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FDA65">
      <w:pPr>
        <w:widowControl/>
        <w:jc w:val="left"/>
        <w:rPr>
          <w:rFonts w:hint="eastAsia" w:ascii="黑体" w:hAnsi="黑体" w:eastAsia="黑体" w:cs="宋体"/>
          <w:color w:val="000000"/>
          <w:kern w:val="0"/>
          <w:sz w:val="18"/>
          <w:szCs w:val="18"/>
        </w:rPr>
      </w:pPr>
      <w:r>
        <w:rPr>
          <w:rFonts w:hint="eastAsia" w:ascii="黑体" w:hAnsi="黑体" w:eastAsia="黑体" w:cs="宋体"/>
          <w:color w:val="000000"/>
          <w:kern w:val="0"/>
          <w:sz w:val="18"/>
          <w:szCs w:val="18"/>
        </w:rPr>
        <w:t xml:space="preserve">ICS 43.040.40 </w:t>
      </w:r>
    </w:p>
    <w:p w14:paraId="3EEA2876">
      <w:pPr>
        <w:widowControl/>
        <w:jc w:val="left"/>
        <w:rPr>
          <w:rFonts w:hint="eastAsia" w:ascii="黑体" w:hAnsi="黑体" w:eastAsia="黑体" w:cs="宋体"/>
          <w:color w:val="000000"/>
          <w:kern w:val="0"/>
          <w:sz w:val="18"/>
          <w:szCs w:val="18"/>
        </w:rPr>
      </w:pPr>
      <w:r>
        <w:rPr>
          <w:rFonts w:hint="eastAsia" w:ascii="黑体" w:hAnsi="黑体" w:eastAsia="黑体" w:cs="宋体"/>
          <w:color w:val="000000"/>
          <w:kern w:val="0"/>
          <w:sz w:val="18"/>
          <w:szCs w:val="18"/>
        </w:rPr>
        <w:t xml:space="preserve">T 24       </w:t>
      </w:r>
    </w:p>
    <w:p w14:paraId="381F138E">
      <w:pPr>
        <w:widowControl/>
        <w:jc w:val="left"/>
        <w:rPr>
          <w:rFonts w:hint="eastAsia" w:ascii="黑体" w:hAnsi="黑体" w:eastAsia="黑体" w:cs="宋体"/>
          <w:color w:val="000000"/>
          <w:kern w:val="0"/>
          <w:sz w:val="18"/>
          <w:szCs w:val="18"/>
        </w:rPr>
      </w:pPr>
      <w:r>
        <w:drawing>
          <wp:inline distT="0" distB="0" distL="114300" distR="114300">
            <wp:extent cx="5751830" cy="837565"/>
            <wp:effectExtent l="0" t="0" r="127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5751830" cy="837565"/>
                    </a:xfrm>
                    <a:prstGeom prst="rect">
                      <a:avLst/>
                    </a:prstGeom>
                    <a:noFill/>
                    <a:ln>
                      <a:noFill/>
                    </a:ln>
                  </pic:spPr>
                </pic:pic>
              </a:graphicData>
            </a:graphic>
          </wp:inline>
        </w:drawing>
      </w:r>
    </w:p>
    <w:p w14:paraId="1B3DFC84">
      <w:pPr>
        <w:widowControl/>
        <w:jc w:val="left"/>
        <w:rPr>
          <w:rFonts w:hint="eastAsia" w:ascii="黑体" w:hAnsi="黑体" w:eastAsia="黑体" w:cs="宋体"/>
          <w:color w:val="000000"/>
          <w:kern w:val="0"/>
          <w:sz w:val="28"/>
          <w:szCs w:val="28"/>
        </w:rPr>
      </w:pPr>
      <w:r>
        <w:rPr>
          <w:rFonts w:hint="eastAsia" w:ascii="黑体" w:hAnsi="黑体" w:eastAsia="黑体" w:cs="宋体"/>
          <w:color w:val="000000"/>
          <w:kern w:val="0"/>
          <w:sz w:val="18"/>
          <w:szCs w:val="18"/>
        </w:rPr>
        <w:t xml:space="preserve"> </w:t>
      </w:r>
      <w:r>
        <w:rPr>
          <w:rFonts w:ascii="黑体" w:hAnsi="黑体" w:eastAsia="黑体" w:cs="宋体"/>
          <w:color w:val="000000"/>
          <w:kern w:val="0"/>
          <w:sz w:val="28"/>
          <w:szCs w:val="28"/>
        </w:rPr>
        <mc:AlternateContent>
          <mc:Choice Requires="wps">
            <w:drawing>
              <wp:anchor distT="0" distB="0" distL="114300" distR="114300" simplePos="0" relativeHeight="251659264" behindDoc="0" locked="0" layoutInCell="1" allowOverlap="1">
                <wp:simplePos x="0" y="0"/>
                <wp:positionH relativeFrom="column">
                  <wp:posOffset>-66040</wp:posOffset>
                </wp:positionH>
                <wp:positionV relativeFrom="paragraph">
                  <wp:posOffset>118110</wp:posOffset>
                </wp:positionV>
                <wp:extent cx="5932805" cy="0"/>
                <wp:effectExtent l="0" t="0" r="0" b="0"/>
                <wp:wrapNone/>
                <wp:docPr id="1489662522" name="直接连接符 1"/>
                <wp:cNvGraphicFramePr/>
                <a:graphic xmlns:a="http://schemas.openxmlformats.org/drawingml/2006/main">
                  <a:graphicData uri="http://schemas.microsoft.com/office/word/2010/wordprocessingShape">
                    <wps:wsp>
                      <wps:cNvCnPr/>
                      <wps:spPr>
                        <a:xfrm>
                          <a:off x="0" y="0"/>
                          <a:ext cx="593262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1" o:spid="_x0000_s1026" o:spt="20" style="position:absolute;left:0pt;margin-left:-5.2pt;margin-top:9.3pt;height:0pt;width:467.15pt;z-index:251659264;mso-width-relative:page;mso-height-relative:page;" filled="f" stroked="t" coordsize="21600,21600" o:gfxdata="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JAz&#10;X+nWAAAACQEAAA8AAAAAAAAAAQAgAAAAIgAAAGRycy9kb3ducmV2LnhtbFBLAQIUABQAAAAIAIdO&#10;4kAKiNeu7AEAALoDAAAOAAAAAAAAAAEAIAAAACUBAABkcnMvZTJvRG9jLnhtbFBLBQYAAAAABgAG&#10;AFkBAACDBQAAAAA=&#10;">
                <v:fill on="f" focussize="0,0"/>
                <v:stroke weight="0.5pt" color="#000000 [3200]" miterlimit="8" joinstyle="miter"/>
                <v:imagedata o:title=""/>
                <o:lock v:ext="edit" aspectratio="f"/>
              </v:line>
            </w:pict>
          </mc:Fallback>
        </mc:AlternateContent>
      </w:r>
    </w:p>
    <w:p w14:paraId="340D03D5">
      <w:pPr>
        <w:widowControl/>
        <w:jc w:val="center"/>
        <w:rPr>
          <w:rFonts w:hint="eastAsia" w:ascii="黑体" w:hAnsi="黑体" w:eastAsia="黑体" w:cs="宋体"/>
          <w:color w:val="000000"/>
          <w:kern w:val="0"/>
          <w:sz w:val="28"/>
          <w:szCs w:val="28"/>
        </w:rPr>
      </w:pPr>
    </w:p>
    <w:p w14:paraId="0A0B0835">
      <w:pPr>
        <w:widowControl/>
        <w:jc w:val="center"/>
        <w:rPr>
          <w:rFonts w:hint="eastAsia" w:ascii="黑体" w:hAnsi="黑体" w:eastAsia="黑体" w:cs="宋体"/>
          <w:color w:val="000000"/>
          <w:kern w:val="0"/>
          <w:sz w:val="52"/>
          <w:szCs w:val="52"/>
        </w:rPr>
      </w:pPr>
      <w:r>
        <w:rPr>
          <w:rFonts w:hint="eastAsia" w:ascii="黑体" w:hAnsi="黑体" w:eastAsia="黑体" w:cs="宋体"/>
          <w:color w:val="000000"/>
          <w:kern w:val="0"/>
          <w:sz w:val="52"/>
          <w:szCs w:val="52"/>
        </w:rPr>
        <w:t>商用车楔块式扩张器技术要求和</w:t>
      </w:r>
    </w:p>
    <w:p w14:paraId="5669BD7D">
      <w:pPr>
        <w:widowControl/>
        <w:jc w:val="center"/>
        <w:rPr>
          <w:rFonts w:hint="eastAsia" w:ascii="黑体" w:hAnsi="黑体" w:eastAsia="黑体" w:cs="宋体"/>
          <w:color w:val="000000"/>
          <w:kern w:val="0"/>
          <w:sz w:val="52"/>
          <w:szCs w:val="52"/>
        </w:rPr>
      </w:pPr>
      <w:r>
        <w:rPr>
          <w:rFonts w:hint="eastAsia" w:ascii="黑体" w:hAnsi="黑体" w:eastAsia="黑体" w:cs="宋体"/>
          <w:color w:val="000000"/>
          <w:kern w:val="0"/>
          <w:sz w:val="52"/>
          <w:szCs w:val="52"/>
        </w:rPr>
        <w:t>台架试验方法</w:t>
      </w:r>
    </w:p>
    <w:p w14:paraId="31974718">
      <w:pPr>
        <w:widowControl/>
        <w:jc w:val="center"/>
        <w:rPr>
          <w:rFonts w:hint="eastAsia" w:ascii="华文宋体" w:hAnsi="华文宋体" w:eastAsia="华文宋体" w:cs="华文宋体"/>
          <w:color w:val="000000"/>
          <w:kern w:val="0"/>
          <w:sz w:val="28"/>
          <w:szCs w:val="28"/>
        </w:rPr>
      </w:pPr>
      <w:r>
        <w:rPr>
          <w:rFonts w:hint="eastAsia" w:ascii="华文宋体" w:hAnsi="华文宋体" w:eastAsia="华文宋体" w:cs="华文宋体"/>
          <w:color w:val="000000"/>
          <w:kern w:val="0"/>
          <w:sz w:val="28"/>
          <w:szCs w:val="28"/>
        </w:rPr>
        <w:t>Commercial vehicle wedge-type expander technical requirements and test bench testing methods</w:t>
      </w:r>
    </w:p>
    <w:p w14:paraId="138F1FAA">
      <w:pPr>
        <w:widowControl/>
        <w:jc w:val="center"/>
        <w:rPr>
          <w:rFonts w:hint="eastAsia" w:ascii="黑体" w:hAnsi="黑体" w:eastAsia="黑体" w:cs="宋体"/>
          <w:color w:val="000000"/>
          <w:kern w:val="0"/>
          <w:sz w:val="28"/>
          <w:szCs w:val="28"/>
        </w:rPr>
      </w:pPr>
      <w:r>
        <w:rPr>
          <w:rFonts w:ascii="黑体" w:hAnsi="宋体" w:eastAsia="黑体" w:cs="黑体"/>
          <w:color w:val="000000"/>
          <w:sz w:val="28"/>
          <w:szCs w:val="28"/>
        </w:rPr>
        <w:t>（</w:t>
      </w:r>
      <w:r>
        <w:rPr>
          <w:rFonts w:hint="eastAsia" w:ascii="黑体" w:hAnsi="宋体" w:eastAsia="黑体" w:cs="黑体"/>
          <w:color w:val="000000"/>
          <w:sz w:val="28"/>
          <w:szCs w:val="28"/>
        </w:rPr>
        <w:t>征求意见稿</w:t>
      </w:r>
      <w:r>
        <w:rPr>
          <w:rFonts w:ascii="黑体" w:hAnsi="宋体" w:eastAsia="黑体" w:cs="黑体"/>
          <w:color w:val="000000"/>
          <w:sz w:val="28"/>
          <w:szCs w:val="28"/>
        </w:rPr>
        <w:t>）</w:t>
      </w:r>
    </w:p>
    <w:p w14:paraId="74BE7C38">
      <w:pPr>
        <w:widowControl/>
        <w:jc w:val="center"/>
        <w:rPr>
          <w:rFonts w:hint="eastAsia" w:ascii="黑体" w:hAnsi="黑体" w:eastAsia="黑体" w:cs="宋体"/>
          <w:color w:val="000000"/>
          <w:kern w:val="0"/>
          <w:sz w:val="28"/>
          <w:szCs w:val="28"/>
        </w:rPr>
      </w:pPr>
    </w:p>
    <w:p w14:paraId="4AB06AC7">
      <w:pPr>
        <w:widowControl/>
        <w:jc w:val="center"/>
        <w:rPr>
          <w:rFonts w:hint="eastAsia" w:ascii="黑体" w:hAnsi="黑体" w:eastAsia="黑体" w:cs="宋体"/>
          <w:color w:val="000000"/>
          <w:kern w:val="0"/>
          <w:sz w:val="28"/>
          <w:szCs w:val="28"/>
        </w:rPr>
      </w:pPr>
    </w:p>
    <w:p w14:paraId="6CFD26A3">
      <w:pPr>
        <w:widowControl/>
        <w:jc w:val="center"/>
        <w:rPr>
          <w:rFonts w:hint="eastAsia" w:ascii="黑体" w:hAnsi="黑体" w:eastAsia="黑体" w:cs="宋体"/>
          <w:color w:val="000000"/>
          <w:kern w:val="0"/>
          <w:sz w:val="28"/>
          <w:szCs w:val="28"/>
        </w:rPr>
      </w:pPr>
    </w:p>
    <w:p w14:paraId="46C02CF5">
      <w:pPr>
        <w:widowControl/>
        <w:jc w:val="center"/>
        <w:rPr>
          <w:rFonts w:hint="eastAsia" w:ascii="黑体" w:hAnsi="黑体" w:eastAsia="黑体" w:cs="宋体"/>
          <w:color w:val="000000"/>
          <w:kern w:val="0"/>
          <w:sz w:val="28"/>
          <w:szCs w:val="28"/>
        </w:rPr>
      </w:pPr>
    </w:p>
    <w:p w14:paraId="558982A7">
      <w:pPr>
        <w:widowControl/>
        <w:rPr>
          <w:rFonts w:hint="eastAsia" w:ascii="黑体" w:hAnsi="黑体" w:eastAsia="黑体" w:cs="宋体"/>
          <w:color w:val="000000"/>
          <w:kern w:val="0"/>
          <w:sz w:val="28"/>
          <w:szCs w:val="28"/>
        </w:rPr>
      </w:pPr>
    </w:p>
    <w:p w14:paraId="17661DBB">
      <w:pPr>
        <w:widowControl/>
        <w:jc w:val="center"/>
        <w:rPr>
          <w:rFonts w:hint="eastAsia" w:ascii="黑体" w:hAnsi="黑体" w:eastAsia="黑体" w:cs="宋体"/>
          <w:color w:val="000000"/>
          <w:kern w:val="0"/>
          <w:sz w:val="28"/>
          <w:szCs w:val="28"/>
        </w:rPr>
      </w:pPr>
    </w:p>
    <w:p w14:paraId="5901E074">
      <w:pPr>
        <w:widowControl/>
        <w:jc w:val="both"/>
        <w:rPr>
          <w:rFonts w:hint="eastAsia" w:ascii="黑体" w:hAnsi="黑体" w:eastAsia="黑体" w:cs="宋体"/>
          <w:color w:val="000000"/>
          <w:kern w:val="0"/>
          <w:sz w:val="28"/>
          <w:szCs w:val="28"/>
        </w:rPr>
      </w:pPr>
    </w:p>
    <w:p w14:paraId="6D63203D">
      <w:pPr>
        <w:widowControl/>
        <w:jc w:val="center"/>
        <w:rPr>
          <w:rFonts w:hint="eastAsia" w:ascii="黑体" w:hAnsi="黑体" w:eastAsia="黑体" w:cs="宋体"/>
          <w:color w:val="000000"/>
          <w:kern w:val="0"/>
          <w:sz w:val="28"/>
          <w:szCs w:val="28"/>
        </w:rPr>
      </w:pPr>
    </w:p>
    <w:p w14:paraId="0ED8C8DD">
      <w:pPr>
        <w:widowControl/>
        <w:jc w:val="center"/>
        <w:rPr>
          <w:rFonts w:hint="eastAsia" w:ascii="黑体" w:hAnsi="黑体" w:eastAsia="黑体" w:cs="宋体"/>
          <w:color w:val="000000"/>
          <w:kern w:val="0"/>
          <w:szCs w:val="21"/>
        </w:rPr>
      </w:pPr>
      <w:r>
        <w:rPr>
          <w:rFonts w:hint="eastAsia" w:ascii="黑体" w:hAnsi="黑体" w:eastAsia="黑体" w:cs="宋体"/>
          <w:color w:val="000000"/>
          <w:kern w:val="0"/>
          <w:szCs w:val="21"/>
        </w:rPr>
        <w:t>XXXX-XX-XX发布                                                   XXXX-XX-XX执行</w:t>
      </w:r>
    </w:p>
    <w:p w14:paraId="2D9E6DC6">
      <w:pPr>
        <w:widowControl/>
        <w:rPr>
          <w:rFonts w:hint="eastAsia" w:ascii="黑体" w:hAnsi="黑体" w:eastAsia="黑体" w:cs="宋体"/>
          <w:color w:val="000000"/>
          <w:kern w:val="0"/>
          <w:szCs w:val="21"/>
        </w:rPr>
      </w:pPr>
      <w:r>
        <w:rPr>
          <w:rFonts w:ascii="黑体" w:hAnsi="黑体" w:eastAsia="黑体" w:cs="宋体"/>
          <w:color w:val="000000"/>
          <w:kern w:val="0"/>
          <w:szCs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100965</wp:posOffset>
                </wp:positionV>
                <wp:extent cx="5674995" cy="31115"/>
                <wp:effectExtent l="0" t="0" r="20955" b="26035"/>
                <wp:wrapNone/>
                <wp:docPr id="1834097865" name="直接连接符 2"/>
                <wp:cNvGraphicFramePr/>
                <a:graphic xmlns:a="http://schemas.openxmlformats.org/drawingml/2006/main">
                  <a:graphicData uri="http://schemas.microsoft.com/office/word/2010/wordprocessingShape">
                    <wps:wsp>
                      <wps:cNvCnPr/>
                      <wps:spPr>
                        <a:xfrm flipV="1">
                          <a:off x="0" y="0"/>
                          <a:ext cx="5674995" cy="311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2" o:spid="_x0000_s1026" o:spt="20" style="position:absolute;left:0pt;flip:y;margin-top:7.95pt;height:2.45pt;width:446.85pt;mso-position-horizontal:center;mso-position-horizontal-relative:margin;z-index:251660288;mso-width-relative:page;mso-height-relative:page;" filled="f" stroked="t" coordsize="21600,21600" o:gfxdata="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TZ/1c1QAAAAYBAAAPAAAAAAAAAAEAIAAAACIAAABkcnMvZG93bnJldi54bWxQSwEC&#10;FAAUAAAACACHTuJARFL5IPcBAADIAwAADgAAAAAAAAABACAAAAAkAQAAZHJzL2Uyb0RvYy54bWxQ&#10;SwUGAAAAAAYABgBZAQAAjQUAAAAA&#10;">
                <v:fill on="f" focussize="0,0"/>
                <v:stroke weight="0.5pt" color="#000000 [3200]" miterlimit="8" joinstyle="miter"/>
                <v:imagedata o:title=""/>
                <o:lock v:ext="edit" aspectratio="f"/>
              </v:line>
            </w:pict>
          </mc:Fallback>
        </mc:AlternateContent>
      </w:r>
    </w:p>
    <w:p w14:paraId="31E61434">
      <w:pPr>
        <w:widowControl/>
        <w:jc w:val="center"/>
        <w:rPr>
          <w:rFonts w:hint="eastAsia" w:ascii="黑体" w:hAnsi="黑体" w:eastAsia="黑体" w:cs="宋体"/>
          <w:color w:val="000000"/>
          <w:kern w:val="0"/>
          <w:sz w:val="28"/>
          <w:szCs w:val="28"/>
        </w:rPr>
      </w:pPr>
      <w:r>
        <w:rPr>
          <w:rFonts w:ascii="黑体" w:hAnsi="宋体" w:eastAsia="黑体" w:cs="黑体"/>
          <w:color w:val="000000"/>
          <w:sz w:val="28"/>
          <w:szCs w:val="28"/>
        </w:rPr>
        <w:t>中国汽车工业协会 发布</w:t>
      </w:r>
    </w:p>
    <w:p w14:paraId="62A1EF79">
      <w:pPr>
        <w:widowControl/>
        <w:rPr>
          <w:rFonts w:hint="eastAsia" w:ascii="黑体" w:hAnsi="黑体" w:eastAsia="黑体" w:cs="宋体"/>
          <w:color w:val="000000"/>
          <w:kern w:val="0"/>
          <w:sz w:val="28"/>
          <w:szCs w:val="28"/>
        </w:rPr>
        <w:sectPr>
          <w:footerReference r:id="rId6" w:type="first"/>
          <w:headerReference r:id="rId3" w:type="default"/>
          <w:footerReference r:id="rId4" w:type="default"/>
          <w:footerReference r:id="rId5" w:type="even"/>
          <w:pgSz w:w="11906" w:h="16838"/>
          <w:pgMar w:top="1247" w:right="1418" w:bottom="1247" w:left="1418" w:header="851" w:footer="992" w:gutter="0"/>
          <w:pgNumType w:fmt="upperRoman" w:start="1"/>
          <w:cols w:space="425" w:num="1"/>
          <w:docGrid w:type="lines" w:linePitch="312" w:charSpace="0"/>
        </w:sectPr>
      </w:pPr>
    </w:p>
    <w:p w14:paraId="796CD3F7">
      <w:pPr>
        <w:widowControl/>
        <w:rPr>
          <w:rFonts w:hint="eastAsia" w:ascii="黑体" w:hAnsi="黑体" w:eastAsia="黑体" w:cs="宋体"/>
          <w:color w:val="000000"/>
          <w:kern w:val="0"/>
          <w:sz w:val="28"/>
          <w:szCs w:val="28"/>
        </w:rPr>
      </w:pPr>
    </w:p>
    <w:p w14:paraId="5F0C90DB">
      <w:pPr>
        <w:widowControl/>
        <w:jc w:val="center"/>
        <w:rPr>
          <w:rFonts w:hint="eastAsia" w:ascii="黑体" w:hAnsi="黑体" w:eastAsia="黑体" w:cs="宋体"/>
          <w:color w:val="000000"/>
          <w:kern w:val="0"/>
          <w:szCs w:val="21"/>
        </w:rPr>
      </w:pPr>
    </w:p>
    <w:p w14:paraId="001E1195">
      <w:pPr>
        <w:widowControl/>
        <w:jc w:val="center"/>
        <w:rPr>
          <w:rFonts w:hint="eastAsia" w:ascii="黑体" w:hAnsi="黑体" w:eastAsia="黑体" w:cs="宋体"/>
          <w:color w:val="000000"/>
          <w:kern w:val="0"/>
          <w:szCs w:val="21"/>
        </w:rPr>
      </w:pPr>
    </w:p>
    <w:p w14:paraId="1C952373">
      <w:pPr>
        <w:widowControl/>
        <w:jc w:val="center"/>
        <w:rPr>
          <w:rFonts w:hint="eastAsia" w:ascii="黑体" w:hAnsi="黑体" w:eastAsia="黑体" w:cs="宋体"/>
          <w:color w:val="000000"/>
          <w:kern w:val="0"/>
          <w:szCs w:val="21"/>
        </w:rPr>
      </w:pPr>
      <w:r>
        <w:rPr>
          <w:rFonts w:hint="eastAsia" w:ascii="黑体" w:hAnsi="黑体" w:eastAsia="黑体" w:cs="宋体"/>
          <w:color w:val="000000"/>
          <w:kern w:val="0"/>
          <w:szCs w:val="21"/>
        </w:rPr>
        <w:t>目    次</w:t>
      </w:r>
    </w:p>
    <w:p w14:paraId="207DAD9A">
      <w:pPr>
        <w:widowControl/>
        <w:jc w:val="center"/>
        <w:rPr>
          <w:rFonts w:hint="eastAsia" w:ascii="黑体" w:hAnsi="黑体" w:eastAsia="黑体" w:cs="宋体"/>
          <w:color w:val="000000"/>
          <w:kern w:val="0"/>
          <w:szCs w:val="21"/>
        </w:rPr>
      </w:pPr>
    </w:p>
    <w:p w14:paraId="10799F00">
      <w:pPr>
        <w:widowControl/>
        <w:jc w:val="center"/>
        <w:rPr>
          <w:rFonts w:hint="default" w:ascii="宋体" w:hAnsi="宋体" w:cs="宋体" w:eastAsiaTheme="minorEastAsia"/>
          <w:color w:val="000000"/>
          <w:kern w:val="0"/>
          <w:szCs w:val="21"/>
          <w:lang w:val="en-US" w:eastAsia="zh-CN"/>
        </w:rPr>
      </w:pPr>
      <w:r>
        <w:rPr>
          <w:rFonts w:hint="eastAsia" w:ascii="宋体" w:hAnsi="宋体" w:eastAsia="宋体" w:cs="宋体"/>
          <w:color w:val="000000"/>
          <w:kern w:val="0"/>
          <w:szCs w:val="21"/>
        </w:rPr>
        <w:t>前言</w:t>
      </w:r>
      <w:r>
        <w:rPr>
          <w:rFonts w:ascii="宋体" w:hAnsi="宋体" w:eastAsia="宋体" w:cs="宋体"/>
          <w:color w:val="000000"/>
          <w:kern w:val="0"/>
          <w:szCs w:val="21"/>
        </w:rPr>
        <w:t>………………………………………………………………………………………</w:t>
      </w:r>
      <w:r>
        <w:rPr>
          <w:rStyle w:val="10"/>
          <w:rFonts w:hint="eastAsia"/>
          <w:lang w:val="en-US" w:eastAsia="zh-CN"/>
        </w:rPr>
        <w:t>II</w:t>
      </w:r>
    </w:p>
    <w:p w14:paraId="24D5835E">
      <w:pPr>
        <w:pStyle w:val="13"/>
        <w:widowControl/>
        <w:numPr>
          <w:ilvl w:val="0"/>
          <w:numId w:val="1"/>
        </w:numPr>
        <w:ind w:firstLineChars="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范围</w:t>
      </w:r>
      <w:r>
        <w:rPr>
          <w:rFonts w:ascii="宋体" w:hAnsi="宋体" w:eastAsia="宋体" w:cs="宋体"/>
          <w:color w:val="000000"/>
          <w:kern w:val="0"/>
          <w:szCs w:val="21"/>
        </w:rPr>
        <w:t>…………………………………………………………………………………</w:t>
      </w:r>
      <w:r>
        <w:rPr>
          <w:rFonts w:hint="eastAsia" w:ascii="宋体" w:hAnsi="宋体" w:eastAsia="宋体" w:cs="宋体"/>
          <w:color w:val="000000"/>
          <w:kern w:val="0"/>
          <w:szCs w:val="21"/>
          <w:lang w:val="en-US" w:eastAsia="zh-CN"/>
        </w:rPr>
        <w:t>1</w:t>
      </w:r>
    </w:p>
    <w:p w14:paraId="61B73858">
      <w:pPr>
        <w:pStyle w:val="13"/>
        <w:widowControl/>
        <w:numPr>
          <w:ilvl w:val="0"/>
          <w:numId w:val="1"/>
        </w:numPr>
        <w:ind w:firstLineChars="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规范性引用标准</w:t>
      </w:r>
      <w:r>
        <w:rPr>
          <w:rFonts w:ascii="宋体" w:hAnsi="宋体" w:eastAsia="宋体" w:cs="宋体"/>
          <w:color w:val="000000"/>
          <w:kern w:val="0"/>
          <w:szCs w:val="21"/>
        </w:rPr>
        <w:t>……………………………………………………………………</w:t>
      </w:r>
      <w:r>
        <w:rPr>
          <w:rFonts w:hint="eastAsia" w:ascii="宋体" w:hAnsi="宋体" w:eastAsia="宋体" w:cs="宋体"/>
          <w:color w:val="000000"/>
          <w:kern w:val="0"/>
          <w:szCs w:val="21"/>
          <w:lang w:val="en-US" w:eastAsia="zh-CN"/>
        </w:rPr>
        <w:t>1</w:t>
      </w:r>
    </w:p>
    <w:p w14:paraId="383BC9DC">
      <w:pPr>
        <w:pStyle w:val="13"/>
        <w:widowControl/>
        <w:numPr>
          <w:ilvl w:val="0"/>
          <w:numId w:val="1"/>
        </w:numPr>
        <w:ind w:firstLineChars="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术语和定义</w:t>
      </w:r>
      <w:r>
        <w:rPr>
          <w:rFonts w:ascii="宋体" w:hAnsi="宋体" w:eastAsia="宋体" w:cs="宋体"/>
          <w:color w:val="000000"/>
          <w:kern w:val="0"/>
          <w:szCs w:val="21"/>
        </w:rPr>
        <w:t>…………………………………………………………………………</w:t>
      </w:r>
      <w:r>
        <w:rPr>
          <w:rFonts w:hint="eastAsia" w:ascii="宋体" w:hAnsi="宋体" w:eastAsia="宋体" w:cs="宋体"/>
          <w:color w:val="000000"/>
          <w:kern w:val="0"/>
          <w:szCs w:val="21"/>
          <w:lang w:val="en-US" w:eastAsia="zh-CN"/>
        </w:rPr>
        <w:t>1</w:t>
      </w:r>
    </w:p>
    <w:p w14:paraId="68BBBEDB">
      <w:pPr>
        <w:pStyle w:val="13"/>
        <w:widowControl/>
        <w:numPr>
          <w:ilvl w:val="0"/>
          <w:numId w:val="1"/>
        </w:numPr>
        <w:ind w:firstLineChars="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技术要求</w:t>
      </w:r>
      <w:r>
        <w:rPr>
          <w:rFonts w:ascii="宋体" w:hAnsi="宋体" w:eastAsia="宋体" w:cs="宋体"/>
          <w:color w:val="000000"/>
          <w:kern w:val="0"/>
          <w:szCs w:val="21"/>
        </w:rPr>
        <w:t>……………………………………………………………………………</w:t>
      </w:r>
      <w:r>
        <w:rPr>
          <w:rFonts w:hint="eastAsia" w:ascii="宋体" w:hAnsi="宋体" w:eastAsia="宋体" w:cs="宋体"/>
          <w:color w:val="000000"/>
          <w:kern w:val="0"/>
          <w:szCs w:val="21"/>
          <w:lang w:val="en-US" w:eastAsia="zh-CN"/>
        </w:rPr>
        <w:t>2</w:t>
      </w:r>
    </w:p>
    <w:p w14:paraId="4C0C8BF7">
      <w:pPr>
        <w:pStyle w:val="13"/>
        <w:widowControl/>
        <w:numPr>
          <w:ilvl w:val="0"/>
          <w:numId w:val="1"/>
        </w:numPr>
        <w:ind w:firstLineChars="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试验条件</w:t>
      </w:r>
      <w:r>
        <w:rPr>
          <w:rFonts w:ascii="宋体" w:hAnsi="宋体" w:eastAsia="宋体" w:cs="宋体"/>
          <w:color w:val="000000"/>
          <w:kern w:val="0"/>
          <w:szCs w:val="21"/>
        </w:rPr>
        <w:t>……………………………………………………………………………</w:t>
      </w:r>
      <w:r>
        <w:rPr>
          <w:rFonts w:hint="eastAsia" w:ascii="宋体" w:hAnsi="宋体" w:eastAsia="宋体" w:cs="宋体"/>
          <w:color w:val="000000"/>
          <w:kern w:val="0"/>
          <w:szCs w:val="21"/>
          <w:lang w:val="en-US" w:eastAsia="zh-CN"/>
        </w:rPr>
        <w:t>3</w:t>
      </w:r>
    </w:p>
    <w:p w14:paraId="5F9D2FDB">
      <w:pPr>
        <w:pStyle w:val="13"/>
        <w:widowControl/>
        <w:numPr>
          <w:ilvl w:val="0"/>
          <w:numId w:val="1"/>
        </w:numPr>
        <w:ind w:firstLineChars="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试验方法</w:t>
      </w:r>
      <w:r>
        <w:rPr>
          <w:rFonts w:ascii="宋体" w:hAnsi="宋体" w:eastAsia="宋体" w:cs="宋体"/>
          <w:color w:val="000000"/>
          <w:kern w:val="0"/>
          <w:szCs w:val="21"/>
        </w:rPr>
        <w:t>……………………………………………………………………………</w:t>
      </w:r>
      <w:r>
        <w:rPr>
          <w:rFonts w:hint="eastAsia" w:ascii="宋体" w:hAnsi="宋体" w:eastAsia="宋体" w:cs="宋体"/>
          <w:color w:val="000000"/>
          <w:kern w:val="0"/>
          <w:szCs w:val="21"/>
          <w:lang w:val="en-US" w:eastAsia="zh-CN"/>
        </w:rPr>
        <w:t>5</w:t>
      </w:r>
    </w:p>
    <w:p w14:paraId="2C41D4BA">
      <w:pPr>
        <w:widowControl/>
        <w:jc w:val="center"/>
        <w:rPr>
          <w:rFonts w:hint="eastAsia" w:ascii="黑体" w:hAnsi="黑体" w:eastAsia="黑体" w:cs="宋体"/>
          <w:color w:val="000000"/>
          <w:kern w:val="0"/>
          <w:sz w:val="28"/>
          <w:szCs w:val="28"/>
        </w:rPr>
      </w:pPr>
    </w:p>
    <w:p w14:paraId="748ABA2F">
      <w:pPr>
        <w:widowControl/>
        <w:jc w:val="center"/>
        <w:rPr>
          <w:rFonts w:hint="eastAsia" w:ascii="黑体" w:hAnsi="黑体" w:eastAsia="黑体" w:cs="宋体"/>
          <w:color w:val="000000"/>
          <w:kern w:val="0"/>
          <w:sz w:val="28"/>
          <w:szCs w:val="28"/>
        </w:rPr>
      </w:pPr>
    </w:p>
    <w:p w14:paraId="09159C62">
      <w:pPr>
        <w:widowControl/>
        <w:jc w:val="center"/>
        <w:rPr>
          <w:rFonts w:hint="eastAsia" w:ascii="黑体" w:hAnsi="黑体" w:eastAsia="黑体" w:cs="宋体"/>
          <w:color w:val="000000"/>
          <w:kern w:val="0"/>
          <w:sz w:val="28"/>
          <w:szCs w:val="28"/>
        </w:rPr>
      </w:pPr>
    </w:p>
    <w:p w14:paraId="1D1D0018">
      <w:pPr>
        <w:widowControl/>
        <w:jc w:val="center"/>
        <w:rPr>
          <w:rFonts w:hint="eastAsia" w:ascii="黑体" w:hAnsi="黑体" w:eastAsia="黑体" w:cs="宋体"/>
          <w:color w:val="000000"/>
          <w:kern w:val="0"/>
          <w:sz w:val="28"/>
          <w:szCs w:val="28"/>
        </w:rPr>
      </w:pPr>
    </w:p>
    <w:p w14:paraId="7C995DCD">
      <w:pPr>
        <w:widowControl/>
        <w:jc w:val="center"/>
        <w:rPr>
          <w:rFonts w:hint="eastAsia" w:ascii="黑体" w:hAnsi="黑体" w:eastAsia="黑体" w:cs="宋体"/>
          <w:color w:val="000000"/>
          <w:kern w:val="0"/>
          <w:sz w:val="28"/>
          <w:szCs w:val="28"/>
        </w:rPr>
      </w:pPr>
    </w:p>
    <w:p w14:paraId="22B06D72">
      <w:pPr>
        <w:widowControl/>
        <w:jc w:val="center"/>
        <w:rPr>
          <w:rFonts w:hint="eastAsia" w:ascii="黑体" w:hAnsi="黑体" w:eastAsia="黑体" w:cs="宋体"/>
          <w:color w:val="000000"/>
          <w:kern w:val="0"/>
          <w:sz w:val="28"/>
          <w:szCs w:val="28"/>
        </w:rPr>
      </w:pPr>
    </w:p>
    <w:p w14:paraId="65637E83">
      <w:pPr>
        <w:widowControl/>
        <w:jc w:val="center"/>
        <w:rPr>
          <w:rFonts w:hint="eastAsia" w:ascii="黑体" w:hAnsi="黑体" w:eastAsia="黑体" w:cs="宋体"/>
          <w:color w:val="000000"/>
          <w:kern w:val="0"/>
          <w:sz w:val="28"/>
          <w:szCs w:val="28"/>
        </w:rPr>
      </w:pPr>
    </w:p>
    <w:p w14:paraId="34F94819">
      <w:pPr>
        <w:widowControl/>
        <w:jc w:val="center"/>
        <w:rPr>
          <w:rFonts w:hint="eastAsia" w:ascii="黑体" w:hAnsi="黑体" w:eastAsia="黑体" w:cs="宋体"/>
          <w:color w:val="000000"/>
          <w:kern w:val="0"/>
          <w:sz w:val="28"/>
          <w:szCs w:val="28"/>
        </w:rPr>
      </w:pPr>
    </w:p>
    <w:p w14:paraId="5A4FBF1F">
      <w:pPr>
        <w:widowControl/>
        <w:jc w:val="center"/>
        <w:rPr>
          <w:rFonts w:hint="eastAsia" w:ascii="黑体" w:hAnsi="黑体" w:eastAsia="黑体" w:cs="宋体"/>
          <w:color w:val="000000"/>
          <w:kern w:val="0"/>
          <w:sz w:val="28"/>
          <w:szCs w:val="28"/>
        </w:rPr>
      </w:pPr>
    </w:p>
    <w:p w14:paraId="4063F283">
      <w:pPr>
        <w:widowControl/>
        <w:jc w:val="center"/>
        <w:rPr>
          <w:rFonts w:hint="eastAsia" w:ascii="黑体" w:hAnsi="黑体" w:eastAsia="黑体" w:cs="宋体"/>
          <w:color w:val="000000"/>
          <w:kern w:val="0"/>
          <w:sz w:val="28"/>
          <w:szCs w:val="28"/>
        </w:rPr>
      </w:pPr>
    </w:p>
    <w:p w14:paraId="555B54CB">
      <w:pPr>
        <w:widowControl/>
        <w:jc w:val="center"/>
        <w:rPr>
          <w:rFonts w:hint="eastAsia" w:ascii="黑体" w:hAnsi="黑体" w:eastAsia="黑体" w:cs="宋体"/>
          <w:color w:val="000000"/>
          <w:kern w:val="0"/>
          <w:sz w:val="28"/>
          <w:szCs w:val="28"/>
        </w:rPr>
      </w:pPr>
    </w:p>
    <w:p w14:paraId="2BD0DB58">
      <w:pPr>
        <w:widowControl/>
        <w:rPr>
          <w:rFonts w:hint="eastAsia" w:ascii="黑体" w:hAnsi="黑体" w:eastAsia="黑体" w:cs="宋体"/>
          <w:color w:val="000000"/>
          <w:kern w:val="0"/>
          <w:sz w:val="28"/>
          <w:szCs w:val="28"/>
        </w:rPr>
      </w:pPr>
    </w:p>
    <w:p w14:paraId="067B9285">
      <w:pPr>
        <w:widowControl/>
        <w:jc w:val="center"/>
        <w:rPr>
          <w:rFonts w:hint="eastAsia" w:ascii="黑体" w:hAnsi="黑体" w:eastAsia="黑体" w:cs="宋体"/>
          <w:color w:val="000000"/>
          <w:kern w:val="0"/>
          <w:sz w:val="28"/>
          <w:szCs w:val="28"/>
        </w:rPr>
      </w:pPr>
    </w:p>
    <w:p w14:paraId="4DB099BC">
      <w:pPr>
        <w:widowControl/>
        <w:jc w:val="center"/>
        <w:rPr>
          <w:rFonts w:hint="eastAsia" w:ascii="黑体" w:hAnsi="黑体" w:eastAsia="黑体" w:cs="宋体"/>
          <w:color w:val="000000"/>
          <w:kern w:val="0"/>
          <w:sz w:val="28"/>
          <w:szCs w:val="28"/>
        </w:rPr>
      </w:pPr>
    </w:p>
    <w:p w14:paraId="0B069B97">
      <w:pPr>
        <w:widowControl/>
        <w:jc w:val="center"/>
        <w:rPr>
          <w:rFonts w:hint="eastAsia" w:ascii="黑体" w:hAnsi="黑体" w:eastAsia="黑体" w:cs="宋体"/>
          <w:color w:val="000000"/>
          <w:kern w:val="0"/>
          <w:sz w:val="28"/>
          <w:szCs w:val="28"/>
        </w:rPr>
      </w:pPr>
    </w:p>
    <w:p w14:paraId="178B9E9D">
      <w:pPr>
        <w:widowControl/>
        <w:rPr>
          <w:rFonts w:hint="eastAsia" w:ascii="黑体" w:hAnsi="黑体" w:eastAsia="黑体" w:cs="宋体"/>
          <w:color w:val="000000"/>
          <w:kern w:val="0"/>
          <w:sz w:val="28"/>
          <w:szCs w:val="28"/>
        </w:rPr>
      </w:pPr>
    </w:p>
    <w:p w14:paraId="648BE7C8">
      <w:pPr>
        <w:widowControl/>
        <w:jc w:val="center"/>
        <w:rPr>
          <w:rFonts w:hint="eastAsia" w:ascii="黑体" w:hAnsi="黑体" w:eastAsia="黑体" w:cs="宋体"/>
          <w:color w:val="000000"/>
          <w:kern w:val="0"/>
          <w:sz w:val="28"/>
          <w:szCs w:val="28"/>
        </w:rPr>
      </w:pPr>
    </w:p>
    <w:p w14:paraId="6250ADB2">
      <w:pPr>
        <w:widowControl/>
        <w:jc w:val="center"/>
        <w:rPr>
          <w:rFonts w:hint="eastAsia" w:ascii="黑体" w:hAnsi="黑体" w:eastAsia="黑体" w:cs="宋体"/>
          <w:color w:val="000000"/>
          <w:kern w:val="0"/>
          <w:sz w:val="28"/>
          <w:szCs w:val="28"/>
        </w:rPr>
      </w:pPr>
      <w:r>
        <w:rPr>
          <w:rFonts w:hint="eastAsia" w:ascii="黑体" w:hAnsi="黑体" w:eastAsia="黑体" w:cs="宋体"/>
          <w:color w:val="000000"/>
          <w:kern w:val="0"/>
          <w:sz w:val="28"/>
          <w:szCs w:val="28"/>
        </w:rPr>
        <w:t>前   言</w:t>
      </w:r>
    </w:p>
    <w:p w14:paraId="4C247C80">
      <w:pPr>
        <w:widowControl/>
        <w:rPr>
          <w:rFonts w:hint="eastAsia" w:ascii="黑体" w:hAnsi="黑体" w:eastAsia="黑体" w:cs="宋体"/>
          <w:color w:val="000000"/>
          <w:kern w:val="0"/>
          <w:sz w:val="28"/>
          <w:szCs w:val="28"/>
        </w:rPr>
      </w:pPr>
    </w:p>
    <w:p w14:paraId="337D6C04">
      <w:pPr>
        <w:widowControl/>
        <w:ind w:firstLine="420" w:firstLineChars="200"/>
        <w:jc w:val="left"/>
        <w:rPr>
          <w:rFonts w:hint="eastAsia" w:ascii="宋体" w:hAnsi="宋体" w:eastAsia="宋体" w:cs="宋体"/>
          <w:kern w:val="0"/>
          <w:szCs w:val="21"/>
          <w:lang w:val="en-US" w:eastAsia="zh-CN"/>
        </w:rPr>
      </w:pPr>
      <w:r>
        <w:rPr>
          <w:rFonts w:hint="eastAsia" w:ascii="宋体" w:hAnsi="宋体" w:eastAsia="宋体" w:cs="宋体"/>
          <w:kern w:val="0"/>
          <w:szCs w:val="21"/>
        </w:rPr>
        <w:t>文件按照GB/T1.1一2020《标准化工作导则 第1部分:标准化文件的结构和起草规则》的规定</w:t>
      </w:r>
      <w:r>
        <w:rPr>
          <w:rFonts w:hint="eastAsia" w:ascii="宋体" w:hAnsi="宋体" w:eastAsia="宋体" w:cs="宋体"/>
          <w:kern w:val="0"/>
          <w:szCs w:val="21"/>
          <w:lang w:val="en-US" w:eastAsia="zh-CN"/>
        </w:rPr>
        <w:t>起草。</w:t>
      </w:r>
    </w:p>
    <w:p w14:paraId="233AB3CB">
      <w:pPr>
        <w:widowControl/>
        <w:ind w:firstLine="420" w:firstLineChars="200"/>
        <w:jc w:val="left"/>
        <w:rPr>
          <w:rFonts w:hint="default" w:ascii="CIDFont + F2" w:hAnsi="CIDFont + F2" w:eastAsia="CIDFont + F2" w:cs="CIDFont + F2"/>
          <w:b w:val="0"/>
          <w:bCs w:val="0"/>
          <w:color w:val="000000"/>
          <w:sz w:val="21"/>
          <w:szCs w:val="21"/>
        </w:rPr>
      </w:pPr>
      <w:r>
        <w:rPr>
          <w:rFonts w:ascii="CIDFont + F2" w:hAnsi="CIDFont + F2" w:eastAsia="CIDFont + F2" w:cs="CIDFont + F2"/>
          <w:b w:val="0"/>
          <w:bCs w:val="0"/>
          <w:color w:val="000000"/>
          <w:sz w:val="21"/>
          <w:szCs w:val="21"/>
        </w:rPr>
        <w:t>请</w:t>
      </w:r>
      <w:r>
        <w:rPr>
          <w:rFonts w:hint="default" w:ascii="CIDFont + F2" w:hAnsi="CIDFont + F2" w:eastAsia="CIDFont + F2" w:cs="CIDFont + F2"/>
          <w:b w:val="0"/>
          <w:bCs w:val="0"/>
          <w:color w:val="000000"/>
          <w:sz w:val="21"/>
          <w:szCs w:val="21"/>
        </w:rPr>
        <w:t>注意本文件的某些内容可能涉及专利，本文件的发布机构不承担识别专利的责任。</w:t>
      </w:r>
    </w:p>
    <w:p w14:paraId="2EC9177D">
      <w:pPr>
        <w:widowControl/>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 xml:space="preserve">本标准由中国汽车工业协会提出并归口。 </w:t>
      </w:r>
    </w:p>
    <w:p w14:paraId="7396D9D8">
      <w:pPr>
        <w:widowControl/>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本标准起草单位：浙江睿安汽配有限公司。</w:t>
      </w:r>
    </w:p>
    <w:p w14:paraId="7D301F96">
      <w:pPr>
        <w:widowControl/>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本标准参与起草单位：北汽福田汽车股份有限公司、陕西汉德车桥有限公司、诸城义和车桥有限公司、远安永安车桥有限责任公司、湖南中联重科车桥有限公司、湖南运达机电科技股份有限公司、湖南三一中益机械有限公司益阳分公司、山东力得汽车科技股份有限公司、浙江万安科技股份有限公司、荆州市恒丰制动系统有限公司、诸城市惠旭汽车零件有限公司、绍兴铁安汽配制造有限公司、诸暨市金马特种弹簧有限公司、诸暨市睿辰制动系统有限公司、国家汽车质量监督检验中心（襄阳）、十堰市利俊汽车零部件有限公司。</w:t>
      </w:r>
    </w:p>
    <w:p w14:paraId="3A38C1E4">
      <w:pPr>
        <w:widowControl/>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本标准主要起草人：李厚情、詹 洋、龚道林、周伦博、王 力、高力强、郭红群、汪 峰、孔德利、杨万杰、杨 峰、李晓辉、高景峰、龙 维、肖化友、郑继飞、朱奇章、陆由南、罗 成、呙忠明、张宝峰、慎晨倪、熊 虎、许俊强。</w:t>
      </w:r>
    </w:p>
    <w:p w14:paraId="2E73202C">
      <w:pPr>
        <w:widowControl/>
        <w:jc w:val="center"/>
        <w:rPr>
          <w:rFonts w:hint="eastAsia" w:ascii="黑体" w:hAnsi="黑体" w:eastAsia="黑体" w:cs="宋体"/>
          <w:color w:val="000000"/>
          <w:kern w:val="0"/>
          <w:sz w:val="28"/>
          <w:szCs w:val="28"/>
        </w:rPr>
      </w:pPr>
    </w:p>
    <w:p w14:paraId="11A5F162">
      <w:pPr>
        <w:widowControl/>
        <w:jc w:val="center"/>
        <w:rPr>
          <w:rFonts w:hint="eastAsia" w:ascii="黑体" w:hAnsi="黑体" w:eastAsia="黑体" w:cs="宋体"/>
          <w:color w:val="000000"/>
          <w:kern w:val="0"/>
          <w:sz w:val="28"/>
          <w:szCs w:val="28"/>
        </w:rPr>
      </w:pPr>
    </w:p>
    <w:p w14:paraId="2629F553">
      <w:pPr>
        <w:widowControl/>
        <w:jc w:val="center"/>
        <w:rPr>
          <w:rFonts w:hint="eastAsia" w:ascii="黑体" w:hAnsi="黑体" w:eastAsia="黑体" w:cs="宋体"/>
          <w:color w:val="000000"/>
          <w:kern w:val="0"/>
          <w:sz w:val="28"/>
          <w:szCs w:val="28"/>
        </w:rPr>
      </w:pPr>
    </w:p>
    <w:p w14:paraId="0FD7DD46">
      <w:pPr>
        <w:widowControl/>
        <w:jc w:val="center"/>
        <w:rPr>
          <w:rFonts w:hint="eastAsia" w:ascii="黑体" w:hAnsi="黑体" w:eastAsia="黑体" w:cs="宋体"/>
          <w:color w:val="000000"/>
          <w:kern w:val="0"/>
          <w:sz w:val="28"/>
          <w:szCs w:val="28"/>
          <w:lang w:val="en-US" w:eastAsia="zh-CN" w:bidi="ar-SA"/>
        </w:rPr>
      </w:pPr>
    </w:p>
    <w:p w14:paraId="6DA10B97">
      <w:pPr>
        <w:widowControl/>
        <w:jc w:val="center"/>
        <w:rPr>
          <w:rFonts w:hint="eastAsia" w:ascii="黑体" w:hAnsi="黑体" w:eastAsia="黑体" w:cs="宋体"/>
          <w:color w:val="000000"/>
          <w:kern w:val="0"/>
          <w:sz w:val="28"/>
          <w:szCs w:val="28"/>
          <w:lang w:val="en-US" w:eastAsia="zh-CN" w:bidi="ar-SA"/>
        </w:rPr>
      </w:pPr>
    </w:p>
    <w:p w14:paraId="6FBFE19A">
      <w:pPr>
        <w:widowControl/>
        <w:jc w:val="center"/>
        <w:rPr>
          <w:rFonts w:hint="eastAsia" w:ascii="黑体" w:hAnsi="黑体" w:eastAsia="黑体" w:cs="宋体"/>
          <w:color w:val="000000"/>
          <w:kern w:val="0"/>
          <w:sz w:val="28"/>
          <w:szCs w:val="28"/>
          <w:lang w:val="en-US" w:eastAsia="zh-CN" w:bidi="ar-SA"/>
        </w:rPr>
      </w:pPr>
    </w:p>
    <w:p w14:paraId="0F13ED27">
      <w:pPr>
        <w:widowControl/>
        <w:jc w:val="center"/>
        <w:rPr>
          <w:rFonts w:hint="eastAsia" w:ascii="黑体" w:hAnsi="黑体" w:eastAsia="黑体" w:cs="宋体"/>
          <w:color w:val="000000"/>
          <w:kern w:val="0"/>
          <w:sz w:val="28"/>
          <w:szCs w:val="28"/>
          <w:lang w:val="en-US" w:eastAsia="zh-CN" w:bidi="ar-SA"/>
        </w:rPr>
      </w:pPr>
    </w:p>
    <w:p w14:paraId="2D75362E">
      <w:pPr>
        <w:keepNext/>
        <w:keepLines w:val="0"/>
        <w:pageBreakBefore w:val="0"/>
        <w:widowControl w:val="0"/>
        <w:kinsoku/>
        <w:wordWrap/>
        <w:overflowPunct/>
        <w:topLinePunct w:val="0"/>
        <w:autoSpaceDE/>
        <w:autoSpaceDN/>
        <w:bidi w:val="0"/>
        <w:adjustRightInd/>
        <w:snapToGrid/>
        <w:jc w:val="left"/>
        <w:textAlignment w:val="auto"/>
        <w:rPr>
          <w:rFonts w:hint="eastAsia" w:ascii="黑体" w:hAnsi="黑体" w:eastAsia="黑体" w:cs="宋体"/>
          <w:color w:val="000000"/>
          <w:kern w:val="0"/>
          <w:szCs w:val="21"/>
        </w:rPr>
        <w:sectPr>
          <w:footerReference r:id="rId7" w:type="default"/>
          <w:pgSz w:w="11906" w:h="16838"/>
          <w:pgMar w:top="1247" w:right="1418" w:bottom="1247" w:left="1418" w:header="851" w:footer="992" w:gutter="0"/>
          <w:pgNumType w:fmt="upperRoman" w:start="1"/>
          <w:cols w:space="425" w:num="1"/>
          <w:docGrid w:type="lines" w:linePitch="312" w:charSpace="0"/>
        </w:sectPr>
      </w:pPr>
    </w:p>
    <w:p w14:paraId="1ADFF303">
      <w:pPr>
        <w:keepNext/>
        <w:keepLines w:val="0"/>
        <w:pageBreakBefore w:val="0"/>
        <w:widowControl w:val="0"/>
        <w:kinsoku/>
        <w:wordWrap/>
        <w:overflowPunct/>
        <w:topLinePunct w:val="0"/>
        <w:autoSpaceDE/>
        <w:autoSpaceDN/>
        <w:bidi w:val="0"/>
        <w:adjustRightInd/>
        <w:snapToGrid/>
        <w:jc w:val="left"/>
        <w:textAlignment w:val="auto"/>
        <w:rPr>
          <w:rFonts w:hint="eastAsia" w:ascii="黑体" w:hAnsi="黑体" w:eastAsia="黑体" w:cs="宋体"/>
          <w:color w:val="000000"/>
          <w:kern w:val="0"/>
          <w:szCs w:val="21"/>
        </w:rPr>
      </w:pPr>
    </w:p>
    <w:p w14:paraId="14FADF7A">
      <w:pPr>
        <w:keepNext/>
        <w:keepLines w:val="0"/>
        <w:pageBreakBefore w:val="0"/>
        <w:widowControl w:val="0"/>
        <w:kinsoku/>
        <w:wordWrap/>
        <w:overflowPunct/>
        <w:topLinePunct w:val="0"/>
        <w:autoSpaceDE/>
        <w:autoSpaceDN/>
        <w:bidi w:val="0"/>
        <w:adjustRightInd/>
        <w:snapToGrid/>
        <w:jc w:val="left"/>
        <w:textAlignment w:val="auto"/>
        <w:rPr>
          <w:rFonts w:hint="eastAsia" w:ascii="黑体" w:hAnsi="黑体" w:eastAsia="黑体" w:cs="宋体"/>
          <w:color w:val="000000"/>
          <w:kern w:val="0"/>
          <w:szCs w:val="21"/>
        </w:rPr>
      </w:pPr>
    </w:p>
    <w:p w14:paraId="6547BCAA">
      <w:pPr>
        <w:keepNext/>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宋体"/>
          <w:color w:val="000000"/>
          <w:kern w:val="0"/>
          <w:sz w:val="28"/>
          <w:szCs w:val="28"/>
        </w:rPr>
      </w:pPr>
      <w:r>
        <w:rPr>
          <w:rFonts w:hint="eastAsia" w:ascii="黑体" w:hAnsi="黑体" w:eastAsia="黑体" w:cs="宋体"/>
          <w:color w:val="000000"/>
          <w:kern w:val="0"/>
          <w:sz w:val="28"/>
          <w:szCs w:val="28"/>
        </w:rPr>
        <w:t>商用车楔块式扩张器技术要求和台架试验方法</w:t>
      </w:r>
    </w:p>
    <w:p w14:paraId="4A43B33D">
      <w:pPr>
        <w:keepNext/>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宋体"/>
          <w:color w:val="000000"/>
          <w:kern w:val="0"/>
          <w:sz w:val="28"/>
          <w:szCs w:val="28"/>
        </w:rPr>
      </w:pPr>
    </w:p>
    <w:p w14:paraId="19305848">
      <w:pPr>
        <w:keepNext/>
        <w:keepLines w:val="0"/>
        <w:pageBreakBefore w:val="0"/>
        <w:widowControl w:val="0"/>
        <w:kinsoku/>
        <w:wordWrap/>
        <w:overflowPunct/>
        <w:topLinePunct w:val="0"/>
        <w:autoSpaceDE/>
        <w:autoSpaceDN/>
        <w:bidi w:val="0"/>
        <w:adjustRightInd/>
        <w:snapToGrid/>
        <w:jc w:val="left"/>
        <w:textAlignment w:val="auto"/>
        <w:rPr>
          <w:rFonts w:hint="eastAsia" w:ascii="黑体" w:hAnsi="黑体" w:eastAsia="黑体" w:cs="宋体"/>
          <w:color w:val="000000"/>
          <w:kern w:val="0"/>
          <w:szCs w:val="21"/>
        </w:rPr>
      </w:pPr>
      <w:r>
        <w:rPr>
          <w:rFonts w:hint="eastAsia" w:ascii="黑体" w:hAnsi="黑体" w:eastAsia="黑体" w:cs="宋体"/>
          <w:color w:val="000000"/>
          <w:kern w:val="0"/>
          <w:szCs w:val="21"/>
        </w:rPr>
        <w:t xml:space="preserve">1 范围 </w:t>
      </w:r>
    </w:p>
    <w:p w14:paraId="6EB77BA0">
      <w:pPr>
        <w:keepNext/>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kern w:val="0"/>
          <w:szCs w:val="21"/>
        </w:rPr>
      </w:pPr>
    </w:p>
    <w:p w14:paraId="100E8F2E">
      <w:pPr>
        <w:keepNext/>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本标准规定了</w:t>
      </w:r>
      <w:bookmarkStart w:id="0" w:name="_Hlk180411832"/>
      <w:r>
        <w:rPr>
          <w:rFonts w:hint="eastAsia" w:ascii="宋体" w:hAnsi="宋体" w:eastAsia="宋体" w:cs="宋体"/>
          <w:color w:val="000000"/>
          <w:kern w:val="0"/>
          <w:szCs w:val="21"/>
        </w:rPr>
        <w:t>商用车使用的气压鼓式制动</w:t>
      </w:r>
      <w:bookmarkStart w:id="1" w:name="_Hlk180408724"/>
      <w:r>
        <w:rPr>
          <w:rFonts w:hint="eastAsia" w:ascii="宋体" w:hAnsi="宋体" w:eastAsia="宋体" w:cs="宋体"/>
          <w:color w:val="000000"/>
          <w:kern w:val="0"/>
          <w:szCs w:val="21"/>
        </w:rPr>
        <w:t>器楔块式扩张器</w:t>
      </w:r>
      <w:bookmarkEnd w:id="0"/>
      <w:bookmarkEnd w:id="1"/>
      <w:r>
        <w:rPr>
          <w:rFonts w:hint="eastAsia" w:ascii="宋体" w:hAnsi="宋体" w:eastAsia="宋体" w:cs="宋体"/>
          <w:color w:val="000000"/>
          <w:kern w:val="0"/>
          <w:szCs w:val="21"/>
        </w:rPr>
        <w:t>的技术要求</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描述了</w:t>
      </w:r>
      <w:r>
        <w:rPr>
          <w:rFonts w:hint="eastAsia" w:ascii="宋体" w:hAnsi="宋体" w:eastAsia="宋体" w:cs="宋体"/>
          <w:color w:val="000000"/>
          <w:kern w:val="0"/>
          <w:szCs w:val="21"/>
        </w:rPr>
        <w:t xml:space="preserve">台架试验方法。 </w:t>
      </w:r>
    </w:p>
    <w:p w14:paraId="19979A7A">
      <w:pPr>
        <w:keepNext/>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本标准适用于商用车气压鼓式制动器用楔块式扩张器。</w:t>
      </w:r>
    </w:p>
    <w:p w14:paraId="680DE7BA">
      <w:pPr>
        <w:keepNext/>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kern w:val="0"/>
          <w:szCs w:val="21"/>
        </w:rPr>
      </w:pPr>
      <w:r>
        <w:rPr>
          <w:rFonts w:hint="eastAsia" w:ascii="宋体" w:hAnsi="宋体" w:eastAsia="宋体" w:cs="宋体"/>
          <w:color w:val="000000"/>
          <w:kern w:val="0"/>
          <w:szCs w:val="21"/>
        </w:rPr>
        <w:t>其它非公路车辆车桥使用的制动器用楔块式扩张器可参照本标准执行。</w:t>
      </w:r>
    </w:p>
    <w:p w14:paraId="787FA741">
      <w:pPr>
        <w:keepNext/>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kern w:val="0"/>
          <w:szCs w:val="21"/>
        </w:rPr>
      </w:pPr>
    </w:p>
    <w:p w14:paraId="54405CE7">
      <w:pPr>
        <w:keepNext/>
        <w:keepLines w:val="0"/>
        <w:pageBreakBefore w:val="0"/>
        <w:widowControl w:val="0"/>
        <w:kinsoku/>
        <w:wordWrap/>
        <w:overflowPunct/>
        <w:topLinePunct w:val="0"/>
        <w:autoSpaceDE/>
        <w:autoSpaceDN/>
        <w:bidi w:val="0"/>
        <w:adjustRightInd/>
        <w:snapToGrid/>
        <w:jc w:val="left"/>
        <w:textAlignment w:val="auto"/>
        <w:rPr>
          <w:rFonts w:hint="eastAsia" w:ascii="黑体" w:hAnsi="黑体" w:eastAsia="黑体" w:cs="宋体"/>
          <w:color w:val="000000"/>
          <w:kern w:val="0"/>
          <w:szCs w:val="21"/>
        </w:rPr>
      </w:pPr>
      <w:r>
        <w:rPr>
          <w:rFonts w:hint="eastAsia" w:ascii="黑体" w:hAnsi="黑体" w:eastAsia="黑体" w:cs="宋体"/>
          <w:color w:val="000000"/>
          <w:kern w:val="0"/>
          <w:szCs w:val="21"/>
        </w:rPr>
        <w:t xml:space="preserve">2 规范性引用标准 </w:t>
      </w:r>
    </w:p>
    <w:p w14:paraId="4438E029">
      <w:pPr>
        <w:keepNext/>
        <w:keepLines w:val="0"/>
        <w:pageBreakBefore w:val="0"/>
        <w:widowControl w:val="0"/>
        <w:kinsoku/>
        <w:wordWrap/>
        <w:overflowPunct/>
        <w:topLinePunct w:val="0"/>
        <w:autoSpaceDE/>
        <w:autoSpaceDN/>
        <w:bidi w:val="0"/>
        <w:adjustRightInd/>
        <w:snapToGrid/>
        <w:jc w:val="left"/>
        <w:textAlignment w:val="auto"/>
        <w:rPr>
          <w:rFonts w:hint="eastAsia" w:ascii="黑体" w:hAnsi="黑体" w:eastAsia="黑体" w:cs="宋体"/>
          <w:kern w:val="0"/>
          <w:szCs w:val="21"/>
        </w:rPr>
      </w:pPr>
    </w:p>
    <w:p w14:paraId="54FC615B">
      <w:pPr>
        <w:keepNext/>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下列标准对于本标准的应用是必不可少的。凡是注日期的引用标准，仅注日期的版本适用于本标准。凡是不</w:t>
      </w:r>
      <w:r>
        <w:rPr>
          <w:rFonts w:hint="eastAsia" w:ascii="宋体" w:hAnsi="宋体" w:eastAsia="宋体" w:cs="宋体"/>
          <w:color w:val="000000"/>
          <w:kern w:val="0"/>
          <w:szCs w:val="21"/>
          <w:lang w:eastAsia="zh-CN"/>
        </w:rPr>
        <w:t>注</w:t>
      </w:r>
      <w:r>
        <w:rPr>
          <w:rFonts w:hint="eastAsia" w:ascii="宋体" w:hAnsi="宋体" w:eastAsia="宋体" w:cs="宋体"/>
          <w:color w:val="000000"/>
          <w:kern w:val="0"/>
          <w:szCs w:val="21"/>
          <w:lang w:val="en-US" w:eastAsia="zh-CN"/>
        </w:rPr>
        <w:t>明</w:t>
      </w:r>
      <w:r>
        <w:rPr>
          <w:rFonts w:hint="eastAsia" w:ascii="宋体" w:hAnsi="宋体" w:eastAsia="宋体" w:cs="宋体"/>
          <w:color w:val="000000"/>
          <w:kern w:val="0"/>
          <w:szCs w:val="21"/>
        </w:rPr>
        <w:t xml:space="preserve">日期的引用标准，其最新版本(包括所有的修改单)适用于本标准。      </w:t>
      </w:r>
    </w:p>
    <w:p w14:paraId="712FBF71">
      <w:pPr>
        <w:keepNext/>
        <w:keepLines w:val="0"/>
        <w:pageBreakBefore w:val="0"/>
        <w:widowControl w:val="0"/>
        <w:kinsoku/>
        <w:wordWrap/>
        <w:overflowPunct/>
        <w:topLinePunct w:val="0"/>
        <w:autoSpaceDE/>
        <w:autoSpaceDN/>
        <w:bidi w:val="0"/>
        <w:adjustRightInd/>
        <w:snapToGrid/>
        <w:ind w:firstLine="630" w:firstLineChars="3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GB/T 5620 道路车辆汽车和挂车制动名词术语及其定义</w:t>
      </w:r>
    </w:p>
    <w:p w14:paraId="7BBE7219">
      <w:pPr>
        <w:keepNext/>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rPr>
        <w:t xml:space="preserve"> </w:t>
      </w:r>
      <w:r>
        <w:rPr>
          <w:rFonts w:hint="eastAsia" w:ascii="宋体" w:hAnsi="宋体" w:eastAsia="宋体" w:cs="宋体"/>
          <w:color w:val="000000"/>
          <w:kern w:val="0"/>
          <w:szCs w:val="21"/>
          <w:highlight w:val="none"/>
          <w:lang w:val="en-US" w:eastAsia="zh-CN"/>
        </w:rPr>
        <w:t xml:space="preserve"> </w:t>
      </w:r>
      <w:r>
        <w:rPr>
          <w:rFonts w:hint="eastAsia" w:ascii="宋体" w:hAnsi="宋体" w:eastAsia="宋体" w:cs="宋体"/>
          <w:color w:val="000000"/>
          <w:kern w:val="0"/>
          <w:szCs w:val="21"/>
          <w:highlight w:val="none"/>
        </w:rPr>
        <w:t>QC/F 32-20</w:t>
      </w:r>
      <w:r>
        <w:rPr>
          <w:rFonts w:hint="eastAsia" w:ascii="宋体" w:hAnsi="宋体" w:eastAsia="宋体" w:cs="宋体"/>
          <w:color w:val="000000"/>
          <w:kern w:val="0"/>
          <w:szCs w:val="21"/>
          <w:highlight w:val="none"/>
          <w:lang w:val="en-US" w:eastAsia="zh-CN"/>
        </w:rPr>
        <w:t>17  汽车用空气滤清器试验方法</w:t>
      </w:r>
    </w:p>
    <w:p w14:paraId="49F8BC19">
      <w:pPr>
        <w:keepNext/>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Cs w:val="21"/>
        </w:rPr>
      </w:pPr>
    </w:p>
    <w:p w14:paraId="6654DEC7">
      <w:pPr>
        <w:keepNext/>
        <w:keepLines w:val="0"/>
        <w:pageBreakBefore w:val="0"/>
        <w:widowControl w:val="0"/>
        <w:kinsoku/>
        <w:wordWrap/>
        <w:overflowPunct/>
        <w:topLinePunct w:val="0"/>
        <w:autoSpaceDE/>
        <w:autoSpaceDN/>
        <w:bidi w:val="0"/>
        <w:adjustRightInd/>
        <w:snapToGrid/>
        <w:jc w:val="left"/>
        <w:textAlignment w:val="auto"/>
        <w:rPr>
          <w:rFonts w:hint="eastAsia" w:ascii="黑体" w:hAnsi="黑体" w:eastAsia="黑体" w:cs="宋体"/>
          <w:color w:val="000000"/>
          <w:kern w:val="0"/>
          <w:szCs w:val="21"/>
        </w:rPr>
      </w:pPr>
      <w:r>
        <w:rPr>
          <w:rFonts w:hint="eastAsia" w:ascii="黑体" w:hAnsi="黑体" w:eastAsia="黑体" w:cs="宋体"/>
          <w:color w:val="000000"/>
          <w:kern w:val="0"/>
          <w:szCs w:val="21"/>
        </w:rPr>
        <w:t xml:space="preserve">3 术语和定义 </w:t>
      </w:r>
    </w:p>
    <w:p w14:paraId="60F35979">
      <w:pPr>
        <w:keepNext/>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kern w:val="0"/>
          <w:szCs w:val="21"/>
        </w:rPr>
      </w:pPr>
    </w:p>
    <w:p w14:paraId="72BC6759">
      <w:pPr>
        <w:keepNext/>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GB/T 5620界定的以及下列</w:t>
      </w:r>
      <w:r>
        <w:rPr>
          <w:rFonts w:hint="eastAsia" w:ascii="宋体" w:hAnsi="宋体" w:eastAsia="宋体" w:cs="宋体"/>
          <w:color w:val="000000"/>
          <w:kern w:val="0"/>
          <w:szCs w:val="21"/>
        </w:rPr>
        <w:t xml:space="preserve">术语和定义适用于本标准。 </w:t>
      </w:r>
    </w:p>
    <w:p w14:paraId="40D5ACDB">
      <w:pPr>
        <w:keepNext/>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kern w:val="0"/>
          <w:szCs w:val="21"/>
        </w:rPr>
      </w:pPr>
    </w:p>
    <w:p w14:paraId="60551A35">
      <w:pPr>
        <w:widowControl/>
        <w:jc w:val="left"/>
        <w:rPr>
          <w:rFonts w:hint="eastAsia" w:ascii="黑体" w:hAnsi="黑体" w:eastAsia="黑体" w:cs="宋体"/>
          <w:color w:val="000000"/>
          <w:kern w:val="0"/>
          <w:szCs w:val="21"/>
        </w:rPr>
      </w:pPr>
      <w:r>
        <w:rPr>
          <w:rFonts w:hint="eastAsia" w:ascii="黑体" w:hAnsi="黑体" w:eastAsia="黑体" w:cs="宋体"/>
          <w:color w:val="000000"/>
          <w:kern w:val="0"/>
          <w:szCs w:val="21"/>
        </w:rPr>
        <w:t xml:space="preserve">3.1 </w:t>
      </w:r>
    </w:p>
    <w:p w14:paraId="3BDB5C7D">
      <w:pPr>
        <w:widowControl/>
        <w:ind w:firstLine="420" w:firstLineChars="200"/>
        <w:jc w:val="left"/>
        <w:rPr>
          <w:rFonts w:hint="eastAsia" w:ascii="黑体" w:hAnsi="黑体" w:eastAsia="黑体" w:cs="宋体"/>
          <w:kern w:val="0"/>
          <w:szCs w:val="21"/>
        </w:rPr>
      </w:pPr>
      <w:bookmarkStart w:id="2" w:name="_Hlk180410231"/>
      <w:r>
        <w:rPr>
          <w:rFonts w:hint="eastAsia" w:ascii="黑体" w:hAnsi="黑体" w:eastAsia="黑体" w:cs="宋体"/>
          <w:color w:val="000000"/>
          <w:kern w:val="0"/>
          <w:szCs w:val="21"/>
        </w:rPr>
        <w:t>楔块式扩张器</w:t>
      </w:r>
      <w:bookmarkEnd w:id="2"/>
      <w:r>
        <w:rPr>
          <w:rFonts w:hint="eastAsia" w:ascii="黑体" w:hAnsi="黑体" w:eastAsia="黑体" w:cs="宋体"/>
          <w:color w:val="000000"/>
          <w:kern w:val="0"/>
          <w:szCs w:val="21"/>
        </w:rPr>
        <w:t xml:space="preserve">   Wedge Fype expander</w:t>
      </w:r>
    </w:p>
    <w:p w14:paraId="6977FD33">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用于气压鼓式制动器，位于气室推杆和制动蹄之间，利用楔块机构，</w:t>
      </w:r>
      <w:r>
        <w:rPr>
          <w:rFonts w:hint="eastAsia" w:ascii="宋体" w:hAnsi="宋体" w:eastAsia="宋体" w:cs="宋体"/>
          <w:color w:val="000000"/>
          <w:kern w:val="0"/>
          <w:szCs w:val="21"/>
          <w:lang w:eastAsia="zh-CN"/>
        </w:rPr>
        <w:t>对</w:t>
      </w:r>
      <w:r>
        <w:rPr>
          <w:rFonts w:hint="eastAsia" w:ascii="宋体" w:hAnsi="宋体" w:eastAsia="宋体" w:cs="宋体"/>
          <w:color w:val="000000"/>
          <w:kern w:val="0"/>
          <w:szCs w:val="21"/>
        </w:rPr>
        <w:t xml:space="preserve">制动蹄施加作用力，能自动补偿制动衬片与制动鼓之间设定间隙的部件。 </w:t>
      </w:r>
    </w:p>
    <w:p w14:paraId="3B398CE8">
      <w:pPr>
        <w:widowControl/>
        <w:ind w:firstLine="420" w:firstLineChars="200"/>
        <w:jc w:val="left"/>
        <w:rPr>
          <w:rFonts w:hint="eastAsia" w:ascii="宋体" w:hAnsi="宋体" w:eastAsia="宋体" w:cs="宋体"/>
          <w:color w:val="000000"/>
          <w:kern w:val="0"/>
          <w:szCs w:val="21"/>
        </w:rPr>
      </w:pPr>
    </w:p>
    <w:p w14:paraId="29DF7208">
      <w:pPr>
        <w:widowControl/>
        <w:jc w:val="left"/>
        <w:rPr>
          <w:rFonts w:hint="eastAsia" w:ascii="黑体" w:hAnsi="黑体" w:eastAsia="黑体" w:cs="宋体"/>
          <w:color w:val="000000"/>
          <w:kern w:val="0"/>
          <w:szCs w:val="21"/>
        </w:rPr>
      </w:pPr>
      <w:r>
        <w:rPr>
          <w:rFonts w:hint="eastAsia" w:ascii="黑体" w:hAnsi="黑体" w:eastAsia="黑体" w:cs="宋体"/>
          <w:color w:val="000000"/>
          <w:kern w:val="0"/>
          <w:szCs w:val="21"/>
        </w:rPr>
        <w:t xml:space="preserve">3.2  </w:t>
      </w:r>
    </w:p>
    <w:p w14:paraId="7C2656E6">
      <w:pPr>
        <w:widowControl/>
        <w:ind w:firstLine="420" w:firstLineChars="200"/>
        <w:jc w:val="left"/>
        <w:rPr>
          <w:rFonts w:hint="eastAsia" w:ascii="黑体" w:hAnsi="黑体" w:eastAsia="黑体" w:cs="宋体"/>
          <w:color w:val="000000"/>
          <w:kern w:val="0"/>
          <w:szCs w:val="21"/>
        </w:rPr>
      </w:pPr>
      <w:r>
        <w:rPr>
          <w:rFonts w:hint="eastAsia" w:ascii="黑体" w:hAnsi="黑体" w:eastAsia="黑体" w:cs="宋体"/>
          <w:color w:val="000000"/>
          <w:kern w:val="0"/>
          <w:szCs w:val="21"/>
        </w:rPr>
        <w:t>额定促动力   Rafed mofivafion</w:t>
      </w:r>
    </w:p>
    <w:p w14:paraId="65E0A605">
      <w:pPr>
        <w:widowControl/>
        <w:ind w:firstLine="420" w:firstLineChars="200"/>
        <w:jc w:val="left"/>
        <w:rPr>
          <w:rFonts w:hint="eastAsia" w:ascii="黑体" w:hAnsi="黑体" w:eastAsia="黑体" w:cs="宋体"/>
          <w:color w:val="000000"/>
          <w:kern w:val="0"/>
          <w:szCs w:val="21"/>
        </w:rPr>
      </w:pPr>
      <w:r>
        <w:rPr>
          <w:rFonts w:hint="eastAsia" w:ascii="黑体" w:hAnsi="黑体" w:eastAsia="黑体" w:cs="宋体"/>
          <w:i/>
          <w:iCs/>
          <w:color w:val="000000"/>
          <w:kern w:val="0"/>
          <w:szCs w:val="21"/>
        </w:rPr>
        <w:t>F</w:t>
      </w:r>
    </w:p>
    <w:p w14:paraId="764E0061">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产品技术标准规定的、额定工作压力下制动气室推杆推动楔块式扩张器推杆的最大工作力值。</w:t>
      </w:r>
    </w:p>
    <w:p w14:paraId="29717F07">
      <w:pPr>
        <w:widowControl/>
        <w:ind w:firstLine="360" w:firstLineChars="200"/>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注:单位为 N 表示。</w:t>
      </w:r>
    </w:p>
    <w:p w14:paraId="0222F7B4">
      <w:pPr>
        <w:widowControl/>
        <w:jc w:val="left"/>
        <w:rPr>
          <w:rFonts w:hint="eastAsia" w:ascii="宋体" w:hAnsi="宋体" w:eastAsia="宋体" w:cs="宋体"/>
          <w:kern w:val="0"/>
          <w:szCs w:val="21"/>
        </w:rPr>
      </w:pPr>
    </w:p>
    <w:p w14:paraId="128564CC">
      <w:pPr>
        <w:widowControl/>
        <w:jc w:val="left"/>
        <w:rPr>
          <w:rFonts w:hint="eastAsia" w:ascii="黑体" w:hAnsi="黑体" w:eastAsia="黑体" w:cs="宋体"/>
          <w:color w:val="000000"/>
          <w:kern w:val="0"/>
          <w:szCs w:val="21"/>
        </w:rPr>
      </w:pPr>
      <w:r>
        <w:rPr>
          <w:rFonts w:hint="eastAsia" w:ascii="黑体" w:hAnsi="黑体" w:eastAsia="黑体" w:cs="宋体"/>
          <w:color w:val="000000"/>
          <w:kern w:val="0"/>
          <w:szCs w:val="21"/>
        </w:rPr>
        <w:t>3.</w:t>
      </w:r>
      <w:r>
        <w:rPr>
          <w:rFonts w:hint="eastAsia" w:ascii="黑体" w:hAnsi="黑体" w:eastAsia="黑体" w:cs="宋体"/>
          <w:color w:val="000000"/>
          <w:kern w:val="0"/>
          <w:szCs w:val="21"/>
          <w:lang w:val="en-US" w:eastAsia="zh-CN"/>
        </w:rPr>
        <w:t>3</w:t>
      </w:r>
      <w:r>
        <w:rPr>
          <w:rFonts w:hint="eastAsia" w:ascii="黑体" w:hAnsi="黑体" w:eastAsia="黑体" w:cs="宋体"/>
          <w:color w:val="000000"/>
          <w:kern w:val="0"/>
          <w:szCs w:val="21"/>
        </w:rPr>
        <w:t xml:space="preserve"> </w:t>
      </w:r>
    </w:p>
    <w:p w14:paraId="2278A6A1">
      <w:pPr>
        <w:widowControl/>
        <w:ind w:firstLine="420" w:firstLineChars="200"/>
        <w:jc w:val="left"/>
        <w:rPr>
          <w:rFonts w:hint="eastAsia" w:ascii="黑体" w:hAnsi="黑体" w:eastAsia="黑体" w:cs="宋体"/>
          <w:color w:val="000000"/>
          <w:kern w:val="0"/>
          <w:szCs w:val="21"/>
        </w:rPr>
      </w:pPr>
      <w:bookmarkStart w:id="3" w:name="_Hlk180412808"/>
      <w:r>
        <w:rPr>
          <w:rFonts w:hint="eastAsia" w:ascii="黑体" w:hAnsi="黑体" w:eastAsia="黑体" w:cs="宋体"/>
          <w:color w:val="000000"/>
          <w:kern w:val="0"/>
          <w:szCs w:val="21"/>
        </w:rPr>
        <w:t>锁紧扭矩   Lock Forque</w:t>
      </w:r>
    </w:p>
    <w:p w14:paraId="099D21AB">
      <w:pPr>
        <w:widowControl/>
        <w:ind w:firstLine="420" w:firstLineChars="200"/>
        <w:jc w:val="left"/>
        <w:rPr>
          <w:rFonts w:hint="eastAsia" w:ascii="黑体" w:hAnsi="黑体" w:eastAsia="黑体" w:cs="宋体"/>
          <w:i/>
          <w:iCs/>
          <w:color w:val="000000"/>
          <w:kern w:val="0"/>
          <w:szCs w:val="21"/>
        </w:rPr>
      </w:pPr>
      <w:r>
        <w:rPr>
          <w:rFonts w:hint="eastAsia" w:ascii="黑体" w:hAnsi="黑体" w:eastAsia="黑体" w:cs="宋体"/>
          <w:i/>
          <w:iCs/>
          <w:color w:val="000000"/>
          <w:kern w:val="0"/>
          <w:szCs w:val="21"/>
        </w:rPr>
        <w:t>N</w:t>
      </w:r>
    </w:p>
    <w:bookmarkEnd w:id="3"/>
    <w:p w14:paraId="6C2152EB">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固定</w:t>
      </w:r>
      <w:bookmarkStart w:id="4" w:name="_Hlk180411423"/>
      <w:r>
        <w:rPr>
          <w:rFonts w:hint="eastAsia" w:ascii="宋体" w:hAnsi="宋体" w:eastAsia="宋体" w:cs="宋体"/>
          <w:color w:val="000000"/>
          <w:kern w:val="0"/>
          <w:szCs w:val="21"/>
        </w:rPr>
        <w:t>顶出杆或锁紧卡簧</w:t>
      </w:r>
      <w:bookmarkEnd w:id="4"/>
      <w:r>
        <w:rPr>
          <w:rFonts w:hint="eastAsia" w:ascii="宋体" w:hAnsi="宋体" w:eastAsia="宋体" w:cs="宋体"/>
          <w:color w:val="000000"/>
          <w:kern w:val="0"/>
          <w:szCs w:val="21"/>
        </w:rPr>
        <w:t>，对锁紧卡簧或顶出杆旋转一圈，所需的最小作用力矩。</w:t>
      </w:r>
    </w:p>
    <w:p w14:paraId="5576EB3E">
      <w:pPr>
        <w:widowControl/>
        <w:ind w:firstLine="360" w:firstLineChars="200"/>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注:单位为 </w:t>
      </w:r>
      <w:bookmarkStart w:id="5" w:name="_Hlk180412925"/>
      <w:r>
        <w:rPr>
          <w:rFonts w:hint="eastAsia" w:ascii="宋体" w:hAnsi="宋体" w:eastAsia="宋体" w:cs="宋体"/>
          <w:color w:val="000000"/>
          <w:kern w:val="0"/>
          <w:sz w:val="18"/>
          <w:szCs w:val="18"/>
        </w:rPr>
        <w:t>Nm</w:t>
      </w:r>
      <w:bookmarkEnd w:id="5"/>
      <w:r>
        <w:rPr>
          <w:rFonts w:hint="eastAsia" w:ascii="宋体" w:hAnsi="宋体" w:eastAsia="宋体" w:cs="宋体"/>
          <w:color w:val="000000"/>
          <w:kern w:val="0"/>
          <w:sz w:val="18"/>
          <w:szCs w:val="18"/>
        </w:rPr>
        <w:t xml:space="preserve"> 表示。</w:t>
      </w:r>
    </w:p>
    <w:p w14:paraId="4E2B9CB0">
      <w:pPr>
        <w:widowControl/>
        <w:jc w:val="left"/>
        <w:rPr>
          <w:rFonts w:hint="eastAsia" w:ascii="黑体" w:hAnsi="黑体" w:eastAsia="黑体" w:cs="宋体"/>
          <w:color w:val="000000"/>
          <w:kern w:val="0"/>
          <w:szCs w:val="21"/>
        </w:rPr>
      </w:pPr>
      <w:r>
        <w:rPr>
          <w:rFonts w:hint="eastAsia" w:ascii="黑体" w:hAnsi="黑体" w:eastAsia="黑体" w:cs="宋体"/>
          <w:color w:val="000000"/>
          <w:kern w:val="0"/>
          <w:szCs w:val="21"/>
        </w:rPr>
        <w:t>3.</w:t>
      </w:r>
      <w:r>
        <w:rPr>
          <w:rFonts w:hint="eastAsia" w:ascii="黑体" w:hAnsi="黑体" w:eastAsia="黑体" w:cs="宋体"/>
          <w:color w:val="000000"/>
          <w:kern w:val="0"/>
          <w:szCs w:val="21"/>
          <w:lang w:val="en-US" w:eastAsia="zh-CN"/>
        </w:rPr>
        <w:t>4</w:t>
      </w:r>
      <w:r>
        <w:rPr>
          <w:rFonts w:hint="eastAsia" w:ascii="黑体" w:hAnsi="黑体" w:eastAsia="黑体" w:cs="宋体"/>
          <w:color w:val="000000"/>
          <w:kern w:val="0"/>
          <w:szCs w:val="21"/>
        </w:rPr>
        <w:t xml:space="preserve">  </w:t>
      </w:r>
    </w:p>
    <w:p w14:paraId="7A26ECBE">
      <w:pPr>
        <w:widowControl/>
        <w:ind w:firstLine="420" w:firstLineChars="200"/>
        <w:jc w:val="left"/>
        <w:rPr>
          <w:rFonts w:hint="eastAsia" w:ascii="黑体" w:hAnsi="黑体" w:eastAsia="黑体" w:cs="宋体"/>
          <w:color w:val="000000"/>
          <w:kern w:val="0"/>
          <w:szCs w:val="21"/>
        </w:rPr>
      </w:pPr>
      <w:r>
        <w:rPr>
          <w:rFonts w:hint="eastAsia" w:ascii="黑体" w:hAnsi="黑体" w:eastAsia="黑体" w:cs="宋体"/>
          <w:color w:val="000000"/>
          <w:kern w:val="0"/>
          <w:szCs w:val="21"/>
        </w:rPr>
        <w:t>机械效率</w:t>
      </w:r>
      <w:r>
        <w:rPr>
          <w:rFonts w:hint="eastAsia" w:ascii="宋体" w:hAnsi="宋体" w:eastAsia="宋体" w:cs="宋体"/>
          <w:color w:val="000000"/>
          <w:kern w:val="0"/>
          <w:szCs w:val="21"/>
        </w:rPr>
        <w:t xml:space="preserve"> </w:t>
      </w:r>
      <w:r>
        <w:rPr>
          <w:rFonts w:hint="eastAsia" w:ascii="黑体" w:hAnsi="黑体" w:eastAsia="黑体" w:cs="宋体"/>
          <w:color w:val="000000"/>
          <w:kern w:val="0"/>
          <w:szCs w:val="21"/>
        </w:rPr>
        <w:t xml:space="preserve">Mechanical efficiency </w:t>
      </w:r>
    </w:p>
    <w:p w14:paraId="425528F0">
      <w:pPr>
        <w:widowControl/>
        <w:ind w:firstLine="420" w:firstLineChars="200"/>
        <w:jc w:val="left"/>
        <w:rPr>
          <w:rFonts w:hint="eastAsia" w:ascii="黑体" w:hAnsi="黑体" w:eastAsia="黑体" w:cs="宋体"/>
          <w:i/>
          <w:iCs/>
          <w:color w:val="000000"/>
          <w:kern w:val="0"/>
          <w:szCs w:val="21"/>
        </w:rPr>
      </w:pPr>
      <w:r>
        <w:rPr>
          <w:rFonts w:hint="eastAsia" w:ascii="黑体" w:hAnsi="黑体" w:eastAsia="黑体" w:cs="宋体"/>
          <w:i/>
          <w:iCs/>
          <w:color w:val="000000"/>
          <w:kern w:val="0"/>
          <w:szCs w:val="21"/>
        </w:rPr>
        <w:t xml:space="preserve">η </w:t>
      </w:r>
    </w:p>
    <w:p w14:paraId="58105906">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使制动器总成产生相同制动力矩的制动施加和制动释放的输入力之和,</w:t>
      </w:r>
      <w:r>
        <w:rPr>
          <w:rFonts w:ascii="宋体" w:hAnsi="宋体" w:eastAsia="宋体" w:cs="宋体"/>
          <w:color w:val="000000"/>
          <w:kern w:val="0"/>
          <w:szCs w:val="21"/>
        </w:rPr>
        <w:t>与两倍的制动施加输入力的比值。</w:t>
      </w:r>
    </w:p>
    <w:p w14:paraId="06343338">
      <w:pPr>
        <w:widowControl/>
        <w:ind w:firstLine="420" w:firstLineChars="200"/>
        <w:jc w:val="left"/>
        <w:rPr>
          <w:rFonts w:hint="eastAsia" w:ascii="黑体" w:hAnsi="黑体" w:eastAsia="黑体" w:cs="宋体"/>
          <w:color w:val="000000"/>
          <w:kern w:val="0"/>
          <w:szCs w:val="21"/>
        </w:rPr>
      </w:pPr>
    </w:p>
    <w:p w14:paraId="1B9D9E5F">
      <w:pPr>
        <w:widowControl/>
        <w:jc w:val="center"/>
        <w:rPr>
          <w:rStyle w:val="10"/>
        </w:rPr>
      </w:pPr>
    </w:p>
    <w:p w14:paraId="2CBF7308">
      <w:pPr>
        <w:widowControl/>
        <w:jc w:val="center"/>
        <w:rPr>
          <w:rStyle w:val="10"/>
          <w:rFonts w:hint="eastAsia"/>
        </w:rPr>
      </w:pPr>
      <w:r>
        <w:rPr>
          <w:sz w:val="21"/>
        </w:rPr>
        <mc:AlternateContent>
          <mc:Choice Requires="wps">
            <w:drawing>
              <wp:anchor distT="0" distB="0" distL="114300" distR="114300" simplePos="0" relativeHeight="251679744" behindDoc="0" locked="0" layoutInCell="1" allowOverlap="1">
                <wp:simplePos x="0" y="0"/>
                <wp:positionH relativeFrom="column">
                  <wp:posOffset>532130</wp:posOffset>
                </wp:positionH>
                <wp:positionV relativeFrom="paragraph">
                  <wp:posOffset>2560320</wp:posOffset>
                </wp:positionV>
                <wp:extent cx="194945" cy="306705"/>
                <wp:effectExtent l="0" t="0" r="14605" b="17145"/>
                <wp:wrapNone/>
                <wp:docPr id="37" name="文本框 37"/>
                <wp:cNvGraphicFramePr/>
                <a:graphic xmlns:a="http://schemas.openxmlformats.org/drawingml/2006/main">
                  <a:graphicData uri="http://schemas.microsoft.com/office/word/2010/wordprocessingShape">
                    <wps:wsp>
                      <wps:cNvSpPr txBox="1"/>
                      <wps:spPr>
                        <a:xfrm>
                          <a:off x="0" y="0"/>
                          <a:ext cx="194945" cy="3067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686F4E3">
                            <w:pPr>
                              <w:rPr>
                                <w:rFonts w:hint="default" w:ascii="仿宋" w:hAnsi="仿宋" w:eastAsia="仿宋" w:cs="仿宋"/>
                                <w:lang w:val="en-US" w:eastAsia="zh-CN"/>
                              </w:rPr>
                            </w:pPr>
                            <w:r>
                              <w:rPr>
                                <w:rFonts w:hint="eastAsia" w:ascii="仿宋" w:hAnsi="仿宋" w:eastAsia="仿宋" w:cs="仿宋"/>
                                <w:lang w:val="en-US" w:eastAsia="zh-CN"/>
                              </w:rPr>
                              <w:t>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9pt;margin-top:201.6pt;height:24.15pt;width:15.35pt;z-index:251679744;mso-width-relative:page;mso-height-relative:page;" fillcolor="#FFFFFF [3201]" filled="t" stroked="f" coordsize="21600,21600" o:gfxdata="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C865HrVAAAACgEAAA8AAAAA&#10;AAAAAQAgAAAAIgAAAGRycy9kb3ducmV2LnhtbFBLAQIUABQAAAAIAIdO4kAEg+9LUAIAAJAEAAAO&#10;AAAAAAAAAAEAIAAAACQBAABkcnMvZTJvRG9jLnhtbFBLBQYAAAAABgAGAFkBAADmBQAAAAA=&#10;">
                <v:fill on="t" focussize="0,0"/>
                <v:stroke on="f" weight="0.5pt"/>
                <v:imagedata o:title=""/>
                <o:lock v:ext="edit" aspectratio="f"/>
                <v:textbox>
                  <w:txbxContent>
                    <w:p w14:paraId="6686F4E3">
                      <w:pPr>
                        <w:rPr>
                          <w:rFonts w:hint="default" w:ascii="仿宋" w:hAnsi="仿宋" w:eastAsia="仿宋" w:cs="仿宋"/>
                          <w:lang w:val="en-US" w:eastAsia="zh-CN"/>
                        </w:rPr>
                      </w:pPr>
                      <w:r>
                        <w:rPr>
                          <w:rFonts w:hint="eastAsia" w:ascii="仿宋" w:hAnsi="仿宋" w:eastAsia="仿宋" w:cs="仿宋"/>
                          <w:lang w:val="en-US" w:eastAsia="zh-CN"/>
                        </w:rPr>
                        <w:t>8</w:t>
                      </w:r>
                    </w:p>
                  </w:txbxContent>
                </v:textbox>
              </v:shape>
            </w:pict>
          </mc:Fallback>
        </mc:AlternateContent>
      </w:r>
      <w:r>
        <w:rPr>
          <w:sz w:val="21"/>
        </w:rPr>
        <mc:AlternateContent>
          <mc:Choice Requires="wps">
            <w:drawing>
              <wp:anchor distT="0" distB="0" distL="114300" distR="114300" simplePos="0" relativeHeight="251676672" behindDoc="0" locked="0" layoutInCell="1" allowOverlap="1">
                <wp:simplePos x="0" y="0"/>
                <wp:positionH relativeFrom="column">
                  <wp:posOffset>1816735</wp:posOffset>
                </wp:positionH>
                <wp:positionV relativeFrom="paragraph">
                  <wp:posOffset>146050</wp:posOffset>
                </wp:positionV>
                <wp:extent cx="212090" cy="279400"/>
                <wp:effectExtent l="0" t="0" r="16510" b="6350"/>
                <wp:wrapNone/>
                <wp:docPr id="34" name="文本框 34"/>
                <wp:cNvGraphicFramePr/>
                <a:graphic xmlns:a="http://schemas.openxmlformats.org/drawingml/2006/main">
                  <a:graphicData uri="http://schemas.microsoft.com/office/word/2010/wordprocessingShape">
                    <wps:wsp>
                      <wps:cNvSpPr txBox="1"/>
                      <wps:spPr>
                        <a:xfrm>
                          <a:off x="0" y="0"/>
                          <a:ext cx="212090" cy="2794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3CD80C2">
                            <w:pPr>
                              <w:rPr>
                                <w:rFonts w:hint="default" w:ascii="仿宋" w:hAnsi="仿宋" w:eastAsia="仿宋" w:cs="仿宋"/>
                                <w:lang w:val="en-US" w:eastAsia="zh-CN"/>
                              </w:rPr>
                            </w:pPr>
                            <w:r>
                              <w:rPr>
                                <w:rFonts w:hint="eastAsia" w:ascii="仿宋" w:hAnsi="仿宋" w:eastAsia="仿宋" w:cs="仿宋"/>
                                <w:lang w:val="en-US" w:eastAsia="zh-CN"/>
                              </w:rPr>
                              <w:t>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3.05pt;margin-top:11.5pt;height:22pt;width:16.7pt;z-index:251676672;mso-width-relative:page;mso-height-relative:page;" fillcolor="#FFFFFF [3201]" filled="t" stroked="f" coordsize="21600,21600" o:gfxdata="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Svcwe9UAAAAJAQAADwAA&#10;AAAAAAABACAAAAAiAAAAZHJzL2Rvd25yZXYueG1sUEsBAhQAFAAAAAgAh07iQM6Fz3JSAgAAkAQA&#10;AA4AAAAAAAAAAQAgAAAAJAEAAGRycy9lMm9Eb2MueG1sUEsFBgAAAAAGAAYAWQEAAOgFAAAAAA==&#10;">
                <v:fill on="t" focussize="0,0"/>
                <v:stroke on="f" weight="0.5pt"/>
                <v:imagedata o:title=""/>
                <o:lock v:ext="edit" aspectratio="f"/>
                <v:textbox>
                  <w:txbxContent>
                    <w:p w14:paraId="73CD80C2">
                      <w:pPr>
                        <w:rPr>
                          <w:rFonts w:hint="default" w:ascii="仿宋" w:hAnsi="仿宋" w:eastAsia="仿宋" w:cs="仿宋"/>
                          <w:lang w:val="en-US" w:eastAsia="zh-CN"/>
                        </w:rPr>
                      </w:pPr>
                      <w:r>
                        <w:rPr>
                          <w:rFonts w:hint="eastAsia" w:ascii="仿宋" w:hAnsi="仿宋" w:eastAsia="仿宋" w:cs="仿宋"/>
                          <w:lang w:val="en-US" w:eastAsia="zh-CN"/>
                        </w:rPr>
                        <w:t>7</w:t>
                      </w:r>
                    </w:p>
                  </w:txbxContent>
                </v:textbox>
              </v:shape>
            </w:pict>
          </mc:Fallback>
        </mc:AlternateContent>
      </w:r>
      <w:r>
        <w:rPr>
          <w:sz w:val="21"/>
        </w:rPr>
        <mc:AlternateContent>
          <mc:Choice Requires="wps">
            <w:drawing>
              <wp:anchor distT="0" distB="0" distL="114300" distR="114300" simplePos="0" relativeHeight="251677696" behindDoc="0" locked="0" layoutInCell="1" allowOverlap="1">
                <wp:simplePos x="0" y="0"/>
                <wp:positionH relativeFrom="column">
                  <wp:posOffset>1629410</wp:posOffset>
                </wp:positionH>
                <wp:positionV relativeFrom="paragraph">
                  <wp:posOffset>774700</wp:posOffset>
                </wp:positionV>
                <wp:extent cx="178435" cy="306705"/>
                <wp:effectExtent l="0" t="0" r="12065" b="17145"/>
                <wp:wrapNone/>
                <wp:docPr id="35" name="文本框 35"/>
                <wp:cNvGraphicFramePr/>
                <a:graphic xmlns:a="http://schemas.openxmlformats.org/drawingml/2006/main">
                  <a:graphicData uri="http://schemas.microsoft.com/office/word/2010/wordprocessingShape">
                    <wps:wsp>
                      <wps:cNvSpPr txBox="1"/>
                      <wps:spPr>
                        <a:xfrm>
                          <a:off x="0" y="0"/>
                          <a:ext cx="178435" cy="3067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DFC82EB">
                            <w:pPr>
                              <w:rPr>
                                <w:rFonts w:hint="default" w:ascii="仿宋" w:hAnsi="仿宋" w:eastAsia="仿宋" w:cs="仿宋"/>
                                <w:lang w:val="en-US" w:eastAsia="zh-CN"/>
                              </w:rPr>
                            </w:pPr>
                            <w:r>
                              <w:rPr>
                                <w:rFonts w:hint="eastAsia" w:ascii="仿宋" w:hAnsi="仿宋" w:eastAsia="仿宋" w:cs="仿宋"/>
                                <w:lang w:val="en-US" w:eastAsia="zh-CN"/>
                              </w:rPr>
                              <w:t>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8.3pt;margin-top:61pt;height:24.15pt;width:14.05pt;z-index:251677696;mso-width-relative:page;mso-height-relative:page;" fillcolor="#FFFFFF [3201]" filled="t" stroked="f" coordsize="21600,21600" o:gfxdata="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HtrNe1QAAAAsBAAAPAAAA&#10;AAAAAAEAIAAAACIAAABkcnMvZG93bnJldi54bWxQSwECFAAUAAAACACHTuJAX7r7nlECAACQBAAA&#10;DgAAAAAAAAABACAAAAAkAQAAZHJzL2Uyb0RvYy54bWxQSwUGAAAAAAYABgBZAQAA5wUAAAAA&#10;">
                <v:fill on="t" focussize="0,0"/>
                <v:stroke on="f" weight="0.5pt"/>
                <v:imagedata o:title=""/>
                <o:lock v:ext="edit" aspectratio="f"/>
                <v:textbox>
                  <w:txbxContent>
                    <w:p w14:paraId="5DFC82EB">
                      <w:pPr>
                        <w:rPr>
                          <w:rFonts w:hint="default" w:ascii="仿宋" w:hAnsi="仿宋" w:eastAsia="仿宋" w:cs="仿宋"/>
                          <w:lang w:val="en-US" w:eastAsia="zh-CN"/>
                        </w:rPr>
                      </w:pPr>
                      <w:r>
                        <w:rPr>
                          <w:rFonts w:hint="eastAsia" w:ascii="仿宋" w:hAnsi="仿宋" w:eastAsia="仿宋" w:cs="仿宋"/>
                          <w:lang w:val="en-US" w:eastAsia="zh-CN"/>
                        </w:rPr>
                        <w:t>6</w:t>
                      </w:r>
                    </w:p>
                  </w:txbxContent>
                </v:textbox>
              </v:shape>
            </w:pict>
          </mc:Fallback>
        </mc:AlternateContent>
      </w:r>
      <w:r>
        <w:rPr>
          <w:sz w:val="21"/>
        </w:rPr>
        <mc:AlternateContent>
          <mc:Choice Requires="wps">
            <w:drawing>
              <wp:anchor distT="0" distB="0" distL="114300" distR="114300" simplePos="0" relativeHeight="251678720" behindDoc="0" locked="0" layoutInCell="1" allowOverlap="1">
                <wp:simplePos x="0" y="0"/>
                <wp:positionH relativeFrom="column">
                  <wp:posOffset>1136015</wp:posOffset>
                </wp:positionH>
                <wp:positionV relativeFrom="paragraph">
                  <wp:posOffset>1140460</wp:posOffset>
                </wp:positionV>
                <wp:extent cx="187325" cy="306705"/>
                <wp:effectExtent l="0" t="0" r="3175" b="17145"/>
                <wp:wrapNone/>
                <wp:docPr id="36" name="文本框 36"/>
                <wp:cNvGraphicFramePr/>
                <a:graphic xmlns:a="http://schemas.openxmlformats.org/drawingml/2006/main">
                  <a:graphicData uri="http://schemas.microsoft.com/office/word/2010/wordprocessingShape">
                    <wps:wsp>
                      <wps:cNvSpPr txBox="1"/>
                      <wps:spPr>
                        <a:xfrm>
                          <a:off x="0" y="0"/>
                          <a:ext cx="187325" cy="3067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73ED587">
                            <w:pPr>
                              <w:rPr>
                                <w:rFonts w:hint="default" w:ascii="仿宋" w:hAnsi="仿宋" w:eastAsia="仿宋" w:cs="仿宋"/>
                                <w:lang w:val="en-US" w:eastAsia="zh-CN"/>
                              </w:rPr>
                            </w:pPr>
                            <w:r>
                              <w:rPr>
                                <w:rFonts w:hint="eastAsia" w:ascii="仿宋" w:hAnsi="仿宋" w:eastAsia="仿宋" w:cs="仿宋"/>
                                <w:lang w:val="en-US" w:eastAsia="zh-CN"/>
                              </w:rPr>
                              <w:t>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9.45pt;margin-top:89.8pt;height:24.15pt;width:14.75pt;z-index:251678720;mso-width-relative:page;mso-height-relative:page;" fillcolor="#FFFFFF [3201]" filled="t" stroked="f" coordsize="21600,21600" o:gfxdata="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tugg2NUAAAALAQAADwAAAAAA&#10;AAABACAAAAAiAAAAZHJzL2Rvd25yZXYueG1sUEsBAhQAFAAAAAgAh07iQKfzrbVPAgAAkAQAAA4A&#10;AAAAAAAAAQAgAAAAJAEAAGRycy9lMm9Eb2MueG1sUEsFBgAAAAAGAAYAWQEAAOUFAAAAAA==&#10;">
                <v:fill on="t" focussize="0,0"/>
                <v:stroke on="f" weight="0.5pt"/>
                <v:imagedata o:title=""/>
                <o:lock v:ext="edit" aspectratio="f"/>
                <v:textbox>
                  <w:txbxContent>
                    <w:p w14:paraId="773ED587">
                      <w:pPr>
                        <w:rPr>
                          <w:rFonts w:hint="default" w:ascii="仿宋" w:hAnsi="仿宋" w:eastAsia="仿宋" w:cs="仿宋"/>
                          <w:lang w:val="en-US" w:eastAsia="zh-CN"/>
                        </w:rPr>
                      </w:pPr>
                      <w:r>
                        <w:rPr>
                          <w:rFonts w:hint="eastAsia" w:ascii="仿宋" w:hAnsi="仿宋" w:eastAsia="仿宋" w:cs="仿宋"/>
                          <w:lang w:val="en-US" w:eastAsia="zh-CN"/>
                        </w:rPr>
                        <w:t>5</w:t>
                      </w:r>
                    </w:p>
                  </w:txbxContent>
                </v:textbox>
              </v:shape>
            </w:pict>
          </mc:Fallback>
        </mc:AlternateContent>
      </w:r>
      <w:r>
        <w:drawing>
          <wp:inline distT="0" distB="0" distL="114300" distR="114300">
            <wp:extent cx="3190875" cy="3743960"/>
            <wp:effectExtent l="0" t="0" r="9525" b="889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11"/>
                    <a:stretch>
                      <a:fillRect/>
                    </a:stretch>
                  </pic:blipFill>
                  <pic:spPr>
                    <a:xfrm>
                      <a:off x="0" y="0"/>
                      <a:ext cx="3190875" cy="3743960"/>
                    </a:xfrm>
                    <a:prstGeom prst="rect">
                      <a:avLst/>
                    </a:prstGeom>
                    <a:noFill/>
                    <a:ln>
                      <a:noFill/>
                    </a:ln>
                  </pic:spPr>
                </pic:pic>
              </a:graphicData>
            </a:graphic>
          </wp:inline>
        </w:drawing>
      </w:r>
      <w:r>
        <w:rPr>
          <w:sz w:val="21"/>
        </w:rPr>
        <mc:AlternateContent>
          <mc:Choice Requires="wps">
            <w:drawing>
              <wp:anchor distT="0" distB="0" distL="114300" distR="114300" simplePos="0" relativeHeight="251675648" behindDoc="0" locked="0" layoutInCell="1" allowOverlap="1">
                <wp:simplePos x="0" y="0"/>
                <wp:positionH relativeFrom="column">
                  <wp:posOffset>4784090</wp:posOffset>
                </wp:positionH>
                <wp:positionV relativeFrom="paragraph">
                  <wp:posOffset>1684020</wp:posOffset>
                </wp:positionV>
                <wp:extent cx="306070" cy="306705"/>
                <wp:effectExtent l="0" t="0" r="17780" b="17145"/>
                <wp:wrapNone/>
                <wp:docPr id="33" name="文本框 33"/>
                <wp:cNvGraphicFramePr/>
                <a:graphic xmlns:a="http://schemas.openxmlformats.org/drawingml/2006/main">
                  <a:graphicData uri="http://schemas.microsoft.com/office/word/2010/wordprocessingShape">
                    <wps:wsp>
                      <wps:cNvSpPr txBox="1"/>
                      <wps:spPr>
                        <a:xfrm>
                          <a:off x="0" y="0"/>
                          <a:ext cx="306070" cy="3067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6596C24">
                            <w:pPr>
                              <w:rPr>
                                <w:rFonts w:hint="default" w:ascii="仿宋" w:hAnsi="仿宋" w:eastAsia="仿宋" w:cs="仿宋"/>
                                <w:lang w:val="en-US" w:eastAsia="zh-CN"/>
                              </w:rPr>
                            </w:pPr>
                            <w:r>
                              <w:rPr>
                                <w:rFonts w:hint="eastAsia" w:ascii="仿宋" w:hAnsi="仿宋" w:eastAsia="仿宋" w:cs="仿宋"/>
                                <w:lang w:val="en-US" w:eastAsia="zh-CN"/>
                              </w:rPr>
                              <w:t>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6.7pt;margin-top:132.6pt;height:24.15pt;width:24.1pt;z-index:251675648;mso-width-relative:page;mso-height-relative:page;" fillcolor="#FFFFFF [3201]" filled="t" stroked="f" coordsize="21600,21600" o:gfxdata="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vMAXj1wAAAAsBAAAPAAAA&#10;AAAAAAEAIAAAACIAAABkcnMvZG93bnJldi54bWxQSwECFAAUAAAACACHTuJASGIgNE8CAACQBAAA&#10;DgAAAAAAAAABACAAAAAmAQAAZHJzL2Uyb0RvYy54bWxQSwUGAAAAAAYABgBZAQAA5wUAAAAA&#10;">
                <v:fill on="t" focussize="0,0"/>
                <v:stroke on="f" weight="0.5pt"/>
                <v:imagedata o:title=""/>
                <o:lock v:ext="edit" aspectratio="f"/>
                <v:textbox>
                  <w:txbxContent>
                    <w:p w14:paraId="56596C24">
                      <w:pPr>
                        <w:rPr>
                          <w:rFonts w:hint="default" w:ascii="仿宋" w:hAnsi="仿宋" w:eastAsia="仿宋" w:cs="仿宋"/>
                          <w:lang w:val="en-US" w:eastAsia="zh-CN"/>
                        </w:rPr>
                      </w:pPr>
                      <w:r>
                        <w:rPr>
                          <w:rFonts w:hint="eastAsia" w:ascii="仿宋" w:hAnsi="仿宋" w:eastAsia="仿宋" w:cs="仿宋"/>
                          <w:lang w:val="en-US" w:eastAsia="zh-CN"/>
                        </w:rPr>
                        <w:t>4</w:t>
                      </w:r>
                    </w:p>
                  </w:txbxContent>
                </v:textbox>
              </v:shape>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4171950</wp:posOffset>
                </wp:positionH>
                <wp:positionV relativeFrom="paragraph">
                  <wp:posOffset>1148715</wp:posOffset>
                </wp:positionV>
                <wp:extent cx="306070" cy="306705"/>
                <wp:effectExtent l="0" t="0" r="17780" b="17145"/>
                <wp:wrapNone/>
                <wp:docPr id="32" name="文本框 32"/>
                <wp:cNvGraphicFramePr/>
                <a:graphic xmlns:a="http://schemas.openxmlformats.org/drawingml/2006/main">
                  <a:graphicData uri="http://schemas.microsoft.com/office/word/2010/wordprocessingShape">
                    <wps:wsp>
                      <wps:cNvSpPr txBox="1"/>
                      <wps:spPr>
                        <a:xfrm>
                          <a:off x="0" y="0"/>
                          <a:ext cx="306070" cy="3067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C075E65">
                            <w:pPr>
                              <w:rPr>
                                <w:rFonts w:hint="default" w:ascii="仿宋" w:hAnsi="仿宋" w:eastAsia="仿宋" w:cs="仿宋"/>
                                <w:lang w:val="en-US" w:eastAsia="zh-CN"/>
                              </w:rPr>
                            </w:pPr>
                            <w:r>
                              <w:rPr>
                                <w:rFonts w:hint="eastAsia" w:ascii="仿宋" w:hAnsi="仿宋" w:eastAsia="仿宋" w:cs="仿宋"/>
                                <w:lang w:val="en-US" w:eastAsia="zh-CN"/>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8.5pt;margin-top:90.45pt;height:24.15pt;width:24.1pt;z-index:251674624;mso-width-relative:page;mso-height-relative:page;" fillcolor="#FFFFFF [3201]" filled="t" stroked="f" coordsize="21600,21600" o:gfxdata="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CuRbFbWAAAACwEAAA8AAAAA&#10;AAAAAQAgAAAAIgAAAGRycy9kb3ducmV2LnhtbFBLAQIUABQAAAAIAIdO4kBo/0KRTwIAAJAEAAAO&#10;AAAAAAAAAAEAIAAAACUBAABkcnMvZTJvRG9jLnhtbFBLBQYAAAAABgAGAFkBAADmBQAAAAA=&#10;">
                <v:fill on="t" focussize="0,0"/>
                <v:stroke on="f" weight="0.5pt"/>
                <v:imagedata o:title=""/>
                <o:lock v:ext="edit" aspectratio="f"/>
                <v:textbox>
                  <w:txbxContent>
                    <w:p w14:paraId="5C075E65">
                      <w:pPr>
                        <w:rPr>
                          <w:rFonts w:hint="default" w:ascii="仿宋" w:hAnsi="仿宋" w:eastAsia="仿宋" w:cs="仿宋"/>
                          <w:lang w:val="en-US" w:eastAsia="zh-CN"/>
                        </w:rPr>
                      </w:pPr>
                      <w:r>
                        <w:rPr>
                          <w:rFonts w:hint="eastAsia" w:ascii="仿宋" w:hAnsi="仿宋" w:eastAsia="仿宋" w:cs="仿宋"/>
                          <w:lang w:val="en-US" w:eastAsia="zh-CN"/>
                        </w:rPr>
                        <w:t>3</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3849370</wp:posOffset>
                </wp:positionH>
                <wp:positionV relativeFrom="paragraph">
                  <wp:posOffset>1003935</wp:posOffset>
                </wp:positionV>
                <wp:extent cx="306070" cy="306705"/>
                <wp:effectExtent l="0" t="0" r="17780" b="17145"/>
                <wp:wrapNone/>
                <wp:docPr id="31" name="文本框 31"/>
                <wp:cNvGraphicFramePr/>
                <a:graphic xmlns:a="http://schemas.openxmlformats.org/drawingml/2006/main">
                  <a:graphicData uri="http://schemas.microsoft.com/office/word/2010/wordprocessingShape">
                    <wps:wsp>
                      <wps:cNvSpPr txBox="1"/>
                      <wps:spPr>
                        <a:xfrm>
                          <a:off x="0" y="0"/>
                          <a:ext cx="306070" cy="3067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DA38A41">
                            <w:pPr>
                              <w:rPr>
                                <w:rFonts w:hint="default" w:ascii="仿宋" w:hAnsi="仿宋" w:eastAsia="仿宋" w:cs="仿宋"/>
                                <w:lang w:val="en-US" w:eastAsia="zh-CN"/>
                              </w:rPr>
                            </w:pPr>
                            <w:r>
                              <w:rPr>
                                <w:rFonts w:hint="eastAsia" w:ascii="仿宋" w:hAnsi="仿宋" w:eastAsia="仿宋" w:cs="仿宋"/>
                                <w:lang w:val="en-US" w:eastAsia="zh-CN"/>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3.1pt;margin-top:79.05pt;height:24.15pt;width:24.1pt;z-index:251673600;mso-width-relative:page;mso-height-relative:page;" fillcolor="#FFFFFF [3201]" filled="t" stroked="f" coordsize="21600,21600" o:gfxdata="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N/sIdtYAAAALAQAADwAAAAAA&#10;AAABACAAAAAiAAAAZHJzL2Rvd25yZXYueG1sUEsBAhQAFAAAAAgAh07iQElelKVOAgAAkAQAAA4A&#10;AAAAAAAAAQAgAAAAJQEAAGRycy9lMm9Eb2MueG1sUEsFBgAAAAAGAAYAWQEAAOUFAAAAAA==&#10;">
                <v:fill on="t" focussize="0,0"/>
                <v:stroke on="f" weight="0.5pt"/>
                <v:imagedata o:title=""/>
                <o:lock v:ext="edit" aspectratio="f"/>
                <v:textbox>
                  <w:txbxContent>
                    <w:p w14:paraId="7DA38A41">
                      <w:pPr>
                        <w:rPr>
                          <w:rFonts w:hint="default" w:ascii="仿宋" w:hAnsi="仿宋" w:eastAsia="仿宋" w:cs="仿宋"/>
                          <w:lang w:val="en-US" w:eastAsia="zh-CN"/>
                        </w:rPr>
                      </w:pPr>
                      <w:r>
                        <w:rPr>
                          <w:rFonts w:hint="eastAsia" w:ascii="仿宋" w:hAnsi="仿宋" w:eastAsia="仿宋" w:cs="仿宋"/>
                          <w:lang w:val="en-US" w:eastAsia="zh-CN"/>
                        </w:rPr>
                        <w:t>2</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864235</wp:posOffset>
                </wp:positionH>
                <wp:positionV relativeFrom="paragraph">
                  <wp:posOffset>2781300</wp:posOffset>
                </wp:positionV>
                <wp:extent cx="2653665" cy="694690"/>
                <wp:effectExtent l="1270" t="4445" r="12065" b="5715"/>
                <wp:wrapNone/>
                <wp:docPr id="30" name="直接连接符 30"/>
                <wp:cNvGraphicFramePr/>
                <a:graphic xmlns:a="http://schemas.openxmlformats.org/drawingml/2006/main">
                  <a:graphicData uri="http://schemas.microsoft.com/office/word/2010/wordprocessingShape">
                    <wps:wsp>
                      <wps:cNvCnPr/>
                      <wps:spPr>
                        <a:xfrm>
                          <a:off x="0" y="0"/>
                          <a:ext cx="2653665" cy="694690"/>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68.05pt;margin-top:219pt;height:54.7pt;width:208.95pt;z-index:251672576;mso-width-relative:page;mso-height-relative:page;" filled="f" stroked="t" coordsize="21600,21600" o:gfxdata="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0ZWe&#10;h9cAAAALAQAADwAAAAAAAAABACAAAAAiAAAAZHJzL2Rvd25yZXYueG1sUEsBAhQAFAAAAAgAh07i&#10;QBvPKNTqAQAAuAMAAA4AAAAAAAAAAQAgAAAAJgEAAGRycy9lMm9Eb2MueG1sUEsFBgAAAAAGAAYA&#10;WQEAAIIFAAAAAA==&#10;">
                <v:fill on="f" focussize="0,0"/>
                <v:stroke weight="0.2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838200</wp:posOffset>
                </wp:positionH>
                <wp:positionV relativeFrom="paragraph">
                  <wp:posOffset>2773045</wp:posOffset>
                </wp:positionV>
                <wp:extent cx="1370330" cy="737235"/>
                <wp:effectExtent l="2540" t="4445" r="17780" b="20320"/>
                <wp:wrapNone/>
                <wp:docPr id="29" name="直接连接符 29"/>
                <wp:cNvGraphicFramePr/>
                <a:graphic xmlns:a="http://schemas.openxmlformats.org/drawingml/2006/main">
                  <a:graphicData uri="http://schemas.microsoft.com/office/word/2010/wordprocessingShape">
                    <wps:wsp>
                      <wps:cNvCnPr/>
                      <wps:spPr>
                        <a:xfrm flipH="1" flipV="1">
                          <a:off x="0" y="0"/>
                          <a:ext cx="1370330" cy="737235"/>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 y;margin-left:66pt;margin-top:218.35pt;height:58.05pt;width:107.9pt;z-index:251671552;mso-width-relative:page;mso-height-relative:page;" filled="f" stroked="t" coordsize="21600,21600" o:gfxdata="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MWitHvbAAAACwEAAA8AAAAAAAAAAQAgAAAAIgAAAGRycy9kb3ducmV2Lnht&#10;bFBLAQIUABQAAAAIAIdO4kDBsKd39gEAAMwDAAAOAAAAAAAAAAEAIAAAACoBAABkcnMvZTJvRG9j&#10;LnhtbFBLBQYAAAAABgAGAFkBAACSBQAAAAA=&#10;">
                <v:fill on="f" focussize="0,0"/>
                <v:stroke weight="0.2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1399540</wp:posOffset>
                </wp:positionH>
                <wp:positionV relativeFrom="paragraph">
                  <wp:posOffset>1378585</wp:posOffset>
                </wp:positionV>
                <wp:extent cx="596265" cy="600710"/>
                <wp:effectExtent l="3175" t="3175" r="10160" b="5715"/>
                <wp:wrapNone/>
                <wp:docPr id="28" name="直接连接符 28"/>
                <wp:cNvGraphicFramePr/>
                <a:graphic xmlns:a="http://schemas.openxmlformats.org/drawingml/2006/main">
                  <a:graphicData uri="http://schemas.microsoft.com/office/word/2010/wordprocessingShape">
                    <wps:wsp>
                      <wps:cNvCnPr/>
                      <wps:spPr>
                        <a:xfrm flipH="1" flipV="1">
                          <a:off x="0" y="0"/>
                          <a:ext cx="596265" cy="600710"/>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 y;margin-left:110.2pt;margin-top:108.55pt;height:47.3pt;width:46.95pt;z-index:251670528;mso-width-relative:page;mso-height-relative:page;" filled="f" stroked="t" coordsize="21600,21600" o:gfxdata="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H7cvODZAAAACwEAAA8AAAAAAAAAAQAgAAAAIgAAAGRycy9kb3ducmV2LnhtbFBL&#10;AQIUABQAAAAIAIdO4kDqjH329QEAAMsDAAAOAAAAAAAAAAEAIAAAACgBAABkcnMvZTJvRG9jLnht&#10;bFBLBQYAAAAABgAGAFkBAACPBQAAAAA=&#10;">
                <v:fill on="f" focussize="0,0"/>
                <v:stroke weight="0.2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1816735</wp:posOffset>
                </wp:positionH>
                <wp:positionV relativeFrom="paragraph">
                  <wp:posOffset>970280</wp:posOffset>
                </wp:positionV>
                <wp:extent cx="918845" cy="1174115"/>
                <wp:effectExtent l="3810" t="3175" r="10795" b="3810"/>
                <wp:wrapNone/>
                <wp:docPr id="27" name="直接连接符 27"/>
                <wp:cNvGraphicFramePr/>
                <a:graphic xmlns:a="http://schemas.openxmlformats.org/drawingml/2006/main">
                  <a:graphicData uri="http://schemas.microsoft.com/office/word/2010/wordprocessingShape">
                    <wps:wsp>
                      <wps:cNvCnPr/>
                      <wps:spPr>
                        <a:xfrm flipH="1" flipV="1">
                          <a:off x="0" y="0"/>
                          <a:ext cx="918845" cy="1174115"/>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 y;margin-left:143.05pt;margin-top:76.4pt;height:92.45pt;width:72.35pt;z-index:251669504;mso-width-relative:page;mso-height-relative:page;" filled="f" stroked="t" coordsize="21600,21600" o:gfxdata="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SxNFz2gAAAAsBAAAPAAAAAAAAAAEAIAAAACIAAABkcnMvZG93bnJldi54bWxQ&#10;SwECFAAUAAAACACHTuJA8u+ezPUBAADMAwAADgAAAAAAAAABACAAAAApAQAAZHJzL2Uyb0RvYy54&#10;bWxQSwUGAAAAAAYABgBZAQAAkAUAAAAA&#10;">
                <v:fill on="f" focussize="0,0"/>
                <v:stroke weight="0.2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2037080</wp:posOffset>
                </wp:positionH>
                <wp:positionV relativeFrom="paragraph">
                  <wp:posOffset>340995</wp:posOffset>
                </wp:positionV>
                <wp:extent cx="579755" cy="689610"/>
                <wp:effectExtent l="3810" t="3175" r="6985" b="12065"/>
                <wp:wrapNone/>
                <wp:docPr id="26" name="直接连接符 26"/>
                <wp:cNvGraphicFramePr/>
                <a:graphic xmlns:a="http://schemas.openxmlformats.org/drawingml/2006/main">
                  <a:graphicData uri="http://schemas.microsoft.com/office/word/2010/wordprocessingShape">
                    <wps:wsp>
                      <wps:cNvCnPr/>
                      <wps:spPr>
                        <a:xfrm flipH="1" flipV="1">
                          <a:off x="0" y="0"/>
                          <a:ext cx="579755" cy="689610"/>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 y;margin-left:160.4pt;margin-top:26.85pt;height:54.3pt;width:45.65pt;z-index:251668480;mso-width-relative:page;mso-height-relative:page;" filled="f" stroked="t" coordsize="21600,21600" o:gfxdata="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F5xKQfZAAAACgEAAA8AAAAAAAAAAQAgAAAAIgAAAGRycy9kb3ducmV2LnhtbFBL&#10;AQIUABQAAAAIAIdO4kDKiFJq9QEAAMsDAAAOAAAAAAAAAAEAIAAAACgBAABkcnMvZTJvRG9jLnht&#10;bFBLBQYAAAAABgAGAFkBAACPBQAAAAA=&#10;">
                <v:fill on="f" focussize="0,0"/>
                <v:stroke weight="0.2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4214495</wp:posOffset>
                </wp:positionH>
                <wp:positionV relativeFrom="paragraph">
                  <wp:posOffset>1811020</wp:posOffset>
                </wp:positionV>
                <wp:extent cx="613410" cy="332740"/>
                <wp:effectExtent l="2540" t="4445" r="12700" b="5715"/>
                <wp:wrapNone/>
                <wp:docPr id="25" name="直接连接符 25"/>
                <wp:cNvGraphicFramePr/>
                <a:graphic xmlns:a="http://schemas.openxmlformats.org/drawingml/2006/main">
                  <a:graphicData uri="http://schemas.microsoft.com/office/word/2010/wordprocessingShape">
                    <wps:wsp>
                      <wps:cNvCnPr/>
                      <wps:spPr>
                        <a:xfrm flipV="1">
                          <a:off x="0" y="0"/>
                          <a:ext cx="613410" cy="332740"/>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331.85pt;margin-top:142.6pt;height:26.2pt;width:48.3pt;z-index:251667456;mso-width-relative:page;mso-height-relative:page;" filled="f" stroked="t" coordsize="21600,21600" o:gfxdata="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dH8Ll3AAAAAsBAAAPAAAAAAAAAAEAIAAAACIAAABkcnMvZG93bnJldi54bWxQSwEC&#10;FAAUAAAACACHTuJAv77d5/ABAADBAwAADgAAAAAAAAABACAAAAArAQAAZHJzL2Uyb0RvYy54bWxQ&#10;SwUGAAAAAAYABgBZAQAAjQUAAAAA&#10;">
                <v:fill on="f" focussize="0,0"/>
                <v:stroke weight="0.2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3688080</wp:posOffset>
                </wp:positionH>
                <wp:positionV relativeFrom="paragraph">
                  <wp:posOffset>1353185</wp:posOffset>
                </wp:positionV>
                <wp:extent cx="705485" cy="993775"/>
                <wp:effectExtent l="3810" t="2540" r="14605" b="13335"/>
                <wp:wrapNone/>
                <wp:docPr id="24" name="直接连接符 24"/>
                <wp:cNvGraphicFramePr/>
                <a:graphic xmlns:a="http://schemas.openxmlformats.org/drawingml/2006/main">
                  <a:graphicData uri="http://schemas.microsoft.com/office/word/2010/wordprocessingShape">
                    <wps:wsp>
                      <wps:cNvCnPr/>
                      <wps:spPr>
                        <a:xfrm flipV="1">
                          <a:off x="0" y="0"/>
                          <a:ext cx="705485" cy="993775"/>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290.4pt;margin-top:106.55pt;height:78.25pt;width:55.55pt;z-index:251666432;mso-width-relative:page;mso-height-relative:page;" filled="f" stroked="t" coordsize="21600,21600" o:gfxdata="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dUGGv3AAAAAsBAAAPAAAAAAAAAAEAIAAAACIAAABkcnMvZG93bnJldi54bWxQSwEC&#10;FAAUAAAACACHTuJA3/ZGJPABAADBAwAADgAAAAAAAAABACAAAAArAQAAZHJzL2Uyb0RvYy54bWxQ&#10;SwUGAAAAAAYABgBZAQAAjQUAAAAA&#10;">
                <v:fill on="f" focussize="0,0"/>
                <v:stroke weight="0.2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3458210</wp:posOffset>
                </wp:positionH>
                <wp:positionV relativeFrom="paragraph">
                  <wp:posOffset>1259840</wp:posOffset>
                </wp:positionV>
                <wp:extent cx="425450" cy="688975"/>
                <wp:effectExtent l="3810" t="2540" r="8890" b="13335"/>
                <wp:wrapNone/>
                <wp:docPr id="23" name="直接连接符 23"/>
                <wp:cNvGraphicFramePr/>
                <a:graphic xmlns:a="http://schemas.openxmlformats.org/drawingml/2006/main">
                  <a:graphicData uri="http://schemas.microsoft.com/office/word/2010/wordprocessingShape">
                    <wps:wsp>
                      <wps:cNvCnPr/>
                      <wps:spPr>
                        <a:xfrm flipV="1">
                          <a:off x="4358640" y="5617845"/>
                          <a:ext cx="425450" cy="688975"/>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272.3pt;margin-top:99.2pt;height:54.25pt;width:33.5pt;z-index:251663360;mso-width-relative:page;mso-height-relative:page;" filled="f" stroked="t" coordsize="21600,21600" o:gfxdata="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pnQdd2wAAAAsBAAAPAAAAAAAAAAEAIAAAACIAAABkcnMvZG93&#10;bnJldi54bWxQSwECFAAUAAAACACHTuJAuZEc+/0BAADNAwAADgAAAAAAAAABACAAAAAqAQAAZHJz&#10;L2Uyb0RvYy54bWxQSwUGAAAAAAYABgBZAQAAmQUAAAAA&#10;">
                <v:fill on="f" focussize="0,0"/>
                <v:stroke weight="0.2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3730625</wp:posOffset>
                </wp:positionH>
                <wp:positionV relativeFrom="paragraph">
                  <wp:posOffset>247650</wp:posOffset>
                </wp:positionV>
                <wp:extent cx="306070" cy="306705"/>
                <wp:effectExtent l="0" t="0" r="17780" b="17145"/>
                <wp:wrapNone/>
                <wp:docPr id="22" name="文本框 22"/>
                <wp:cNvGraphicFramePr/>
                <a:graphic xmlns:a="http://schemas.openxmlformats.org/drawingml/2006/main">
                  <a:graphicData uri="http://schemas.microsoft.com/office/word/2010/wordprocessingShape">
                    <wps:wsp>
                      <wps:cNvSpPr txBox="1"/>
                      <wps:spPr>
                        <a:xfrm>
                          <a:off x="4631055" y="4605655"/>
                          <a:ext cx="306070" cy="3067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39ABD60">
                            <w:pPr>
                              <w:rPr>
                                <w:rFonts w:hint="eastAsia" w:ascii="仿宋" w:hAnsi="仿宋" w:eastAsia="仿宋" w:cs="仿宋"/>
                                <w:lang w:val="en-US" w:eastAsia="zh-CN"/>
                              </w:rPr>
                            </w:pPr>
                            <w:r>
                              <w:rPr>
                                <w:rFonts w:hint="eastAsia" w:ascii="仿宋" w:hAnsi="仿宋" w:eastAsia="仿宋" w:cs="仿宋"/>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3.75pt;margin-top:19.5pt;height:24.15pt;width:24.1pt;z-index:251662336;mso-width-relative:page;mso-height-relative:page;" fillcolor="#FFFFFF [3201]" filled="t" stroked="f" coordsize="21600,21600" o:gfxdata="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wDbKT1gAA&#10;AAkBAAAPAAAAAAAAAAEAIAAAACIAAABkcnMvZG93bnJldi54bWxQSwECFAAUAAAACACHTuJASS85&#10;CFkCAACcBAAADgAAAAAAAAABACAAAAAlAQAAZHJzL2Uyb0RvYy54bWxQSwUGAAAAAAYABgBZAQAA&#10;8AUAAAAA&#10;">
                <v:fill on="t" focussize="0,0"/>
                <v:stroke on="f" weight="0.5pt"/>
                <v:imagedata o:title=""/>
                <o:lock v:ext="edit" aspectratio="f"/>
                <v:textbox>
                  <w:txbxContent>
                    <w:p w14:paraId="239ABD60">
                      <w:pPr>
                        <w:rPr>
                          <w:rFonts w:hint="eastAsia" w:ascii="仿宋" w:hAnsi="仿宋" w:eastAsia="仿宋" w:cs="仿宋"/>
                          <w:lang w:val="en-US" w:eastAsia="zh-CN"/>
                        </w:rPr>
                      </w:pPr>
                      <w:r>
                        <w:rPr>
                          <w:rFonts w:hint="eastAsia" w:ascii="仿宋" w:hAnsi="仿宋" w:eastAsia="仿宋" w:cs="仿宋"/>
                          <w:lang w:val="en-US" w:eastAsia="zh-CN"/>
                        </w:rPr>
                        <w:t>1</w:t>
                      </w:r>
                    </w:p>
                  </w:txbxContent>
                </v:textbox>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2931160</wp:posOffset>
                </wp:positionH>
                <wp:positionV relativeFrom="paragraph">
                  <wp:posOffset>469265</wp:posOffset>
                </wp:positionV>
                <wp:extent cx="791210" cy="433705"/>
                <wp:effectExtent l="2540" t="4445" r="6350" b="19050"/>
                <wp:wrapNone/>
                <wp:docPr id="21" name="直接连接符 21"/>
                <wp:cNvGraphicFramePr/>
                <a:graphic xmlns:a="http://schemas.openxmlformats.org/drawingml/2006/main">
                  <a:graphicData uri="http://schemas.microsoft.com/office/word/2010/wordprocessingShape">
                    <wps:wsp>
                      <wps:cNvCnPr/>
                      <wps:spPr>
                        <a:xfrm flipV="1">
                          <a:off x="3831590" y="4827270"/>
                          <a:ext cx="791210" cy="433705"/>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230.8pt;margin-top:36.95pt;height:34.15pt;width:62.3pt;z-index:251661312;mso-width-relative:page;mso-height-relative:page;" filled="f" stroked="t" coordsize="21600,21600" o:gfxdata="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GSrw83AAAAAoBAAAPAAAAAAAAAAEAIAAAACIAAABkcnMvZG93&#10;bnJldi54bWxQSwECFAAUAAAACACHTuJArfhHQvwBAADNAwAADgAAAAAAAAABACAAAAArAQAAZHJz&#10;L2Uyb0RvYy54bWxQSwUGAAAAAAYABgBZAQAAmQUAAAAA&#10;">
                <v:fill on="f" focussize="0,0"/>
                <v:stroke weight="0.25pt" color="#000000 [3213]" miterlimit="8" joinstyle="miter"/>
                <v:imagedata o:title=""/>
                <o:lock v:ext="edit" aspectratio="f"/>
              </v:line>
            </w:pict>
          </mc:Fallback>
        </mc:AlternateContent>
      </w:r>
    </w:p>
    <w:p w14:paraId="08D170BE">
      <w:pPr>
        <w:widowControl/>
        <w:ind w:firstLine="420"/>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标引序号说明：</w:t>
      </w:r>
    </w:p>
    <w:p w14:paraId="65DECE69">
      <w:pPr>
        <w:widowControl/>
        <w:ind w:firstLine="540" w:firstLineChars="300"/>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1 ——推杆         </w:t>
      </w:r>
    </w:p>
    <w:p w14:paraId="2FA1847D">
      <w:pPr>
        <w:widowControl/>
        <w:ind w:firstLine="540" w:firstLineChars="300"/>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2 ——壳体         </w:t>
      </w:r>
    </w:p>
    <w:p w14:paraId="626469ED">
      <w:pPr>
        <w:widowControl/>
        <w:ind w:firstLine="540" w:firstLineChars="300"/>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3 ——顶出杆      </w:t>
      </w:r>
    </w:p>
    <w:p w14:paraId="4140A3FB">
      <w:pPr>
        <w:widowControl/>
        <w:ind w:firstLine="540" w:firstLineChars="300"/>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4 ——锁紧卡簧     </w:t>
      </w:r>
    </w:p>
    <w:p w14:paraId="67DFA9D3">
      <w:pPr>
        <w:widowControl/>
        <w:ind w:firstLine="540" w:firstLineChars="300"/>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5 ——防护套 </w:t>
      </w:r>
    </w:p>
    <w:p w14:paraId="0A82F519">
      <w:pPr>
        <w:widowControl/>
        <w:ind w:firstLine="540" w:firstLineChars="300"/>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 ——滚轮</w:t>
      </w:r>
    </w:p>
    <w:p w14:paraId="5D0173B5">
      <w:pPr>
        <w:widowControl/>
        <w:ind w:firstLine="540" w:firstLineChars="300"/>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 ——防护罩</w:t>
      </w:r>
    </w:p>
    <w:p w14:paraId="1BC0C65D">
      <w:pPr>
        <w:widowControl/>
        <w:ind w:firstLine="540" w:firstLineChars="300"/>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 ——L  顶出杆距中心面距离</w:t>
      </w:r>
    </w:p>
    <w:p w14:paraId="4D86AEEF">
      <w:pPr>
        <w:widowControl/>
        <w:ind w:firstLine="2700" w:firstLineChars="1500"/>
        <w:rPr>
          <w:rFonts w:hint="eastAsia" w:ascii="黑体" w:hAnsi="黑体" w:eastAsia="黑体" w:cs="宋体"/>
          <w:color w:val="000000"/>
          <w:kern w:val="0"/>
          <w:sz w:val="18"/>
          <w:szCs w:val="18"/>
        </w:rPr>
      </w:pPr>
      <w:r>
        <w:rPr>
          <w:rFonts w:hint="eastAsia" w:ascii="黑体" w:hAnsi="黑体" w:eastAsia="黑体" w:cs="宋体"/>
          <w:color w:val="000000"/>
          <w:kern w:val="0"/>
          <w:sz w:val="18"/>
          <w:szCs w:val="18"/>
        </w:rPr>
        <w:t>图1   楔块式扩张器结构图示</w:t>
      </w:r>
    </w:p>
    <w:p w14:paraId="42F1D5CC">
      <w:pPr>
        <w:widowControl/>
        <w:jc w:val="left"/>
        <w:rPr>
          <w:rFonts w:hint="eastAsia"/>
        </w:rPr>
      </w:pPr>
    </w:p>
    <w:p w14:paraId="52A3DE2E">
      <w:pPr>
        <w:widowControl/>
        <w:jc w:val="left"/>
        <w:rPr>
          <w:rFonts w:hint="eastAsia" w:ascii="黑体" w:hAnsi="黑体" w:eastAsia="黑体" w:cs="宋体"/>
          <w:color w:val="000000"/>
          <w:kern w:val="0"/>
          <w:szCs w:val="21"/>
        </w:rPr>
      </w:pPr>
      <w:r>
        <w:rPr>
          <w:rFonts w:hint="eastAsia" w:ascii="黑体" w:hAnsi="黑体" w:eastAsia="黑体" w:cs="宋体"/>
          <w:color w:val="000000"/>
          <w:kern w:val="0"/>
          <w:szCs w:val="21"/>
        </w:rPr>
        <w:t xml:space="preserve">4  技术要求 </w:t>
      </w:r>
    </w:p>
    <w:p w14:paraId="738F7A34">
      <w:pPr>
        <w:widowControl/>
        <w:jc w:val="left"/>
        <w:rPr>
          <w:rFonts w:hint="eastAsia" w:ascii="宋体" w:hAnsi="宋体" w:eastAsia="宋体" w:cs="宋体"/>
          <w:color w:val="000000"/>
          <w:kern w:val="0"/>
          <w:szCs w:val="21"/>
        </w:rPr>
      </w:pPr>
    </w:p>
    <w:p w14:paraId="62500184">
      <w:pPr>
        <w:widowControl/>
        <w:jc w:val="left"/>
        <w:rPr>
          <w:rFonts w:hint="eastAsia" w:ascii="黑体" w:hAnsi="黑体" w:eastAsia="黑体" w:cs="宋体"/>
          <w:color w:val="000000"/>
          <w:kern w:val="0"/>
          <w:szCs w:val="21"/>
        </w:rPr>
      </w:pPr>
      <w:r>
        <w:rPr>
          <w:rFonts w:hint="eastAsia" w:ascii="黑体" w:hAnsi="黑体" w:eastAsia="黑体" w:cs="宋体"/>
          <w:color w:val="000000"/>
          <w:kern w:val="0"/>
          <w:szCs w:val="21"/>
        </w:rPr>
        <w:t>4.1  调整力矩</w:t>
      </w:r>
    </w:p>
    <w:p w14:paraId="3257230F">
      <w:pPr>
        <w:widowControl/>
        <w:ind w:firstLine="420"/>
        <w:jc w:val="left"/>
        <w:rPr>
          <w:rFonts w:hint="eastAsia" w:ascii="宋体" w:hAnsi="宋体" w:eastAsia="宋体" w:cs="宋体"/>
          <w:color w:val="000000"/>
          <w:kern w:val="0"/>
          <w:szCs w:val="21"/>
        </w:rPr>
      </w:pPr>
    </w:p>
    <w:p w14:paraId="53E8C4D3">
      <w:pPr>
        <w:widowControl/>
        <w:ind w:firstLine="420"/>
        <w:jc w:val="left"/>
        <w:rPr>
          <w:rFonts w:hint="eastAsia" w:ascii="宋体" w:hAnsi="宋体" w:eastAsia="宋体" w:cs="宋体"/>
          <w:color w:val="000000"/>
          <w:kern w:val="0"/>
          <w:szCs w:val="21"/>
        </w:rPr>
      </w:pPr>
      <w:r>
        <w:rPr>
          <w:rFonts w:hint="eastAsia" w:ascii="宋体" w:hAnsi="宋体" w:eastAsia="宋体" w:cs="宋体"/>
          <w:color w:val="000000"/>
          <w:kern w:val="0"/>
          <w:szCs w:val="21"/>
        </w:rPr>
        <w:t>按6.1试验，调整力矩满足产品技术标准要求。</w:t>
      </w:r>
    </w:p>
    <w:p w14:paraId="23D3AC58">
      <w:pPr>
        <w:widowControl/>
        <w:ind w:firstLine="420"/>
        <w:jc w:val="left"/>
        <w:rPr>
          <w:rFonts w:hint="eastAsia" w:ascii="宋体" w:hAnsi="宋体" w:eastAsia="宋体" w:cs="宋体"/>
          <w:color w:val="000000"/>
          <w:kern w:val="0"/>
          <w:szCs w:val="21"/>
        </w:rPr>
      </w:pPr>
    </w:p>
    <w:p w14:paraId="0A876FB5">
      <w:pPr>
        <w:widowControl/>
        <w:jc w:val="left"/>
        <w:rPr>
          <w:rFonts w:hint="eastAsia" w:ascii="黑体" w:hAnsi="黑体" w:eastAsia="黑体" w:cs="宋体"/>
          <w:color w:val="000000"/>
          <w:kern w:val="0"/>
          <w:szCs w:val="21"/>
        </w:rPr>
      </w:pPr>
      <w:r>
        <w:rPr>
          <w:rFonts w:hint="eastAsia" w:ascii="黑体" w:hAnsi="黑体" w:eastAsia="黑体" w:cs="宋体"/>
          <w:color w:val="000000"/>
          <w:kern w:val="0"/>
          <w:szCs w:val="21"/>
        </w:rPr>
        <w:t>4.2  锁紧力矩</w:t>
      </w:r>
    </w:p>
    <w:p w14:paraId="08D52E07">
      <w:pPr>
        <w:widowControl/>
        <w:jc w:val="left"/>
        <w:rPr>
          <w:rFonts w:hint="eastAsia" w:ascii="黑体" w:hAnsi="黑体" w:eastAsia="黑体" w:cs="宋体"/>
          <w:kern w:val="0"/>
          <w:szCs w:val="21"/>
        </w:rPr>
      </w:pPr>
    </w:p>
    <w:p w14:paraId="755369A7">
      <w:pPr>
        <w:widowControl/>
        <w:ind w:firstLine="420"/>
        <w:jc w:val="left"/>
        <w:rPr>
          <w:rFonts w:hint="eastAsia" w:ascii="宋体" w:hAnsi="宋体" w:eastAsia="宋体" w:cs="宋体"/>
          <w:kern w:val="0"/>
          <w:szCs w:val="21"/>
        </w:rPr>
      </w:pPr>
      <w:r>
        <w:rPr>
          <w:rFonts w:hint="eastAsia" w:ascii="宋体" w:hAnsi="宋体" w:eastAsia="宋体" w:cs="宋体"/>
          <w:kern w:val="0"/>
          <w:szCs w:val="21"/>
        </w:rPr>
        <w:t>按6.2试验，锁紧力矩在1 Nm～2 Nm之间。</w:t>
      </w:r>
    </w:p>
    <w:p w14:paraId="1C0924D4">
      <w:pPr>
        <w:widowControl/>
        <w:ind w:firstLine="420"/>
        <w:jc w:val="left"/>
        <w:rPr>
          <w:rFonts w:hint="eastAsia" w:ascii="宋体" w:hAnsi="宋体" w:eastAsia="宋体" w:cs="宋体"/>
          <w:kern w:val="0"/>
          <w:szCs w:val="21"/>
        </w:rPr>
      </w:pPr>
    </w:p>
    <w:p w14:paraId="25D6A7EB">
      <w:pPr>
        <w:widowControl/>
        <w:jc w:val="left"/>
        <w:rPr>
          <w:rFonts w:hint="eastAsia" w:ascii="黑体" w:hAnsi="黑体" w:eastAsia="黑体" w:cs="宋体"/>
          <w:kern w:val="0"/>
          <w:szCs w:val="21"/>
        </w:rPr>
      </w:pPr>
      <w:r>
        <w:rPr>
          <w:rFonts w:hint="eastAsia" w:ascii="黑体" w:hAnsi="黑体" w:eastAsia="黑体" w:cs="宋体"/>
          <w:kern w:val="0"/>
          <w:szCs w:val="21"/>
        </w:rPr>
        <w:t>4.3  拖滞力矩</w:t>
      </w:r>
    </w:p>
    <w:p w14:paraId="36F4A01D">
      <w:pPr>
        <w:widowControl/>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按</w:t>
      </w:r>
      <w:r>
        <w:rPr>
          <w:rFonts w:ascii="宋体" w:hAnsi="宋体" w:eastAsia="宋体" w:cs="宋体"/>
          <w:kern w:val="0"/>
          <w:szCs w:val="21"/>
        </w:rPr>
        <w:t>6.</w:t>
      </w:r>
      <w:r>
        <w:rPr>
          <w:rFonts w:hint="eastAsia" w:ascii="宋体" w:hAnsi="宋体" w:eastAsia="宋体" w:cs="宋体"/>
          <w:kern w:val="0"/>
          <w:szCs w:val="21"/>
        </w:rPr>
        <w:t>3</w:t>
      </w:r>
      <w:r>
        <w:rPr>
          <w:rFonts w:ascii="宋体" w:hAnsi="宋体" w:eastAsia="宋体" w:cs="宋体"/>
          <w:kern w:val="0"/>
          <w:szCs w:val="21"/>
        </w:rPr>
        <w:t>试验，拖滞力矩在达到正常工作状态时，不大于</w:t>
      </w:r>
      <w:r>
        <w:rPr>
          <w:rFonts w:hint="eastAsia" w:ascii="宋体" w:hAnsi="宋体" w:eastAsia="宋体" w:cs="宋体"/>
          <w:kern w:val="0"/>
          <w:szCs w:val="21"/>
        </w:rPr>
        <w:t xml:space="preserve">1 </w:t>
      </w:r>
      <w:r>
        <w:rPr>
          <w:rFonts w:ascii="宋体" w:hAnsi="宋体" w:eastAsia="宋体" w:cs="宋体"/>
          <w:kern w:val="0"/>
          <w:szCs w:val="21"/>
        </w:rPr>
        <w:t>Nm。</w:t>
      </w:r>
    </w:p>
    <w:p w14:paraId="61AF45C9">
      <w:pPr>
        <w:widowControl/>
        <w:ind w:firstLine="420" w:firstLineChars="200"/>
        <w:jc w:val="left"/>
        <w:rPr>
          <w:rFonts w:hint="eastAsia" w:ascii="宋体" w:hAnsi="宋体" w:eastAsia="宋体" w:cs="宋体"/>
          <w:kern w:val="0"/>
          <w:szCs w:val="21"/>
        </w:rPr>
      </w:pPr>
    </w:p>
    <w:p w14:paraId="1C151447">
      <w:pPr>
        <w:widowControl/>
        <w:jc w:val="left"/>
        <w:rPr>
          <w:rFonts w:hint="eastAsia" w:ascii="黑体" w:hAnsi="黑体" w:eastAsia="黑体" w:cs="宋体"/>
          <w:kern w:val="0"/>
          <w:szCs w:val="21"/>
        </w:rPr>
      </w:pPr>
      <w:r>
        <w:rPr>
          <w:rFonts w:hint="eastAsia" w:ascii="黑体" w:hAnsi="黑体" w:eastAsia="黑体" w:cs="宋体"/>
          <w:kern w:val="0"/>
          <w:szCs w:val="21"/>
        </w:rPr>
        <w:t>4.4  机械效率</w:t>
      </w:r>
    </w:p>
    <w:p w14:paraId="6FB79C9D">
      <w:pPr>
        <w:widowControl/>
        <w:ind w:firstLine="420"/>
        <w:jc w:val="left"/>
        <w:rPr>
          <w:rFonts w:hint="eastAsia" w:ascii="宋体" w:hAnsi="宋体" w:eastAsia="宋体" w:cs="宋体"/>
          <w:color w:val="000000"/>
          <w:kern w:val="0"/>
          <w:szCs w:val="21"/>
        </w:rPr>
      </w:pPr>
    </w:p>
    <w:p w14:paraId="72003568">
      <w:pPr>
        <w:widowControl/>
        <w:ind w:firstLine="420"/>
        <w:jc w:val="left"/>
        <w:rPr>
          <w:rFonts w:hint="eastAsia" w:ascii="宋体" w:hAnsi="宋体" w:eastAsia="宋体" w:cs="宋体"/>
          <w:color w:val="000000"/>
          <w:kern w:val="0"/>
          <w:szCs w:val="21"/>
        </w:rPr>
      </w:pPr>
      <w:r>
        <w:rPr>
          <w:rFonts w:hint="eastAsia" w:ascii="宋体" w:hAnsi="宋体" w:eastAsia="宋体" w:cs="宋体"/>
          <w:color w:val="000000"/>
          <w:kern w:val="0"/>
          <w:szCs w:val="21"/>
        </w:rPr>
        <w:t>按6.4试验，制动器机械效率不小于92 %</w:t>
      </w:r>
    </w:p>
    <w:p w14:paraId="0D0DD916">
      <w:pPr>
        <w:widowControl/>
        <w:ind w:firstLine="420"/>
        <w:jc w:val="left"/>
        <w:rPr>
          <w:rFonts w:hint="eastAsia" w:ascii="宋体" w:hAnsi="宋体" w:eastAsia="宋体" w:cs="宋体"/>
          <w:color w:val="000000"/>
          <w:kern w:val="0"/>
          <w:szCs w:val="21"/>
        </w:rPr>
      </w:pPr>
    </w:p>
    <w:p w14:paraId="674DCFAC">
      <w:pPr>
        <w:widowControl/>
        <w:jc w:val="left"/>
        <w:rPr>
          <w:rFonts w:hint="eastAsia" w:ascii="黑体" w:hAnsi="黑体" w:eastAsia="黑体" w:cs="宋体"/>
          <w:color w:val="000000"/>
          <w:kern w:val="0"/>
          <w:szCs w:val="21"/>
        </w:rPr>
      </w:pPr>
      <w:r>
        <w:rPr>
          <w:rFonts w:hint="eastAsia" w:ascii="黑体" w:hAnsi="黑体" w:eastAsia="黑体" w:cs="宋体"/>
          <w:color w:val="000000"/>
          <w:kern w:val="0"/>
          <w:szCs w:val="21"/>
        </w:rPr>
        <w:t>4.6  高低温性能</w:t>
      </w:r>
    </w:p>
    <w:p w14:paraId="2F24D98B">
      <w:pPr>
        <w:widowControl/>
        <w:jc w:val="left"/>
        <w:rPr>
          <w:rFonts w:hint="eastAsia" w:ascii="黑体" w:hAnsi="黑体" w:eastAsia="黑体" w:cs="宋体"/>
          <w:color w:val="000000"/>
          <w:kern w:val="0"/>
          <w:szCs w:val="21"/>
        </w:rPr>
      </w:pPr>
      <w:r>
        <w:rPr>
          <w:rFonts w:hint="eastAsia" w:ascii="黑体" w:hAnsi="黑体" w:eastAsia="黑体" w:cs="宋体"/>
          <w:color w:val="000000"/>
          <w:kern w:val="0"/>
          <w:szCs w:val="21"/>
        </w:rPr>
        <w:t xml:space="preserve">    </w:t>
      </w:r>
    </w:p>
    <w:p w14:paraId="33BA7E17">
      <w:pPr>
        <w:widowControl/>
        <w:ind w:firstLine="420" w:firstLineChars="200"/>
        <w:jc w:val="left"/>
        <w:rPr>
          <w:rFonts w:hint="eastAsia" w:ascii="黑体" w:hAnsi="黑体" w:eastAsia="黑体" w:cs="宋体"/>
          <w:color w:val="000000"/>
          <w:kern w:val="0"/>
          <w:szCs w:val="21"/>
        </w:rPr>
      </w:pPr>
      <w:r>
        <w:rPr>
          <w:rFonts w:hint="eastAsia" w:ascii="宋体" w:hAnsi="宋体" w:eastAsia="宋体" w:cs="宋体"/>
          <w:color w:val="000000"/>
          <w:kern w:val="0"/>
          <w:szCs w:val="21"/>
        </w:rPr>
        <w:t>按6.5试验后，性能满足下列要求：</w:t>
      </w:r>
    </w:p>
    <w:p w14:paraId="148414F8">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      a) 防护套或密封件不得破损现象；</w:t>
      </w:r>
    </w:p>
    <w:p w14:paraId="2A25350D">
      <w:pPr>
        <w:widowControl/>
        <w:ind w:firstLine="630" w:firstLineChars="3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b) 经密封测试后，取下防护罩检测内部，不得有浸水现象发生，内部零件不得有锈蚀现象发生；</w:t>
      </w:r>
    </w:p>
    <w:p w14:paraId="70710E15">
      <w:pPr>
        <w:widowControl/>
        <w:ind w:firstLine="630" w:firstLineChars="3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c) 楔块式扩张器的间隙自动调整机构能进行正常调整(制动间隙减小)。</w:t>
      </w:r>
    </w:p>
    <w:p w14:paraId="3C363E14">
      <w:pPr>
        <w:widowControl/>
        <w:ind w:firstLine="630" w:firstLineChars="300"/>
        <w:jc w:val="left"/>
        <w:rPr>
          <w:rFonts w:hint="eastAsia" w:ascii="宋体" w:hAnsi="宋体" w:eastAsia="宋体" w:cs="宋体"/>
          <w:color w:val="000000"/>
          <w:kern w:val="0"/>
          <w:szCs w:val="21"/>
        </w:rPr>
      </w:pPr>
    </w:p>
    <w:p w14:paraId="07F86840">
      <w:pPr>
        <w:widowControl/>
        <w:jc w:val="left"/>
        <w:rPr>
          <w:rFonts w:hint="eastAsia" w:ascii="黑体" w:hAnsi="黑体" w:eastAsia="黑体" w:cs="宋体"/>
          <w:color w:val="000000"/>
          <w:kern w:val="0"/>
          <w:szCs w:val="21"/>
        </w:rPr>
      </w:pPr>
      <w:r>
        <w:rPr>
          <w:rFonts w:hint="eastAsia" w:ascii="黑体" w:hAnsi="黑体" w:eastAsia="黑体" w:cs="宋体"/>
          <w:color w:val="000000"/>
          <w:kern w:val="0"/>
          <w:szCs w:val="21"/>
        </w:rPr>
        <w:t>4.6  耐腐蚀性性能</w:t>
      </w:r>
    </w:p>
    <w:p w14:paraId="5FC410B3">
      <w:pPr>
        <w:widowControl/>
        <w:ind w:firstLine="420" w:firstLineChars="200"/>
        <w:jc w:val="left"/>
        <w:rPr>
          <w:rFonts w:hint="eastAsia" w:ascii="宋体" w:hAnsi="宋体" w:eastAsia="宋体" w:cs="宋体"/>
          <w:color w:val="000000"/>
          <w:kern w:val="0"/>
          <w:szCs w:val="21"/>
        </w:rPr>
      </w:pPr>
    </w:p>
    <w:p w14:paraId="7FC19EBB">
      <w:pPr>
        <w:widowControl/>
        <w:ind w:firstLine="420" w:firstLineChars="200"/>
        <w:jc w:val="left"/>
        <w:rPr>
          <w:rFonts w:hint="eastAsia" w:ascii="黑体" w:hAnsi="黑体" w:eastAsia="黑体" w:cs="宋体"/>
          <w:color w:val="000000"/>
          <w:kern w:val="0"/>
          <w:szCs w:val="21"/>
        </w:rPr>
      </w:pPr>
      <w:r>
        <w:rPr>
          <w:rFonts w:hint="eastAsia" w:ascii="宋体" w:hAnsi="宋体" w:eastAsia="宋体" w:cs="宋体"/>
          <w:color w:val="000000"/>
          <w:kern w:val="0"/>
          <w:szCs w:val="21"/>
        </w:rPr>
        <w:t>按6.6试验后，性能满足下列要求：</w:t>
      </w:r>
    </w:p>
    <w:p w14:paraId="41F367DD">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      a) 防护套或密封件不得破损现象；</w:t>
      </w:r>
    </w:p>
    <w:p w14:paraId="31E473E9">
      <w:pPr>
        <w:widowControl/>
        <w:ind w:firstLine="630" w:firstLineChars="3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b) 取下气室检测内部，内部零件不得有锈蚀现象发生；</w:t>
      </w:r>
    </w:p>
    <w:p w14:paraId="243F7754">
      <w:pPr>
        <w:widowControl/>
        <w:ind w:firstLine="630" w:firstLineChars="3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c) 试验过程中，两端制动间隙值之和不大于两端初始制动间隙值之和1mm。</w:t>
      </w:r>
    </w:p>
    <w:p w14:paraId="31D1A882">
      <w:pPr>
        <w:widowControl/>
        <w:ind w:firstLine="630" w:firstLineChars="300"/>
        <w:jc w:val="left"/>
        <w:rPr>
          <w:rFonts w:hint="eastAsia" w:ascii="宋体" w:hAnsi="宋体" w:eastAsia="宋体" w:cs="宋体"/>
          <w:color w:val="000000"/>
          <w:kern w:val="0"/>
          <w:szCs w:val="21"/>
        </w:rPr>
      </w:pPr>
    </w:p>
    <w:p w14:paraId="533A58A5">
      <w:pPr>
        <w:widowControl/>
        <w:jc w:val="left"/>
        <w:rPr>
          <w:rFonts w:hint="eastAsia" w:ascii="黑体" w:hAnsi="黑体" w:eastAsia="黑体" w:cs="宋体"/>
          <w:color w:val="000000"/>
          <w:kern w:val="0"/>
          <w:szCs w:val="21"/>
        </w:rPr>
      </w:pPr>
      <w:r>
        <w:rPr>
          <w:rFonts w:hint="eastAsia" w:ascii="黑体" w:hAnsi="黑体" w:eastAsia="黑体" w:cs="宋体"/>
          <w:color w:val="000000"/>
          <w:kern w:val="0"/>
          <w:szCs w:val="21"/>
        </w:rPr>
        <w:t xml:space="preserve">4.7  </w:t>
      </w:r>
      <w:r>
        <w:rPr>
          <w:rFonts w:hint="eastAsia" w:ascii="黑体" w:hAnsi="黑体" w:eastAsia="黑体" w:cs="黑体"/>
          <w:kern w:val="0"/>
          <w:szCs w:val="21"/>
        </w:rPr>
        <w:t>自动调整</w:t>
      </w:r>
      <w:r>
        <w:rPr>
          <w:rFonts w:hint="eastAsia" w:ascii="黑体" w:hAnsi="黑体" w:eastAsia="黑体" w:cs="黑体"/>
          <w:color w:val="000000"/>
          <w:kern w:val="0"/>
          <w:szCs w:val="21"/>
        </w:rPr>
        <w:t>功能耐久性能</w:t>
      </w:r>
    </w:p>
    <w:p w14:paraId="00678E7B">
      <w:pPr>
        <w:widowControl/>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 xml:space="preserve"> </w:t>
      </w:r>
      <w:bookmarkStart w:id="6" w:name="_Hlk180506820"/>
    </w:p>
    <w:p w14:paraId="1FD1C4AD">
      <w:pPr>
        <w:widowControl/>
        <w:ind w:firstLine="420" w:firstLineChars="200"/>
        <w:jc w:val="left"/>
        <w:rPr>
          <w:rFonts w:hint="eastAsia" w:ascii="黑体" w:hAnsi="黑体" w:eastAsia="黑体" w:cs="宋体"/>
          <w:kern w:val="0"/>
          <w:szCs w:val="21"/>
        </w:rPr>
      </w:pPr>
      <w:r>
        <w:rPr>
          <w:rFonts w:hint="eastAsia" w:ascii="宋体" w:hAnsi="宋体" w:eastAsia="宋体" w:cs="宋体"/>
          <w:kern w:val="0"/>
          <w:szCs w:val="21"/>
        </w:rPr>
        <w:t>按6.7试验后，性能满足下列要求：</w:t>
      </w:r>
    </w:p>
    <w:p w14:paraId="4D72D8F8">
      <w:pPr>
        <w:widowControl/>
        <w:numPr>
          <w:ilvl w:val="0"/>
          <w:numId w:val="2"/>
        </w:numPr>
        <w:ind w:firstLine="840" w:firstLineChars="400"/>
        <w:jc w:val="left"/>
        <w:rPr>
          <w:rFonts w:hint="eastAsia" w:ascii="宋体" w:hAnsi="宋体" w:eastAsia="宋体" w:cs="宋体"/>
          <w:kern w:val="0"/>
          <w:szCs w:val="21"/>
        </w:rPr>
      </w:pPr>
      <w:r>
        <w:rPr>
          <w:rFonts w:hint="eastAsia" w:ascii="宋体" w:hAnsi="宋体" w:eastAsia="宋体" w:cs="宋体"/>
          <w:kern w:val="0"/>
          <w:szCs w:val="21"/>
        </w:rPr>
        <w:t>试验过程中，两端制动间隙值之和不大于两端初始制动间隙值之和1mm</w:t>
      </w:r>
      <w:r>
        <w:rPr>
          <w:rFonts w:hint="eastAsia" w:ascii="宋体" w:hAnsi="宋体" w:eastAsia="宋体" w:cs="宋体"/>
          <w:color w:val="000000"/>
          <w:kern w:val="0"/>
          <w:szCs w:val="21"/>
        </w:rPr>
        <w:t>；</w:t>
      </w:r>
    </w:p>
    <w:p w14:paraId="49FA8C31">
      <w:pPr>
        <w:widowControl/>
        <w:ind w:firstLine="840" w:firstLineChars="400"/>
        <w:jc w:val="left"/>
        <w:rPr>
          <w:rFonts w:hint="eastAsia" w:ascii="宋体" w:hAnsi="宋体" w:eastAsia="宋体" w:cs="宋体"/>
          <w:kern w:val="0"/>
          <w:szCs w:val="21"/>
        </w:rPr>
      </w:pPr>
      <w:r>
        <w:rPr>
          <w:rFonts w:hint="eastAsia" w:ascii="宋体" w:hAnsi="宋体" w:eastAsia="宋体" w:cs="宋体"/>
          <w:kern w:val="0"/>
          <w:szCs w:val="21"/>
        </w:rPr>
        <w:t>b) 试验后，在旋转顶出杆时，不得有卡滞、打滑、咬死等现象。对推杆加力，当外力消失后，推杆能顺畅回位，不得有卡滞、咬死等现象。</w:t>
      </w:r>
    </w:p>
    <w:p w14:paraId="2BE1156F">
      <w:pPr>
        <w:widowControl/>
        <w:ind w:firstLine="840" w:firstLineChars="400"/>
        <w:jc w:val="left"/>
        <w:rPr>
          <w:rFonts w:hint="eastAsia" w:ascii="宋体" w:hAnsi="宋体" w:eastAsia="宋体" w:cs="宋体"/>
          <w:kern w:val="0"/>
          <w:szCs w:val="21"/>
        </w:rPr>
      </w:pPr>
    </w:p>
    <w:bookmarkEnd w:id="6"/>
    <w:p w14:paraId="750010CC">
      <w:pPr>
        <w:widowControl/>
        <w:jc w:val="left"/>
        <w:rPr>
          <w:rFonts w:hint="eastAsia" w:ascii="黑体" w:hAnsi="黑体" w:eastAsia="黑体" w:cs="宋体"/>
          <w:kern w:val="0"/>
          <w:szCs w:val="21"/>
        </w:rPr>
      </w:pPr>
      <w:r>
        <w:rPr>
          <w:rFonts w:hint="eastAsia" w:ascii="黑体" w:hAnsi="黑体" w:eastAsia="黑体" w:cs="宋体"/>
          <w:kern w:val="0"/>
          <w:szCs w:val="21"/>
        </w:rPr>
        <w:t>4.8  静强度</w:t>
      </w:r>
    </w:p>
    <w:p w14:paraId="1E915B45">
      <w:pPr>
        <w:widowControl/>
        <w:ind w:firstLine="420" w:firstLineChars="200"/>
        <w:jc w:val="left"/>
        <w:rPr>
          <w:rFonts w:hint="eastAsia" w:ascii="宋体" w:hAnsi="宋体" w:eastAsia="宋体" w:cs="宋体"/>
          <w:kern w:val="0"/>
          <w:szCs w:val="21"/>
        </w:rPr>
      </w:pPr>
    </w:p>
    <w:p w14:paraId="496734F7">
      <w:pPr>
        <w:widowControl/>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按6.8试验后，楔块式扩张器的</w:t>
      </w:r>
      <w:bookmarkStart w:id="7" w:name="_Hlk180563553"/>
      <w:r>
        <w:rPr>
          <w:rFonts w:hint="eastAsia" w:ascii="宋体" w:hAnsi="宋体" w:eastAsia="宋体" w:cs="宋体"/>
          <w:kern w:val="0"/>
          <w:szCs w:val="21"/>
        </w:rPr>
        <w:t>壳体、推杆、滚轮、活塞、顶出杆</w:t>
      </w:r>
      <w:bookmarkEnd w:id="7"/>
      <w:r>
        <w:rPr>
          <w:rFonts w:hint="eastAsia" w:ascii="宋体" w:hAnsi="宋体" w:eastAsia="宋体" w:cs="宋体"/>
          <w:kern w:val="0"/>
          <w:szCs w:val="21"/>
        </w:rPr>
        <w:t>无影响使用性能的损坏。</w:t>
      </w:r>
    </w:p>
    <w:p w14:paraId="1767CBD6">
      <w:pPr>
        <w:widowControl/>
        <w:ind w:firstLine="420" w:firstLineChars="200"/>
        <w:jc w:val="left"/>
        <w:rPr>
          <w:rFonts w:hint="eastAsia" w:ascii="宋体" w:hAnsi="宋体" w:eastAsia="宋体" w:cs="宋体"/>
          <w:kern w:val="0"/>
          <w:szCs w:val="21"/>
        </w:rPr>
      </w:pPr>
    </w:p>
    <w:p w14:paraId="04039DFF">
      <w:pPr>
        <w:widowControl/>
        <w:jc w:val="left"/>
        <w:rPr>
          <w:rFonts w:hint="eastAsia" w:ascii="黑体" w:hAnsi="黑体" w:eastAsia="黑体" w:cs="宋体"/>
          <w:kern w:val="0"/>
          <w:szCs w:val="21"/>
        </w:rPr>
      </w:pPr>
      <w:r>
        <w:rPr>
          <w:rFonts w:hint="eastAsia" w:ascii="黑体" w:hAnsi="黑体" w:eastAsia="黑体" w:cs="宋体"/>
          <w:kern w:val="0"/>
          <w:szCs w:val="21"/>
        </w:rPr>
        <w:t>4.9  泥浆试验</w:t>
      </w:r>
    </w:p>
    <w:p w14:paraId="19D0FD88">
      <w:pPr>
        <w:widowControl/>
        <w:ind w:firstLine="420" w:firstLineChars="200"/>
        <w:jc w:val="left"/>
        <w:rPr>
          <w:rFonts w:hint="eastAsia" w:ascii="宋体" w:hAnsi="宋体" w:eastAsia="宋体" w:cs="宋体"/>
          <w:kern w:val="0"/>
          <w:szCs w:val="21"/>
        </w:rPr>
      </w:pPr>
      <w:bookmarkStart w:id="8" w:name="_Hlk180507143"/>
    </w:p>
    <w:p w14:paraId="019AFF3C">
      <w:pPr>
        <w:widowControl/>
        <w:ind w:firstLine="420" w:firstLineChars="200"/>
        <w:jc w:val="left"/>
        <w:rPr>
          <w:rFonts w:hint="eastAsia" w:ascii="宋体" w:hAnsi="宋体" w:eastAsia="宋体" w:cs="宋体"/>
          <w:kern w:val="0"/>
          <w:szCs w:val="21"/>
          <w:lang w:eastAsia="zh-CN"/>
        </w:rPr>
      </w:pPr>
      <w:r>
        <w:rPr>
          <w:rFonts w:hint="eastAsia" w:ascii="宋体" w:hAnsi="宋体" w:eastAsia="宋体" w:cs="宋体"/>
          <w:kern w:val="0"/>
          <w:szCs w:val="21"/>
        </w:rPr>
        <w:t>按6.9试验</w:t>
      </w:r>
      <w:r>
        <w:rPr>
          <w:rFonts w:hint="eastAsia" w:ascii="宋体" w:hAnsi="宋体" w:eastAsia="宋体" w:cs="宋体"/>
          <w:kern w:val="0"/>
          <w:szCs w:val="21"/>
          <w:lang w:eastAsia="zh-CN"/>
        </w:rPr>
        <w:t>：</w:t>
      </w:r>
    </w:p>
    <w:p w14:paraId="323E5672">
      <w:pPr>
        <w:widowControl/>
        <w:ind w:firstLine="840" w:firstLineChars="400"/>
        <w:jc w:val="left"/>
        <w:rPr>
          <w:rFonts w:hint="eastAsia" w:ascii="宋体" w:hAnsi="宋体" w:eastAsia="宋体" w:cs="宋体"/>
          <w:kern w:val="0"/>
          <w:szCs w:val="21"/>
        </w:rPr>
      </w:pPr>
      <w:r>
        <w:rPr>
          <w:rFonts w:hint="eastAsia" w:ascii="宋体" w:hAnsi="宋体" w:eastAsia="宋体" w:cs="宋体"/>
          <w:kern w:val="0"/>
          <w:szCs w:val="21"/>
        </w:rPr>
        <w:t>a) 试验过程中，两端制动间隙值之和不大于两端初始制动间隙值之和1mm；</w:t>
      </w:r>
    </w:p>
    <w:p w14:paraId="1C872F5B">
      <w:pPr>
        <w:widowControl/>
        <w:ind w:firstLine="840" w:firstLineChars="400"/>
        <w:jc w:val="left"/>
        <w:rPr>
          <w:rFonts w:hint="eastAsia" w:ascii="宋体" w:hAnsi="宋体" w:eastAsia="宋体" w:cs="宋体"/>
          <w:kern w:val="0"/>
          <w:szCs w:val="21"/>
        </w:rPr>
      </w:pPr>
      <w:r>
        <w:rPr>
          <w:rFonts w:hint="eastAsia" w:ascii="宋体" w:hAnsi="宋体" w:eastAsia="宋体" w:cs="宋体"/>
          <w:kern w:val="0"/>
          <w:szCs w:val="21"/>
        </w:rPr>
        <w:t>b) 试验后，在旋转顶出杆时，不得有卡滞、打滑、咬死等现象。对推杆加力，当外力消失后，推杆能顺畅回位，不得有卡滞、咬死等现象；</w:t>
      </w:r>
    </w:p>
    <w:p w14:paraId="0930702B">
      <w:pPr>
        <w:widowControl/>
        <w:ind w:firstLine="840" w:firstLineChars="400"/>
        <w:jc w:val="left"/>
        <w:rPr>
          <w:rFonts w:hint="eastAsia" w:ascii="宋体" w:hAnsi="宋体" w:eastAsia="宋体" w:cs="宋体"/>
          <w:kern w:val="0"/>
          <w:szCs w:val="21"/>
        </w:rPr>
      </w:pPr>
      <w:r>
        <w:rPr>
          <w:rFonts w:hint="eastAsia" w:ascii="宋体" w:hAnsi="宋体" w:eastAsia="宋体" w:cs="宋体"/>
          <w:kern w:val="0"/>
          <w:szCs w:val="21"/>
        </w:rPr>
        <w:t>c) 试验完成后，拆解并检查样件各密封腔内，无泥浆堆积。</w:t>
      </w:r>
    </w:p>
    <w:p w14:paraId="224BE300">
      <w:pPr>
        <w:widowControl/>
        <w:ind w:firstLine="840" w:firstLineChars="400"/>
        <w:jc w:val="left"/>
        <w:rPr>
          <w:rFonts w:hint="eastAsia" w:ascii="宋体" w:hAnsi="宋体" w:eastAsia="宋体" w:cs="宋体"/>
          <w:kern w:val="0"/>
          <w:szCs w:val="21"/>
        </w:rPr>
      </w:pPr>
    </w:p>
    <w:bookmarkEnd w:id="8"/>
    <w:p w14:paraId="545029C3">
      <w:pPr>
        <w:widowControl/>
        <w:jc w:val="left"/>
        <w:rPr>
          <w:rFonts w:hint="eastAsia" w:ascii="黑体" w:hAnsi="黑体" w:eastAsia="黑体" w:cs="宋体"/>
          <w:color w:val="000000"/>
          <w:kern w:val="0"/>
          <w:szCs w:val="21"/>
        </w:rPr>
      </w:pPr>
      <w:r>
        <w:rPr>
          <w:rFonts w:hint="eastAsia" w:ascii="黑体" w:hAnsi="黑体" w:eastAsia="黑体" w:cs="宋体"/>
          <w:color w:val="000000"/>
          <w:kern w:val="0"/>
          <w:szCs w:val="21"/>
        </w:rPr>
        <w:t>4.10  振动试验</w:t>
      </w:r>
    </w:p>
    <w:p w14:paraId="225F0D39">
      <w:pPr>
        <w:widowControl/>
        <w:ind w:firstLine="420" w:firstLineChars="200"/>
        <w:jc w:val="left"/>
        <w:rPr>
          <w:rFonts w:hint="eastAsia" w:ascii="宋体" w:hAnsi="宋体" w:eastAsia="宋体" w:cs="宋体"/>
          <w:szCs w:val="21"/>
        </w:rPr>
      </w:pPr>
      <w:r>
        <w:rPr>
          <w:rFonts w:hint="eastAsia" w:ascii="宋体" w:hAnsi="宋体" w:eastAsia="宋体" w:cs="宋体"/>
          <w:color w:val="000000"/>
          <w:szCs w:val="21"/>
        </w:rPr>
        <w:t>按6.10试验后振动</w:t>
      </w:r>
      <w:r>
        <w:rPr>
          <w:rFonts w:hint="eastAsia" w:ascii="宋体" w:hAnsi="宋体" w:eastAsia="宋体" w:cs="宋体"/>
          <w:szCs w:val="21"/>
        </w:rPr>
        <w:t xml:space="preserve">试验后，样件没有破坏、零件脱落等影响功能方面的损坏，且满足以下性能要求： </w:t>
      </w:r>
    </w:p>
    <w:p w14:paraId="338B0ABD">
      <w:pPr>
        <w:widowControl/>
        <w:numPr>
          <w:ilvl w:val="0"/>
          <w:numId w:val="3"/>
        </w:numPr>
        <w:ind w:firstLine="630" w:firstLineChars="300"/>
        <w:jc w:val="left"/>
        <w:rPr>
          <w:rFonts w:hint="eastAsia" w:ascii="宋体" w:hAnsi="宋体" w:eastAsia="宋体" w:cs="宋体"/>
          <w:szCs w:val="21"/>
        </w:rPr>
      </w:pPr>
      <w:r>
        <w:rPr>
          <w:rFonts w:hint="eastAsia" w:ascii="宋体" w:hAnsi="宋体" w:eastAsia="宋体" w:cs="宋体"/>
          <w:szCs w:val="21"/>
        </w:rPr>
        <w:t xml:space="preserve">各螺纹类零件的拧紧力矩值不低产品技术文件规定扭矩下限值的 10%； </w:t>
      </w:r>
    </w:p>
    <w:p w14:paraId="7827D5FD">
      <w:pPr>
        <w:widowControl/>
        <w:numPr>
          <w:ilvl w:val="0"/>
          <w:numId w:val="3"/>
        </w:numPr>
        <w:ind w:firstLine="630" w:firstLineChars="300"/>
        <w:jc w:val="left"/>
        <w:rPr>
          <w:rFonts w:hint="eastAsia" w:ascii="宋体" w:hAnsi="宋体" w:eastAsia="宋体" w:cs="宋体"/>
          <w:szCs w:val="21"/>
        </w:rPr>
      </w:pPr>
      <w:r>
        <w:rPr>
          <w:rFonts w:hint="eastAsia" w:ascii="宋体" w:hAnsi="宋体" w:eastAsia="宋体" w:cs="宋体"/>
          <w:szCs w:val="21"/>
        </w:rPr>
        <w:t>自动间隙调整功能正常，制动衬片与制动鼓之间制动间隙不大于0.95mm。</w:t>
      </w:r>
    </w:p>
    <w:p w14:paraId="2B49493E">
      <w:pPr>
        <w:widowControl/>
        <w:jc w:val="left"/>
        <w:rPr>
          <w:rFonts w:hint="eastAsia" w:ascii="黑体" w:hAnsi="黑体" w:eastAsia="黑体" w:cs="宋体"/>
          <w:color w:val="000000"/>
          <w:kern w:val="0"/>
          <w:szCs w:val="21"/>
        </w:rPr>
      </w:pPr>
    </w:p>
    <w:p w14:paraId="358B8C97">
      <w:pPr>
        <w:widowControl/>
        <w:jc w:val="left"/>
        <w:rPr>
          <w:rFonts w:hint="eastAsia" w:ascii="黑体" w:hAnsi="黑体" w:eastAsia="黑体" w:cs="宋体"/>
          <w:color w:val="000000"/>
          <w:kern w:val="0"/>
          <w:szCs w:val="21"/>
        </w:rPr>
      </w:pPr>
      <w:r>
        <w:rPr>
          <w:rFonts w:hint="eastAsia" w:ascii="黑体" w:hAnsi="黑体" w:eastAsia="黑体" w:cs="宋体"/>
          <w:color w:val="000000"/>
          <w:kern w:val="0"/>
          <w:szCs w:val="21"/>
        </w:rPr>
        <w:t xml:space="preserve">5 试验条件 </w:t>
      </w:r>
    </w:p>
    <w:p w14:paraId="459D581E">
      <w:pPr>
        <w:widowControl/>
        <w:jc w:val="left"/>
        <w:rPr>
          <w:rFonts w:hint="eastAsia" w:ascii="宋体" w:hAnsi="宋体" w:eastAsia="宋体" w:cs="宋体"/>
          <w:color w:val="000000"/>
          <w:kern w:val="0"/>
          <w:szCs w:val="21"/>
        </w:rPr>
      </w:pPr>
    </w:p>
    <w:p w14:paraId="404A59E1">
      <w:pPr>
        <w:widowControl/>
        <w:jc w:val="left"/>
        <w:rPr>
          <w:rFonts w:hint="eastAsia" w:ascii="黑体" w:hAnsi="黑体" w:eastAsia="黑体" w:cs="黑体"/>
          <w:color w:val="000000"/>
          <w:kern w:val="0"/>
          <w:szCs w:val="21"/>
        </w:rPr>
      </w:pPr>
      <w:r>
        <w:rPr>
          <w:rFonts w:hint="eastAsia" w:ascii="黑体" w:hAnsi="黑体" w:eastAsia="黑体" w:cs="黑体"/>
          <w:color w:val="000000"/>
          <w:kern w:val="0"/>
          <w:szCs w:val="21"/>
        </w:rPr>
        <w:t>5.1 试验装置</w:t>
      </w:r>
    </w:p>
    <w:p w14:paraId="7F66E48D">
      <w:pPr>
        <w:widowControl/>
        <w:jc w:val="left"/>
        <w:rPr>
          <w:rFonts w:hint="eastAsia" w:ascii="宋体" w:hAnsi="宋体" w:eastAsia="宋体" w:cs="宋体"/>
          <w:color w:val="000000"/>
          <w:kern w:val="0"/>
          <w:szCs w:val="21"/>
        </w:rPr>
      </w:pPr>
    </w:p>
    <w:p w14:paraId="295AF0EE">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5.1.1  锁紧力矩试验中，作用力和位移测量装置的精度等级不低于0.5级。</w:t>
      </w:r>
    </w:p>
    <w:p w14:paraId="20D9B01B">
      <w:pPr>
        <w:widowControl/>
        <w:jc w:val="left"/>
        <w:rPr>
          <w:rFonts w:hint="eastAsia" w:ascii="宋体" w:hAnsi="宋体" w:eastAsia="宋体" w:cs="宋体"/>
          <w:kern w:val="0"/>
          <w:szCs w:val="21"/>
        </w:rPr>
      </w:pPr>
      <w:r>
        <w:rPr>
          <w:rFonts w:hint="eastAsia" w:ascii="宋体" w:hAnsi="宋体" w:eastAsia="宋体" w:cs="宋体"/>
          <w:color w:val="000000"/>
          <w:kern w:val="0"/>
          <w:szCs w:val="21"/>
        </w:rPr>
        <w:t>5.1.2  测试的力传感器量程不低于理论力的 1.2 倍，精度不低于满量程的 0.3%，气压测控精度不低于0.01MPa，位移传感器精度不低</w:t>
      </w:r>
      <w:r>
        <w:rPr>
          <w:rFonts w:hint="eastAsia" w:ascii="宋体" w:hAnsi="宋体" w:eastAsia="宋体" w:cs="宋体"/>
          <w:kern w:val="0"/>
          <w:szCs w:val="21"/>
        </w:rPr>
        <w:t>于 0.01mm。</w:t>
      </w:r>
    </w:p>
    <w:p w14:paraId="5A45C6E3">
      <w:pPr>
        <w:widowControl/>
        <w:jc w:val="left"/>
        <w:rPr>
          <w:rFonts w:hint="eastAsia" w:ascii="宋体" w:hAnsi="宋体" w:eastAsia="宋体" w:cs="宋体"/>
          <w:kern w:val="0"/>
          <w:szCs w:val="21"/>
        </w:rPr>
      </w:pPr>
      <w:r>
        <w:rPr>
          <w:rFonts w:hint="eastAsia" w:ascii="宋体" w:hAnsi="宋体" w:eastAsia="宋体" w:cs="宋体"/>
          <w:kern w:val="0"/>
          <w:szCs w:val="21"/>
        </w:rPr>
        <w:t>5.1.3  气压鼓式制动器与制动鼓安装止口同轴度不大于φ0.15mm，制动鼓内径的工作面跳动量不大于 0.1mm；模拟制动鼓在额定工作压力下，变形量不大于 0.05mm。</w:t>
      </w:r>
    </w:p>
    <w:p w14:paraId="41EBCC74">
      <w:pPr>
        <w:widowControl/>
        <w:jc w:val="left"/>
        <w:rPr>
          <w:rFonts w:hint="eastAsia" w:ascii="宋体" w:hAnsi="宋体" w:eastAsia="宋体" w:cs="宋体"/>
          <w:color w:val="000000"/>
          <w:kern w:val="0"/>
          <w:szCs w:val="21"/>
        </w:rPr>
      </w:pPr>
      <w:r>
        <w:rPr>
          <w:rFonts w:hint="eastAsia" w:ascii="宋体" w:hAnsi="宋体" w:eastAsia="宋体" w:cs="宋体"/>
          <w:kern w:val="0"/>
          <w:szCs w:val="21"/>
        </w:rPr>
        <w:t>5.1.4 拖滞力矩试验台安装制动鼓的主轴转速可在（0～50）r/min 的范围内任</w:t>
      </w:r>
      <w:r>
        <w:rPr>
          <w:rFonts w:hint="eastAsia" w:ascii="宋体" w:hAnsi="宋体" w:eastAsia="宋体" w:cs="宋体"/>
          <w:color w:val="000000"/>
          <w:kern w:val="0"/>
          <w:szCs w:val="21"/>
        </w:rPr>
        <w:t>意调整，力矩传感器的精度在 0.1Nm 以内。</w:t>
      </w:r>
    </w:p>
    <w:p w14:paraId="0E0F5DC1">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5.1.5 用于6.3、6.5、6.6、6.7、6.9、6.10所述试验的试验装置满足如下要求:</w:t>
      </w:r>
    </w:p>
    <w:p w14:paraId="7E8C5FE5">
      <w:pPr>
        <w:widowControl/>
        <w:ind w:firstLine="630" w:firstLineChars="300"/>
        <w:jc w:val="left"/>
        <w:rPr>
          <w:rFonts w:hint="eastAsia" w:ascii="宋体" w:hAnsi="宋体" w:eastAsia="宋体" w:cs="宋体"/>
          <w:color w:val="000000"/>
          <w:kern w:val="0"/>
          <w:szCs w:val="21"/>
        </w:rPr>
      </w:pPr>
      <w:bookmarkStart w:id="9" w:name="_Hlk180498458"/>
      <w:r>
        <w:rPr>
          <w:rFonts w:hint="eastAsia" w:ascii="宋体" w:hAnsi="宋体" w:eastAsia="宋体" w:cs="宋体"/>
          <w:color w:val="000000"/>
          <w:kern w:val="0"/>
          <w:szCs w:val="21"/>
        </w:rPr>
        <w:t xml:space="preserve">a) </w:t>
      </w:r>
      <w:bookmarkStart w:id="10" w:name="_Hlk180417992"/>
      <w:r>
        <w:rPr>
          <w:rFonts w:hint="eastAsia" w:ascii="宋体" w:hAnsi="宋体" w:eastAsia="宋体" w:cs="宋体"/>
          <w:color w:val="000000"/>
          <w:kern w:val="0"/>
          <w:szCs w:val="21"/>
        </w:rPr>
        <w:t>摸拟制动衬片为新状态时，</w:t>
      </w:r>
      <w:bookmarkEnd w:id="10"/>
      <w:bookmarkStart w:id="11" w:name="_Hlk180418048"/>
      <w:r>
        <w:rPr>
          <w:rFonts w:hint="eastAsia" w:ascii="宋体" w:hAnsi="宋体" w:eastAsia="宋体" w:cs="宋体"/>
          <w:color w:val="000000"/>
          <w:kern w:val="0"/>
          <w:szCs w:val="21"/>
        </w:rPr>
        <w:t>样件处于制动释放状态时，试验台架施加给楔块式扩张器两端顶出杆的反作用力为</w:t>
      </w:r>
      <w:bookmarkStart w:id="12" w:name="_Hlk180418124"/>
      <w:r>
        <w:rPr>
          <w:rFonts w:hint="eastAsia" w:ascii="宋体" w:hAnsi="宋体" w:eastAsia="宋体" w:cs="宋体"/>
          <w:color w:val="000000"/>
          <w:kern w:val="0"/>
          <w:szCs w:val="21"/>
        </w:rPr>
        <w:t>1875N±180N</w:t>
      </w:r>
      <w:bookmarkEnd w:id="12"/>
      <w:r>
        <w:rPr>
          <w:rFonts w:hint="eastAsia" w:ascii="宋体" w:hAnsi="宋体" w:eastAsia="宋体" w:cs="宋体"/>
          <w:color w:val="000000"/>
          <w:kern w:val="0"/>
          <w:szCs w:val="21"/>
        </w:rPr>
        <w:t>。</w:t>
      </w:r>
      <w:bookmarkEnd w:id="11"/>
    </w:p>
    <w:p w14:paraId="6A47C987">
      <w:pPr>
        <w:widowControl/>
        <w:ind w:firstLine="630" w:firstLineChars="3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b) 为模拟制动衬片磨损，制动蹄的反作用力会增加，每次制动间隙调整0.15mm后（即L值每增加0.15mm)，样件处于制动释放状态时，试验台架施加给楔块式扩张器两端顶出杆的反作用力增加25N±2.5N 。 </w:t>
      </w:r>
    </w:p>
    <w:p w14:paraId="5F0B2B44">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5.1.6 高低温试验箱箱内实际温度与设定温度的最大误差不超过±2℃，且保持均匀，温度调节可满足-60℃～250℃范围；试验箱有连接气管的通道并具有隔热的密封措施，试验箱有足够的空间用于安装试验样品及相关装置。</w:t>
      </w:r>
    </w:p>
    <w:p w14:paraId="4A87A6C5">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5.1.7  振动试验台具备如下功能： </w:t>
      </w:r>
    </w:p>
    <w:p w14:paraId="5115AFF4">
      <w:pPr>
        <w:widowControl/>
        <w:ind w:firstLine="630" w:firstLineChars="3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a) 能够提供正弦波加速度输入。 </w:t>
      </w:r>
    </w:p>
    <w:p w14:paraId="480BFC0E">
      <w:pPr>
        <w:widowControl/>
        <w:ind w:firstLine="630" w:firstLineChars="3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b)</w:t>
      </w:r>
      <w:r>
        <w:rPr>
          <w:rFonts w:ascii="宋体" w:hAnsi="宋体" w:eastAsia="宋体" w:cs="宋体"/>
          <w:color w:val="000000"/>
          <w:kern w:val="0"/>
          <w:szCs w:val="21"/>
        </w:rPr>
        <w:t xml:space="preserve"> </w:t>
      </w:r>
      <w:r>
        <w:rPr>
          <w:rFonts w:hint="eastAsia" w:ascii="宋体" w:hAnsi="宋体" w:eastAsia="宋体" w:cs="宋体"/>
          <w:color w:val="000000"/>
          <w:kern w:val="0"/>
          <w:szCs w:val="21"/>
        </w:rPr>
        <w:t xml:space="preserve">设备能够检测如下参数： </w:t>
      </w:r>
    </w:p>
    <w:p w14:paraId="0ED18BD1">
      <w:pPr>
        <w:widowControl/>
        <w:ind w:firstLine="1050" w:firstLineChars="5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1)</w:t>
      </w:r>
      <w:r>
        <w:rPr>
          <w:rFonts w:ascii="宋体" w:hAnsi="宋体" w:eastAsia="宋体" w:cs="宋体"/>
          <w:color w:val="000000"/>
          <w:kern w:val="0"/>
          <w:szCs w:val="21"/>
        </w:rPr>
        <w:t xml:space="preserve"> </w:t>
      </w:r>
      <w:r>
        <w:rPr>
          <w:rFonts w:hint="eastAsia" w:ascii="宋体" w:hAnsi="宋体" w:eastAsia="宋体" w:cs="宋体"/>
          <w:color w:val="000000"/>
          <w:kern w:val="0"/>
          <w:szCs w:val="21"/>
        </w:rPr>
        <w:t>输入和输出加速度峰值；</w:t>
      </w:r>
    </w:p>
    <w:p w14:paraId="17ED8587">
      <w:pPr>
        <w:widowControl/>
        <w:ind w:firstLine="1050" w:firstLineChars="5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 xml:space="preserve"> </w:t>
      </w:r>
      <w:r>
        <w:rPr>
          <w:rFonts w:hint="eastAsia" w:ascii="宋体" w:hAnsi="宋体" w:eastAsia="宋体" w:cs="宋体"/>
          <w:color w:val="000000"/>
          <w:kern w:val="0"/>
          <w:szCs w:val="21"/>
        </w:rPr>
        <w:t xml:space="preserve">输入和输出加速度的振动频率； </w:t>
      </w:r>
    </w:p>
    <w:p w14:paraId="0E285327">
      <w:pPr>
        <w:widowControl/>
        <w:ind w:firstLine="1050" w:firstLineChars="5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3)</w:t>
      </w:r>
      <w:r>
        <w:rPr>
          <w:rFonts w:ascii="宋体" w:hAnsi="宋体" w:eastAsia="宋体" w:cs="宋体"/>
          <w:color w:val="000000"/>
          <w:kern w:val="0"/>
          <w:szCs w:val="21"/>
        </w:rPr>
        <w:t xml:space="preserve"> </w:t>
      </w:r>
      <w:r>
        <w:rPr>
          <w:rFonts w:hint="eastAsia" w:ascii="宋体" w:hAnsi="宋体" w:eastAsia="宋体" w:cs="宋体"/>
          <w:color w:val="000000"/>
          <w:kern w:val="0"/>
          <w:szCs w:val="21"/>
        </w:rPr>
        <w:t xml:space="preserve">输入与输出加速度的传递比。 </w:t>
      </w:r>
    </w:p>
    <w:p w14:paraId="3C0AC11B">
      <w:pPr>
        <w:widowControl/>
        <w:ind w:firstLine="630" w:firstLineChars="3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c)</w:t>
      </w:r>
      <w:r>
        <w:rPr>
          <w:rFonts w:ascii="宋体" w:hAnsi="宋体" w:eastAsia="宋体" w:cs="宋体"/>
          <w:color w:val="000000"/>
          <w:kern w:val="0"/>
          <w:szCs w:val="21"/>
        </w:rPr>
        <w:t xml:space="preserve"> </w:t>
      </w:r>
      <w:r>
        <w:rPr>
          <w:rFonts w:hint="eastAsia" w:ascii="宋体" w:hAnsi="宋体" w:eastAsia="宋体" w:cs="宋体"/>
          <w:color w:val="000000"/>
          <w:kern w:val="0"/>
          <w:szCs w:val="21"/>
        </w:rPr>
        <w:t>能够记录振动次数。</w:t>
      </w:r>
    </w:p>
    <w:p w14:paraId="039EFCA8">
      <w:pPr>
        <w:widowControl/>
        <w:ind w:firstLine="420" w:firstLineChars="200"/>
        <w:jc w:val="left"/>
        <w:rPr>
          <w:rFonts w:hint="eastAsia" w:ascii="宋体" w:hAnsi="宋体" w:eastAsia="宋体" w:cs="宋体"/>
          <w:color w:val="000000"/>
          <w:kern w:val="0"/>
          <w:szCs w:val="21"/>
        </w:rPr>
      </w:pPr>
    </w:p>
    <w:bookmarkEnd w:id="9"/>
    <w:p w14:paraId="054F7654">
      <w:pPr>
        <w:widowControl/>
        <w:jc w:val="left"/>
        <w:rPr>
          <w:rFonts w:hint="eastAsia" w:ascii="黑体" w:hAnsi="黑体" w:eastAsia="黑体" w:cs="黑体"/>
          <w:color w:val="000000"/>
          <w:kern w:val="0"/>
          <w:szCs w:val="21"/>
        </w:rPr>
      </w:pPr>
      <w:r>
        <w:rPr>
          <w:rFonts w:hint="eastAsia" w:ascii="黑体" w:hAnsi="黑体" w:eastAsia="黑体" w:cs="黑体"/>
          <w:color w:val="000000"/>
          <w:kern w:val="0"/>
          <w:szCs w:val="21"/>
        </w:rPr>
        <w:t>5.2  盐浴箱</w:t>
      </w:r>
    </w:p>
    <w:p w14:paraId="547B17F5">
      <w:pPr>
        <w:widowControl/>
        <w:jc w:val="left"/>
        <w:rPr>
          <w:rFonts w:hint="eastAsia" w:ascii="宋体" w:hAnsi="宋体" w:eastAsia="宋体" w:cs="宋体"/>
          <w:color w:val="000000"/>
          <w:kern w:val="0"/>
          <w:szCs w:val="21"/>
        </w:rPr>
      </w:pPr>
    </w:p>
    <w:p w14:paraId="1152E8A0">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5.2.1 盐浴箱内腔几何尺寸不小于500mm×300mm×500mm(长</w:t>
      </w:r>
      <w:r>
        <w:rPr>
          <w:rFonts w:ascii="Arial" w:hAnsi="Arial" w:eastAsia="宋体" w:cs="Arial"/>
          <w:color w:val="000000"/>
          <w:kern w:val="0"/>
          <w:szCs w:val="21"/>
        </w:rPr>
        <w:t>×</w:t>
      </w:r>
      <w:r>
        <w:rPr>
          <w:rFonts w:hint="eastAsia" w:ascii="宋体" w:hAnsi="宋体" w:eastAsia="宋体" w:cs="宋体"/>
          <w:color w:val="000000"/>
          <w:kern w:val="0"/>
          <w:szCs w:val="21"/>
        </w:rPr>
        <w:t>宽</w:t>
      </w:r>
      <w:r>
        <w:rPr>
          <w:rFonts w:ascii="Arial" w:hAnsi="Arial" w:eastAsia="宋体" w:cs="Arial"/>
          <w:color w:val="000000"/>
          <w:kern w:val="0"/>
          <w:szCs w:val="21"/>
        </w:rPr>
        <w:t>×</w:t>
      </w:r>
      <w:r>
        <w:rPr>
          <w:rFonts w:hint="eastAsia" w:ascii="宋体" w:hAnsi="宋体" w:eastAsia="宋体" w:cs="宋体"/>
          <w:color w:val="000000"/>
          <w:kern w:val="0"/>
          <w:szCs w:val="21"/>
        </w:rPr>
        <w:t>深)。</w:t>
      </w:r>
    </w:p>
    <w:p w14:paraId="34B2F4B4">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5.2.2 用于制作盐浴箱的材料具有抗盐水腐蚀能力，且不影响试验结果。</w:t>
      </w:r>
    </w:p>
    <w:p w14:paraId="5062682B">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5.2.3 盐浴箱内腔安装有通风管，使盐浴箱内外气压保持平衡。</w:t>
      </w:r>
    </w:p>
    <w:p w14:paraId="6A431E19">
      <w:pPr>
        <w:widowControl/>
        <w:jc w:val="left"/>
        <w:rPr>
          <w:rFonts w:hint="eastAsia" w:ascii="宋体" w:hAnsi="宋体" w:eastAsia="宋体" w:cs="宋体"/>
          <w:color w:val="000000"/>
          <w:kern w:val="0"/>
          <w:szCs w:val="21"/>
        </w:rPr>
      </w:pPr>
    </w:p>
    <w:p w14:paraId="2BE6952D">
      <w:pPr>
        <w:widowControl/>
        <w:jc w:val="left"/>
        <w:rPr>
          <w:rFonts w:hint="eastAsia" w:ascii="黑体" w:hAnsi="黑体" w:eastAsia="黑体" w:cs="黑体"/>
          <w:color w:val="000000"/>
          <w:kern w:val="0"/>
          <w:szCs w:val="21"/>
        </w:rPr>
      </w:pPr>
      <w:r>
        <w:rPr>
          <w:rFonts w:hint="eastAsia" w:ascii="黑体" w:hAnsi="黑体" w:eastAsia="黑体" w:cs="黑体"/>
          <w:color w:val="000000"/>
          <w:kern w:val="0"/>
          <w:szCs w:val="21"/>
        </w:rPr>
        <w:t>5.3  泥浆试验箱</w:t>
      </w:r>
    </w:p>
    <w:p w14:paraId="47F5AEFF">
      <w:pPr>
        <w:widowControl/>
        <w:ind w:firstLine="420" w:firstLineChars="200"/>
        <w:jc w:val="left"/>
        <w:rPr>
          <w:rFonts w:hint="eastAsia" w:ascii="宋体" w:hAnsi="宋体" w:eastAsia="宋体" w:cs="宋体"/>
          <w:color w:val="000000"/>
          <w:kern w:val="0"/>
          <w:szCs w:val="21"/>
        </w:rPr>
      </w:pPr>
    </w:p>
    <w:p w14:paraId="374749B3">
      <w:pPr>
        <w:widowControl/>
        <w:ind w:firstLine="420" w:firstLineChars="200"/>
        <w:jc w:val="left"/>
        <w:rPr>
          <w:rFonts w:hint="eastAsia" w:ascii="宋体" w:hAnsi="宋体" w:eastAsia="宋体" w:cs="宋体"/>
          <w:color w:val="000000"/>
          <w:kern w:val="0"/>
          <w:szCs w:val="21"/>
        </w:rPr>
      </w:pPr>
      <w:r>
        <w:rPr>
          <w:rFonts w:ascii="宋体" w:hAnsi="宋体" w:eastAsia="宋体" w:cs="宋体"/>
          <w:color w:val="000000"/>
          <w:kern w:val="0"/>
          <w:szCs w:val="21"/>
        </w:rPr>
        <w:t>泥浆试验箱就有足够的</w:t>
      </w:r>
      <w:r>
        <w:rPr>
          <w:rFonts w:hint="eastAsia" w:ascii="宋体" w:hAnsi="宋体" w:eastAsia="宋体" w:cs="宋体"/>
          <w:color w:val="000000"/>
          <w:kern w:val="0"/>
          <w:szCs w:val="21"/>
        </w:rPr>
        <w:t>内腔</w:t>
      </w:r>
      <w:r>
        <w:rPr>
          <w:rFonts w:ascii="宋体" w:hAnsi="宋体" w:eastAsia="宋体" w:cs="宋体"/>
          <w:color w:val="000000"/>
          <w:kern w:val="0"/>
          <w:szCs w:val="21"/>
        </w:rPr>
        <w:t>尺寸</w:t>
      </w:r>
      <w:r>
        <w:rPr>
          <w:rFonts w:hint="eastAsia" w:ascii="宋体" w:hAnsi="宋体" w:eastAsia="宋体" w:cs="宋体"/>
          <w:color w:val="000000"/>
          <w:kern w:val="0"/>
          <w:szCs w:val="21"/>
        </w:rPr>
        <w:t>：当</w:t>
      </w:r>
      <w:r>
        <w:rPr>
          <w:rFonts w:ascii="宋体" w:hAnsi="宋体" w:eastAsia="宋体" w:cs="宋体"/>
          <w:color w:val="000000"/>
          <w:kern w:val="0"/>
          <w:szCs w:val="21"/>
        </w:rPr>
        <w:t>样件</w:t>
      </w:r>
      <w:r>
        <w:rPr>
          <w:rFonts w:hint="eastAsia" w:ascii="宋体" w:hAnsi="宋体" w:eastAsia="宋体" w:cs="宋体"/>
          <w:color w:val="000000"/>
          <w:kern w:val="0"/>
          <w:szCs w:val="21"/>
        </w:rPr>
        <w:t>安装在</w:t>
      </w:r>
      <w:r>
        <w:rPr>
          <w:rFonts w:ascii="宋体" w:hAnsi="宋体" w:eastAsia="宋体" w:cs="宋体"/>
          <w:color w:val="000000"/>
          <w:kern w:val="0"/>
          <w:szCs w:val="21"/>
        </w:rPr>
        <w:t>试验夹具</w:t>
      </w:r>
      <w:r>
        <w:rPr>
          <w:rFonts w:hint="eastAsia" w:ascii="宋体" w:hAnsi="宋体" w:eastAsia="宋体" w:cs="宋体"/>
          <w:color w:val="000000"/>
          <w:kern w:val="0"/>
          <w:szCs w:val="21"/>
        </w:rPr>
        <w:t>上</w:t>
      </w:r>
      <w:r>
        <w:rPr>
          <w:rFonts w:ascii="宋体" w:hAnsi="宋体" w:eastAsia="宋体" w:cs="宋体"/>
          <w:color w:val="000000"/>
          <w:kern w:val="0"/>
          <w:szCs w:val="21"/>
        </w:rPr>
        <w:t>一起放入泥浆试验箱中</w:t>
      </w:r>
      <w:r>
        <w:rPr>
          <w:rFonts w:hint="eastAsia" w:ascii="宋体" w:hAnsi="宋体" w:eastAsia="宋体" w:cs="宋体"/>
          <w:color w:val="000000"/>
          <w:kern w:val="0"/>
          <w:szCs w:val="21"/>
        </w:rPr>
        <w:t>时，</w:t>
      </w:r>
      <w:r>
        <w:rPr>
          <w:rFonts w:ascii="宋体" w:hAnsi="宋体" w:eastAsia="宋体" w:cs="宋体"/>
          <w:color w:val="000000"/>
          <w:kern w:val="0"/>
          <w:szCs w:val="21"/>
        </w:rPr>
        <w:t>保障样件表面距离箱体的距离不小于150 mm。</w:t>
      </w:r>
    </w:p>
    <w:p w14:paraId="44E3226E">
      <w:pPr>
        <w:widowControl/>
        <w:jc w:val="left"/>
        <w:rPr>
          <w:rFonts w:hint="eastAsia" w:ascii="宋体" w:hAnsi="宋体" w:eastAsia="宋体" w:cs="宋体"/>
          <w:color w:val="000000"/>
          <w:kern w:val="0"/>
          <w:szCs w:val="21"/>
        </w:rPr>
      </w:pPr>
    </w:p>
    <w:p w14:paraId="58ACBDF6">
      <w:pPr>
        <w:widowControl/>
        <w:jc w:val="left"/>
        <w:rPr>
          <w:rFonts w:hint="eastAsia" w:ascii="黑体" w:hAnsi="黑体" w:eastAsia="黑体" w:cs="黑体"/>
          <w:color w:val="000000"/>
          <w:kern w:val="0"/>
          <w:szCs w:val="21"/>
        </w:rPr>
      </w:pPr>
      <w:r>
        <w:rPr>
          <w:rFonts w:hint="eastAsia" w:ascii="黑体" w:hAnsi="黑体" w:eastAsia="黑体" w:cs="黑体"/>
          <w:color w:val="000000"/>
          <w:kern w:val="0"/>
          <w:szCs w:val="21"/>
        </w:rPr>
        <w:t>5.4  试验顺序和样件要求</w:t>
      </w:r>
    </w:p>
    <w:p w14:paraId="760064B3">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5.4.1 样件应为按经规定程序批准的技术标准制造的产品。</w:t>
      </w:r>
    </w:p>
    <w:p w14:paraId="08241B2C">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5.4.2 除另有规定外，样件应为未使用和拆卸过的新件。同一样件进行多项试验时，在所有试验完成前，不允许对样件进行清洁和润滑。</w:t>
      </w:r>
    </w:p>
    <w:p w14:paraId="6C330913">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5.4.3 全套试验共需6件样品，按表1分配试验项目并按顺序进行试验。</w:t>
      </w:r>
    </w:p>
    <w:p w14:paraId="799119F2">
      <w:pPr>
        <w:widowControl/>
        <w:jc w:val="center"/>
        <w:rPr>
          <w:rFonts w:ascii="黑体" w:hAnsi="黑体" w:eastAsia="黑体" w:cs="宋体"/>
          <w:kern w:val="0"/>
          <w:sz w:val="18"/>
          <w:szCs w:val="18"/>
        </w:rPr>
      </w:pPr>
    </w:p>
    <w:p w14:paraId="79D878A3">
      <w:pPr>
        <w:widowControl/>
        <w:jc w:val="center"/>
        <w:rPr>
          <w:rFonts w:ascii="黑体" w:hAnsi="黑体" w:eastAsia="黑体" w:cs="宋体"/>
          <w:kern w:val="0"/>
          <w:sz w:val="18"/>
          <w:szCs w:val="18"/>
        </w:rPr>
      </w:pPr>
    </w:p>
    <w:p w14:paraId="28B18F7C">
      <w:pPr>
        <w:widowControl/>
        <w:jc w:val="center"/>
        <w:rPr>
          <w:rFonts w:ascii="黑体" w:hAnsi="黑体" w:eastAsia="黑体" w:cs="宋体"/>
          <w:kern w:val="0"/>
          <w:sz w:val="18"/>
          <w:szCs w:val="18"/>
        </w:rPr>
      </w:pPr>
    </w:p>
    <w:p w14:paraId="7CF0108A">
      <w:pPr>
        <w:widowControl/>
        <w:jc w:val="center"/>
        <w:rPr>
          <w:rFonts w:hint="eastAsia" w:ascii="黑体" w:hAnsi="黑体" w:eastAsia="黑体" w:cs="宋体"/>
          <w:kern w:val="0"/>
          <w:sz w:val="18"/>
          <w:szCs w:val="18"/>
        </w:rPr>
      </w:pPr>
      <w:r>
        <w:rPr>
          <w:rFonts w:ascii="黑体" w:hAnsi="黑体" w:eastAsia="黑体" w:cs="宋体"/>
          <w:kern w:val="0"/>
          <w:sz w:val="18"/>
          <w:szCs w:val="18"/>
        </w:rPr>
        <w:t>表</w:t>
      </w:r>
      <w:r>
        <w:rPr>
          <w:rFonts w:hint="eastAsia" w:ascii="黑体" w:hAnsi="黑体" w:eastAsia="黑体" w:cs="宋体"/>
          <w:kern w:val="0"/>
          <w:sz w:val="18"/>
          <w:szCs w:val="18"/>
        </w:rPr>
        <w:t xml:space="preserve">1  </w:t>
      </w:r>
      <w:r>
        <w:rPr>
          <w:rFonts w:ascii="黑体" w:hAnsi="黑体" w:eastAsia="黑体" w:cs="宋体"/>
          <w:kern w:val="0"/>
          <w:sz w:val="18"/>
          <w:szCs w:val="18"/>
        </w:rPr>
        <w:t>试验项目与测试顺序</w:t>
      </w:r>
      <w:r>
        <w:rPr>
          <w:rFonts w:hint="eastAsia" w:ascii="黑体" w:hAnsi="黑体" w:eastAsia="黑体" w:cs="宋体"/>
          <w:kern w:val="0"/>
          <w:sz w:val="18"/>
          <w:szCs w:val="18"/>
        </w:rPr>
        <w:t>分配表</w:t>
      </w:r>
    </w:p>
    <w:tbl>
      <w:tblPr>
        <w:tblStyle w:val="7"/>
        <w:tblpPr w:leftFromText="180" w:rightFromText="180" w:vertAnchor="text" w:horzAnchor="margin" w:tblpX="91" w:tblpY="163"/>
        <w:tblW w:w="89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4"/>
        <w:gridCol w:w="2977"/>
        <w:gridCol w:w="882"/>
        <w:gridCol w:w="932"/>
        <w:gridCol w:w="814"/>
        <w:gridCol w:w="879"/>
        <w:gridCol w:w="921"/>
        <w:gridCol w:w="958"/>
      </w:tblGrid>
      <w:tr w14:paraId="5A808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vMerge w:val="restart"/>
            <w:vAlign w:val="center"/>
          </w:tcPr>
          <w:p w14:paraId="20B77B0A">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试验顺序</w:t>
            </w:r>
          </w:p>
        </w:tc>
        <w:tc>
          <w:tcPr>
            <w:tcW w:w="2977" w:type="dxa"/>
            <w:vMerge w:val="restart"/>
            <w:vAlign w:val="center"/>
          </w:tcPr>
          <w:p w14:paraId="39F800A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试验项目</w:t>
            </w:r>
          </w:p>
        </w:tc>
        <w:tc>
          <w:tcPr>
            <w:tcW w:w="5386" w:type="dxa"/>
            <w:gridSpan w:val="6"/>
            <w:vAlign w:val="center"/>
          </w:tcPr>
          <w:p w14:paraId="7A3EE91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样件分组</w:t>
            </w:r>
          </w:p>
        </w:tc>
      </w:tr>
      <w:tr w14:paraId="40E95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vMerge w:val="continue"/>
            <w:vAlign w:val="center"/>
          </w:tcPr>
          <w:p w14:paraId="0F5E58F4">
            <w:pPr>
              <w:widowControl/>
              <w:jc w:val="center"/>
              <w:rPr>
                <w:rFonts w:hint="eastAsia" w:ascii="宋体" w:hAnsi="宋体" w:eastAsia="宋体" w:cs="宋体"/>
                <w:kern w:val="0"/>
                <w:sz w:val="18"/>
                <w:szCs w:val="18"/>
              </w:rPr>
            </w:pPr>
          </w:p>
        </w:tc>
        <w:tc>
          <w:tcPr>
            <w:tcW w:w="2977" w:type="dxa"/>
            <w:vMerge w:val="continue"/>
            <w:vAlign w:val="center"/>
          </w:tcPr>
          <w:p w14:paraId="318749FB">
            <w:pPr>
              <w:widowControl/>
              <w:jc w:val="center"/>
              <w:rPr>
                <w:rFonts w:hint="eastAsia" w:ascii="宋体" w:hAnsi="宋体" w:eastAsia="宋体" w:cs="宋体"/>
                <w:kern w:val="0"/>
                <w:sz w:val="18"/>
                <w:szCs w:val="18"/>
              </w:rPr>
            </w:pPr>
          </w:p>
        </w:tc>
        <w:tc>
          <w:tcPr>
            <w:tcW w:w="882" w:type="dxa"/>
            <w:vAlign w:val="center"/>
          </w:tcPr>
          <w:p w14:paraId="2E2DE4A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w:t>
            </w:r>
          </w:p>
        </w:tc>
        <w:tc>
          <w:tcPr>
            <w:tcW w:w="932" w:type="dxa"/>
            <w:vAlign w:val="center"/>
          </w:tcPr>
          <w:p w14:paraId="31A96C3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w:t>
            </w:r>
          </w:p>
        </w:tc>
        <w:tc>
          <w:tcPr>
            <w:tcW w:w="814" w:type="dxa"/>
            <w:vAlign w:val="center"/>
          </w:tcPr>
          <w:p w14:paraId="4BA8CDB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3#</w:t>
            </w:r>
          </w:p>
        </w:tc>
        <w:tc>
          <w:tcPr>
            <w:tcW w:w="879" w:type="dxa"/>
            <w:shd w:val="clear" w:color="auto" w:fill="auto"/>
            <w:vAlign w:val="center"/>
          </w:tcPr>
          <w:p w14:paraId="25E8187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4#</w:t>
            </w:r>
          </w:p>
        </w:tc>
        <w:tc>
          <w:tcPr>
            <w:tcW w:w="921" w:type="dxa"/>
            <w:vAlign w:val="center"/>
          </w:tcPr>
          <w:p w14:paraId="53FEFE7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5#</w:t>
            </w:r>
          </w:p>
        </w:tc>
        <w:tc>
          <w:tcPr>
            <w:tcW w:w="958" w:type="dxa"/>
            <w:vAlign w:val="center"/>
          </w:tcPr>
          <w:p w14:paraId="787523B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6#</w:t>
            </w:r>
          </w:p>
        </w:tc>
      </w:tr>
      <w:tr w14:paraId="77458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vAlign w:val="center"/>
          </w:tcPr>
          <w:p w14:paraId="5260F3F7">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w:t>
            </w:r>
          </w:p>
        </w:tc>
        <w:tc>
          <w:tcPr>
            <w:tcW w:w="2977" w:type="dxa"/>
            <w:shd w:val="clear" w:color="auto" w:fill="auto"/>
            <w:vAlign w:val="center"/>
          </w:tcPr>
          <w:p w14:paraId="6C7C232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调整力矩</w:t>
            </w:r>
          </w:p>
        </w:tc>
        <w:tc>
          <w:tcPr>
            <w:tcW w:w="882" w:type="dxa"/>
            <w:shd w:val="clear" w:color="auto" w:fill="auto"/>
            <w:vAlign w:val="center"/>
          </w:tcPr>
          <w:p w14:paraId="715D292A">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932" w:type="dxa"/>
            <w:shd w:val="clear" w:color="auto" w:fill="auto"/>
            <w:vAlign w:val="center"/>
          </w:tcPr>
          <w:p w14:paraId="1E0131A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814" w:type="dxa"/>
            <w:shd w:val="clear" w:color="auto" w:fill="auto"/>
            <w:vAlign w:val="center"/>
          </w:tcPr>
          <w:p w14:paraId="2EDAEE8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879" w:type="dxa"/>
            <w:shd w:val="clear" w:color="auto" w:fill="auto"/>
            <w:vAlign w:val="center"/>
          </w:tcPr>
          <w:p w14:paraId="1FFE35A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921" w:type="dxa"/>
            <w:shd w:val="clear" w:color="auto" w:fill="auto"/>
            <w:vAlign w:val="center"/>
          </w:tcPr>
          <w:p w14:paraId="765CCB0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958" w:type="dxa"/>
            <w:shd w:val="clear" w:color="auto" w:fill="auto"/>
            <w:vAlign w:val="center"/>
          </w:tcPr>
          <w:p w14:paraId="60E61F2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r>
      <w:tr w14:paraId="597A6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vAlign w:val="center"/>
          </w:tcPr>
          <w:p w14:paraId="4050E92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w:t>
            </w:r>
          </w:p>
        </w:tc>
        <w:tc>
          <w:tcPr>
            <w:tcW w:w="2977" w:type="dxa"/>
            <w:shd w:val="clear" w:color="auto" w:fill="auto"/>
            <w:vAlign w:val="center"/>
          </w:tcPr>
          <w:p w14:paraId="7B0D202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锁紧力矩</w:t>
            </w:r>
          </w:p>
        </w:tc>
        <w:tc>
          <w:tcPr>
            <w:tcW w:w="882" w:type="dxa"/>
            <w:shd w:val="clear" w:color="auto" w:fill="auto"/>
            <w:vAlign w:val="center"/>
          </w:tcPr>
          <w:p w14:paraId="41979811">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932" w:type="dxa"/>
            <w:shd w:val="clear" w:color="auto" w:fill="auto"/>
            <w:vAlign w:val="center"/>
          </w:tcPr>
          <w:p w14:paraId="6FB18FA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814" w:type="dxa"/>
            <w:shd w:val="clear" w:color="auto" w:fill="auto"/>
            <w:vAlign w:val="center"/>
          </w:tcPr>
          <w:p w14:paraId="09DFE9F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879" w:type="dxa"/>
            <w:shd w:val="clear" w:color="auto" w:fill="auto"/>
            <w:vAlign w:val="center"/>
          </w:tcPr>
          <w:p w14:paraId="6E1F272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921" w:type="dxa"/>
            <w:shd w:val="clear" w:color="auto" w:fill="auto"/>
            <w:vAlign w:val="center"/>
          </w:tcPr>
          <w:p w14:paraId="3C2E0A7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958" w:type="dxa"/>
            <w:shd w:val="clear" w:color="auto" w:fill="auto"/>
            <w:vAlign w:val="center"/>
          </w:tcPr>
          <w:p w14:paraId="4D55390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r>
      <w:tr w14:paraId="32D90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vAlign w:val="center"/>
          </w:tcPr>
          <w:p w14:paraId="46E11B8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3</w:t>
            </w:r>
          </w:p>
        </w:tc>
        <w:tc>
          <w:tcPr>
            <w:tcW w:w="2977" w:type="dxa"/>
            <w:shd w:val="clear" w:color="auto" w:fill="auto"/>
            <w:vAlign w:val="center"/>
          </w:tcPr>
          <w:p w14:paraId="44E8D4B7">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拖滞力矩</w:t>
            </w:r>
          </w:p>
        </w:tc>
        <w:tc>
          <w:tcPr>
            <w:tcW w:w="882" w:type="dxa"/>
            <w:shd w:val="clear" w:color="auto" w:fill="auto"/>
            <w:vAlign w:val="center"/>
          </w:tcPr>
          <w:p w14:paraId="33355AC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932" w:type="dxa"/>
            <w:shd w:val="clear" w:color="auto" w:fill="auto"/>
            <w:vAlign w:val="center"/>
          </w:tcPr>
          <w:p w14:paraId="20E9610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814" w:type="dxa"/>
            <w:shd w:val="clear" w:color="auto" w:fill="auto"/>
            <w:vAlign w:val="center"/>
          </w:tcPr>
          <w:p w14:paraId="343B713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879" w:type="dxa"/>
            <w:shd w:val="clear" w:color="auto" w:fill="auto"/>
            <w:vAlign w:val="center"/>
          </w:tcPr>
          <w:p w14:paraId="6772ABC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921" w:type="dxa"/>
            <w:shd w:val="clear" w:color="auto" w:fill="auto"/>
            <w:vAlign w:val="center"/>
          </w:tcPr>
          <w:p w14:paraId="35360ED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958" w:type="dxa"/>
            <w:shd w:val="clear" w:color="auto" w:fill="auto"/>
            <w:vAlign w:val="center"/>
          </w:tcPr>
          <w:p w14:paraId="75E37A5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r>
      <w:tr w14:paraId="4B72B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vAlign w:val="center"/>
          </w:tcPr>
          <w:p w14:paraId="4BB72F4A">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4</w:t>
            </w:r>
          </w:p>
        </w:tc>
        <w:tc>
          <w:tcPr>
            <w:tcW w:w="2977" w:type="dxa"/>
            <w:shd w:val="clear" w:color="auto" w:fill="auto"/>
            <w:vAlign w:val="center"/>
          </w:tcPr>
          <w:p w14:paraId="4D9E0D6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机械效率</w:t>
            </w:r>
          </w:p>
        </w:tc>
        <w:tc>
          <w:tcPr>
            <w:tcW w:w="882" w:type="dxa"/>
            <w:shd w:val="clear" w:color="auto" w:fill="auto"/>
            <w:vAlign w:val="center"/>
          </w:tcPr>
          <w:p w14:paraId="4374713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932" w:type="dxa"/>
            <w:shd w:val="clear" w:color="auto" w:fill="auto"/>
            <w:vAlign w:val="center"/>
          </w:tcPr>
          <w:p w14:paraId="65276A0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814" w:type="dxa"/>
            <w:shd w:val="clear" w:color="auto" w:fill="auto"/>
            <w:vAlign w:val="center"/>
          </w:tcPr>
          <w:p w14:paraId="341B405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879" w:type="dxa"/>
            <w:shd w:val="clear" w:color="auto" w:fill="auto"/>
            <w:vAlign w:val="center"/>
          </w:tcPr>
          <w:p w14:paraId="14814E5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921" w:type="dxa"/>
            <w:shd w:val="clear" w:color="auto" w:fill="auto"/>
            <w:vAlign w:val="center"/>
          </w:tcPr>
          <w:p w14:paraId="3FA6FA3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958" w:type="dxa"/>
            <w:shd w:val="clear" w:color="auto" w:fill="auto"/>
            <w:vAlign w:val="center"/>
          </w:tcPr>
          <w:p w14:paraId="03D9893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r>
      <w:tr w14:paraId="5B1B7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vAlign w:val="center"/>
          </w:tcPr>
          <w:p w14:paraId="0AAFFFB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5</w:t>
            </w:r>
          </w:p>
        </w:tc>
        <w:tc>
          <w:tcPr>
            <w:tcW w:w="2977" w:type="dxa"/>
            <w:shd w:val="clear" w:color="auto" w:fill="auto"/>
            <w:vAlign w:val="center"/>
          </w:tcPr>
          <w:p w14:paraId="1CF10757">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高低温试验</w:t>
            </w:r>
          </w:p>
        </w:tc>
        <w:tc>
          <w:tcPr>
            <w:tcW w:w="882" w:type="dxa"/>
            <w:shd w:val="clear" w:color="auto" w:fill="auto"/>
            <w:vAlign w:val="center"/>
          </w:tcPr>
          <w:p w14:paraId="65B34681">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932" w:type="dxa"/>
            <w:shd w:val="clear" w:color="auto" w:fill="auto"/>
            <w:vAlign w:val="center"/>
          </w:tcPr>
          <w:p w14:paraId="29A4C20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814" w:type="dxa"/>
            <w:shd w:val="clear" w:color="auto" w:fill="auto"/>
            <w:vAlign w:val="center"/>
          </w:tcPr>
          <w:p w14:paraId="30B3F6A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879" w:type="dxa"/>
            <w:shd w:val="clear" w:color="auto" w:fill="auto"/>
            <w:vAlign w:val="center"/>
          </w:tcPr>
          <w:p w14:paraId="030A77C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921" w:type="dxa"/>
            <w:shd w:val="clear" w:color="auto" w:fill="auto"/>
            <w:vAlign w:val="center"/>
          </w:tcPr>
          <w:p w14:paraId="43A0F01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958" w:type="dxa"/>
            <w:shd w:val="clear" w:color="auto" w:fill="auto"/>
            <w:vAlign w:val="center"/>
          </w:tcPr>
          <w:p w14:paraId="10279F6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r>
      <w:tr w14:paraId="5F269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vAlign w:val="center"/>
          </w:tcPr>
          <w:p w14:paraId="478CDB0A">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6</w:t>
            </w:r>
          </w:p>
        </w:tc>
        <w:tc>
          <w:tcPr>
            <w:tcW w:w="2977" w:type="dxa"/>
            <w:shd w:val="clear" w:color="auto" w:fill="auto"/>
            <w:vAlign w:val="center"/>
          </w:tcPr>
          <w:p w14:paraId="01BBF451">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耐腐蚀性</w:t>
            </w:r>
          </w:p>
        </w:tc>
        <w:tc>
          <w:tcPr>
            <w:tcW w:w="882" w:type="dxa"/>
            <w:shd w:val="clear" w:color="auto" w:fill="auto"/>
            <w:vAlign w:val="center"/>
          </w:tcPr>
          <w:p w14:paraId="2298673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932" w:type="dxa"/>
            <w:shd w:val="clear" w:color="auto" w:fill="auto"/>
            <w:vAlign w:val="center"/>
          </w:tcPr>
          <w:p w14:paraId="4BBBC39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814" w:type="dxa"/>
            <w:shd w:val="clear" w:color="auto" w:fill="auto"/>
            <w:vAlign w:val="center"/>
          </w:tcPr>
          <w:p w14:paraId="7D4BE50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879" w:type="dxa"/>
            <w:shd w:val="clear" w:color="auto" w:fill="auto"/>
            <w:vAlign w:val="center"/>
          </w:tcPr>
          <w:p w14:paraId="639D2D1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921" w:type="dxa"/>
            <w:shd w:val="clear" w:color="auto" w:fill="auto"/>
            <w:vAlign w:val="center"/>
          </w:tcPr>
          <w:p w14:paraId="1FD750A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958" w:type="dxa"/>
            <w:shd w:val="clear" w:color="auto" w:fill="auto"/>
            <w:vAlign w:val="center"/>
          </w:tcPr>
          <w:p w14:paraId="223ED2B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r>
      <w:tr w14:paraId="3910F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vAlign w:val="center"/>
          </w:tcPr>
          <w:p w14:paraId="666720D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7</w:t>
            </w:r>
          </w:p>
        </w:tc>
        <w:tc>
          <w:tcPr>
            <w:tcW w:w="2977" w:type="dxa"/>
            <w:shd w:val="clear" w:color="auto" w:fill="auto"/>
            <w:vAlign w:val="center"/>
          </w:tcPr>
          <w:p w14:paraId="1D64524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自动调整功能耐久性</w:t>
            </w:r>
          </w:p>
        </w:tc>
        <w:tc>
          <w:tcPr>
            <w:tcW w:w="882" w:type="dxa"/>
            <w:shd w:val="clear" w:color="auto" w:fill="auto"/>
            <w:vAlign w:val="center"/>
          </w:tcPr>
          <w:p w14:paraId="2CB5CDD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932" w:type="dxa"/>
            <w:shd w:val="clear" w:color="auto" w:fill="auto"/>
            <w:vAlign w:val="center"/>
          </w:tcPr>
          <w:p w14:paraId="55A61BE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814" w:type="dxa"/>
            <w:shd w:val="clear" w:color="auto" w:fill="auto"/>
            <w:vAlign w:val="center"/>
          </w:tcPr>
          <w:p w14:paraId="6089373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879" w:type="dxa"/>
            <w:shd w:val="clear" w:color="auto" w:fill="auto"/>
            <w:vAlign w:val="center"/>
          </w:tcPr>
          <w:p w14:paraId="0B194CE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921" w:type="dxa"/>
            <w:shd w:val="clear" w:color="auto" w:fill="auto"/>
            <w:vAlign w:val="center"/>
          </w:tcPr>
          <w:p w14:paraId="64A8B5D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958" w:type="dxa"/>
            <w:shd w:val="clear" w:color="auto" w:fill="auto"/>
            <w:vAlign w:val="center"/>
          </w:tcPr>
          <w:p w14:paraId="3754536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r>
      <w:tr w14:paraId="795E0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vAlign w:val="center"/>
          </w:tcPr>
          <w:p w14:paraId="5B94D4F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8</w:t>
            </w:r>
          </w:p>
        </w:tc>
        <w:tc>
          <w:tcPr>
            <w:tcW w:w="2977" w:type="dxa"/>
            <w:shd w:val="clear" w:color="auto" w:fill="auto"/>
            <w:vAlign w:val="center"/>
          </w:tcPr>
          <w:p w14:paraId="77BB3137">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静强度</w:t>
            </w:r>
          </w:p>
        </w:tc>
        <w:tc>
          <w:tcPr>
            <w:tcW w:w="882" w:type="dxa"/>
            <w:shd w:val="clear" w:color="auto" w:fill="auto"/>
            <w:vAlign w:val="center"/>
          </w:tcPr>
          <w:p w14:paraId="635C063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932" w:type="dxa"/>
            <w:shd w:val="clear" w:color="auto" w:fill="auto"/>
            <w:vAlign w:val="center"/>
          </w:tcPr>
          <w:p w14:paraId="5C68245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814" w:type="dxa"/>
            <w:shd w:val="clear" w:color="auto" w:fill="auto"/>
            <w:vAlign w:val="center"/>
          </w:tcPr>
          <w:p w14:paraId="22479AD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879" w:type="dxa"/>
            <w:shd w:val="clear" w:color="auto" w:fill="auto"/>
            <w:vAlign w:val="center"/>
          </w:tcPr>
          <w:p w14:paraId="300CE807">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921" w:type="dxa"/>
            <w:shd w:val="clear" w:color="auto" w:fill="auto"/>
            <w:vAlign w:val="center"/>
          </w:tcPr>
          <w:p w14:paraId="7A2E22EA">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958" w:type="dxa"/>
            <w:shd w:val="clear" w:color="auto" w:fill="auto"/>
            <w:vAlign w:val="center"/>
          </w:tcPr>
          <w:p w14:paraId="56FE6B0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r>
      <w:tr w14:paraId="108D0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vAlign w:val="center"/>
          </w:tcPr>
          <w:p w14:paraId="277DA45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9</w:t>
            </w:r>
          </w:p>
        </w:tc>
        <w:tc>
          <w:tcPr>
            <w:tcW w:w="2977" w:type="dxa"/>
            <w:shd w:val="clear" w:color="auto" w:fill="auto"/>
            <w:vAlign w:val="center"/>
          </w:tcPr>
          <w:p w14:paraId="1A174D2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泥浆试验</w:t>
            </w:r>
          </w:p>
        </w:tc>
        <w:tc>
          <w:tcPr>
            <w:tcW w:w="882" w:type="dxa"/>
            <w:shd w:val="clear" w:color="auto" w:fill="auto"/>
            <w:vAlign w:val="center"/>
          </w:tcPr>
          <w:p w14:paraId="0AF73141">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932" w:type="dxa"/>
            <w:shd w:val="clear" w:color="auto" w:fill="auto"/>
            <w:vAlign w:val="center"/>
          </w:tcPr>
          <w:p w14:paraId="48292F8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814" w:type="dxa"/>
            <w:shd w:val="clear" w:color="auto" w:fill="auto"/>
            <w:vAlign w:val="center"/>
          </w:tcPr>
          <w:p w14:paraId="6F12231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879" w:type="dxa"/>
            <w:shd w:val="clear" w:color="auto" w:fill="auto"/>
            <w:vAlign w:val="center"/>
          </w:tcPr>
          <w:p w14:paraId="25DA092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921" w:type="dxa"/>
            <w:shd w:val="clear" w:color="auto" w:fill="auto"/>
            <w:vAlign w:val="center"/>
          </w:tcPr>
          <w:p w14:paraId="389DA2CA">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958" w:type="dxa"/>
            <w:shd w:val="clear" w:color="auto" w:fill="auto"/>
            <w:vAlign w:val="center"/>
          </w:tcPr>
          <w:p w14:paraId="127AEAC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r>
      <w:tr w14:paraId="58EE6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vAlign w:val="center"/>
          </w:tcPr>
          <w:p w14:paraId="0DD27AB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10</w:t>
            </w:r>
          </w:p>
        </w:tc>
        <w:tc>
          <w:tcPr>
            <w:tcW w:w="2977" w:type="dxa"/>
            <w:shd w:val="clear" w:color="auto" w:fill="auto"/>
            <w:vAlign w:val="center"/>
          </w:tcPr>
          <w:p w14:paraId="5EBB2A9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振动试验</w:t>
            </w:r>
          </w:p>
        </w:tc>
        <w:tc>
          <w:tcPr>
            <w:tcW w:w="882" w:type="dxa"/>
            <w:shd w:val="clear" w:color="auto" w:fill="auto"/>
            <w:vAlign w:val="center"/>
          </w:tcPr>
          <w:p w14:paraId="4D5D570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932" w:type="dxa"/>
            <w:shd w:val="clear" w:color="auto" w:fill="auto"/>
            <w:vAlign w:val="center"/>
          </w:tcPr>
          <w:p w14:paraId="10E019D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814" w:type="dxa"/>
            <w:shd w:val="clear" w:color="auto" w:fill="auto"/>
            <w:vAlign w:val="center"/>
          </w:tcPr>
          <w:p w14:paraId="004BD10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879" w:type="dxa"/>
            <w:shd w:val="clear" w:color="auto" w:fill="auto"/>
            <w:vAlign w:val="center"/>
          </w:tcPr>
          <w:p w14:paraId="779DD7E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921" w:type="dxa"/>
            <w:shd w:val="clear" w:color="auto" w:fill="auto"/>
            <w:vAlign w:val="center"/>
          </w:tcPr>
          <w:p w14:paraId="7D715A4A">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958" w:type="dxa"/>
            <w:shd w:val="clear" w:color="auto" w:fill="auto"/>
            <w:vAlign w:val="center"/>
          </w:tcPr>
          <w:p w14:paraId="00A1C42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r>
      <w:tr w14:paraId="182B2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7" w:type="dxa"/>
            <w:gridSpan w:val="8"/>
            <w:vAlign w:val="center"/>
          </w:tcPr>
          <w:p w14:paraId="4D96403C">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注： “*”表示须进行的试验项目； “-”表示不进行的试验项目。</w:t>
            </w:r>
          </w:p>
        </w:tc>
      </w:tr>
    </w:tbl>
    <w:p w14:paraId="499DE9B8">
      <w:pPr>
        <w:widowControl/>
        <w:jc w:val="left"/>
        <w:rPr>
          <w:rFonts w:hint="eastAsia" w:ascii="宋体" w:hAnsi="宋体" w:eastAsia="宋体" w:cs="宋体"/>
          <w:color w:val="000000"/>
          <w:kern w:val="0"/>
          <w:szCs w:val="21"/>
        </w:rPr>
      </w:pPr>
    </w:p>
    <w:p w14:paraId="4A1C2730">
      <w:pPr>
        <w:widowControl/>
        <w:jc w:val="left"/>
        <w:rPr>
          <w:rFonts w:hint="eastAsia" w:ascii="黑体" w:hAnsi="黑体" w:eastAsia="黑体" w:cs="宋体"/>
          <w:color w:val="000000"/>
          <w:kern w:val="0"/>
          <w:szCs w:val="21"/>
        </w:rPr>
      </w:pPr>
      <w:r>
        <w:rPr>
          <w:rFonts w:hint="eastAsia" w:ascii="黑体" w:hAnsi="黑体" w:eastAsia="黑体" w:cs="宋体"/>
          <w:color w:val="000000"/>
          <w:kern w:val="0"/>
          <w:szCs w:val="21"/>
        </w:rPr>
        <w:t xml:space="preserve">6  </w:t>
      </w:r>
      <w:r>
        <w:rPr>
          <w:rFonts w:ascii="黑体" w:hAnsi="黑体" w:eastAsia="黑体" w:cs="宋体"/>
          <w:color w:val="000000"/>
          <w:kern w:val="0"/>
          <w:szCs w:val="21"/>
        </w:rPr>
        <w:t>试验方法</w:t>
      </w:r>
    </w:p>
    <w:p w14:paraId="35183321">
      <w:pPr>
        <w:widowControl/>
        <w:jc w:val="left"/>
        <w:rPr>
          <w:rFonts w:hint="eastAsia" w:ascii="黑体" w:hAnsi="黑体" w:eastAsia="黑体" w:cs="宋体"/>
          <w:color w:val="000000"/>
          <w:kern w:val="0"/>
          <w:szCs w:val="21"/>
        </w:rPr>
      </w:pPr>
    </w:p>
    <w:p w14:paraId="7C6E58E5">
      <w:pPr>
        <w:widowControl/>
        <w:jc w:val="left"/>
        <w:rPr>
          <w:rFonts w:hint="eastAsia" w:ascii="黑体" w:hAnsi="黑体" w:eastAsia="黑体" w:cs="宋体"/>
          <w:color w:val="000000"/>
          <w:kern w:val="0"/>
          <w:szCs w:val="21"/>
        </w:rPr>
      </w:pPr>
      <w:r>
        <w:rPr>
          <w:rFonts w:hint="eastAsia" w:ascii="黑体" w:hAnsi="黑体" w:eastAsia="黑体" w:cs="宋体"/>
          <w:color w:val="000000"/>
          <w:kern w:val="0"/>
          <w:szCs w:val="21"/>
        </w:rPr>
        <w:t>6.1 调整力矩</w:t>
      </w:r>
    </w:p>
    <w:p w14:paraId="30553637">
      <w:pPr>
        <w:widowControl/>
        <w:jc w:val="left"/>
        <w:rPr>
          <w:rFonts w:hint="eastAsia" w:ascii="黑体" w:hAnsi="黑体" w:eastAsia="黑体" w:cs="宋体"/>
          <w:color w:val="000000"/>
          <w:kern w:val="0"/>
          <w:szCs w:val="21"/>
        </w:rPr>
      </w:pPr>
    </w:p>
    <w:p w14:paraId="500D9A8C">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6.1.1 见图1，去除防护套，固定</w:t>
      </w:r>
      <w:bookmarkStart w:id="13" w:name="_Hlk180498075"/>
      <w:r>
        <w:rPr>
          <w:rFonts w:hint="eastAsia" w:ascii="宋体" w:hAnsi="宋体" w:eastAsia="宋体" w:cs="宋体"/>
          <w:color w:val="000000"/>
          <w:kern w:val="0"/>
          <w:szCs w:val="21"/>
        </w:rPr>
        <w:t>楔块式扩张器</w:t>
      </w:r>
      <w:bookmarkEnd w:id="13"/>
      <w:r>
        <w:rPr>
          <w:rFonts w:hint="eastAsia" w:ascii="宋体" w:hAnsi="宋体" w:eastAsia="宋体" w:cs="宋体"/>
          <w:color w:val="000000"/>
          <w:kern w:val="0"/>
          <w:szCs w:val="21"/>
        </w:rPr>
        <w:t>壳体，其它零件处于自由状态，然后匀速转动顶出杆。先按使制动间隙增加方向转动两端顶出杆，直到两端顶出杆距中心距离L收缩到最小尺寸（小于制造商给出的出厂状态值）。再分别沿制动间隙减小方向转动两端顶出杆，各旋转3</w:t>
      </w:r>
      <w:bookmarkStart w:id="14" w:name="_Hlk180498817"/>
      <w:r>
        <w:rPr>
          <w:rFonts w:hint="eastAsia" w:ascii="宋体" w:hAnsi="宋体" w:eastAsia="宋体" w:cs="宋体"/>
          <w:color w:val="000000"/>
          <w:kern w:val="0"/>
          <w:szCs w:val="21"/>
        </w:rPr>
        <w:t>～</w:t>
      </w:r>
      <w:bookmarkEnd w:id="14"/>
      <w:r>
        <w:rPr>
          <w:rFonts w:hint="eastAsia" w:ascii="宋体" w:hAnsi="宋体" w:eastAsia="宋体" w:cs="宋体"/>
          <w:color w:val="000000"/>
          <w:kern w:val="0"/>
          <w:szCs w:val="21"/>
        </w:rPr>
        <w:t>5圈，此时为检测始点位置。</w:t>
      </w:r>
    </w:p>
    <w:p w14:paraId="34EEBA09">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6.1.2 沿间隙减小方向，转动顶出杆一圈，记录顶出杆转动时的最大力矩；再沿顶出杆间隙增加方向转动顶出杆一圈，记录最大力矩。</w:t>
      </w:r>
    </w:p>
    <w:p w14:paraId="4563C88E">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6.1.3 比较两个参数，最大值为检测结果。</w:t>
      </w:r>
    </w:p>
    <w:p w14:paraId="2011CEE6">
      <w:pPr>
        <w:widowControl/>
        <w:ind w:firstLine="360" w:firstLineChars="200"/>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注意：此过程，锁紧卡簧与顶出杆一起转动。</w:t>
      </w:r>
    </w:p>
    <w:p w14:paraId="663B02D4">
      <w:pPr>
        <w:widowControl/>
        <w:ind w:firstLine="360" w:firstLineChars="200"/>
        <w:jc w:val="left"/>
        <w:rPr>
          <w:rFonts w:hint="eastAsia" w:ascii="宋体" w:hAnsi="宋体" w:eastAsia="宋体" w:cs="宋体"/>
          <w:color w:val="000000"/>
          <w:kern w:val="0"/>
          <w:sz w:val="18"/>
          <w:szCs w:val="18"/>
        </w:rPr>
      </w:pPr>
    </w:p>
    <w:p w14:paraId="00E85E7A">
      <w:pPr>
        <w:widowControl/>
        <w:jc w:val="left"/>
        <w:rPr>
          <w:rFonts w:hint="eastAsia" w:ascii="黑体" w:hAnsi="黑体" w:eastAsia="黑体" w:cs="宋体"/>
          <w:color w:val="000000"/>
          <w:kern w:val="0"/>
          <w:szCs w:val="21"/>
        </w:rPr>
      </w:pPr>
      <w:r>
        <w:rPr>
          <w:rFonts w:hint="eastAsia" w:ascii="黑体" w:hAnsi="黑体" w:eastAsia="黑体" w:cs="宋体"/>
          <w:color w:val="000000"/>
          <w:kern w:val="0"/>
          <w:szCs w:val="21"/>
        </w:rPr>
        <w:t>6.2  锁紧力矩</w:t>
      </w:r>
    </w:p>
    <w:p w14:paraId="6D7D3187">
      <w:pPr>
        <w:widowControl/>
        <w:jc w:val="left"/>
        <w:rPr>
          <w:rFonts w:hint="eastAsia" w:ascii="黑体" w:hAnsi="黑体" w:eastAsia="黑体" w:cs="宋体"/>
          <w:color w:val="000000"/>
          <w:kern w:val="0"/>
          <w:szCs w:val="21"/>
        </w:rPr>
      </w:pPr>
    </w:p>
    <w:p w14:paraId="76E2059F">
      <w:pPr>
        <w:widowControl/>
        <w:ind w:firstLine="420"/>
        <w:jc w:val="left"/>
        <w:rPr>
          <w:rFonts w:hint="eastAsia" w:ascii="宋体" w:hAnsi="宋体" w:eastAsia="宋体" w:cs="宋体"/>
          <w:color w:val="000000"/>
          <w:kern w:val="0"/>
          <w:szCs w:val="21"/>
        </w:rPr>
      </w:pPr>
      <w:r>
        <w:rPr>
          <w:rFonts w:hint="eastAsia" w:ascii="宋体" w:hAnsi="宋体" w:eastAsia="宋体" w:cs="宋体"/>
          <w:color w:val="000000"/>
          <w:kern w:val="0"/>
          <w:szCs w:val="21"/>
        </w:rPr>
        <w:t>任取样件两端的其中一个锁紧卡簧为检测对象，固定楔块式扩张器壳体及顶出杆，转动锁紧卡簧一圈。记录最大力矩作为检测结果。</w:t>
      </w:r>
    </w:p>
    <w:p w14:paraId="57FE9A9F">
      <w:pPr>
        <w:widowControl/>
        <w:ind w:firstLine="420"/>
        <w:jc w:val="left"/>
        <w:rPr>
          <w:rFonts w:hint="eastAsia" w:ascii="宋体" w:hAnsi="宋体" w:eastAsia="宋体" w:cs="宋体"/>
          <w:color w:val="000000"/>
          <w:kern w:val="0"/>
          <w:szCs w:val="21"/>
        </w:rPr>
      </w:pPr>
    </w:p>
    <w:p w14:paraId="5D7EBB53">
      <w:pPr>
        <w:widowControl/>
        <w:jc w:val="left"/>
        <w:rPr>
          <w:rFonts w:hint="eastAsia" w:ascii="黑体" w:hAnsi="黑体" w:eastAsia="黑体" w:cs="宋体"/>
          <w:color w:val="000000"/>
          <w:kern w:val="0"/>
          <w:szCs w:val="21"/>
        </w:rPr>
      </w:pPr>
      <w:r>
        <w:rPr>
          <w:rFonts w:hint="eastAsia" w:ascii="黑体" w:hAnsi="黑体" w:eastAsia="黑体" w:cs="宋体"/>
          <w:color w:val="000000"/>
          <w:kern w:val="0"/>
          <w:szCs w:val="21"/>
        </w:rPr>
        <w:t>6.3  拖滞力矩</w:t>
      </w:r>
    </w:p>
    <w:p w14:paraId="61E538C4">
      <w:pPr>
        <w:widowControl/>
        <w:jc w:val="left"/>
        <w:rPr>
          <w:rFonts w:hint="eastAsia" w:ascii="黑体" w:hAnsi="黑体" w:eastAsia="黑体" w:cs="宋体"/>
          <w:color w:val="000000"/>
          <w:kern w:val="0"/>
          <w:szCs w:val="21"/>
        </w:rPr>
      </w:pPr>
    </w:p>
    <w:p w14:paraId="31BF9A56">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6.3.1 如图2所示，在样件未安装到试验工装上前，用不小于 1200 目的细砂纸打磨摩擦片表面；用无尘毛巾沾取丙酮溶剂，擦净制动鼓的摩擦表面； </w:t>
      </w:r>
    </w:p>
    <w:p w14:paraId="1E9094A2">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6.3.2 按照图 2，将样件安装在试验设备工装上。</w:t>
      </w:r>
    </w:p>
    <w:p w14:paraId="2BA2D7F4">
      <w:pPr>
        <w:widowControl/>
        <w:tabs>
          <w:tab w:val="right" w:pos="9070"/>
        </w:tabs>
        <w:jc w:val="left"/>
        <w:rPr>
          <w:rFonts w:hint="eastAsia" w:ascii="宋体" w:hAnsi="宋体" w:eastAsia="宋体" w:cs="宋体"/>
          <w:color w:val="000000"/>
          <w:kern w:val="0"/>
          <w:szCs w:val="21"/>
        </w:rPr>
      </w:pPr>
      <w:r>
        <w:rPr>
          <w:rFonts w:hint="eastAsia" w:ascii="宋体" w:hAnsi="宋体" w:eastAsia="宋体" w:cs="宋体"/>
          <w:color w:val="000000"/>
          <w:kern w:val="0"/>
          <w:szCs w:val="21"/>
        </w:rPr>
        <w:t>6.3.3 并调整楔块式扩张器，使制动衬片与制动鼓单边制动间隙在1.2mm～1.8mm之间;</w:t>
      </w:r>
      <w:r>
        <w:rPr>
          <w:rFonts w:hint="eastAsia" w:ascii="宋体" w:hAnsi="宋体" w:eastAsia="宋体" w:cs="宋体"/>
          <w:color w:val="000000"/>
          <w:kern w:val="0"/>
          <w:szCs w:val="21"/>
        </w:rPr>
        <w:tab/>
      </w:r>
    </w:p>
    <w:p w14:paraId="214381F6">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6.3.4 启动动力源，使制动鼓以 45±2 r/min 转速空转2min，将测量拖滞扭矩的力矩传感器的读数置零，制动鼓停止转动。 </w:t>
      </w:r>
    </w:p>
    <w:p w14:paraId="35DD776F">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6.3.4 以不小于0.6MPa 压力连续制动 200 次，每次保压时间为 5s，制动的间隔时间为 2～3s，后卸压为零。 </w:t>
      </w:r>
    </w:p>
    <w:p w14:paraId="0C3BB897">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6.3.5 静置 2min 后，起动动力源，使制动鼓以 45±2 r/min 转速转动，测量第十圈的扭矩值。</w:t>
      </w:r>
    </w:p>
    <w:p w14:paraId="6A253578">
      <w:pPr>
        <w:widowControl/>
        <w:jc w:val="center"/>
      </w:pPr>
    </w:p>
    <w:p w14:paraId="4C84906B">
      <w:pPr>
        <w:widowControl/>
        <w:jc w:val="center"/>
        <w:rPr>
          <w:rFonts w:hint="eastAsia"/>
        </w:rPr>
      </w:pPr>
      <w:r>
        <w:rPr>
          <w:sz w:val="21"/>
        </w:rPr>
        <mc:AlternateContent>
          <mc:Choice Requires="wps">
            <w:drawing>
              <wp:anchor distT="0" distB="0" distL="114300" distR="114300" simplePos="0" relativeHeight="251689984" behindDoc="0" locked="0" layoutInCell="1" allowOverlap="1">
                <wp:simplePos x="0" y="0"/>
                <wp:positionH relativeFrom="column">
                  <wp:posOffset>4369435</wp:posOffset>
                </wp:positionH>
                <wp:positionV relativeFrom="paragraph">
                  <wp:posOffset>387985</wp:posOffset>
                </wp:positionV>
                <wp:extent cx="190500" cy="265430"/>
                <wp:effectExtent l="0" t="0" r="0" b="1270"/>
                <wp:wrapNone/>
                <wp:docPr id="50" name="文本框 50"/>
                <wp:cNvGraphicFramePr/>
                <a:graphic xmlns:a="http://schemas.openxmlformats.org/drawingml/2006/main">
                  <a:graphicData uri="http://schemas.microsoft.com/office/word/2010/wordprocessingShape">
                    <wps:wsp>
                      <wps:cNvSpPr txBox="1"/>
                      <wps:spPr>
                        <a:xfrm>
                          <a:off x="0" y="0"/>
                          <a:ext cx="190500" cy="2654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9DF3EF2">
                            <w:pPr>
                              <w:jc w:val="both"/>
                              <w:rPr>
                                <w:rFonts w:hint="default" w:ascii="宋体" w:hAnsi="宋体" w:eastAsia="宋体" w:cs="宋体"/>
                                <w:lang w:val="en-US" w:eastAsia="zh-CN"/>
                              </w:rPr>
                            </w:pPr>
                            <w:r>
                              <w:rPr>
                                <w:rFonts w:hint="eastAsia" w:ascii="仿宋" w:hAnsi="仿宋" w:eastAsia="仿宋" w:cs="仿宋"/>
                                <w:lang w:val="en-US" w:eastAsia="zh-CN"/>
                              </w:rPr>
                              <w:t>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4.05pt;margin-top:30.55pt;height:20.9pt;width:15pt;z-index:251689984;mso-width-relative:page;mso-height-relative:page;" fillcolor="#FFFFFF [3201]" filled="t" stroked="f" coordsize="21600,21600" o:gfxdata="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JhJuQzTAAAACgEAAA8AAAAAAAAA&#10;AQAgAAAAIgAAAGRycy9kb3ducmV2LnhtbFBLAQIUABQAAAAIAIdO4kDab15eTwIAAJAEAAAOAAAA&#10;AAAAAAEAIAAAACIBAABkcnMvZTJvRG9jLnhtbFBLBQYAAAAABgAGAFkBAADjBQAAAAA=&#10;">
                <v:fill on="t" focussize="0,0"/>
                <v:stroke on="f" weight="0.5pt"/>
                <v:imagedata o:title=""/>
                <o:lock v:ext="edit" aspectratio="f"/>
                <v:textbox>
                  <w:txbxContent>
                    <w:p w14:paraId="19DF3EF2">
                      <w:pPr>
                        <w:jc w:val="both"/>
                        <w:rPr>
                          <w:rFonts w:hint="default" w:ascii="宋体" w:hAnsi="宋体" w:eastAsia="宋体" w:cs="宋体"/>
                          <w:lang w:val="en-US" w:eastAsia="zh-CN"/>
                        </w:rPr>
                      </w:pPr>
                      <w:r>
                        <w:rPr>
                          <w:rFonts w:hint="eastAsia" w:ascii="仿宋" w:hAnsi="仿宋" w:eastAsia="仿宋" w:cs="仿宋"/>
                          <w:lang w:val="en-US" w:eastAsia="zh-CN"/>
                        </w:rPr>
                        <w:t>5</w:t>
                      </w:r>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2407920</wp:posOffset>
                </wp:positionH>
                <wp:positionV relativeFrom="paragraph">
                  <wp:posOffset>-8890</wp:posOffset>
                </wp:positionV>
                <wp:extent cx="190500" cy="265430"/>
                <wp:effectExtent l="0" t="0" r="0" b="1270"/>
                <wp:wrapNone/>
                <wp:docPr id="52" name="文本框 52"/>
                <wp:cNvGraphicFramePr/>
                <a:graphic xmlns:a="http://schemas.openxmlformats.org/drawingml/2006/main">
                  <a:graphicData uri="http://schemas.microsoft.com/office/word/2010/wordprocessingShape">
                    <wps:wsp>
                      <wps:cNvSpPr txBox="1"/>
                      <wps:spPr>
                        <a:xfrm>
                          <a:off x="0" y="0"/>
                          <a:ext cx="190500" cy="2654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9B8964B">
                            <w:pPr>
                              <w:jc w:val="both"/>
                              <w:rPr>
                                <w:rFonts w:hint="default" w:ascii="宋体" w:hAnsi="宋体" w:eastAsia="宋体" w:cs="宋体"/>
                                <w:lang w:val="en-US" w:eastAsia="zh-CN"/>
                              </w:rPr>
                            </w:pPr>
                            <w:r>
                              <w:rPr>
                                <w:rFonts w:hint="eastAsia" w:ascii="仿宋" w:hAnsi="仿宋" w:eastAsia="仿宋" w:cs="仿宋"/>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9.6pt;margin-top:-0.7pt;height:20.9pt;width:15pt;z-index:251692032;mso-width-relative:page;mso-height-relative:page;" fillcolor="#FFFFFF [3201]" filled="t" stroked="f" coordsize="21600,21600" o:gfxdata="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EM8Jl7UAAAACQEAAA8AAAAA&#10;AAAAAQAgAAAAIgAAAGRycy9kb3ducmV2LnhtbFBLAQIUABQAAAAIAIdO4kDbU+rPUQIAAJAEAAAO&#10;AAAAAAAAAAEAIAAAACMBAABkcnMvZTJvRG9jLnhtbFBLBQYAAAAABgAGAFkBAADmBQAAAAA=&#10;">
                <v:fill on="t" focussize="0,0"/>
                <v:stroke on="f" weight="0.5pt"/>
                <v:imagedata o:title=""/>
                <o:lock v:ext="edit" aspectratio="f"/>
                <v:textbox>
                  <w:txbxContent>
                    <w:p w14:paraId="49B8964B">
                      <w:pPr>
                        <w:jc w:val="both"/>
                        <w:rPr>
                          <w:rFonts w:hint="default" w:ascii="宋体" w:hAnsi="宋体" w:eastAsia="宋体" w:cs="宋体"/>
                          <w:lang w:val="en-US" w:eastAsia="zh-CN"/>
                        </w:rPr>
                      </w:pPr>
                      <w:r>
                        <w:rPr>
                          <w:rFonts w:hint="eastAsia" w:ascii="仿宋" w:hAnsi="仿宋" w:eastAsia="仿宋" w:cs="仿宋"/>
                          <w:lang w:val="en-US" w:eastAsia="zh-CN"/>
                        </w:rPr>
                        <w:t>1</w:t>
                      </w:r>
                    </w:p>
                  </w:txbxContent>
                </v:textbox>
              </v:shape>
            </w:pict>
          </mc:Fallback>
        </mc:AlternateContent>
      </w:r>
      <w:r>
        <w:drawing>
          <wp:inline distT="0" distB="0" distL="114300" distR="114300">
            <wp:extent cx="3528695" cy="1811020"/>
            <wp:effectExtent l="0" t="0" r="14605" b="17780"/>
            <wp:docPr id="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
                    <pic:cNvPicPr>
                      <a:picLocks noChangeAspect="1"/>
                    </pic:cNvPicPr>
                  </pic:nvPicPr>
                  <pic:blipFill>
                    <a:blip r:embed="rId12"/>
                    <a:stretch>
                      <a:fillRect/>
                    </a:stretch>
                  </pic:blipFill>
                  <pic:spPr>
                    <a:xfrm>
                      <a:off x="0" y="0"/>
                      <a:ext cx="3528695" cy="1811020"/>
                    </a:xfrm>
                    <a:prstGeom prst="rect">
                      <a:avLst/>
                    </a:prstGeom>
                    <a:noFill/>
                    <a:ln>
                      <a:noFill/>
                    </a:ln>
                  </pic:spPr>
                </pic:pic>
              </a:graphicData>
            </a:graphic>
          </wp:inline>
        </w:drawing>
      </w:r>
      <w:r>
        <w:rPr>
          <w:sz w:val="21"/>
        </w:rPr>
        <mc:AlternateContent>
          <mc:Choice Requires="wps">
            <w:drawing>
              <wp:anchor distT="0" distB="0" distL="114300" distR="114300" simplePos="0" relativeHeight="251687936" behindDoc="0" locked="0" layoutInCell="1" allowOverlap="1">
                <wp:simplePos x="0" y="0"/>
                <wp:positionH relativeFrom="column">
                  <wp:posOffset>3203575</wp:posOffset>
                </wp:positionH>
                <wp:positionV relativeFrom="paragraph">
                  <wp:posOffset>235585</wp:posOffset>
                </wp:positionV>
                <wp:extent cx="302260" cy="278130"/>
                <wp:effectExtent l="0" t="0" r="2540" b="7620"/>
                <wp:wrapNone/>
                <wp:docPr id="48" name="文本框 48"/>
                <wp:cNvGraphicFramePr/>
                <a:graphic xmlns:a="http://schemas.openxmlformats.org/drawingml/2006/main">
                  <a:graphicData uri="http://schemas.microsoft.com/office/word/2010/wordprocessingShape">
                    <wps:wsp>
                      <wps:cNvSpPr txBox="1"/>
                      <wps:spPr>
                        <a:xfrm>
                          <a:off x="0" y="0"/>
                          <a:ext cx="302260" cy="2781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7055AA9">
                            <w:pPr>
                              <w:jc w:val="both"/>
                              <w:rPr>
                                <w:rFonts w:hint="default" w:ascii="宋体" w:hAnsi="宋体" w:eastAsia="宋体" w:cs="宋体"/>
                                <w:lang w:val="en-US" w:eastAsia="zh-CN"/>
                              </w:rPr>
                            </w:pPr>
                            <w:r>
                              <w:rPr>
                                <w:rFonts w:hint="eastAsia" w:ascii="仿宋" w:hAnsi="仿宋" w:eastAsia="仿宋" w:cs="仿宋"/>
                                <w:lang w:val="en-US" w:eastAsia="zh-CN"/>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25pt;margin-top:18.55pt;height:21.9pt;width:23.8pt;z-index:251687936;mso-width-relative:page;mso-height-relative:page;" fillcolor="#FFFFFF [3201]" filled="t" stroked="f" coordsize="21600,21600" o:gfxdata="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kIC6NUAAAAJAQAADwAA&#10;AAAAAAABACAAAAAiAAAAZHJzL2Rvd25yZXYueG1sUEsBAhQAFAAAAAgAh07iQBtotuFSAgAAkAQA&#10;AA4AAAAAAAAAAQAgAAAAJAEAAGRycy9lMm9Eb2MueG1sUEsFBgAAAAAGAAYAWQEAAOgFAAAAAA==&#10;">
                <v:fill on="t" focussize="0,0"/>
                <v:stroke on="f" weight="0.5pt"/>
                <v:imagedata o:title=""/>
                <o:lock v:ext="edit" aspectratio="f"/>
                <v:textbox>
                  <w:txbxContent>
                    <w:p w14:paraId="47055AA9">
                      <w:pPr>
                        <w:jc w:val="both"/>
                        <w:rPr>
                          <w:rFonts w:hint="default" w:ascii="宋体" w:hAnsi="宋体" w:eastAsia="宋体" w:cs="宋体"/>
                          <w:lang w:val="en-US" w:eastAsia="zh-CN"/>
                        </w:rPr>
                      </w:pPr>
                      <w:r>
                        <w:rPr>
                          <w:rFonts w:hint="eastAsia" w:ascii="仿宋" w:hAnsi="仿宋" w:eastAsia="仿宋" w:cs="仿宋"/>
                          <w:lang w:val="en-US" w:eastAsia="zh-CN"/>
                        </w:rPr>
                        <w:t>3</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2719070</wp:posOffset>
                </wp:positionH>
                <wp:positionV relativeFrom="paragraph">
                  <wp:posOffset>76835</wp:posOffset>
                </wp:positionV>
                <wp:extent cx="190500" cy="265430"/>
                <wp:effectExtent l="0" t="0" r="0" b="1270"/>
                <wp:wrapNone/>
                <wp:docPr id="47" name="文本框 47"/>
                <wp:cNvGraphicFramePr/>
                <a:graphic xmlns:a="http://schemas.openxmlformats.org/drawingml/2006/main">
                  <a:graphicData uri="http://schemas.microsoft.com/office/word/2010/wordprocessingShape">
                    <wps:wsp>
                      <wps:cNvSpPr txBox="1"/>
                      <wps:spPr>
                        <a:xfrm>
                          <a:off x="0" y="0"/>
                          <a:ext cx="190500" cy="2654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CB7581D">
                            <w:pPr>
                              <w:jc w:val="both"/>
                              <w:rPr>
                                <w:rFonts w:hint="eastAsia" w:ascii="宋体" w:hAnsi="宋体" w:eastAsia="宋体" w:cs="宋体"/>
                                <w:lang w:val="en-US" w:eastAsia="zh-CN"/>
                              </w:rPr>
                            </w:pPr>
                            <w:r>
                              <w:rPr>
                                <w:rFonts w:hint="eastAsia" w:ascii="仿宋" w:hAnsi="仿宋" w:eastAsia="仿宋" w:cs="仿宋"/>
                                <w:lang w:val="en-US" w:eastAsia="zh-CN"/>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4.1pt;margin-top:6.05pt;height:20.9pt;width:15pt;z-index:251686912;mso-width-relative:page;mso-height-relative:page;" fillcolor="#FFFFFF [3201]" filled="t" stroked="f" coordsize="21600,21600" o:gfxdata="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6jpb/1AAAAAkBAAAPAAAA&#10;AAAAAAEAIAAAACIAAABkcnMvZG93bnJldi54bWxQSwECFAAUAAAACACHTuJA7fJaqVICAACQBAAA&#10;DgAAAAAAAAABACAAAAAjAQAAZHJzL2Uyb0RvYy54bWxQSwUGAAAAAAYABgBZAQAA5wUAAAAA&#10;">
                <v:fill on="t" focussize="0,0"/>
                <v:stroke on="f" weight="0.5pt"/>
                <v:imagedata o:title=""/>
                <o:lock v:ext="edit" aspectratio="f"/>
                <v:textbox>
                  <w:txbxContent>
                    <w:p w14:paraId="2CB7581D">
                      <w:pPr>
                        <w:jc w:val="both"/>
                        <w:rPr>
                          <w:rFonts w:hint="eastAsia" w:ascii="宋体" w:hAnsi="宋体" w:eastAsia="宋体" w:cs="宋体"/>
                          <w:lang w:val="en-US" w:eastAsia="zh-CN"/>
                        </w:rPr>
                      </w:pPr>
                      <w:r>
                        <w:rPr>
                          <w:rFonts w:hint="eastAsia" w:ascii="仿宋" w:hAnsi="仿宋" w:eastAsia="仿宋" w:cs="仿宋"/>
                          <w:lang w:val="en-US" w:eastAsia="zh-CN"/>
                        </w:rPr>
                        <w:t>2</w:t>
                      </w: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1279525</wp:posOffset>
                </wp:positionH>
                <wp:positionV relativeFrom="paragraph">
                  <wp:posOffset>876300</wp:posOffset>
                </wp:positionV>
                <wp:extent cx="190500" cy="265430"/>
                <wp:effectExtent l="0" t="0" r="0" b="1270"/>
                <wp:wrapNone/>
                <wp:docPr id="51" name="文本框 51"/>
                <wp:cNvGraphicFramePr/>
                <a:graphic xmlns:a="http://schemas.openxmlformats.org/drawingml/2006/main">
                  <a:graphicData uri="http://schemas.microsoft.com/office/word/2010/wordprocessingShape">
                    <wps:wsp>
                      <wps:cNvSpPr txBox="1"/>
                      <wps:spPr>
                        <a:xfrm>
                          <a:off x="0" y="0"/>
                          <a:ext cx="190500" cy="2654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FD18D22">
                            <w:pPr>
                              <w:jc w:val="both"/>
                              <w:rPr>
                                <w:rFonts w:hint="default" w:ascii="宋体" w:hAnsi="宋体" w:eastAsia="宋体" w:cs="宋体"/>
                                <w:lang w:val="en-US" w:eastAsia="zh-CN"/>
                              </w:rPr>
                            </w:pPr>
                            <w:r>
                              <w:rPr>
                                <w:rFonts w:hint="eastAsia" w:ascii="仿宋" w:hAnsi="仿宋" w:eastAsia="仿宋" w:cs="仿宋"/>
                                <w:lang w:val="en-US" w:eastAsia="zh-CN"/>
                              </w:rPr>
                              <w:t>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0.75pt;margin-top:69pt;height:20.9pt;width:15pt;z-index:251691008;mso-width-relative:page;mso-height-relative:page;" fillcolor="#FFFFFF [3201]" filled="t" stroked="f" coordsize="21600,21600" o:gfxdata="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BBzl/DUAAAACwEAAA8AAAAA&#10;AAAAAQAgAAAAIgAAAGRycy9kb3ducmV2LnhtbFBLAQIUABQAAAAIAIdO4kD68jz7UQIAAJAEAAAO&#10;AAAAAAAAAAEAIAAAACMBAABkcnMvZTJvRG9jLnhtbFBLBQYAAAAABgAGAFkBAADmBQAAAAA=&#10;">
                <v:fill on="t" focussize="0,0"/>
                <v:stroke on="f" weight="0.5pt"/>
                <v:imagedata o:title=""/>
                <o:lock v:ext="edit" aspectratio="f"/>
                <v:textbox>
                  <w:txbxContent>
                    <w:p w14:paraId="4FD18D22">
                      <w:pPr>
                        <w:jc w:val="both"/>
                        <w:rPr>
                          <w:rFonts w:hint="default" w:ascii="宋体" w:hAnsi="宋体" w:eastAsia="宋体" w:cs="宋体"/>
                          <w:lang w:val="en-US" w:eastAsia="zh-CN"/>
                        </w:rPr>
                      </w:pPr>
                      <w:r>
                        <w:rPr>
                          <w:rFonts w:hint="eastAsia" w:ascii="仿宋" w:hAnsi="仿宋" w:eastAsia="仿宋" w:cs="仿宋"/>
                          <w:lang w:val="en-US" w:eastAsia="zh-CN"/>
                        </w:rPr>
                        <w:t>6</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3742690</wp:posOffset>
                </wp:positionH>
                <wp:positionV relativeFrom="paragraph">
                  <wp:posOffset>325120</wp:posOffset>
                </wp:positionV>
                <wp:extent cx="190500" cy="265430"/>
                <wp:effectExtent l="0" t="0" r="0" b="1270"/>
                <wp:wrapNone/>
                <wp:docPr id="49" name="文本框 49"/>
                <wp:cNvGraphicFramePr/>
                <a:graphic xmlns:a="http://schemas.openxmlformats.org/drawingml/2006/main">
                  <a:graphicData uri="http://schemas.microsoft.com/office/word/2010/wordprocessingShape">
                    <wps:wsp>
                      <wps:cNvSpPr txBox="1"/>
                      <wps:spPr>
                        <a:xfrm>
                          <a:off x="0" y="0"/>
                          <a:ext cx="190500" cy="2654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5BD5733">
                            <w:pPr>
                              <w:jc w:val="both"/>
                              <w:rPr>
                                <w:rFonts w:hint="default" w:ascii="宋体" w:hAnsi="宋体" w:eastAsia="宋体" w:cs="宋体"/>
                                <w:lang w:val="en-US" w:eastAsia="zh-CN"/>
                              </w:rPr>
                            </w:pPr>
                            <w:r>
                              <w:rPr>
                                <w:rFonts w:hint="eastAsia" w:ascii="仿宋" w:hAnsi="仿宋" w:eastAsia="仿宋" w:cs="仿宋"/>
                                <w:lang w:val="en-US" w:eastAsia="zh-CN"/>
                              </w:rPr>
                              <w:t>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4.7pt;margin-top:25.6pt;height:20.9pt;width:15pt;z-index:251688960;mso-width-relative:page;mso-height-relative:page;" fillcolor="#FFFFFF [3201]" filled="t" stroked="f" coordsize="21600,21600" o:gfxdata="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99o5g1AAAAAkBAAAPAAAA&#10;AAAAAAEAIAAAACIAAABkcnMvZG93bnJldi54bWxQSwECFAAUAAAACACHTuJAaEq061ICAACQBAAA&#10;DgAAAAAAAAABACAAAAAjAQAAZHJzL2Uyb0RvYy54bWxQSwUGAAAAAAYABgBZAQAA5wUAAAAA&#10;">
                <v:fill on="t" focussize="0,0"/>
                <v:stroke on="f" weight="0.5pt"/>
                <v:imagedata o:title=""/>
                <o:lock v:ext="edit" aspectratio="f"/>
                <v:textbox>
                  <w:txbxContent>
                    <w:p w14:paraId="25BD5733">
                      <w:pPr>
                        <w:jc w:val="both"/>
                        <w:rPr>
                          <w:rFonts w:hint="default" w:ascii="宋体" w:hAnsi="宋体" w:eastAsia="宋体" w:cs="宋体"/>
                          <w:lang w:val="en-US" w:eastAsia="zh-CN"/>
                        </w:rPr>
                      </w:pPr>
                      <w:r>
                        <w:rPr>
                          <w:rFonts w:hint="eastAsia" w:ascii="仿宋" w:hAnsi="仿宋" w:eastAsia="仿宋" w:cs="仿宋"/>
                          <w:lang w:val="en-US" w:eastAsia="zh-CN"/>
                        </w:rPr>
                        <w:t>4</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1561465</wp:posOffset>
                </wp:positionH>
                <wp:positionV relativeFrom="paragraph">
                  <wp:posOffset>1036955</wp:posOffset>
                </wp:positionV>
                <wp:extent cx="824230" cy="211455"/>
                <wp:effectExtent l="1270" t="4445" r="12700" b="12700"/>
                <wp:wrapNone/>
                <wp:docPr id="45" name="直接连接符 45"/>
                <wp:cNvGraphicFramePr/>
                <a:graphic xmlns:a="http://schemas.openxmlformats.org/drawingml/2006/main">
                  <a:graphicData uri="http://schemas.microsoft.com/office/word/2010/wordprocessingShape">
                    <wps:wsp>
                      <wps:cNvCnPr/>
                      <wps:spPr>
                        <a:xfrm flipH="1" flipV="1">
                          <a:off x="0" y="0"/>
                          <a:ext cx="824230" cy="211455"/>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 y;margin-left:122.95pt;margin-top:81.65pt;height:16.65pt;width:64.9pt;z-index:251685888;mso-width-relative:page;mso-height-relative:page;" filled="f" stroked="t" coordsize="21600,21600" o:gfxdata="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H1lASHaAAAACwEAAA8AAAAAAAAAAQAgAAAAIgAAAGRycy9kb3ducmV2LnhtbFBL&#10;AQIUABQAAAAIAIdO4kCTnt8d9AEAAMsDAAAOAAAAAAAAAAEAIAAAACkBAABkcnMvZTJvRG9jLnht&#10;bFBLBQYAAAAABgAGAFkBAACPBQAAAAA=&#10;">
                <v:fill on="f" focussize="0,0"/>
                <v:stroke weight="0.2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4060825</wp:posOffset>
                </wp:positionH>
                <wp:positionV relativeFrom="paragraph">
                  <wp:posOffset>574040</wp:posOffset>
                </wp:positionV>
                <wp:extent cx="338455" cy="375920"/>
                <wp:effectExtent l="3810" t="3175" r="19685" b="20955"/>
                <wp:wrapNone/>
                <wp:docPr id="44" name="直接连接符 44"/>
                <wp:cNvGraphicFramePr/>
                <a:graphic xmlns:a="http://schemas.openxmlformats.org/drawingml/2006/main">
                  <a:graphicData uri="http://schemas.microsoft.com/office/word/2010/wordprocessingShape">
                    <wps:wsp>
                      <wps:cNvCnPr/>
                      <wps:spPr>
                        <a:xfrm flipV="1">
                          <a:off x="0" y="0"/>
                          <a:ext cx="338455" cy="375920"/>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319.75pt;margin-top:45.2pt;height:29.6pt;width:26.65pt;z-index:251684864;mso-width-relative:page;mso-height-relative:page;" filled="f" stroked="t" coordsize="21600,21600" o:gfxdata="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Kal35DbAAAACgEAAA8AAAAAAAAAAQAgAAAAIgAAAGRycy9kb3ducmV2LnhtbFBLAQIU&#10;ABQAAAAIAIdO4kCY2B028AEAAMEDAAAOAAAAAAAAAAEAIAAAACoBAABkcnMvZTJvRG9jLnhtbFBL&#10;BQYAAAAABgAGAFkBAACMBQAAAAA=&#10;">
                <v:fill on="f" focussize="0,0"/>
                <v:stroke weight="0.2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3377565</wp:posOffset>
                </wp:positionH>
                <wp:positionV relativeFrom="paragraph">
                  <wp:posOffset>521335</wp:posOffset>
                </wp:positionV>
                <wp:extent cx="399415" cy="428625"/>
                <wp:effectExtent l="3175" t="3175" r="16510" b="6350"/>
                <wp:wrapNone/>
                <wp:docPr id="43" name="直接连接符 43"/>
                <wp:cNvGraphicFramePr/>
                <a:graphic xmlns:a="http://schemas.openxmlformats.org/drawingml/2006/main">
                  <a:graphicData uri="http://schemas.microsoft.com/office/word/2010/wordprocessingShape">
                    <wps:wsp>
                      <wps:cNvCnPr/>
                      <wps:spPr>
                        <a:xfrm flipV="1">
                          <a:off x="0" y="0"/>
                          <a:ext cx="399415" cy="428625"/>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265.95pt;margin-top:41.05pt;height:33.75pt;width:31.45pt;z-index:251683840;mso-width-relative:page;mso-height-relative:page;" filled="f" stroked="t" coordsize="21600,21600" o:gfxdata="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OrkjYPbAAAACgEAAA8AAAAAAAAAAQAgAAAAIgAAAGRycy9kb3ducmV2LnhtbFBLAQIU&#10;ABQAAAAIAIdO4kCvEsld8AEAAMEDAAAOAAAAAAAAAAEAIAAAACoBAABkcnMvZTJvRG9jLnhtbFBL&#10;BQYAAAAABgAGAFkBAACMBQAAAAA=&#10;">
                <v:fill on="f" focussize="0,0"/>
                <v:stroke weight="0.2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2744470</wp:posOffset>
                </wp:positionH>
                <wp:positionV relativeFrom="paragraph">
                  <wp:posOffset>364490</wp:posOffset>
                </wp:positionV>
                <wp:extent cx="581025" cy="328295"/>
                <wp:effectExtent l="2540" t="4445" r="6985" b="10160"/>
                <wp:wrapNone/>
                <wp:docPr id="42" name="直接连接符 42"/>
                <wp:cNvGraphicFramePr/>
                <a:graphic xmlns:a="http://schemas.openxmlformats.org/drawingml/2006/main">
                  <a:graphicData uri="http://schemas.microsoft.com/office/word/2010/wordprocessingShape">
                    <wps:wsp>
                      <wps:cNvCnPr/>
                      <wps:spPr>
                        <a:xfrm flipV="1">
                          <a:off x="0" y="0"/>
                          <a:ext cx="581025" cy="328295"/>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216.1pt;margin-top:28.7pt;height:25.85pt;width:45.75pt;z-index:251682816;mso-width-relative:page;mso-height-relative:page;" filled="f" stroked="t" coordsize="21600,21600" o:gfxdata="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kBgHTNwAAAAKAQAADwAAAAAAAAABACAAAAAiAAAAZHJzL2Rvd25yZXYueG1sUEsBAhQA&#10;FAAAAAgAh07iQLujsebuAQAAwQMAAA4AAAAAAAAAAQAgAAAAKwEAAGRycy9lMm9Eb2MueG1sUEsF&#10;BgAAAAAGAAYAWQEAAIsFAAAAAA==&#10;">
                <v:fill on="f" focussize="0,0"/>
                <v:stroke weight="0.2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2473325</wp:posOffset>
                </wp:positionH>
                <wp:positionV relativeFrom="paragraph">
                  <wp:posOffset>302260</wp:posOffset>
                </wp:positionV>
                <wp:extent cx="338455" cy="375920"/>
                <wp:effectExtent l="3810" t="3175" r="19685" b="20955"/>
                <wp:wrapNone/>
                <wp:docPr id="41" name="直接连接符 41"/>
                <wp:cNvGraphicFramePr/>
                <a:graphic xmlns:a="http://schemas.openxmlformats.org/drawingml/2006/main">
                  <a:graphicData uri="http://schemas.microsoft.com/office/word/2010/wordprocessingShape">
                    <wps:wsp>
                      <wps:cNvCnPr/>
                      <wps:spPr>
                        <a:xfrm flipV="1">
                          <a:off x="3373755" y="3273425"/>
                          <a:ext cx="338455" cy="375920"/>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94.75pt;margin-top:23.8pt;height:29.6pt;width:26.65pt;z-index:251681792;mso-width-relative:page;mso-height-relative:page;" filled="f" stroked="t" coordsize="21600,21600" o:gfxdata="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c04d12wAAAAoBAAAPAAAAAAAAAAEAIAAAACIAAABkcnMvZG93bnJl&#10;di54bWxQSwECFAAUAAAACACHTuJAlZPKKfoBAADNAwAADgAAAAAAAAABACAAAAAqAQAAZHJzL2Uy&#10;b0RvYy54bWxQSwUGAAAAAAYABgBZAQAAlgUAAAAA&#10;">
                <v:fill on="f" focussize="0,0"/>
                <v:stroke weight="0.2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2066290</wp:posOffset>
                </wp:positionH>
                <wp:positionV relativeFrom="paragraph">
                  <wp:posOffset>207010</wp:posOffset>
                </wp:positionV>
                <wp:extent cx="399415" cy="314325"/>
                <wp:effectExtent l="3175" t="3810" r="16510" b="5715"/>
                <wp:wrapNone/>
                <wp:docPr id="39" name="直接连接符 39"/>
                <wp:cNvGraphicFramePr/>
                <a:graphic xmlns:a="http://schemas.openxmlformats.org/drawingml/2006/main">
                  <a:graphicData uri="http://schemas.microsoft.com/office/word/2010/wordprocessingShape">
                    <wps:wsp>
                      <wps:cNvCnPr/>
                      <wps:spPr>
                        <a:xfrm flipV="1">
                          <a:off x="2879090" y="3121660"/>
                          <a:ext cx="399415" cy="314325"/>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62.7pt;margin-top:16.3pt;height:24.75pt;width:31.45pt;z-index:251680768;mso-width-relative:page;mso-height-relative:page;" filled="f" stroked="t" coordsize="21600,21600" o:gfxdata="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g0s2B2gAAAAkBAAAPAAAAAAAAAAEAIAAAACIAAABkcnMvZG93bnJl&#10;di54bWxQSwECFAAUAAAACACHTuJAND2vdfsBAADNAwAADgAAAAAAAAABACAAAAApAQAAZHJzL2Uy&#10;b0RvYy54bWxQSwUGAAAAAAYABgBZAQAAlgUAAAAA&#10;">
                <v:fill on="f" focussize="0,0"/>
                <v:stroke weight="0.25pt" color="#000000 [3213]" miterlimit="8" joinstyle="miter"/>
                <v:imagedata o:title=""/>
                <o:lock v:ext="edit" aspectratio="f"/>
              </v:line>
            </w:pict>
          </mc:Fallback>
        </mc:AlternateContent>
      </w:r>
    </w:p>
    <w:p w14:paraId="30813AC6">
      <w:pPr>
        <w:widowControl/>
        <w:ind w:firstLine="420"/>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标引序号说明：</w:t>
      </w:r>
    </w:p>
    <w:p w14:paraId="68B89345">
      <w:pPr>
        <w:widowControl/>
        <w:ind w:firstLine="540" w:firstLineChars="300"/>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1 ——气室        </w:t>
      </w:r>
    </w:p>
    <w:p w14:paraId="0BF6BA00">
      <w:pPr>
        <w:widowControl/>
        <w:ind w:firstLine="540" w:firstLineChars="300"/>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2 ——被测试件       </w:t>
      </w:r>
    </w:p>
    <w:p w14:paraId="134A561D">
      <w:pPr>
        <w:widowControl/>
        <w:ind w:firstLine="540" w:firstLineChars="300"/>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3 ——制动鼓      </w:t>
      </w:r>
    </w:p>
    <w:p w14:paraId="25D64E49">
      <w:pPr>
        <w:widowControl/>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      4 ——联轴器   </w:t>
      </w:r>
    </w:p>
    <w:p w14:paraId="2985FF64">
      <w:pPr>
        <w:widowControl/>
        <w:ind w:firstLine="540" w:firstLineChars="300"/>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 ——动力源</w:t>
      </w:r>
    </w:p>
    <w:p w14:paraId="14A37400">
      <w:pPr>
        <w:widowControl/>
        <w:ind w:firstLine="540" w:firstLineChars="300"/>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 ——制动器</w:t>
      </w:r>
    </w:p>
    <w:p w14:paraId="5DA5E137">
      <w:pPr>
        <w:widowControl/>
        <w:ind w:firstLine="2700" w:firstLineChars="1500"/>
        <w:rPr>
          <w:rFonts w:hint="eastAsia" w:ascii="黑体" w:hAnsi="黑体" w:eastAsia="黑体" w:cs="宋体"/>
          <w:color w:val="000000"/>
          <w:kern w:val="0"/>
          <w:sz w:val="18"/>
          <w:szCs w:val="18"/>
        </w:rPr>
      </w:pPr>
      <w:r>
        <w:rPr>
          <w:rFonts w:hint="eastAsia" w:ascii="黑体" w:hAnsi="黑体" w:eastAsia="黑体" w:cs="宋体"/>
          <w:color w:val="000000"/>
          <w:kern w:val="0"/>
          <w:sz w:val="18"/>
          <w:szCs w:val="18"/>
        </w:rPr>
        <w:t xml:space="preserve">图2   </w:t>
      </w:r>
      <w:r>
        <w:rPr>
          <w:rFonts w:ascii="黑体" w:hAnsi="宋体" w:eastAsia="黑体" w:cs="黑体"/>
          <w:color w:val="000000"/>
          <w:sz w:val="18"/>
          <w:szCs w:val="18"/>
        </w:rPr>
        <w:t>拖滞力矩试验装置示意图</w:t>
      </w:r>
    </w:p>
    <w:p w14:paraId="3FBDE42E">
      <w:pPr>
        <w:widowControl/>
        <w:jc w:val="left"/>
        <w:rPr>
          <w:rFonts w:hint="eastAsia" w:ascii="黑体" w:hAnsi="黑体" w:eastAsia="黑体" w:cs="黑体"/>
          <w:color w:val="000000"/>
          <w:kern w:val="0"/>
          <w:szCs w:val="21"/>
        </w:rPr>
      </w:pPr>
      <w:r>
        <w:rPr>
          <w:rFonts w:hint="eastAsia" w:ascii="黑体" w:hAnsi="黑体" w:eastAsia="黑体" w:cs="黑体"/>
        </w:rPr>
        <w:t>6</w:t>
      </w:r>
      <w:r>
        <w:rPr>
          <w:rFonts w:hint="eastAsia" w:ascii="黑体" w:hAnsi="黑体" w:eastAsia="黑体" w:cs="黑体"/>
          <w:color w:val="000000"/>
          <w:kern w:val="0"/>
          <w:szCs w:val="21"/>
        </w:rPr>
        <w:t>.4  机械效率</w:t>
      </w:r>
    </w:p>
    <w:p w14:paraId="72E79372">
      <w:pPr>
        <w:widowControl/>
        <w:jc w:val="left"/>
        <w:rPr>
          <w:rFonts w:hint="eastAsia" w:ascii="黑体" w:hAnsi="黑体" w:eastAsia="黑体" w:cs="黑体"/>
          <w:color w:val="000000"/>
          <w:kern w:val="0"/>
          <w:szCs w:val="21"/>
        </w:rPr>
      </w:pPr>
    </w:p>
    <w:p w14:paraId="39107B58">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6.4.1  按照图 4，将样件安装在试验设备工装上。调整顶出杆与限位装置，使顶出杆至扩张器中心距L值与出厂状态一致，同时使顶出杆与外端压力传感器、限位螺钉的间隙均小于0.4mm。</w:t>
      </w:r>
    </w:p>
    <w:p w14:paraId="4858AD6B">
      <w:pPr>
        <w:widowControl/>
        <w:jc w:val="left"/>
        <w:rPr>
          <w:rFonts w:hint="eastAsia"/>
        </w:rPr>
      </w:pPr>
      <w:r>
        <w:rPr>
          <w:rFonts w:hint="eastAsia" w:ascii="宋体" w:hAnsi="宋体" w:eastAsia="宋体" w:cs="宋体"/>
          <w:color w:val="000000"/>
          <w:kern w:val="0"/>
          <w:szCs w:val="21"/>
        </w:rPr>
        <w:t>6.4.2  按F的作用力进行5次制动试验，每次保持时间为 2s，每两次制动的间隔时间为（2～3）s。</w:t>
      </w:r>
    </w:p>
    <w:p w14:paraId="0D01C288">
      <w:pPr>
        <w:widowControl/>
        <w:jc w:val="left"/>
        <w:rPr>
          <w:rFonts w:hint="eastAsia" w:ascii="宋体" w:hAnsi="宋体" w:eastAsia="宋体" w:cs="宋体"/>
          <w:color w:val="000000"/>
          <w:szCs w:val="21"/>
        </w:rPr>
      </w:pPr>
      <w:r>
        <w:rPr>
          <w:rFonts w:hint="eastAsia" w:ascii="宋体" w:hAnsi="宋体" w:eastAsia="宋体" w:cs="宋体"/>
          <w:color w:val="000000"/>
          <w:kern w:val="0"/>
          <w:szCs w:val="21"/>
        </w:rPr>
        <w:t>6.4.3 如图3所示，调节输入气室的气压，从0.4MPa开始，以0.05MPa梯度逐渐加大到0.8MPa。</w:t>
      </w:r>
      <w:r>
        <w:rPr>
          <w:rFonts w:hint="eastAsia" w:ascii="宋体" w:hAnsi="宋体" w:eastAsia="宋体" w:cs="宋体"/>
          <w:color w:val="000000"/>
          <w:szCs w:val="21"/>
        </w:rPr>
        <w:t>每次递增压力保持时间大于5s，确保压力传感器输出值稳定后再开始升压。</w:t>
      </w:r>
    </w:p>
    <w:p w14:paraId="17909B06">
      <w:pPr>
        <w:widowControl/>
        <w:jc w:val="left"/>
        <w:rPr>
          <w:rFonts w:hint="eastAsia" w:ascii="宋体" w:hAnsi="宋体" w:eastAsia="宋体" w:cs="宋体"/>
          <w:color w:val="000000"/>
          <w:szCs w:val="21"/>
          <w:vertAlign w:val="subscript"/>
        </w:rPr>
      </w:pPr>
      <w:r>
        <w:rPr>
          <w:rFonts w:hint="eastAsia" w:ascii="宋体" w:hAnsi="宋体" w:eastAsia="宋体" w:cs="宋体"/>
          <w:color w:val="000000"/>
          <w:szCs w:val="21"/>
        </w:rPr>
        <w:t>6.4.4  记录当压力为0.7MPa时，压力传感器输出值为F</w:t>
      </w:r>
      <w:r>
        <w:rPr>
          <w:rFonts w:hint="eastAsia" w:ascii="宋体" w:hAnsi="宋体" w:eastAsia="宋体" w:cs="宋体"/>
          <w:color w:val="000000"/>
          <w:szCs w:val="21"/>
          <w:vertAlign w:val="subscript"/>
        </w:rPr>
        <w:t>增</w:t>
      </w:r>
    </w:p>
    <w:p w14:paraId="2197F0D3">
      <w:pPr>
        <w:widowControl/>
        <w:jc w:val="left"/>
        <w:rPr>
          <w:rFonts w:hint="eastAsia" w:ascii="宋体" w:hAnsi="宋体" w:eastAsia="宋体" w:cs="宋体"/>
          <w:color w:val="000000"/>
          <w:szCs w:val="21"/>
        </w:rPr>
      </w:pPr>
      <w:r>
        <w:rPr>
          <w:rFonts w:hint="eastAsia" w:ascii="宋体" w:hAnsi="宋体" w:eastAsia="宋体" w:cs="宋体"/>
          <w:color w:val="000000"/>
          <w:szCs w:val="21"/>
        </w:rPr>
        <w:t>6.4.5  记录每次递增制动时压力传感器的输出值。</w:t>
      </w:r>
    </w:p>
    <w:p w14:paraId="5CFE989B">
      <w:pPr>
        <w:widowControl/>
        <w:jc w:val="left"/>
        <w:rPr>
          <w:rFonts w:hint="eastAsia"/>
        </w:rPr>
      </w:pPr>
      <w:r>
        <w:rPr>
          <w:rFonts w:hint="eastAsia" w:ascii="宋体" w:hAnsi="宋体" w:eastAsia="宋体" w:cs="宋体"/>
          <w:color w:val="000000"/>
          <w:kern w:val="0"/>
          <w:szCs w:val="21"/>
        </w:rPr>
        <w:t>6.4.6  如图3所示，开始降低压力过程，从0.8MPa开始，以0.05MPa梯度逐渐减小到0.4MPa。</w:t>
      </w:r>
      <w:r>
        <w:rPr>
          <w:rFonts w:hint="eastAsia" w:ascii="宋体" w:hAnsi="宋体" w:eastAsia="宋体" w:cs="宋体"/>
          <w:color w:val="000000"/>
          <w:szCs w:val="21"/>
        </w:rPr>
        <w:t>每次递减压力保持时间大于5s，确保压力传感器输出值稳定后再开始降压。</w:t>
      </w:r>
    </w:p>
    <w:p w14:paraId="2B7070EF">
      <w:pPr>
        <w:widowControl/>
        <w:jc w:val="left"/>
        <w:rPr>
          <w:rFonts w:hint="eastAsia" w:ascii="宋体" w:hAnsi="宋体" w:eastAsia="宋体" w:cs="宋体"/>
          <w:color w:val="000000"/>
          <w:szCs w:val="21"/>
          <w:vertAlign w:val="subscript"/>
        </w:rPr>
      </w:pPr>
      <w:r>
        <w:rPr>
          <w:rFonts w:hint="eastAsia" w:ascii="宋体" w:hAnsi="宋体" w:eastAsia="宋体" w:cs="宋体"/>
          <w:color w:val="000000"/>
          <w:szCs w:val="21"/>
        </w:rPr>
        <w:t>6.4.7 记录当压力为0.7MPa时，压力传感器输出值为F</w:t>
      </w:r>
      <w:r>
        <w:rPr>
          <w:rFonts w:hint="eastAsia" w:ascii="宋体" w:hAnsi="宋体" w:eastAsia="宋体" w:cs="宋体"/>
          <w:color w:val="000000"/>
          <w:szCs w:val="21"/>
          <w:vertAlign w:val="subscript"/>
        </w:rPr>
        <w:t>减</w:t>
      </w:r>
    </w:p>
    <w:p w14:paraId="2E3156DD">
      <w:pPr>
        <w:widowControl/>
        <w:jc w:val="center"/>
      </w:pPr>
      <w:r>
        <w:drawing>
          <wp:inline distT="0" distB="0" distL="114300" distR="114300">
            <wp:extent cx="4785360" cy="1969135"/>
            <wp:effectExtent l="0" t="0" r="15240" b="1206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3"/>
                    <a:srcRect t="4855" b="5000"/>
                    <a:stretch>
                      <a:fillRect/>
                    </a:stretch>
                  </pic:blipFill>
                  <pic:spPr>
                    <a:xfrm>
                      <a:off x="0" y="0"/>
                      <a:ext cx="4785360" cy="1969135"/>
                    </a:xfrm>
                    <a:prstGeom prst="rect">
                      <a:avLst/>
                    </a:prstGeom>
                    <a:noFill/>
                    <a:ln>
                      <a:noFill/>
                    </a:ln>
                  </pic:spPr>
                </pic:pic>
              </a:graphicData>
            </a:graphic>
          </wp:inline>
        </w:drawing>
      </w:r>
    </w:p>
    <w:p w14:paraId="4502C0C6">
      <w:pPr>
        <w:widowControl/>
        <w:jc w:val="center"/>
        <w:rPr>
          <w:rFonts w:hint="eastAsia"/>
        </w:rPr>
      </w:pPr>
      <w:r>
        <w:rPr>
          <w:rFonts w:hint="eastAsia" w:ascii="黑体" w:hAnsi="黑体" w:eastAsia="黑体" w:cs="宋体"/>
          <w:color w:val="000000"/>
          <w:kern w:val="0"/>
          <w:sz w:val="18"/>
          <w:szCs w:val="18"/>
        </w:rPr>
        <w:t xml:space="preserve">图3   </w:t>
      </w:r>
      <w:r>
        <w:rPr>
          <w:rFonts w:hint="eastAsia" w:ascii="黑体" w:hAnsi="宋体" w:eastAsia="黑体" w:cs="黑体"/>
          <w:color w:val="000000"/>
          <w:sz w:val="18"/>
          <w:szCs w:val="18"/>
        </w:rPr>
        <w:t>机械效率试验加载压力-时间图普</w:t>
      </w:r>
    </w:p>
    <w:p w14:paraId="35DE2CFC">
      <w:pPr>
        <w:widowControl/>
        <w:rPr>
          <w:rFonts w:hint="eastAsia" w:ascii="宋体" w:hAnsi="宋体" w:eastAsia="宋体" w:cs="宋体"/>
          <w:color w:val="000000"/>
          <w:szCs w:val="21"/>
        </w:rPr>
      </w:pPr>
      <w:r>
        <w:rPr>
          <w:rFonts w:hint="eastAsia" w:ascii="宋体" w:hAnsi="宋体" w:eastAsia="宋体" w:cs="宋体"/>
          <w:color w:val="000000"/>
          <w:szCs w:val="21"/>
        </w:rPr>
        <w:t>6.4.8 按公式（1）、(2) 计算得出扩张器机械效率。</w:t>
      </w:r>
    </w:p>
    <w:p w14:paraId="27708B14">
      <w:pPr>
        <w:widowControl/>
        <w:ind w:firstLine="1470" w:firstLineChars="700"/>
        <w:jc w:val="left"/>
        <w:rPr>
          <w:rFonts w:hint="eastAsia" w:ascii="宋体" w:hAnsi="宋体" w:eastAsia="宋体" w:cs="宋体"/>
          <w:color w:val="000000"/>
          <w:szCs w:val="21"/>
        </w:rPr>
      </w:pPr>
      <w:r>
        <w:rPr>
          <w:rFonts w:ascii="Cambria Math" w:hAnsi="Cambria Math" w:eastAsia="Cambria Math" w:cs="Cambria Math"/>
          <w:color w:val="000000"/>
          <w:szCs w:val="21"/>
        </w:rPr>
        <w:t xml:space="preserve">k = </w:t>
      </w:r>
      <w:r>
        <w:rPr>
          <w:rFonts w:hint="eastAsia" w:ascii="微软雅黑" w:hAnsi="微软雅黑" w:eastAsia="微软雅黑" w:cs="微软雅黑"/>
          <w:color w:val="000000"/>
          <w:szCs w:val="21"/>
        </w:rPr>
        <w:t>｜</w:t>
      </w:r>
      <w:r>
        <w:rPr>
          <w:rFonts w:hint="eastAsia" w:ascii="宋体" w:hAnsi="宋体" w:eastAsia="宋体" w:cs="宋体"/>
          <w:color w:val="000000"/>
          <w:szCs w:val="21"/>
        </w:rPr>
        <w:t>（</w:t>
      </w:r>
      <w:r>
        <w:rPr>
          <w:rFonts w:hint="eastAsia" w:ascii="Cambria Math" w:hAnsi="Cambria Math" w:eastAsia="宋体" w:cs="Cambria Math"/>
          <w:color w:val="000000"/>
          <w:szCs w:val="21"/>
        </w:rPr>
        <w:t>F</w:t>
      </w:r>
      <w:r>
        <w:rPr>
          <w:rFonts w:hint="eastAsia" w:ascii="Cambria Math" w:hAnsi="Cambria Math" w:eastAsia="宋体" w:cs="Cambria Math"/>
          <w:color w:val="000000"/>
          <w:szCs w:val="21"/>
          <w:vertAlign w:val="subscript"/>
        </w:rPr>
        <w:t>增</w:t>
      </w:r>
      <w:r>
        <w:rPr>
          <w:rFonts w:ascii="Cambria Math" w:hAnsi="Cambria Math" w:eastAsia="Cambria Math" w:cs="Cambria Math"/>
          <w:color w:val="000000"/>
          <w:szCs w:val="21"/>
        </w:rPr>
        <w:t xml:space="preserve"> − F</w:t>
      </w:r>
      <w:r>
        <w:rPr>
          <w:rFonts w:hint="eastAsia" w:ascii="Cambria Math" w:hAnsi="Cambria Math" w:eastAsia="宋体" w:cs="Cambria Math"/>
          <w:color w:val="000000"/>
          <w:szCs w:val="21"/>
          <w:vertAlign w:val="subscript"/>
        </w:rPr>
        <w:t>减</w:t>
      </w:r>
      <w:r>
        <w:rPr>
          <w:rFonts w:hint="eastAsia" w:ascii="宋体" w:hAnsi="宋体" w:eastAsia="宋体" w:cs="宋体"/>
          <w:color w:val="000000"/>
          <w:szCs w:val="21"/>
        </w:rPr>
        <w:t>）</w:t>
      </w:r>
      <w:r>
        <w:rPr>
          <w:rFonts w:hint="eastAsia" w:ascii="微软雅黑" w:hAnsi="微软雅黑" w:eastAsia="微软雅黑" w:cs="微软雅黑"/>
          <w:color w:val="000000"/>
          <w:szCs w:val="21"/>
        </w:rPr>
        <w:t>｜</w:t>
      </w:r>
      <w:r>
        <w:rPr>
          <w:rFonts w:ascii="Cambria Math" w:hAnsi="Cambria Math" w:eastAsia="Cambria Math" w:cs="Cambria Math"/>
          <w:color w:val="000000"/>
          <w:szCs w:val="21"/>
        </w:rPr>
        <w:t>/ F</w:t>
      </w:r>
      <w:r>
        <w:rPr>
          <w:rFonts w:ascii="Cambria Math" w:hAnsi="Cambria Math" w:eastAsia="Cambria Math" w:cs="Cambria Math"/>
          <w:color w:val="000000"/>
          <w:szCs w:val="21"/>
          <w:vertAlign w:val="subscript"/>
        </w:rPr>
        <w:t>增</w:t>
      </w:r>
      <w:r>
        <w:rPr>
          <w:rFonts w:ascii="Cambria Math" w:hAnsi="Cambria Math" w:eastAsia="Cambria Math" w:cs="Cambria Math"/>
          <w:color w:val="000000"/>
          <w:szCs w:val="21"/>
        </w:rPr>
        <w:t>× 100%</w:t>
      </w:r>
      <w:r>
        <w:rPr>
          <w:rFonts w:ascii="微软雅黑" w:hAnsi="微软雅黑" w:eastAsia="微软雅黑" w:cs="微软雅黑"/>
          <w:color w:val="000000"/>
          <w:szCs w:val="21"/>
        </w:rPr>
        <w:t xml:space="preserve"> ············································· </w:t>
      </w:r>
      <w:r>
        <w:rPr>
          <w:rFonts w:hint="eastAsia" w:ascii="宋体" w:hAnsi="宋体" w:eastAsia="宋体" w:cs="宋体"/>
          <w:color w:val="000000"/>
          <w:szCs w:val="21"/>
        </w:rPr>
        <w:t>(1)</w:t>
      </w:r>
    </w:p>
    <w:p w14:paraId="23943557">
      <w:pPr>
        <w:widowControl/>
        <w:ind w:firstLine="1260" w:firstLineChars="600"/>
        <w:jc w:val="left"/>
        <w:rPr>
          <w:rFonts w:hint="eastAsia" w:ascii="宋体" w:hAnsi="宋体" w:eastAsia="宋体" w:cs="宋体"/>
          <w:color w:val="000000"/>
          <w:szCs w:val="21"/>
        </w:rPr>
      </w:pPr>
      <w:r>
        <w:rPr>
          <w:rFonts w:hint="eastAsia" w:ascii="宋体" w:hAnsi="宋体" w:eastAsia="宋体" w:cs="宋体"/>
          <w:color w:val="000000"/>
          <w:szCs w:val="21"/>
        </w:rPr>
        <w:t xml:space="preserve">  </w:t>
      </w:r>
      <w:r>
        <w:rPr>
          <w:rFonts w:ascii="Cambria Math" w:hAnsi="Cambria Math" w:eastAsia="Cambria Math" w:cs="Cambria Math"/>
          <w:color w:val="000000"/>
          <w:szCs w:val="21"/>
        </w:rPr>
        <w:t xml:space="preserve">η = </w:t>
      </w:r>
      <w:r>
        <w:rPr>
          <w:rFonts w:hint="eastAsia" w:ascii="宋体" w:hAnsi="宋体" w:eastAsia="宋体" w:cs="宋体"/>
          <w:color w:val="000000"/>
          <w:szCs w:val="21"/>
        </w:rPr>
        <w:t>（</w:t>
      </w:r>
      <w:r>
        <w:rPr>
          <w:rFonts w:ascii="Cambria Math" w:hAnsi="Cambria Math" w:eastAsia="Cambria Math" w:cs="Cambria Math"/>
          <w:color w:val="000000"/>
          <w:szCs w:val="21"/>
        </w:rPr>
        <w:t>1 − k/2</w:t>
      </w:r>
      <w:r>
        <w:rPr>
          <w:rFonts w:hint="eastAsia" w:ascii="宋体" w:hAnsi="宋体" w:eastAsia="宋体" w:cs="宋体"/>
          <w:color w:val="000000"/>
          <w:szCs w:val="21"/>
        </w:rPr>
        <w:t xml:space="preserve">） </w:t>
      </w:r>
      <w:r>
        <w:rPr>
          <w:rFonts w:ascii="Cambria Math" w:hAnsi="Cambria Math" w:eastAsia="Cambria Math" w:cs="Cambria Math"/>
          <w:color w:val="000000"/>
          <w:szCs w:val="21"/>
        </w:rPr>
        <w:t>× 100%</w:t>
      </w:r>
      <w:r>
        <w:rPr>
          <w:rFonts w:hint="eastAsia" w:ascii="微软雅黑" w:hAnsi="微软雅黑" w:eastAsia="微软雅黑" w:cs="微软雅黑"/>
          <w:color w:val="000000"/>
          <w:szCs w:val="21"/>
        </w:rPr>
        <w:t xml:space="preserve"> ······························································ </w:t>
      </w:r>
      <w:r>
        <w:rPr>
          <w:rFonts w:hint="eastAsia" w:ascii="宋体" w:hAnsi="宋体" w:eastAsia="宋体" w:cs="宋体"/>
          <w:color w:val="000000"/>
          <w:szCs w:val="21"/>
        </w:rPr>
        <w:t xml:space="preserve">(2) </w:t>
      </w:r>
    </w:p>
    <w:p w14:paraId="07CF117E">
      <w:pPr>
        <w:widowControl/>
        <w:jc w:val="left"/>
        <w:rPr>
          <w:rFonts w:hint="eastAsia" w:ascii="宋体" w:hAnsi="宋体" w:eastAsia="宋体" w:cs="宋体"/>
          <w:color w:val="000000"/>
          <w:szCs w:val="21"/>
        </w:rPr>
      </w:pPr>
      <w:r>
        <w:rPr>
          <w:rFonts w:hint="eastAsia" w:ascii="宋体" w:hAnsi="宋体" w:eastAsia="宋体" w:cs="宋体"/>
          <w:color w:val="000000"/>
          <w:szCs w:val="21"/>
        </w:rPr>
        <w:t>式中：</w:t>
      </w:r>
      <w:r>
        <w:rPr>
          <w:rFonts w:ascii="Calibri" w:hAnsi="Calibri" w:eastAsia="宋体" w:cs="Calibri"/>
          <w:color w:val="000000"/>
          <w:szCs w:val="21"/>
        </w:rPr>
        <w:t xml:space="preserve"> F</w:t>
      </w:r>
      <w:r>
        <w:rPr>
          <w:rFonts w:hint="eastAsia" w:ascii="宋体" w:hAnsi="宋体" w:eastAsia="宋体" w:cs="宋体"/>
          <w:color w:val="000000"/>
          <w:szCs w:val="21"/>
        </w:rPr>
        <w:t xml:space="preserve">——扩张器总成的张开力数值，单位为 </w:t>
      </w:r>
      <w:r>
        <w:rPr>
          <w:rFonts w:ascii="Calibri" w:hAnsi="Calibri" w:eastAsia="宋体" w:cs="Calibri"/>
          <w:color w:val="000000"/>
          <w:szCs w:val="21"/>
        </w:rPr>
        <w:t>N</w:t>
      </w:r>
      <w:r>
        <w:rPr>
          <w:rFonts w:hint="eastAsia" w:ascii="宋体" w:hAnsi="宋体" w:eastAsia="宋体" w:cs="宋体"/>
          <w:color w:val="000000"/>
          <w:szCs w:val="21"/>
        </w:rPr>
        <w:t>；</w:t>
      </w:r>
    </w:p>
    <w:p w14:paraId="2DDEBBCF">
      <w:pPr>
        <w:widowControl/>
        <w:ind w:firstLine="630" w:firstLineChars="300"/>
        <w:jc w:val="left"/>
        <w:rPr>
          <w:rFonts w:hint="eastAsia" w:ascii="宋体" w:hAnsi="宋体" w:eastAsia="宋体" w:cs="宋体"/>
          <w:color w:val="000000"/>
          <w:szCs w:val="21"/>
        </w:rPr>
      </w:pPr>
      <w:r>
        <w:rPr>
          <w:rFonts w:ascii="Times New Roman PS MT" w:hAnsi="Times New Roman PS MT" w:eastAsia="Times New Roman PS MT" w:cs="Times New Roman PS MT"/>
          <w:color w:val="000000"/>
          <w:szCs w:val="21"/>
        </w:rPr>
        <w:t xml:space="preserve"> k</w:t>
      </w:r>
      <w:r>
        <w:rPr>
          <w:rFonts w:hint="eastAsia" w:ascii="宋体" w:hAnsi="宋体" w:eastAsia="宋体" w:cs="宋体"/>
          <w:color w:val="000000"/>
          <w:szCs w:val="21"/>
        </w:rPr>
        <w:t>——扩张器总成滞后率的数值；</w:t>
      </w:r>
    </w:p>
    <w:p w14:paraId="1809017A">
      <w:pPr>
        <w:widowControl/>
        <w:ind w:firstLine="840" w:firstLineChars="400"/>
        <w:jc w:val="left"/>
        <w:rPr>
          <w:rFonts w:hint="eastAsia" w:ascii="宋体" w:hAnsi="宋体" w:eastAsia="宋体" w:cs="宋体"/>
          <w:color w:val="000000"/>
          <w:szCs w:val="21"/>
        </w:rPr>
      </w:pPr>
      <w:r>
        <w:rPr>
          <w:rFonts w:ascii="Cambria Math" w:hAnsi="Cambria Math" w:eastAsia="Cambria Math" w:cs="Cambria Math"/>
          <w:color w:val="000000"/>
          <w:szCs w:val="21"/>
        </w:rPr>
        <w:t>η</w:t>
      </w:r>
      <w:r>
        <w:rPr>
          <w:rFonts w:hint="eastAsia" w:ascii="宋体" w:hAnsi="宋体" w:eastAsia="宋体" w:cs="宋体"/>
          <w:color w:val="000000"/>
          <w:szCs w:val="21"/>
        </w:rPr>
        <w:t>——扩张器总成机械效率的数值。</w:t>
      </w:r>
    </w:p>
    <w:p w14:paraId="6068100A">
      <w:pPr>
        <w:widowControl/>
        <w:jc w:val="center"/>
        <w:rPr>
          <w:rFonts w:hint="eastAsia" w:ascii="黑体" w:hAnsi="黑体" w:eastAsia="黑体" w:cs="黑体"/>
          <w:color w:val="000000"/>
          <w:kern w:val="0"/>
          <w:sz w:val="18"/>
          <w:szCs w:val="18"/>
        </w:rPr>
      </w:pPr>
      <w:r>
        <w:rPr>
          <w:sz w:val="21"/>
        </w:rPr>
        <mc:AlternateContent>
          <mc:Choice Requires="wps">
            <w:drawing>
              <wp:anchor distT="0" distB="0" distL="114300" distR="114300" simplePos="0" relativeHeight="251697152" behindDoc="0" locked="0" layoutInCell="1" allowOverlap="1">
                <wp:simplePos x="0" y="0"/>
                <wp:positionH relativeFrom="column">
                  <wp:posOffset>3622040</wp:posOffset>
                </wp:positionH>
                <wp:positionV relativeFrom="paragraph">
                  <wp:posOffset>889635</wp:posOffset>
                </wp:positionV>
                <wp:extent cx="328295" cy="296545"/>
                <wp:effectExtent l="0" t="0" r="14605" b="8255"/>
                <wp:wrapNone/>
                <wp:docPr id="8" name="文本框 8"/>
                <wp:cNvGraphicFramePr/>
                <a:graphic xmlns:a="http://schemas.openxmlformats.org/drawingml/2006/main">
                  <a:graphicData uri="http://schemas.microsoft.com/office/word/2010/wordprocessingShape">
                    <wps:wsp>
                      <wps:cNvSpPr txBox="1"/>
                      <wps:spPr>
                        <a:xfrm>
                          <a:off x="0" y="0"/>
                          <a:ext cx="328295" cy="2965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CD66087">
                            <w:pPr>
                              <w:rPr>
                                <w:rFonts w:hint="default" w:ascii="仿宋" w:hAnsi="仿宋" w:eastAsia="仿宋" w:cs="仿宋"/>
                                <w:lang w:val="en-US" w:eastAsia="zh-CN"/>
                              </w:rPr>
                            </w:pPr>
                            <w:r>
                              <w:rPr>
                                <w:rFonts w:hint="eastAsia" w:ascii="仿宋" w:hAnsi="仿宋" w:eastAsia="仿宋" w:cs="仿宋"/>
                                <w:lang w:val="en-US" w:eastAsia="zh-CN"/>
                              </w:rPr>
                              <w:t>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5.2pt;margin-top:70.05pt;height:23.35pt;width:25.85pt;z-index:251697152;mso-width-relative:page;mso-height-relative:page;" fillcolor="#FFFFFF [3201]" filled="t" stroked="f" coordsize="21600,21600" o:gfxdata="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MVdrd3WAAAACwEAAA8AAAAA&#10;AAAAAQAgAAAAIgAAAGRycy9kb3ducmV2LnhtbFBLAQIUABQAAAAIAIdO4kD2ug0PTwIAAI4EAAAO&#10;AAAAAAAAAAEAIAAAACUBAABkcnMvZTJvRG9jLnhtbFBLBQYAAAAABgAGAFkBAADmBQAAAAA=&#10;">
                <v:fill on="t" focussize="0,0"/>
                <v:stroke on="f" weight="0.5pt"/>
                <v:imagedata o:title=""/>
                <o:lock v:ext="edit" aspectratio="f"/>
                <v:textbox>
                  <w:txbxContent>
                    <w:p w14:paraId="7CD66087">
                      <w:pPr>
                        <w:rPr>
                          <w:rFonts w:hint="default" w:ascii="仿宋" w:hAnsi="仿宋" w:eastAsia="仿宋" w:cs="仿宋"/>
                          <w:lang w:val="en-US" w:eastAsia="zh-CN"/>
                        </w:rPr>
                      </w:pPr>
                      <w:r>
                        <w:rPr>
                          <w:rFonts w:hint="eastAsia" w:ascii="仿宋" w:hAnsi="仿宋" w:eastAsia="仿宋" w:cs="仿宋"/>
                          <w:lang w:val="en-US" w:eastAsia="zh-CN"/>
                        </w:rPr>
                        <w:t>4</w:t>
                      </w:r>
                    </w:p>
                  </w:txbxContent>
                </v:textbox>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4480560</wp:posOffset>
                </wp:positionH>
                <wp:positionV relativeFrom="paragraph">
                  <wp:posOffset>1248410</wp:posOffset>
                </wp:positionV>
                <wp:extent cx="328295" cy="296545"/>
                <wp:effectExtent l="0" t="0" r="14605" b="8255"/>
                <wp:wrapNone/>
                <wp:docPr id="7" name="文本框 7"/>
                <wp:cNvGraphicFramePr/>
                <a:graphic xmlns:a="http://schemas.openxmlformats.org/drawingml/2006/main">
                  <a:graphicData uri="http://schemas.microsoft.com/office/word/2010/wordprocessingShape">
                    <wps:wsp>
                      <wps:cNvSpPr txBox="1"/>
                      <wps:spPr>
                        <a:xfrm>
                          <a:off x="0" y="0"/>
                          <a:ext cx="328295" cy="2965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5CF54FA">
                            <w:pPr>
                              <w:rPr>
                                <w:rFonts w:hint="default" w:ascii="仿宋" w:hAnsi="仿宋" w:eastAsia="仿宋" w:cs="仿宋"/>
                                <w:lang w:val="en-US" w:eastAsia="zh-CN"/>
                              </w:rPr>
                            </w:pPr>
                            <w:r>
                              <w:rPr>
                                <w:rFonts w:hint="eastAsia" w:ascii="仿宋" w:hAnsi="仿宋" w:eastAsia="仿宋" w:cs="仿宋"/>
                                <w:lang w:val="en-US" w:eastAsia="zh-CN"/>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2.8pt;margin-top:98.3pt;height:23.35pt;width:25.85pt;z-index:251696128;mso-width-relative:page;mso-height-relative:page;" fillcolor="#FFFFFF [3201]" filled="t" stroked="f" coordsize="21600,21600" o:gfxdata="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uYipa1gAAAAsBAAAPAAAA&#10;AAAAAAEAIAAAACIAAABkcnMvZG93bnJldi54bWxQSwECFAAUAAAACACHTuJArGa+sFACAACOBAAA&#10;DgAAAAAAAAABACAAAAAlAQAAZHJzL2Uyb0RvYy54bWxQSwUGAAAAAAYABgBZAQAA5wUAAAAA&#10;">
                <v:fill on="t" focussize="0,0"/>
                <v:stroke on="f" weight="0.5pt"/>
                <v:imagedata o:title=""/>
                <o:lock v:ext="edit" aspectratio="f"/>
                <v:textbox>
                  <w:txbxContent>
                    <w:p w14:paraId="25CF54FA">
                      <w:pPr>
                        <w:rPr>
                          <w:rFonts w:hint="default" w:ascii="仿宋" w:hAnsi="仿宋" w:eastAsia="仿宋" w:cs="仿宋"/>
                          <w:lang w:val="en-US" w:eastAsia="zh-CN"/>
                        </w:rPr>
                      </w:pPr>
                      <w:r>
                        <w:rPr>
                          <w:rFonts w:hint="eastAsia" w:ascii="仿宋" w:hAnsi="仿宋" w:eastAsia="仿宋" w:cs="仿宋"/>
                          <w:lang w:val="en-US" w:eastAsia="zh-CN"/>
                        </w:rPr>
                        <w:t>3</w:t>
                      </w:r>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866140</wp:posOffset>
                </wp:positionH>
                <wp:positionV relativeFrom="paragraph">
                  <wp:posOffset>1263650</wp:posOffset>
                </wp:positionV>
                <wp:extent cx="328295" cy="296545"/>
                <wp:effectExtent l="0" t="0" r="14605" b="8255"/>
                <wp:wrapNone/>
                <wp:docPr id="5" name="文本框 5"/>
                <wp:cNvGraphicFramePr/>
                <a:graphic xmlns:a="http://schemas.openxmlformats.org/drawingml/2006/main">
                  <a:graphicData uri="http://schemas.microsoft.com/office/word/2010/wordprocessingShape">
                    <wps:wsp>
                      <wps:cNvSpPr txBox="1"/>
                      <wps:spPr>
                        <a:xfrm>
                          <a:off x="0" y="0"/>
                          <a:ext cx="328295" cy="2965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90D44D0">
                            <w:pPr>
                              <w:rPr>
                                <w:rFonts w:hint="default" w:ascii="仿宋" w:hAnsi="仿宋" w:eastAsia="仿宋" w:cs="仿宋"/>
                                <w:lang w:val="en-US" w:eastAsia="zh-CN"/>
                              </w:rPr>
                            </w:pPr>
                            <w:r>
                              <w:rPr>
                                <w:rFonts w:hint="eastAsia" w:ascii="仿宋" w:hAnsi="仿宋" w:eastAsia="仿宋" w:cs="仿宋"/>
                                <w:lang w:val="en-US" w:eastAsia="zh-CN"/>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8.2pt;margin-top:99.5pt;height:23.35pt;width:25.85pt;z-index:251695104;mso-width-relative:page;mso-height-relative:page;" fillcolor="#FFFFFF [3201]" filled="t" stroked="f" coordsize="21600,21600" o:gfxdata="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MT3Y51QAAAAsBAAAPAAAA&#10;AAAAAAEAIAAAACIAAABkcnMvZG93bnJldi54bWxQSwECFAAUAAAACACHTuJAVoU+wlECAACOBAAA&#10;DgAAAAAAAAABACAAAAAkAQAAZHJzL2Uyb0RvYy54bWxQSwUGAAAAAAYABgBZAQAA5wUAAAAA&#10;">
                <v:fill on="t" focussize="0,0"/>
                <v:stroke on="f" weight="0.5pt"/>
                <v:imagedata o:title=""/>
                <o:lock v:ext="edit" aspectratio="f"/>
                <v:textbox>
                  <w:txbxContent>
                    <w:p w14:paraId="090D44D0">
                      <w:pPr>
                        <w:rPr>
                          <w:rFonts w:hint="default" w:ascii="仿宋" w:hAnsi="仿宋" w:eastAsia="仿宋" w:cs="仿宋"/>
                          <w:lang w:val="en-US" w:eastAsia="zh-CN"/>
                        </w:rPr>
                      </w:pPr>
                      <w:r>
                        <w:rPr>
                          <w:rFonts w:hint="eastAsia" w:ascii="仿宋" w:hAnsi="仿宋" w:eastAsia="仿宋" w:cs="仿宋"/>
                          <w:lang w:val="en-US" w:eastAsia="zh-CN"/>
                        </w:rPr>
                        <w:t>3</w:t>
                      </w:r>
                    </w:p>
                  </w:txbxContent>
                </v:textbox>
              </v:shape>
            </w:pict>
          </mc:Fallback>
        </mc:AlternateContent>
      </w:r>
      <w:r>
        <w:rPr>
          <w:sz w:val="21"/>
        </w:rPr>
        <mc:AlternateContent>
          <mc:Choice Requires="wps">
            <w:drawing>
              <wp:anchor distT="0" distB="0" distL="114300" distR="114300" simplePos="0" relativeHeight="251694080" behindDoc="0" locked="0" layoutInCell="1" allowOverlap="1">
                <wp:simplePos x="0" y="0"/>
                <wp:positionH relativeFrom="column">
                  <wp:posOffset>1225550</wp:posOffset>
                </wp:positionH>
                <wp:positionV relativeFrom="paragraph">
                  <wp:posOffset>787400</wp:posOffset>
                </wp:positionV>
                <wp:extent cx="328295" cy="296545"/>
                <wp:effectExtent l="0" t="0" r="14605" b="8255"/>
                <wp:wrapNone/>
                <wp:docPr id="4" name="文本框 4"/>
                <wp:cNvGraphicFramePr/>
                <a:graphic xmlns:a="http://schemas.openxmlformats.org/drawingml/2006/main">
                  <a:graphicData uri="http://schemas.microsoft.com/office/word/2010/wordprocessingShape">
                    <wps:wsp>
                      <wps:cNvSpPr txBox="1"/>
                      <wps:spPr>
                        <a:xfrm>
                          <a:off x="0" y="0"/>
                          <a:ext cx="328295" cy="2965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3C83B09">
                            <w:pPr>
                              <w:rPr>
                                <w:rFonts w:hint="default" w:ascii="仿宋" w:hAnsi="仿宋" w:eastAsia="仿宋" w:cs="仿宋"/>
                                <w:lang w:val="en-US" w:eastAsia="zh-CN"/>
                              </w:rPr>
                            </w:pPr>
                            <w:r>
                              <w:rPr>
                                <w:rFonts w:hint="eastAsia" w:ascii="仿宋" w:hAnsi="仿宋" w:eastAsia="仿宋" w:cs="仿宋"/>
                                <w:lang w:val="en-US" w:eastAsia="zh-CN"/>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6.5pt;margin-top:62pt;height:23.35pt;width:25.85pt;z-index:251694080;mso-width-relative:page;mso-height-relative:page;" fillcolor="#FFFFFF [3201]" filled="t" stroked="f" coordsize="21600,21600" o:gfxdata="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08naj0wAAAAsBAAAPAAAAAAAA&#10;AAEAIAAAACIAAABkcnMvZG93bnJldi54bWxQSwECFAAUAAAACACHTuJAq/R++1ACAACOBAAADgAA&#10;AAAAAAABACAAAAAiAQAAZHJzL2Uyb0RvYy54bWxQSwUGAAAAAAYABgBZAQAA5AUAAAAA&#10;">
                <v:fill on="t" focussize="0,0"/>
                <v:stroke on="f" weight="0.5pt"/>
                <v:imagedata o:title=""/>
                <o:lock v:ext="edit" aspectratio="f"/>
                <v:textbox>
                  <w:txbxContent>
                    <w:p w14:paraId="53C83B09">
                      <w:pPr>
                        <w:rPr>
                          <w:rFonts w:hint="default" w:ascii="仿宋" w:hAnsi="仿宋" w:eastAsia="仿宋" w:cs="仿宋"/>
                          <w:lang w:val="en-US" w:eastAsia="zh-CN"/>
                        </w:rPr>
                      </w:pPr>
                      <w:r>
                        <w:rPr>
                          <w:rFonts w:hint="eastAsia" w:ascii="仿宋" w:hAnsi="仿宋" w:eastAsia="仿宋" w:cs="仿宋"/>
                          <w:lang w:val="en-US" w:eastAsia="zh-CN"/>
                        </w:rPr>
                        <w:t>2</w:t>
                      </w:r>
                    </w:p>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1595755</wp:posOffset>
                </wp:positionH>
                <wp:positionV relativeFrom="paragraph">
                  <wp:posOffset>198120</wp:posOffset>
                </wp:positionV>
                <wp:extent cx="328295" cy="296545"/>
                <wp:effectExtent l="0" t="0" r="14605" b="8255"/>
                <wp:wrapNone/>
                <wp:docPr id="3" name="文本框 3"/>
                <wp:cNvGraphicFramePr/>
                <a:graphic xmlns:a="http://schemas.openxmlformats.org/drawingml/2006/main">
                  <a:graphicData uri="http://schemas.microsoft.com/office/word/2010/wordprocessingShape">
                    <wps:wsp>
                      <wps:cNvSpPr txBox="1"/>
                      <wps:spPr>
                        <a:xfrm>
                          <a:off x="2496185" y="3367405"/>
                          <a:ext cx="328295" cy="2965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1A83F21">
                            <w:pPr>
                              <w:rPr>
                                <w:rFonts w:hint="eastAsia" w:ascii="仿宋" w:hAnsi="仿宋" w:eastAsia="仿宋" w:cs="仿宋"/>
                                <w:lang w:val="en-US" w:eastAsia="zh-CN"/>
                              </w:rPr>
                            </w:pPr>
                            <w:r>
                              <w:rPr>
                                <w:rFonts w:hint="eastAsia" w:ascii="仿宋" w:hAnsi="仿宋" w:eastAsia="仿宋" w:cs="仿宋"/>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5.65pt;margin-top:15.6pt;height:23.35pt;width:25.85pt;z-index:251693056;mso-width-relative:page;mso-height-relative:page;" fillcolor="#FFFFFF [3201]" filled="t" stroked="f" coordsize="21600,21600" o:gfxdata="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K65O&#10;ZdUAAAAJAQAADwAAAAAAAAABACAAAAAiAAAAZHJzL2Rvd25yZXYueG1sUEsBAhQAFAAAAAgAh07i&#10;QCProzheAgAAmgQAAA4AAAAAAAAAAQAgAAAAJAEAAGRycy9lMm9Eb2MueG1sUEsFBgAAAAAGAAYA&#10;WQEAAPQFAAAAAA==&#10;">
                <v:fill on="t" focussize="0,0"/>
                <v:stroke on="f" weight="0.5pt"/>
                <v:imagedata o:title=""/>
                <o:lock v:ext="edit" aspectratio="f"/>
                <v:textbox>
                  <w:txbxContent>
                    <w:p w14:paraId="01A83F21">
                      <w:pPr>
                        <w:rPr>
                          <w:rFonts w:hint="eastAsia" w:ascii="仿宋" w:hAnsi="仿宋" w:eastAsia="仿宋" w:cs="仿宋"/>
                          <w:lang w:val="en-US" w:eastAsia="zh-CN"/>
                        </w:rPr>
                      </w:pPr>
                      <w:r>
                        <w:rPr>
                          <w:rFonts w:hint="eastAsia" w:ascii="仿宋" w:hAnsi="仿宋" w:eastAsia="仿宋" w:cs="仿宋"/>
                          <w:lang w:val="en-US" w:eastAsia="zh-CN"/>
                        </w:rPr>
                        <w:t>1</w:t>
                      </w:r>
                    </w:p>
                  </w:txbxContent>
                </v:textbox>
              </v:shape>
            </w:pict>
          </mc:Fallback>
        </mc:AlternateContent>
      </w:r>
      <w:r>
        <w:drawing>
          <wp:inline distT="0" distB="0" distL="114300" distR="114300">
            <wp:extent cx="3851275" cy="2442845"/>
            <wp:effectExtent l="0" t="0" r="15875"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4"/>
                    <a:stretch>
                      <a:fillRect/>
                    </a:stretch>
                  </pic:blipFill>
                  <pic:spPr>
                    <a:xfrm>
                      <a:off x="0" y="0"/>
                      <a:ext cx="3851275" cy="2442845"/>
                    </a:xfrm>
                    <a:prstGeom prst="rect">
                      <a:avLst/>
                    </a:prstGeom>
                    <a:noFill/>
                    <a:ln>
                      <a:noFill/>
                    </a:ln>
                  </pic:spPr>
                </pic:pic>
              </a:graphicData>
            </a:graphic>
          </wp:inline>
        </w:drawing>
      </w:r>
    </w:p>
    <w:p w14:paraId="133C46FF">
      <w:pPr>
        <w:widowControl/>
        <w:ind w:firstLine="720" w:firstLineChars="400"/>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标引序号说明：</w:t>
      </w:r>
    </w:p>
    <w:p w14:paraId="0A7C65AE">
      <w:pPr>
        <w:widowControl/>
        <w:ind w:firstLine="720" w:firstLineChars="400"/>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1 ——气室        </w:t>
      </w:r>
    </w:p>
    <w:p w14:paraId="61556ACC">
      <w:pPr>
        <w:widowControl/>
        <w:ind w:firstLine="720" w:firstLineChars="400"/>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2 ——被测试件       </w:t>
      </w:r>
    </w:p>
    <w:p w14:paraId="24EF02DB">
      <w:pPr>
        <w:widowControl/>
        <w:ind w:firstLine="720" w:firstLineChars="400"/>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3 ——限位装置      </w:t>
      </w:r>
    </w:p>
    <w:p w14:paraId="004D50DF">
      <w:pPr>
        <w:widowControl/>
        <w:ind w:firstLine="720" w:firstLineChars="400"/>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4 ——压力传感器  </w:t>
      </w:r>
    </w:p>
    <w:p w14:paraId="31242F2A">
      <w:pPr>
        <w:widowControl/>
        <w:jc w:val="center"/>
        <w:rPr>
          <w:rFonts w:hint="eastAsia" w:ascii="黑体" w:hAnsi="黑体" w:eastAsia="黑体" w:cs="黑体"/>
          <w:color w:val="000000"/>
          <w:kern w:val="0"/>
          <w:sz w:val="18"/>
          <w:szCs w:val="18"/>
        </w:rPr>
      </w:pPr>
      <w:r>
        <w:rPr>
          <w:rFonts w:hint="eastAsia" w:ascii="黑体" w:hAnsi="黑体" w:eastAsia="黑体" w:cs="黑体"/>
          <w:color w:val="000000"/>
          <w:kern w:val="0"/>
          <w:sz w:val="18"/>
          <w:szCs w:val="18"/>
        </w:rPr>
        <w:t>图4   机械效率试验装置示意图</w:t>
      </w:r>
    </w:p>
    <w:p w14:paraId="543221EB">
      <w:pPr>
        <w:widowControl/>
        <w:jc w:val="left"/>
        <w:rPr>
          <w:rFonts w:hint="eastAsia" w:ascii="黑体" w:hAnsi="黑体" w:eastAsia="黑体" w:cs="黑体"/>
          <w:color w:val="000000"/>
          <w:kern w:val="0"/>
          <w:szCs w:val="21"/>
        </w:rPr>
      </w:pPr>
    </w:p>
    <w:p w14:paraId="224C1D6C">
      <w:pPr>
        <w:widowControl/>
        <w:jc w:val="left"/>
        <w:rPr>
          <w:rFonts w:hint="eastAsia" w:ascii="黑体" w:hAnsi="黑体" w:eastAsia="黑体" w:cs="宋体"/>
          <w:color w:val="000000"/>
          <w:kern w:val="0"/>
          <w:szCs w:val="21"/>
        </w:rPr>
      </w:pPr>
      <w:r>
        <w:rPr>
          <w:rFonts w:hint="eastAsia" w:ascii="黑体" w:hAnsi="黑体" w:eastAsia="黑体" w:cs="宋体"/>
          <w:color w:val="000000"/>
          <w:kern w:val="0"/>
          <w:szCs w:val="21"/>
        </w:rPr>
        <w:t>6.5  高低温试验</w:t>
      </w:r>
    </w:p>
    <w:p w14:paraId="5D118509">
      <w:pPr>
        <w:widowControl/>
        <w:jc w:val="left"/>
        <w:rPr>
          <w:rFonts w:hint="eastAsia" w:ascii="宋体" w:hAnsi="宋体" w:eastAsia="宋体" w:cs="宋体"/>
          <w:color w:val="000000"/>
          <w:kern w:val="0"/>
          <w:szCs w:val="21"/>
        </w:rPr>
      </w:pPr>
    </w:p>
    <w:p w14:paraId="04298B15">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6.5.1  利用防护罩，将与气室的连接部位密封好。</w:t>
      </w:r>
    </w:p>
    <w:p w14:paraId="48C94BD1">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6.5.2  将楔块式扩张器浸入密闭水箱中，然后对水箱内部施加(21±5)kPa的恒定压力，保压</w:t>
      </w:r>
      <w:r>
        <w:rPr>
          <w:rFonts w:hint="eastAsia" w:ascii="宋体" w:hAnsi="宋体" w:eastAsia="宋体" w:cs="宋体"/>
          <w:color w:val="000000"/>
          <w:kern w:val="0"/>
          <w:szCs w:val="21"/>
          <w:lang w:val="en-US" w:eastAsia="zh-CN"/>
        </w:rPr>
        <w:t>时间</w:t>
      </w:r>
      <w:r>
        <w:rPr>
          <w:rFonts w:hint="eastAsia" w:ascii="宋体" w:hAnsi="宋体" w:eastAsia="宋体" w:cs="宋体"/>
          <w:color w:val="000000"/>
          <w:kern w:val="0"/>
          <w:szCs w:val="21"/>
        </w:rPr>
        <w:t>24h。</w:t>
      </w:r>
    </w:p>
    <w:p w14:paraId="6D6E6AB0">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6.5.3  将</w:t>
      </w:r>
      <w:bookmarkStart w:id="15" w:name="_Hlk180498901"/>
      <w:r>
        <w:rPr>
          <w:rFonts w:hint="eastAsia" w:ascii="宋体" w:hAnsi="宋体" w:eastAsia="宋体" w:cs="宋体"/>
          <w:color w:val="000000"/>
          <w:kern w:val="0"/>
          <w:szCs w:val="21"/>
        </w:rPr>
        <w:t>楔块式扩张器</w:t>
      </w:r>
      <w:bookmarkEnd w:id="15"/>
      <w:r>
        <w:rPr>
          <w:rFonts w:hint="eastAsia" w:ascii="宋体" w:hAnsi="宋体" w:eastAsia="宋体" w:cs="宋体"/>
          <w:color w:val="000000"/>
          <w:kern w:val="0"/>
          <w:szCs w:val="21"/>
        </w:rPr>
        <w:t>从水中取出(不作任何处理，包括不擦干水渍)，取下防护罩，观察壳体腔内是否有水浸入。立即将其安装到试验夹具上,调整楔块式扩张器，使单边模拟制动间隙在1.2mm～1.8mm之间;</w:t>
      </w:r>
    </w:p>
    <w:p w14:paraId="3FFFD301">
      <w:pPr>
        <w:widowControl/>
        <w:jc w:val="left"/>
        <w:rPr>
          <w:rFonts w:hint="eastAsia" w:ascii="宋体" w:hAnsi="宋体" w:eastAsia="宋体" w:cs="宋体"/>
          <w:kern w:val="0"/>
          <w:szCs w:val="21"/>
        </w:rPr>
      </w:pPr>
      <w:r>
        <w:rPr>
          <w:rFonts w:hint="eastAsia" w:ascii="宋体" w:hAnsi="宋体" w:eastAsia="宋体" w:cs="宋体"/>
          <w:color w:val="000000"/>
          <w:kern w:val="0"/>
          <w:szCs w:val="21"/>
        </w:rPr>
        <w:t>6</w:t>
      </w:r>
      <w:r>
        <w:rPr>
          <w:rFonts w:hint="eastAsia" w:ascii="宋体" w:hAnsi="宋体" w:eastAsia="宋体" w:cs="宋体"/>
          <w:kern w:val="0"/>
          <w:szCs w:val="21"/>
        </w:rPr>
        <w:t>.5.4 将</w:t>
      </w:r>
      <w:bookmarkStart w:id="16" w:name="_Hlk180499051"/>
      <w:r>
        <w:rPr>
          <w:rFonts w:hint="eastAsia" w:ascii="宋体" w:hAnsi="宋体" w:eastAsia="宋体" w:cs="宋体"/>
          <w:kern w:val="0"/>
          <w:szCs w:val="21"/>
        </w:rPr>
        <w:t>楔块式扩张器</w:t>
      </w:r>
      <w:bookmarkEnd w:id="16"/>
      <w:r>
        <w:rPr>
          <w:rFonts w:hint="eastAsia" w:ascii="宋体" w:hAnsi="宋体" w:eastAsia="宋体" w:cs="宋体"/>
          <w:kern w:val="0"/>
          <w:szCs w:val="21"/>
        </w:rPr>
        <w:t>和试验夹具放在环境温度为(-40±2)℃的环境箱内至少静放16h。</w:t>
      </w:r>
    </w:p>
    <w:p w14:paraId="544EAAF3">
      <w:pPr>
        <w:widowControl/>
        <w:jc w:val="left"/>
        <w:rPr>
          <w:rFonts w:hint="eastAsia" w:ascii="宋体" w:hAnsi="宋体" w:eastAsia="宋体" w:cs="宋体"/>
          <w:kern w:val="0"/>
          <w:szCs w:val="21"/>
        </w:rPr>
      </w:pPr>
      <w:r>
        <w:rPr>
          <w:rFonts w:hint="eastAsia" w:ascii="宋体" w:hAnsi="宋体" w:eastAsia="宋体" w:cs="宋体"/>
          <w:kern w:val="0"/>
          <w:szCs w:val="21"/>
        </w:rPr>
        <w:t>6.5.5 放置结束后，仍在此环境温度条件下</w:t>
      </w:r>
      <w:bookmarkStart w:id="17" w:name="_Hlk180499268"/>
      <w:r>
        <w:rPr>
          <w:rFonts w:hint="eastAsia" w:ascii="宋体" w:hAnsi="宋体" w:eastAsia="宋体" w:cs="宋体"/>
          <w:kern w:val="0"/>
          <w:szCs w:val="21"/>
        </w:rPr>
        <w:t>对气室施加0.09F作用力，进行3次制动试验。观察每次制动时楔块式扩张器的工作情况。</w:t>
      </w:r>
      <w:bookmarkEnd w:id="17"/>
    </w:p>
    <w:p w14:paraId="69010118">
      <w:pPr>
        <w:widowControl/>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制动时间按6.6.8进行。</w:t>
      </w:r>
    </w:p>
    <w:p w14:paraId="6693E73C">
      <w:pPr>
        <w:widowControl/>
        <w:jc w:val="left"/>
        <w:rPr>
          <w:rFonts w:hint="eastAsia" w:ascii="宋体" w:hAnsi="宋体" w:eastAsia="宋体" w:cs="宋体"/>
          <w:kern w:val="0"/>
          <w:szCs w:val="21"/>
        </w:rPr>
      </w:pPr>
      <w:r>
        <w:rPr>
          <w:rFonts w:hint="eastAsia" w:ascii="宋体" w:hAnsi="宋体" w:eastAsia="宋体" w:cs="宋体"/>
          <w:kern w:val="0"/>
          <w:szCs w:val="21"/>
        </w:rPr>
        <w:t>6.5.6 将楔块式扩张器调整到低温试验前的初始状态，然后将样品和试验夹具放到环境温度为(220±3)℃的环境箱内，保温1h。</w:t>
      </w:r>
    </w:p>
    <w:p w14:paraId="531AC9C1">
      <w:pPr>
        <w:widowControl/>
        <w:jc w:val="left"/>
        <w:rPr>
          <w:rFonts w:hint="eastAsia" w:ascii="宋体" w:hAnsi="宋体" w:eastAsia="宋体" w:cs="宋体"/>
          <w:kern w:val="0"/>
          <w:szCs w:val="21"/>
        </w:rPr>
      </w:pPr>
      <w:r>
        <w:rPr>
          <w:rFonts w:hint="eastAsia" w:ascii="宋体" w:hAnsi="宋体" w:eastAsia="宋体" w:cs="宋体"/>
          <w:kern w:val="0"/>
          <w:szCs w:val="21"/>
        </w:rPr>
        <w:t>6.5.7 放置结束后，仍在此环境温度条件下，对气室施加0.09F作用力，进行100次制动试验。观察每次制动时楔块式扩张器的工作情况</w:t>
      </w:r>
      <w:bookmarkStart w:id="18" w:name="_Hlk180499981"/>
      <w:r>
        <w:rPr>
          <w:rFonts w:hint="eastAsia" w:ascii="宋体" w:hAnsi="宋体" w:eastAsia="宋体" w:cs="宋体"/>
          <w:kern w:val="0"/>
          <w:szCs w:val="21"/>
        </w:rPr>
        <w:t>。</w:t>
      </w:r>
      <w:bookmarkEnd w:id="18"/>
    </w:p>
    <w:p w14:paraId="45BACC9A">
      <w:pPr>
        <w:widowControl/>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制动时间按6.6.8进行。</w:t>
      </w:r>
    </w:p>
    <w:p w14:paraId="2A480178">
      <w:pPr>
        <w:widowControl/>
        <w:jc w:val="left"/>
        <w:rPr>
          <w:rFonts w:hint="eastAsia" w:ascii="宋体" w:hAnsi="宋体" w:eastAsia="宋体" w:cs="宋体"/>
          <w:color w:val="000000"/>
          <w:kern w:val="0"/>
          <w:szCs w:val="21"/>
        </w:rPr>
      </w:pPr>
      <w:r>
        <w:rPr>
          <w:rFonts w:hint="eastAsia" w:ascii="宋体" w:hAnsi="宋体" w:eastAsia="宋体" w:cs="宋体"/>
          <w:kern w:val="0"/>
          <w:szCs w:val="21"/>
        </w:rPr>
        <w:t>6.5.8 将样件取出，放置至室温。目视检测外观，是否有渗油、密封件是否有损坏情况</w:t>
      </w:r>
      <w:r>
        <w:rPr>
          <w:rFonts w:hint="eastAsia" w:ascii="宋体" w:hAnsi="宋体" w:eastAsia="宋体" w:cs="宋体"/>
          <w:color w:val="000000"/>
          <w:kern w:val="0"/>
          <w:szCs w:val="21"/>
        </w:rPr>
        <w:t>。</w:t>
      </w:r>
    </w:p>
    <w:p w14:paraId="276D240C">
      <w:pPr>
        <w:widowControl/>
        <w:jc w:val="left"/>
        <w:rPr>
          <w:rFonts w:hint="eastAsia" w:ascii="黑体" w:hAnsi="黑体" w:eastAsia="黑体" w:cs="黑体"/>
          <w:color w:val="000000"/>
          <w:kern w:val="0"/>
          <w:szCs w:val="21"/>
        </w:rPr>
      </w:pPr>
    </w:p>
    <w:p w14:paraId="210CB6D4">
      <w:pPr>
        <w:widowControl/>
        <w:jc w:val="left"/>
        <w:rPr>
          <w:rFonts w:hint="eastAsia" w:ascii="黑体" w:hAnsi="黑体" w:eastAsia="黑体" w:cs="宋体"/>
          <w:color w:val="000000"/>
          <w:kern w:val="0"/>
          <w:szCs w:val="21"/>
        </w:rPr>
      </w:pPr>
      <w:r>
        <w:rPr>
          <w:rFonts w:hint="eastAsia" w:ascii="黑体" w:hAnsi="黑体" w:eastAsia="黑体" w:cs="宋体"/>
          <w:color w:val="000000"/>
          <w:kern w:val="0"/>
          <w:szCs w:val="21"/>
        </w:rPr>
        <w:t>6.6 耐腐蚀性</w:t>
      </w:r>
    </w:p>
    <w:p w14:paraId="7FCEAE04">
      <w:pPr>
        <w:widowControl/>
        <w:jc w:val="left"/>
        <w:rPr>
          <w:rFonts w:hint="eastAsia" w:ascii="宋体" w:hAnsi="宋体" w:eastAsia="宋体" w:cs="宋体"/>
          <w:color w:val="000000"/>
          <w:kern w:val="0"/>
          <w:szCs w:val="21"/>
        </w:rPr>
      </w:pPr>
    </w:p>
    <w:p w14:paraId="36F6C8D6">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6.6.1 按产品技术标准要求将楔块式扩张器安装在盐浴箱内的试验夹具上,并调整楔块式扩张器，使单边模拟制动间隙在1.2mm～1.8mm之间;</w:t>
      </w:r>
    </w:p>
    <w:p w14:paraId="34839D79">
      <w:pPr>
        <w:widowControl/>
        <w:ind w:firstLine="36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 w:val="18"/>
          <w:szCs w:val="18"/>
        </w:rPr>
        <w:t>注：试验工装可用实际装车用的制动器+制动鼓+轮毂替代</w:t>
      </w:r>
      <w:r>
        <w:rPr>
          <w:rFonts w:hint="eastAsia" w:ascii="宋体" w:hAnsi="宋体" w:eastAsia="宋体" w:cs="宋体"/>
          <w:color w:val="000000"/>
          <w:kern w:val="0"/>
          <w:szCs w:val="21"/>
        </w:rPr>
        <w:t>。</w:t>
      </w:r>
    </w:p>
    <w:p w14:paraId="383CFBBB">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6.6.2 按0.09F的试验作用力进行200次制动试验。</w:t>
      </w:r>
    </w:p>
    <w:p w14:paraId="1692076F">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6.6.3 测量并记录此时制动间隙值，此时两端制动间隙之和作为初始制动间隙值。</w:t>
      </w:r>
    </w:p>
    <w:p w14:paraId="7B33E046">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6.6.4 向盐浴箱内加入适量（保证6.6.5条需求）的盐水，盐水配置比例如下:</w:t>
      </w:r>
    </w:p>
    <w:p w14:paraId="102FCB0E">
      <w:pPr>
        <w:widowControl/>
        <w:ind w:firstLine="630" w:firstLineChars="3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a) 蒸馏水 850 mL;</w:t>
      </w:r>
    </w:p>
    <w:p w14:paraId="148D81AD">
      <w:pPr>
        <w:widowControl/>
        <w:ind w:firstLine="630" w:firstLineChars="3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b) 符</w:t>
      </w:r>
      <w:r>
        <w:rPr>
          <w:rFonts w:hint="eastAsia" w:ascii="宋体" w:hAnsi="宋体" w:eastAsia="宋体" w:cs="宋体"/>
          <w:color w:val="000000"/>
          <w:kern w:val="0"/>
          <w:szCs w:val="21"/>
          <w:highlight w:val="none"/>
        </w:rPr>
        <w:t>合 QC/F 32-20</w:t>
      </w:r>
      <w:r>
        <w:rPr>
          <w:rFonts w:hint="eastAsia" w:ascii="宋体" w:hAnsi="宋体" w:eastAsia="宋体" w:cs="宋体"/>
          <w:color w:val="000000"/>
          <w:kern w:val="0"/>
          <w:szCs w:val="21"/>
          <w:highlight w:val="none"/>
          <w:lang w:val="en-US" w:eastAsia="zh-CN"/>
        </w:rPr>
        <w:t>17《汽车用空气滤清器试验方法》4.6条</w:t>
      </w:r>
      <w:r>
        <w:rPr>
          <w:rFonts w:hint="eastAsia" w:ascii="宋体" w:hAnsi="宋体" w:eastAsia="宋体" w:cs="宋体"/>
          <w:color w:val="000000"/>
          <w:kern w:val="0"/>
          <w:szCs w:val="21"/>
          <w:highlight w:val="none"/>
        </w:rPr>
        <w:t>规定的试验</w:t>
      </w:r>
      <w:r>
        <w:rPr>
          <w:rFonts w:hint="eastAsia" w:ascii="宋体" w:hAnsi="宋体" w:eastAsia="宋体" w:cs="宋体"/>
          <w:color w:val="000000"/>
          <w:kern w:val="0"/>
          <w:szCs w:val="21"/>
          <w:highlight w:val="none"/>
          <w:lang w:val="en-US" w:eastAsia="zh-CN"/>
        </w:rPr>
        <w:t>用</w:t>
      </w:r>
      <w:r>
        <w:rPr>
          <w:rFonts w:hint="eastAsia" w:ascii="宋体" w:hAnsi="宋体" w:eastAsia="宋体" w:cs="宋体"/>
          <w:color w:val="000000"/>
          <w:kern w:val="0"/>
          <w:szCs w:val="21"/>
          <w:highlight w:val="none"/>
        </w:rPr>
        <w:t>灰100g;</w:t>
      </w:r>
    </w:p>
    <w:p w14:paraId="13B4760F">
      <w:pPr>
        <w:widowControl/>
        <w:ind w:firstLine="630" w:firstLineChars="3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c) 纯度99.9%的氯化钠(颗粒或薄片)45g;</w:t>
      </w:r>
    </w:p>
    <w:p w14:paraId="0D21D75F">
      <w:pPr>
        <w:widowControl/>
        <w:ind w:firstLine="630" w:firstLineChars="3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d) 工业用氯化钙5g。</w:t>
      </w:r>
    </w:p>
    <w:p w14:paraId="66501AA5">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6.6.5 调整盐浴箱气管出口位置，在每次制动释放过程中，压缩空气能使盐水喷溅，并覆盖整个楔块式扩张器样件。</w:t>
      </w:r>
    </w:p>
    <w:p w14:paraId="2A1B228E">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6.6.6 按如下试验顺序和试验条件进行试验，共进行2个循环:</w:t>
      </w:r>
    </w:p>
    <w:p w14:paraId="6E0969AA">
      <w:pPr>
        <w:widowControl/>
        <w:ind w:firstLine="630" w:firstLineChars="3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a)有盐水喷溅试验:</w:t>
      </w:r>
    </w:p>
    <w:p w14:paraId="7A2794EB">
      <w:pPr>
        <w:widowControl/>
        <w:ind w:firstLine="840" w:firstLineChars="4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1)试验作用力为 0.09F;</w:t>
      </w:r>
    </w:p>
    <w:p w14:paraId="5B88E671">
      <w:pPr>
        <w:widowControl/>
        <w:ind w:firstLine="840" w:firstLineChars="4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2)制动次数为25000次;</w:t>
      </w:r>
    </w:p>
    <w:p w14:paraId="2DFD6C9F">
      <w:pPr>
        <w:widowControl/>
        <w:ind w:firstLine="840" w:firstLineChars="4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3)盐水喷溅符合6.6.5的规定。</w:t>
      </w:r>
    </w:p>
    <w:p w14:paraId="6E3CD4FE">
      <w:pPr>
        <w:widowControl/>
        <w:ind w:firstLine="630" w:firstLineChars="3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b)静放试验:</w:t>
      </w:r>
    </w:p>
    <w:p w14:paraId="2EC40E2F">
      <w:pPr>
        <w:widowControl/>
        <w:ind w:firstLine="840" w:firstLineChars="4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1)样件状态为制动释放状态;</w:t>
      </w:r>
    </w:p>
    <w:p w14:paraId="3260E8EE">
      <w:pPr>
        <w:widowControl/>
        <w:ind w:firstLine="840" w:firstLineChars="4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2)试验时间为 72 h。</w:t>
      </w:r>
    </w:p>
    <w:p w14:paraId="4AD4D3B8">
      <w:pPr>
        <w:widowControl/>
        <w:ind w:firstLine="630" w:firstLineChars="3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c)无盐水喷溅试验:</w:t>
      </w:r>
    </w:p>
    <w:p w14:paraId="61CB0AD7">
      <w:pPr>
        <w:widowControl/>
        <w:ind w:firstLine="840" w:firstLineChars="4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1)试验作用力为 0.09F.;</w:t>
      </w:r>
    </w:p>
    <w:p w14:paraId="456BC182">
      <w:pPr>
        <w:widowControl/>
        <w:ind w:firstLine="840" w:firstLineChars="4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2)制动次数为25000次。</w:t>
      </w:r>
    </w:p>
    <w:p w14:paraId="51EB652D">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6.6.7 在进行6.6.6 a)和6.6.6 c)试验时，为模拟制动衬片磨损，每进行250次制动，增大制动间隙0.08mm。</w:t>
      </w:r>
    </w:p>
    <w:p w14:paraId="4E955E17">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6.6.8 每次制动过程符合如下要求:</w:t>
      </w:r>
    </w:p>
    <w:p w14:paraId="53478407">
      <w:pPr>
        <w:widowControl/>
        <w:ind w:firstLine="630" w:firstLineChars="3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a)一次制动的总时间为4s;</w:t>
      </w:r>
    </w:p>
    <w:p w14:paraId="79A0DB0E">
      <w:pPr>
        <w:widowControl/>
        <w:ind w:firstLine="630" w:firstLineChars="3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b)制动施加时间不大于1s;</w:t>
      </w:r>
    </w:p>
    <w:p w14:paraId="2B00921C">
      <w:pPr>
        <w:widowControl/>
        <w:ind w:firstLine="630" w:firstLineChars="3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c)制动保持时间不小于1s。</w:t>
      </w:r>
    </w:p>
    <w:p w14:paraId="4FF216E9">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6.6.9 试验过程中，至少每2000次要检测一次制动间隙值，如</w:t>
      </w:r>
      <w:r>
        <w:rPr>
          <w:rFonts w:hint="eastAsia" w:ascii="宋体" w:hAnsi="宋体" w:eastAsia="宋体" w:cs="宋体"/>
          <w:kern w:val="0"/>
          <w:szCs w:val="21"/>
        </w:rPr>
        <w:t>果两端制动间隙值之和大于两端初始</w:t>
      </w:r>
      <w:r>
        <w:rPr>
          <w:rFonts w:hint="eastAsia" w:ascii="宋体" w:hAnsi="宋体" w:eastAsia="宋体" w:cs="宋体"/>
          <w:color w:val="000000"/>
          <w:kern w:val="0"/>
          <w:szCs w:val="21"/>
        </w:rPr>
        <w:t>制动间隙值之和1mm，则认为间隙自动调整机构失效，终止试验。</w:t>
      </w:r>
    </w:p>
    <w:p w14:paraId="1565C136">
      <w:pPr>
        <w:widowControl/>
        <w:jc w:val="left"/>
        <w:rPr>
          <w:rFonts w:hint="eastAsia" w:ascii="宋体" w:hAnsi="宋体" w:eastAsia="宋体" w:cs="宋体"/>
          <w:color w:val="000000"/>
          <w:kern w:val="0"/>
          <w:szCs w:val="21"/>
        </w:rPr>
      </w:pPr>
    </w:p>
    <w:p w14:paraId="7BB202EA">
      <w:pPr>
        <w:widowControl/>
        <w:jc w:val="left"/>
        <w:rPr>
          <w:rFonts w:hint="eastAsia" w:ascii="黑体" w:hAnsi="黑体" w:eastAsia="黑体" w:cs="宋体"/>
          <w:color w:val="000000"/>
          <w:kern w:val="0"/>
          <w:szCs w:val="21"/>
        </w:rPr>
      </w:pPr>
      <w:r>
        <w:rPr>
          <w:rFonts w:hint="eastAsia" w:ascii="黑体" w:hAnsi="黑体" w:eastAsia="黑体" w:cs="宋体"/>
          <w:color w:val="000000"/>
          <w:kern w:val="0"/>
          <w:szCs w:val="21"/>
        </w:rPr>
        <w:t>6.7 自动调整功能耐久性</w:t>
      </w:r>
    </w:p>
    <w:p w14:paraId="7726C417">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6.7.1  按产品技术标准要求将楔块式扩张器安装在试验夹具上,并调整楔块式扩张器，使单边模拟制动间隙在1.2mm～1.8mm之间;</w:t>
      </w:r>
    </w:p>
    <w:p w14:paraId="253D9494">
      <w:pPr>
        <w:widowControl/>
        <w:ind w:firstLine="360" w:firstLineChars="200"/>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注：试验工装可用实际装车用的制动器+制动鼓+轮毂替代。</w:t>
      </w:r>
    </w:p>
    <w:p w14:paraId="4679ACBC">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6.7.2  按0.4F的试验作用力进行200次制动试验。 然后测量并记录此时制动间隙值，此时两端制动间隙之和作为初始制动间隙值。</w:t>
      </w:r>
    </w:p>
    <w:p w14:paraId="44E48043">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6.7.4  按表2所给试验顺序及试验条件进行试验，每次制动的工作时间同6.6.8。</w:t>
      </w:r>
    </w:p>
    <w:p w14:paraId="0D196DA0">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6.7.5  试验过程中，为模拟制动衬片磨损，每进行160次制动试验，增大制动间隙0.08。</w:t>
      </w:r>
    </w:p>
    <w:p w14:paraId="669B72EF">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6.7.6  为模拟制动衬片磨损到极限后要更换新的制动衬片，每进行5000次制动试验，拆下样件，将两端顶出杆调回到初始位置，重复6.7.1、6.7.2工作。</w:t>
      </w:r>
    </w:p>
    <w:p w14:paraId="6E8B6970">
      <w:pPr>
        <w:widowControl/>
        <w:jc w:val="left"/>
        <w:rPr>
          <w:rFonts w:hint="eastAsia" w:ascii="黑体" w:hAnsi="黑体" w:eastAsia="黑体" w:cs="宋体"/>
          <w:color w:val="000000"/>
          <w:kern w:val="0"/>
          <w:sz w:val="18"/>
          <w:szCs w:val="18"/>
        </w:rPr>
      </w:pPr>
      <w:r>
        <w:rPr>
          <w:rFonts w:hint="eastAsia" w:ascii="宋体" w:hAnsi="宋体" w:eastAsia="宋体" w:cs="宋体"/>
          <w:color w:val="000000"/>
          <w:kern w:val="0"/>
          <w:szCs w:val="21"/>
        </w:rPr>
        <w:t>6.7.7  试验过程中，至少每2000次要检测一次制动间隙值，如果两端制动间隙值之和（可以用模拟制动间隙值）大于两端初始制动间隙值之和1mm，终止试验。</w:t>
      </w:r>
    </w:p>
    <w:p w14:paraId="48B44937">
      <w:pPr>
        <w:widowControl/>
        <w:jc w:val="center"/>
        <w:rPr>
          <w:rFonts w:hint="eastAsia" w:ascii="黑体" w:hAnsi="黑体" w:eastAsia="黑体" w:cs="宋体"/>
          <w:color w:val="000000"/>
          <w:kern w:val="0"/>
          <w:sz w:val="18"/>
          <w:szCs w:val="18"/>
        </w:rPr>
      </w:pPr>
      <w:r>
        <w:rPr>
          <w:rFonts w:hint="eastAsia" w:ascii="黑体" w:hAnsi="黑体" w:eastAsia="黑体" w:cs="宋体"/>
          <w:color w:val="000000"/>
          <w:kern w:val="0"/>
          <w:sz w:val="18"/>
          <w:szCs w:val="18"/>
        </w:rPr>
        <w:t>表2  自动调整功能耐久性试验顺序及试验条件</w:t>
      </w:r>
    </w:p>
    <w:tbl>
      <w:tblPr>
        <w:tblStyle w:val="7"/>
        <w:tblW w:w="0" w:type="auto"/>
        <w:tblInd w:w="1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0"/>
        <w:gridCol w:w="2748"/>
        <w:gridCol w:w="3565"/>
      </w:tblGrid>
      <w:tr w14:paraId="5CCFC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8" w:type="dxa"/>
          </w:tcPr>
          <w:p w14:paraId="47699A0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试验顺序</w:t>
            </w:r>
          </w:p>
        </w:tc>
        <w:tc>
          <w:tcPr>
            <w:tcW w:w="2765" w:type="dxa"/>
          </w:tcPr>
          <w:p w14:paraId="39479AB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试验促动力</w:t>
            </w:r>
          </w:p>
        </w:tc>
        <w:tc>
          <w:tcPr>
            <w:tcW w:w="3587" w:type="dxa"/>
          </w:tcPr>
          <w:p w14:paraId="0B0869C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试验次数/次</w:t>
            </w:r>
          </w:p>
        </w:tc>
      </w:tr>
      <w:tr w14:paraId="7EBAD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8" w:type="dxa"/>
          </w:tcPr>
          <w:p w14:paraId="29A6B37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765" w:type="dxa"/>
          </w:tcPr>
          <w:p w14:paraId="7B40AFE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0.4F</w:t>
            </w:r>
          </w:p>
        </w:tc>
        <w:tc>
          <w:tcPr>
            <w:tcW w:w="3587" w:type="dxa"/>
          </w:tcPr>
          <w:p w14:paraId="7BA8330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155000</w:t>
            </w:r>
          </w:p>
        </w:tc>
      </w:tr>
      <w:tr w14:paraId="4A25A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8" w:type="dxa"/>
          </w:tcPr>
          <w:p w14:paraId="615C5E0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w:t>
            </w:r>
          </w:p>
        </w:tc>
        <w:tc>
          <w:tcPr>
            <w:tcW w:w="2765" w:type="dxa"/>
          </w:tcPr>
          <w:p w14:paraId="2F90E99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0.6F</w:t>
            </w:r>
          </w:p>
        </w:tc>
        <w:tc>
          <w:tcPr>
            <w:tcW w:w="3587" w:type="dxa"/>
          </w:tcPr>
          <w:p w14:paraId="655D5F8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35000</w:t>
            </w:r>
          </w:p>
        </w:tc>
      </w:tr>
      <w:tr w14:paraId="2925A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8" w:type="dxa"/>
          </w:tcPr>
          <w:p w14:paraId="226CE01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w:t>
            </w:r>
          </w:p>
        </w:tc>
        <w:tc>
          <w:tcPr>
            <w:tcW w:w="2765" w:type="dxa"/>
          </w:tcPr>
          <w:p w14:paraId="45DD51F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0.8F</w:t>
            </w:r>
          </w:p>
        </w:tc>
        <w:tc>
          <w:tcPr>
            <w:tcW w:w="3587" w:type="dxa"/>
          </w:tcPr>
          <w:p w14:paraId="569EE78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8500</w:t>
            </w:r>
          </w:p>
        </w:tc>
      </w:tr>
      <w:tr w14:paraId="0AC3B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8" w:type="dxa"/>
          </w:tcPr>
          <w:p w14:paraId="2455747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w:t>
            </w:r>
          </w:p>
        </w:tc>
        <w:tc>
          <w:tcPr>
            <w:tcW w:w="2765" w:type="dxa"/>
          </w:tcPr>
          <w:p w14:paraId="7D61193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F</w:t>
            </w:r>
          </w:p>
        </w:tc>
        <w:tc>
          <w:tcPr>
            <w:tcW w:w="3587" w:type="dxa"/>
          </w:tcPr>
          <w:p w14:paraId="11126BF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1500</w:t>
            </w:r>
          </w:p>
        </w:tc>
      </w:tr>
    </w:tbl>
    <w:p w14:paraId="1AC44F11">
      <w:pPr>
        <w:widowControl/>
        <w:jc w:val="left"/>
        <w:rPr>
          <w:rFonts w:hint="eastAsia" w:ascii="宋体" w:hAnsi="宋体" w:eastAsia="宋体" w:cs="宋体"/>
          <w:color w:val="000000"/>
          <w:kern w:val="0"/>
          <w:szCs w:val="21"/>
        </w:rPr>
      </w:pPr>
    </w:p>
    <w:p w14:paraId="781A0D19">
      <w:pPr>
        <w:widowControl/>
        <w:jc w:val="left"/>
        <w:rPr>
          <w:rFonts w:hint="eastAsia" w:ascii="黑体" w:hAnsi="黑体" w:eastAsia="黑体" w:cs="宋体"/>
          <w:color w:val="000000"/>
          <w:kern w:val="0"/>
          <w:szCs w:val="21"/>
        </w:rPr>
      </w:pPr>
      <w:r>
        <w:rPr>
          <w:rFonts w:hint="eastAsia" w:ascii="黑体" w:hAnsi="黑体" w:eastAsia="黑体" w:cs="宋体"/>
          <w:color w:val="000000"/>
          <w:kern w:val="0"/>
          <w:szCs w:val="21"/>
        </w:rPr>
        <w:t>6.8 静强度</w:t>
      </w:r>
    </w:p>
    <w:p w14:paraId="1A7574B1">
      <w:pPr>
        <w:widowControl/>
        <w:jc w:val="left"/>
        <w:rPr>
          <w:rFonts w:hint="eastAsia" w:ascii="宋体" w:hAnsi="宋体" w:eastAsia="宋体" w:cs="宋体"/>
          <w:color w:val="000000"/>
          <w:kern w:val="0"/>
          <w:szCs w:val="21"/>
        </w:rPr>
      </w:pPr>
    </w:p>
    <w:p w14:paraId="270A607A">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6.8.1  将楔块式扩张器通过壳体固定。调整两端顶出杆，同时对顶出杆向中心位加力，确保消除内部传动件间隙，使</w:t>
      </w:r>
      <w:r>
        <w:rPr>
          <w:rFonts w:ascii="宋体" w:hAnsi="宋体" w:eastAsia="宋体" w:cs="宋体"/>
          <w:color w:val="000000"/>
          <w:kern w:val="0"/>
          <w:szCs w:val="21"/>
        </w:rPr>
        <w:t>L</w:t>
      </w:r>
      <w:r>
        <w:rPr>
          <w:rFonts w:hint="eastAsia" w:ascii="宋体" w:hAnsi="宋体" w:eastAsia="宋体" w:cs="宋体"/>
          <w:color w:val="000000"/>
          <w:kern w:val="0"/>
          <w:szCs w:val="21"/>
        </w:rPr>
        <w:t>（</w:t>
      </w:r>
      <w:r>
        <w:rPr>
          <w:rFonts w:ascii="宋体" w:hAnsi="宋体" w:eastAsia="宋体" w:cs="宋体"/>
          <w:color w:val="000000"/>
          <w:kern w:val="0"/>
          <w:szCs w:val="21"/>
        </w:rPr>
        <w:t>顶出杆距中心面距离</w:t>
      </w:r>
      <w:r>
        <w:rPr>
          <w:rFonts w:hint="eastAsia" w:ascii="宋体" w:hAnsi="宋体" w:eastAsia="宋体" w:cs="宋体"/>
          <w:color w:val="000000"/>
          <w:kern w:val="0"/>
          <w:szCs w:val="21"/>
        </w:rPr>
        <w:t>）达到出厂状态值（或制造商指定值）。</w:t>
      </w:r>
    </w:p>
    <w:p w14:paraId="5423E84F">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6.8.2  在顶出杆外端加死限位装置，调整限位装置与顶出杆间隙，使其间隙值小于0.4mm。</w:t>
      </w:r>
    </w:p>
    <w:p w14:paraId="0093FD30">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6.8.3  按楔块式扩张器实际加载方向对推杆施加相当于1.6F的静载荷，保持5min后解除。</w:t>
      </w:r>
    </w:p>
    <w:p w14:paraId="4864CFC9">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6.8.4  试验后将楔块式扩张器进行解体，检查并记录壳体、推杆、滚轮、活塞、顶出杆变形和损坏情况。</w:t>
      </w:r>
    </w:p>
    <w:p w14:paraId="5E843872">
      <w:pPr>
        <w:widowControl/>
        <w:jc w:val="left"/>
        <w:rPr>
          <w:rFonts w:hint="eastAsia" w:ascii="黑体" w:hAnsi="黑体" w:eastAsia="黑体" w:cs="宋体"/>
          <w:color w:val="000000"/>
          <w:kern w:val="0"/>
          <w:szCs w:val="21"/>
        </w:rPr>
      </w:pPr>
    </w:p>
    <w:p w14:paraId="11765E56">
      <w:pPr>
        <w:widowControl/>
        <w:jc w:val="left"/>
        <w:rPr>
          <w:rFonts w:hint="eastAsia" w:ascii="黑体" w:hAnsi="黑体" w:eastAsia="黑体" w:cs="宋体"/>
          <w:color w:val="000000"/>
          <w:kern w:val="0"/>
          <w:szCs w:val="21"/>
        </w:rPr>
      </w:pPr>
      <w:r>
        <w:rPr>
          <w:rFonts w:hint="eastAsia" w:ascii="黑体" w:hAnsi="黑体" w:eastAsia="黑体" w:cs="宋体"/>
          <w:color w:val="000000"/>
          <w:kern w:val="0"/>
          <w:szCs w:val="21"/>
        </w:rPr>
        <w:t>6.9 泥浆试验</w:t>
      </w:r>
    </w:p>
    <w:p w14:paraId="050DB275">
      <w:pPr>
        <w:widowControl/>
        <w:jc w:val="left"/>
        <w:rPr>
          <w:rFonts w:hint="eastAsia" w:ascii="宋体" w:hAnsi="宋体" w:eastAsia="宋体" w:cs="宋体"/>
          <w:color w:val="000000"/>
          <w:kern w:val="0"/>
          <w:szCs w:val="21"/>
        </w:rPr>
      </w:pPr>
    </w:p>
    <w:p w14:paraId="7983E23B">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6.9.1  按产品技术标准要求将楔块式扩张器安装在盐浴箱内的试验夹具上,并调整楔块式扩张器，使单边模拟制动间隙在1.2mm～1.8mm之间;</w:t>
      </w:r>
    </w:p>
    <w:p w14:paraId="538AE652">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6.9.2  将样件与试验夹具一起放入泥浆试验箱中。泥浆试验箱有足够的尺寸，保障样件表面距离箱体的距离不小于150 mm。</w:t>
      </w:r>
    </w:p>
    <w:p w14:paraId="12B2BF6B">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6.9.3  按0.4F的试验作用力进行200次制动试验， 然后测量并记录此时制动间隙值，此时两端制动间隙之和作为初始制动间隙值。</w:t>
      </w:r>
    </w:p>
    <w:p w14:paraId="6E66275D">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6.9.4  将适量混合均匀的泥浆放入试验箱中。泥浆配制比例如下：</w:t>
      </w:r>
    </w:p>
    <w:p w14:paraId="6000FD2A">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a) 80L 自来水</w:t>
      </w:r>
    </w:p>
    <w:p w14:paraId="20FD2121">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b) 4kg 氯化钠</w:t>
      </w:r>
    </w:p>
    <w:p w14:paraId="29ECC5E8">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c) 2L 石英砂 </w:t>
      </w:r>
    </w:p>
    <w:p w14:paraId="7B7123BA">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d) 16kg 高岭土</w:t>
      </w:r>
    </w:p>
    <w:p w14:paraId="3E749D97">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6.9.5  按0.4F的试验作用力进行100000次制动试验，每次制动的工作时间同6.6.8。</w:t>
      </w:r>
    </w:p>
    <w:p w14:paraId="1ACE8FFC">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6.9.6  试验过程中，为模拟制动衬片磨损，每进行250次制动试验，增大制动间隙0.08mm。制动50000 次后，调整楔块式扩张器的顶出杆，使楔块式扩张器和试验夹具回到最原始的状态（摸拟更换新的制动衬片）。</w:t>
      </w:r>
    </w:p>
    <w:p w14:paraId="01768021">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6.9.7 试验过程中，利用高压空气或机械外力，将泥浆以每 15min 的间隔使泥浆飞溅起来，模拟泥浆在实际使用中的飞溅和侵蚀情况，要求飞溅的泥浆覆盖试验件表面，每次泥浆飞溅时间15min。</w:t>
      </w:r>
    </w:p>
    <w:p w14:paraId="3A1E33B3">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6.9.8 试验过程中，至少每2000次要检测一次制动间隙值，如果两端制动间隙值之和大于两端初始制动间隙值之和1mm，终止试验。</w:t>
      </w:r>
    </w:p>
    <w:p w14:paraId="33B23F55">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6.9.9 试验完成后，拆解并检查样件各密封腔内有无明显泥浆堆积。</w:t>
      </w:r>
    </w:p>
    <w:p w14:paraId="583474FF">
      <w:pPr>
        <w:widowControl/>
        <w:jc w:val="left"/>
        <w:rPr>
          <w:rFonts w:hint="eastAsia" w:ascii="黑体" w:hAnsi="黑体" w:eastAsia="黑体" w:cs="宋体"/>
          <w:color w:val="000000"/>
          <w:kern w:val="0"/>
          <w:szCs w:val="21"/>
        </w:rPr>
      </w:pPr>
    </w:p>
    <w:p w14:paraId="6F7941A9">
      <w:pPr>
        <w:widowControl/>
        <w:jc w:val="left"/>
        <w:rPr>
          <w:rFonts w:hint="eastAsia" w:ascii="黑体" w:hAnsi="黑体" w:eastAsia="黑体" w:cs="宋体"/>
          <w:color w:val="000000"/>
          <w:kern w:val="0"/>
          <w:szCs w:val="21"/>
        </w:rPr>
      </w:pPr>
      <w:r>
        <w:rPr>
          <w:rFonts w:hint="eastAsia" w:ascii="黑体" w:hAnsi="黑体" w:eastAsia="黑体" w:cs="宋体"/>
          <w:color w:val="000000"/>
          <w:kern w:val="0"/>
          <w:szCs w:val="21"/>
        </w:rPr>
        <w:t>6.10 振动试验</w:t>
      </w:r>
    </w:p>
    <w:p w14:paraId="19D8E73C">
      <w:pPr>
        <w:widowControl/>
        <w:jc w:val="left"/>
        <w:rPr>
          <w:rFonts w:hint="eastAsia" w:ascii="宋体" w:hAnsi="宋体" w:eastAsia="宋体" w:cs="宋体"/>
          <w:color w:val="000000"/>
          <w:kern w:val="0"/>
          <w:szCs w:val="21"/>
        </w:rPr>
      </w:pPr>
    </w:p>
    <w:p w14:paraId="312B9F92">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6.10.1  如图5，将楔块式扩张器安装在试验工装上，然后将整体工装固定到振动试验台上。</w:t>
      </w:r>
    </w:p>
    <w:p w14:paraId="71957569">
      <w:pPr>
        <w:widowControl/>
        <w:jc w:val="center"/>
        <w:rPr>
          <w:rFonts w:hint="eastAsia"/>
        </w:rPr>
      </w:pPr>
      <w:r>
        <w:rPr>
          <w:sz w:val="21"/>
        </w:rPr>
        <mc:AlternateContent>
          <mc:Choice Requires="wps">
            <w:drawing>
              <wp:anchor distT="0" distB="0" distL="114300" distR="114300" simplePos="0" relativeHeight="251706368" behindDoc="0" locked="0" layoutInCell="1" allowOverlap="1">
                <wp:simplePos x="0" y="0"/>
                <wp:positionH relativeFrom="column">
                  <wp:posOffset>1499235</wp:posOffset>
                </wp:positionH>
                <wp:positionV relativeFrom="paragraph">
                  <wp:posOffset>2349500</wp:posOffset>
                </wp:positionV>
                <wp:extent cx="320040" cy="296545"/>
                <wp:effectExtent l="0" t="0" r="3810" b="8255"/>
                <wp:wrapNone/>
                <wp:docPr id="38" name="文本框 38"/>
                <wp:cNvGraphicFramePr/>
                <a:graphic xmlns:a="http://schemas.openxmlformats.org/drawingml/2006/main">
                  <a:graphicData uri="http://schemas.microsoft.com/office/word/2010/wordprocessingShape">
                    <wps:wsp>
                      <wps:cNvSpPr txBox="1"/>
                      <wps:spPr>
                        <a:xfrm>
                          <a:off x="0" y="0"/>
                          <a:ext cx="320040" cy="2965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194FAFB">
                            <w:pPr>
                              <w:rPr>
                                <w:rFonts w:hint="default" w:ascii="仿宋" w:hAnsi="仿宋" w:eastAsia="仿宋" w:cs="仿宋"/>
                                <w:lang w:val="en-US" w:eastAsia="zh-CN"/>
                              </w:rPr>
                            </w:pPr>
                            <w:r>
                              <w:rPr>
                                <w:rFonts w:hint="eastAsia" w:ascii="仿宋" w:hAnsi="仿宋" w:eastAsia="仿宋" w:cs="仿宋"/>
                                <w:lang w:val="en-US" w:eastAsia="zh-CN"/>
                              </w:rPr>
                              <w:t>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8.05pt;margin-top:185pt;height:23.35pt;width:25.2pt;z-index:251706368;mso-width-relative:page;mso-height-relative:page;" fillcolor="#FFFFFF [3201]" filled="t" stroked="f" coordsize="21600,21600" o:gfxdata="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8s7FiNcAAAALAQAADwAAAAAA&#10;AAABACAAAAAiAAAAZHJzL2Rvd25yZXYueG1sUEsBAhQAFAAAAAgAh07iQHXuYl9NAgAAkAQAAA4A&#10;AAAAAAAAAQAgAAAAJgEAAGRycy9lMm9Eb2MueG1sUEsFBgAAAAAGAAYAWQEAAOUFAAAAAA==&#10;">
                <v:fill on="t" focussize="0,0"/>
                <v:stroke on="f" weight="0.5pt"/>
                <v:imagedata o:title=""/>
                <o:lock v:ext="edit" aspectratio="f"/>
                <v:textbox>
                  <w:txbxContent>
                    <w:p w14:paraId="4194FAFB">
                      <w:pPr>
                        <w:rPr>
                          <w:rFonts w:hint="default" w:ascii="仿宋" w:hAnsi="仿宋" w:eastAsia="仿宋" w:cs="仿宋"/>
                          <w:lang w:val="en-US" w:eastAsia="zh-CN"/>
                        </w:rPr>
                      </w:pPr>
                      <w:r>
                        <w:rPr>
                          <w:rFonts w:hint="eastAsia" w:ascii="仿宋" w:hAnsi="仿宋" w:eastAsia="仿宋" w:cs="仿宋"/>
                          <w:lang w:val="en-US" w:eastAsia="zh-CN"/>
                        </w:rPr>
                        <w:t>8</w:t>
                      </w:r>
                    </w:p>
                  </w:txbxContent>
                </v:textbox>
              </v:shape>
            </w:pict>
          </mc:Fallback>
        </mc:AlternateContent>
      </w:r>
      <w:r>
        <w:rPr>
          <w:sz w:val="21"/>
        </w:rPr>
        <mc:AlternateContent>
          <mc:Choice Requires="wps">
            <w:drawing>
              <wp:anchor distT="0" distB="0" distL="114300" distR="114300" simplePos="0" relativeHeight="251705344" behindDoc="0" locked="0" layoutInCell="1" allowOverlap="1">
                <wp:simplePos x="0" y="0"/>
                <wp:positionH relativeFrom="column">
                  <wp:posOffset>3755390</wp:posOffset>
                </wp:positionH>
                <wp:positionV relativeFrom="paragraph">
                  <wp:posOffset>2333625</wp:posOffset>
                </wp:positionV>
                <wp:extent cx="320040" cy="296545"/>
                <wp:effectExtent l="0" t="0" r="3810" b="8255"/>
                <wp:wrapNone/>
                <wp:docPr id="19" name="文本框 19"/>
                <wp:cNvGraphicFramePr/>
                <a:graphic xmlns:a="http://schemas.openxmlformats.org/drawingml/2006/main">
                  <a:graphicData uri="http://schemas.microsoft.com/office/word/2010/wordprocessingShape">
                    <wps:wsp>
                      <wps:cNvSpPr txBox="1"/>
                      <wps:spPr>
                        <a:xfrm>
                          <a:off x="0" y="0"/>
                          <a:ext cx="320040" cy="2965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A9AB4A2">
                            <w:pPr>
                              <w:rPr>
                                <w:rFonts w:hint="default" w:ascii="仿宋" w:hAnsi="仿宋" w:eastAsia="仿宋" w:cs="仿宋"/>
                                <w:lang w:val="en-US" w:eastAsia="zh-CN"/>
                              </w:rPr>
                            </w:pPr>
                            <w:r>
                              <w:rPr>
                                <w:rFonts w:hint="eastAsia" w:ascii="仿宋" w:hAnsi="仿宋" w:eastAsia="仿宋" w:cs="仿宋"/>
                                <w:lang w:val="en-US" w:eastAsia="zh-CN"/>
                              </w:rPr>
                              <w:t>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5.7pt;margin-top:183.75pt;height:23.35pt;width:25.2pt;z-index:251705344;mso-width-relative:page;mso-height-relative:page;" fillcolor="#FFFFFF [3201]" filled="t" stroked="f" coordsize="21600,21600" o:gfxdata="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vuZFCdYAAAALAQAADwAAAAAA&#10;AAABACAAAAAiAAAAZHJzL2Rvd25yZXYueG1sUEsBAhQAFAAAAAgAh07iQP/3lo1OAgAAkAQAAA4A&#10;AAAAAAAAAQAgAAAAJQEAAGRycy9lMm9Eb2MueG1sUEsFBgAAAAAGAAYAWQEAAOUFAAAAAA==&#10;">
                <v:fill on="t" focussize="0,0"/>
                <v:stroke on="f" weight="0.5pt"/>
                <v:imagedata o:title=""/>
                <o:lock v:ext="edit" aspectratio="f"/>
                <v:textbox>
                  <w:txbxContent>
                    <w:p w14:paraId="1A9AB4A2">
                      <w:pPr>
                        <w:rPr>
                          <w:rFonts w:hint="default" w:ascii="仿宋" w:hAnsi="仿宋" w:eastAsia="仿宋" w:cs="仿宋"/>
                          <w:lang w:val="en-US" w:eastAsia="zh-CN"/>
                        </w:rPr>
                      </w:pPr>
                      <w:r>
                        <w:rPr>
                          <w:rFonts w:hint="eastAsia" w:ascii="仿宋" w:hAnsi="仿宋" w:eastAsia="仿宋" w:cs="仿宋"/>
                          <w:lang w:val="en-US" w:eastAsia="zh-CN"/>
                        </w:rPr>
                        <w:t>8</w:t>
                      </w:r>
                    </w:p>
                  </w:txbxContent>
                </v:textbox>
              </v:shape>
            </w:pict>
          </mc:Fallback>
        </mc:AlternateContent>
      </w:r>
      <w:r>
        <w:rPr>
          <w:sz w:val="21"/>
        </w:rPr>
        <mc:AlternateContent>
          <mc:Choice Requires="wps">
            <w:drawing>
              <wp:anchor distT="0" distB="0" distL="114300" distR="114300" simplePos="0" relativeHeight="251704320" behindDoc="0" locked="0" layoutInCell="1" allowOverlap="1">
                <wp:simplePos x="0" y="0"/>
                <wp:positionH relativeFrom="column">
                  <wp:posOffset>4270375</wp:posOffset>
                </wp:positionH>
                <wp:positionV relativeFrom="paragraph">
                  <wp:posOffset>2145665</wp:posOffset>
                </wp:positionV>
                <wp:extent cx="320040" cy="296545"/>
                <wp:effectExtent l="0" t="0" r="3810" b="8255"/>
                <wp:wrapNone/>
                <wp:docPr id="17" name="文本框 17"/>
                <wp:cNvGraphicFramePr/>
                <a:graphic xmlns:a="http://schemas.openxmlformats.org/drawingml/2006/main">
                  <a:graphicData uri="http://schemas.microsoft.com/office/word/2010/wordprocessingShape">
                    <wps:wsp>
                      <wps:cNvSpPr txBox="1"/>
                      <wps:spPr>
                        <a:xfrm>
                          <a:off x="0" y="0"/>
                          <a:ext cx="320040" cy="2965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F1A4ECA">
                            <w:pPr>
                              <w:rPr>
                                <w:rFonts w:hint="default" w:ascii="仿宋" w:hAnsi="仿宋" w:eastAsia="仿宋" w:cs="仿宋"/>
                                <w:lang w:val="en-US" w:eastAsia="zh-CN"/>
                              </w:rPr>
                            </w:pPr>
                            <w:r>
                              <w:rPr>
                                <w:rFonts w:hint="eastAsia" w:ascii="仿宋" w:hAnsi="仿宋" w:eastAsia="仿宋" w:cs="仿宋"/>
                                <w:lang w:val="en-US" w:eastAsia="zh-CN"/>
                              </w:rPr>
                              <w:t>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6.25pt;margin-top:168.95pt;height:23.35pt;width:25.2pt;z-index:251704320;mso-width-relative:page;mso-height-relative:page;" fillcolor="#FFFFFF [3201]" filled="t" stroked="f" coordsize="21600,21600" o:gfxdata="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yEhsNNYAAAALAQAADwAAAAAA&#10;AAABACAAAAAiAAAAZHJzL2Rvd25yZXYueG1sUEsBAhQAFAAAAAgAh07iQHpPeM9OAgAAkAQAAA4A&#10;AAAAAAAAAQAgAAAAJQEAAGRycy9lMm9Eb2MueG1sUEsFBgAAAAAGAAYAWQEAAOUFAAAAAA==&#10;">
                <v:fill on="t" focussize="0,0"/>
                <v:stroke on="f" weight="0.5pt"/>
                <v:imagedata o:title=""/>
                <o:lock v:ext="edit" aspectratio="f"/>
                <v:textbox>
                  <w:txbxContent>
                    <w:p w14:paraId="4F1A4ECA">
                      <w:pPr>
                        <w:rPr>
                          <w:rFonts w:hint="default" w:ascii="仿宋" w:hAnsi="仿宋" w:eastAsia="仿宋" w:cs="仿宋"/>
                          <w:lang w:val="en-US" w:eastAsia="zh-CN"/>
                        </w:rPr>
                      </w:pPr>
                      <w:r>
                        <w:rPr>
                          <w:rFonts w:hint="eastAsia" w:ascii="仿宋" w:hAnsi="仿宋" w:eastAsia="仿宋" w:cs="仿宋"/>
                          <w:lang w:val="en-US" w:eastAsia="zh-CN"/>
                        </w:rPr>
                        <w:t>7</w:t>
                      </w:r>
                    </w:p>
                  </w:txbxContent>
                </v:textbox>
              </v:shape>
            </w:pict>
          </mc:Fallback>
        </mc:AlternateContent>
      </w:r>
      <w:r>
        <w:rPr>
          <w:sz w:val="21"/>
        </w:rPr>
        <mc:AlternateContent>
          <mc:Choice Requires="wps">
            <w:drawing>
              <wp:anchor distT="0" distB="0" distL="114300" distR="114300" simplePos="0" relativeHeight="251703296" behindDoc="0" locked="0" layoutInCell="1" allowOverlap="1">
                <wp:simplePos x="0" y="0"/>
                <wp:positionH relativeFrom="column">
                  <wp:posOffset>4199890</wp:posOffset>
                </wp:positionH>
                <wp:positionV relativeFrom="paragraph">
                  <wp:posOffset>1731645</wp:posOffset>
                </wp:positionV>
                <wp:extent cx="320040" cy="296545"/>
                <wp:effectExtent l="0" t="0" r="3810" b="8255"/>
                <wp:wrapNone/>
                <wp:docPr id="16" name="文本框 16"/>
                <wp:cNvGraphicFramePr/>
                <a:graphic xmlns:a="http://schemas.openxmlformats.org/drawingml/2006/main">
                  <a:graphicData uri="http://schemas.microsoft.com/office/word/2010/wordprocessingShape">
                    <wps:wsp>
                      <wps:cNvSpPr txBox="1"/>
                      <wps:spPr>
                        <a:xfrm>
                          <a:off x="0" y="0"/>
                          <a:ext cx="320040" cy="2965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63A00FB">
                            <w:pPr>
                              <w:rPr>
                                <w:rFonts w:hint="default" w:ascii="仿宋" w:hAnsi="仿宋" w:eastAsia="仿宋" w:cs="仿宋"/>
                                <w:lang w:val="en-US" w:eastAsia="zh-CN"/>
                              </w:rPr>
                            </w:pPr>
                            <w:r>
                              <w:rPr>
                                <w:rFonts w:hint="eastAsia" w:ascii="仿宋" w:hAnsi="仿宋" w:eastAsia="仿宋" w:cs="仿宋"/>
                                <w:lang w:val="en-US" w:eastAsia="zh-CN"/>
                              </w:rPr>
                              <w:t>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7pt;margin-top:136.35pt;height:23.35pt;width:25.2pt;z-index:251703296;mso-width-relative:page;mso-height-relative:page;" fillcolor="#FFFFFF [3201]" filled="t" stroked="f" coordsize="21600,21600" o:gfxdata="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EByA6XXAAAACwEAAA8AAAAA&#10;AAAAAQAgAAAAIgAAAGRycy9kb3ducmV2LnhtbFBLAQIUABQAAAAIAIdO4kBa0hpqTgIAAJAEAAAO&#10;AAAAAAAAAAEAIAAAACYBAABkcnMvZTJvRG9jLnhtbFBLBQYAAAAABgAGAFkBAADmBQAAAAA=&#10;">
                <v:fill on="t" focussize="0,0"/>
                <v:stroke on="f" weight="0.5pt"/>
                <v:imagedata o:title=""/>
                <o:lock v:ext="edit" aspectratio="f"/>
                <v:textbox>
                  <w:txbxContent>
                    <w:p w14:paraId="363A00FB">
                      <w:pPr>
                        <w:rPr>
                          <w:rFonts w:hint="default" w:ascii="仿宋" w:hAnsi="仿宋" w:eastAsia="仿宋" w:cs="仿宋"/>
                          <w:lang w:val="en-US" w:eastAsia="zh-CN"/>
                        </w:rPr>
                      </w:pPr>
                      <w:r>
                        <w:rPr>
                          <w:rFonts w:hint="eastAsia" w:ascii="仿宋" w:hAnsi="仿宋" w:eastAsia="仿宋" w:cs="仿宋"/>
                          <w:lang w:val="en-US" w:eastAsia="zh-CN"/>
                        </w:rPr>
                        <w:t>6</w:t>
                      </w:r>
                    </w:p>
                  </w:txbxContent>
                </v:textbox>
              </v:shape>
            </w:pict>
          </mc:Fallback>
        </mc:AlternateContent>
      </w:r>
      <w:r>
        <w:rPr>
          <w:sz w:val="21"/>
        </w:rPr>
        <mc:AlternateContent>
          <mc:Choice Requires="wps">
            <w:drawing>
              <wp:anchor distT="0" distB="0" distL="114300" distR="114300" simplePos="0" relativeHeight="251702272" behindDoc="0" locked="0" layoutInCell="1" allowOverlap="1">
                <wp:simplePos x="0" y="0"/>
                <wp:positionH relativeFrom="column">
                  <wp:posOffset>4044315</wp:posOffset>
                </wp:positionH>
                <wp:positionV relativeFrom="paragraph">
                  <wp:posOffset>1060450</wp:posOffset>
                </wp:positionV>
                <wp:extent cx="320040" cy="296545"/>
                <wp:effectExtent l="0" t="0" r="3810" b="8255"/>
                <wp:wrapNone/>
                <wp:docPr id="15" name="文本框 15"/>
                <wp:cNvGraphicFramePr/>
                <a:graphic xmlns:a="http://schemas.openxmlformats.org/drawingml/2006/main">
                  <a:graphicData uri="http://schemas.microsoft.com/office/word/2010/wordprocessingShape">
                    <wps:wsp>
                      <wps:cNvSpPr txBox="1"/>
                      <wps:spPr>
                        <a:xfrm>
                          <a:off x="0" y="0"/>
                          <a:ext cx="320040" cy="2965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61F11CA">
                            <w:pPr>
                              <w:rPr>
                                <w:rFonts w:hint="default" w:ascii="仿宋" w:hAnsi="仿宋" w:eastAsia="仿宋" w:cs="仿宋"/>
                                <w:lang w:val="en-US" w:eastAsia="zh-CN"/>
                              </w:rPr>
                            </w:pPr>
                            <w:r>
                              <w:rPr>
                                <w:rFonts w:hint="eastAsia" w:ascii="仿宋" w:hAnsi="仿宋" w:eastAsia="仿宋" w:cs="仿宋"/>
                                <w:lang w:val="en-US" w:eastAsia="zh-CN"/>
                              </w:rPr>
                              <w:t>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8.45pt;margin-top:83.5pt;height:23.35pt;width:25.2pt;z-index:251702272;mso-width-relative:page;mso-height-relative:page;" fillcolor="#FFFFFF [3201]" filled="t" stroked="f" coordsize="21600,21600" o:gfxdata="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JyC7knWAAAACwEAAA8AAAAA&#10;AAAAAQAgAAAAIgAAAGRycy9kb3ducmV2LnhtbFBLAQIUABQAAAAIAIdO4kB7c8xeTwIAAJAEAAAO&#10;AAAAAAAAAAEAIAAAACUBAABkcnMvZTJvRG9jLnhtbFBLBQYAAAAABgAGAFkBAADmBQAAAAA=&#10;">
                <v:fill on="t" focussize="0,0"/>
                <v:stroke on="f" weight="0.5pt"/>
                <v:imagedata o:title=""/>
                <o:lock v:ext="edit" aspectratio="f"/>
                <v:textbox>
                  <w:txbxContent>
                    <w:p w14:paraId="161F11CA">
                      <w:pPr>
                        <w:rPr>
                          <w:rFonts w:hint="default" w:ascii="仿宋" w:hAnsi="仿宋" w:eastAsia="仿宋" w:cs="仿宋"/>
                          <w:lang w:val="en-US" w:eastAsia="zh-CN"/>
                        </w:rPr>
                      </w:pPr>
                      <w:r>
                        <w:rPr>
                          <w:rFonts w:hint="eastAsia" w:ascii="仿宋" w:hAnsi="仿宋" w:eastAsia="仿宋" w:cs="仿宋"/>
                          <w:lang w:val="en-US" w:eastAsia="zh-CN"/>
                        </w:rPr>
                        <w:t>5</w:t>
                      </w:r>
                    </w:p>
                  </w:txbxContent>
                </v:textbox>
              </v:shape>
            </w:pict>
          </mc:Fallback>
        </mc:AlternateContent>
      </w:r>
      <w:r>
        <w:rPr>
          <w:sz w:val="21"/>
        </w:rPr>
        <mc:AlternateContent>
          <mc:Choice Requires="wps">
            <w:drawing>
              <wp:anchor distT="0" distB="0" distL="114300" distR="114300" simplePos="0" relativeHeight="251701248" behindDoc="0" locked="0" layoutInCell="1" allowOverlap="1">
                <wp:simplePos x="0" y="0"/>
                <wp:positionH relativeFrom="column">
                  <wp:posOffset>3801745</wp:posOffset>
                </wp:positionH>
                <wp:positionV relativeFrom="paragraph">
                  <wp:posOffset>842010</wp:posOffset>
                </wp:positionV>
                <wp:extent cx="320040" cy="296545"/>
                <wp:effectExtent l="0" t="0" r="3810" b="8255"/>
                <wp:wrapNone/>
                <wp:docPr id="14" name="文本框 14"/>
                <wp:cNvGraphicFramePr/>
                <a:graphic xmlns:a="http://schemas.openxmlformats.org/drawingml/2006/main">
                  <a:graphicData uri="http://schemas.microsoft.com/office/word/2010/wordprocessingShape">
                    <wps:wsp>
                      <wps:cNvSpPr txBox="1"/>
                      <wps:spPr>
                        <a:xfrm>
                          <a:off x="0" y="0"/>
                          <a:ext cx="320040" cy="2965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487D513">
                            <w:pPr>
                              <w:rPr>
                                <w:rFonts w:hint="default" w:ascii="仿宋" w:hAnsi="仿宋" w:eastAsia="仿宋" w:cs="仿宋"/>
                                <w:lang w:val="en-US" w:eastAsia="zh-CN"/>
                              </w:rPr>
                            </w:pPr>
                            <w:r>
                              <w:rPr>
                                <w:rFonts w:hint="eastAsia" w:ascii="仿宋" w:hAnsi="仿宋" w:eastAsia="仿宋" w:cs="仿宋"/>
                                <w:lang w:val="en-US" w:eastAsia="zh-CN"/>
                              </w:rPr>
                              <w:t>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9.35pt;margin-top:66.3pt;height:23.35pt;width:25.2pt;z-index:251701248;mso-width-relative:page;mso-height-relative:page;" fillcolor="#FFFFFF [3201]" filled="t" stroked="f" coordsize="21600,21600" o:gfxdata="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CqM8MXXAAAACwEAAA8AAAAA&#10;AAAAAQAgAAAAIgAAAGRycy9kb3ducmV2LnhtbFBLAQIUABQAAAAIAIdO4kBb7q77TgIAAJAEAAAO&#10;AAAAAAAAAAEAIAAAACYBAABkcnMvZTJvRG9jLnhtbFBLBQYAAAAABgAGAFkBAADmBQAAAAA=&#10;">
                <v:fill on="t" focussize="0,0"/>
                <v:stroke on="f" weight="0.5pt"/>
                <v:imagedata o:title=""/>
                <o:lock v:ext="edit" aspectratio="f"/>
                <v:textbox>
                  <w:txbxContent>
                    <w:p w14:paraId="7487D513">
                      <w:pPr>
                        <w:rPr>
                          <w:rFonts w:hint="default" w:ascii="仿宋" w:hAnsi="仿宋" w:eastAsia="仿宋" w:cs="仿宋"/>
                          <w:lang w:val="en-US" w:eastAsia="zh-CN"/>
                        </w:rPr>
                      </w:pPr>
                      <w:r>
                        <w:rPr>
                          <w:rFonts w:hint="eastAsia" w:ascii="仿宋" w:hAnsi="仿宋" w:eastAsia="仿宋" w:cs="仿宋"/>
                          <w:lang w:val="en-US" w:eastAsia="zh-CN"/>
                        </w:rPr>
                        <w:t>4</w:t>
                      </w:r>
                    </w:p>
                  </w:txbxContent>
                </v:textbox>
              </v:shape>
            </w:pict>
          </mc:Fallback>
        </mc:AlternateContent>
      </w:r>
      <w:r>
        <w:rPr>
          <w:sz w:val="21"/>
        </w:rPr>
        <mc:AlternateContent>
          <mc:Choice Requires="wps">
            <w:drawing>
              <wp:anchor distT="0" distB="0" distL="114300" distR="114300" simplePos="0" relativeHeight="251700224" behindDoc="0" locked="0" layoutInCell="1" allowOverlap="1">
                <wp:simplePos x="0" y="0"/>
                <wp:positionH relativeFrom="column">
                  <wp:posOffset>3599180</wp:posOffset>
                </wp:positionH>
                <wp:positionV relativeFrom="paragraph">
                  <wp:posOffset>646430</wp:posOffset>
                </wp:positionV>
                <wp:extent cx="320040" cy="296545"/>
                <wp:effectExtent l="0" t="0" r="3810" b="8255"/>
                <wp:wrapNone/>
                <wp:docPr id="13" name="文本框 13"/>
                <wp:cNvGraphicFramePr/>
                <a:graphic xmlns:a="http://schemas.openxmlformats.org/drawingml/2006/main">
                  <a:graphicData uri="http://schemas.microsoft.com/office/word/2010/wordprocessingShape">
                    <wps:wsp>
                      <wps:cNvSpPr txBox="1"/>
                      <wps:spPr>
                        <a:xfrm>
                          <a:off x="0" y="0"/>
                          <a:ext cx="320040" cy="2965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BA7664C">
                            <w:pPr>
                              <w:rPr>
                                <w:rFonts w:hint="default" w:ascii="仿宋" w:hAnsi="仿宋" w:eastAsia="仿宋" w:cs="仿宋"/>
                                <w:lang w:val="en-US" w:eastAsia="zh-CN"/>
                              </w:rPr>
                            </w:pPr>
                            <w:r>
                              <w:rPr>
                                <w:rFonts w:hint="eastAsia" w:ascii="仿宋" w:hAnsi="仿宋" w:eastAsia="仿宋" w:cs="仿宋"/>
                                <w:lang w:val="en-US" w:eastAsia="zh-CN"/>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3.4pt;margin-top:50.9pt;height:23.35pt;width:25.2pt;z-index:251700224;mso-width-relative:page;mso-height-relative:page;" fillcolor="#FFFFFF [3201]" filled="t" stroked="f" coordsize="21600,21600" o:gfxdata="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oFMd71gAAAAsBAAAPAAAAAAAA&#10;AAEAIAAAACIAAABkcnMvZG93bnJldi54bWxQSwECFAAUAAAACACHTuJAOTFhN00CAACQBAAADgAA&#10;AAAAAAABACAAAAAlAQAAZHJzL2Uyb0RvYy54bWxQSwUGAAAAAAYABgBZAQAA5AUAAAAA&#10;">
                <v:fill on="t" focussize="0,0"/>
                <v:stroke on="f" weight="0.5pt"/>
                <v:imagedata o:title=""/>
                <o:lock v:ext="edit" aspectratio="f"/>
                <v:textbox>
                  <w:txbxContent>
                    <w:p w14:paraId="7BA7664C">
                      <w:pPr>
                        <w:rPr>
                          <w:rFonts w:hint="default" w:ascii="仿宋" w:hAnsi="仿宋" w:eastAsia="仿宋" w:cs="仿宋"/>
                          <w:lang w:val="en-US" w:eastAsia="zh-CN"/>
                        </w:rPr>
                      </w:pPr>
                      <w:r>
                        <w:rPr>
                          <w:rFonts w:hint="eastAsia" w:ascii="仿宋" w:hAnsi="仿宋" w:eastAsia="仿宋" w:cs="仿宋"/>
                          <w:lang w:val="en-US" w:eastAsia="zh-CN"/>
                        </w:rPr>
                        <w:t>3</w:t>
                      </w:r>
                    </w:p>
                  </w:txbxContent>
                </v:textbox>
              </v:shape>
            </w:pict>
          </mc:Fallback>
        </mc:AlternateContent>
      </w:r>
      <w:r>
        <w:rPr>
          <w:sz w:val="21"/>
        </w:rPr>
        <mc:AlternateContent>
          <mc:Choice Requires="wps">
            <w:drawing>
              <wp:anchor distT="0" distB="0" distL="114300" distR="114300" simplePos="0" relativeHeight="251699200" behindDoc="0" locked="0" layoutInCell="1" allowOverlap="1">
                <wp:simplePos x="0" y="0"/>
                <wp:positionH relativeFrom="column">
                  <wp:posOffset>1522095</wp:posOffset>
                </wp:positionH>
                <wp:positionV relativeFrom="paragraph">
                  <wp:posOffset>678180</wp:posOffset>
                </wp:positionV>
                <wp:extent cx="320040" cy="296545"/>
                <wp:effectExtent l="0" t="0" r="3810" b="8255"/>
                <wp:wrapNone/>
                <wp:docPr id="12" name="文本框 12"/>
                <wp:cNvGraphicFramePr/>
                <a:graphic xmlns:a="http://schemas.openxmlformats.org/drawingml/2006/main">
                  <a:graphicData uri="http://schemas.microsoft.com/office/word/2010/wordprocessingShape">
                    <wps:wsp>
                      <wps:cNvSpPr txBox="1"/>
                      <wps:spPr>
                        <a:xfrm>
                          <a:off x="0" y="0"/>
                          <a:ext cx="320040" cy="2965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5236F4F">
                            <w:pPr>
                              <w:rPr>
                                <w:rFonts w:hint="default" w:ascii="仿宋" w:hAnsi="仿宋" w:eastAsia="仿宋" w:cs="仿宋"/>
                                <w:lang w:val="en-US" w:eastAsia="zh-CN"/>
                              </w:rPr>
                            </w:pPr>
                            <w:r>
                              <w:rPr>
                                <w:rFonts w:hint="eastAsia" w:ascii="仿宋" w:hAnsi="仿宋" w:eastAsia="仿宋" w:cs="仿宋"/>
                                <w:lang w:val="en-US" w:eastAsia="zh-CN"/>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9.85pt;margin-top:53.4pt;height:23.35pt;width:25.2pt;z-index:251699200;mso-width-relative:page;mso-height-relative:page;" fillcolor="#FFFFFF [3201]" filled="t" stroked="f" coordsize="21600,21600" o:gfxdata="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GKntNtYAAAALAQAADwAAAAAA&#10;AAABACAAAAAiAAAAZHJzL2Rvd25yZXYueG1sUEsBAhQAFAAAAAgAh07iQBmsA5JOAgAAkAQAAA4A&#10;AAAAAAAAAQAgAAAAJQEAAGRycy9lMm9Eb2MueG1sUEsFBgAAAAAGAAYAWQEAAOUFAAAAAA==&#10;">
                <v:fill on="t" focussize="0,0"/>
                <v:stroke on="f" weight="0.5pt"/>
                <v:imagedata o:title=""/>
                <o:lock v:ext="edit" aspectratio="f"/>
                <v:textbox>
                  <w:txbxContent>
                    <w:p w14:paraId="15236F4F">
                      <w:pPr>
                        <w:rPr>
                          <w:rFonts w:hint="default" w:ascii="仿宋" w:hAnsi="仿宋" w:eastAsia="仿宋" w:cs="仿宋"/>
                          <w:lang w:val="en-US" w:eastAsia="zh-CN"/>
                        </w:rPr>
                      </w:pPr>
                      <w:r>
                        <w:rPr>
                          <w:rFonts w:hint="eastAsia" w:ascii="仿宋" w:hAnsi="仿宋" w:eastAsia="仿宋" w:cs="仿宋"/>
                          <w:lang w:val="en-US" w:eastAsia="zh-CN"/>
                        </w:rPr>
                        <w:t>2</w:t>
                      </w:r>
                    </w:p>
                  </w:txbxContent>
                </v:textbox>
              </v:shape>
            </w:pict>
          </mc:Fallback>
        </mc:AlternateContent>
      </w:r>
      <w:r>
        <w:rPr>
          <w:sz w:val="21"/>
        </w:rPr>
        <mc:AlternateContent>
          <mc:Choice Requires="wps">
            <w:drawing>
              <wp:anchor distT="0" distB="0" distL="114300" distR="114300" simplePos="0" relativeHeight="251698176" behindDoc="0" locked="0" layoutInCell="1" allowOverlap="1">
                <wp:simplePos x="0" y="0"/>
                <wp:positionH relativeFrom="column">
                  <wp:posOffset>3399790</wp:posOffset>
                </wp:positionH>
                <wp:positionV relativeFrom="paragraph">
                  <wp:posOffset>431800</wp:posOffset>
                </wp:positionV>
                <wp:extent cx="320040" cy="296545"/>
                <wp:effectExtent l="0" t="0" r="3810" b="8255"/>
                <wp:wrapNone/>
                <wp:docPr id="11" name="文本框 11"/>
                <wp:cNvGraphicFramePr/>
                <a:graphic xmlns:a="http://schemas.openxmlformats.org/drawingml/2006/main">
                  <a:graphicData uri="http://schemas.microsoft.com/office/word/2010/wordprocessingShape">
                    <wps:wsp>
                      <wps:cNvSpPr txBox="1"/>
                      <wps:spPr>
                        <a:xfrm>
                          <a:off x="4300220" y="2610485"/>
                          <a:ext cx="320040" cy="2965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D4E785E">
                            <w:pPr>
                              <w:rPr>
                                <w:rFonts w:hint="eastAsia" w:ascii="仿宋" w:hAnsi="仿宋" w:eastAsia="仿宋" w:cs="仿宋"/>
                                <w:lang w:val="en-US" w:eastAsia="zh-CN"/>
                              </w:rPr>
                            </w:pPr>
                            <w:r>
                              <w:rPr>
                                <w:rFonts w:hint="eastAsia" w:ascii="仿宋" w:hAnsi="仿宋" w:eastAsia="仿宋" w:cs="仿宋"/>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7.7pt;margin-top:34pt;height:23.35pt;width:25.2pt;z-index:251698176;mso-width-relative:page;mso-height-relative:page;" fillcolor="#FFFFFF [3201]" filled="t" stroked="f" coordsize="21600,21600" o:gfxdata="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9yUzl1QAA&#10;AAoBAAAPAAAAAAAAAAEAIAAAACIAAABkcnMvZG93bnJldi54bWxQSwECFAAUAAAACACHTuJATFMd&#10;rVoCAACcBAAADgAAAAAAAAABACAAAAAkAQAAZHJzL2Uyb0RvYy54bWxQSwUGAAAAAAYABgBZAQAA&#10;8AUAAAAA&#10;">
                <v:fill on="t" focussize="0,0"/>
                <v:stroke on="f" weight="0.5pt"/>
                <v:imagedata o:title=""/>
                <o:lock v:ext="edit" aspectratio="f"/>
                <v:textbox>
                  <w:txbxContent>
                    <w:p w14:paraId="6D4E785E">
                      <w:pPr>
                        <w:rPr>
                          <w:rFonts w:hint="eastAsia" w:ascii="仿宋" w:hAnsi="仿宋" w:eastAsia="仿宋" w:cs="仿宋"/>
                          <w:lang w:val="en-US" w:eastAsia="zh-CN"/>
                        </w:rPr>
                      </w:pPr>
                      <w:r>
                        <w:rPr>
                          <w:rFonts w:hint="eastAsia" w:ascii="仿宋" w:hAnsi="仿宋" w:eastAsia="仿宋" w:cs="仿宋"/>
                          <w:lang w:val="en-US" w:eastAsia="zh-CN"/>
                        </w:rPr>
                        <w:t>1</w:t>
                      </w:r>
                    </w:p>
                  </w:txbxContent>
                </v:textbox>
              </v:shape>
            </w:pict>
          </mc:Fallback>
        </mc:AlternateContent>
      </w:r>
      <w:r>
        <w:drawing>
          <wp:inline distT="0" distB="0" distL="114300" distR="114300">
            <wp:extent cx="3276600" cy="2475230"/>
            <wp:effectExtent l="0" t="0" r="0" b="1270"/>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15"/>
                    <a:stretch>
                      <a:fillRect/>
                    </a:stretch>
                  </pic:blipFill>
                  <pic:spPr>
                    <a:xfrm>
                      <a:off x="0" y="0"/>
                      <a:ext cx="3276600" cy="2475230"/>
                    </a:xfrm>
                    <a:prstGeom prst="rect">
                      <a:avLst/>
                    </a:prstGeom>
                    <a:noFill/>
                    <a:ln>
                      <a:noFill/>
                    </a:ln>
                  </pic:spPr>
                </pic:pic>
              </a:graphicData>
            </a:graphic>
          </wp:inline>
        </w:drawing>
      </w:r>
    </w:p>
    <w:p w14:paraId="0DC62107">
      <w:pPr>
        <w:widowControl/>
        <w:ind w:firstLine="540" w:firstLineChars="300"/>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标引序号说明：</w:t>
      </w:r>
    </w:p>
    <w:p w14:paraId="04EDC1F8">
      <w:pPr>
        <w:widowControl/>
        <w:ind w:firstLine="540" w:firstLineChars="300"/>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1 ——气室        </w:t>
      </w:r>
      <w:bookmarkStart w:id="19" w:name="_GoBack"/>
      <w:bookmarkEnd w:id="19"/>
    </w:p>
    <w:p w14:paraId="3036F1F4">
      <w:pPr>
        <w:widowControl/>
        <w:ind w:firstLine="540" w:firstLineChars="300"/>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2 ——测试工装     </w:t>
      </w:r>
    </w:p>
    <w:p w14:paraId="46ECF395">
      <w:pPr>
        <w:widowControl/>
        <w:ind w:firstLine="540" w:firstLineChars="300"/>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3 ——被测试件      </w:t>
      </w:r>
    </w:p>
    <w:p w14:paraId="0B498215">
      <w:pPr>
        <w:widowControl/>
        <w:ind w:firstLine="540" w:firstLineChars="300"/>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4 ——调整螺母套（模拟制动鼓）  </w:t>
      </w:r>
    </w:p>
    <w:p w14:paraId="1E102923">
      <w:pPr>
        <w:widowControl/>
        <w:ind w:firstLine="540" w:firstLineChars="300"/>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 ——限位螺母</w:t>
      </w:r>
    </w:p>
    <w:p w14:paraId="6D06DE75">
      <w:pPr>
        <w:widowControl/>
        <w:ind w:firstLine="540" w:firstLineChars="300"/>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 ——限位杆（模拟制动衬片）</w:t>
      </w:r>
    </w:p>
    <w:p w14:paraId="3B9117EE">
      <w:pPr>
        <w:widowControl/>
        <w:ind w:firstLine="540" w:firstLineChars="300"/>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 ——回位弹簧（模拟制动蹄上回复弹簧功能）</w:t>
      </w:r>
    </w:p>
    <w:p w14:paraId="484FCED1">
      <w:pPr>
        <w:widowControl/>
        <w:ind w:firstLine="540" w:firstLineChars="300"/>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 ——制动间隙（模拟制动蹄与制动鼓之间的间隙）</w:t>
      </w:r>
    </w:p>
    <w:p w14:paraId="38BDFB19">
      <w:pPr>
        <w:widowControl/>
        <w:jc w:val="center"/>
        <w:rPr>
          <w:rFonts w:hint="eastAsia"/>
          <w:sz w:val="18"/>
          <w:szCs w:val="18"/>
        </w:rPr>
      </w:pPr>
      <w:r>
        <w:rPr>
          <w:rFonts w:hint="eastAsia"/>
          <w:sz w:val="18"/>
          <w:szCs w:val="18"/>
        </w:rPr>
        <w:t>图5   振动试验装置示意图</w:t>
      </w:r>
    </w:p>
    <w:p w14:paraId="6B56B962">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6.10.2  首先模拟全新制动衬片工况试验。调整楔块式扩张器顶出杆，使L值（顶出杆距中心面距离）为出厂状态值。</w:t>
      </w:r>
    </w:p>
    <w:p w14:paraId="7912D37E">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6.10.3  通过调整限位螺母使得单边制动间隙在1.2mm～1.8mm之间。然后按0.4F的试验作用力进行200次制动试验，检测制动间隙值，确定单边制动间隙小于0.95mm。</w:t>
      </w:r>
    </w:p>
    <w:p w14:paraId="62488261">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6.10.4  启动振动试验台：以±147m/s</w:t>
      </w:r>
      <w:r>
        <w:rPr>
          <w:rFonts w:ascii="宋体" w:hAnsi="宋体" w:eastAsia="宋体" w:cs="宋体"/>
          <w:color w:val="000000"/>
          <w:kern w:val="0"/>
          <w:szCs w:val="21"/>
          <w:vertAlign w:val="superscript"/>
        </w:rPr>
        <w:t>2</w:t>
      </w:r>
      <w:r>
        <w:rPr>
          <w:rFonts w:ascii="宋体" w:hAnsi="宋体" w:eastAsia="宋体" w:cs="宋体"/>
          <w:color w:val="000000"/>
          <w:kern w:val="0"/>
          <w:szCs w:val="21"/>
        </w:rPr>
        <w:t xml:space="preserve"> 的振动加速度和30Hz的振动频率进行上下方向的连续振动试验,振动波形为正弦波,</w:t>
      </w:r>
      <w:r>
        <w:rPr>
          <w:rFonts w:hint="eastAsia" w:ascii="宋体" w:hAnsi="宋体" w:eastAsia="宋体" w:cs="宋体"/>
          <w:color w:val="000000"/>
          <w:kern w:val="0"/>
          <w:szCs w:val="21"/>
        </w:rPr>
        <w:t>同时每 10 min 制动一次，制动气压为 200 kPa，每次制动的最长进气时间为 1 s，保压时间为 1 s～1.5 s,放气时间为不大于2s。</w:t>
      </w:r>
    </w:p>
    <w:p w14:paraId="12BEBBF3">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        振动时间：36h。</w:t>
      </w:r>
    </w:p>
    <w:p w14:paraId="3A3D24A8">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6.10.5  模拟磨损制动衬片工况试验。调整楔块式扩张器顶出杆，使L值（顶出杆距中心面距离）大于出厂状态值5mm以上。</w:t>
      </w:r>
    </w:p>
    <w:p w14:paraId="56B41087">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6.10.6  通过调整限位螺母使得单边制动间隙在1.2mm～1.8mm之间。然后按0.4F的试验作用力进行200次制动试验，检测制动间隙值，确定单边制动间隙小于0.95mm。</w:t>
      </w:r>
    </w:p>
    <w:p w14:paraId="54EB0088">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6.10.7  启动振动试验台：启动振动试验台：以±147m/s2 的振动加速度和30Hz的振动频率进行上下方向的连续振动试验,振动波形为正弦波,同时，每 10 min 制动一次，制动气压为 200 kPa，每次制动的最长进气时间为 1 s，保压时间为 1 s～1.5 s,放气时间为不大于2s。</w:t>
      </w:r>
    </w:p>
    <w:p w14:paraId="5680340D">
      <w:pPr>
        <w:widowControl/>
        <w:ind w:firstLine="840" w:firstLineChars="4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振动时间：36h。</w:t>
      </w:r>
    </w:p>
    <w:p w14:paraId="0F59BDFA">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6.10.8  调整楔块式扩张器，使单边制动间隙在1.2mm～1.8mm之间，按0.4F的试验作用力进行100次制动试验，检测制动间隙值，确定单边制动间隙是否小于0.95mm。</w:t>
      </w:r>
    </w:p>
    <w:p w14:paraId="00D9DED7">
      <w:pPr>
        <w:widowControl/>
        <w:jc w:val="left"/>
        <w:rPr>
          <w:rFonts w:hint="eastAsia"/>
          <w:sz w:val="18"/>
          <w:szCs w:val="18"/>
        </w:rPr>
      </w:pPr>
      <w:r>
        <w:rPr>
          <w:rFonts w:hint="eastAsia" w:ascii="宋体" w:hAnsi="宋体" w:eastAsia="宋体" w:cs="宋体"/>
          <w:color w:val="000000"/>
          <w:kern w:val="0"/>
          <w:szCs w:val="21"/>
        </w:rPr>
        <w:t xml:space="preserve">6.10.9  试验结束后，卸下被测试件进行检测。检查样件有无破坏、零件脱落及剪断等影响功能方面的损坏。 </w:t>
      </w:r>
    </w:p>
    <w:sectPr>
      <w:footerReference r:id="rId8" w:type="default"/>
      <w:pgSz w:w="11906" w:h="16838"/>
      <w:pgMar w:top="1247" w:right="1418" w:bottom="1247" w:left="1418"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宋体">
    <w:panose1 w:val="02010600040101010101"/>
    <w:charset w:val="86"/>
    <w:family w:val="auto"/>
    <w:pitch w:val="default"/>
    <w:sig w:usb0="00000287" w:usb1="080F0000" w:usb2="00000000" w:usb3="00000000" w:csb0="0004009F" w:csb1="DFD70000"/>
  </w:font>
  <w:font w:name="CIDFont + F2">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imes New Roman PS MT">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1407B">
    <w:pPr>
      <w:pStyle w:val="3"/>
      <w:jc w:val="center"/>
      <w:rPr>
        <w:rFonts w:hint="eastAsia"/>
      </w:rPr>
    </w:pPr>
    <w:r>
      <w:rPr>
        <w:rFonts w:hint="eastAsia"/>
      </w:rPr>
      <mc:AlternateContent>
        <mc:Choice Requires="wps">
          <w:drawing>
            <wp:anchor distT="0" distB="0" distL="0" distR="0" simplePos="0" relativeHeight="251665408" behindDoc="0" locked="0" layoutInCell="1" allowOverlap="1">
              <wp:simplePos x="0" y="0"/>
              <wp:positionH relativeFrom="page">
                <wp:align>center</wp:align>
              </wp:positionH>
              <wp:positionV relativeFrom="page">
                <wp:align>bottom</wp:align>
              </wp:positionV>
              <wp:extent cx="322580" cy="314325"/>
              <wp:effectExtent l="0" t="0" r="1270" b="0"/>
              <wp:wrapNone/>
              <wp:docPr id="610296538" name="文本框 3" descr="Internal"/>
              <wp:cNvGraphicFramePr/>
              <a:graphic xmlns:a="http://schemas.openxmlformats.org/drawingml/2006/main">
                <a:graphicData uri="http://schemas.microsoft.com/office/word/2010/wordprocessingShape">
                  <wps:wsp>
                    <wps:cNvSpPr txBox="1"/>
                    <wps:spPr>
                      <a:xfrm>
                        <a:off x="0" y="0"/>
                        <a:ext cx="322580" cy="314325"/>
                      </a:xfrm>
                      <a:prstGeom prst="rect">
                        <a:avLst/>
                      </a:prstGeom>
                      <a:noFill/>
                      <a:ln>
                        <a:noFill/>
                      </a:ln>
                    </wps:spPr>
                    <wps:txbx>
                      <w:txbxContent>
                        <w:p w14:paraId="489B5556">
                          <w:pPr>
                            <w:rPr>
                              <w:rFonts w:ascii="Calibri" w:hAnsi="Calibri" w:eastAsia="Calibri" w:cs="Calibri"/>
                              <w:color w:val="000000"/>
                              <w:sz w:val="16"/>
                              <w:szCs w:val="16"/>
                            </w:rPr>
                          </w:pPr>
                          <w:r>
                            <w:rPr>
                              <w:rFonts w:ascii="Calibri" w:hAnsi="Calibri" w:eastAsia="Calibri" w:cs="Calibri"/>
                              <w:color w:val="000000"/>
                              <w:sz w:val="16"/>
                              <w:szCs w:val="16"/>
                            </w:rPr>
                            <w:t>Internal</w:t>
                          </w:r>
                        </w:p>
                      </w:txbxContent>
                    </wps:txbx>
                    <wps:bodyPr rot="0" spcFirstLastPara="0" vertOverflow="overflow" horzOverflow="overflow" vert="horz" wrap="none" lIns="0" tIns="0" rIns="0" bIns="190500" numCol="1" spcCol="0" rtlCol="0" fromWordArt="0" anchor="b" anchorCtr="0" forceAA="0" compatLnSpc="1">
                      <a:spAutoFit/>
                    </wps:bodyPr>
                  </wps:wsp>
                </a:graphicData>
              </a:graphic>
            </wp:anchor>
          </w:drawing>
        </mc:Choice>
        <mc:Fallback>
          <w:pict>
            <v:shape id="文本框 3" o:spid="_x0000_s1026" o:spt="202" alt="Internal" type="#_x0000_t202" style="position:absolute;left:0pt;height:24.75pt;width:25.4pt;mso-position-horizontal:center;mso-position-horizontal-relative:page;mso-position-vertical:bottom;mso-position-vertical-relative:page;mso-wrap-style:none;z-index:251665408;v-text-anchor:bottom;mso-width-relative:page;mso-height-relative:page;" filled="f" stroked="f" coordsize="21600,21600" o:gfxdata="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vvU9Y9QAAAADAQAADwAAAAAAAAABACAAAAAiAAAAZHJz&#10;L2Rvd25yZXYueG1sUEsBAhQAFAAAAAgAh07iQJIoS3RBAgAAaAQAAA4AAAAAAAAAAQAgAAAAIwEA&#10;AGRycy9lMm9Eb2MueG1sUEsFBgAAAAAGAAYAWQEAANYFAAAAAA==&#10;">
              <v:fill on="f" focussize="0,0"/>
              <v:stroke on="f"/>
              <v:imagedata o:title=""/>
              <o:lock v:ext="edit" aspectratio="f"/>
              <v:textbox inset="0mm,0mm,0mm,15pt" style="mso-fit-shape-to-text:t;">
                <w:txbxContent>
                  <w:p w14:paraId="489B5556">
                    <w:pPr>
                      <w:rPr>
                        <w:rFonts w:ascii="Calibri" w:hAnsi="Calibri" w:eastAsia="Calibri" w:cs="Calibri"/>
                        <w:color w:val="000000"/>
                        <w:sz w:val="16"/>
                        <w:szCs w:val="16"/>
                      </w:rPr>
                    </w:pPr>
                    <w:r>
                      <w:rPr>
                        <w:rFonts w:ascii="Calibri" w:hAnsi="Calibri" w:eastAsia="Calibri" w:cs="Calibri"/>
                        <w:color w:val="000000"/>
                        <w:sz w:val="16"/>
                        <w:szCs w:val="16"/>
                      </w:rPr>
                      <w:t>Internal</w:t>
                    </w:r>
                  </w:p>
                </w:txbxContent>
              </v:textbox>
            </v:shape>
          </w:pict>
        </mc:Fallback>
      </mc:AlternateContent>
    </w:r>
  </w:p>
  <w:sdt>
    <w:sdtPr>
      <w:rPr>
        <w:rFonts w:hint="default"/>
        <w:lang w:val="en-US"/>
      </w:rPr>
      <w:id w:val="-48075923"/>
    </w:sdtPr>
    <w:sdtEndPr>
      <w:rPr>
        <w:rFonts w:hint="default"/>
        <w:lang w:val="en-US"/>
      </w:rPr>
    </w:sdtEndPr>
    <w:sdtContent>
      <w:p w14:paraId="051353A1">
        <w:pPr>
          <w:pStyle w:val="3"/>
          <w:jc w:val="center"/>
          <w:rPr>
            <w:rFonts w:hint="eastAsia"/>
          </w:rPr>
        </w:pPr>
      </w:p>
    </w:sdtContent>
  </w:sdt>
  <w:p w14:paraId="517BE9A8">
    <w:pPr>
      <w:pStyle w:val="3"/>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C4EC6">
    <w:pPr>
      <w:pStyle w:val="3"/>
      <w:rPr>
        <w:rFonts w:hint="eastAsia"/>
      </w:rPr>
    </w:pPr>
    <w:r>
      <w:rPr>
        <w:rFonts w:hint="eastAsia"/>
      </w:rPr>
      <mc:AlternateContent>
        <mc:Choice Requires="wps">
          <w:drawing>
            <wp:anchor distT="0" distB="0" distL="0" distR="0" simplePos="0" relativeHeight="251664384" behindDoc="0" locked="0" layoutInCell="1" allowOverlap="1">
              <wp:simplePos x="0" y="0"/>
              <wp:positionH relativeFrom="page">
                <wp:align>center</wp:align>
              </wp:positionH>
              <wp:positionV relativeFrom="page">
                <wp:align>bottom</wp:align>
              </wp:positionV>
              <wp:extent cx="322580" cy="314325"/>
              <wp:effectExtent l="0" t="0" r="1270" b="0"/>
              <wp:wrapNone/>
              <wp:docPr id="583092925" name="文本框 2" descr="Internal"/>
              <wp:cNvGraphicFramePr/>
              <a:graphic xmlns:a="http://schemas.openxmlformats.org/drawingml/2006/main">
                <a:graphicData uri="http://schemas.microsoft.com/office/word/2010/wordprocessingShape">
                  <wps:wsp>
                    <wps:cNvSpPr txBox="1"/>
                    <wps:spPr>
                      <a:xfrm>
                        <a:off x="0" y="0"/>
                        <a:ext cx="322580" cy="314325"/>
                      </a:xfrm>
                      <a:prstGeom prst="rect">
                        <a:avLst/>
                      </a:prstGeom>
                      <a:noFill/>
                      <a:ln>
                        <a:noFill/>
                      </a:ln>
                    </wps:spPr>
                    <wps:txbx>
                      <w:txbxContent>
                        <w:p w14:paraId="22734715">
                          <w:pPr>
                            <w:rPr>
                              <w:rFonts w:ascii="Calibri" w:hAnsi="Calibri" w:eastAsia="Calibri" w:cs="Calibri"/>
                              <w:color w:val="000000"/>
                              <w:sz w:val="16"/>
                              <w:szCs w:val="16"/>
                            </w:rPr>
                          </w:pPr>
                          <w:r>
                            <w:rPr>
                              <w:rFonts w:ascii="Calibri" w:hAnsi="Calibri" w:eastAsia="Calibri" w:cs="Calibri"/>
                              <w:color w:val="000000"/>
                              <w:sz w:val="16"/>
                              <w:szCs w:val="16"/>
                            </w:rPr>
                            <w:t>Internal</w:t>
                          </w:r>
                        </w:p>
                      </w:txbxContent>
                    </wps:txbx>
                    <wps:bodyPr rot="0" spcFirstLastPara="0" vertOverflow="overflow" horzOverflow="overflow" vert="horz" wrap="none" lIns="0" tIns="0" rIns="0" bIns="190500" numCol="1" spcCol="0" rtlCol="0" fromWordArt="0" anchor="b" anchorCtr="0" forceAA="0" compatLnSpc="1">
                      <a:spAutoFit/>
                    </wps:bodyPr>
                  </wps:wsp>
                </a:graphicData>
              </a:graphic>
            </wp:anchor>
          </w:drawing>
        </mc:Choice>
        <mc:Fallback>
          <w:pict>
            <v:shape id="文本框 2" o:spid="_x0000_s1026" o:spt="202" alt="Internal" type="#_x0000_t202" style="position:absolute;left:0pt;height:24.75pt;width:25.4pt;mso-position-horizontal:center;mso-position-horizontal-relative:page;mso-position-vertical:bottom;mso-position-vertical-relative:page;mso-wrap-style:none;z-index:251664384;v-text-anchor:bottom;mso-width-relative:page;mso-height-relative:page;" filled="f" stroked="f" coordsize="21600,21600" o:gfxdata="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9T1j1AAAAAMBAAAPAAAAAAAAAAEAIAAAACIAAABkcnMv&#10;ZG93bnJldi54bWxQSwECFAAUAAAACACHTuJATiCV90ACAABoBAAADgAAAAAAAAABACAAAAAjAQAA&#10;ZHJzL2Uyb0RvYy54bWxQSwUGAAAAAAYABgBZAQAA1QUAAAAA&#10;">
              <v:fill on="f" focussize="0,0"/>
              <v:stroke on="f"/>
              <v:imagedata o:title=""/>
              <o:lock v:ext="edit" aspectratio="f"/>
              <v:textbox inset="0mm,0mm,0mm,15pt" style="mso-fit-shape-to-text:t;">
                <w:txbxContent>
                  <w:p w14:paraId="22734715">
                    <w:pPr>
                      <w:rPr>
                        <w:rFonts w:ascii="Calibri" w:hAnsi="Calibri" w:eastAsia="Calibri" w:cs="Calibri"/>
                        <w:color w:val="000000"/>
                        <w:sz w:val="16"/>
                        <w:szCs w:val="16"/>
                      </w:rPr>
                    </w:pPr>
                    <w:r>
                      <w:rPr>
                        <w:rFonts w:ascii="Calibri" w:hAnsi="Calibri" w:eastAsia="Calibri" w:cs="Calibri"/>
                        <w:color w:val="000000"/>
                        <w:sz w:val="16"/>
                        <w:szCs w:val="16"/>
                      </w:rPr>
                      <w:t>Internal</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68359">
    <w:pPr>
      <w:pStyle w:val="3"/>
      <w:rPr>
        <w:rFonts w:hint="eastAsia"/>
      </w:rPr>
    </w:pPr>
    <w:r>
      <w:rPr>
        <w:rFonts w:hint="eastAsia"/>
      </w:rPr>
      <mc:AlternateContent>
        <mc:Choice Requires="wps">
          <w:drawing>
            <wp:anchor distT="0" distB="0" distL="0" distR="0" simplePos="0" relativeHeight="251663360" behindDoc="0" locked="0" layoutInCell="1" allowOverlap="1">
              <wp:simplePos x="0" y="0"/>
              <wp:positionH relativeFrom="page">
                <wp:align>center</wp:align>
              </wp:positionH>
              <wp:positionV relativeFrom="page">
                <wp:align>bottom</wp:align>
              </wp:positionV>
              <wp:extent cx="322580" cy="314325"/>
              <wp:effectExtent l="0" t="0" r="1270" b="0"/>
              <wp:wrapNone/>
              <wp:docPr id="1335152086" name="文本框 1" descr="Internal"/>
              <wp:cNvGraphicFramePr/>
              <a:graphic xmlns:a="http://schemas.openxmlformats.org/drawingml/2006/main">
                <a:graphicData uri="http://schemas.microsoft.com/office/word/2010/wordprocessingShape">
                  <wps:wsp>
                    <wps:cNvSpPr txBox="1"/>
                    <wps:spPr>
                      <a:xfrm>
                        <a:off x="0" y="0"/>
                        <a:ext cx="322580" cy="314325"/>
                      </a:xfrm>
                      <a:prstGeom prst="rect">
                        <a:avLst/>
                      </a:prstGeom>
                      <a:noFill/>
                      <a:ln>
                        <a:noFill/>
                      </a:ln>
                    </wps:spPr>
                    <wps:txbx>
                      <w:txbxContent>
                        <w:p w14:paraId="74569B05">
                          <w:pPr>
                            <w:rPr>
                              <w:rFonts w:ascii="Calibri" w:hAnsi="Calibri" w:eastAsia="Calibri" w:cs="Calibri"/>
                              <w:color w:val="000000"/>
                              <w:sz w:val="16"/>
                              <w:szCs w:val="16"/>
                            </w:rPr>
                          </w:pPr>
                          <w:r>
                            <w:rPr>
                              <w:rFonts w:ascii="Calibri" w:hAnsi="Calibri" w:eastAsia="Calibri" w:cs="Calibri"/>
                              <w:color w:val="000000"/>
                              <w:sz w:val="16"/>
                              <w:szCs w:val="16"/>
                            </w:rPr>
                            <w:t>Internal</w:t>
                          </w:r>
                        </w:p>
                      </w:txbxContent>
                    </wps:txbx>
                    <wps:bodyPr rot="0" spcFirstLastPara="0" vertOverflow="overflow" horzOverflow="overflow" vert="horz" wrap="none" lIns="0" tIns="0" rIns="0" bIns="190500" numCol="1" spcCol="0" rtlCol="0" fromWordArt="0" anchor="b" anchorCtr="0" forceAA="0" compatLnSpc="1">
                      <a:spAutoFit/>
                    </wps:bodyPr>
                  </wps:wsp>
                </a:graphicData>
              </a:graphic>
            </wp:anchor>
          </w:drawing>
        </mc:Choice>
        <mc:Fallback>
          <w:pict>
            <v:shape id="文本框 1" o:spid="_x0000_s1026" o:spt="202" alt="Internal" type="#_x0000_t202" style="position:absolute;left:0pt;height:24.75pt;width:25.4pt;mso-position-horizontal:center;mso-position-horizontal-relative:page;mso-position-vertical:bottom;mso-position-vertical-relative:page;mso-wrap-style:none;z-index:251663360;v-text-anchor:bottom;mso-width-relative:page;mso-height-relative:page;" filled="f" stroked="f" coordsize="21600,21600" o:gfxdata="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9T1j1AAAAAMBAAAPAAAAAAAAAAEAIAAAACIAAABkcnMv&#10;ZG93bnJldi54bWxQSwECFAAUAAAACACHTuJAtZMSfEACAABpBAAADgAAAAAAAAABACAAAAAjAQAA&#10;ZHJzL2Uyb0RvYy54bWxQSwUGAAAAAAYABgBZAQAA1QUAAAAA&#10;">
              <v:fill on="f" focussize="0,0"/>
              <v:stroke on="f"/>
              <v:imagedata o:title=""/>
              <o:lock v:ext="edit" aspectratio="f"/>
              <v:textbox inset="0mm,0mm,0mm,15pt" style="mso-fit-shape-to-text:t;">
                <w:txbxContent>
                  <w:p w14:paraId="74569B05">
                    <w:pPr>
                      <w:rPr>
                        <w:rFonts w:ascii="Calibri" w:hAnsi="Calibri" w:eastAsia="Calibri" w:cs="Calibri"/>
                        <w:color w:val="000000"/>
                        <w:sz w:val="16"/>
                        <w:szCs w:val="16"/>
                      </w:rPr>
                    </w:pPr>
                    <w:r>
                      <w:rPr>
                        <w:rFonts w:ascii="Calibri" w:hAnsi="Calibri" w:eastAsia="Calibri" w:cs="Calibri"/>
                        <w:color w:val="000000"/>
                        <w:sz w:val="16"/>
                        <w:szCs w:val="16"/>
                      </w:rPr>
                      <w:t>Internal</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3BA50">
    <w:pPr>
      <w:pStyle w:val="3"/>
      <w:jc w:val="center"/>
      <w:rPr>
        <w:rFonts w:hint="eastAsia"/>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9FD0F">
                          <w:pPr>
                            <w:pStyle w:val="3"/>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2439FD0F">
                    <w:pPr>
                      <w:pStyle w:val="3"/>
                    </w:pPr>
                    <w:r>
                      <w:fldChar w:fldCharType="begin"/>
                    </w:r>
                    <w:r>
                      <w:instrText xml:space="preserve"> PAGE  \* MERGEFORMAT </w:instrText>
                    </w:r>
                    <w:r>
                      <w:fldChar w:fldCharType="separate"/>
                    </w:r>
                    <w:r>
                      <w:t>I</w:t>
                    </w:r>
                    <w:r>
                      <w:fldChar w:fldCharType="end"/>
                    </w:r>
                  </w:p>
                </w:txbxContent>
              </v:textbox>
            </v:shape>
          </w:pict>
        </mc:Fallback>
      </mc:AlternateContent>
    </w:r>
    <w:sdt>
      <w:sdtPr>
        <w:id w:val="147461339"/>
        <w:showingPlcHdr/>
      </w:sdtPr>
      <w:sdtContent>
        <w:r>
          <w:rPr>
            <w:rFonts w:hint="eastAsia"/>
          </w:rPr>
          <w:t xml:space="preserve">     </w:t>
        </w:r>
      </w:sdtContent>
    </w:sdt>
  </w:p>
  <w:p w14:paraId="421FD8A8">
    <w:pPr>
      <w:pStyle w:val="3"/>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D8E72">
    <w:pPr>
      <w:pStyle w:val="3"/>
      <w:jc w:val="center"/>
      <w:rPr>
        <w:rFonts w:hint="eastAsia"/>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FC2B89">
                          <w:pPr>
                            <w:pStyle w:val="3"/>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0BFC2B89">
                    <w:pPr>
                      <w:pStyle w:val="3"/>
                    </w:pPr>
                    <w:r>
                      <w:fldChar w:fldCharType="begin"/>
                    </w:r>
                    <w:r>
                      <w:instrText xml:space="preserve"> PAGE  \* MERGEFORMAT </w:instrText>
                    </w:r>
                    <w:r>
                      <w:fldChar w:fldCharType="separate"/>
                    </w:r>
                    <w:r>
                      <w:t>I</w:t>
                    </w:r>
                    <w:r>
                      <w:fldChar w:fldCharType="end"/>
                    </w:r>
                  </w:p>
                </w:txbxContent>
              </v:textbox>
            </v:shape>
          </w:pict>
        </mc:Fallback>
      </mc:AlternateContent>
    </w:r>
    <w:sdt>
      <w:sdtPr>
        <w:id w:val="147461878"/>
        <w:showingPlcHdr/>
      </w:sdtPr>
      <w:sdtContent>
        <w:r>
          <w:rPr>
            <w:rFonts w:hint="eastAsia"/>
          </w:rPr>
          <w:t xml:space="preserve">     </w:t>
        </w:r>
      </w:sdtContent>
    </w:sdt>
  </w:p>
  <w:p w14:paraId="33E9304D">
    <w:pPr>
      <w:pStyle w:val="3"/>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3943E">
    <w:pPr>
      <w:pStyle w:val="4"/>
      <w:jc w:val="right"/>
      <w:rPr>
        <w:rFonts w:hint="eastAsia"/>
        <w:sz w:val="21"/>
        <w:szCs w:val="21"/>
      </w:rPr>
    </w:pPr>
    <w:r>
      <w:rPr>
        <w:rStyle w:val="12"/>
        <w:rFonts w:hint="eastAsia"/>
      </w:rPr>
      <w:t xml:space="preserve">T/CAAMTB XXXX—XXXX   </w:t>
    </w:r>
    <w:r>
      <w:rPr>
        <w:rFonts w:hint="eastAsia"/>
      </w:rPr>
      <w:t xml:space="preserve">                                                                   </w:t>
    </w:r>
    <w:r>
      <w:rPr>
        <w:rFonts w:hint="eastAsia"/>
        <w:sz w:val="21"/>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5AF890"/>
    <w:multiLevelType w:val="singleLevel"/>
    <w:tmpl w:val="BD5AF890"/>
    <w:lvl w:ilvl="0" w:tentative="0">
      <w:start w:val="1"/>
      <w:numFmt w:val="lowerLetter"/>
      <w:suff w:val="space"/>
      <w:lvlText w:val="%1)"/>
      <w:lvlJc w:val="left"/>
    </w:lvl>
  </w:abstractNum>
  <w:abstractNum w:abstractNumId="1">
    <w:nsid w:val="F4FDE4A4"/>
    <w:multiLevelType w:val="singleLevel"/>
    <w:tmpl w:val="F4FDE4A4"/>
    <w:lvl w:ilvl="0" w:tentative="0">
      <w:start w:val="1"/>
      <w:numFmt w:val="lowerLetter"/>
      <w:suff w:val="space"/>
      <w:lvlText w:val="%1)"/>
      <w:lvlJc w:val="left"/>
    </w:lvl>
  </w:abstractNum>
  <w:abstractNum w:abstractNumId="2">
    <w:nsid w:val="30160077"/>
    <w:multiLevelType w:val="multilevel"/>
    <w:tmpl w:val="30160077"/>
    <w:lvl w:ilvl="0" w:tentative="0">
      <w:start w:val="1"/>
      <w:numFmt w:val="decimal"/>
      <w:lvlText w:val="%1"/>
      <w:lvlJc w:val="left"/>
      <w:pPr>
        <w:ind w:left="435" w:hanging="435"/>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dmOTk0MjNiMGFmYzFhYTUzZmZmZDE0ZDcwNTc0MzMifQ=="/>
  </w:docVars>
  <w:rsids>
    <w:rsidRoot w:val="006A588D"/>
    <w:rsid w:val="00011FC6"/>
    <w:rsid w:val="00017C5A"/>
    <w:rsid w:val="00022331"/>
    <w:rsid w:val="00030931"/>
    <w:rsid w:val="00034A49"/>
    <w:rsid w:val="00096CF7"/>
    <w:rsid w:val="000C2E71"/>
    <w:rsid w:val="000D4A25"/>
    <w:rsid w:val="000D7C7E"/>
    <w:rsid w:val="000E0FC7"/>
    <w:rsid w:val="00123871"/>
    <w:rsid w:val="0013694A"/>
    <w:rsid w:val="00151B18"/>
    <w:rsid w:val="00152C36"/>
    <w:rsid w:val="00153E46"/>
    <w:rsid w:val="00156974"/>
    <w:rsid w:val="001616CF"/>
    <w:rsid w:val="001650E2"/>
    <w:rsid w:val="002154C7"/>
    <w:rsid w:val="002509DB"/>
    <w:rsid w:val="002A195F"/>
    <w:rsid w:val="002A4D06"/>
    <w:rsid w:val="002F521F"/>
    <w:rsid w:val="003333F3"/>
    <w:rsid w:val="003674EC"/>
    <w:rsid w:val="00373760"/>
    <w:rsid w:val="003A4FF8"/>
    <w:rsid w:val="00410D06"/>
    <w:rsid w:val="00433F35"/>
    <w:rsid w:val="00447DFD"/>
    <w:rsid w:val="004659AC"/>
    <w:rsid w:val="004739AC"/>
    <w:rsid w:val="0047585C"/>
    <w:rsid w:val="004C0647"/>
    <w:rsid w:val="0052269F"/>
    <w:rsid w:val="005B0F23"/>
    <w:rsid w:val="005B42B6"/>
    <w:rsid w:val="005C1F89"/>
    <w:rsid w:val="005C39D0"/>
    <w:rsid w:val="006202EB"/>
    <w:rsid w:val="00631DC0"/>
    <w:rsid w:val="006326E5"/>
    <w:rsid w:val="00636ACA"/>
    <w:rsid w:val="0065760D"/>
    <w:rsid w:val="00664563"/>
    <w:rsid w:val="0067314E"/>
    <w:rsid w:val="00675A43"/>
    <w:rsid w:val="00680E68"/>
    <w:rsid w:val="00685FFB"/>
    <w:rsid w:val="006A588D"/>
    <w:rsid w:val="006B108F"/>
    <w:rsid w:val="006F6F05"/>
    <w:rsid w:val="00764579"/>
    <w:rsid w:val="00796762"/>
    <w:rsid w:val="00847575"/>
    <w:rsid w:val="008609E5"/>
    <w:rsid w:val="008824D3"/>
    <w:rsid w:val="0088619F"/>
    <w:rsid w:val="008C706A"/>
    <w:rsid w:val="008E463A"/>
    <w:rsid w:val="008F2293"/>
    <w:rsid w:val="009340FC"/>
    <w:rsid w:val="00946D7A"/>
    <w:rsid w:val="009A0611"/>
    <w:rsid w:val="009C1799"/>
    <w:rsid w:val="00A603B7"/>
    <w:rsid w:val="00AA187F"/>
    <w:rsid w:val="00AA4C3C"/>
    <w:rsid w:val="00AF4F87"/>
    <w:rsid w:val="00B0450B"/>
    <w:rsid w:val="00B20930"/>
    <w:rsid w:val="00B4359F"/>
    <w:rsid w:val="00B53585"/>
    <w:rsid w:val="00B64AF5"/>
    <w:rsid w:val="00B8534A"/>
    <w:rsid w:val="00B932C7"/>
    <w:rsid w:val="00BC0E6E"/>
    <w:rsid w:val="00BE7714"/>
    <w:rsid w:val="00BE793A"/>
    <w:rsid w:val="00BF2963"/>
    <w:rsid w:val="00C0379F"/>
    <w:rsid w:val="00C36D48"/>
    <w:rsid w:val="00C370C9"/>
    <w:rsid w:val="00C63260"/>
    <w:rsid w:val="00C76730"/>
    <w:rsid w:val="00CA0117"/>
    <w:rsid w:val="00CA0175"/>
    <w:rsid w:val="00CC7A51"/>
    <w:rsid w:val="00CD0F67"/>
    <w:rsid w:val="00CD76DA"/>
    <w:rsid w:val="00CE3AFD"/>
    <w:rsid w:val="00D00129"/>
    <w:rsid w:val="00D14DC5"/>
    <w:rsid w:val="00D151FA"/>
    <w:rsid w:val="00D315D5"/>
    <w:rsid w:val="00D3378C"/>
    <w:rsid w:val="00D93916"/>
    <w:rsid w:val="00DA399D"/>
    <w:rsid w:val="00DF4F98"/>
    <w:rsid w:val="00E13404"/>
    <w:rsid w:val="00E20F36"/>
    <w:rsid w:val="00E40ADF"/>
    <w:rsid w:val="00E52952"/>
    <w:rsid w:val="00E7519D"/>
    <w:rsid w:val="00E77BBD"/>
    <w:rsid w:val="00EA3667"/>
    <w:rsid w:val="00EF502D"/>
    <w:rsid w:val="00F265CD"/>
    <w:rsid w:val="00F272CD"/>
    <w:rsid w:val="00F40E6F"/>
    <w:rsid w:val="00F57575"/>
    <w:rsid w:val="00FC44DA"/>
    <w:rsid w:val="00FE06AE"/>
    <w:rsid w:val="0100494A"/>
    <w:rsid w:val="01400F92"/>
    <w:rsid w:val="07FB307F"/>
    <w:rsid w:val="0B313290"/>
    <w:rsid w:val="0EA11B95"/>
    <w:rsid w:val="0EDB1514"/>
    <w:rsid w:val="0F5A401E"/>
    <w:rsid w:val="0F65204F"/>
    <w:rsid w:val="12883C96"/>
    <w:rsid w:val="12F96799"/>
    <w:rsid w:val="14C5372E"/>
    <w:rsid w:val="15400323"/>
    <w:rsid w:val="170E6234"/>
    <w:rsid w:val="17514FCE"/>
    <w:rsid w:val="17AA3999"/>
    <w:rsid w:val="190A1635"/>
    <w:rsid w:val="195B49A8"/>
    <w:rsid w:val="1AC31C24"/>
    <w:rsid w:val="1B0D6EF9"/>
    <w:rsid w:val="1C744D56"/>
    <w:rsid w:val="1D465754"/>
    <w:rsid w:val="1F730EDA"/>
    <w:rsid w:val="1FBF2CA9"/>
    <w:rsid w:val="1FDB6F2F"/>
    <w:rsid w:val="26956F50"/>
    <w:rsid w:val="283903D3"/>
    <w:rsid w:val="289B6457"/>
    <w:rsid w:val="293D6B10"/>
    <w:rsid w:val="29FC6AB7"/>
    <w:rsid w:val="2B782760"/>
    <w:rsid w:val="2E786353"/>
    <w:rsid w:val="2F065CE2"/>
    <w:rsid w:val="2FD43795"/>
    <w:rsid w:val="31FA5FE9"/>
    <w:rsid w:val="32544207"/>
    <w:rsid w:val="32C124E3"/>
    <w:rsid w:val="35A554CC"/>
    <w:rsid w:val="36D74047"/>
    <w:rsid w:val="37D36C28"/>
    <w:rsid w:val="39C766D5"/>
    <w:rsid w:val="3BB64F34"/>
    <w:rsid w:val="3C85760D"/>
    <w:rsid w:val="3D5E4021"/>
    <w:rsid w:val="3E027A45"/>
    <w:rsid w:val="3E58608F"/>
    <w:rsid w:val="410346AC"/>
    <w:rsid w:val="445206D3"/>
    <w:rsid w:val="4B606222"/>
    <w:rsid w:val="4C783B02"/>
    <w:rsid w:val="52391A74"/>
    <w:rsid w:val="550B2559"/>
    <w:rsid w:val="56FC2B09"/>
    <w:rsid w:val="57752E80"/>
    <w:rsid w:val="59BB3186"/>
    <w:rsid w:val="5A1A2BB4"/>
    <w:rsid w:val="5C45759A"/>
    <w:rsid w:val="5C484D44"/>
    <w:rsid w:val="5CE234F7"/>
    <w:rsid w:val="61A80079"/>
    <w:rsid w:val="626B6BD4"/>
    <w:rsid w:val="62C3746A"/>
    <w:rsid w:val="66556AED"/>
    <w:rsid w:val="666F41C6"/>
    <w:rsid w:val="677C2712"/>
    <w:rsid w:val="6DF9421B"/>
    <w:rsid w:val="70633263"/>
    <w:rsid w:val="70D70CB1"/>
    <w:rsid w:val="72B76789"/>
    <w:rsid w:val="72D536D0"/>
    <w:rsid w:val="74650BA4"/>
    <w:rsid w:val="76D20E94"/>
    <w:rsid w:val="76F744C3"/>
    <w:rsid w:val="773C34A7"/>
    <w:rsid w:val="7BB24EF8"/>
    <w:rsid w:val="7D2F777E"/>
    <w:rsid w:val="7D692C65"/>
    <w:rsid w:val="7E8A270E"/>
    <w:rsid w:val="7F4C0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unhideWhenUsed/>
    <w:qFormat/>
    <w:uiPriority w:val="99"/>
    <w:pPr>
      <w:jc w:val="left"/>
    </w:p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tabs>
        <w:tab w:val="center" w:pos="4153"/>
        <w:tab w:val="right" w:pos="8306"/>
      </w:tabs>
      <w:snapToGrid w:val="0"/>
      <w:jc w:val="center"/>
    </w:pPr>
    <w:rPr>
      <w:sz w:val="18"/>
      <w:szCs w:val="18"/>
    </w:rPr>
  </w:style>
  <w:style w:type="paragraph" w:styleId="5">
    <w:name w:val="annotation subject"/>
    <w:basedOn w:val="2"/>
    <w:next w:val="2"/>
    <w:link w:val="15"/>
    <w:semiHidden/>
    <w:unhideWhenUsed/>
    <w:qFormat/>
    <w:uiPriority w:val="99"/>
    <w:rPr>
      <w:b/>
      <w:bCs/>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unhideWhenUsed/>
    <w:qFormat/>
    <w:uiPriority w:val="99"/>
  </w:style>
  <w:style w:type="character" w:styleId="10">
    <w:name w:val="annotation reference"/>
    <w:basedOn w:val="8"/>
    <w:semiHidden/>
    <w:unhideWhenUsed/>
    <w:qFormat/>
    <w:uiPriority w:val="99"/>
    <w:rPr>
      <w:sz w:val="21"/>
      <w:szCs w:val="21"/>
    </w:rPr>
  </w:style>
  <w:style w:type="character" w:customStyle="1" w:styleId="11">
    <w:name w:val="页眉 字符"/>
    <w:basedOn w:val="8"/>
    <w:link w:val="4"/>
    <w:qFormat/>
    <w:uiPriority w:val="99"/>
    <w:rPr>
      <w:sz w:val="18"/>
      <w:szCs w:val="18"/>
    </w:rPr>
  </w:style>
  <w:style w:type="character" w:customStyle="1" w:styleId="12">
    <w:name w:val="页脚 字符"/>
    <w:basedOn w:val="8"/>
    <w:link w:val="3"/>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批注文字 字符"/>
    <w:basedOn w:val="8"/>
    <w:link w:val="2"/>
    <w:qFormat/>
    <w:uiPriority w:val="99"/>
    <w:rPr>
      <w:rFonts w:asciiTheme="minorHAnsi" w:hAnsiTheme="minorHAnsi" w:eastAsiaTheme="minorEastAsia" w:cstheme="minorBidi"/>
      <w:kern w:val="2"/>
      <w:sz w:val="21"/>
      <w:szCs w:val="22"/>
    </w:rPr>
  </w:style>
  <w:style w:type="character" w:customStyle="1" w:styleId="15">
    <w:name w:val="批注主题 字符"/>
    <w:basedOn w:val="14"/>
    <w:link w:val="5"/>
    <w:semiHidden/>
    <w:qFormat/>
    <w:uiPriority w:val="99"/>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3035</Words>
  <Characters>3470</Characters>
  <Lines>65</Lines>
  <Paragraphs>18</Paragraphs>
  <TotalTime>172</TotalTime>
  <ScaleCrop>false</ScaleCrop>
  <LinksUpToDate>false</LinksUpToDate>
  <CharactersWithSpaces>3764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2026-07-01T01:18:00Z</dcterms:created>
  <dc:creator>Administrator</dc:creator>
  <cp:lastModifiedBy>氢能(李生)</cp:lastModifiedBy>
  <cp:lastPrinted>2026-03-23T01:24:00Z</cp:lastPrinted>
  <dcterms:modified xsi:type="dcterms:W3CDTF">2026-07-13T00:11:41Z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FC7F2BD941BC41F8BAAC5E42785A97C9_13</vt:lpwstr>
  </property>
  <property fmtid="{D5CDD505-2E9C-101B-9397-08002B2CF9AE}" pid="4" name="KSOTemplateDocerSaveRecord">
    <vt:lpwstr>eyJoZGlkIjoiMzdmOTk0MjNiMGFmYzFhYTUzZmZmZDE0ZDcwNTc0MzMiLCJ1c2VySWQiOiIxNjc0MjczMTU1In0=</vt:lpwstr>
  </property>
  <property fmtid="{D5CDD505-2E9C-101B-9397-08002B2CF9AE}" pid="5" name="ClassificationContentMarkingFooterShapeIds">
    <vt:lpwstr>4f94cdd6,22c14abd,246062da,4a3cea97</vt:lpwstr>
  </property>
  <property fmtid="{D5CDD505-2E9C-101B-9397-08002B2CF9AE}" pid="6" name="ClassificationContentMarkingFooterFontProps">
    <vt:lpwstr>#000000,8,Calibri</vt:lpwstr>
  </property>
  <property fmtid="{D5CDD505-2E9C-101B-9397-08002B2CF9AE}" pid="7" name="ClassificationContentMarkingFooterText">
    <vt:lpwstr>Internal</vt:lpwstr>
  </property>
</Properties>
</file>