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FE9AA">
      <w:pPr>
        <w:widowControl/>
        <w:spacing w:after="0" w:line="240" w:lineRule="auto"/>
        <w:jc w:val="center"/>
        <w:rPr>
          <w:rFonts w:hint="eastAsia" w:ascii="Times New Roman" w:hAnsi="Times New Roman" w:eastAsia="黑体" w:cs="Times New Roman"/>
          <w:sz w:val="28"/>
          <w:szCs w:val="28"/>
          <w14:ligatures w14:val="none"/>
        </w:rPr>
      </w:pPr>
      <w:r>
        <w:rPr>
          <w:rFonts w:hint="eastAsia" w:eastAsia="黑体"/>
          <w:sz w:val="28"/>
          <w:szCs w:val="28"/>
        </w:rPr>
        <w:t>中汽协会</w:t>
      </w:r>
      <w:r>
        <w:rPr>
          <w:rFonts w:hint="eastAsia" w:ascii="Times New Roman" w:hAnsi="Times New Roman" w:eastAsia="黑体" w:cs="Times New Roman"/>
          <w:sz w:val="28"/>
          <w:szCs w:val="28"/>
          <w14:ligatures w14:val="none"/>
        </w:rPr>
        <w:t>《道路车辆用铜包铝导体高压电缆》标准编制说明</w:t>
      </w:r>
      <w:r>
        <w:rPr>
          <w:rFonts w:hint="eastAsia" w:ascii="Times New Roman" w:hAnsi="Times New Roman" w:eastAsia="黑体" w:cs="Times New Roman"/>
          <w:sz w:val="28"/>
          <w:szCs w:val="28"/>
          <w14:ligatures w14:val="none"/>
        </w:rPr>
        <w:br w:type="textWrapping"/>
      </w:r>
    </w:p>
    <w:p w14:paraId="36D41E5D">
      <w:pPr>
        <w:numPr>
          <w:ilvl w:val="0"/>
          <w:numId w:val="1"/>
        </w:numPr>
        <w:spacing w:after="0" w:line="240" w:lineRule="auto"/>
        <w:ind w:firstLine="480" w:firstLineChars="200"/>
        <w:jc w:val="both"/>
        <w:rPr>
          <w:rFonts w:hint="eastAsia" w:ascii="黑体" w:hAnsi="黑体" w:eastAsia="黑体" w:cs="黑体"/>
          <w:color w:val="000000" w:themeColor="text1"/>
          <w:sz w:val="24"/>
          <w14:ligatures w14:val="none"/>
        </w:rPr>
      </w:pPr>
      <w:bookmarkStart w:id="0" w:name="heading_0"/>
      <w:r>
        <w:rPr>
          <w:rFonts w:hint="eastAsia" w:ascii="黑体" w:hAnsi="黑体" w:eastAsia="黑体" w:cs="黑体"/>
          <w:color w:val="000000" w:themeColor="text1"/>
          <w:sz w:val="24"/>
          <w14:ligatures w14:val="none"/>
        </w:rPr>
        <w:t>工作简要过程</w:t>
      </w:r>
      <w:bookmarkEnd w:id="0"/>
    </w:p>
    <w:p w14:paraId="029D9614">
      <w:pPr>
        <w:numPr>
          <w:ilvl w:val="0"/>
          <w:numId w:val="2"/>
        </w:numPr>
        <w:spacing w:after="0" w:line="240" w:lineRule="auto"/>
        <w:jc w:val="both"/>
        <w:rPr>
          <w:rFonts w:hint="eastAsia" w:ascii="仿宋" w:hAnsi="仿宋" w:eastAsia="仿宋" w:cs="仿宋"/>
          <w:b/>
          <w:bCs/>
          <w:color w:val="000000" w:themeColor="text1"/>
          <w:sz w:val="24"/>
          <w14:ligatures w14:val="none"/>
        </w:rPr>
      </w:pPr>
      <w:bookmarkStart w:id="1" w:name="heading_1"/>
      <w:r>
        <w:rPr>
          <w:rFonts w:hint="eastAsia" w:ascii="仿宋" w:hAnsi="仿宋" w:eastAsia="仿宋" w:cs="仿宋"/>
          <w:b/>
          <w:bCs/>
          <w:color w:val="000000" w:themeColor="text1"/>
          <w:sz w:val="24"/>
          <w14:ligatures w14:val="none"/>
        </w:rPr>
        <w:t>任务来源</w:t>
      </w:r>
      <w:bookmarkEnd w:id="1"/>
    </w:p>
    <w:p w14:paraId="1A5EDB20">
      <w:pPr>
        <w:spacing w:after="0" w:line="240" w:lineRule="auto"/>
        <w:ind w:left="357" w:firstLine="480" w:firstLineChars="200"/>
        <w:jc w:val="left"/>
        <w:rPr>
          <w:rFonts w:hint="eastAsia" w:ascii="仿宋" w:hAnsi="仿宋" w:eastAsia="仿宋" w:cs="仿宋"/>
          <w:color w:val="000000" w:themeColor="text1"/>
          <w:sz w:val="24"/>
          <w14:ligatures w14:val="none"/>
        </w:rPr>
      </w:pPr>
      <w:r>
        <w:rPr>
          <w:rFonts w:hint="default" w:ascii="仿宋" w:hAnsi="仿宋" w:eastAsia="仿宋" w:cs="仿宋"/>
          <w:color w:val="000000" w:themeColor="text1"/>
          <w:sz w:val="24"/>
          <w14:ligatures w14:val="none"/>
        </w:rPr>
        <w:t>随着汽车产业向电动化、智能化、网联化快速转型，汽车轻量化成为推动产业可持续发展的重要技术路径。高压电缆作为新能源汽车动力传输的核心部件，其性能直接影响车辆运行安全。当前，道路车辆用高压电缆多采用纯铜导体，虽导电性能优良，但存在重量大、成本高、资源消耗量大等问题，难以满足轻量化、低成本的发展需求。</w:t>
      </w:r>
    </w:p>
    <w:p w14:paraId="577B508C">
      <w:pPr>
        <w:spacing w:after="0" w:line="240" w:lineRule="auto"/>
        <w:ind w:left="357" w:firstLine="480" w:firstLineChars="200"/>
        <w:jc w:val="left"/>
        <w:rPr>
          <w:rFonts w:hint="default" w:ascii="仿宋" w:hAnsi="仿宋" w:eastAsia="仿宋" w:cs="仿宋"/>
          <w:color w:val="000000" w:themeColor="text1"/>
          <w:sz w:val="24"/>
          <w14:ligatures w14:val="none"/>
        </w:rPr>
      </w:pPr>
      <w:r>
        <w:rPr>
          <w:rFonts w:hint="default" w:ascii="仿宋" w:hAnsi="仿宋" w:eastAsia="仿宋" w:cs="仿宋"/>
          <w:color w:val="000000" w:themeColor="text1"/>
          <w:sz w:val="24"/>
          <w14:ligatures w14:val="none"/>
        </w:rPr>
        <w:t>中国是全球最大的铜消费国和进口国，铜资源对外依存度超过70%。随着新能源汽车产业快速发展，车辆用铜量大幅提升，其中线缆用铜量约占总量的25%</w:t>
      </w:r>
      <w:r>
        <w:rPr>
          <w:rFonts w:hint="eastAsia" w:ascii="仿宋" w:hAnsi="仿宋" w:eastAsia="仿宋" w:cs="仿宋"/>
          <w:color w:val="000000" w:themeColor="text1"/>
          <w:sz w:val="24"/>
          <w:lang w:val="en-US" w:eastAsia="zh-CN"/>
          <w14:ligatures w14:val="none"/>
        </w:rPr>
        <w:t>～</w:t>
      </w:r>
      <w:r>
        <w:rPr>
          <w:rFonts w:hint="default" w:ascii="仿宋" w:hAnsi="仿宋" w:eastAsia="仿宋" w:cs="仿宋"/>
          <w:color w:val="000000" w:themeColor="text1"/>
          <w:sz w:val="24"/>
          <w14:ligatures w14:val="none"/>
        </w:rPr>
        <w:t>30%，铜资源供应压力持续增大。</w:t>
      </w:r>
    </w:p>
    <w:p w14:paraId="38D3D7BD">
      <w:pPr>
        <w:spacing w:after="0" w:line="240" w:lineRule="auto"/>
        <w:ind w:left="357" w:firstLine="480" w:firstLineChars="200"/>
        <w:jc w:val="left"/>
        <w:rPr>
          <w:rFonts w:hint="default" w:ascii="仿宋" w:hAnsi="仿宋" w:eastAsia="仿宋" w:cs="仿宋"/>
          <w:color w:val="000000" w:themeColor="text1"/>
          <w:sz w:val="24"/>
          <w14:ligatures w14:val="none"/>
        </w:rPr>
      </w:pPr>
      <w:r>
        <w:rPr>
          <w:rFonts w:hint="default" w:ascii="仿宋" w:hAnsi="仿宋" w:eastAsia="仿宋" w:cs="仿宋"/>
          <w:color w:val="000000" w:themeColor="text1"/>
          <w:sz w:val="24"/>
          <w14:ligatures w14:val="none"/>
        </w:rPr>
        <w:t>铜包铝导体兼具铜的优良导电性与铝的轻量化优势，在保证电气性能的前提下可有效降低电缆重量和成本，正逐步成为纯铜导体的理想替代方案。然而，目前国内尚未针对道路车辆用铜包铝导体高压电缆制定专门的团体标准，导致产品规格、性能要求不统一，市场产品质量参差不齐，供需双方缺乏明确的技术依据，给企业带来产品质量和合规风险。</w:t>
      </w:r>
    </w:p>
    <w:p w14:paraId="4698C4C9">
      <w:pPr>
        <w:keepNext w:val="0"/>
        <w:keepLines w:val="0"/>
        <w:pageBreakBefore w:val="0"/>
        <w:widowControl w:val="0"/>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lang w:eastAsia="zh-CN"/>
          <w14:ligatures w14:val="none"/>
        </w:rPr>
      </w:pPr>
      <w:r>
        <w:rPr>
          <w:rFonts w:hint="default" w:ascii="仿宋" w:hAnsi="仿宋" w:eastAsia="仿宋" w:cs="仿宋"/>
          <w:color w:val="000000" w:themeColor="text1"/>
          <w:sz w:val="24"/>
          <w14:ligatures w14:val="none"/>
        </w:rPr>
        <w:t>汽车制造商和供应商必须确保高压电缆从设计、生产到检测应用各环节均符合统一的技术规范。因此，制定一项团体标准《道路车辆用铜包铝导体高压电缆》显得尤为重要</w:t>
      </w:r>
      <w:r>
        <w:rPr>
          <w:rFonts w:hint="eastAsia" w:ascii="仿宋" w:hAnsi="仿宋" w:eastAsia="仿宋" w:cs="仿宋"/>
          <w:color w:val="000000" w:themeColor="text1"/>
          <w:sz w:val="24"/>
          <w:lang w:eastAsia="zh-CN"/>
          <w14:ligatures w14:val="none"/>
        </w:rPr>
        <w:t>。</w:t>
      </w:r>
    </w:p>
    <w:p w14:paraId="563A7DB5">
      <w:pPr>
        <w:keepNext w:val="0"/>
        <w:keepLines w:val="0"/>
        <w:pageBreakBefore w:val="0"/>
        <w:widowControl w:val="0"/>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本标准任务来源于中国汽车工业协会2025年</w:t>
      </w:r>
      <w:r>
        <w:rPr>
          <w:rFonts w:hint="eastAsia" w:ascii="仿宋" w:hAnsi="仿宋" w:eastAsia="仿宋" w:cs="仿宋"/>
          <w:color w:val="000000" w:themeColor="text1"/>
          <w:sz w:val="24"/>
          <w:lang w:val="en-US" w:eastAsia="zh-CN"/>
          <w14:ligatures w14:val="none"/>
        </w:rPr>
        <w:t>第四批</w:t>
      </w:r>
      <w:r>
        <w:rPr>
          <w:rFonts w:hint="eastAsia" w:ascii="仿宋" w:hAnsi="仿宋" w:eastAsia="仿宋" w:cs="仿宋"/>
          <w:color w:val="000000" w:themeColor="text1"/>
          <w:sz w:val="24"/>
          <w14:ligatures w14:val="none"/>
        </w:rPr>
        <w:t>团体标准研制计划中汽协函字(2025)</w:t>
      </w:r>
      <w:r>
        <w:rPr>
          <w:rFonts w:hint="eastAsia" w:ascii="仿宋" w:hAnsi="仿宋" w:eastAsia="仿宋" w:cs="仿宋"/>
          <w:color w:val="000000" w:themeColor="text1"/>
          <w:sz w:val="24"/>
          <w:lang w:val="en-US" w:eastAsia="zh-CN"/>
          <w14:ligatures w14:val="none"/>
        </w:rPr>
        <w:t>315</w:t>
      </w:r>
      <w:r>
        <w:rPr>
          <w:rFonts w:hint="eastAsia" w:ascii="仿宋" w:hAnsi="仿宋" w:eastAsia="仿宋" w:cs="仿宋"/>
          <w:color w:val="000000" w:themeColor="text1"/>
          <w:sz w:val="24"/>
          <w14:ligatures w14:val="none"/>
        </w:rPr>
        <w:t>号。计划任务编号为：2025-</w:t>
      </w:r>
      <w:r>
        <w:rPr>
          <w:rFonts w:hint="eastAsia" w:ascii="仿宋" w:hAnsi="仿宋" w:eastAsia="仿宋" w:cs="仿宋"/>
          <w:color w:val="000000" w:themeColor="text1"/>
          <w:sz w:val="24"/>
          <w:lang w:val="en-US" w:eastAsia="zh-CN"/>
          <w14:ligatures w14:val="none"/>
        </w:rPr>
        <w:t>49</w:t>
      </w:r>
      <w:r>
        <w:rPr>
          <w:rFonts w:hint="eastAsia" w:ascii="仿宋" w:hAnsi="仿宋" w:eastAsia="仿宋" w:cs="仿宋"/>
          <w:color w:val="000000" w:themeColor="text1"/>
          <w:sz w:val="24"/>
          <w14:ligatures w14:val="none"/>
        </w:rPr>
        <w:t>。</w:t>
      </w:r>
    </w:p>
    <w:p w14:paraId="51915382">
      <w:pPr>
        <w:numPr>
          <w:ilvl w:val="0"/>
          <w:numId w:val="2"/>
        </w:numPr>
        <w:spacing w:after="0" w:line="240" w:lineRule="auto"/>
        <w:jc w:val="both"/>
        <w:rPr>
          <w:rFonts w:hint="eastAsia" w:ascii="仿宋" w:hAnsi="仿宋" w:eastAsia="仿宋" w:cs="仿宋"/>
          <w:b/>
          <w:bCs/>
          <w:color w:val="000000" w:themeColor="text1"/>
          <w:sz w:val="24"/>
          <w14:ligatures w14:val="none"/>
        </w:rPr>
      </w:pPr>
      <w:bookmarkStart w:id="2" w:name="heading_2"/>
      <w:r>
        <w:rPr>
          <w:rFonts w:hint="eastAsia" w:ascii="仿宋" w:hAnsi="仿宋" w:eastAsia="仿宋" w:cs="仿宋"/>
          <w:b/>
          <w:bCs/>
          <w:color w:val="000000" w:themeColor="text1"/>
          <w:sz w:val="24"/>
          <w14:ligatures w14:val="none"/>
        </w:rPr>
        <w:t>主要起草单位及任务分工</w:t>
      </w:r>
      <w:bookmarkEnd w:id="2"/>
    </w:p>
    <w:p w14:paraId="4F3D7865">
      <w:pPr>
        <w:spacing w:after="0" w:line="240" w:lineRule="auto"/>
        <w:ind w:left="357" w:firstLine="480" w:firstLineChars="200"/>
        <w:jc w:val="left"/>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根据立项计划，2025年</w:t>
      </w:r>
      <w:r>
        <w:rPr>
          <w:rFonts w:hint="eastAsia" w:ascii="仿宋" w:hAnsi="仿宋" w:eastAsia="仿宋" w:cs="仿宋"/>
          <w:color w:val="000000" w:themeColor="text1"/>
          <w:sz w:val="24"/>
          <w:lang w:val="en-US" w:eastAsia="zh-CN"/>
          <w14:ligatures w14:val="none"/>
        </w:rPr>
        <w:t>4</w:t>
      </w:r>
      <w:r>
        <w:rPr>
          <w:rFonts w:hint="eastAsia" w:ascii="仿宋" w:hAnsi="仿宋" w:eastAsia="仿宋" w:cs="仿宋"/>
          <w:color w:val="000000" w:themeColor="text1"/>
          <w:sz w:val="24"/>
          <w14:ligatures w14:val="none"/>
        </w:rPr>
        <w:t>月立项获批后成立标准起草工作组，北京斯普乐电线电缆有限公司牵头负责本文件的制订工作，负责标准整体框架搭建、核心内容起草、各参编单位协调及标准修改完善等工作；吉利汽车研究院（宁波）有限公司、深圳市神州线缆有限公司等参加标准的制订工作。其中，吉利汽车研究院（宁波）有限公司负责结合整车应用场景，提出电缆性能适配要求及试验验证相关建议；深圳市神州线缆有限公司负责提供生产工艺相关资料、协助梳理导体材料性能指标；各参编单位协同参与行业调研、标准研讨、意见征集及试验验证等工作，确保标准的专业性和代表性。</w:t>
      </w:r>
    </w:p>
    <w:p w14:paraId="04409030">
      <w:pPr>
        <w:numPr>
          <w:ilvl w:val="0"/>
          <w:numId w:val="2"/>
        </w:numPr>
        <w:spacing w:after="0" w:line="240" w:lineRule="auto"/>
        <w:jc w:val="both"/>
        <w:rPr>
          <w:rFonts w:hint="eastAsia" w:ascii="仿宋" w:hAnsi="仿宋" w:eastAsia="仿宋" w:cs="仿宋"/>
          <w:b/>
          <w:bCs/>
          <w:color w:val="000000" w:themeColor="text1"/>
          <w:sz w:val="24"/>
          <w14:ligatures w14:val="none"/>
        </w:rPr>
      </w:pPr>
      <w:bookmarkStart w:id="3" w:name="heading_3"/>
      <w:r>
        <w:rPr>
          <w:rFonts w:hint="eastAsia" w:ascii="仿宋" w:hAnsi="仿宋" w:eastAsia="仿宋" w:cs="仿宋"/>
          <w:b/>
          <w:bCs/>
          <w:color w:val="000000" w:themeColor="text1"/>
          <w:sz w:val="24"/>
          <w14:ligatures w14:val="none"/>
        </w:rPr>
        <w:t>标准研讨情况</w:t>
      </w:r>
      <w:bookmarkEnd w:id="3"/>
    </w:p>
    <w:p w14:paraId="49EC30D5">
      <w:pPr>
        <w:spacing w:after="0" w:line="240" w:lineRule="auto"/>
        <w:ind w:left="357" w:firstLine="480" w:firstLineChars="200"/>
        <w:jc w:val="left"/>
        <w:rPr>
          <w:rFonts w:hint="eastAsia" w:ascii="仿宋" w:hAnsi="仿宋" w:eastAsia="仿宋" w:cs="仿宋"/>
          <w:color w:val="000000" w:themeColor="text1"/>
          <w:sz w:val="24"/>
          <w:lang w:val="en-US" w:eastAsia="zh-CN"/>
          <w14:ligatures w14:val="none"/>
        </w:rPr>
      </w:pPr>
      <w:bookmarkStart w:id="4" w:name="heading_4"/>
      <w:r>
        <w:rPr>
          <w:rFonts w:hint="default" w:ascii="仿宋" w:hAnsi="仿宋" w:eastAsia="仿宋" w:cs="仿宋"/>
          <w:color w:val="000000" w:themeColor="text1"/>
          <w:sz w:val="24"/>
          <w:lang w:val="en-US" w:eastAsia="zh-CN"/>
          <w14:ligatures w14:val="none"/>
        </w:rPr>
        <w:t>2024年10月-12月，牵头单位北京斯普乐电线电缆有限公司联合起草单位对汽车行业铜包铝导体高压电缆的应用需求及技术现状进行了调研和分析。</w:t>
      </w:r>
    </w:p>
    <w:p w14:paraId="514019DD">
      <w:pPr>
        <w:spacing w:after="0" w:line="240" w:lineRule="auto"/>
        <w:ind w:left="357" w:firstLine="480" w:firstLineChars="200"/>
        <w:jc w:val="left"/>
        <w:rPr>
          <w:rFonts w:hint="default" w:ascii="仿宋" w:hAnsi="仿宋" w:eastAsia="仿宋" w:cs="仿宋"/>
          <w:color w:val="000000" w:themeColor="text1"/>
          <w:sz w:val="24"/>
          <w:lang w:val="en-US" w:eastAsia="zh-CN"/>
          <w14:ligatures w14:val="none"/>
        </w:rPr>
      </w:pPr>
      <w:r>
        <w:rPr>
          <w:rFonts w:hint="default" w:ascii="仿宋" w:hAnsi="仿宋" w:eastAsia="仿宋" w:cs="仿宋"/>
          <w:color w:val="000000" w:themeColor="text1"/>
          <w:sz w:val="24"/>
          <w:lang w:val="en-US" w:eastAsia="zh-CN"/>
          <w14:ligatures w14:val="none"/>
        </w:rPr>
        <w:t>2025年2月，中国汽车工业协会车用电路系统分会组织召开标准立项论证会，起草工作组进行了汇报。</w:t>
      </w:r>
    </w:p>
    <w:p w14:paraId="3CE40F30">
      <w:pPr>
        <w:spacing w:after="0" w:line="240" w:lineRule="auto"/>
        <w:ind w:left="357" w:firstLine="480" w:firstLineChars="200"/>
        <w:jc w:val="left"/>
        <w:rPr>
          <w:rFonts w:hint="default" w:ascii="仿宋" w:hAnsi="仿宋" w:eastAsia="仿宋" w:cs="仿宋"/>
          <w:color w:val="000000" w:themeColor="text1"/>
          <w:sz w:val="24"/>
          <w:lang w:val="en-US" w:eastAsia="zh-CN"/>
          <w14:ligatures w14:val="none"/>
        </w:rPr>
      </w:pPr>
      <w:r>
        <w:rPr>
          <w:rFonts w:hint="default" w:ascii="仿宋" w:hAnsi="仿宋" w:eastAsia="仿宋" w:cs="仿宋"/>
          <w:color w:val="000000" w:themeColor="text1"/>
          <w:sz w:val="24"/>
          <w:lang w:val="en-US" w:eastAsia="zh-CN"/>
          <w14:ligatures w14:val="none"/>
        </w:rPr>
        <w:t>2025年4月，中国汽车工业协会颁发《中国汽车工业协会关于2025年第四批团体标准立项通知》，《道路车辆用铜包铝导体高压电缆》标准顺利通过了团体标准立项论证和审查（任务编号：2025-49）。</w:t>
      </w:r>
    </w:p>
    <w:p w14:paraId="22495938">
      <w:pPr>
        <w:spacing w:after="0" w:line="240" w:lineRule="auto"/>
        <w:ind w:left="357" w:firstLine="480" w:firstLineChars="200"/>
        <w:jc w:val="left"/>
        <w:rPr>
          <w:rFonts w:hint="default" w:ascii="仿宋" w:hAnsi="仿宋" w:eastAsia="仿宋" w:cs="仿宋"/>
          <w:color w:val="000000" w:themeColor="text1"/>
          <w:sz w:val="24"/>
          <w:lang w:val="en-US" w:eastAsia="zh-CN"/>
          <w14:ligatures w14:val="none"/>
        </w:rPr>
      </w:pPr>
      <w:r>
        <w:rPr>
          <w:rFonts w:hint="default" w:ascii="仿宋" w:hAnsi="仿宋" w:eastAsia="仿宋" w:cs="仿宋"/>
          <w:color w:val="000000" w:themeColor="text1"/>
          <w:sz w:val="24"/>
          <w:lang w:val="en-US" w:eastAsia="zh-CN"/>
          <w14:ligatures w14:val="none"/>
        </w:rPr>
        <w:t>2025年5月-9月，牵头单位北京斯普乐电线电缆有限公司组织参编单位商讨标准编制思路，确定标准编写框架结构；采用定期会议交流模式，按照职责分工进行完善，广泛收集国内外相关标准及技术资料，讨论确定标准技术要求，形成标准征求意见稿及编制说明。</w:t>
      </w:r>
    </w:p>
    <w:p w14:paraId="686D2774">
      <w:pPr>
        <w:spacing w:after="0" w:line="240" w:lineRule="auto"/>
        <w:ind w:left="357" w:firstLine="480" w:firstLineChars="200"/>
        <w:jc w:val="left"/>
        <w:rPr>
          <w:rFonts w:hint="default" w:ascii="仿宋" w:hAnsi="仿宋" w:eastAsia="仿宋" w:cs="仿宋"/>
          <w:color w:val="000000" w:themeColor="text1"/>
          <w:sz w:val="24"/>
          <w:lang w:val="en-US" w:eastAsia="zh-CN"/>
          <w14:ligatures w14:val="none"/>
        </w:rPr>
      </w:pPr>
      <w:r>
        <w:rPr>
          <w:rFonts w:hint="default" w:ascii="仿宋" w:hAnsi="仿宋" w:eastAsia="仿宋" w:cs="仿宋"/>
          <w:color w:val="000000" w:themeColor="text1"/>
          <w:sz w:val="24"/>
          <w:lang w:val="en-US" w:eastAsia="zh-CN"/>
          <w14:ligatures w14:val="none"/>
        </w:rPr>
        <w:t>2025年10月-12月，起草工作组向行业内相关生产企业、检测机构、整车企业等单位征求意见，收集各方反馈，对标准征求意见稿进行修改完善，形成标准送审稿及编制说明。</w:t>
      </w:r>
    </w:p>
    <w:p w14:paraId="320D5421">
      <w:pPr>
        <w:spacing w:after="0" w:line="240" w:lineRule="auto"/>
        <w:ind w:left="357" w:firstLine="480" w:firstLineChars="200"/>
        <w:jc w:val="left"/>
        <w:rPr>
          <w:rFonts w:hint="default" w:ascii="仿宋" w:hAnsi="仿宋" w:eastAsia="仿宋" w:cs="仿宋"/>
          <w:color w:val="000000" w:themeColor="text1"/>
          <w:sz w:val="24"/>
          <w:lang w:val="en-US" w:eastAsia="zh-CN"/>
          <w14:ligatures w14:val="none"/>
        </w:rPr>
      </w:pPr>
      <w:r>
        <w:rPr>
          <w:rFonts w:hint="default" w:ascii="仿宋" w:hAnsi="仿宋" w:eastAsia="仿宋" w:cs="仿宋"/>
          <w:color w:val="000000" w:themeColor="text1"/>
          <w:sz w:val="24"/>
          <w:lang w:val="en-US" w:eastAsia="zh-CN"/>
          <w14:ligatures w14:val="none"/>
        </w:rPr>
        <w:t>2026年1月-3月，中国汽车工业协会组织专家审查会，起草工作组根据专家审查意见对标准送审稿进行修改完善，形成标准报批稿，并完成标准报批工作。</w:t>
      </w:r>
    </w:p>
    <w:p w14:paraId="415363CF">
      <w:pPr>
        <w:spacing w:after="0" w:line="240" w:lineRule="auto"/>
        <w:ind w:left="357" w:firstLine="480" w:firstLineChars="200"/>
        <w:jc w:val="left"/>
        <w:rPr>
          <w:rFonts w:hint="default" w:ascii="仿宋" w:hAnsi="仿宋" w:eastAsia="仿宋" w:cs="仿宋"/>
          <w:color w:val="000000" w:themeColor="text1"/>
          <w:sz w:val="24"/>
          <w:lang w:val="en-US" w:eastAsia="zh-CN"/>
          <w14:ligatures w14:val="none"/>
        </w:rPr>
      </w:pPr>
      <w:r>
        <w:rPr>
          <w:rFonts w:hint="default" w:ascii="仿宋" w:hAnsi="仿宋" w:eastAsia="仿宋" w:cs="仿宋"/>
          <w:color w:val="000000" w:themeColor="text1"/>
          <w:sz w:val="24"/>
          <w:lang w:val="en-US" w:eastAsia="zh-CN"/>
          <w14:ligatures w14:val="none"/>
        </w:rPr>
        <w:t>2026年4月，中国汽车工业协会审核批准，完成团体标准发布工作</w:t>
      </w:r>
      <w:r>
        <w:rPr>
          <w:rFonts w:hint="eastAsia" w:ascii="仿宋" w:hAnsi="仿宋" w:eastAsia="仿宋" w:cs="仿宋"/>
          <w:color w:val="000000" w:themeColor="text1"/>
          <w:sz w:val="24"/>
          <w:lang w:val="en-US" w:eastAsia="zh-CN"/>
          <w14:ligatures w14:val="none"/>
        </w:rPr>
        <w:t>。</w:t>
      </w:r>
    </w:p>
    <w:p w14:paraId="19CB90EA">
      <w:pPr>
        <w:numPr>
          <w:ilvl w:val="0"/>
          <w:numId w:val="1"/>
        </w:numPr>
        <w:spacing w:after="0" w:line="240" w:lineRule="auto"/>
        <w:ind w:firstLine="480" w:firstLineChars="200"/>
        <w:jc w:val="both"/>
        <w:rPr>
          <w:rFonts w:hint="eastAsia" w:ascii="黑体" w:hAnsi="黑体" w:eastAsia="黑体" w:cs="黑体"/>
          <w:color w:val="000000" w:themeColor="text1"/>
          <w:sz w:val="24"/>
          <w14:ligatures w14:val="none"/>
        </w:rPr>
      </w:pPr>
      <w:r>
        <w:rPr>
          <w:rFonts w:hint="eastAsia" w:ascii="黑体" w:hAnsi="黑体" w:eastAsia="黑体" w:cs="黑体"/>
          <w:color w:val="000000" w:themeColor="text1"/>
          <w:sz w:val="24"/>
          <w14:ligatures w14:val="none"/>
        </w:rPr>
        <w:t>标准编制原则和主要内容</w:t>
      </w:r>
      <w:bookmarkEnd w:id="4"/>
    </w:p>
    <w:p w14:paraId="31832DE3">
      <w:pPr>
        <w:spacing w:after="0" w:line="240" w:lineRule="auto"/>
        <w:ind w:left="357" w:firstLine="480" w:firstLineChars="200"/>
        <w:jc w:val="left"/>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本标准旨在规范道路车辆用铜包铝导体高压电缆的设计、生产、检验与应用，明确产品技术要求、试验方法及检验规则，填补行业标准空白，推动铜包铝导体高压电缆产业化应用，助力新能源汽车轻量化、低成本发展，保障车辆运行安全，提升我国汽车电缆行业的产品竞争力。</w:t>
      </w:r>
    </w:p>
    <w:p w14:paraId="10841EE1">
      <w:pPr>
        <w:numPr>
          <w:ilvl w:val="0"/>
          <w:numId w:val="3"/>
        </w:numPr>
        <w:spacing w:after="0" w:line="240" w:lineRule="auto"/>
        <w:jc w:val="both"/>
        <w:rPr>
          <w:rFonts w:hint="eastAsia" w:ascii="仿宋" w:hAnsi="仿宋" w:eastAsia="仿宋" w:cs="仿宋"/>
          <w:b/>
          <w:bCs/>
          <w:color w:val="000000" w:themeColor="text1"/>
          <w:sz w:val="24"/>
          <w14:ligatures w14:val="none"/>
        </w:rPr>
      </w:pPr>
      <w:bookmarkStart w:id="5" w:name="heading_5"/>
      <w:r>
        <w:rPr>
          <w:rFonts w:hint="eastAsia" w:ascii="仿宋" w:hAnsi="仿宋" w:eastAsia="仿宋" w:cs="仿宋"/>
          <w:b/>
          <w:bCs/>
          <w:color w:val="000000" w:themeColor="text1"/>
          <w:sz w:val="24"/>
          <w14:ligatures w14:val="none"/>
        </w:rPr>
        <w:t>标准编制原则</w:t>
      </w:r>
      <w:bookmarkEnd w:id="5"/>
    </w:p>
    <w:p w14:paraId="641877B9">
      <w:pPr>
        <w:keepNext w:val="0"/>
        <w:keepLines w:val="0"/>
        <w:pageBreakBefore w:val="0"/>
        <w:widowControl w:val="0"/>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本标准的制订，是根据《中华人民共和国标准化法》《中华人民共和国产品质量法》及相关法律、规章，按照GB/T 1.1</w:t>
      </w:r>
      <w:r>
        <w:rPr>
          <w:rFonts w:hint="default" w:ascii="仿宋" w:hAnsi="仿宋" w:eastAsia="仿宋" w:cs="仿宋"/>
          <w:color w:val="000000" w:themeColor="text1"/>
          <w:sz w:val="24"/>
          <w14:ligatures w14:val="none"/>
        </w:rPr>
        <w:t>-</w:t>
      </w:r>
      <w:r>
        <w:rPr>
          <w:rFonts w:hint="eastAsia" w:ascii="仿宋" w:hAnsi="仿宋" w:eastAsia="仿宋" w:cs="仿宋"/>
          <w:color w:val="000000" w:themeColor="text1"/>
          <w:sz w:val="24"/>
          <w14:ligatures w14:val="none"/>
        </w:rPr>
        <w:t>2020《标准化工作导则 第1部分：标准化文件的结构和起草规则》要求进行的。标准在编制过程中确立了协调一致性、安全性、适用性、先进性的原则，具体如下：</w:t>
      </w:r>
    </w:p>
    <w:p w14:paraId="45FFB6C3">
      <w:pPr>
        <w:keepNext w:val="0"/>
        <w:keepLines w:val="0"/>
        <w:pageBreakBefore w:val="0"/>
        <w:widowControl w:val="0"/>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lang w:val="en-US" w:eastAsia="zh-CN"/>
          <w14:ligatures w14:val="none"/>
        </w:rPr>
        <w:t>1.协调一致性原则：</w:t>
      </w:r>
      <w:r>
        <w:rPr>
          <w:rFonts w:hint="default" w:ascii="仿宋" w:hAnsi="仿宋" w:eastAsia="仿宋" w:cs="仿宋"/>
          <w:color w:val="000000" w:themeColor="text1"/>
          <w:sz w:val="24"/>
          <w14:ligatures w14:val="none"/>
        </w:rPr>
        <w:t>本标准充分参考国内相关国家标准及国际先进标准，主要引用了 GB/T 29197-2012《铜包铝线》 作为导体材料的基础标准，GB/T 25085.1-2024《道路车辆 汽车电缆 第1部分：术语和设计指南》 和 GB/T 25085.2-2024《道路车辆 汽车电缆 第2部分：试验方法》 作为电缆设计和测试的核心依据。本标准技术内容参考了 ISO 19642-2 的试验方法以及 ISO 19642-5、ISO 19642-9 对高压电缆尺寸及要求的相关规定。同时，本标准贴合我国汽车行业铜包铝导体高压电缆的实际应用场景和管理需求，确保标准的兼容性和适用性。</w:t>
      </w:r>
    </w:p>
    <w:p w14:paraId="7E131E05">
      <w:pPr>
        <w:spacing w:after="0" w:line="240" w:lineRule="auto"/>
        <w:ind w:left="357" w:firstLine="480" w:firstLineChars="200"/>
        <w:jc w:val="left"/>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2.安全性原则：立足道路车辆的特殊运行环境，充分考虑车辆振动、高低温、潮湿、化学品接触等工况对电缆的影响，明确电缆在电气性能、机械性能、环境性能等方面的安全要求，确保电缆在长期使用过程中安全稳定，避免因电缆缺陷引发安全事故，保障车辆运行安全和人员安全。</w:t>
      </w:r>
    </w:p>
    <w:p w14:paraId="3E739516">
      <w:pPr>
        <w:spacing w:after="0" w:line="240" w:lineRule="auto"/>
        <w:ind w:left="357" w:firstLine="480" w:firstLineChars="200"/>
        <w:jc w:val="left"/>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3.适用性原则：结合铜包铝导体的技术特性，提炼行业内成熟的生产工艺和检验方法，充分考虑汽车行业现有研发、生产、检验体系的衔接性，同时参考行业内企业的实际生产能力和检测机构的检测水平，确保标准具有较强的可操作性和实用性，能够指导企业规范生产、检验机构开展检测工作，满足行业实际应用需求。</w:t>
      </w:r>
    </w:p>
    <w:p w14:paraId="732B3CCA">
      <w:pPr>
        <w:spacing w:after="0" w:line="240" w:lineRule="auto"/>
        <w:ind w:left="357" w:firstLine="480" w:firstLineChars="200"/>
        <w:jc w:val="left"/>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4.先进性原则：借鉴国际先进的电缆技术标准和管理经验，结合我国铜包铝导体高压电缆的技术发展水平，制定科学合理的技术指标，推动行业技术进步，确保标准达到国内领先、国际先进水平，适配新能源汽车产业的发展需求，助力产业技术升级。</w:t>
      </w:r>
    </w:p>
    <w:p w14:paraId="5CC7FC61">
      <w:pPr>
        <w:numPr>
          <w:ilvl w:val="0"/>
          <w:numId w:val="3"/>
        </w:numPr>
        <w:spacing w:after="0" w:line="240" w:lineRule="auto"/>
        <w:jc w:val="both"/>
        <w:rPr>
          <w:rFonts w:hint="eastAsia" w:ascii="仿宋" w:hAnsi="仿宋" w:eastAsia="仿宋" w:cs="仿宋"/>
          <w:b/>
          <w:bCs/>
          <w:color w:val="000000" w:themeColor="text1"/>
          <w:sz w:val="24"/>
          <w14:ligatures w14:val="none"/>
        </w:rPr>
      </w:pPr>
      <w:bookmarkStart w:id="6" w:name="heading_6"/>
      <w:r>
        <w:rPr>
          <w:rFonts w:hint="eastAsia" w:ascii="仿宋" w:hAnsi="仿宋" w:eastAsia="仿宋" w:cs="仿宋"/>
          <w:b/>
          <w:bCs/>
          <w:color w:val="000000" w:themeColor="text1"/>
          <w:sz w:val="24"/>
          <w14:ligatures w14:val="none"/>
        </w:rPr>
        <w:t>标准框架和主要内容</w:t>
      </w:r>
      <w:bookmarkEnd w:id="6"/>
    </w:p>
    <w:p w14:paraId="73E61248">
      <w:pPr>
        <w:spacing w:after="0" w:line="240" w:lineRule="auto"/>
        <w:ind w:left="357" w:firstLine="480" w:firstLineChars="200"/>
        <w:jc w:val="left"/>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本文件共包括</w:t>
      </w:r>
      <w:r>
        <w:rPr>
          <w:rFonts w:hint="eastAsia" w:ascii="仿宋" w:hAnsi="仿宋" w:eastAsia="仿宋" w:cs="仿宋"/>
          <w:color w:val="000000" w:themeColor="text1"/>
          <w:sz w:val="24"/>
          <w:lang w:val="en-US" w:eastAsia="zh-CN"/>
          <w14:ligatures w14:val="none"/>
        </w:rPr>
        <w:t>6</w:t>
      </w:r>
      <w:r>
        <w:rPr>
          <w:rFonts w:hint="eastAsia" w:ascii="仿宋" w:hAnsi="仿宋" w:eastAsia="仿宋" w:cs="仿宋"/>
          <w:color w:val="000000" w:themeColor="text1"/>
          <w:sz w:val="24"/>
          <w14:ligatures w14:val="none"/>
        </w:rPr>
        <w:t>个主要部分</w:t>
      </w:r>
      <w:r>
        <w:rPr>
          <w:rFonts w:hint="eastAsia" w:ascii="仿宋" w:hAnsi="仿宋" w:eastAsia="仿宋" w:cs="仿宋"/>
          <w:color w:val="000000" w:themeColor="text1"/>
          <w:sz w:val="24"/>
          <w:lang w:val="en-US" w:eastAsia="zh-CN"/>
          <w14:ligatures w14:val="none"/>
        </w:rPr>
        <w:t>及</w:t>
      </w:r>
      <w:r>
        <w:rPr>
          <w:rFonts w:hint="eastAsia" w:ascii="仿宋" w:hAnsi="仿宋" w:eastAsia="仿宋" w:cs="仿宋"/>
          <w:color w:val="000000" w:themeColor="text1"/>
          <w:sz w:val="24"/>
          <w14:ligatures w14:val="none"/>
        </w:rPr>
        <w:t>3个附录，具体内容如下：</w:t>
      </w:r>
    </w:p>
    <w:p w14:paraId="2A0345BE">
      <w:pPr>
        <w:keepNext w:val="0"/>
        <w:keepLines w:val="0"/>
        <w:pageBreakBefore w:val="0"/>
        <w:widowControl w:val="0"/>
        <w:numPr>
          <w:ilvl w:val="0"/>
          <w:numId w:val="4"/>
        </w:numPr>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lang w:val="en-US" w:eastAsia="zh-CN"/>
          <w14:ligatures w14:val="none"/>
        </w:rPr>
      </w:pPr>
      <w:r>
        <w:rPr>
          <w:rFonts w:hint="eastAsia" w:ascii="仿宋" w:hAnsi="仿宋" w:eastAsia="仿宋" w:cs="仿宋"/>
          <w:color w:val="000000" w:themeColor="text1"/>
          <w:sz w:val="24"/>
          <w:lang w:val="en-US" w:eastAsia="zh-CN"/>
          <w14:ligatures w14:val="none"/>
        </w:rPr>
        <w:t>范围</w:t>
      </w:r>
    </w:p>
    <w:p w14:paraId="2BECB965">
      <w:pPr>
        <w:spacing w:after="0" w:line="240" w:lineRule="auto"/>
        <w:ind w:left="357" w:firstLine="480" w:firstLineChars="200"/>
        <w:jc w:val="left"/>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明确本标准规定了道路车辆用额定电压为交流600 V或直流900 V、交流1000 V或直流1500 V单芯屏蔽或非屏蔽铜包铝导体电缆的尺寸和要求，适用于道路车辆用单芯非屏蔽电缆和单芯屏蔽电缆，界定了标准的适用范围和应用场景，明确本标准适用于新能源汽车用铜包铝高压电缆产品性能的评价及技术要求，不适用于多芯电缆及其他类型导体的高压电缆。</w:t>
      </w:r>
    </w:p>
    <w:p w14:paraId="3AAC3B43">
      <w:pPr>
        <w:keepNext w:val="0"/>
        <w:keepLines w:val="0"/>
        <w:pageBreakBefore w:val="0"/>
        <w:widowControl w:val="0"/>
        <w:numPr>
          <w:ilvl w:val="0"/>
          <w:numId w:val="4"/>
        </w:numPr>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lang w:val="en-US" w:eastAsia="zh-CN"/>
          <w14:ligatures w14:val="none"/>
        </w:rPr>
      </w:pPr>
      <w:r>
        <w:rPr>
          <w:rFonts w:hint="eastAsia" w:ascii="仿宋" w:hAnsi="仿宋" w:eastAsia="仿宋" w:cs="仿宋"/>
          <w:color w:val="000000" w:themeColor="text1"/>
          <w:sz w:val="24"/>
          <w:lang w:val="en-US" w:eastAsia="zh-CN"/>
          <w14:ligatures w14:val="none"/>
        </w:rPr>
        <w:t>规范性引用文件</w:t>
      </w:r>
    </w:p>
    <w:p w14:paraId="6569066A">
      <w:pPr>
        <w:spacing w:after="0" w:line="240" w:lineRule="auto"/>
        <w:ind w:left="357" w:firstLine="480" w:firstLineChars="200"/>
        <w:jc w:val="left"/>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罗列了本标准引用的相关国家标准、行业标准及国际标准，包括电线电缆电性能试验方法、裸电线试验方法、道路车辆汽车电缆、铜包铝线等相关标准，明确了标准编制的技术依据，主要包括GB/T 29197-2012《铜包铝线》，并参考了ISO 19642-2、ISO 19642-5、ISO 19642-9的技术思路。</w:t>
      </w:r>
    </w:p>
    <w:p w14:paraId="00AD32FB">
      <w:pPr>
        <w:keepNext w:val="0"/>
        <w:keepLines w:val="0"/>
        <w:pageBreakBefore w:val="0"/>
        <w:widowControl w:val="0"/>
        <w:numPr>
          <w:ilvl w:val="0"/>
          <w:numId w:val="4"/>
        </w:numPr>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lang w:val="en-US" w:eastAsia="zh-CN"/>
          <w14:ligatures w14:val="none"/>
        </w:rPr>
      </w:pPr>
      <w:r>
        <w:rPr>
          <w:rFonts w:hint="eastAsia" w:ascii="仿宋" w:hAnsi="仿宋" w:eastAsia="仿宋" w:cs="仿宋"/>
          <w:color w:val="000000" w:themeColor="text1"/>
          <w:sz w:val="24"/>
          <w:lang w:val="en-US" w:eastAsia="zh-CN"/>
          <w14:ligatures w14:val="none"/>
        </w:rPr>
        <w:t>术语和定义</w:t>
      </w:r>
    </w:p>
    <w:p w14:paraId="53BF5FF7">
      <w:pPr>
        <w:spacing w:after="0" w:line="240" w:lineRule="auto"/>
        <w:ind w:left="357" w:firstLine="480" w:firstLineChars="200"/>
        <w:jc w:val="left"/>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引用GB/T 25085.1-2024界定的术语和定义，统一行业相关用语表述，明确铜包铝电缆等核心术语的定义，确保标准内容的准确性和一致性。</w:t>
      </w:r>
    </w:p>
    <w:p w14:paraId="184B0796">
      <w:pPr>
        <w:keepNext w:val="0"/>
        <w:keepLines w:val="0"/>
        <w:pageBreakBefore w:val="0"/>
        <w:widowControl w:val="0"/>
        <w:numPr>
          <w:ilvl w:val="0"/>
          <w:numId w:val="4"/>
        </w:numPr>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lang w:val="en-US" w:eastAsia="zh-CN"/>
          <w14:ligatures w14:val="none"/>
        </w:rPr>
      </w:pPr>
      <w:r>
        <w:rPr>
          <w:rFonts w:hint="eastAsia" w:ascii="仿宋" w:hAnsi="仿宋" w:eastAsia="仿宋" w:cs="仿宋"/>
          <w:color w:val="000000" w:themeColor="text1"/>
          <w:sz w:val="24"/>
          <w:lang w:val="en-US" w:eastAsia="zh-CN"/>
          <w14:ligatures w14:val="none"/>
        </w:rPr>
        <w:t>一般要求</w:t>
      </w:r>
    </w:p>
    <w:p w14:paraId="6030EFB1">
      <w:pPr>
        <w:spacing w:after="0" w:line="240" w:lineRule="auto"/>
        <w:ind w:left="357" w:firstLine="480" w:firstLineChars="200"/>
        <w:jc w:val="left"/>
        <w:rPr>
          <w:rFonts w:hint="eastAsia" w:ascii="仿宋" w:hAnsi="仿宋" w:eastAsia="仿宋" w:cs="仿宋"/>
          <w:color w:val="000000" w:themeColor="text1"/>
          <w:sz w:val="24"/>
          <w:lang w:eastAsia="zh-CN"/>
          <w14:ligatures w14:val="none"/>
        </w:rPr>
      </w:pPr>
      <w:r>
        <w:rPr>
          <w:rFonts w:hint="eastAsia" w:ascii="仿宋" w:hAnsi="仿宋" w:eastAsia="仿宋" w:cs="仿宋"/>
          <w:color w:val="000000" w:themeColor="text1"/>
          <w:sz w:val="24"/>
          <w14:ligatures w14:val="none"/>
        </w:rPr>
        <w:t>明确了电缆的通用测试条件、安全问题、表面标记、额定电压、温度等级、导体材料、导体、绝缘和护套厚度、电缆外径、试验用代表性导体规格、试验项目及要求等基础要求，为后续技术要求奠定基础。其中，表面标记明确电缆外表面为橙色（类似RAL 2003），需标注制造厂名称、型号规格、高压危险警示标志；温度等级分为6个等级，覆盖-40℃至200℃的使用范围；导体材料明确采用符合GB/T 29197-2012规定的软态铜包铝线</w:t>
      </w:r>
      <w:r>
        <w:rPr>
          <w:rFonts w:hint="eastAsia" w:ascii="仿宋" w:hAnsi="仿宋" w:eastAsia="仿宋" w:cs="仿宋"/>
          <w:color w:val="000000" w:themeColor="text1"/>
          <w:sz w:val="24"/>
          <w:lang w:eastAsia="zh-CN"/>
          <w14:ligatures w14:val="none"/>
        </w:rPr>
        <w:t>。</w:t>
      </w:r>
    </w:p>
    <w:p w14:paraId="38E59F7F">
      <w:pPr>
        <w:keepNext w:val="0"/>
        <w:keepLines w:val="0"/>
        <w:pageBreakBefore w:val="0"/>
        <w:widowControl w:val="0"/>
        <w:numPr>
          <w:ilvl w:val="0"/>
          <w:numId w:val="4"/>
        </w:numPr>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lang w:val="en-US" w:eastAsia="zh-CN"/>
          <w14:ligatures w14:val="none"/>
        </w:rPr>
      </w:pPr>
      <w:r>
        <w:rPr>
          <w:rFonts w:hint="eastAsia" w:ascii="仿宋" w:hAnsi="仿宋" w:eastAsia="仿宋" w:cs="仿宋"/>
          <w:color w:val="000000" w:themeColor="text1"/>
          <w:sz w:val="24"/>
          <w:lang w:val="en-US" w:eastAsia="zh-CN"/>
          <w14:ligatures w14:val="none"/>
        </w:rPr>
        <w:t>单芯屏蔽电缆线芯的要求</w:t>
      </w:r>
    </w:p>
    <w:p w14:paraId="0304A110">
      <w:pPr>
        <w:spacing w:after="0" w:line="240" w:lineRule="auto"/>
        <w:ind w:left="357" w:firstLine="480" w:firstLineChars="200"/>
        <w:jc w:val="left"/>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规定单芯屏蔽电缆的绝缘线芯，无论薄壁还是厚壁尺寸，均需满足本标准单芯非屏蔽电缆的相关要求，确保屏蔽电缆的基础性能达标。</w:t>
      </w:r>
    </w:p>
    <w:p w14:paraId="7FBCD8F4">
      <w:pPr>
        <w:keepNext w:val="0"/>
        <w:keepLines w:val="0"/>
        <w:pageBreakBefore w:val="0"/>
        <w:widowControl w:val="0"/>
        <w:numPr>
          <w:ilvl w:val="0"/>
          <w:numId w:val="4"/>
        </w:numPr>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lang w:val="en-US" w:eastAsia="zh-CN"/>
          <w14:ligatures w14:val="none"/>
        </w:rPr>
      </w:pPr>
      <w:r>
        <w:rPr>
          <w:rFonts w:hint="eastAsia" w:ascii="仿宋" w:hAnsi="仿宋" w:eastAsia="仿宋" w:cs="仿宋"/>
          <w:color w:val="000000" w:themeColor="text1"/>
          <w:sz w:val="24"/>
          <w:lang w:val="en-US" w:eastAsia="zh-CN"/>
          <w14:ligatures w14:val="none"/>
        </w:rPr>
        <w:t>性能要求</w:t>
      </w:r>
    </w:p>
    <w:p w14:paraId="5D001923">
      <w:pPr>
        <w:spacing w:after="0" w:line="240" w:lineRule="auto"/>
        <w:ind w:left="357" w:firstLine="480" w:firstLineChars="200"/>
        <w:jc w:val="left"/>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作为标准的核心内容，明确了电缆的通用要求，以及尺寸检查、电气性能试验、机械性能试验、环境试验、导体材料性能检查等具体要求，涵盖电缆性能要求、电缆检测方法及标准，明确铜包铝导体机械性能要求。其中，尺寸检查涵盖电缆外径、绝缘厚度、护套椭圆度等关键尺寸；电气性能试验包括导体电阻、耐电压、屏蔽效能等项目；机械性能试验涵盖剥离力、耐磨、循环弯曲等内容；环境试验包含热老化、低温卷绕、耐液体化学品等工况测试；导体材料性能检查明确了铜包铝线的直流电阻率、抗拉强度等指标。</w:t>
      </w:r>
    </w:p>
    <w:p w14:paraId="37E4582C">
      <w:pPr>
        <w:numPr>
          <w:ilvl w:val="0"/>
          <w:numId w:val="4"/>
        </w:numPr>
        <w:spacing w:after="0" w:line="240" w:lineRule="auto"/>
        <w:ind w:left="357" w:leftChars="0" w:firstLine="480" w:firstLineChars="200"/>
        <w:jc w:val="left"/>
        <w:rPr>
          <w:rFonts w:hint="eastAsia" w:ascii="仿宋" w:hAnsi="仿宋" w:eastAsia="仿宋" w:cs="仿宋"/>
          <w:color w:val="000000" w:themeColor="text1"/>
          <w:sz w:val="24"/>
          <w:lang w:val="en-US" w:eastAsia="zh-CN"/>
          <w14:ligatures w14:val="none"/>
        </w:rPr>
      </w:pPr>
      <w:r>
        <w:rPr>
          <w:rFonts w:hint="eastAsia" w:ascii="仿宋" w:hAnsi="仿宋" w:eastAsia="仿宋" w:cs="仿宋"/>
          <w:color w:val="000000" w:themeColor="text1"/>
          <w:sz w:val="24"/>
          <w:lang w:val="en-US" w:eastAsia="zh-CN"/>
          <w14:ligatures w14:val="none"/>
        </w:rPr>
        <w:t>附录A（资料性附录）</w:t>
      </w:r>
    </w:p>
    <w:p w14:paraId="245DDAF0">
      <w:pPr>
        <w:spacing w:after="0" w:line="240" w:lineRule="auto"/>
        <w:ind w:left="357" w:firstLine="480" w:firstLineChars="200"/>
        <w:jc w:val="left"/>
        <w:rPr>
          <w:rFonts w:hint="eastAsia" w:ascii="仿宋" w:hAnsi="仿宋" w:eastAsia="仿宋" w:cs="仿宋"/>
          <w:color w:val="000000" w:themeColor="text1"/>
          <w:sz w:val="24"/>
          <w:lang w:val="en-US" w:eastAsia="zh-CN"/>
          <w14:ligatures w14:val="none"/>
        </w:rPr>
      </w:pPr>
      <w:r>
        <w:rPr>
          <w:rFonts w:hint="eastAsia" w:ascii="仿宋" w:hAnsi="仿宋" w:eastAsia="仿宋" w:cs="仿宋"/>
          <w:color w:val="000000" w:themeColor="text1"/>
          <w:sz w:val="24"/>
          <w14:ligatures w14:val="none"/>
        </w:rPr>
        <w:t>提供了单芯薄壁护套屏蔽电缆、单芯厚壁护套屏蔽电缆的推荐结构尺寸，为</w:t>
      </w:r>
      <w:r>
        <w:rPr>
          <w:rFonts w:hint="eastAsia" w:ascii="仿宋" w:hAnsi="仿宋" w:eastAsia="仿宋" w:cs="仿宋"/>
          <w:color w:val="000000" w:themeColor="text1"/>
          <w:sz w:val="24"/>
          <w:lang w:val="en-US" w:eastAsia="zh-CN"/>
          <w14:ligatures w14:val="none"/>
        </w:rPr>
        <w:t>企业生产设计提供参考依据，同时说明可根据供需双方约定采用其他结构。</w:t>
      </w:r>
    </w:p>
    <w:p w14:paraId="25C0C036">
      <w:pPr>
        <w:numPr>
          <w:ilvl w:val="0"/>
          <w:numId w:val="4"/>
        </w:numPr>
        <w:spacing w:after="0" w:line="240" w:lineRule="auto"/>
        <w:ind w:left="357" w:leftChars="0" w:firstLine="480" w:firstLineChars="200"/>
        <w:jc w:val="left"/>
        <w:rPr>
          <w:rFonts w:hint="eastAsia" w:ascii="仿宋" w:hAnsi="仿宋" w:eastAsia="仿宋" w:cs="仿宋"/>
          <w:color w:val="000000" w:themeColor="text1"/>
          <w:sz w:val="24"/>
          <w:lang w:val="en-US" w:eastAsia="zh-CN"/>
          <w14:ligatures w14:val="none"/>
        </w:rPr>
      </w:pPr>
      <w:r>
        <w:rPr>
          <w:rFonts w:hint="eastAsia" w:ascii="仿宋" w:hAnsi="仿宋" w:eastAsia="仿宋" w:cs="仿宋"/>
          <w:color w:val="000000" w:themeColor="text1"/>
          <w:sz w:val="24"/>
          <w:lang w:val="en-US" w:eastAsia="zh-CN"/>
          <w14:ligatures w14:val="none"/>
        </w:rPr>
        <w:t>附录B（资料性附录）</w:t>
      </w:r>
    </w:p>
    <w:p w14:paraId="5C7B87B6">
      <w:pPr>
        <w:spacing w:after="0" w:line="240" w:lineRule="auto"/>
        <w:ind w:left="357" w:firstLine="480" w:firstLineChars="200"/>
        <w:jc w:val="left"/>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明确了导体的推荐绞合结构，包括不同导体横截面对应的单丝根数、最大单丝直径，为导体生产提供技术参考。</w:t>
      </w:r>
    </w:p>
    <w:p w14:paraId="55BCFD11">
      <w:pPr>
        <w:numPr>
          <w:ilvl w:val="0"/>
          <w:numId w:val="4"/>
        </w:numPr>
        <w:spacing w:after="0" w:line="240" w:lineRule="auto"/>
        <w:ind w:left="357" w:leftChars="0" w:firstLine="480" w:firstLineChars="200"/>
        <w:jc w:val="left"/>
        <w:rPr>
          <w:rFonts w:hint="eastAsia" w:ascii="仿宋" w:hAnsi="仿宋" w:eastAsia="仿宋" w:cs="仿宋"/>
          <w:color w:val="000000" w:themeColor="text1"/>
          <w:sz w:val="24"/>
          <w:lang w:val="en-US" w:eastAsia="zh-CN"/>
          <w14:ligatures w14:val="none"/>
        </w:rPr>
      </w:pPr>
      <w:r>
        <w:rPr>
          <w:rFonts w:hint="eastAsia" w:ascii="仿宋" w:hAnsi="仿宋" w:eastAsia="仿宋" w:cs="仿宋"/>
          <w:color w:val="000000" w:themeColor="text1"/>
          <w:sz w:val="24"/>
          <w:lang w:val="en-US" w:eastAsia="zh-CN"/>
          <w14:ligatures w14:val="none"/>
        </w:rPr>
        <w:t>附录C（规范性附录）</w:t>
      </w:r>
    </w:p>
    <w:p w14:paraId="2D164283">
      <w:pPr>
        <w:spacing w:after="0" w:line="240" w:lineRule="auto"/>
        <w:ind w:left="357" w:firstLine="480" w:firstLineChars="200"/>
        <w:jc w:val="left"/>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lang w:val="en-US" w:eastAsia="zh-CN"/>
          <w14:ligatures w14:val="none"/>
        </w:rPr>
        <w:t>规定了铜包铝线的抗拉强度和断裂时伸长率试验方法，包括试验原理</w:t>
      </w:r>
      <w:r>
        <w:rPr>
          <w:rFonts w:hint="eastAsia" w:ascii="仿宋" w:hAnsi="仿宋" w:eastAsia="仿宋" w:cs="仿宋"/>
          <w:color w:val="000000" w:themeColor="text1"/>
          <w:sz w:val="24"/>
          <w14:ligatures w14:val="none"/>
        </w:rPr>
        <w:t>、试验装置、试样、试验程序及结果计算，规范试验操作流程。</w:t>
      </w:r>
    </w:p>
    <w:p w14:paraId="4A0256DC">
      <w:pPr>
        <w:keepNext w:val="0"/>
        <w:keepLines w:val="0"/>
        <w:pageBreakBefore w:val="0"/>
        <w:widowControl w:val="0"/>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此外，标准还包含参考文献，列出了编制过程中参考的相关标准资料，确保标准的科学性和严谨性；同时明确标准中涉及的“可选试验”“试验频次”等内容，由供需双方协商确定，确保标准的灵活性和适用性，满足不同企业的个性化需求。</w:t>
      </w:r>
    </w:p>
    <w:p w14:paraId="56CB0366">
      <w:pPr>
        <w:numPr>
          <w:ilvl w:val="0"/>
          <w:numId w:val="1"/>
        </w:numPr>
        <w:spacing w:after="0" w:line="240" w:lineRule="auto"/>
        <w:ind w:firstLine="480" w:firstLineChars="200"/>
        <w:jc w:val="both"/>
        <w:rPr>
          <w:rFonts w:hint="eastAsia" w:ascii="黑体" w:hAnsi="黑体" w:eastAsia="黑体" w:cs="黑体"/>
          <w:color w:val="000000" w:themeColor="text1"/>
          <w:sz w:val="24"/>
          <w14:ligatures w14:val="none"/>
        </w:rPr>
      </w:pPr>
      <w:bookmarkStart w:id="7" w:name="heading_7"/>
      <w:r>
        <w:rPr>
          <w:rFonts w:hint="eastAsia" w:ascii="黑体" w:hAnsi="黑体" w:eastAsia="黑体" w:cs="黑体"/>
          <w:color w:val="000000" w:themeColor="text1"/>
          <w:sz w:val="24"/>
          <w14:ligatures w14:val="none"/>
        </w:rPr>
        <w:t>采用国际标准和国外先进标准情况</w:t>
      </w:r>
      <w:bookmarkEnd w:id="7"/>
    </w:p>
    <w:p w14:paraId="454E32DA">
      <w:pPr>
        <w:keepNext w:val="0"/>
        <w:keepLines w:val="0"/>
        <w:pageBreakBefore w:val="0"/>
        <w:widowControl w:val="0"/>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本标准未直接引用和采用国外标准，但在编制过程中充分参考了国际上道路车辆用高压电缆、铜包铝导体相关的先进经验、技术思路及成熟框架，确保与全球相关技术发展趋势保持同步。</w:t>
      </w:r>
    </w:p>
    <w:p w14:paraId="6401A405">
      <w:pPr>
        <w:keepNext w:val="0"/>
        <w:keepLines w:val="0"/>
        <w:pageBreakBefore w:val="0"/>
        <w:widowControl w:val="0"/>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在电缆性能要求和试验方法方面，参考了国际标准化组织（ISO）关于道路车辆电缆的相关标准理念，重点参考ISO19642-2汽车电缆测试方法、ISO19642-5非屏蔽高压电缆尺寸及要求、ISO19642-9屏蔽高压电缆尺寸及要求的技术思路，结合我国汽车行业实际应用场景，优化了试验条件和技术参数，使标准既符合国际先进水平，又贴合国内产业现状。在铜包铝导体技术要求方面，借鉴了国际上铜包铝材料的相关技术规范，明确了铜包铝单丝的铜层体积比、直流电阻率等关键指标，确保导体性能符合车辆高压传输需求。</w:t>
      </w:r>
    </w:p>
    <w:p w14:paraId="2DFE30F4">
      <w:pPr>
        <w:keepNext w:val="0"/>
        <w:keepLines w:val="0"/>
        <w:pageBreakBefore w:val="0"/>
        <w:widowControl w:val="0"/>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与国际同类标准相比，本标准具有鲜明的汽车行业特色和国情适应性：一是将电缆性能要求与车辆运行安全、轻量化需求紧密结合，贴合我国新能源汽车产业发展特点；二是结合国内检测机构实际能力，优化试验流程，提升可操作性；三是细化导体材料性能要求，填补了国内道路车辆用铜包铝导体高压电缆标准的空白，达到国内领先、国际先进水平。</w:t>
      </w:r>
    </w:p>
    <w:p w14:paraId="0BA8D204">
      <w:pPr>
        <w:numPr>
          <w:ilvl w:val="0"/>
          <w:numId w:val="1"/>
        </w:numPr>
        <w:spacing w:after="0" w:line="240" w:lineRule="auto"/>
        <w:ind w:firstLine="480" w:firstLineChars="200"/>
        <w:jc w:val="both"/>
        <w:rPr>
          <w:rFonts w:hint="eastAsia" w:ascii="黑体" w:hAnsi="黑体" w:eastAsia="黑体" w:cs="黑体"/>
          <w:color w:val="000000" w:themeColor="text1"/>
          <w:sz w:val="24"/>
          <w14:ligatures w14:val="none"/>
        </w:rPr>
      </w:pPr>
      <w:bookmarkStart w:id="8" w:name="heading_8"/>
      <w:r>
        <w:rPr>
          <w:rFonts w:hint="eastAsia" w:ascii="黑体" w:hAnsi="黑体" w:eastAsia="黑体" w:cs="黑体"/>
          <w:color w:val="000000" w:themeColor="text1"/>
          <w:sz w:val="24"/>
          <w14:ligatures w14:val="none"/>
        </w:rPr>
        <w:t>主要关键指标及试验验证情况</w:t>
      </w:r>
      <w:bookmarkEnd w:id="8"/>
    </w:p>
    <w:p w14:paraId="668DA0F8">
      <w:pPr>
        <w:keepNext w:val="0"/>
        <w:keepLines w:val="0"/>
        <w:pageBreakBefore w:val="0"/>
        <w:widowControl w:val="0"/>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本标准围绕道路车辆用铜包铝导体高压电缆的安全与性能核心，结合行业实际应用需求，确立了一系列关键指标，并通过试验验证确保指标的科学性和可操作性。</w:t>
      </w:r>
    </w:p>
    <w:p w14:paraId="626528CD">
      <w:pPr>
        <w:numPr>
          <w:ilvl w:val="0"/>
          <w:numId w:val="5"/>
        </w:numPr>
        <w:spacing w:after="0" w:line="240" w:lineRule="auto"/>
        <w:jc w:val="both"/>
        <w:rPr>
          <w:rFonts w:hint="eastAsia" w:ascii="仿宋" w:hAnsi="仿宋" w:eastAsia="仿宋" w:cs="仿宋"/>
          <w:b/>
          <w:bCs/>
          <w:color w:val="000000" w:themeColor="text1"/>
          <w:sz w:val="24"/>
          <w14:ligatures w14:val="none"/>
        </w:rPr>
      </w:pPr>
      <w:bookmarkStart w:id="9" w:name="heading_9"/>
      <w:r>
        <w:rPr>
          <w:rFonts w:hint="eastAsia" w:ascii="仿宋" w:hAnsi="仿宋" w:eastAsia="仿宋" w:cs="仿宋"/>
          <w:b/>
          <w:bCs/>
          <w:color w:val="000000" w:themeColor="text1"/>
          <w:sz w:val="24"/>
          <w14:ligatures w14:val="none"/>
        </w:rPr>
        <w:t>主要关键指标</w:t>
      </w:r>
      <w:bookmarkEnd w:id="9"/>
    </w:p>
    <w:p w14:paraId="7DBD174E">
      <w:pPr>
        <w:keepNext w:val="0"/>
        <w:keepLines w:val="0"/>
        <w:pageBreakBefore w:val="0"/>
        <w:widowControl w:val="0"/>
        <w:numPr>
          <w:ilvl w:val="0"/>
          <w:numId w:val="6"/>
        </w:numPr>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导体指标：以铜包铝单丝的铜层体积比、20℃直流电阻率、抗拉强度及断裂伸长率作为关键指标，确保导体兼顾导电性能、机械强度与轻量化需求。铜层体积比分为CCA-10A（8%～12%）、CCA-15A（13%～17%）、CCA-20A（18%～22%）三档，20℃直流电阻率分别不大于0.02743、0.02676、0.02594 Ω·mm</w:t>
      </w:r>
      <w:r>
        <w:rPr>
          <w:rFonts w:hint="eastAsia" w:ascii="仿宋" w:hAnsi="仿宋" w:eastAsia="仿宋" w:cs="仿宋"/>
          <w:color w:val="000000" w:themeColor="text1"/>
          <w:sz w:val="24"/>
          <w:vertAlign w:val="superscript"/>
          <w14:ligatures w14:val="none"/>
        </w:rPr>
        <w:t>²</w:t>
      </w:r>
      <w:r>
        <w:rPr>
          <w:rFonts w:hint="eastAsia" w:ascii="仿宋" w:hAnsi="仿宋" w:eastAsia="仿宋" w:cs="仿宋"/>
          <w:color w:val="000000" w:themeColor="text1"/>
          <w:sz w:val="24"/>
          <w14:ligatures w14:val="none"/>
        </w:rPr>
        <w:t>/m。单丝抗拉强度：标称直径0.575 mm～0.642 mm规格不低于145 MPa，其他规格不低于180 MPa，断裂伸长率不低于10%（部分规格不低于15%）。成品导体以20℃最大直流电阻作为关键指标，按导体规格分级设定，</w:t>
      </w:r>
      <w:r>
        <w:rPr>
          <w:rFonts w:hint="eastAsia" w:ascii="仿宋" w:hAnsi="仿宋" w:eastAsia="仿宋" w:cs="仿宋"/>
          <w:color w:val="000000" w:themeColor="text1"/>
          <w:sz w:val="24"/>
          <w:lang w:val="en-US" w:eastAsia="zh-CN"/>
          <w14:ligatures w14:val="none"/>
        </w:rPr>
        <w:t>例如，</w:t>
      </w:r>
      <w:r>
        <w:rPr>
          <w:rFonts w:hint="eastAsia" w:ascii="仿宋" w:hAnsi="仿宋" w:eastAsia="仿宋" w:cs="仿宋"/>
          <w:color w:val="000000" w:themeColor="text1"/>
          <w:sz w:val="24"/>
          <w14:ligatures w14:val="none"/>
        </w:rPr>
        <w:t>1.5 mm</w:t>
      </w:r>
      <w:r>
        <w:rPr>
          <w:rFonts w:hint="eastAsia" w:ascii="仿宋" w:hAnsi="仿宋" w:eastAsia="仿宋" w:cs="仿宋"/>
          <w:color w:val="000000" w:themeColor="text1"/>
          <w:sz w:val="24"/>
          <w:vertAlign w:val="superscript"/>
          <w14:ligatures w14:val="none"/>
        </w:rPr>
        <w:t>²</w:t>
      </w:r>
      <w:r>
        <w:rPr>
          <w:rFonts w:hint="eastAsia" w:ascii="仿宋" w:hAnsi="仿宋" w:eastAsia="仿宋" w:cs="仿宋"/>
          <w:color w:val="000000" w:themeColor="text1"/>
          <w:sz w:val="24"/>
          <w14:ligatures w14:val="none"/>
        </w:rPr>
        <w:t>导体不大于20.17 mΩ/m，120 mm</w:t>
      </w:r>
      <w:r>
        <w:rPr>
          <w:rFonts w:hint="eastAsia" w:ascii="仿宋" w:hAnsi="仿宋" w:eastAsia="仿宋" w:cs="仿宋"/>
          <w:color w:val="000000" w:themeColor="text1"/>
          <w:sz w:val="24"/>
          <w:vertAlign w:val="superscript"/>
          <w14:ligatures w14:val="none"/>
        </w:rPr>
        <w:t>²</w:t>
      </w:r>
      <w:r>
        <w:rPr>
          <w:rFonts w:hint="eastAsia" w:ascii="仿宋" w:hAnsi="仿宋" w:eastAsia="仿宋" w:cs="仿宋"/>
          <w:color w:val="000000" w:themeColor="text1"/>
          <w:sz w:val="24"/>
          <w14:ligatures w14:val="none"/>
        </w:rPr>
        <w:t>导体不大于0.243 mΩ/m，确保导体导电性能满足高压传输需求。</w:t>
      </w:r>
    </w:p>
    <w:p w14:paraId="6218F1E5">
      <w:pPr>
        <w:keepNext w:val="0"/>
        <w:keepLines w:val="0"/>
        <w:pageBreakBefore w:val="0"/>
        <w:widowControl w:val="0"/>
        <w:numPr>
          <w:ilvl w:val="0"/>
          <w:numId w:val="6"/>
        </w:numPr>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尺寸指标：以导体直径、绝缘厚度、护套厚度及电缆外径限值作为关键指标，区分厚壁和薄壁两种类型。厚壁绝缘最小厚度0.48 mm～1.28 mm，薄壁绝缘最小厚度0.24 mm～0.90 mm；屏蔽电缆护套最小厚度0.32 mm～1.36 mm。通过控制电缆外径，有效改善铝导体电缆截面积大、安装不便的问题，确保电缆尺寸符合车辆安装要求。</w:t>
      </w:r>
    </w:p>
    <w:p w14:paraId="4AA809BF">
      <w:pPr>
        <w:keepNext w:val="0"/>
        <w:keepLines w:val="0"/>
        <w:pageBreakBefore w:val="0"/>
        <w:widowControl w:val="0"/>
        <w:numPr>
          <w:ilvl w:val="0"/>
          <w:numId w:val="6"/>
        </w:numPr>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电气性能指标：明确了导体电阻、耐电压、绝缘体积电阻率、屏蔽效能等指标，其中耐电压试验根据电压等级分为5kV/5min、10kV/5min等要求，绝缘体积电阻率不低于10¹¹～10¹²</w:t>
      </w:r>
      <w:r>
        <w:rPr>
          <w:rFonts w:hint="eastAsia" w:ascii="仿宋" w:hAnsi="仿宋" w:eastAsia="仿宋" w:cs="仿宋"/>
          <w:color w:val="000000" w:themeColor="text1"/>
          <w:sz w:val="24"/>
          <w:lang w:val="en-US" w:eastAsia="zh-CN"/>
          <w14:ligatures w14:val="none"/>
        </w:rPr>
        <w:t xml:space="preserve"> </w:t>
      </w:r>
      <w:r>
        <w:rPr>
          <w:rFonts w:hint="eastAsia" w:ascii="仿宋" w:hAnsi="仿宋" w:eastAsia="仿宋" w:cs="仿宋"/>
          <w:color w:val="000000" w:themeColor="text1"/>
          <w:sz w:val="24"/>
          <w14:ligatures w14:val="none"/>
        </w:rPr>
        <w:t>Ω·mm，确保电缆的电气安全性和传输稳定性，满足新能源汽车高压传输需求。</w:t>
      </w:r>
    </w:p>
    <w:p w14:paraId="2E828ABD">
      <w:pPr>
        <w:keepNext w:val="0"/>
        <w:keepLines w:val="0"/>
        <w:pageBreakBefore w:val="0"/>
        <w:widowControl w:val="0"/>
        <w:numPr>
          <w:ilvl w:val="0"/>
          <w:numId w:val="6"/>
        </w:numPr>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机械性能指标：以剥离力、耐磨、循环弯曲、柔韧性作为关键指标。耐磨试验适用于导体规格不大于6 mm</w:t>
      </w:r>
      <w:r>
        <w:rPr>
          <w:rFonts w:hint="eastAsia" w:ascii="仿宋" w:hAnsi="仿宋" w:eastAsia="仿宋" w:cs="仿宋"/>
          <w:color w:val="000000" w:themeColor="text1"/>
          <w:sz w:val="24"/>
          <w:vertAlign w:val="superscript"/>
          <w14:ligatures w14:val="none"/>
        </w:rPr>
        <w:t>²</w:t>
      </w:r>
      <w:r>
        <w:rPr>
          <w:rFonts w:hint="eastAsia" w:ascii="仿宋" w:hAnsi="仿宋" w:eastAsia="仿宋" w:cs="仿宋"/>
          <w:color w:val="000000" w:themeColor="text1"/>
          <w:sz w:val="24"/>
          <w14:ligatures w14:val="none"/>
        </w:rPr>
        <w:t>的电缆，拖磨试验按GB/T 25085.2-2024规定的方法进行，以固定速度拖动砂纸</w:t>
      </w:r>
      <w:r>
        <w:rPr>
          <w:rFonts w:hint="eastAsia" w:ascii="仿宋" w:hAnsi="仿宋" w:eastAsia="仿宋" w:cs="仿宋"/>
          <w:color w:val="000000" w:themeColor="text1"/>
          <w:sz w:val="24"/>
          <w:lang w:eastAsia="zh-CN"/>
          <w14:ligatures w14:val="none"/>
        </w:rPr>
        <w:t>，</w:t>
      </w:r>
      <w:r>
        <w:rPr>
          <w:rFonts w:hint="eastAsia" w:ascii="仿宋" w:hAnsi="仿宋" w:eastAsia="仿宋" w:cs="仿宋"/>
          <w:color w:val="000000" w:themeColor="text1"/>
          <w:sz w:val="24"/>
          <w14:ligatures w14:val="none"/>
        </w:rPr>
        <w:t>记录露出导体时砂纸拖过的长度。该长度应不小于标准正文表10规定的值，薄壁绝缘为250 mm～500 mm，厚壁绝缘为280 mm～500 mm，具体按导体规格和绝缘类型执行。刮磨试验垂直力7 N</w:t>
      </w:r>
      <w:r>
        <w:rPr>
          <w:rFonts w:hint="eastAsia" w:ascii="仿宋" w:hAnsi="仿宋" w:eastAsia="仿宋" w:cs="仿宋"/>
          <w:color w:val="000000" w:themeColor="text1"/>
          <w:sz w:val="24"/>
          <w:lang w:eastAsia="zh-CN"/>
          <w14:ligatures w14:val="none"/>
        </w:rPr>
        <w:t>，</w:t>
      </w:r>
      <w:r>
        <w:rPr>
          <w:rFonts w:hint="eastAsia" w:ascii="仿宋" w:hAnsi="仿宋" w:eastAsia="仿宋" w:cs="仿宋"/>
          <w:color w:val="000000" w:themeColor="text1"/>
          <w:sz w:val="24"/>
          <w14:ligatures w14:val="none"/>
        </w:rPr>
        <w:t>最小循环次数450～700次，按导体规格确定。循环弯曲试验适用于不大于25 mm</w:t>
      </w:r>
      <w:r>
        <w:rPr>
          <w:rFonts w:hint="eastAsia" w:ascii="仿宋" w:hAnsi="仿宋" w:eastAsia="仿宋" w:cs="仿宋"/>
          <w:color w:val="000000" w:themeColor="text1"/>
          <w:sz w:val="24"/>
          <w:vertAlign w:val="superscript"/>
          <w14:ligatures w14:val="none"/>
        </w:rPr>
        <w:t>²</w:t>
      </w:r>
      <w:r>
        <w:rPr>
          <w:rFonts w:hint="eastAsia" w:ascii="仿宋" w:hAnsi="仿宋" w:eastAsia="仿宋" w:cs="仿宋"/>
          <w:color w:val="000000" w:themeColor="text1"/>
          <w:sz w:val="24"/>
          <w14:ligatures w14:val="none"/>
        </w:rPr>
        <w:t>的电缆，柔韧性试验适用于不小于8 mm</w:t>
      </w:r>
      <w:r>
        <w:rPr>
          <w:rFonts w:hint="eastAsia" w:ascii="仿宋" w:hAnsi="仿宋" w:eastAsia="仿宋" w:cs="仿宋"/>
          <w:color w:val="000000" w:themeColor="text1"/>
          <w:sz w:val="24"/>
          <w:vertAlign w:val="superscript"/>
          <w14:ligatures w14:val="none"/>
        </w:rPr>
        <w:t>²</w:t>
      </w:r>
      <w:r>
        <w:rPr>
          <w:rFonts w:hint="eastAsia" w:ascii="仿宋" w:hAnsi="仿宋" w:eastAsia="仿宋" w:cs="仿宋"/>
          <w:color w:val="000000" w:themeColor="text1"/>
          <w:sz w:val="24"/>
          <w14:ligatures w14:val="none"/>
        </w:rPr>
        <w:t>的电缆，确保电缆适应车辆振动、弯折等工况。</w:t>
      </w:r>
    </w:p>
    <w:p w14:paraId="38CABA30">
      <w:pPr>
        <w:keepNext w:val="0"/>
        <w:keepLines w:val="0"/>
        <w:pageBreakBefore w:val="0"/>
        <w:widowControl w:val="0"/>
        <w:numPr>
          <w:ilvl w:val="0"/>
          <w:numId w:val="6"/>
        </w:numPr>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环境性能指标：以热老化、低温、耐液体化学品、耐臭氧、抗延燃作为关键指标。长期热老化试验在额定温度等级上限进行3000 h，试样卷绕后无裂纹、耐电压不击穿。短期热老化在额定温度加25℃下进行240 h，热过载在额定温度加50℃下进行6 h。低温卷绕在-40℃下放置4 h后卷绕无裂纹，确保电缆适应车辆复杂使用环境。</w:t>
      </w:r>
    </w:p>
    <w:p w14:paraId="545584A0">
      <w:pPr>
        <w:numPr>
          <w:ilvl w:val="0"/>
          <w:numId w:val="5"/>
        </w:numPr>
        <w:spacing w:after="0" w:line="240" w:lineRule="auto"/>
        <w:jc w:val="both"/>
        <w:rPr>
          <w:rFonts w:hint="eastAsia" w:ascii="仿宋" w:hAnsi="仿宋" w:eastAsia="仿宋" w:cs="仿宋"/>
          <w:b/>
          <w:bCs/>
          <w:color w:val="000000" w:themeColor="text1"/>
          <w:sz w:val="24"/>
          <w14:ligatures w14:val="none"/>
        </w:rPr>
      </w:pPr>
      <w:bookmarkStart w:id="10" w:name="heading_10"/>
      <w:r>
        <w:rPr>
          <w:rFonts w:hint="eastAsia" w:ascii="仿宋" w:hAnsi="仿宋" w:eastAsia="仿宋" w:cs="仿宋"/>
          <w:b/>
          <w:bCs/>
          <w:color w:val="000000" w:themeColor="text1"/>
          <w:sz w:val="24"/>
          <w14:ligatures w14:val="none"/>
        </w:rPr>
        <w:t>试验验证情况</w:t>
      </w:r>
      <w:bookmarkEnd w:id="10"/>
    </w:p>
    <w:p w14:paraId="6FCDC903">
      <w:pPr>
        <w:keepNext w:val="0"/>
        <w:keepLines w:val="0"/>
        <w:pageBreakBefore w:val="0"/>
        <w:widowControl w:val="0"/>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为确保标准规定的技术要求科学合理、可操作性强，起草工作组采用试点验证的方法，选取汽车行业典型应用场景，涵盖智能新能源汽车高压动力传输、车载电气系统连接等实际业务场景，选取不同导体规格、不同绝缘/护套类型的铜包铝导体高压电缆样品进行试点试验。</w:t>
      </w:r>
    </w:p>
    <w:p w14:paraId="44A55E97">
      <w:pPr>
        <w:keepNext w:val="0"/>
        <w:keepLines w:val="0"/>
        <w:pageBreakBefore w:val="0"/>
        <w:widowControl w:val="0"/>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牵头单位及参与单位均设有内部实验室，可对相关参数进行验证</w:t>
      </w:r>
      <w:r>
        <w:rPr>
          <w:rFonts w:hint="eastAsia" w:ascii="仿宋" w:hAnsi="仿宋" w:eastAsia="仿宋" w:cs="仿宋"/>
          <w:color w:val="000000" w:themeColor="text1"/>
          <w:sz w:val="24"/>
          <w:lang w:eastAsia="zh-CN"/>
          <w14:ligatures w14:val="none"/>
        </w:rPr>
        <w:t>。</w:t>
      </w:r>
      <w:r>
        <w:rPr>
          <w:rFonts w:hint="eastAsia" w:ascii="仿宋" w:hAnsi="仿宋" w:eastAsia="仿宋" w:cs="仿宋"/>
          <w:color w:val="000000" w:themeColor="text1"/>
          <w:sz w:val="24"/>
          <w14:ligatures w14:val="none"/>
        </w:rPr>
        <w:t>试验过程中，严格按照本标准规定的试验方法，对电缆的尺寸、电气性能、机械性能、环境性能、导体材料性能等进行全面测试，重点验证了导体电阻、耐电压、耐磨、热老化、低温卷绕等关键项目的合理性和可操作性。</w:t>
      </w:r>
    </w:p>
    <w:p w14:paraId="172AB348">
      <w:pPr>
        <w:keepNext w:val="0"/>
        <w:keepLines w:val="0"/>
        <w:pageBreakBefore w:val="0"/>
        <w:widowControl w:val="0"/>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试验结果表明，本标准确定的技术指标、试验方法能够有效反映电缆的实际性能，符合道路车辆的使用要求，标准规定的各项要求具有良好的适用性和可操作性，能够指导企业规范生产，保障产品质量，可实现对纯铜电缆的部分替代，适配新能源汽车轻量化需求。</w:t>
      </w:r>
    </w:p>
    <w:p w14:paraId="5C2C7E43">
      <w:pPr>
        <w:numPr>
          <w:ilvl w:val="0"/>
          <w:numId w:val="1"/>
        </w:numPr>
        <w:spacing w:after="0" w:line="240" w:lineRule="auto"/>
        <w:ind w:firstLine="480" w:firstLineChars="200"/>
        <w:jc w:val="both"/>
        <w:rPr>
          <w:rFonts w:hint="eastAsia" w:ascii="黑体" w:hAnsi="黑体" w:eastAsia="黑体" w:cs="黑体"/>
          <w:color w:val="000000" w:themeColor="text1"/>
          <w:sz w:val="24"/>
          <w14:ligatures w14:val="none"/>
        </w:rPr>
      </w:pPr>
      <w:bookmarkStart w:id="11" w:name="heading_11"/>
      <w:r>
        <w:rPr>
          <w:rFonts w:hint="eastAsia" w:ascii="黑体" w:hAnsi="黑体" w:eastAsia="黑体" w:cs="黑体"/>
          <w:color w:val="000000" w:themeColor="text1"/>
          <w:sz w:val="24"/>
          <w14:ligatures w14:val="none"/>
        </w:rPr>
        <w:t>与现行法律、法规和政策及相关标准的协调性</w:t>
      </w:r>
      <w:bookmarkEnd w:id="11"/>
    </w:p>
    <w:p w14:paraId="31F4B784">
      <w:pPr>
        <w:numPr>
          <w:ilvl w:val="0"/>
          <w:numId w:val="7"/>
        </w:numPr>
        <w:spacing w:after="0" w:line="240" w:lineRule="auto"/>
        <w:jc w:val="both"/>
        <w:rPr>
          <w:rFonts w:hint="eastAsia" w:ascii="仿宋" w:hAnsi="仿宋" w:eastAsia="仿宋" w:cs="仿宋"/>
          <w:b/>
          <w:bCs/>
          <w:color w:val="000000" w:themeColor="text1"/>
          <w:sz w:val="24"/>
          <w14:ligatures w14:val="none"/>
        </w:rPr>
      </w:pPr>
      <w:bookmarkStart w:id="12" w:name="heading_12"/>
      <w:r>
        <w:rPr>
          <w:rFonts w:hint="eastAsia" w:ascii="仿宋" w:hAnsi="仿宋" w:eastAsia="仿宋" w:cs="仿宋"/>
          <w:b/>
          <w:bCs/>
          <w:color w:val="000000" w:themeColor="text1"/>
          <w:sz w:val="24"/>
          <w14:ligatures w14:val="none"/>
        </w:rPr>
        <w:t>法律法规方面</w:t>
      </w:r>
      <w:bookmarkEnd w:id="12"/>
    </w:p>
    <w:p w14:paraId="1431215E">
      <w:pPr>
        <w:keepNext w:val="0"/>
        <w:keepLines w:val="0"/>
        <w:pageBreakBefore w:val="0"/>
        <w:widowControl w:val="0"/>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本标准的编制严格遵循《中华人民共和国标准化法》《中华人民共和国产品质量法》《中华人民共和国安全生产法》等相关法律法规的要求，符合国家关于新能源汽车产业发展、安全生产、资源节约等相关政策导向。</w:t>
      </w:r>
    </w:p>
    <w:p w14:paraId="3BD9C188">
      <w:pPr>
        <w:keepNext w:val="0"/>
        <w:keepLines w:val="0"/>
        <w:pageBreakBefore w:val="0"/>
        <w:widowControl w:val="0"/>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在安全方面，本标准明确的电缆电气安全、机械安全、环境安全等要求，与《中华人民共和国安全生产法》关于产品安全的相关规定保持一致，确保电缆使用过程中的安全性；在资源节约方面，推广铜包铝导体的应用，符合国家节约资源、绿色发展的政策要求，减少铜资源消耗，降低对外依存度，实现产业可持续发展；在产品质量方面，标准规定的检验方法和质量要求，符合《中华人民共和国产品质量法》关于产品质量检验的相关规定，规范企业生产行为，保障产品质量。</w:t>
      </w:r>
    </w:p>
    <w:p w14:paraId="2BE24298">
      <w:pPr>
        <w:numPr>
          <w:ilvl w:val="0"/>
          <w:numId w:val="7"/>
        </w:numPr>
        <w:spacing w:after="0" w:line="240" w:lineRule="auto"/>
        <w:jc w:val="both"/>
        <w:rPr>
          <w:rFonts w:hint="eastAsia" w:ascii="仿宋" w:hAnsi="仿宋" w:eastAsia="仿宋" w:cs="仿宋"/>
          <w:b/>
          <w:bCs/>
          <w:color w:val="000000" w:themeColor="text1"/>
          <w:sz w:val="24"/>
          <w14:ligatures w14:val="none"/>
        </w:rPr>
      </w:pPr>
      <w:bookmarkStart w:id="13" w:name="heading_13"/>
      <w:r>
        <w:rPr>
          <w:rFonts w:hint="eastAsia" w:ascii="仿宋" w:hAnsi="仿宋" w:eastAsia="仿宋" w:cs="仿宋"/>
          <w:b/>
          <w:bCs/>
          <w:color w:val="000000" w:themeColor="text1"/>
          <w:sz w:val="24"/>
          <w14:ligatures w14:val="none"/>
        </w:rPr>
        <w:t>国家标准及相关标准方面</w:t>
      </w:r>
      <w:bookmarkEnd w:id="13"/>
    </w:p>
    <w:p w14:paraId="22217FF0">
      <w:pPr>
        <w:keepNext w:val="0"/>
        <w:keepLines w:val="0"/>
        <w:pageBreakBefore w:val="0"/>
        <w:widowControl w:val="0"/>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本标准与现行国家标准、行业标准保持协调一致，无冲突、无矛盾，同时填补了道路车辆用铜包铝导体高压电缆领域的标准空白，形成了完善的技术标准体系。</w:t>
      </w:r>
    </w:p>
    <w:p w14:paraId="7A35CEEF">
      <w:pPr>
        <w:keepNext w:val="0"/>
        <w:keepLines w:val="0"/>
        <w:pageBreakBefore w:val="0"/>
        <w:widowControl w:val="0"/>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1.与GB/T 25085.1</w:t>
      </w:r>
      <w:r>
        <w:rPr>
          <w:rFonts w:hint="default" w:ascii="仿宋" w:hAnsi="仿宋" w:eastAsia="仿宋" w:cs="仿宋"/>
          <w:color w:val="000000" w:themeColor="text1"/>
          <w:sz w:val="24"/>
          <w14:ligatures w14:val="none"/>
        </w:rPr>
        <w:t>-</w:t>
      </w:r>
      <w:r>
        <w:rPr>
          <w:rFonts w:hint="eastAsia" w:ascii="仿宋" w:hAnsi="仿宋" w:eastAsia="仿宋" w:cs="仿宋"/>
          <w:color w:val="000000" w:themeColor="text1"/>
          <w:sz w:val="24"/>
          <w14:ligatures w14:val="none"/>
        </w:rPr>
        <w:t>2024《道路车辆 汽车电缆 第1部分：术语和设计指南》、GB/T 25085.2</w:t>
      </w:r>
      <w:r>
        <w:rPr>
          <w:rFonts w:hint="default" w:ascii="仿宋" w:hAnsi="仿宋" w:eastAsia="仿宋" w:cs="仿宋"/>
          <w:color w:val="000000" w:themeColor="text1"/>
          <w:sz w:val="24"/>
          <w14:ligatures w14:val="none"/>
        </w:rPr>
        <w:t>-</w:t>
      </w:r>
      <w:r>
        <w:rPr>
          <w:rFonts w:hint="eastAsia" w:ascii="仿宋" w:hAnsi="仿宋" w:eastAsia="仿宋" w:cs="仿宋"/>
          <w:color w:val="000000" w:themeColor="text1"/>
          <w:sz w:val="24"/>
          <w14:ligatures w14:val="none"/>
        </w:rPr>
        <w:t>2024《道路车辆 汽车电缆 第2部分：试验方法》</w:t>
      </w:r>
      <w:bookmarkStart w:id="16" w:name="_GoBack"/>
      <w:bookmarkEnd w:id="16"/>
      <w:r>
        <w:rPr>
          <w:rFonts w:hint="eastAsia" w:ascii="仿宋" w:hAnsi="仿宋" w:eastAsia="仿宋" w:cs="仿宋"/>
          <w:color w:val="000000" w:themeColor="text1"/>
          <w:sz w:val="24"/>
          <w14:ligatures w14:val="none"/>
        </w:rPr>
        <w:t>协调一致，引用其相关术语和试验方法，确保标准之间的兼容性和统一性。</w:t>
      </w:r>
    </w:p>
    <w:p w14:paraId="7D50A23A">
      <w:pPr>
        <w:keepNext w:val="0"/>
        <w:keepLines w:val="0"/>
        <w:pageBreakBefore w:val="0"/>
        <w:widowControl w:val="0"/>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2.与GB/T 29197</w:t>
      </w:r>
      <w:r>
        <w:rPr>
          <w:rFonts w:hint="default" w:ascii="仿宋" w:hAnsi="仿宋" w:eastAsia="仿宋" w:cs="仿宋"/>
          <w:color w:val="000000" w:themeColor="text1"/>
          <w:sz w:val="24"/>
          <w14:ligatures w14:val="none"/>
        </w:rPr>
        <w:t>-</w:t>
      </w:r>
      <w:r>
        <w:rPr>
          <w:rFonts w:hint="eastAsia" w:ascii="仿宋" w:hAnsi="仿宋" w:eastAsia="仿宋" w:cs="仿宋"/>
          <w:color w:val="000000" w:themeColor="text1"/>
          <w:sz w:val="24"/>
          <w14:ligatures w14:val="none"/>
        </w:rPr>
        <w:t>2012《铜包铝线》协调一致，明确铜包铝导体的技术要求，确保导体材料性能符合相关标准规定。</w:t>
      </w:r>
    </w:p>
    <w:p w14:paraId="196C9192">
      <w:pPr>
        <w:keepNext w:val="0"/>
        <w:keepLines w:val="0"/>
        <w:pageBreakBefore w:val="0"/>
        <w:widowControl w:val="0"/>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3.与GB/T 3048.2</w:t>
      </w:r>
      <w:r>
        <w:rPr>
          <w:rFonts w:hint="default" w:ascii="仿宋" w:hAnsi="仿宋" w:eastAsia="仿宋" w:cs="仿宋"/>
          <w:color w:val="000000" w:themeColor="text1"/>
          <w:sz w:val="24"/>
          <w14:ligatures w14:val="none"/>
        </w:rPr>
        <w:t>-</w:t>
      </w:r>
      <w:r>
        <w:rPr>
          <w:rFonts w:hint="eastAsia" w:ascii="仿宋" w:hAnsi="仿宋" w:eastAsia="仿宋" w:cs="仿宋"/>
          <w:color w:val="000000" w:themeColor="text1"/>
          <w:sz w:val="24"/>
          <w14:ligatures w14:val="none"/>
        </w:rPr>
        <w:t>2007《电线电缆电性能试验方法 第2部分：金属材料电阻率试验》、GB/T 4909.2-2009《裸电线试验方法 第2部分：尺寸测量》等试验标准协调一致，采用其规定的试验方法，规范试验操作流程；参考ISO19642系列国际标准，优化试验条件和技术参数，确保标准与国际先进技术思路同步。</w:t>
      </w:r>
    </w:p>
    <w:p w14:paraId="7519434F">
      <w:pPr>
        <w:keepNext w:val="0"/>
        <w:keepLines w:val="0"/>
        <w:pageBreakBefore w:val="0"/>
        <w:widowControl w:val="0"/>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本标准在现有相关标准的基础上，针对道路车辆用铜包铝导体高压电缆的特殊性，补充完善了相关技术要求，形成了专门的团体标准，与现行标准相互衔接、相互补充，共同推动汽车电缆行业的规范化发展。</w:t>
      </w:r>
    </w:p>
    <w:p w14:paraId="65383385">
      <w:pPr>
        <w:numPr>
          <w:ilvl w:val="0"/>
          <w:numId w:val="1"/>
        </w:numPr>
        <w:spacing w:after="0" w:line="240" w:lineRule="auto"/>
        <w:ind w:firstLine="480" w:firstLineChars="200"/>
        <w:jc w:val="both"/>
        <w:rPr>
          <w:rFonts w:hint="eastAsia" w:ascii="黑体" w:hAnsi="黑体" w:eastAsia="黑体" w:cs="黑体"/>
          <w:color w:val="000000" w:themeColor="text1"/>
          <w:sz w:val="24"/>
          <w14:ligatures w14:val="none"/>
        </w:rPr>
      </w:pPr>
      <w:bookmarkStart w:id="14" w:name="heading_14"/>
      <w:r>
        <w:rPr>
          <w:rFonts w:hint="eastAsia" w:ascii="黑体" w:hAnsi="黑体" w:eastAsia="黑体" w:cs="黑体"/>
          <w:color w:val="000000" w:themeColor="text1"/>
          <w:sz w:val="24"/>
          <w14:ligatures w14:val="none"/>
        </w:rPr>
        <w:t>贯彻标准的要求和措施建议</w:t>
      </w:r>
      <w:bookmarkEnd w:id="14"/>
    </w:p>
    <w:p w14:paraId="381D5F0B">
      <w:pPr>
        <w:keepNext w:val="0"/>
        <w:keepLines w:val="0"/>
        <w:pageBreakBefore w:val="0"/>
        <w:widowControl w:val="0"/>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本标准为中国汽车工业协会推荐性团体标准，标准发布后，为确保其有效贯彻实施，结合行业实际情况，提出以下要求和措施建议：</w:t>
      </w:r>
    </w:p>
    <w:p w14:paraId="59D3E7C9">
      <w:pPr>
        <w:keepNext w:val="0"/>
        <w:keepLines w:val="0"/>
        <w:pageBreakBefore w:val="0"/>
        <w:widowControl w:val="0"/>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1.加强标准宣贯：由中国汽车工业协会牵头，联合各参编单位，通过召开行业专题会议、标准宣贯会、行业论坛等形式，向行业内生产企业、检测机构、整车企业等相关单位宣传解读标准内容，明确标准的技术要求、试验方法和应用要点，提高行业对标准的认知度和执行力度；各线缆厂家可将本标准作为内部参考标准使用。</w:t>
      </w:r>
    </w:p>
    <w:p w14:paraId="316FEC1A">
      <w:pPr>
        <w:keepNext w:val="0"/>
        <w:keepLines w:val="0"/>
        <w:pageBreakBefore w:val="0"/>
        <w:widowControl w:val="0"/>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2.推动企业落实标准：引导电缆生产企业严格按照本标准的要求组织生产，优化生产工艺，加强原材料检验、生产过程控制和成品检验，确保产品质量符合标准规定；鼓励企业结合标准要求，开展技术创新，提升产品性能，推动铜包铝导体高压电缆的产业化应用，助力新能源汽车轻量化发展。</w:t>
      </w:r>
    </w:p>
    <w:p w14:paraId="2DC1725F">
      <w:pPr>
        <w:keepNext w:val="0"/>
        <w:keepLines w:val="0"/>
        <w:pageBreakBefore w:val="0"/>
        <w:widowControl w:val="0"/>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3.规范检验检测工作：指导行业内检测机构按照本标准规定的试验方法开展检测工作，统一检测标准和流程，确保检测结果的准确性和公正性；鼓励检测机构加强相关检测能力建设，为企业提供专业的检测服务，助力企业提升产品质量。</w:t>
      </w:r>
    </w:p>
    <w:p w14:paraId="714D6094">
      <w:pPr>
        <w:keepNext w:val="0"/>
        <w:keepLines w:val="0"/>
        <w:pageBreakBefore w:val="0"/>
        <w:widowControl w:val="0"/>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4.加强标准实施监督：由中国汽车工业协会联合相关行业主管部门，对标准的实施情况进行监督检查，及时发现和解决标准实施过程中存在的问题，确保标准有效执行；同时，收集标准实施过程中的反馈意见，为标准的修订完善提供依据。</w:t>
      </w:r>
    </w:p>
    <w:p w14:paraId="407F0534">
      <w:pPr>
        <w:keepNext w:val="0"/>
        <w:keepLines w:val="0"/>
        <w:pageBreakBefore w:val="0"/>
        <w:widowControl w:val="0"/>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5.推动标准修订完善：结合行业技术发展和市场需求变化，及时收集标准实施过程中的意见和建议，定期对标准进行修订完善，确保标准始终贴合行业发展实际，保持标准的先进性和适用性；如需扩展标准适用范围，可在后续修订中补充完善。</w:t>
      </w:r>
    </w:p>
    <w:p w14:paraId="63F7640B">
      <w:pPr>
        <w:numPr>
          <w:ilvl w:val="0"/>
          <w:numId w:val="1"/>
        </w:numPr>
        <w:spacing w:after="0" w:line="240" w:lineRule="auto"/>
        <w:ind w:firstLine="480" w:firstLineChars="200"/>
        <w:jc w:val="both"/>
        <w:rPr>
          <w:rFonts w:hint="eastAsia" w:ascii="黑体" w:hAnsi="黑体" w:eastAsia="黑体" w:cs="黑体"/>
          <w:color w:val="000000" w:themeColor="text1"/>
          <w:sz w:val="24"/>
          <w14:ligatures w14:val="none"/>
        </w:rPr>
      </w:pPr>
      <w:bookmarkStart w:id="15" w:name="heading_15"/>
      <w:r>
        <w:rPr>
          <w:rFonts w:hint="eastAsia" w:ascii="黑体" w:hAnsi="黑体" w:eastAsia="黑体" w:cs="黑体"/>
          <w:color w:val="000000" w:themeColor="text1"/>
          <w:sz w:val="24"/>
          <w14:ligatures w14:val="none"/>
        </w:rPr>
        <w:t>其他需要说明的事项</w:t>
      </w:r>
      <w:bookmarkEnd w:id="15"/>
    </w:p>
    <w:p w14:paraId="24C5F721">
      <w:pPr>
        <w:keepNext w:val="0"/>
        <w:keepLines w:val="0"/>
        <w:pageBreakBefore w:val="0"/>
        <w:widowControl w:val="0"/>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1.本标准的某些内容可能涉及专利，本标准的发布机构不承担识别专利的责任，相关专利问题由专利持有方与使用方自行协商解决。</w:t>
      </w:r>
    </w:p>
    <w:p w14:paraId="59A66D80">
      <w:pPr>
        <w:keepNext w:val="0"/>
        <w:keepLines w:val="0"/>
        <w:pageBreakBefore w:val="0"/>
        <w:widowControl w:val="0"/>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14:ligatures w14:val="none"/>
        </w:rPr>
        <w:t>2.本标准由中国汽车工业协会车用电路系统分会提出，中国汽车工业协会归口，北京斯普乐电线电缆有限公司、吉利汽车研究院（宁波）有限公司、深圳市神州线缆有限公司等单位联合起草，确保标准的专业性和代表性。</w:t>
      </w:r>
    </w:p>
    <w:p w14:paraId="4E531E48">
      <w:pPr>
        <w:keepNext w:val="0"/>
        <w:keepLines w:val="0"/>
        <w:pageBreakBefore w:val="0"/>
        <w:widowControl w:val="0"/>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14:ligatures w14:val="none"/>
        </w:rPr>
      </w:pPr>
      <w:r>
        <w:rPr>
          <w:rFonts w:hint="eastAsia" w:ascii="仿宋" w:hAnsi="仿宋" w:eastAsia="仿宋" w:cs="仿宋"/>
          <w:color w:val="000000" w:themeColor="text1"/>
          <w:sz w:val="24"/>
          <w:lang w:val="en-US" w:eastAsia="zh-CN"/>
          <w14:ligatures w14:val="none"/>
        </w:rPr>
        <w:t>3</w:t>
      </w:r>
      <w:r>
        <w:rPr>
          <w:rFonts w:hint="eastAsia" w:ascii="仿宋" w:hAnsi="仿宋" w:eastAsia="仿宋" w:cs="仿宋"/>
          <w:color w:val="000000" w:themeColor="text1"/>
          <w:sz w:val="24"/>
          <w14:ligatures w14:val="none"/>
        </w:rPr>
        <w:t>.本标准适用于道路车辆用单芯非屏蔽和单芯屏蔽铜包铝导体高压电缆，不适用于多芯电缆及其他类型导体的高压电缆，如需扩展适用范围，可在后续标准修订中补充完善。</w:t>
      </w:r>
    </w:p>
    <w:p w14:paraId="65BD9934">
      <w:pPr>
        <w:keepNext w:val="0"/>
        <w:keepLines w:val="0"/>
        <w:pageBreakBefore w:val="0"/>
        <w:widowControl w:val="0"/>
        <w:kinsoku/>
        <w:wordWrap/>
        <w:overflowPunct/>
        <w:topLinePunct w:val="0"/>
        <w:autoSpaceDE/>
        <w:autoSpaceDN/>
        <w:bidi w:val="0"/>
        <w:adjustRightInd/>
        <w:snapToGrid/>
        <w:spacing w:after="0" w:line="240" w:lineRule="auto"/>
        <w:ind w:left="357" w:firstLine="480" w:firstLineChars="200"/>
        <w:jc w:val="left"/>
        <w:textAlignment w:val="auto"/>
        <w:rPr>
          <w:rFonts w:hint="eastAsia" w:ascii="仿宋" w:hAnsi="仿宋" w:eastAsia="仿宋" w:cs="仿宋"/>
          <w:color w:val="000000" w:themeColor="text1"/>
          <w:sz w:val="24"/>
          <w14:ligatures w14:val="none"/>
        </w:rPr>
      </w:pPr>
    </w:p>
    <w:sectPr>
      <w:headerReference r:id="rId5" w:type="default"/>
      <w:footerReference r:id="rId6" w:type="default"/>
      <w:pgSz w:w="11905" w:h="16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955E7">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D85AD">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8ED2B"/>
    <w:multiLevelType w:val="singleLevel"/>
    <w:tmpl w:val="86A8ED2B"/>
    <w:lvl w:ilvl="0" w:tentative="0">
      <w:start w:val="1"/>
      <w:numFmt w:val="decimal"/>
      <w:lvlText w:val="%1."/>
      <w:lvlJc w:val="left"/>
      <w:pPr>
        <w:tabs>
          <w:tab w:val="left" w:pos="312"/>
        </w:tabs>
      </w:pPr>
    </w:lvl>
  </w:abstractNum>
  <w:abstractNum w:abstractNumId="1">
    <w:nsid w:val="B3CC071A"/>
    <w:multiLevelType w:val="singleLevel"/>
    <w:tmpl w:val="B3CC071A"/>
    <w:lvl w:ilvl="0" w:tentative="0">
      <w:start w:val="1"/>
      <w:numFmt w:val="chineseCounting"/>
      <w:suff w:val="nothing"/>
      <w:lvlText w:val="（%1）"/>
      <w:lvlJc w:val="left"/>
      <w:pPr>
        <w:ind w:left="360" w:firstLine="0"/>
      </w:pPr>
      <w:rPr>
        <w:rFonts w:hint="eastAsia"/>
      </w:rPr>
    </w:lvl>
  </w:abstractNum>
  <w:abstractNum w:abstractNumId="2">
    <w:nsid w:val="C760A38F"/>
    <w:multiLevelType w:val="singleLevel"/>
    <w:tmpl w:val="C760A38F"/>
    <w:lvl w:ilvl="0" w:tentative="0">
      <w:start w:val="1"/>
      <w:numFmt w:val="chineseCounting"/>
      <w:suff w:val="nothing"/>
      <w:lvlText w:val="%1、"/>
      <w:lvlJc w:val="left"/>
      <w:rPr>
        <w:rFonts w:hint="eastAsia"/>
      </w:rPr>
    </w:lvl>
  </w:abstractNum>
  <w:abstractNum w:abstractNumId="3">
    <w:nsid w:val="E319F839"/>
    <w:multiLevelType w:val="singleLevel"/>
    <w:tmpl w:val="E319F839"/>
    <w:lvl w:ilvl="0" w:tentative="0">
      <w:start w:val="1"/>
      <w:numFmt w:val="chineseCounting"/>
      <w:suff w:val="nothing"/>
      <w:lvlText w:val="（%1）"/>
      <w:lvlJc w:val="left"/>
      <w:pPr>
        <w:ind w:left="360" w:firstLine="0"/>
      </w:pPr>
      <w:rPr>
        <w:rFonts w:hint="eastAsia"/>
      </w:rPr>
    </w:lvl>
  </w:abstractNum>
  <w:abstractNum w:abstractNumId="4">
    <w:nsid w:val="31C7184D"/>
    <w:multiLevelType w:val="singleLevel"/>
    <w:tmpl w:val="31C7184D"/>
    <w:lvl w:ilvl="0" w:tentative="0">
      <w:start w:val="1"/>
      <w:numFmt w:val="chineseCounting"/>
      <w:suff w:val="nothing"/>
      <w:lvlText w:val="（%1）"/>
      <w:lvlJc w:val="left"/>
      <w:pPr>
        <w:ind w:left="360" w:firstLine="0"/>
      </w:pPr>
      <w:rPr>
        <w:rFonts w:hint="eastAsia"/>
      </w:rPr>
    </w:lvl>
  </w:abstractNum>
  <w:abstractNum w:abstractNumId="5">
    <w:nsid w:val="3D7B056E"/>
    <w:multiLevelType w:val="singleLevel"/>
    <w:tmpl w:val="3D7B056E"/>
    <w:lvl w:ilvl="0" w:tentative="0">
      <w:start w:val="1"/>
      <w:numFmt w:val="decimal"/>
      <w:lvlText w:val="%1."/>
      <w:lvlJc w:val="left"/>
      <w:pPr>
        <w:tabs>
          <w:tab w:val="left" w:pos="312"/>
        </w:tabs>
      </w:pPr>
    </w:lvl>
  </w:abstractNum>
  <w:abstractNum w:abstractNumId="6">
    <w:nsid w:val="53AB6F7D"/>
    <w:multiLevelType w:val="singleLevel"/>
    <w:tmpl w:val="53AB6F7D"/>
    <w:lvl w:ilvl="0" w:tentative="0">
      <w:start w:val="1"/>
      <w:numFmt w:val="chineseCounting"/>
      <w:suff w:val="nothing"/>
      <w:lvlText w:val="（%1）"/>
      <w:lvlJc w:val="left"/>
      <w:pPr>
        <w:ind w:left="360" w:firstLine="0"/>
      </w:pPr>
      <w:rPr>
        <w:rFonts w:hint="eastAsia"/>
      </w:rPr>
    </w:lvl>
  </w:abstractNum>
  <w:num w:numId="1">
    <w:abstractNumId w:val="2"/>
  </w:num>
  <w:num w:numId="2">
    <w:abstractNumId w:val="3"/>
  </w:num>
  <w:num w:numId="3">
    <w:abstractNumId w:val="1"/>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2"/>
  </w:compat>
  <w:rsids>
    <w:rsidRoot w:val="003C22A9"/>
    <w:rsid w:val="003C22A9"/>
    <w:rsid w:val="007C6FDA"/>
    <w:rsid w:val="00A4615E"/>
    <w:rsid w:val="00BB4AE2"/>
    <w:rsid w:val="16D55D98"/>
    <w:rsid w:val="196F4A50"/>
    <w:rsid w:val="1C0227D6"/>
    <w:rsid w:val="27E637EB"/>
    <w:rsid w:val="28E8478A"/>
    <w:rsid w:val="31B32E2F"/>
    <w:rsid w:val="47B87125"/>
    <w:rsid w:val="48CB6C00"/>
    <w:rsid w:val="57D567F7"/>
    <w:rsid w:val="7DEB5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rPr>
      <w:sz w:val="24"/>
    </w:rPr>
  </w:style>
  <w:style w:type="character" w:styleId="6">
    <w:name w:val="Strong"/>
    <w:basedOn w:val="5"/>
    <w:qFormat/>
    <w:uiPriority w:val="22"/>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6</Pages>
  <Words>6724</Words>
  <Characters>7251</Characters>
  <Lines>57</Lines>
  <Paragraphs>16</Paragraphs>
  <TotalTime>3</TotalTime>
  <ScaleCrop>false</ScaleCrop>
  <LinksUpToDate>false</LinksUpToDate>
  <CharactersWithSpaces>7323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2026-04-23T06:40:00Z</dcterms:created>
  <dc:creator>Apache POI</dc:creator>
  <cp:lastModifiedBy>East</cp:lastModifiedBy>
  <dcterms:modified xsi:type="dcterms:W3CDTF">2026-04-24T10:49:03Z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eyJoZGlkIjoiYTZiODMzMWJjMmJkZmRiMmY5MzA0ZGViZmM4NjViZTciLCJ1c2VySWQiOiI0MDk0MjIyNzkifQ==</vt:lpwstr>
  </property>
  <property fmtid="{D5CDD505-2E9C-101B-9397-08002B2CF9AE}" pid="3" name="KSOProductBuildVer">
    <vt:lpwstr>2052-12.1.0.25865</vt:lpwstr>
  </property>
  <property fmtid="{D5CDD505-2E9C-101B-9397-08002B2CF9AE}" pid="4" name="ICV">
    <vt:lpwstr>50A1A016DAAB40C0879A1AFC22877E3E_12</vt:lpwstr>
  </property>
</Properties>
</file>