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9E485" w14:textId="77777777" w:rsidR="00A064AF" w:rsidRDefault="00A064AF" w:rsidP="00A064AF">
      <w:pPr>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CB4A819" wp14:editId="09A1868D">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6du="http://schemas.microsoft.com/office/word/2023/wordml/word16du" xmlns:w16sdtfl="http://schemas.microsoft.com/office/word/2024/wordml/sdtformatlock">
            <w:pict>
              <v:line w14:anchorId="5217CE17"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3891D1D4" w14:textId="77777777" w:rsidR="00501ECD" w:rsidRDefault="009D0D9F" w:rsidP="00A064AF">
      <w:pPr>
        <w:pStyle w:val="aff5"/>
        <w:framePr w:h="6974" w:hRule="exact" w:wrap="around" w:x="1419" w:anchorLock="1"/>
      </w:pPr>
      <w:proofErr w:type="gramStart"/>
      <w:r>
        <w:rPr>
          <w:rFonts w:hint="eastAsia"/>
        </w:rPr>
        <w:t>车网</w:t>
      </w:r>
      <w:r w:rsidR="00F64314">
        <w:rPr>
          <w:rFonts w:hint="eastAsia"/>
        </w:rPr>
        <w:t>融合</w:t>
      </w:r>
      <w:proofErr w:type="gramEnd"/>
      <w:r>
        <w:rPr>
          <w:rFonts w:hint="eastAsia"/>
        </w:rPr>
        <w:t>信息安全技术规范</w:t>
      </w:r>
    </w:p>
    <w:p w14:paraId="6CABCC0B" w14:textId="42BF8A45" w:rsidR="00A064AF" w:rsidRDefault="00037435" w:rsidP="00A064AF">
      <w:pPr>
        <w:pStyle w:val="aff5"/>
        <w:framePr w:h="6974" w:hRule="exact" w:wrap="around" w:x="1419" w:anchorLock="1"/>
      </w:pPr>
      <w:r>
        <w:rPr>
          <w:rFonts w:hint="eastAsia"/>
        </w:rPr>
        <w:t>第</w:t>
      </w:r>
      <w:r w:rsidR="0045207C">
        <w:t>3</w:t>
      </w:r>
      <w:r>
        <w:rPr>
          <w:rFonts w:hint="eastAsia"/>
        </w:rPr>
        <w:t>部分</w:t>
      </w:r>
      <w:r w:rsidR="000B3696">
        <w:rPr>
          <w:rFonts w:hint="eastAsia"/>
        </w:rPr>
        <w:t>：</w:t>
      </w:r>
      <w:r w:rsidR="0045207C">
        <w:rPr>
          <w:rFonts w:hint="eastAsia"/>
        </w:rPr>
        <w:t>应用</w:t>
      </w:r>
      <w:r w:rsidR="0044685D">
        <w:rPr>
          <w:rFonts w:hint="eastAsia"/>
        </w:rPr>
        <w:t>与</w:t>
      </w:r>
      <w:r w:rsidR="0045207C">
        <w:rPr>
          <w:rFonts w:hint="eastAsia"/>
        </w:rPr>
        <w:t>终端</w:t>
      </w:r>
      <w:r w:rsidR="000B3696">
        <w:rPr>
          <w:rFonts w:hint="eastAsia"/>
        </w:rPr>
        <w:t>安全</w:t>
      </w:r>
    </w:p>
    <w:p w14:paraId="5037AD56" w14:textId="6DF7C732" w:rsidR="00024655" w:rsidRPr="000B50F5" w:rsidRDefault="00024655" w:rsidP="00024655">
      <w:pPr>
        <w:pStyle w:val="aff1"/>
        <w:framePr w:w="9639" w:h="6974" w:hRule="exact" w:wrap="around" w:vAnchor="page" w:hAnchor="page" w:x="1419" w:y="6408" w:anchorLock="1"/>
        <w:textAlignment w:val="bottom"/>
        <w:rPr>
          <w:rFonts w:eastAsia="黑体"/>
          <w:szCs w:val="28"/>
        </w:rPr>
      </w:pPr>
      <w:r w:rsidRPr="000B50F5">
        <w:rPr>
          <w:rFonts w:eastAsia="黑体"/>
          <w:szCs w:val="28"/>
        </w:rPr>
        <w:t xml:space="preserve">Technical Specification for Cybersecurity </w:t>
      </w:r>
      <w:r>
        <w:rPr>
          <w:rFonts w:eastAsia="黑体" w:hint="eastAsia"/>
          <w:szCs w:val="28"/>
        </w:rPr>
        <w:t>of</w:t>
      </w:r>
      <w:r w:rsidR="00B92893">
        <w:rPr>
          <w:rFonts w:eastAsia="黑体"/>
          <w:szCs w:val="28"/>
        </w:rPr>
        <w:t xml:space="preserve"> </w:t>
      </w:r>
      <w:r w:rsidRPr="000B50F5">
        <w:rPr>
          <w:rFonts w:eastAsia="黑体"/>
          <w:szCs w:val="28"/>
        </w:rPr>
        <w:t>Vehicula</w:t>
      </w:r>
      <w:r w:rsidR="007F0757">
        <w:rPr>
          <w:rFonts w:eastAsia="黑体" w:hint="eastAsia"/>
          <w:szCs w:val="28"/>
        </w:rPr>
        <w:t>r</w:t>
      </w:r>
      <w:r w:rsidR="007F0757">
        <w:rPr>
          <w:rFonts w:eastAsia="黑体"/>
          <w:szCs w:val="28"/>
        </w:rPr>
        <w:t>-G</w:t>
      </w:r>
      <w:r w:rsidR="007F0757">
        <w:rPr>
          <w:rFonts w:eastAsia="黑体" w:hint="eastAsia"/>
          <w:szCs w:val="28"/>
        </w:rPr>
        <w:t>rid</w:t>
      </w:r>
      <w:r w:rsidRPr="000B50F5">
        <w:rPr>
          <w:rFonts w:eastAsia="黑体"/>
          <w:szCs w:val="28"/>
        </w:rPr>
        <w:t xml:space="preserve"> Integration</w:t>
      </w:r>
    </w:p>
    <w:p w14:paraId="334F381A" w14:textId="7DC44B8F" w:rsidR="00024655" w:rsidRPr="00C427CE" w:rsidRDefault="00B44BA0" w:rsidP="00A064AF">
      <w:pPr>
        <w:pStyle w:val="aff1"/>
        <w:framePr w:w="9639" w:h="6974" w:hRule="exact" w:wrap="around" w:vAnchor="page" w:hAnchor="page" w:x="1419" w:y="6408" w:anchorLock="1"/>
        <w:textAlignment w:val="bottom"/>
        <w:rPr>
          <w:rFonts w:eastAsia="黑体"/>
          <w:szCs w:val="28"/>
        </w:rPr>
      </w:pPr>
      <w:r>
        <w:rPr>
          <w:rFonts w:eastAsia="黑体" w:hint="eastAsia"/>
          <w:szCs w:val="28"/>
        </w:rPr>
        <w:t>Part</w:t>
      </w:r>
      <w:r>
        <w:rPr>
          <w:rFonts w:eastAsia="黑体"/>
          <w:szCs w:val="28"/>
        </w:rPr>
        <w:t xml:space="preserve"> </w:t>
      </w:r>
      <w:r w:rsidR="002329B4">
        <w:rPr>
          <w:rFonts w:eastAsia="黑体"/>
          <w:szCs w:val="28"/>
        </w:rPr>
        <w:t>3</w:t>
      </w:r>
      <w:r>
        <w:rPr>
          <w:rFonts w:eastAsia="黑体" w:hint="eastAsia"/>
          <w:szCs w:val="28"/>
        </w:rPr>
        <w:t>：</w:t>
      </w:r>
      <w:r w:rsidR="00116B36">
        <w:rPr>
          <w:rFonts w:eastAsia="黑体"/>
          <w:szCs w:val="28"/>
        </w:rPr>
        <w:t>A</w:t>
      </w:r>
      <w:r w:rsidR="00116B36">
        <w:rPr>
          <w:rFonts w:eastAsia="黑体" w:hint="eastAsia"/>
          <w:szCs w:val="28"/>
        </w:rPr>
        <w:t>pplication</w:t>
      </w:r>
      <w:r w:rsidR="00116B36">
        <w:rPr>
          <w:rFonts w:eastAsia="黑体"/>
          <w:szCs w:val="28"/>
        </w:rPr>
        <w:t xml:space="preserve"> </w:t>
      </w:r>
      <w:r w:rsidR="00116B36">
        <w:rPr>
          <w:rFonts w:eastAsia="黑体" w:hint="eastAsia"/>
          <w:szCs w:val="28"/>
        </w:rPr>
        <w:t>and</w:t>
      </w:r>
      <w:r>
        <w:rPr>
          <w:rFonts w:eastAsia="黑体"/>
          <w:szCs w:val="28"/>
        </w:rPr>
        <w:t xml:space="preserve"> </w:t>
      </w:r>
      <w:r w:rsidR="004E5E9B">
        <w:rPr>
          <w:rFonts w:eastAsia="黑体" w:hint="eastAsia"/>
          <w:szCs w:val="28"/>
        </w:rPr>
        <w:t>ter</w:t>
      </w:r>
      <w:r w:rsidR="00116B36">
        <w:rPr>
          <w:rFonts w:eastAsia="黑体" w:hint="eastAsia"/>
          <w:szCs w:val="28"/>
        </w:rPr>
        <w:t>minal</w:t>
      </w:r>
      <w:r>
        <w:rPr>
          <w:rFonts w:eastAsia="黑体"/>
          <w:szCs w:val="28"/>
        </w:rPr>
        <w:t xml:space="preserve"> security</w:t>
      </w:r>
    </w:p>
    <w:p w14:paraId="5F3F03BA" w14:textId="77777777" w:rsidR="00A064AF" w:rsidRDefault="00A064AF" w:rsidP="00A064AF">
      <w:pPr>
        <w:framePr w:w="9639" w:h="6974" w:hRule="exact" w:wrap="around" w:vAnchor="page" w:hAnchor="page" w:x="1419" w:y="6408" w:anchorLock="1"/>
        <w:spacing w:line="760" w:lineRule="exact"/>
        <w:ind w:left="-1418"/>
      </w:pPr>
    </w:p>
    <w:p w14:paraId="0F7ECD6A" w14:textId="77777777" w:rsidR="00A064AF" w:rsidRDefault="00A064AF" w:rsidP="00A064AF">
      <w:pPr>
        <w:pStyle w:val="aff1"/>
        <w:framePr w:w="9639" w:h="6974" w:hRule="exact" w:wrap="around" w:vAnchor="page" w:hAnchor="page" w:x="1419" w:y="6408" w:anchorLock="1"/>
        <w:textAlignment w:val="bottom"/>
        <w:rPr>
          <w:rFonts w:eastAsia="黑体"/>
          <w:szCs w:val="28"/>
        </w:rPr>
      </w:pPr>
    </w:p>
    <w:p w14:paraId="0E9B22FE" w14:textId="57CD61C8" w:rsidR="00A064AF" w:rsidRDefault="00A064AF" w:rsidP="00A064AF">
      <w:pPr>
        <w:pStyle w:val="aff1"/>
        <w:framePr w:w="9639" w:h="6974" w:hRule="exact" w:wrap="around" w:vAnchor="page" w:hAnchor="page" w:x="1419" w:y="6408" w:anchorLock="1"/>
        <w:spacing w:before="440" w:after="160"/>
        <w:textAlignment w:val="bottom"/>
        <w:rPr>
          <w:sz w:val="24"/>
          <w:szCs w:val="28"/>
        </w:rPr>
      </w:pPr>
      <w:r>
        <w:rPr>
          <w:rFonts w:hint="eastAsia"/>
          <w:sz w:val="24"/>
          <w:szCs w:val="28"/>
        </w:rPr>
        <w:t>（</w:t>
      </w:r>
      <w:r w:rsidR="00B6414D">
        <w:rPr>
          <w:rFonts w:hint="eastAsia"/>
          <w:sz w:val="24"/>
          <w:szCs w:val="28"/>
        </w:rPr>
        <w:t>征求意见</w:t>
      </w:r>
      <w:r>
        <w:rPr>
          <w:rFonts w:hint="eastAsia"/>
          <w:sz w:val="24"/>
          <w:szCs w:val="28"/>
        </w:rPr>
        <w:t>稿）</w:t>
      </w:r>
    </w:p>
    <w:p w14:paraId="709A28B0" w14:textId="729D52DE" w:rsidR="00A064AF" w:rsidRDefault="00A064AF" w:rsidP="00A064AF">
      <w:pPr>
        <w:pStyle w:val="a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0"/>
    </w:p>
    <w:p w14:paraId="5D350CA9" w14:textId="4EB14B2F" w:rsidR="00A064AF" w:rsidRDefault="00EA435F" w:rsidP="00A064AF">
      <w:pPr>
        <w:pStyle w:val="aff3"/>
        <w:framePr w:wrap="around" w:y="14176"/>
      </w:pPr>
      <w:r>
        <w:rPr>
          <w:rFonts w:ascii="黑体"/>
        </w:rPr>
        <w:fldChar w:fldCharType="begin">
          <w:ffData>
            <w:name w:val="PLSH_DATE_Y"/>
            <w:enabled/>
            <w:calcOnExit w:val="0"/>
            <w:textInput>
              <w:default w:val="2026"/>
              <w:maxLength w:val="4"/>
            </w:textInput>
          </w:ffData>
        </w:fldChar>
      </w:r>
      <w:bookmarkStart w:id="1" w:name="PLSH_DATE_Y"/>
      <w:r>
        <w:rPr>
          <w:rFonts w:ascii="黑体"/>
        </w:rPr>
        <w:instrText xml:space="preserve"> FORMTEXT </w:instrText>
      </w:r>
      <w:r>
        <w:rPr>
          <w:rFonts w:ascii="黑体"/>
        </w:rPr>
      </w:r>
      <w:r>
        <w:rPr>
          <w:rFonts w:ascii="黑体"/>
        </w:rPr>
        <w:fldChar w:fldCharType="separate"/>
      </w:r>
      <w:r>
        <w:rPr>
          <w:rFonts w:ascii="黑体"/>
          <w:noProof/>
        </w:rPr>
        <w:t>2026</w:t>
      </w:r>
      <w:r>
        <w:rPr>
          <w:rFonts w:ascii="黑体"/>
        </w:rPr>
        <w:fldChar w:fldCharType="end"/>
      </w:r>
      <w:bookmarkEnd w:id="1"/>
      <w:r w:rsidR="00A064AF">
        <w:t xml:space="preserve"> </w:t>
      </w:r>
      <w:r w:rsidR="00A064AF">
        <w:rPr>
          <w:rFonts w:ascii="黑体"/>
        </w:rPr>
        <w:t>-</w:t>
      </w:r>
      <w:r w:rsidR="00A064AF">
        <w:t xml:space="preserve"> </w:t>
      </w:r>
      <w:r w:rsidR="00A064AF">
        <w:rPr>
          <w:rFonts w:ascii="黑体"/>
        </w:rPr>
        <w:fldChar w:fldCharType="begin">
          <w:ffData>
            <w:name w:val="PLSH_DATE_M"/>
            <w:enabled/>
            <w:calcOnExit w:val="0"/>
            <w:textInput>
              <w:default w:val="XX"/>
              <w:maxLength w:val="2"/>
            </w:textInput>
          </w:ffData>
        </w:fldChar>
      </w:r>
      <w:bookmarkStart w:id="2" w:name="PLSH_DATE_M"/>
      <w:r w:rsidR="00A064AF">
        <w:rPr>
          <w:rFonts w:ascii="黑体"/>
        </w:rPr>
        <w:instrText xml:space="preserve"> FORMTEXT </w:instrText>
      </w:r>
      <w:r w:rsidR="00A064AF">
        <w:rPr>
          <w:rFonts w:ascii="黑体"/>
        </w:rPr>
      </w:r>
      <w:r w:rsidR="00A064AF">
        <w:rPr>
          <w:rFonts w:ascii="黑体"/>
        </w:rPr>
        <w:fldChar w:fldCharType="separate"/>
      </w:r>
      <w:r w:rsidR="00A064AF">
        <w:rPr>
          <w:rFonts w:ascii="黑体"/>
        </w:rPr>
        <w:t>XX</w:t>
      </w:r>
      <w:r w:rsidR="00A064AF">
        <w:rPr>
          <w:rFonts w:ascii="黑体"/>
        </w:rPr>
        <w:fldChar w:fldCharType="end"/>
      </w:r>
      <w:bookmarkEnd w:id="2"/>
      <w:r w:rsidR="00A064AF">
        <w:t xml:space="preserve"> </w:t>
      </w:r>
      <w:r w:rsidR="00A064AF">
        <w:rPr>
          <w:rFonts w:ascii="黑体"/>
        </w:rPr>
        <w:t>-</w:t>
      </w:r>
      <w:r w:rsidR="00A064AF">
        <w:t xml:space="preserve"> </w:t>
      </w:r>
      <w:r w:rsidR="00A064AF">
        <w:rPr>
          <w:rFonts w:ascii="黑体"/>
        </w:rPr>
        <w:fldChar w:fldCharType="begin">
          <w:ffData>
            <w:name w:val="PLSH_DATE_D"/>
            <w:enabled/>
            <w:calcOnExit w:val="0"/>
            <w:textInput>
              <w:default w:val="XX"/>
              <w:maxLength w:val="2"/>
            </w:textInput>
          </w:ffData>
        </w:fldChar>
      </w:r>
      <w:bookmarkStart w:id="3" w:name="PLSH_DATE_D"/>
      <w:r w:rsidR="00A064AF">
        <w:rPr>
          <w:rFonts w:ascii="黑体"/>
        </w:rPr>
        <w:instrText xml:space="preserve"> FORMTEXT </w:instrText>
      </w:r>
      <w:r w:rsidR="00A064AF">
        <w:rPr>
          <w:rFonts w:ascii="黑体"/>
        </w:rPr>
      </w:r>
      <w:r w:rsidR="00A064AF">
        <w:rPr>
          <w:rFonts w:ascii="黑体"/>
        </w:rPr>
        <w:fldChar w:fldCharType="separate"/>
      </w:r>
      <w:r w:rsidR="00A064AF">
        <w:rPr>
          <w:rFonts w:ascii="黑体"/>
        </w:rPr>
        <w:t>XX</w:t>
      </w:r>
      <w:r w:rsidR="00A064AF">
        <w:rPr>
          <w:rFonts w:ascii="黑体"/>
        </w:rPr>
        <w:fldChar w:fldCharType="end"/>
      </w:r>
      <w:bookmarkEnd w:id="3"/>
      <w:r w:rsidR="00A064AF">
        <w:rPr>
          <w:rFonts w:hint="eastAsia"/>
        </w:rPr>
        <w:t>发布</w:t>
      </w:r>
    </w:p>
    <w:p w14:paraId="57338DF4" w14:textId="14B2179C" w:rsidR="00A064AF" w:rsidRDefault="00EA435F" w:rsidP="00A064AF">
      <w:pPr>
        <w:pStyle w:val="aff4"/>
        <w:framePr w:wrap="around" w:y="14176"/>
      </w:pPr>
      <w:r>
        <w:rPr>
          <w:rFonts w:ascii="黑体"/>
        </w:rPr>
        <w:fldChar w:fldCharType="begin">
          <w:ffData>
            <w:name w:val="CROT_DATE_Y"/>
            <w:enabled/>
            <w:calcOnExit w:val="0"/>
            <w:textInput>
              <w:default w:val="2026"/>
              <w:maxLength w:val="4"/>
            </w:textInput>
          </w:ffData>
        </w:fldChar>
      </w:r>
      <w:bookmarkStart w:id="4" w:name="CROT_DATE_Y"/>
      <w:r>
        <w:rPr>
          <w:rFonts w:ascii="黑体"/>
        </w:rPr>
        <w:instrText xml:space="preserve"> FORMTEXT </w:instrText>
      </w:r>
      <w:r>
        <w:rPr>
          <w:rFonts w:ascii="黑体"/>
        </w:rPr>
      </w:r>
      <w:r>
        <w:rPr>
          <w:rFonts w:ascii="黑体"/>
        </w:rPr>
        <w:fldChar w:fldCharType="separate"/>
      </w:r>
      <w:r>
        <w:rPr>
          <w:rFonts w:ascii="黑体"/>
          <w:noProof/>
        </w:rPr>
        <w:t>2026</w:t>
      </w:r>
      <w:r>
        <w:rPr>
          <w:rFonts w:ascii="黑体"/>
        </w:rPr>
        <w:fldChar w:fldCharType="end"/>
      </w:r>
      <w:bookmarkEnd w:id="4"/>
      <w:r w:rsidR="00A064AF">
        <w:t xml:space="preserve"> </w:t>
      </w:r>
      <w:r w:rsidR="00A064AF">
        <w:rPr>
          <w:rFonts w:ascii="黑体"/>
        </w:rPr>
        <w:t>-</w:t>
      </w:r>
      <w:r w:rsidR="00A064AF">
        <w:t xml:space="preserve"> </w:t>
      </w:r>
      <w:r w:rsidR="00A064AF">
        <w:rPr>
          <w:rFonts w:ascii="黑体"/>
        </w:rPr>
        <w:fldChar w:fldCharType="begin">
          <w:ffData>
            <w:name w:val="CROT_DATE_M"/>
            <w:enabled/>
            <w:calcOnExit w:val="0"/>
            <w:textInput>
              <w:default w:val="XX"/>
              <w:maxLength w:val="2"/>
            </w:textInput>
          </w:ffData>
        </w:fldChar>
      </w:r>
      <w:bookmarkStart w:id="5" w:name="CROT_DATE_M"/>
      <w:r w:rsidR="00A064AF">
        <w:rPr>
          <w:rFonts w:ascii="黑体"/>
        </w:rPr>
        <w:instrText xml:space="preserve"> FORMTEXT </w:instrText>
      </w:r>
      <w:r w:rsidR="00A064AF">
        <w:rPr>
          <w:rFonts w:ascii="黑体"/>
        </w:rPr>
      </w:r>
      <w:r w:rsidR="00A064AF">
        <w:rPr>
          <w:rFonts w:ascii="黑体"/>
        </w:rPr>
        <w:fldChar w:fldCharType="separate"/>
      </w:r>
      <w:r w:rsidR="00A064AF">
        <w:rPr>
          <w:rFonts w:ascii="黑体"/>
        </w:rPr>
        <w:t>XX</w:t>
      </w:r>
      <w:r w:rsidR="00A064AF">
        <w:rPr>
          <w:rFonts w:ascii="黑体"/>
        </w:rPr>
        <w:fldChar w:fldCharType="end"/>
      </w:r>
      <w:bookmarkEnd w:id="5"/>
      <w:r w:rsidR="00A064AF">
        <w:t xml:space="preserve"> </w:t>
      </w:r>
      <w:r w:rsidR="00A064AF">
        <w:rPr>
          <w:rFonts w:ascii="黑体"/>
        </w:rPr>
        <w:t>-</w:t>
      </w:r>
      <w:r w:rsidR="00A064AF">
        <w:t xml:space="preserve"> </w:t>
      </w:r>
      <w:r w:rsidR="00A064AF">
        <w:rPr>
          <w:rFonts w:ascii="黑体"/>
        </w:rPr>
        <w:fldChar w:fldCharType="begin">
          <w:ffData>
            <w:name w:val="CROT_DATE_D"/>
            <w:enabled/>
            <w:calcOnExit w:val="0"/>
            <w:textInput>
              <w:default w:val="XX"/>
              <w:maxLength w:val="2"/>
            </w:textInput>
          </w:ffData>
        </w:fldChar>
      </w:r>
      <w:bookmarkStart w:id="6" w:name="CROT_DATE_D"/>
      <w:r w:rsidR="00A064AF">
        <w:rPr>
          <w:rFonts w:ascii="黑体"/>
        </w:rPr>
        <w:instrText xml:space="preserve"> FORMTEXT </w:instrText>
      </w:r>
      <w:r w:rsidR="00A064AF">
        <w:rPr>
          <w:rFonts w:ascii="黑体"/>
        </w:rPr>
      </w:r>
      <w:r w:rsidR="00A064AF">
        <w:rPr>
          <w:rFonts w:ascii="黑体"/>
        </w:rPr>
        <w:fldChar w:fldCharType="separate"/>
      </w:r>
      <w:r w:rsidR="00A064AF">
        <w:rPr>
          <w:rFonts w:ascii="黑体"/>
        </w:rPr>
        <w:t>XX</w:t>
      </w:r>
      <w:r w:rsidR="00A064AF">
        <w:rPr>
          <w:rFonts w:ascii="黑体"/>
        </w:rPr>
        <w:fldChar w:fldCharType="end"/>
      </w:r>
      <w:bookmarkEnd w:id="6"/>
      <w:r w:rsidR="00A064AF">
        <w:rPr>
          <w:rFonts w:hint="eastAsia"/>
        </w:rPr>
        <w:t>实施</w:t>
      </w:r>
    </w:p>
    <w:p w14:paraId="66F2B3EE" w14:textId="77777777" w:rsidR="001245FB" w:rsidRDefault="001245FB" w:rsidP="001245FB">
      <w:pPr>
        <w:pStyle w:val="aff0"/>
        <w:framePr w:w="0" w:hRule="auto" w:hSpace="0" w:vSpace="0" w:wrap="auto" w:vAnchor="margin" w:hAnchor="text" w:xAlign="left" w:yAlign="inline"/>
        <w:rPr>
          <w:rFonts w:ascii="黑体" w:eastAsia="黑体" w:hAnsi="黑体"/>
          <w:b w:val="0"/>
          <w:bCs w:val="0"/>
          <w:w w:val="100"/>
          <w:sz w:val="72"/>
          <w:szCs w:val="72"/>
        </w:rPr>
      </w:pPr>
      <w:bookmarkStart w:id="7" w:name="_Hlk26473981"/>
      <w:r>
        <w:rPr>
          <w:rFonts w:ascii="黑体" w:eastAsia="黑体" w:hint="eastAsia"/>
          <w:b w:val="0"/>
          <w:w w:val="100"/>
          <w:sz w:val="72"/>
          <w:szCs w:val="72"/>
        </w:rPr>
        <w:t>团体</w:t>
      </w:r>
      <w:r>
        <w:rPr>
          <w:rFonts w:ascii="黑体" w:eastAsia="黑体" w:hAnsi="黑体" w:hint="eastAsia"/>
          <w:b w:val="0"/>
          <w:bCs w:val="0"/>
          <w:w w:val="100"/>
          <w:sz w:val="72"/>
          <w:szCs w:val="72"/>
        </w:rPr>
        <w:t>标准</w:t>
      </w:r>
    </w:p>
    <w:bookmarkEnd w:id="7"/>
    <w:p w14:paraId="1B15D2D0" w14:textId="5E55457D" w:rsidR="00FE062C" w:rsidRDefault="00FE062C" w:rsidP="00FE062C">
      <w:pPr>
        <w:pStyle w:val="aff7"/>
        <w:framePr w:wrap="auto"/>
      </w:pPr>
      <w:r>
        <w:t>T/</w:t>
      </w:r>
      <w:r>
        <w:fldChar w:fldCharType="begin">
          <w:ffData>
            <w:name w:val="文字1"/>
            <w:enabled/>
            <w:calcOnExit w:val="0"/>
            <w:textInput>
              <w:default w:val="XXX"/>
            </w:textInput>
          </w:ffData>
        </w:fldChar>
      </w:r>
      <w:bookmarkStart w:id="8" w:name="文字1"/>
      <w:r>
        <w:instrText xml:space="preserve"> FORMTEXT </w:instrText>
      </w:r>
      <w:r>
        <w:fldChar w:fldCharType="separate"/>
      </w:r>
      <w:r>
        <w:t>XXX</w:t>
      </w:r>
      <w:r>
        <w:fldChar w:fldCharType="end"/>
      </w:r>
      <w:bookmarkEnd w:id="8"/>
      <w:r>
        <w:t xml:space="preserve"> </w:t>
      </w:r>
      <w:r>
        <w:fldChar w:fldCharType="begin">
          <w:ffData>
            <w:name w:val="NSTD_CODE_F"/>
            <w:enabled/>
            <w:calcOnExit w:val="0"/>
            <w:textInput>
              <w:default w:val="XXXX"/>
            </w:textInput>
          </w:ffData>
        </w:fldChar>
      </w:r>
      <w:bookmarkStart w:id="9" w:name="NSTD_CODE_F"/>
      <w:r>
        <w:instrText xml:space="preserve"> FORMTEXT </w:instrText>
      </w:r>
      <w:r>
        <w:fldChar w:fldCharType="separate"/>
      </w:r>
      <w:r>
        <w:t>XXXX</w:t>
      </w:r>
      <w:r>
        <w:fldChar w:fldCharType="end"/>
      </w:r>
      <w:bookmarkEnd w:id="9"/>
      <w:r>
        <w:rPr>
          <w:rFonts w:hAnsi="黑体"/>
        </w:rPr>
        <w:t>—</w:t>
      </w:r>
      <w:r w:rsidR="00EA435F">
        <w:fldChar w:fldCharType="begin">
          <w:ffData>
            <w:name w:val="NSTD_CODE_B"/>
            <w:enabled/>
            <w:calcOnExit w:val="0"/>
            <w:textInput>
              <w:default w:val="2026"/>
            </w:textInput>
          </w:ffData>
        </w:fldChar>
      </w:r>
      <w:bookmarkStart w:id="10" w:name="NSTD_CODE_B"/>
      <w:r w:rsidR="00EA435F">
        <w:instrText xml:space="preserve"> FORMTEXT </w:instrText>
      </w:r>
      <w:r w:rsidR="00EA435F">
        <w:fldChar w:fldCharType="separate"/>
      </w:r>
      <w:r w:rsidR="00EA435F">
        <w:rPr>
          <w:noProof/>
        </w:rPr>
        <w:t>2026</w:t>
      </w:r>
      <w:r w:rsidR="00EA435F">
        <w:fldChar w:fldCharType="end"/>
      </w:r>
      <w:bookmarkEnd w:id="10"/>
    </w:p>
    <w:p w14:paraId="2F454609" w14:textId="77777777" w:rsidR="00FE062C" w:rsidRDefault="00FE062C" w:rsidP="00FE062C">
      <w:pPr>
        <w:pStyle w:val="aff8"/>
        <w:framePr w:wrap="auto"/>
        <w:rPr>
          <w:rFonts w:hAnsi="黑体"/>
        </w:rPr>
      </w:pPr>
      <w:r>
        <w:rPr>
          <w:rFonts w:hAnsi="黑体"/>
        </w:rPr>
        <w:fldChar w:fldCharType="begin">
          <w:ffData>
            <w:name w:val="OSTD_CODE"/>
            <w:enabled/>
            <w:calcOnExit w:val="0"/>
            <w:textInput/>
          </w:ffData>
        </w:fldChar>
      </w:r>
      <w:bookmarkStart w:id="11"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11"/>
    </w:p>
    <w:p w14:paraId="6AF0CED8" w14:textId="77777777" w:rsidR="00261A99" w:rsidRDefault="00261A99" w:rsidP="009B5B00">
      <w:pPr>
        <w:jc w:val="center"/>
        <w:rPr>
          <w:rFonts w:ascii="黑体" w:eastAsia="黑体" w:hAnsi="黑体"/>
          <w:sz w:val="32"/>
          <w:szCs w:val="32"/>
        </w:rPr>
      </w:pPr>
    </w:p>
    <w:p w14:paraId="25DA91F6" w14:textId="77777777" w:rsidR="00261A99" w:rsidRDefault="00261A99" w:rsidP="009B5B00">
      <w:pPr>
        <w:jc w:val="center"/>
        <w:rPr>
          <w:rFonts w:ascii="黑体" w:eastAsia="黑体" w:hAnsi="黑体"/>
          <w:sz w:val="32"/>
          <w:szCs w:val="32"/>
        </w:rPr>
      </w:pPr>
    </w:p>
    <w:p w14:paraId="3CECD8BD" w14:textId="4174D01F" w:rsidR="00261A99" w:rsidRDefault="00261A99" w:rsidP="009B5B00">
      <w:pPr>
        <w:jc w:val="center"/>
        <w:rPr>
          <w:rFonts w:ascii="黑体" w:eastAsia="黑体" w:hAnsi="黑体"/>
          <w:sz w:val="32"/>
          <w:szCs w:val="32"/>
        </w:rPr>
      </w:pPr>
    </w:p>
    <w:p w14:paraId="60715987" w14:textId="77777777" w:rsidR="00D83725" w:rsidRPr="00EA435F" w:rsidRDefault="00D83725" w:rsidP="006F7481">
      <w:pPr>
        <w:jc w:val="center"/>
      </w:pPr>
    </w:p>
    <w:p w14:paraId="2ED8E986" w14:textId="77777777" w:rsidR="00D83725" w:rsidRPr="00EA435F" w:rsidRDefault="00D83725" w:rsidP="006F7481">
      <w:pPr>
        <w:jc w:val="center"/>
      </w:pPr>
    </w:p>
    <w:p w14:paraId="1AB3FE87" w14:textId="066373F8" w:rsidR="00D83725" w:rsidRPr="00EA435F" w:rsidRDefault="00D83725" w:rsidP="006F7481">
      <w:pPr>
        <w:jc w:val="center"/>
      </w:pPr>
    </w:p>
    <w:p w14:paraId="4631469F" w14:textId="77777777" w:rsidR="00F4458E" w:rsidRPr="00EA435F" w:rsidRDefault="00F4458E" w:rsidP="006F7481">
      <w:pPr>
        <w:jc w:val="center"/>
      </w:pPr>
    </w:p>
    <w:p w14:paraId="1F15A50B" w14:textId="77777777" w:rsidR="00F4458E" w:rsidRPr="00EA435F" w:rsidRDefault="00F4458E" w:rsidP="006F7481">
      <w:pPr>
        <w:jc w:val="center"/>
      </w:pPr>
    </w:p>
    <w:p w14:paraId="3064AF6F" w14:textId="21AB13F6" w:rsidR="006936AB" w:rsidRPr="00EA435F" w:rsidRDefault="006936AB" w:rsidP="006F7481">
      <w:pPr>
        <w:jc w:val="center"/>
      </w:pPr>
    </w:p>
    <w:p w14:paraId="6D0F6465" w14:textId="77777777" w:rsidR="006936AB" w:rsidRPr="00EA435F" w:rsidRDefault="006936AB" w:rsidP="006F7481">
      <w:pPr>
        <w:jc w:val="center"/>
      </w:pPr>
    </w:p>
    <w:sdt>
      <w:sdtPr>
        <w:rPr>
          <w:lang w:val="zh-CN"/>
        </w:rPr>
        <w:id w:val="82733546"/>
        <w:docPartObj>
          <w:docPartGallery w:val="Table of Contents"/>
          <w:docPartUnique/>
        </w:docPartObj>
      </w:sdtPr>
      <w:sdtEndPr>
        <w:rPr>
          <w:rFonts w:ascii="宋体" w:eastAsia="宋体" w:hAnsi="宋体"/>
          <w:b/>
          <w:bCs/>
        </w:rPr>
      </w:sdtEndPr>
      <w:sdtContent>
        <w:p w14:paraId="02B39595" w14:textId="79EAB5A3" w:rsidR="00DF09C5" w:rsidRPr="00544870" w:rsidRDefault="00DF09C5" w:rsidP="006F7481">
          <w:pPr>
            <w:jc w:val="center"/>
            <w:rPr>
              <w:rFonts w:ascii="黑体" w:eastAsia="黑体" w:hAnsi="黑体"/>
              <w:sz w:val="32"/>
              <w:szCs w:val="32"/>
            </w:rPr>
          </w:pPr>
          <w:r w:rsidRPr="00544870">
            <w:rPr>
              <w:rFonts w:ascii="黑体" w:eastAsia="黑体" w:hAnsi="黑体"/>
              <w:sz w:val="32"/>
              <w:szCs w:val="32"/>
            </w:rPr>
            <w:t>目</w:t>
          </w:r>
          <w:r w:rsidR="001E1008" w:rsidRPr="00544870">
            <w:rPr>
              <w:rFonts w:ascii="黑体" w:eastAsia="黑体" w:hAnsi="黑体" w:hint="eastAsia"/>
              <w:sz w:val="32"/>
              <w:szCs w:val="32"/>
            </w:rPr>
            <w:t>次</w:t>
          </w:r>
        </w:p>
        <w:p w14:paraId="0F2D53ED" w14:textId="5788BF0A" w:rsidR="007B03AD" w:rsidRPr="007B03AD" w:rsidRDefault="00DF09C5">
          <w:pPr>
            <w:pStyle w:val="TOC1"/>
            <w:rPr>
              <w:rFonts w:ascii="宋体" w:eastAsia="宋体" w:hAnsi="宋体"/>
              <w:noProof/>
            </w:rPr>
          </w:pPr>
          <w:r w:rsidRPr="007B03AD">
            <w:rPr>
              <w:rFonts w:ascii="宋体" w:eastAsia="宋体" w:hAnsi="宋体"/>
              <w:szCs w:val="21"/>
            </w:rPr>
            <w:fldChar w:fldCharType="begin"/>
          </w:r>
          <w:r w:rsidRPr="007B03AD">
            <w:rPr>
              <w:rFonts w:ascii="宋体" w:eastAsia="宋体" w:hAnsi="宋体"/>
              <w:szCs w:val="21"/>
            </w:rPr>
            <w:instrText xml:space="preserve"> TOC \o "1-3" \h \z \u </w:instrText>
          </w:r>
          <w:r w:rsidRPr="007B03AD">
            <w:rPr>
              <w:rFonts w:ascii="宋体" w:eastAsia="宋体" w:hAnsi="宋体"/>
              <w:szCs w:val="21"/>
            </w:rPr>
            <w:fldChar w:fldCharType="separate"/>
          </w:r>
          <w:hyperlink w:anchor="_Toc229756374" w:history="1">
            <w:r w:rsidR="007B03AD" w:rsidRPr="007B03AD">
              <w:rPr>
                <w:rStyle w:val="afb"/>
                <w:rFonts w:ascii="宋体" w:eastAsia="宋体" w:hAnsi="宋体"/>
                <w:noProof/>
                <w:spacing w:val="320"/>
              </w:rPr>
              <w:t>前</w:t>
            </w:r>
            <w:r w:rsidR="007B03AD" w:rsidRPr="007B03AD">
              <w:rPr>
                <w:rStyle w:val="afb"/>
                <w:rFonts w:ascii="宋体" w:eastAsia="宋体" w:hAnsi="宋体"/>
                <w:noProof/>
              </w:rPr>
              <w:t>言</w:t>
            </w:r>
            <w:r w:rsidR="007B03AD" w:rsidRPr="007B03AD">
              <w:rPr>
                <w:rFonts w:ascii="宋体" w:eastAsia="宋体" w:hAnsi="宋体"/>
                <w:noProof/>
                <w:webHidden/>
              </w:rPr>
              <w:tab/>
            </w:r>
            <w:r w:rsidR="007B03AD" w:rsidRPr="007B03AD">
              <w:rPr>
                <w:rFonts w:ascii="宋体" w:eastAsia="宋体" w:hAnsi="宋体"/>
                <w:noProof/>
                <w:webHidden/>
              </w:rPr>
              <w:fldChar w:fldCharType="begin"/>
            </w:r>
            <w:r w:rsidR="007B03AD" w:rsidRPr="007B03AD">
              <w:rPr>
                <w:rFonts w:ascii="宋体" w:eastAsia="宋体" w:hAnsi="宋体"/>
                <w:noProof/>
                <w:webHidden/>
              </w:rPr>
              <w:instrText xml:space="preserve"> PAGEREF _Toc229756374 \h </w:instrText>
            </w:r>
            <w:r w:rsidR="007B03AD" w:rsidRPr="007B03AD">
              <w:rPr>
                <w:rFonts w:ascii="宋体" w:eastAsia="宋体" w:hAnsi="宋体"/>
                <w:noProof/>
                <w:webHidden/>
              </w:rPr>
            </w:r>
            <w:r w:rsidR="007B03AD" w:rsidRPr="007B03AD">
              <w:rPr>
                <w:rFonts w:ascii="宋体" w:eastAsia="宋体" w:hAnsi="宋体"/>
                <w:noProof/>
                <w:webHidden/>
              </w:rPr>
              <w:fldChar w:fldCharType="separate"/>
            </w:r>
            <w:r w:rsidR="007B03AD" w:rsidRPr="007B03AD">
              <w:rPr>
                <w:rFonts w:ascii="宋体" w:eastAsia="宋体" w:hAnsi="宋体"/>
                <w:noProof/>
                <w:webHidden/>
              </w:rPr>
              <w:t>3</w:t>
            </w:r>
            <w:r w:rsidR="007B03AD" w:rsidRPr="007B03AD">
              <w:rPr>
                <w:rFonts w:ascii="宋体" w:eastAsia="宋体" w:hAnsi="宋体"/>
                <w:noProof/>
                <w:webHidden/>
              </w:rPr>
              <w:fldChar w:fldCharType="end"/>
            </w:r>
          </w:hyperlink>
        </w:p>
        <w:p w14:paraId="58F95189" w14:textId="190AE75D" w:rsidR="007B03AD" w:rsidRPr="007B03AD" w:rsidRDefault="007B03AD">
          <w:pPr>
            <w:pStyle w:val="TOC1"/>
            <w:rPr>
              <w:rFonts w:ascii="宋体" w:eastAsia="宋体" w:hAnsi="宋体"/>
              <w:noProof/>
            </w:rPr>
          </w:pPr>
          <w:hyperlink w:anchor="_Toc229756375" w:history="1">
            <w:r w:rsidRPr="007B03AD">
              <w:rPr>
                <w:rStyle w:val="afb"/>
                <w:rFonts w:ascii="宋体" w:eastAsia="宋体" w:hAnsi="宋体"/>
                <w:noProof/>
                <w:spacing w:val="320"/>
              </w:rPr>
              <w:t>引言</w:t>
            </w:r>
            <w:r w:rsidRPr="007B03AD">
              <w:rPr>
                <w:rFonts w:ascii="宋体" w:eastAsia="宋体" w:hAnsi="宋体"/>
                <w:noProof/>
                <w:webHidden/>
              </w:rPr>
              <w:tab/>
            </w:r>
            <w:r w:rsidRPr="007B03AD">
              <w:rPr>
                <w:rFonts w:ascii="宋体" w:eastAsia="宋体" w:hAnsi="宋体"/>
                <w:noProof/>
                <w:webHidden/>
              </w:rPr>
              <w:fldChar w:fldCharType="begin"/>
            </w:r>
            <w:r w:rsidRPr="007B03AD">
              <w:rPr>
                <w:rFonts w:ascii="宋体" w:eastAsia="宋体" w:hAnsi="宋体"/>
                <w:noProof/>
                <w:webHidden/>
              </w:rPr>
              <w:instrText xml:space="preserve"> PAGEREF _Toc229756375 \h </w:instrText>
            </w:r>
            <w:r w:rsidRPr="007B03AD">
              <w:rPr>
                <w:rFonts w:ascii="宋体" w:eastAsia="宋体" w:hAnsi="宋体"/>
                <w:noProof/>
                <w:webHidden/>
              </w:rPr>
            </w:r>
            <w:r w:rsidRPr="007B03AD">
              <w:rPr>
                <w:rFonts w:ascii="宋体" w:eastAsia="宋体" w:hAnsi="宋体"/>
                <w:noProof/>
                <w:webHidden/>
              </w:rPr>
              <w:fldChar w:fldCharType="separate"/>
            </w:r>
            <w:r w:rsidRPr="007B03AD">
              <w:rPr>
                <w:rFonts w:ascii="宋体" w:eastAsia="宋体" w:hAnsi="宋体"/>
                <w:noProof/>
                <w:webHidden/>
              </w:rPr>
              <w:t>4</w:t>
            </w:r>
            <w:r w:rsidRPr="007B03AD">
              <w:rPr>
                <w:rFonts w:ascii="宋体" w:eastAsia="宋体" w:hAnsi="宋体"/>
                <w:noProof/>
                <w:webHidden/>
              </w:rPr>
              <w:fldChar w:fldCharType="end"/>
            </w:r>
          </w:hyperlink>
        </w:p>
        <w:p w14:paraId="6FB9D593" w14:textId="46C195DC" w:rsidR="007B03AD" w:rsidRPr="007B03AD" w:rsidRDefault="007B03AD">
          <w:pPr>
            <w:pStyle w:val="TOC1"/>
            <w:rPr>
              <w:rFonts w:ascii="宋体" w:eastAsia="宋体" w:hAnsi="宋体"/>
              <w:noProof/>
            </w:rPr>
          </w:pPr>
          <w:hyperlink w:anchor="_Toc229756376" w:history="1">
            <w:r w:rsidRPr="007B03AD">
              <w:rPr>
                <w:rStyle w:val="afb"/>
                <w:rFonts w:ascii="宋体" w:eastAsia="宋体" w:hAnsi="宋体"/>
                <w:noProof/>
              </w:rPr>
              <w:t>1 范围</w:t>
            </w:r>
            <w:r w:rsidRPr="007B03AD">
              <w:rPr>
                <w:rFonts w:ascii="宋体" w:eastAsia="宋体" w:hAnsi="宋体"/>
                <w:noProof/>
                <w:webHidden/>
              </w:rPr>
              <w:tab/>
            </w:r>
            <w:r w:rsidRPr="007B03AD">
              <w:rPr>
                <w:rFonts w:ascii="宋体" w:eastAsia="宋体" w:hAnsi="宋体"/>
                <w:noProof/>
                <w:webHidden/>
              </w:rPr>
              <w:fldChar w:fldCharType="begin"/>
            </w:r>
            <w:r w:rsidRPr="007B03AD">
              <w:rPr>
                <w:rFonts w:ascii="宋体" w:eastAsia="宋体" w:hAnsi="宋体"/>
                <w:noProof/>
                <w:webHidden/>
              </w:rPr>
              <w:instrText xml:space="preserve"> PAGEREF _Toc229756376 \h </w:instrText>
            </w:r>
            <w:r w:rsidRPr="007B03AD">
              <w:rPr>
                <w:rFonts w:ascii="宋体" w:eastAsia="宋体" w:hAnsi="宋体"/>
                <w:noProof/>
                <w:webHidden/>
              </w:rPr>
            </w:r>
            <w:r w:rsidRPr="007B03AD">
              <w:rPr>
                <w:rFonts w:ascii="宋体" w:eastAsia="宋体" w:hAnsi="宋体"/>
                <w:noProof/>
                <w:webHidden/>
              </w:rPr>
              <w:fldChar w:fldCharType="separate"/>
            </w:r>
            <w:r w:rsidRPr="007B03AD">
              <w:rPr>
                <w:rFonts w:ascii="宋体" w:eastAsia="宋体" w:hAnsi="宋体"/>
                <w:noProof/>
                <w:webHidden/>
              </w:rPr>
              <w:t>5</w:t>
            </w:r>
            <w:r w:rsidRPr="007B03AD">
              <w:rPr>
                <w:rFonts w:ascii="宋体" w:eastAsia="宋体" w:hAnsi="宋体"/>
                <w:noProof/>
                <w:webHidden/>
              </w:rPr>
              <w:fldChar w:fldCharType="end"/>
            </w:r>
          </w:hyperlink>
        </w:p>
        <w:p w14:paraId="47435C51" w14:textId="3B3300B4" w:rsidR="007B03AD" w:rsidRPr="007B03AD" w:rsidRDefault="007B03AD">
          <w:pPr>
            <w:pStyle w:val="TOC1"/>
            <w:rPr>
              <w:rFonts w:ascii="宋体" w:eastAsia="宋体" w:hAnsi="宋体"/>
              <w:noProof/>
            </w:rPr>
          </w:pPr>
          <w:hyperlink w:anchor="_Toc229756377" w:history="1">
            <w:r w:rsidRPr="007B03AD">
              <w:rPr>
                <w:rStyle w:val="afb"/>
                <w:rFonts w:ascii="宋体" w:eastAsia="宋体" w:hAnsi="宋体"/>
                <w:noProof/>
              </w:rPr>
              <w:t>2 规范性引用文件</w:t>
            </w:r>
            <w:r w:rsidRPr="007B03AD">
              <w:rPr>
                <w:rFonts w:ascii="宋体" w:eastAsia="宋体" w:hAnsi="宋体"/>
                <w:noProof/>
                <w:webHidden/>
              </w:rPr>
              <w:tab/>
            </w:r>
            <w:r w:rsidRPr="007B03AD">
              <w:rPr>
                <w:rFonts w:ascii="宋体" w:eastAsia="宋体" w:hAnsi="宋体"/>
                <w:noProof/>
                <w:webHidden/>
              </w:rPr>
              <w:fldChar w:fldCharType="begin"/>
            </w:r>
            <w:r w:rsidRPr="007B03AD">
              <w:rPr>
                <w:rFonts w:ascii="宋体" w:eastAsia="宋体" w:hAnsi="宋体"/>
                <w:noProof/>
                <w:webHidden/>
              </w:rPr>
              <w:instrText xml:space="preserve"> PAGEREF _Toc229756377 \h </w:instrText>
            </w:r>
            <w:r w:rsidRPr="007B03AD">
              <w:rPr>
                <w:rFonts w:ascii="宋体" w:eastAsia="宋体" w:hAnsi="宋体"/>
                <w:noProof/>
                <w:webHidden/>
              </w:rPr>
            </w:r>
            <w:r w:rsidRPr="007B03AD">
              <w:rPr>
                <w:rFonts w:ascii="宋体" w:eastAsia="宋体" w:hAnsi="宋体"/>
                <w:noProof/>
                <w:webHidden/>
              </w:rPr>
              <w:fldChar w:fldCharType="separate"/>
            </w:r>
            <w:r w:rsidRPr="007B03AD">
              <w:rPr>
                <w:rFonts w:ascii="宋体" w:eastAsia="宋体" w:hAnsi="宋体"/>
                <w:noProof/>
                <w:webHidden/>
              </w:rPr>
              <w:t>5</w:t>
            </w:r>
            <w:r w:rsidRPr="007B03AD">
              <w:rPr>
                <w:rFonts w:ascii="宋体" w:eastAsia="宋体" w:hAnsi="宋体"/>
                <w:noProof/>
                <w:webHidden/>
              </w:rPr>
              <w:fldChar w:fldCharType="end"/>
            </w:r>
          </w:hyperlink>
        </w:p>
        <w:p w14:paraId="7E396943" w14:textId="6126E2A0" w:rsidR="007B03AD" w:rsidRPr="007B03AD" w:rsidRDefault="007B03AD">
          <w:pPr>
            <w:pStyle w:val="TOC1"/>
            <w:rPr>
              <w:rFonts w:ascii="宋体" w:eastAsia="宋体" w:hAnsi="宋体"/>
              <w:noProof/>
            </w:rPr>
          </w:pPr>
          <w:hyperlink w:anchor="_Toc229756378" w:history="1">
            <w:r w:rsidRPr="007B03AD">
              <w:rPr>
                <w:rStyle w:val="afb"/>
                <w:rFonts w:ascii="宋体" w:eastAsia="宋体" w:hAnsi="宋体"/>
                <w:noProof/>
              </w:rPr>
              <w:t>3 术语和定义</w:t>
            </w:r>
            <w:r w:rsidRPr="007B03AD">
              <w:rPr>
                <w:rFonts w:ascii="宋体" w:eastAsia="宋体" w:hAnsi="宋体"/>
                <w:noProof/>
                <w:webHidden/>
              </w:rPr>
              <w:tab/>
            </w:r>
            <w:r w:rsidRPr="007B03AD">
              <w:rPr>
                <w:rFonts w:ascii="宋体" w:eastAsia="宋体" w:hAnsi="宋体"/>
                <w:noProof/>
                <w:webHidden/>
              </w:rPr>
              <w:fldChar w:fldCharType="begin"/>
            </w:r>
            <w:r w:rsidRPr="007B03AD">
              <w:rPr>
                <w:rFonts w:ascii="宋体" w:eastAsia="宋体" w:hAnsi="宋体"/>
                <w:noProof/>
                <w:webHidden/>
              </w:rPr>
              <w:instrText xml:space="preserve"> PAGEREF _Toc229756378 \h </w:instrText>
            </w:r>
            <w:r w:rsidRPr="007B03AD">
              <w:rPr>
                <w:rFonts w:ascii="宋体" w:eastAsia="宋体" w:hAnsi="宋体"/>
                <w:noProof/>
                <w:webHidden/>
              </w:rPr>
            </w:r>
            <w:r w:rsidRPr="007B03AD">
              <w:rPr>
                <w:rFonts w:ascii="宋体" w:eastAsia="宋体" w:hAnsi="宋体"/>
                <w:noProof/>
                <w:webHidden/>
              </w:rPr>
              <w:fldChar w:fldCharType="separate"/>
            </w:r>
            <w:r w:rsidRPr="007B03AD">
              <w:rPr>
                <w:rFonts w:ascii="宋体" w:eastAsia="宋体" w:hAnsi="宋体"/>
                <w:noProof/>
                <w:webHidden/>
              </w:rPr>
              <w:t>5</w:t>
            </w:r>
            <w:r w:rsidRPr="007B03AD">
              <w:rPr>
                <w:rFonts w:ascii="宋体" w:eastAsia="宋体" w:hAnsi="宋体"/>
                <w:noProof/>
                <w:webHidden/>
              </w:rPr>
              <w:fldChar w:fldCharType="end"/>
            </w:r>
          </w:hyperlink>
        </w:p>
        <w:p w14:paraId="7B88275F" w14:textId="1A961543" w:rsidR="007B03AD" w:rsidRPr="007B03AD" w:rsidRDefault="007B03AD">
          <w:pPr>
            <w:pStyle w:val="TOC1"/>
            <w:rPr>
              <w:rFonts w:ascii="宋体" w:eastAsia="宋体" w:hAnsi="宋体"/>
              <w:noProof/>
            </w:rPr>
          </w:pPr>
          <w:hyperlink w:anchor="_Toc229756379" w:history="1">
            <w:r w:rsidRPr="007B03AD">
              <w:rPr>
                <w:rStyle w:val="afb"/>
                <w:rFonts w:ascii="宋体" w:eastAsia="宋体" w:hAnsi="宋体"/>
                <w:noProof/>
              </w:rPr>
              <w:t>4 总体要求</w:t>
            </w:r>
            <w:r w:rsidRPr="007B03AD">
              <w:rPr>
                <w:rFonts w:ascii="宋体" w:eastAsia="宋体" w:hAnsi="宋体"/>
                <w:noProof/>
                <w:webHidden/>
              </w:rPr>
              <w:tab/>
            </w:r>
            <w:r w:rsidRPr="007B03AD">
              <w:rPr>
                <w:rFonts w:ascii="宋体" w:eastAsia="宋体" w:hAnsi="宋体"/>
                <w:noProof/>
                <w:webHidden/>
              </w:rPr>
              <w:fldChar w:fldCharType="begin"/>
            </w:r>
            <w:r w:rsidRPr="007B03AD">
              <w:rPr>
                <w:rFonts w:ascii="宋体" w:eastAsia="宋体" w:hAnsi="宋体"/>
                <w:noProof/>
                <w:webHidden/>
              </w:rPr>
              <w:instrText xml:space="preserve"> PAGEREF _Toc229756379 \h </w:instrText>
            </w:r>
            <w:r w:rsidRPr="007B03AD">
              <w:rPr>
                <w:rFonts w:ascii="宋体" w:eastAsia="宋体" w:hAnsi="宋体"/>
                <w:noProof/>
                <w:webHidden/>
              </w:rPr>
            </w:r>
            <w:r w:rsidRPr="007B03AD">
              <w:rPr>
                <w:rFonts w:ascii="宋体" w:eastAsia="宋体" w:hAnsi="宋体"/>
                <w:noProof/>
                <w:webHidden/>
              </w:rPr>
              <w:fldChar w:fldCharType="separate"/>
            </w:r>
            <w:r w:rsidRPr="007B03AD">
              <w:rPr>
                <w:rFonts w:ascii="宋体" w:eastAsia="宋体" w:hAnsi="宋体"/>
                <w:noProof/>
                <w:webHidden/>
              </w:rPr>
              <w:t>5</w:t>
            </w:r>
            <w:r w:rsidRPr="007B03AD">
              <w:rPr>
                <w:rFonts w:ascii="宋体" w:eastAsia="宋体" w:hAnsi="宋体"/>
                <w:noProof/>
                <w:webHidden/>
              </w:rPr>
              <w:fldChar w:fldCharType="end"/>
            </w:r>
          </w:hyperlink>
        </w:p>
        <w:p w14:paraId="315B676A" w14:textId="2C7CBA70" w:rsidR="007B03AD" w:rsidRPr="007B03AD" w:rsidRDefault="007B03AD">
          <w:pPr>
            <w:pStyle w:val="TOC1"/>
            <w:rPr>
              <w:rFonts w:ascii="宋体" w:eastAsia="宋体" w:hAnsi="宋体"/>
              <w:noProof/>
            </w:rPr>
          </w:pPr>
          <w:hyperlink w:anchor="_Toc229756380" w:history="1">
            <w:r w:rsidRPr="007B03AD">
              <w:rPr>
                <w:rStyle w:val="afb"/>
                <w:rFonts w:ascii="宋体" w:eastAsia="宋体" w:hAnsi="宋体"/>
                <w:noProof/>
              </w:rPr>
              <w:t>5 应用安全</w:t>
            </w:r>
            <w:r w:rsidRPr="007B03AD">
              <w:rPr>
                <w:rFonts w:ascii="宋体" w:eastAsia="宋体" w:hAnsi="宋体"/>
                <w:noProof/>
                <w:webHidden/>
              </w:rPr>
              <w:tab/>
            </w:r>
            <w:r w:rsidRPr="007B03AD">
              <w:rPr>
                <w:rFonts w:ascii="宋体" w:eastAsia="宋体" w:hAnsi="宋体"/>
                <w:noProof/>
                <w:webHidden/>
              </w:rPr>
              <w:fldChar w:fldCharType="begin"/>
            </w:r>
            <w:r w:rsidRPr="007B03AD">
              <w:rPr>
                <w:rFonts w:ascii="宋体" w:eastAsia="宋体" w:hAnsi="宋体"/>
                <w:noProof/>
                <w:webHidden/>
              </w:rPr>
              <w:instrText xml:space="preserve"> PAGEREF _Toc229756380 \h </w:instrText>
            </w:r>
            <w:r w:rsidRPr="007B03AD">
              <w:rPr>
                <w:rFonts w:ascii="宋体" w:eastAsia="宋体" w:hAnsi="宋体"/>
                <w:noProof/>
                <w:webHidden/>
              </w:rPr>
            </w:r>
            <w:r w:rsidRPr="007B03AD">
              <w:rPr>
                <w:rFonts w:ascii="宋体" w:eastAsia="宋体" w:hAnsi="宋体"/>
                <w:noProof/>
                <w:webHidden/>
              </w:rPr>
              <w:fldChar w:fldCharType="separate"/>
            </w:r>
            <w:r w:rsidRPr="007B03AD">
              <w:rPr>
                <w:rFonts w:ascii="宋体" w:eastAsia="宋体" w:hAnsi="宋体"/>
                <w:noProof/>
                <w:webHidden/>
              </w:rPr>
              <w:t>5</w:t>
            </w:r>
            <w:r w:rsidRPr="007B03AD">
              <w:rPr>
                <w:rFonts w:ascii="宋体" w:eastAsia="宋体" w:hAnsi="宋体"/>
                <w:noProof/>
                <w:webHidden/>
              </w:rPr>
              <w:fldChar w:fldCharType="end"/>
            </w:r>
          </w:hyperlink>
        </w:p>
        <w:p w14:paraId="1A9B29BF" w14:textId="16682917" w:rsidR="007B03AD" w:rsidRPr="007B03AD" w:rsidRDefault="007B03AD">
          <w:pPr>
            <w:pStyle w:val="TOC2"/>
            <w:rPr>
              <w:rFonts w:ascii="宋体" w:eastAsia="宋体" w:hAnsi="宋体"/>
              <w:noProof/>
            </w:rPr>
          </w:pPr>
          <w:hyperlink w:anchor="_Toc229756381" w:history="1">
            <w:r w:rsidRPr="007B03AD">
              <w:rPr>
                <w:rStyle w:val="afb"/>
                <w:rFonts w:ascii="宋体" w:eastAsia="宋体" w:hAnsi="宋体"/>
                <w:noProof/>
              </w:rPr>
              <w:t>5.1 部署安全</w:t>
            </w:r>
            <w:r w:rsidRPr="007B03AD">
              <w:rPr>
                <w:rFonts w:ascii="宋体" w:eastAsia="宋体" w:hAnsi="宋体"/>
                <w:noProof/>
                <w:webHidden/>
              </w:rPr>
              <w:tab/>
            </w:r>
            <w:r w:rsidRPr="007B03AD">
              <w:rPr>
                <w:rFonts w:ascii="宋体" w:eastAsia="宋体" w:hAnsi="宋体"/>
                <w:noProof/>
                <w:webHidden/>
              </w:rPr>
              <w:fldChar w:fldCharType="begin"/>
            </w:r>
            <w:r w:rsidRPr="007B03AD">
              <w:rPr>
                <w:rFonts w:ascii="宋体" w:eastAsia="宋体" w:hAnsi="宋体"/>
                <w:noProof/>
                <w:webHidden/>
              </w:rPr>
              <w:instrText xml:space="preserve"> PAGEREF _Toc229756381 \h </w:instrText>
            </w:r>
            <w:r w:rsidRPr="007B03AD">
              <w:rPr>
                <w:rFonts w:ascii="宋体" w:eastAsia="宋体" w:hAnsi="宋体"/>
                <w:noProof/>
                <w:webHidden/>
              </w:rPr>
            </w:r>
            <w:r w:rsidRPr="007B03AD">
              <w:rPr>
                <w:rFonts w:ascii="宋体" w:eastAsia="宋体" w:hAnsi="宋体"/>
                <w:noProof/>
                <w:webHidden/>
              </w:rPr>
              <w:fldChar w:fldCharType="separate"/>
            </w:r>
            <w:r w:rsidRPr="007B03AD">
              <w:rPr>
                <w:rFonts w:ascii="宋体" w:eastAsia="宋体" w:hAnsi="宋体"/>
                <w:noProof/>
                <w:webHidden/>
              </w:rPr>
              <w:t>6</w:t>
            </w:r>
            <w:r w:rsidRPr="007B03AD">
              <w:rPr>
                <w:rFonts w:ascii="宋体" w:eastAsia="宋体" w:hAnsi="宋体"/>
                <w:noProof/>
                <w:webHidden/>
              </w:rPr>
              <w:fldChar w:fldCharType="end"/>
            </w:r>
          </w:hyperlink>
        </w:p>
        <w:p w14:paraId="4D9D4EDD" w14:textId="20D97A2A" w:rsidR="007B03AD" w:rsidRPr="007B03AD" w:rsidRDefault="007B03AD">
          <w:pPr>
            <w:pStyle w:val="TOC2"/>
            <w:rPr>
              <w:rFonts w:ascii="宋体" w:eastAsia="宋体" w:hAnsi="宋体"/>
              <w:noProof/>
            </w:rPr>
          </w:pPr>
          <w:hyperlink w:anchor="_Toc229756382" w:history="1">
            <w:r w:rsidRPr="007B03AD">
              <w:rPr>
                <w:rStyle w:val="afb"/>
                <w:rFonts w:ascii="宋体" w:eastAsia="宋体" w:hAnsi="宋体"/>
                <w:noProof/>
              </w:rPr>
              <w:t>5.2 运行与维护安全</w:t>
            </w:r>
            <w:r w:rsidRPr="007B03AD">
              <w:rPr>
                <w:rStyle w:val="afb"/>
                <w:rFonts w:ascii="MS Gothic" w:eastAsia="MS Gothic" w:hAnsi="MS Gothic" w:cs="MS Gothic" w:hint="eastAsia"/>
                <w:noProof/>
              </w:rPr>
              <w:t>​</w:t>
            </w:r>
            <w:r w:rsidRPr="007B03AD">
              <w:rPr>
                <w:rFonts w:ascii="宋体" w:eastAsia="宋体" w:hAnsi="宋体"/>
                <w:noProof/>
                <w:webHidden/>
              </w:rPr>
              <w:tab/>
            </w:r>
            <w:r w:rsidRPr="007B03AD">
              <w:rPr>
                <w:rFonts w:ascii="宋体" w:eastAsia="宋体" w:hAnsi="宋体"/>
                <w:noProof/>
                <w:webHidden/>
              </w:rPr>
              <w:fldChar w:fldCharType="begin"/>
            </w:r>
            <w:r w:rsidRPr="007B03AD">
              <w:rPr>
                <w:rFonts w:ascii="宋体" w:eastAsia="宋体" w:hAnsi="宋体"/>
                <w:noProof/>
                <w:webHidden/>
              </w:rPr>
              <w:instrText xml:space="preserve"> PAGEREF _Toc229756382 \h </w:instrText>
            </w:r>
            <w:r w:rsidRPr="007B03AD">
              <w:rPr>
                <w:rFonts w:ascii="宋体" w:eastAsia="宋体" w:hAnsi="宋体"/>
                <w:noProof/>
                <w:webHidden/>
              </w:rPr>
            </w:r>
            <w:r w:rsidRPr="007B03AD">
              <w:rPr>
                <w:rFonts w:ascii="宋体" w:eastAsia="宋体" w:hAnsi="宋体"/>
                <w:noProof/>
                <w:webHidden/>
              </w:rPr>
              <w:fldChar w:fldCharType="separate"/>
            </w:r>
            <w:r w:rsidRPr="007B03AD">
              <w:rPr>
                <w:rFonts w:ascii="宋体" w:eastAsia="宋体" w:hAnsi="宋体"/>
                <w:noProof/>
                <w:webHidden/>
              </w:rPr>
              <w:t>6</w:t>
            </w:r>
            <w:r w:rsidRPr="007B03AD">
              <w:rPr>
                <w:rFonts w:ascii="宋体" w:eastAsia="宋体" w:hAnsi="宋体"/>
                <w:noProof/>
                <w:webHidden/>
              </w:rPr>
              <w:fldChar w:fldCharType="end"/>
            </w:r>
          </w:hyperlink>
        </w:p>
        <w:p w14:paraId="26E76341" w14:textId="542276AB" w:rsidR="007B03AD" w:rsidRPr="007B03AD" w:rsidRDefault="007B03AD">
          <w:pPr>
            <w:pStyle w:val="TOC2"/>
            <w:rPr>
              <w:rFonts w:ascii="宋体" w:eastAsia="宋体" w:hAnsi="宋体"/>
              <w:noProof/>
            </w:rPr>
          </w:pPr>
          <w:hyperlink w:anchor="_Toc229756383" w:history="1">
            <w:r w:rsidRPr="007B03AD">
              <w:rPr>
                <w:rStyle w:val="afb"/>
                <w:rFonts w:ascii="宋体" w:eastAsia="宋体" w:hAnsi="宋体"/>
                <w:noProof/>
              </w:rPr>
              <w:t>5.3 系统认证</w:t>
            </w:r>
            <w:r w:rsidRPr="007B03AD">
              <w:rPr>
                <w:rFonts w:ascii="宋体" w:eastAsia="宋体" w:hAnsi="宋体"/>
                <w:noProof/>
                <w:webHidden/>
              </w:rPr>
              <w:tab/>
            </w:r>
            <w:r w:rsidRPr="007B03AD">
              <w:rPr>
                <w:rFonts w:ascii="宋体" w:eastAsia="宋体" w:hAnsi="宋体"/>
                <w:noProof/>
                <w:webHidden/>
              </w:rPr>
              <w:fldChar w:fldCharType="begin"/>
            </w:r>
            <w:r w:rsidRPr="007B03AD">
              <w:rPr>
                <w:rFonts w:ascii="宋体" w:eastAsia="宋体" w:hAnsi="宋体"/>
                <w:noProof/>
                <w:webHidden/>
              </w:rPr>
              <w:instrText xml:space="preserve"> PAGEREF _Toc229756383 \h </w:instrText>
            </w:r>
            <w:r w:rsidRPr="007B03AD">
              <w:rPr>
                <w:rFonts w:ascii="宋体" w:eastAsia="宋体" w:hAnsi="宋体"/>
                <w:noProof/>
                <w:webHidden/>
              </w:rPr>
            </w:r>
            <w:r w:rsidRPr="007B03AD">
              <w:rPr>
                <w:rFonts w:ascii="宋体" w:eastAsia="宋体" w:hAnsi="宋体"/>
                <w:noProof/>
                <w:webHidden/>
              </w:rPr>
              <w:fldChar w:fldCharType="separate"/>
            </w:r>
            <w:r w:rsidRPr="007B03AD">
              <w:rPr>
                <w:rFonts w:ascii="宋体" w:eastAsia="宋体" w:hAnsi="宋体"/>
                <w:noProof/>
                <w:webHidden/>
              </w:rPr>
              <w:t>6</w:t>
            </w:r>
            <w:r w:rsidRPr="007B03AD">
              <w:rPr>
                <w:rFonts w:ascii="宋体" w:eastAsia="宋体" w:hAnsi="宋体"/>
                <w:noProof/>
                <w:webHidden/>
              </w:rPr>
              <w:fldChar w:fldCharType="end"/>
            </w:r>
          </w:hyperlink>
        </w:p>
        <w:p w14:paraId="15D78ED4" w14:textId="632B88EC" w:rsidR="007B03AD" w:rsidRPr="007B03AD" w:rsidRDefault="007B03AD">
          <w:pPr>
            <w:pStyle w:val="TOC2"/>
            <w:rPr>
              <w:rFonts w:ascii="宋体" w:eastAsia="宋体" w:hAnsi="宋体"/>
              <w:noProof/>
            </w:rPr>
          </w:pPr>
          <w:hyperlink w:anchor="_Toc229756384" w:history="1">
            <w:r w:rsidRPr="007B03AD">
              <w:rPr>
                <w:rStyle w:val="afb"/>
                <w:rFonts w:ascii="宋体" w:eastAsia="宋体" w:hAnsi="宋体"/>
                <w:noProof/>
              </w:rPr>
              <w:t>5.4 系统高可用</w:t>
            </w:r>
            <w:r w:rsidRPr="007B03AD">
              <w:rPr>
                <w:rStyle w:val="afb"/>
                <w:rFonts w:ascii="MS Gothic" w:eastAsia="MS Gothic" w:hAnsi="MS Gothic" w:cs="MS Gothic" w:hint="eastAsia"/>
                <w:noProof/>
              </w:rPr>
              <w:t>​</w:t>
            </w:r>
            <w:r w:rsidRPr="007B03AD">
              <w:rPr>
                <w:rFonts w:ascii="宋体" w:eastAsia="宋体" w:hAnsi="宋体"/>
                <w:noProof/>
                <w:webHidden/>
              </w:rPr>
              <w:tab/>
            </w:r>
            <w:r w:rsidRPr="007B03AD">
              <w:rPr>
                <w:rFonts w:ascii="宋体" w:eastAsia="宋体" w:hAnsi="宋体"/>
                <w:noProof/>
                <w:webHidden/>
              </w:rPr>
              <w:fldChar w:fldCharType="begin"/>
            </w:r>
            <w:r w:rsidRPr="007B03AD">
              <w:rPr>
                <w:rFonts w:ascii="宋体" w:eastAsia="宋体" w:hAnsi="宋体"/>
                <w:noProof/>
                <w:webHidden/>
              </w:rPr>
              <w:instrText xml:space="preserve"> PAGEREF _Toc229756384 \h </w:instrText>
            </w:r>
            <w:r w:rsidRPr="007B03AD">
              <w:rPr>
                <w:rFonts w:ascii="宋体" w:eastAsia="宋体" w:hAnsi="宋体"/>
                <w:noProof/>
                <w:webHidden/>
              </w:rPr>
            </w:r>
            <w:r w:rsidRPr="007B03AD">
              <w:rPr>
                <w:rFonts w:ascii="宋体" w:eastAsia="宋体" w:hAnsi="宋体"/>
                <w:noProof/>
                <w:webHidden/>
              </w:rPr>
              <w:fldChar w:fldCharType="separate"/>
            </w:r>
            <w:r w:rsidRPr="007B03AD">
              <w:rPr>
                <w:rFonts w:ascii="宋体" w:eastAsia="宋体" w:hAnsi="宋体"/>
                <w:noProof/>
                <w:webHidden/>
              </w:rPr>
              <w:t>7</w:t>
            </w:r>
            <w:r w:rsidRPr="007B03AD">
              <w:rPr>
                <w:rFonts w:ascii="宋体" w:eastAsia="宋体" w:hAnsi="宋体"/>
                <w:noProof/>
                <w:webHidden/>
              </w:rPr>
              <w:fldChar w:fldCharType="end"/>
            </w:r>
          </w:hyperlink>
        </w:p>
        <w:p w14:paraId="098F292B" w14:textId="50A636B4" w:rsidR="007B03AD" w:rsidRPr="007B03AD" w:rsidRDefault="007B03AD">
          <w:pPr>
            <w:pStyle w:val="TOC2"/>
            <w:rPr>
              <w:rFonts w:ascii="宋体" w:eastAsia="宋体" w:hAnsi="宋体"/>
              <w:noProof/>
            </w:rPr>
          </w:pPr>
          <w:hyperlink w:anchor="_Toc229756385" w:history="1">
            <w:r w:rsidRPr="007B03AD">
              <w:rPr>
                <w:rStyle w:val="afb"/>
                <w:rFonts w:ascii="宋体" w:eastAsia="宋体" w:hAnsi="宋体"/>
                <w:noProof/>
              </w:rPr>
              <w:t>5.5 版本与生命周期安全</w:t>
            </w:r>
            <w:r w:rsidRPr="007B03AD">
              <w:rPr>
                <w:rFonts w:ascii="宋体" w:eastAsia="宋体" w:hAnsi="宋体"/>
                <w:noProof/>
                <w:webHidden/>
              </w:rPr>
              <w:tab/>
            </w:r>
            <w:r w:rsidRPr="007B03AD">
              <w:rPr>
                <w:rFonts w:ascii="宋体" w:eastAsia="宋体" w:hAnsi="宋体"/>
                <w:noProof/>
                <w:webHidden/>
              </w:rPr>
              <w:fldChar w:fldCharType="begin"/>
            </w:r>
            <w:r w:rsidRPr="007B03AD">
              <w:rPr>
                <w:rFonts w:ascii="宋体" w:eastAsia="宋体" w:hAnsi="宋体"/>
                <w:noProof/>
                <w:webHidden/>
              </w:rPr>
              <w:instrText xml:space="preserve"> PAGEREF _Toc229756385 \h </w:instrText>
            </w:r>
            <w:r w:rsidRPr="007B03AD">
              <w:rPr>
                <w:rFonts w:ascii="宋体" w:eastAsia="宋体" w:hAnsi="宋体"/>
                <w:noProof/>
                <w:webHidden/>
              </w:rPr>
            </w:r>
            <w:r w:rsidRPr="007B03AD">
              <w:rPr>
                <w:rFonts w:ascii="宋体" w:eastAsia="宋体" w:hAnsi="宋体"/>
                <w:noProof/>
                <w:webHidden/>
              </w:rPr>
              <w:fldChar w:fldCharType="separate"/>
            </w:r>
            <w:r w:rsidRPr="007B03AD">
              <w:rPr>
                <w:rFonts w:ascii="宋体" w:eastAsia="宋体" w:hAnsi="宋体"/>
                <w:noProof/>
                <w:webHidden/>
              </w:rPr>
              <w:t>8</w:t>
            </w:r>
            <w:r w:rsidRPr="007B03AD">
              <w:rPr>
                <w:rFonts w:ascii="宋体" w:eastAsia="宋体" w:hAnsi="宋体"/>
                <w:noProof/>
                <w:webHidden/>
              </w:rPr>
              <w:fldChar w:fldCharType="end"/>
            </w:r>
          </w:hyperlink>
        </w:p>
        <w:p w14:paraId="542B1B68" w14:textId="3AD1582E" w:rsidR="007B03AD" w:rsidRPr="007B03AD" w:rsidRDefault="007B03AD">
          <w:pPr>
            <w:pStyle w:val="TOC1"/>
            <w:rPr>
              <w:rFonts w:ascii="宋体" w:eastAsia="宋体" w:hAnsi="宋体"/>
              <w:noProof/>
            </w:rPr>
          </w:pPr>
          <w:hyperlink w:anchor="_Toc229756386" w:history="1">
            <w:r w:rsidRPr="007B03AD">
              <w:rPr>
                <w:rStyle w:val="afb"/>
                <w:rFonts w:ascii="宋体" w:eastAsia="宋体" w:hAnsi="宋体"/>
                <w:noProof/>
              </w:rPr>
              <w:t>6 终端安全</w:t>
            </w:r>
            <w:r w:rsidRPr="007B03AD">
              <w:rPr>
                <w:rFonts w:ascii="宋体" w:eastAsia="宋体" w:hAnsi="宋体"/>
                <w:noProof/>
                <w:webHidden/>
              </w:rPr>
              <w:tab/>
            </w:r>
            <w:r w:rsidRPr="007B03AD">
              <w:rPr>
                <w:rFonts w:ascii="宋体" w:eastAsia="宋体" w:hAnsi="宋体"/>
                <w:noProof/>
                <w:webHidden/>
              </w:rPr>
              <w:fldChar w:fldCharType="begin"/>
            </w:r>
            <w:r w:rsidRPr="007B03AD">
              <w:rPr>
                <w:rFonts w:ascii="宋体" w:eastAsia="宋体" w:hAnsi="宋体"/>
                <w:noProof/>
                <w:webHidden/>
              </w:rPr>
              <w:instrText xml:space="preserve"> PAGEREF _Toc229756386 \h </w:instrText>
            </w:r>
            <w:r w:rsidRPr="007B03AD">
              <w:rPr>
                <w:rFonts w:ascii="宋体" w:eastAsia="宋体" w:hAnsi="宋体"/>
                <w:noProof/>
                <w:webHidden/>
              </w:rPr>
            </w:r>
            <w:r w:rsidRPr="007B03AD">
              <w:rPr>
                <w:rFonts w:ascii="宋体" w:eastAsia="宋体" w:hAnsi="宋体"/>
                <w:noProof/>
                <w:webHidden/>
              </w:rPr>
              <w:fldChar w:fldCharType="separate"/>
            </w:r>
            <w:r w:rsidRPr="007B03AD">
              <w:rPr>
                <w:rFonts w:ascii="宋体" w:eastAsia="宋体" w:hAnsi="宋体"/>
                <w:noProof/>
                <w:webHidden/>
              </w:rPr>
              <w:t>8</w:t>
            </w:r>
            <w:r w:rsidRPr="007B03AD">
              <w:rPr>
                <w:rFonts w:ascii="宋体" w:eastAsia="宋体" w:hAnsi="宋体"/>
                <w:noProof/>
                <w:webHidden/>
              </w:rPr>
              <w:fldChar w:fldCharType="end"/>
            </w:r>
          </w:hyperlink>
        </w:p>
        <w:p w14:paraId="14C734E2" w14:textId="08D54E72" w:rsidR="007B03AD" w:rsidRPr="007B03AD" w:rsidRDefault="007B03AD">
          <w:pPr>
            <w:pStyle w:val="TOC2"/>
            <w:rPr>
              <w:rFonts w:ascii="宋体" w:eastAsia="宋体" w:hAnsi="宋体"/>
              <w:noProof/>
            </w:rPr>
          </w:pPr>
          <w:hyperlink w:anchor="_Toc229756387" w:history="1">
            <w:r w:rsidRPr="007B03AD">
              <w:rPr>
                <w:rStyle w:val="afb"/>
                <w:rFonts w:ascii="宋体" w:eastAsia="宋体" w:hAnsi="宋体"/>
                <w:noProof/>
              </w:rPr>
              <w:t>6.1 固件安全</w:t>
            </w:r>
            <w:r w:rsidRPr="007B03AD">
              <w:rPr>
                <w:rStyle w:val="afb"/>
                <w:rFonts w:ascii="MS Gothic" w:eastAsia="MS Gothic" w:hAnsi="MS Gothic" w:cs="MS Gothic" w:hint="eastAsia"/>
                <w:noProof/>
              </w:rPr>
              <w:t>​</w:t>
            </w:r>
            <w:r w:rsidRPr="007B03AD">
              <w:rPr>
                <w:rFonts w:ascii="宋体" w:eastAsia="宋体" w:hAnsi="宋体"/>
                <w:noProof/>
                <w:webHidden/>
              </w:rPr>
              <w:tab/>
            </w:r>
            <w:r w:rsidRPr="007B03AD">
              <w:rPr>
                <w:rFonts w:ascii="宋体" w:eastAsia="宋体" w:hAnsi="宋体"/>
                <w:noProof/>
                <w:webHidden/>
              </w:rPr>
              <w:fldChar w:fldCharType="begin"/>
            </w:r>
            <w:r w:rsidRPr="007B03AD">
              <w:rPr>
                <w:rFonts w:ascii="宋体" w:eastAsia="宋体" w:hAnsi="宋体"/>
                <w:noProof/>
                <w:webHidden/>
              </w:rPr>
              <w:instrText xml:space="preserve"> PAGEREF _Toc229756387 \h </w:instrText>
            </w:r>
            <w:r w:rsidRPr="007B03AD">
              <w:rPr>
                <w:rFonts w:ascii="宋体" w:eastAsia="宋体" w:hAnsi="宋体"/>
                <w:noProof/>
                <w:webHidden/>
              </w:rPr>
            </w:r>
            <w:r w:rsidRPr="007B03AD">
              <w:rPr>
                <w:rFonts w:ascii="宋体" w:eastAsia="宋体" w:hAnsi="宋体"/>
                <w:noProof/>
                <w:webHidden/>
              </w:rPr>
              <w:fldChar w:fldCharType="separate"/>
            </w:r>
            <w:r w:rsidRPr="007B03AD">
              <w:rPr>
                <w:rFonts w:ascii="宋体" w:eastAsia="宋体" w:hAnsi="宋体"/>
                <w:noProof/>
                <w:webHidden/>
              </w:rPr>
              <w:t>8</w:t>
            </w:r>
            <w:r w:rsidRPr="007B03AD">
              <w:rPr>
                <w:rFonts w:ascii="宋体" w:eastAsia="宋体" w:hAnsi="宋体"/>
                <w:noProof/>
                <w:webHidden/>
              </w:rPr>
              <w:fldChar w:fldCharType="end"/>
            </w:r>
          </w:hyperlink>
        </w:p>
        <w:p w14:paraId="39447C3F" w14:textId="0A54C84E" w:rsidR="007B03AD" w:rsidRPr="007B03AD" w:rsidRDefault="007B03AD">
          <w:pPr>
            <w:pStyle w:val="TOC2"/>
            <w:rPr>
              <w:rFonts w:ascii="宋体" w:eastAsia="宋体" w:hAnsi="宋体"/>
              <w:noProof/>
            </w:rPr>
          </w:pPr>
          <w:hyperlink w:anchor="_Toc229756388" w:history="1">
            <w:r w:rsidRPr="007B03AD">
              <w:rPr>
                <w:rStyle w:val="afb"/>
                <w:rFonts w:ascii="宋体" w:eastAsia="宋体" w:hAnsi="宋体"/>
                <w:noProof/>
              </w:rPr>
              <w:t>6.2 物理安全</w:t>
            </w:r>
            <w:r w:rsidRPr="007B03AD">
              <w:rPr>
                <w:rStyle w:val="afb"/>
                <w:rFonts w:ascii="MS Gothic" w:eastAsia="MS Gothic" w:hAnsi="MS Gothic" w:cs="MS Gothic" w:hint="eastAsia"/>
                <w:noProof/>
              </w:rPr>
              <w:t>​</w:t>
            </w:r>
            <w:r w:rsidRPr="007B03AD">
              <w:rPr>
                <w:rFonts w:ascii="宋体" w:eastAsia="宋体" w:hAnsi="宋体"/>
                <w:noProof/>
                <w:webHidden/>
              </w:rPr>
              <w:tab/>
            </w:r>
            <w:r w:rsidRPr="007B03AD">
              <w:rPr>
                <w:rFonts w:ascii="宋体" w:eastAsia="宋体" w:hAnsi="宋体"/>
                <w:noProof/>
                <w:webHidden/>
              </w:rPr>
              <w:fldChar w:fldCharType="begin"/>
            </w:r>
            <w:r w:rsidRPr="007B03AD">
              <w:rPr>
                <w:rFonts w:ascii="宋体" w:eastAsia="宋体" w:hAnsi="宋体"/>
                <w:noProof/>
                <w:webHidden/>
              </w:rPr>
              <w:instrText xml:space="preserve"> PAGEREF _Toc229756388 \h </w:instrText>
            </w:r>
            <w:r w:rsidRPr="007B03AD">
              <w:rPr>
                <w:rFonts w:ascii="宋体" w:eastAsia="宋体" w:hAnsi="宋体"/>
                <w:noProof/>
                <w:webHidden/>
              </w:rPr>
            </w:r>
            <w:r w:rsidRPr="007B03AD">
              <w:rPr>
                <w:rFonts w:ascii="宋体" w:eastAsia="宋体" w:hAnsi="宋体"/>
                <w:noProof/>
                <w:webHidden/>
              </w:rPr>
              <w:fldChar w:fldCharType="separate"/>
            </w:r>
            <w:r w:rsidRPr="007B03AD">
              <w:rPr>
                <w:rFonts w:ascii="宋体" w:eastAsia="宋体" w:hAnsi="宋体"/>
                <w:noProof/>
                <w:webHidden/>
              </w:rPr>
              <w:t>8</w:t>
            </w:r>
            <w:r w:rsidRPr="007B03AD">
              <w:rPr>
                <w:rFonts w:ascii="宋体" w:eastAsia="宋体" w:hAnsi="宋体"/>
                <w:noProof/>
                <w:webHidden/>
              </w:rPr>
              <w:fldChar w:fldCharType="end"/>
            </w:r>
          </w:hyperlink>
        </w:p>
        <w:p w14:paraId="135F54EE" w14:textId="7745D7A7" w:rsidR="007B03AD" w:rsidRPr="007B03AD" w:rsidRDefault="007B03AD">
          <w:pPr>
            <w:pStyle w:val="TOC2"/>
            <w:rPr>
              <w:rFonts w:ascii="宋体" w:eastAsia="宋体" w:hAnsi="宋体"/>
              <w:noProof/>
            </w:rPr>
          </w:pPr>
          <w:hyperlink w:anchor="_Toc229756389" w:history="1">
            <w:r w:rsidRPr="007B03AD">
              <w:rPr>
                <w:rStyle w:val="afb"/>
                <w:rFonts w:ascii="宋体" w:eastAsia="宋体" w:hAnsi="宋体"/>
                <w:noProof/>
              </w:rPr>
              <w:t>6.3 OTA升级</w:t>
            </w:r>
            <w:r w:rsidRPr="007B03AD">
              <w:rPr>
                <w:rFonts w:ascii="宋体" w:eastAsia="宋体" w:hAnsi="宋体"/>
                <w:noProof/>
                <w:webHidden/>
              </w:rPr>
              <w:tab/>
            </w:r>
            <w:r w:rsidRPr="007B03AD">
              <w:rPr>
                <w:rFonts w:ascii="宋体" w:eastAsia="宋体" w:hAnsi="宋体"/>
                <w:noProof/>
                <w:webHidden/>
              </w:rPr>
              <w:fldChar w:fldCharType="begin"/>
            </w:r>
            <w:r w:rsidRPr="007B03AD">
              <w:rPr>
                <w:rFonts w:ascii="宋体" w:eastAsia="宋体" w:hAnsi="宋体"/>
                <w:noProof/>
                <w:webHidden/>
              </w:rPr>
              <w:instrText xml:space="preserve"> PAGEREF _Toc229756389 \h </w:instrText>
            </w:r>
            <w:r w:rsidRPr="007B03AD">
              <w:rPr>
                <w:rFonts w:ascii="宋体" w:eastAsia="宋体" w:hAnsi="宋体"/>
                <w:noProof/>
                <w:webHidden/>
              </w:rPr>
            </w:r>
            <w:r w:rsidRPr="007B03AD">
              <w:rPr>
                <w:rFonts w:ascii="宋体" w:eastAsia="宋体" w:hAnsi="宋体"/>
                <w:noProof/>
                <w:webHidden/>
              </w:rPr>
              <w:fldChar w:fldCharType="separate"/>
            </w:r>
            <w:r w:rsidRPr="007B03AD">
              <w:rPr>
                <w:rFonts w:ascii="宋体" w:eastAsia="宋体" w:hAnsi="宋体"/>
                <w:noProof/>
                <w:webHidden/>
              </w:rPr>
              <w:t>8</w:t>
            </w:r>
            <w:r w:rsidRPr="007B03AD">
              <w:rPr>
                <w:rFonts w:ascii="宋体" w:eastAsia="宋体" w:hAnsi="宋体"/>
                <w:noProof/>
                <w:webHidden/>
              </w:rPr>
              <w:fldChar w:fldCharType="end"/>
            </w:r>
          </w:hyperlink>
        </w:p>
        <w:p w14:paraId="4B49F258" w14:textId="2D2D99E5" w:rsidR="007B03AD" w:rsidRPr="007B03AD" w:rsidRDefault="007B03AD">
          <w:pPr>
            <w:pStyle w:val="TOC2"/>
            <w:rPr>
              <w:rFonts w:ascii="宋体" w:eastAsia="宋体" w:hAnsi="宋体"/>
              <w:noProof/>
            </w:rPr>
          </w:pPr>
          <w:hyperlink w:anchor="_Toc229756390" w:history="1">
            <w:r w:rsidRPr="007B03AD">
              <w:rPr>
                <w:rStyle w:val="afb"/>
                <w:rFonts w:ascii="宋体" w:eastAsia="宋体" w:hAnsi="宋体"/>
                <w:noProof/>
              </w:rPr>
              <w:t>6.4 硬件加密</w:t>
            </w:r>
            <w:r w:rsidRPr="007B03AD">
              <w:rPr>
                <w:rFonts w:ascii="宋体" w:eastAsia="宋体" w:hAnsi="宋体"/>
                <w:noProof/>
                <w:webHidden/>
              </w:rPr>
              <w:tab/>
            </w:r>
            <w:r w:rsidRPr="007B03AD">
              <w:rPr>
                <w:rFonts w:ascii="宋体" w:eastAsia="宋体" w:hAnsi="宋体"/>
                <w:noProof/>
                <w:webHidden/>
              </w:rPr>
              <w:fldChar w:fldCharType="begin"/>
            </w:r>
            <w:r w:rsidRPr="007B03AD">
              <w:rPr>
                <w:rFonts w:ascii="宋体" w:eastAsia="宋体" w:hAnsi="宋体"/>
                <w:noProof/>
                <w:webHidden/>
              </w:rPr>
              <w:instrText xml:space="preserve"> PAGEREF _Toc229756390 \h </w:instrText>
            </w:r>
            <w:r w:rsidRPr="007B03AD">
              <w:rPr>
                <w:rFonts w:ascii="宋体" w:eastAsia="宋体" w:hAnsi="宋体"/>
                <w:noProof/>
                <w:webHidden/>
              </w:rPr>
            </w:r>
            <w:r w:rsidRPr="007B03AD">
              <w:rPr>
                <w:rFonts w:ascii="宋体" w:eastAsia="宋体" w:hAnsi="宋体"/>
                <w:noProof/>
                <w:webHidden/>
              </w:rPr>
              <w:fldChar w:fldCharType="separate"/>
            </w:r>
            <w:r w:rsidRPr="007B03AD">
              <w:rPr>
                <w:rFonts w:ascii="宋体" w:eastAsia="宋体" w:hAnsi="宋体"/>
                <w:noProof/>
                <w:webHidden/>
              </w:rPr>
              <w:t>9</w:t>
            </w:r>
            <w:r w:rsidRPr="007B03AD">
              <w:rPr>
                <w:rFonts w:ascii="宋体" w:eastAsia="宋体" w:hAnsi="宋体"/>
                <w:noProof/>
                <w:webHidden/>
              </w:rPr>
              <w:fldChar w:fldCharType="end"/>
            </w:r>
          </w:hyperlink>
        </w:p>
        <w:p w14:paraId="6EE30989" w14:textId="5090E06E" w:rsidR="007B03AD" w:rsidRPr="007B03AD" w:rsidRDefault="007B03AD">
          <w:pPr>
            <w:pStyle w:val="TOC2"/>
            <w:rPr>
              <w:rFonts w:ascii="宋体" w:eastAsia="宋体" w:hAnsi="宋体"/>
              <w:noProof/>
            </w:rPr>
          </w:pPr>
          <w:hyperlink w:anchor="_Toc229756391" w:history="1">
            <w:r w:rsidRPr="007B03AD">
              <w:rPr>
                <w:rStyle w:val="afb"/>
                <w:rFonts w:ascii="宋体" w:eastAsia="宋体" w:hAnsi="宋体"/>
                <w:noProof/>
              </w:rPr>
              <w:t>6.5 硬件加密机制</w:t>
            </w:r>
            <w:r w:rsidRPr="007B03AD">
              <w:rPr>
                <w:rFonts w:ascii="宋体" w:eastAsia="宋体" w:hAnsi="宋体"/>
                <w:noProof/>
                <w:webHidden/>
              </w:rPr>
              <w:tab/>
            </w:r>
            <w:r w:rsidRPr="007B03AD">
              <w:rPr>
                <w:rFonts w:ascii="宋体" w:eastAsia="宋体" w:hAnsi="宋体"/>
                <w:noProof/>
                <w:webHidden/>
              </w:rPr>
              <w:fldChar w:fldCharType="begin"/>
            </w:r>
            <w:r w:rsidRPr="007B03AD">
              <w:rPr>
                <w:rFonts w:ascii="宋体" w:eastAsia="宋体" w:hAnsi="宋体"/>
                <w:noProof/>
                <w:webHidden/>
              </w:rPr>
              <w:instrText xml:space="preserve"> PAGEREF _Toc229756391 \h </w:instrText>
            </w:r>
            <w:r w:rsidRPr="007B03AD">
              <w:rPr>
                <w:rFonts w:ascii="宋体" w:eastAsia="宋体" w:hAnsi="宋体"/>
                <w:noProof/>
                <w:webHidden/>
              </w:rPr>
            </w:r>
            <w:r w:rsidRPr="007B03AD">
              <w:rPr>
                <w:rFonts w:ascii="宋体" w:eastAsia="宋体" w:hAnsi="宋体"/>
                <w:noProof/>
                <w:webHidden/>
              </w:rPr>
              <w:fldChar w:fldCharType="separate"/>
            </w:r>
            <w:r w:rsidRPr="007B03AD">
              <w:rPr>
                <w:rFonts w:ascii="宋体" w:eastAsia="宋体" w:hAnsi="宋体"/>
                <w:noProof/>
                <w:webHidden/>
              </w:rPr>
              <w:t>9</w:t>
            </w:r>
            <w:r w:rsidRPr="007B03AD">
              <w:rPr>
                <w:rFonts w:ascii="宋体" w:eastAsia="宋体" w:hAnsi="宋体"/>
                <w:noProof/>
                <w:webHidden/>
              </w:rPr>
              <w:fldChar w:fldCharType="end"/>
            </w:r>
          </w:hyperlink>
        </w:p>
        <w:p w14:paraId="16F1B85F" w14:textId="36B75132" w:rsidR="007B03AD" w:rsidRPr="007B03AD" w:rsidRDefault="007B03AD">
          <w:pPr>
            <w:pStyle w:val="TOC1"/>
            <w:rPr>
              <w:rFonts w:ascii="宋体" w:eastAsia="宋体" w:hAnsi="宋体"/>
              <w:noProof/>
            </w:rPr>
          </w:pPr>
          <w:hyperlink w:anchor="_Toc229756392" w:history="1">
            <w:r w:rsidRPr="007B03AD">
              <w:rPr>
                <w:rStyle w:val="afb"/>
                <w:rFonts w:ascii="宋体" w:eastAsia="宋体" w:hAnsi="宋体"/>
                <w:noProof/>
              </w:rPr>
              <w:t>7 安全测试要求</w:t>
            </w:r>
            <w:r w:rsidRPr="007B03AD">
              <w:rPr>
                <w:rFonts w:ascii="宋体" w:eastAsia="宋体" w:hAnsi="宋体"/>
                <w:noProof/>
                <w:webHidden/>
              </w:rPr>
              <w:tab/>
            </w:r>
            <w:r w:rsidRPr="007B03AD">
              <w:rPr>
                <w:rFonts w:ascii="宋体" w:eastAsia="宋体" w:hAnsi="宋体"/>
                <w:noProof/>
                <w:webHidden/>
              </w:rPr>
              <w:fldChar w:fldCharType="begin"/>
            </w:r>
            <w:r w:rsidRPr="007B03AD">
              <w:rPr>
                <w:rFonts w:ascii="宋体" w:eastAsia="宋体" w:hAnsi="宋体"/>
                <w:noProof/>
                <w:webHidden/>
              </w:rPr>
              <w:instrText xml:space="preserve"> PAGEREF _Toc229756392 \h </w:instrText>
            </w:r>
            <w:r w:rsidRPr="007B03AD">
              <w:rPr>
                <w:rFonts w:ascii="宋体" w:eastAsia="宋体" w:hAnsi="宋体"/>
                <w:noProof/>
                <w:webHidden/>
              </w:rPr>
            </w:r>
            <w:r w:rsidRPr="007B03AD">
              <w:rPr>
                <w:rFonts w:ascii="宋体" w:eastAsia="宋体" w:hAnsi="宋体"/>
                <w:noProof/>
                <w:webHidden/>
              </w:rPr>
              <w:fldChar w:fldCharType="separate"/>
            </w:r>
            <w:r w:rsidRPr="007B03AD">
              <w:rPr>
                <w:rFonts w:ascii="宋体" w:eastAsia="宋体" w:hAnsi="宋体"/>
                <w:noProof/>
                <w:webHidden/>
              </w:rPr>
              <w:t>10</w:t>
            </w:r>
            <w:r w:rsidRPr="007B03AD">
              <w:rPr>
                <w:rFonts w:ascii="宋体" w:eastAsia="宋体" w:hAnsi="宋体"/>
                <w:noProof/>
                <w:webHidden/>
              </w:rPr>
              <w:fldChar w:fldCharType="end"/>
            </w:r>
          </w:hyperlink>
        </w:p>
        <w:p w14:paraId="523AC1B1" w14:textId="2C917566" w:rsidR="007B03AD" w:rsidRPr="007B03AD" w:rsidRDefault="007B03AD">
          <w:pPr>
            <w:pStyle w:val="TOC2"/>
            <w:rPr>
              <w:rFonts w:ascii="宋体" w:eastAsia="宋体" w:hAnsi="宋体"/>
              <w:noProof/>
            </w:rPr>
          </w:pPr>
          <w:hyperlink w:anchor="_Toc229756393" w:history="1">
            <w:r w:rsidRPr="007B03AD">
              <w:rPr>
                <w:rStyle w:val="afb"/>
                <w:rFonts w:ascii="宋体" w:eastAsia="宋体" w:hAnsi="宋体"/>
                <w:noProof/>
              </w:rPr>
              <w:t>7.1 应用安全测试</w:t>
            </w:r>
            <w:r w:rsidRPr="007B03AD">
              <w:rPr>
                <w:rFonts w:ascii="宋体" w:eastAsia="宋体" w:hAnsi="宋体"/>
                <w:noProof/>
                <w:webHidden/>
              </w:rPr>
              <w:tab/>
            </w:r>
            <w:r w:rsidRPr="007B03AD">
              <w:rPr>
                <w:rFonts w:ascii="宋体" w:eastAsia="宋体" w:hAnsi="宋体"/>
                <w:noProof/>
                <w:webHidden/>
              </w:rPr>
              <w:fldChar w:fldCharType="begin"/>
            </w:r>
            <w:r w:rsidRPr="007B03AD">
              <w:rPr>
                <w:rFonts w:ascii="宋体" w:eastAsia="宋体" w:hAnsi="宋体"/>
                <w:noProof/>
                <w:webHidden/>
              </w:rPr>
              <w:instrText xml:space="preserve"> PAGEREF _Toc229756393 \h </w:instrText>
            </w:r>
            <w:r w:rsidRPr="007B03AD">
              <w:rPr>
                <w:rFonts w:ascii="宋体" w:eastAsia="宋体" w:hAnsi="宋体"/>
                <w:noProof/>
                <w:webHidden/>
              </w:rPr>
            </w:r>
            <w:r w:rsidRPr="007B03AD">
              <w:rPr>
                <w:rFonts w:ascii="宋体" w:eastAsia="宋体" w:hAnsi="宋体"/>
                <w:noProof/>
                <w:webHidden/>
              </w:rPr>
              <w:fldChar w:fldCharType="separate"/>
            </w:r>
            <w:r w:rsidRPr="007B03AD">
              <w:rPr>
                <w:rFonts w:ascii="宋体" w:eastAsia="宋体" w:hAnsi="宋体"/>
                <w:noProof/>
                <w:webHidden/>
              </w:rPr>
              <w:t>10</w:t>
            </w:r>
            <w:r w:rsidRPr="007B03AD">
              <w:rPr>
                <w:rFonts w:ascii="宋体" w:eastAsia="宋体" w:hAnsi="宋体"/>
                <w:noProof/>
                <w:webHidden/>
              </w:rPr>
              <w:fldChar w:fldCharType="end"/>
            </w:r>
          </w:hyperlink>
        </w:p>
        <w:p w14:paraId="33259172" w14:textId="638FFC60" w:rsidR="007B03AD" w:rsidRPr="007B03AD" w:rsidRDefault="007B03AD">
          <w:pPr>
            <w:pStyle w:val="TOC2"/>
            <w:rPr>
              <w:rFonts w:ascii="宋体" w:eastAsia="宋体" w:hAnsi="宋体"/>
              <w:noProof/>
            </w:rPr>
          </w:pPr>
          <w:hyperlink w:anchor="_Toc229756394" w:history="1">
            <w:r w:rsidRPr="007B03AD">
              <w:rPr>
                <w:rStyle w:val="afb"/>
                <w:rFonts w:ascii="宋体" w:eastAsia="宋体" w:hAnsi="宋体"/>
                <w:noProof/>
              </w:rPr>
              <w:t>7.2 接口安全测试</w:t>
            </w:r>
            <w:r w:rsidRPr="007B03AD">
              <w:rPr>
                <w:rFonts w:ascii="宋体" w:eastAsia="宋体" w:hAnsi="宋体"/>
                <w:noProof/>
                <w:webHidden/>
              </w:rPr>
              <w:tab/>
            </w:r>
            <w:r w:rsidRPr="007B03AD">
              <w:rPr>
                <w:rFonts w:ascii="宋体" w:eastAsia="宋体" w:hAnsi="宋体"/>
                <w:noProof/>
                <w:webHidden/>
              </w:rPr>
              <w:fldChar w:fldCharType="begin"/>
            </w:r>
            <w:r w:rsidRPr="007B03AD">
              <w:rPr>
                <w:rFonts w:ascii="宋体" w:eastAsia="宋体" w:hAnsi="宋体"/>
                <w:noProof/>
                <w:webHidden/>
              </w:rPr>
              <w:instrText xml:space="preserve"> PAGEREF _Toc229756394 \h </w:instrText>
            </w:r>
            <w:r w:rsidRPr="007B03AD">
              <w:rPr>
                <w:rFonts w:ascii="宋体" w:eastAsia="宋体" w:hAnsi="宋体"/>
                <w:noProof/>
                <w:webHidden/>
              </w:rPr>
            </w:r>
            <w:r w:rsidRPr="007B03AD">
              <w:rPr>
                <w:rFonts w:ascii="宋体" w:eastAsia="宋体" w:hAnsi="宋体"/>
                <w:noProof/>
                <w:webHidden/>
              </w:rPr>
              <w:fldChar w:fldCharType="separate"/>
            </w:r>
            <w:r w:rsidRPr="007B03AD">
              <w:rPr>
                <w:rFonts w:ascii="宋体" w:eastAsia="宋体" w:hAnsi="宋体"/>
                <w:noProof/>
                <w:webHidden/>
              </w:rPr>
              <w:t>10</w:t>
            </w:r>
            <w:r w:rsidRPr="007B03AD">
              <w:rPr>
                <w:rFonts w:ascii="宋体" w:eastAsia="宋体" w:hAnsi="宋体"/>
                <w:noProof/>
                <w:webHidden/>
              </w:rPr>
              <w:fldChar w:fldCharType="end"/>
            </w:r>
          </w:hyperlink>
        </w:p>
        <w:p w14:paraId="43499CB4" w14:textId="3F56590B" w:rsidR="007B03AD" w:rsidRPr="007B03AD" w:rsidRDefault="007B03AD">
          <w:pPr>
            <w:pStyle w:val="TOC2"/>
            <w:rPr>
              <w:rFonts w:ascii="宋体" w:eastAsia="宋体" w:hAnsi="宋体"/>
              <w:noProof/>
            </w:rPr>
          </w:pPr>
          <w:hyperlink w:anchor="_Toc229756395" w:history="1">
            <w:r w:rsidRPr="007B03AD">
              <w:rPr>
                <w:rStyle w:val="afb"/>
                <w:rFonts w:ascii="宋体" w:eastAsia="宋体" w:hAnsi="宋体"/>
                <w:noProof/>
              </w:rPr>
              <w:t>7.3 终端设施安全测试</w:t>
            </w:r>
            <w:r w:rsidRPr="007B03AD">
              <w:rPr>
                <w:rFonts w:ascii="宋体" w:eastAsia="宋体" w:hAnsi="宋体"/>
                <w:noProof/>
                <w:webHidden/>
              </w:rPr>
              <w:tab/>
            </w:r>
            <w:r w:rsidRPr="007B03AD">
              <w:rPr>
                <w:rFonts w:ascii="宋体" w:eastAsia="宋体" w:hAnsi="宋体"/>
                <w:noProof/>
                <w:webHidden/>
              </w:rPr>
              <w:fldChar w:fldCharType="begin"/>
            </w:r>
            <w:r w:rsidRPr="007B03AD">
              <w:rPr>
                <w:rFonts w:ascii="宋体" w:eastAsia="宋体" w:hAnsi="宋体"/>
                <w:noProof/>
                <w:webHidden/>
              </w:rPr>
              <w:instrText xml:space="preserve"> PAGEREF _Toc229756395 \h </w:instrText>
            </w:r>
            <w:r w:rsidRPr="007B03AD">
              <w:rPr>
                <w:rFonts w:ascii="宋体" w:eastAsia="宋体" w:hAnsi="宋体"/>
                <w:noProof/>
                <w:webHidden/>
              </w:rPr>
            </w:r>
            <w:r w:rsidRPr="007B03AD">
              <w:rPr>
                <w:rFonts w:ascii="宋体" w:eastAsia="宋体" w:hAnsi="宋体"/>
                <w:noProof/>
                <w:webHidden/>
              </w:rPr>
              <w:fldChar w:fldCharType="separate"/>
            </w:r>
            <w:r w:rsidRPr="007B03AD">
              <w:rPr>
                <w:rFonts w:ascii="宋体" w:eastAsia="宋体" w:hAnsi="宋体"/>
                <w:noProof/>
                <w:webHidden/>
              </w:rPr>
              <w:t>10</w:t>
            </w:r>
            <w:r w:rsidRPr="007B03AD">
              <w:rPr>
                <w:rFonts w:ascii="宋体" w:eastAsia="宋体" w:hAnsi="宋体"/>
                <w:noProof/>
                <w:webHidden/>
              </w:rPr>
              <w:fldChar w:fldCharType="end"/>
            </w:r>
          </w:hyperlink>
        </w:p>
        <w:p w14:paraId="7A0D7A82" w14:textId="7D9FB58F" w:rsidR="007B03AD" w:rsidRPr="007B03AD" w:rsidRDefault="007B03AD">
          <w:pPr>
            <w:pStyle w:val="TOC2"/>
            <w:rPr>
              <w:rFonts w:ascii="宋体" w:eastAsia="宋体" w:hAnsi="宋体"/>
              <w:noProof/>
            </w:rPr>
          </w:pPr>
          <w:hyperlink w:anchor="_Toc229756396" w:history="1">
            <w:r w:rsidRPr="007B03AD">
              <w:rPr>
                <w:rStyle w:val="afb"/>
                <w:rFonts w:ascii="宋体" w:eastAsia="宋体" w:hAnsi="宋体"/>
                <w:noProof/>
              </w:rPr>
              <w:t>7.4 硬件加密安全测试</w:t>
            </w:r>
            <w:r w:rsidRPr="007B03AD">
              <w:rPr>
                <w:rFonts w:ascii="宋体" w:eastAsia="宋体" w:hAnsi="宋体"/>
                <w:noProof/>
                <w:webHidden/>
              </w:rPr>
              <w:tab/>
            </w:r>
            <w:r w:rsidRPr="007B03AD">
              <w:rPr>
                <w:rFonts w:ascii="宋体" w:eastAsia="宋体" w:hAnsi="宋体"/>
                <w:noProof/>
                <w:webHidden/>
              </w:rPr>
              <w:fldChar w:fldCharType="begin"/>
            </w:r>
            <w:r w:rsidRPr="007B03AD">
              <w:rPr>
                <w:rFonts w:ascii="宋体" w:eastAsia="宋体" w:hAnsi="宋体"/>
                <w:noProof/>
                <w:webHidden/>
              </w:rPr>
              <w:instrText xml:space="preserve"> PAGEREF _Toc229756396 \h </w:instrText>
            </w:r>
            <w:r w:rsidRPr="007B03AD">
              <w:rPr>
                <w:rFonts w:ascii="宋体" w:eastAsia="宋体" w:hAnsi="宋体"/>
                <w:noProof/>
                <w:webHidden/>
              </w:rPr>
            </w:r>
            <w:r w:rsidRPr="007B03AD">
              <w:rPr>
                <w:rFonts w:ascii="宋体" w:eastAsia="宋体" w:hAnsi="宋体"/>
                <w:noProof/>
                <w:webHidden/>
              </w:rPr>
              <w:fldChar w:fldCharType="separate"/>
            </w:r>
            <w:r w:rsidRPr="007B03AD">
              <w:rPr>
                <w:rFonts w:ascii="宋体" w:eastAsia="宋体" w:hAnsi="宋体"/>
                <w:noProof/>
                <w:webHidden/>
              </w:rPr>
              <w:t>10</w:t>
            </w:r>
            <w:r w:rsidRPr="007B03AD">
              <w:rPr>
                <w:rFonts w:ascii="宋体" w:eastAsia="宋体" w:hAnsi="宋体"/>
                <w:noProof/>
                <w:webHidden/>
              </w:rPr>
              <w:fldChar w:fldCharType="end"/>
            </w:r>
          </w:hyperlink>
        </w:p>
        <w:p w14:paraId="7221B440" w14:textId="0B9CBFD0" w:rsidR="007B03AD" w:rsidRPr="007B03AD" w:rsidRDefault="007B03AD">
          <w:pPr>
            <w:pStyle w:val="TOC1"/>
            <w:rPr>
              <w:rFonts w:ascii="宋体" w:eastAsia="宋体" w:hAnsi="宋体"/>
              <w:noProof/>
            </w:rPr>
          </w:pPr>
          <w:hyperlink w:anchor="_Toc229756397" w:history="1">
            <w:r w:rsidRPr="007B03AD">
              <w:rPr>
                <w:rStyle w:val="afb"/>
                <w:rFonts w:ascii="宋体" w:eastAsia="宋体" w:hAnsi="宋体"/>
                <w:noProof/>
                <w:spacing w:val="100"/>
              </w:rPr>
              <w:t>附录A</w:t>
            </w:r>
            <w:r w:rsidRPr="007B03AD">
              <w:rPr>
                <w:rStyle w:val="afb"/>
                <w:rFonts w:ascii="宋体" w:eastAsia="宋体" w:hAnsi="宋体"/>
                <w:noProof/>
              </w:rPr>
              <w:t xml:space="preserve"> （规范性） </w:t>
            </w:r>
            <w:r w:rsidRPr="007B03AD">
              <w:rPr>
                <w:rStyle w:val="afb"/>
                <w:rFonts w:ascii="宋体" w:eastAsia="宋体" w:hAnsi="宋体" w:cs="宋体"/>
                <w:noProof/>
              </w:rPr>
              <w:t>调用方维度建议限流方案</w:t>
            </w:r>
            <w:r w:rsidRPr="007B03AD">
              <w:rPr>
                <w:rFonts w:ascii="宋体" w:eastAsia="宋体" w:hAnsi="宋体"/>
                <w:noProof/>
                <w:webHidden/>
              </w:rPr>
              <w:tab/>
            </w:r>
            <w:r w:rsidRPr="007B03AD">
              <w:rPr>
                <w:rFonts w:ascii="宋体" w:eastAsia="宋体" w:hAnsi="宋体"/>
                <w:noProof/>
                <w:webHidden/>
              </w:rPr>
              <w:fldChar w:fldCharType="begin"/>
            </w:r>
            <w:r w:rsidRPr="007B03AD">
              <w:rPr>
                <w:rFonts w:ascii="宋体" w:eastAsia="宋体" w:hAnsi="宋体"/>
                <w:noProof/>
                <w:webHidden/>
              </w:rPr>
              <w:instrText xml:space="preserve"> PAGEREF _Toc229756397 \h </w:instrText>
            </w:r>
            <w:r w:rsidRPr="007B03AD">
              <w:rPr>
                <w:rFonts w:ascii="宋体" w:eastAsia="宋体" w:hAnsi="宋体"/>
                <w:noProof/>
                <w:webHidden/>
              </w:rPr>
            </w:r>
            <w:r w:rsidRPr="007B03AD">
              <w:rPr>
                <w:rFonts w:ascii="宋体" w:eastAsia="宋体" w:hAnsi="宋体"/>
                <w:noProof/>
                <w:webHidden/>
              </w:rPr>
              <w:fldChar w:fldCharType="separate"/>
            </w:r>
            <w:r w:rsidRPr="007B03AD">
              <w:rPr>
                <w:rFonts w:ascii="宋体" w:eastAsia="宋体" w:hAnsi="宋体"/>
                <w:noProof/>
                <w:webHidden/>
              </w:rPr>
              <w:t>11</w:t>
            </w:r>
            <w:r w:rsidRPr="007B03AD">
              <w:rPr>
                <w:rFonts w:ascii="宋体" w:eastAsia="宋体" w:hAnsi="宋体"/>
                <w:noProof/>
                <w:webHidden/>
              </w:rPr>
              <w:fldChar w:fldCharType="end"/>
            </w:r>
          </w:hyperlink>
        </w:p>
        <w:p w14:paraId="120CF22A" w14:textId="221C7F67" w:rsidR="007B03AD" w:rsidRPr="007B03AD" w:rsidRDefault="007B03AD">
          <w:pPr>
            <w:pStyle w:val="TOC1"/>
            <w:rPr>
              <w:rFonts w:ascii="宋体" w:eastAsia="宋体" w:hAnsi="宋体"/>
              <w:noProof/>
            </w:rPr>
          </w:pPr>
          <w:hyperlink w:anchor="_Toc229756398" w:history="1">
            <w:r w:rsidRPr="007B03AD">
              <w:rPr>
                <w:rStyle w:val="afb"/>
                <w:rFonts w:ascii="宋体" w:eastAsia="宋体" w:hAnsi="宋体"/>
                <w:noProof/>
                <w:spacing w:val="100"/>
              </w:rPr>
              <w:t>附录B</w:t>
            </w:r>
            <w:r w:rsidRPr="007B03AD">
              <w:rPr>
                <w:rStyle w:val="afb"/>
                <w:rFonts w:ascii="宋体" w:eastAsia="宋体" w:hAnsi="宋体"/>
                <w:noProof/>
              </w:rPr>
              <w:t xml:space="preserve"> （</w:t>
            </w:r>
            <w:r w:rsidRPr="007B03AD">
              <w:rPr>
                <w:rStyle w:val="afb"/>
                <w:rFonts w:ascii="宋体" w:eastAsia="宋体" w:hAnsi="宋体" w:cs="宋体"/>
                <w:noProof/>
              </w:rPr>
              <w:t>资料性</w:t>
            </w:r>
            <w:r w:rsidRPr="007B03AD">
              <w:rPr>
                <w:rStyle w:val="afb"/>
                <w:rFonts w:ascii="宋体" w:eastAsia="宋体" w:hAnsi="宋体"/>
                <w:noProof/>
              </w:rPr>
              <w:t xml:space="preserve">） </w:t>
            </w:r>
            <w:r w:rsidRPr="007B03AD">
              <w:rPr>
                <w:rStyle w:val="afb"/>
                <w:rFonts w:ascii="宋体" w:eastAsia="宋体" w:hAnsi="宋体" w:cs="宋体"/>
                <w:noProof/>
              </w:rPr>
              <w:t>固件升级传输方式对比</w:t>
            </w:r>
            <w:r w:rsidRPr="007B03AD">
              <w:rPr>
                <w:rFonts w:ascii="宋体" w:eastAsia="宋体" w:hAnsi="宋体"/>
                <w:noProof/>
                <w:webHidden/>
              </w:rPr>
              <w:tab/>
            </w:r>
            <w:r w:rsidRPr="007B03AD">
              <w:rPr>
                <w:rFonts w:ascii="宋体" w:eastAsia="宋体" w:hAnsi="宋体"/>
                <w:noProof/>
                <w:webHidden/>
              </w:rPr>
              <w:fldChar w:fldCharType="begin"/>
            </w:r>
            <w:r w:rsidRPr="007B03AD">
              <w:rPr>
                <w:rFonts w:ascii="宋体" w:eastAsia="宋体" w:hAnsi="宋体"/>
                <w:noProof/>
                <w:webHidden/>
              </w:rPr>
              <w:instrText xml:space="preserve"> PAGEREF _Toc229756398 \h </w:instrText>
            </w:r>
            <w:r w:rsidRPr="007B03AD">
              <w:rPr>
                <w:rFonts w:ascii="宋体" w:eastAsia="宋体" w:hAnsi="宋体"/>
                <w:noProof/>
                <w:webHidden/>
              </w:rPr>
            </w:r>
            <w:r w:rsidRPr="007B03AD">
              <w:rPr>
                <w:rFonts w:ascii="宋体" w:eastAsia="宋体" w:hAnsi="宋体"/>
                <w:noProof/>
                <w:webHidden/>
              </w:rPr>
              <w:fldChar w:fldCharType="separate"/>
            </w:r>
            <w:r w:rsidRPr="007B03AD">
              <w:rPr>
                <w:rFonts w:ascii="宋体" w:eastAsia="宋体" w:hAnsi="宋体"/>
                <w:noProof/>
                <w:webHidden/>
              </w:rPr>
              <w:t>11</w:t>
            </w:r>
            <w:r w:rsidRPr="007B03AD">
              <w:rPr>
                <w:rFonts w:ascii="宋体" w:eastAsia="宋体" w:hAnsi="宋体"/>
                <w:noProof/>
                <w:webHidden/>
              </w:rPr>
              <w:fldChar w:fldCharType="end"/>
            </w:r>
          </w:hyperlink>
        </w:p>
        <w:p w14:paraId="15B2F2ED" w14:textId="0AD2F2FF" w:rsidR="007B03AD" w:rsidRPr="007B03AD" w:rsidRDefault="007B03AD">
          <w:pPr>
            <w:pStyle w:val="TOC1"/>
            <w:rPr>
              <w:rFonts w:ascii="宋体" w:eastAsia="宋体" w:hAnsi="宋体"/>
              <w:noProof/>
            </w:rPr>
          </w:pPr>
          <w:hyperlink w:anchor="_Toc229756399" w:history="1">
            <w:r w:rsidRPr="007B03AD">
              <w:rPr>
                <w:rStyle w:val="afb"/>
                <w:rFonts w:ascii="宋体" w:eastAsia="宋体" w:hAnsi="宋体"/>
                <w:noProof/>
                <w:spacing w:val="100"/>
              </w:rPr>
              <w:t>附录C</w:t>
            </w:r>
            <w:r w:rsidRPr="007B03AD">
              <w:rPr>
                <w:rStyle w:val="afb"/>
                <w:rFonts w:ascii="宋体" w:eastAsia="宋体" w:hAnsi="宋体"/>
                <w:noProof/>
              </w:rPr>
              <w:t xml:space="preserve"> （</w:t>
            </w:r>
            <w:r w:rsidRPr="007B03AD">
              <w:rPr>
                <w:rStyle w:val="afb"/>
                <w:rFonts w:ascii="宋体" w:eastAsia="宋体" w:hAnsi="宋体" w:cs="宋体"/>
                <w:noProof/>
              </w:rPr>
              <w:t>规范性</w:t>
            </w:r>
            <w:r w:rsidRPr="007B03AD">
              <w:rPr>
                <w:rStyle w:val="afb"/>
                <w:rFonts w:ascii="宋体" w:eastAsia="宋体" w:hAnsi="宋体"/>
                <w:noProof/>
              </w:rPr>
              <w:t xml:space="preserve">） </w:t>
            </w:r>
            <w:r w:rsidRPr="007B03AD">
              <w:rPr>
                <w:rStyle w:val="afb"/>
                <w:rFonts w:ascii="宋体" w:eastAsia="宋体" w:hAnsi="宋体" w:cs="宋体"/>
                <w:noProof/>
              </w:rPr>
              <w:t>固件升级传输方式对比具体安全测试项</w:t>
            </w:r>
            <w:r w:rsidRPr="007B03AD">
              <w:rPr>
                <w:rFonts w:ascii="宋体" w:eastAsia="宋体" w:hAnsi="宋体"/>
                <w:noProof/>
                <w:webHidden/>
              </w:rPr>
              <w:tab/>
            </w:r>
            <w:r w:rsidRPr="007B03AD">
              <w:rPr>
                <w:rFonts w:ascii="宋体" w:eastAsia="宋体" w:hAnsi="宋体"/>
                <w:noProof/>
                <w:webHidden/>
              </w:rPr>
              <w:fldChar w:fldCharType="begin"/>
            </w:r>
            <w:r w:rsidRPr="007B03AD">
              <w:rPr>
                <w:rFonts w:ascii="宋体" w:eastAsia="宋体" w:hAnsi="宋体"/>
                <w:noProof/>
                <w:webHidden/>
              </w:rPr>
              <w:instrText xml:space="preserve"> PAGEREF _Toc229756399 \h </w:instrText>
            </w:r>
            <w:r w:rsidRPr="007B03AD">
              <w:rPr>
                <w:rFonts w:ascii="宋体" w:eastAsia="宋体" w:hAnsi="宋体"/>
                <w:noProof/>
                <w:webHidden/>
              </w:rPr>
            </w:r>
            <w:r w:rsidRPr="007B03AD">
              <w:rPr>
                <w:rFonts w:ascii="宋体" w:eastAsia="宋体" w:hAnsi="宋体"/>
                <w:noProof/>
                <w:webHidden/>
              </w:rPr>
              <w:fldChar w:fldCharType="separate"/>
            </w:r>
            <w:r w:rsidRPr="007B03AD">
              <w:rPr>
                <w:rFonts w:ascii="宋体" w:eastAsia="宋体" w:hAnsi="宋体"/>
                <w:noProof/>
                <w:webHidden/>
              </w:rPr>
              <w:t>11</w:t>
            </w:r>
            <w:r w:rsidRPr="007B03AD">
              <w:rPr>
                <w:rFonts w:ascii="宋体" w:eastAsia="宋体" w:hAnsi="宋体"/>
                <w:noProof/>
                <w:webHidden/>
              </w:rPr>
              <w:fldChar w:fldCharType="end"/>
            </w:r>
          </w:hyperlink>
        </w:p>
        <w:p w14:paraId="2BD3744D" w14:textId="0D1E3462" w:rsidR="009D53A6" w:rsidRPr="007B03AD" w:rsidRDefault="00DF09C5" w:rsidP="000F0AB7">
          <w:pPr>
            <w:rPr>
              <w:rFonts w:ascii="宋体" w:eastAsia="宋体" w:hAnsi="宋体"/>
              <w:b/>
              <w:bCs/>
              <w:lang w:val="zh-CN"/>
            </w:rPr>
          </w:pPr>
          <w:r w:rsidRPr="007B03AD">
            <w:rPr>
              <w:rFonts w:ascii="宋体" w:eastAsia="宋体" w:hAnsi="宋体"/>
              <w:b/>
              <w:bCs/>
              <w:szCs w:val="21"/>
              <w:lang w:val="zh-CN"/>
            </w:rPr>
            <w:fldChar w:fldCharType="end"/>
          </w:r>
        </w:p>
      </w:sdtContent>
    </w:sdt>
    <w:p w14:paraId="23321525" w14:textId="77777777" w:rsidR="0019411D" w:rsidRDefault="0019411D" w:rsidP="009B5B00">
      <w:pPr>
        <w:jc w:val="center"/>
        <w:rPr>
          <w:rFonts w:ascii="黑体" w:eastAsia="黑体" w:hAnsi="黑体"/>
          <w:sz w:val="32"/>
          <w:szCs w:val="32"/>
        </w:rPr>
      </w:pPr>
    </w:p>
    <w:p w14:paraId="6D032A1A" w14:textId="77777777" w:rsidR="0019411D" w:rsidRDefault="0019411D" w:rsidP="009B5B00">
      <w:pPr>
        <w:jc w:val="center"/>
        <w:rPr>
          <w:rFonts w:ascii="黑体" w:eastAsia="黑体" w:hAnsi="黑体"/>
          <w:sz w:val="32"/>
          <w:szCs w:val="32"/>
        </w:rPr>
      </w:pPr>
    </w:p>
    <w:p w14:paraId="322FE63C" w14:textId="77777777" w:rsidR="0019411D" w:rsidRDefault="0019411D" w:rsidP="009B5B00">
      <w:pPr>
        <w:jc w:val="center"/>
        <w:rPr>
          <w:rFonts w:ascii="黑体" w:eastAsia="黑体" w:hAnsi="黑体"/>
          <w:sz w:val="32"/>
          <w:szCs w:val="32"/>
        </w:rPr>
      </w:pPr>
    </w:p>
    <w:p w14:paraId="0A20C12A" w14:textId="77777777" w:rsidR="0019411D" w:rsidRDefault="0019411D" w:rsidP="009B5B00">
      <w:pPr>
        <w:jc w:val="center"/>
        <w:rPr>
          <w:rFonts w:ascii="黑体" w:eastAsia="黑体" w:hAnsi="黑体"/>
          <w:sz w:val="32"/>
          <w:szCs w:val="32"/>
        </w:rPr>
      </w:pPr>
    </w:p>
    <w:p w14:paraId="637F1266" w14:textId="77777777" w:rsidR="0019411D" w:rsidRDefault="0019411D" w:rsidP="009B5B00">
      <w:pPr>
        <w:jc w:val="center"/>
        <w:rPr>
          <w:rFonts w:ascii="黑体" w:eastAsia="黑体" w:hAnsi="黑体"/>
          <w:sz w:val="32"/>
          <w:szCs w:val="32"/>
        </w:rPr>
      </w:pPr>
    </w:p>
    <w:p w14:paraId="01627DC3" w14:textId="77777777" w:rsidR="0019411D" w:rsidRDefault="0019411D" w:rsidP="009B5B00">
      <w:pPr>
        <w:jc w:val="center"/>
        <w:rPr>
          <w:rFonts w:ascii="黑体" w:eastAsia="黑体" w:hAnsi="黑体"/>
          <w:sz w:val="32"/>
          <w:szCs w:val="32"/>
        </w:rPr>
      </w:pPr>
    </w:p>
    <w:p w14:paraId="3F07B7FC" w14:textId="77777777" w:rsidR="0019411D" w:rsidRDefault="0019411D" w:rsidP="009B5B00">
      <w:pPr>
        <w:jc w:val="center"/>
        <w:rPr>
          <w:rFonts w:ascii="黑体" w:eastAsia="黑体" w:hAnsi="黑体"/>
          <w:sz w:val="32"/>
          <w:szCs w:val="32"/>
        </w:rPr>
      </w:pPr>
    </w:p>
    <w:p w14:paraId="29C23E53" w14:textId="77777777" w:rsidR="004B7156" w:rsidRDefault="004B7156" w:rsidP="004B7156">
      <w:pPr>
        <w:pStyle w:val="afff"/>
        <w:numPr>
          <w:ilvl w:val="0"/>
          <w:numId w:val="22"/>
        </w:numPr>
        <w:tabs>
          <w:tab w:val="clear" w:pos="420"/>
        </w:tabs>
        <w:spacing w:before="900" w:after="468"/>
        <w:ind w:left="0" w:firstLine="0"/>
      </w:pPr>
      <w:bookmarkStart w:id="12" w:name="_Toc170488809"/>
      <w:bookmarkStart w:id="13" w:name="_Toc229751339"/>
      <w:bookmarkStart w:id="14" w:name="_Toc229756374"/>
      <w:r w:rsidRPr="009D5ADA">
        <w:rPr>
          <w:spacing w:val="320"/>
        </w:rPr>
        <w:lastRenderedPageBreak/>
        <w:t>前</w:t>
      </w:r>
      <w:r>
        <w:t>言</w:t>
      </w:r>
      <w:bookmarkEnd w:id="12"/>
      <w:bookmarkEnd w:id="13"/>
      <w:bookmarkEnd w:id="14"/>
    </w:p>
    <w:p w14:paraId="1BDDBC23" w14:textId="77777777" w:rsidR="004B7156" w:rsidRDefault="004B7156" w:rsidP="004B7156">
      <w:pPr>
        <w:pStyle w:val="affe"/>
        <w:ind w:firstLine="420"/>
      </w:pPr>
      <w:r>
        <w:rPr>
          <w:rFonts w:hint="eastAsia"/>
        </w:rPr>
        <w:t>本文件按照GB/T 1.1—2020《标准化工作导则  第1部分：标准化文件的结构和起草规则》的规定起草。</w:t>
      </w:r>
    </w:p>
    <w:p w14:paraId="24875738" w14:textId="74DC0462" w:rsidR="004B7156" w:rsidRPr="003B01A6" w:rsidRDefault="004B7156" w:rsidP="004B7156">
      <w:pPr>
        <w:pStyle w:val="af3"/>
        <w:spacing w:line="240" w:lineRule="auto"/>
        <w:ind w:firstLine="436"/>
        <w:rPr>
          <w:rFonts w:ascii="Times New Roman"/>
        </w:rPr>
      </w:pPr>
      <w:r>
        <w:rPr>
          <w:rFonts w:ascii="Times New Roman" w:hint="eastAsia"/>
          <w:spacing w:val="4"/>
          <w:szCs w:val="21"/>
        </w:rPr>
        <w:t>本文件是《车网融合信息安全技术规范》的第</w:t>
      </w:r>
      <w:r w:rsidR="00C3553A">
        <w:rPr>
          <w:rFonts w:ascii="Times New Roman"/>
          <w:spacing w:val="4"/>
          <w:szCs w:val="21"/>
        </w:rPr>
        <w:t>3</w:t>
      </w:r>
      <w:r>
        <w:rPr>
          <w:rFonts w:ascii="Times New Roman" w:hint="eastAsia"/>
          <w:spacing w:val="4"/>
          <w:szCs w:val="21"/>
        </w:rPr>
        <w:t>部分。</w:t>
      </w:r>
    </w:p>
    <w:p w14:paraId="7729C446" w14:textId="77777777" w:rsidR="004B7156" w:rsidRDefault="004B7156" w:rsidP="004B7156">
      <w:pPr>
        <w:pStyle w:val="affe"/>
        <w:ind w:firstLine="420"/>
      </w:pPr>
      <w:r>
        <w:rPr>
          <w:rFonts w:hint="eastAsia"/>
        </w:rPr>
        <w:t>请注意本文件的某些内容可能涉及专利。本文件的发布机构不承担识别专利的责任。</w:t>
      </w:r>
    </w:p>
    <w:p w14:paraId="185BB5D5" w14:textId="77777777" w:rsidR="004B7156" w:rsidRDefault="004B7156" w:rsidP="004B7156">
      <w:pPr>
        <w:pStyle w:val="affe"/>
        <w:ind w:firstLine="420"/>
      </w:pPr>
      <w:r>
        <w:rPr>
          <w:rFonts w:hint="eastAsia"/>
        </w:rPr>
        <w:t>本文件由</w:t>
      </w:r>
      <w:r w:rsidRPr="009D5ADA">
        <w:rPr>
          <w:rFonts w:hint="eastAsia"/>
        </w:rPr>
        <w:t>中国汽车工业协会</w:t>
      </w:r>
      <w:r>
        <w:rPr>
          <w:rFonts w:hint="eastAsia"/>
        </w:rPr>
        <w:t>提出并归口。</w:t>
      </w:r>
    </w:p>
    <w:p w14:paraId="115B5E5C" w14:textId="77777777" w:rsidR="004B7156" w:rsidRDefault="004B7156" w:rsidP="004B7156">
      <w:pPr>
        <w:pStyle w:val="affe"/>
        <w:ind w:firstLine="420"/>
      </w:pPr>
      <w:r>
        <w:rPr>
          <w:rFonts w:hint="eastAsia"/>
        </w:rPr>
        <w:t>本文件起草单位：</w:t>
      </w:r>
      <w:r>
        <w:t xml:space="preserve"> </w:t>
      </w:r>
    </w:p>
    <w:p w14:paraId="793FA8D0" w14:textId="77777777" w:rsidR="004B7156" w:rsidRPr="00F3664D" w:rsidRDefault="004B7156" w:rsidP="004B7156">
      <w:pPr>
        <w:pStyle w:val="affe"/>
        <w:ind w:firstLine="420"/>
      </w:pPr>
      <w:r w:rsidRPr="00F3664D">
        <w:rPr>
          <w:rFonts w:hint="eastAsia"/>
        </w:rPr>
        <w:t>本文件主要起草人：</w:t>
      </w:r>
      <w:r w:rsidRPr="00F3664D">
        <w:t xml:space="preserve"> </w:t>
      </w:r>
    </w:p>
    <w:p w14:paraId="710BC737" w14:textId="0EBF6C8D" w:rsidR="009B5B00" w:rsidRPr="004B7156" w:rsidRDefault="009B5B00" w:rsidP="009B5B00">
      <w:pPr>
        <w:jc w:val="center"/>
        <w:rPr>
          <w:rFonts w:ascii="黑体" w:eastAsia="黑体" w:hAnsi="黑体"/>
          <w:sz w:val="32"/>
          <w:szCs w:val="32"/>
        </w:rPr>
      </w:pPr>
    </w:p>
    <w:p w14:paraId="6A40BB63" w14:textId="5061A732" w:rsidR="00AD5F18" w:rsidRDefault="00AD5F18" w:rsidP="009B5B00">
      <w:pPr>
        <w:jc w:val="center"/>
        <w:rPr>
          <w:rFonts w:ascii="黑体" w:eastAsia="黑体" w:hAnsi="黑体"/>
          <w:sz w:val="32"/>
          <w:szCs w:val="32"/>
        </w:rPr>
      </w:pPr>
    </w:p>
    <w:p w14:paraId="4D580806" w14:textId="4538A65F" w:rsidR="00AD5F18" w:rsidRDefault="00AD5F18" w:rsidP="009B5B00">
      <w:pPr>
        <w:jc w:val="center"/>
        <w:rPr>
          <w:rFonts w:ascii="黑体" w:eastAsia="黑体" w:hAnsi="黑体"/>
          <w:sz w:val="32"/>
          <w:szCs w:val="32"/>
        </w:rPr>
      </w:pPr>
    </w:p>
    <w:p w14:paraId="29535C56" w14:textId="7E0A1034" w:rsidR="00AD5F18" w:rsidRDefault="00AD5F18" w:rsidP="009B5B00">
      <w:pPr>
        <w:jc w:val="center"/>
        <w:rPr>
          <w:rFonts w:ascii="黑体" w:eastAsia="黑体" w:hAnsi="黑体"/>
          <w:sz w:val="32"/>
          <w:szCs w:val="32"/>
        </w:rPr>
      </w:pPr>
    </w:p>
    <w:p w14:paraId="631C873C" w14:textId="587CFBD0" w:rsidR="00AD5F18" w:rsidRDefault="00AD5F18" w:rsidP="009B5B00">
      <w:pPr>
        <w:jc w:val="center"/>
        <w:rPr>
          <w:rFonts w:ascii="黑体" w:eastAsia="黑体" w:hAnsi="黑体"/>
          <w:sz w:val="32"/>
          <w:szCs w:val="32"/>
        </w:rPr>
      </w:pPr>
    </w:p>
    <w:p w14:paraId="4DD52D6F" w14:textId="063CD11F" w:rsidR="00AD5F18" w:rsidRDefault="00AD5F18" w:rsidP="009B5B00">
      <w:pPr>
        <w:jc w:val="center"/>
        <w:rPr>
          <w:rFonts w:ascii="黑体" w:eastAsia="黑体" w:hAnsi="黑体"/>
          <w:sz w:val="32"/>
          <w:szCs w:val="32"/>
        </w:rPr>
      </w:pPr>
    </w:p>
    <w:p w14:paraId="662F44E9" w14:textId="3E7396C1" w:rsidR="00AD5F18" w:rsidRDefault="00AD5F18" w:rsidP="009B5B00">
      <w:pPr>
        <w:jc w:val="center"/>
        <w:rPr>
          <w:rFonts w:ascii="黑体" w:eastAsia="黑体" w:hAnsi="黑体"/>
          <w:sz w:val="32"/>
          <w:szCs w:val="32"/>
        </w:rPr>
      </w:pPr>
    </w:p>
    <w:p w14:paraId="736B4A78" w14:textId="7614CE0F" w:rsidR="00AD5F18" w:rsidRDefault="00AD5F18" w:rsidP="009B5B00">
      <w:pPr>
        <w:jc w:val="center"/>
        <w:rPr>
          <w:rFonts w:ascii="黑体" w:eastAsia="黑体" w:hAnsi="黑体"/>
          <w:sz w:val="32"/>
          <w:szCs w:val="32"/>
        </w:rPr>
      </w:pPr>
    </w:p>
    <w:p w14:paraId="17320804" w14:textId="756A50F3" w:rsidR="00AD5F18" w:rsidRDefault="00AD5F18" w:rsidP="009B5B00">
      <w:pPr>
        <w:jc w:val="center"/>
        <w:rPr>
          <w:rFonts w:ascii="黑体" w:eastAsia="黑体" w:hAnsi="黑体"/>
          <w:sz w:val="32"/>
          <w:szCs w:val="32"/>
        </w:rPr>
      </w:pPr>
    </w:p>
    <w:p w14:paraId="0AB06FC5" w14:textId="2DBC84DA" w:rsidR="00AD5F18" w:rsidRDefault="00AD5F18" w:rsidP="009B5B00">
      <w:pPr>
        <w:jc w:val="center"/>
        <w:rPr>
          <w:rFonts w:ascii="黑体" w:eastAsia="黑体" w:hAnsi="黑体"/>
          <w:sz w:val="32"/>
          <w:szCs w:val="32"/>
        </w:rPr>
      </w:pPr>
    </w:p>
    <w:p w14:paraId="34416016" w14:textId="4B0FEB02" w:rsidR="00AD5F18" w:rsidRDefault="00AD5F18" w:rsidP="009B5B00">
      <w:pPr>
        <w:jc w:val="center"/>
        <w:rPr>
          <w:rFonts w:ascii="黑体" w:eastAsia="黑体" w:hAnsi="黑体"/>
          <w:sz w:val="32"/>
          <w:szCs w:val="32"/>
        </w:rPr>
      </w:pPr>
    </w:p>
    <w:p w14:paraId="3CB77C5A" w14:textId="662A4D41" w:rsidR="00AD5F18" w:rsidRDefault="00AD5F18" w:rsidP="009B5B00">
      <w:pPr>
        <w:jc w:val="center"/>
        <w:rPr>
          <w:rFonts w:ascii="黑体" w:eastAsia="黑体" w:hAnsi="黑体"/>
          <w:sz w:val="32"/>
          <w:szCs w:val="32"/>
        </w:rPr>
      </w:pPr>
    </w:p>
    <w:p w14:paraId="7FE2982B" w14:textId="18EAFB6B" w:rsidR="00AD5F18" w:rsidRDefault="00AD5F18" w:rsidP="009B5B00">
      <w:pPr>
        <w:jc w:val="center"/>
        <w:rPr>
          <w:rFonts w:ascii="黑体" w:eastAsia="黑体" w:hAnsi="黑体"/>
          <w:sz w:val="32"/>
          <w:szCs w:val="32"/>
        </w:rPr>
      </w:pPr>
    </w:p>
    <w:p w14:paraId="09BBE62E" w14:textId="32FC6004" w:rsidR="00CC6251" w:rsidRDefault="00CC6251" w:rsidP="009B5B00">
      <w:pPr>
        <w:jc w:val="center"/>
        <w:rPr>
          <w:rFonts w:ascii="黑体" w:eastAsia="黑体" w:hAnsi="黑体"/>
          <w:sz w:val="32"/>
          <w:szCs w:val="32"/>
        </w:rPr>
      </w:pPr>
    </w:p>
    <w:p w14:paraId="16FC3C11" w14:textId="60ECFC80" w:rsidR="00DA67D8" w:rsidRDefault="00DA67D8" w:rsidP="009B5B00">
      <w:pPr>
        <w:jc w:val="center"/>
        <w:rPr>
          <w:rFonts w:ascii="黑体" w:eastAsia="黑体" w:hAnsi="黑体"/>
          <w:sz w:val="32"/>
          <w:szCs w:val="32"/>
        </w:rPr>
      </w:pPr>
    </w:p>
    <w:p w14:paraId="7E9F9875" w14:textId="77777777" w:rsidR="005D25D4" w:rsidRDefault="005D25D4" w:rsidP="009B5B00">
      <w:pPr>
        <w:jc w:val="center"/>
        <w:rPr>
          <w:rFonts w:ascii="黑体" w:eastAsia="黑体" w:hAnsi="黑体"/>
          <w:sz w:val="32"/>
          <w:szCs w:val="32"/>
        </w:rPr>
      </w:pPr>
    </w:p>
    <w:p w14:paraId="16F93342" w14:textId="77777777" w:rsidR="00D24C25" w:rsidRPr="005A6998" w:rsidRDefault="00D24C25" w:rsidP="005A6998">
      <w:pPr>
        <w:pStyle w:val="afff"/>
        <w:numPr>
          <w:ilvl w:val="0"/>
          <w:numId w:val="22"/>
        </w:numPr>
        <w:tabs>
          <w:tab w:val="clear" w:pos="420"/>
        </w:tabs>
        <w:spacing w:before="900" w:after="468"/>
        <w:ind w:left="0" w:firstLine="0"/>
        <w:rPr>
          <w:spacing w:val="320"/>
        </w:rPr>
      </w:pPr>
      <w:bookmarkStart w:id="15" w:name="_Toc229756375"/>
      <w:r w:rsidRPr="005A6998">
        <w:rPr>
          <w:rFonts w:hint="eastAsia"/>
          <w:spacing w:val="320"/>
        </w:rPr>
        <w:lastRenderedPageBreak/>
        <w:t>引言</w:t>
      </w:r>
      <w:bookmarkEnd w:id="15"/>
    </w:p>
    <w:p w14:paraId="713028B7" w14:textId="77777777" w:rsidR="00D24C25" w:rsidRDefault="00D24C25" w:rsidP="00130AD3">
      <w:pPr>
        <w:pStyle w:val="af3"/>
        <w:spacing w:line="240" w:lineRule="auto"/>
        <w:rPr>
          <w:rFonts w:ascii="Times New Roman"/>
        </w:rPr>
      </w:pPr>
      <w:proofErr w:type="gramStart"/>
      <w:r w:rsidRPr="00713B01">
        <w:rPr>
          <w:rFonts w:ascii="Times New Roman" w:hint="eastAsia"/>
        </w:rPr>
        <w:t>车网融合</w:t>
      </w:r>
      <w:proofErr w:type="gramEnd"/>
      <w:r w:rsidRPr="00713B01">
        <w:rPr>
          <w:rFonts w:ascii="Times New Roman" w:hint="eastAsia"/>
        </w:rPr>
        <w:t>是指新能源汽车通过</w:t>
      </w:r>
      <w:proofErr w:type="gramStart"/>
      <w:r w:rsidRPr="00713B01">
        <w:rPr>
          <w:rFonts w:ascii="Times New Roman" w:hint="eastAsia"/>
        </w:rPr>
        <w:t>充换电</w:t>
      </w:r>
      <w:proofErr w:type="gramEnd"/>
      <w:r w:rsidRPr="00713B01">
        <w:rPr>
          <w:rFonts w:ascii="Times New Roman" w:hint="eastAsia"/>
        </w:rPr>
        <w:t>设施与供电网络相连，构建新能源汽车与供电网络之间的能量流和信息流双向互动体系，将电动汽车动力电池作为可控负荷或移动储能单元，为新型电力系统高效经济运行提供重要支撑</w:t>
      </w:r>
      <w:r>
        <w:rPr>
          <w:rFonts w:ascii="Times New Roman" w:hint="eastAsia"/>
        </w:rPr>
        <w:t>。</w:t>
      </w:r>
    </w:p>
    <w:p w14:paraId="5F96E818" w14:textId="5BF8047A" w:rsidR="00D24C25" w:rsidRDefault="00D24C25" w:rsidP="00130AD3">
      <w:pPr>
        <w:pStyle w:val="af3"/>
        <w:spacing w:line="240" w:lineRule="auto"/>
        <w:rPr>
          <w:rFonts w:ascii="Times New Roman"/>
        </w:rPr>
      </w:pPr>
      <w:proofErr w:type="gramStart"/>
      <w:r w:rsidRPr="006B48B5">
        <w:rPr>
          <w:rFonts w:ascii="Times New Roman" w:hint="eastAsia"/>
        </w:rPr>
        <w:t>车网融合</w:t>
      </w:r>
      <w:proofErr w:type="gramEnd"/>
      <w:r w:rsidRPr="006B48B5">
        <w:rPr>
          <w:rFonts w:ascii="Times New Roman" w:hint="eastAsia"/>
        </w:rPr>
        <w:t>信息安全体系涵盖</w:t>
      </w:r>
      <w:proofErr w:type="gramStart"/>
      <w:r w:rsidR="006F7B94" w:rsidRPr="006B48B5">
        <w:rPr>
          <w:rFonts w:ascii="Times New Roman" w:hint="eastAsia"/>
        </w:rPr>
        <w:t>充换电基础</w:t>
      </w:r>
      <w:proofErr w:type="gramEnd"/>
      <w:r w:rsidR="006F7B94" w:rsidRPr="006B48B5">
        <w:rPr>
          <w:rFonts w:ascii="Times New Roman" w:hint="eastAsia"/>
        </w:rPr>
        <w:t>设施、基础设施运营商平台、</w:t>
      </w:r>
      <w:r w:rsidR="006F7B94">
        <w:rPr>
          <w:rFonts w:ascii="Times New Roman" w:hint="eastAsia"/>
        </w:rPr>
        <w:t>运营商</w:t>
      </w:r>
      <w:r w:rsidR="006F7B94" w:rsidRPr="006B48B5">
        <w:rPr>
          <w:rFonts w:ascii="Times New Roman" w:hint="eastAsia"/>
        </w:rPr>
        <w:t>平台、第三</w:t>
      </w:r>
      <w:proofErr w:type="gramStart"/>
      <w:r w:rsidR="006F7B94" w:rsidRPr="006B48B5">
        <w:rPr>
          <w:rFonts w:ascii="Times New Roman" w:hint="eastAsia"/>
        </w:rPr>
        <w:t>方服务</w:t>
      </w:r>
      <w:proofErr w:type="gramEnd"/>
      <w:r w:rsidR="006F7B94" w:rsidRPr="006B48B5">
        <w:rPr>
          <w:rFonts w:ascii="Times New Roman" w:hint="eastAsia"/>
        </w:rPr>
        <w:t>及</w:t>
      </w:r>
      <w:r w:rsidR="006F7B94">
        <w:rPr>
          <w:rFonts w:ascii="Times New Roman" w:hint="eastAsia"/>
        </w:rPr>
        <w:t>管理</w:t>
      </w:r>
      <w:r w:rsidR="006F7B94" w:rsidRPr="006B48B5">
        <w:rPr>
          <w:rFonts w:ascii="Times New Roman" w:hint="eastAsia"/>
        </w:rPr>
        <w:t>平台、</w:t>
      </w:r>
      <w:r w:rsidR="00DB383C" w:rsidRPr="0093155F">
        <w:rPr>
          <w:rFonts w:ascii="Times New Roman" w:hint="eastAsia"/>
        </w:rPr>
        <w:t>虚拟电厂</w:t>
      </w:r>
      <w:r w:rsidR="00DB383C">
        <w:rPr>
          <w:rFonts w:ascii="Times New Roman" w:hint="eastAsia"/>
        </w:rPr>
        <w:t>聚合</w:t>
      </w:r>
      <w:r w:rsidR="00DB383C" w:rsidRPr="0093155F">
        <w:rPr>
          <w:rFonts w:ascii="Times New Roman" w:hint="eastAsia"/>
        </w:rPr>
        <w:t>平台</w:t>
      </w:r>
      <w:r w:rsidR="006F7B94" w:rsidRPr="006B48B5">
        <w:rPr>
          <w:rFonts w:ascii="Times New Roman" w:hint="eastAsia"/>
        </w:rPr>
        <w:t>、电网调度平台</w:t>
      </w:r>
      <w:r w:rsidRPr="006B48B5">
        <w:rPr>
          <w:rFonts w:ascii="Times New Roman" w:hint="eastAsia"/>
        </w:rPr>
        <w:t>六大关键环节，防护范畴涉及平台信息安全与终端设施信息安全两个维度。</w:t>
      </w:r>
      <w:proofErr w:type="gramStart"/>
      <w:r>
        <w:rPr>
          <w:rFonts w:ascii="Times New Roman" w:hint="eastAsia"/>
        </w:rPr>
        <w:t>车网融合</w:t>
      </w:r>
      <w:proofErr w:type="gramEnd"/>
      <w:r>
        <w:rPr>
          <w:rFonts w:ascii="Times New Roman" w:hint="eastAsia"/>
        </w:rPr>
        <w:t>信息安全技术规范对数据传输信息安全、应用终端信息安全、</w:t>
      </w:r>
      <w:r w:rsidR="00DB383C" w:rsidRPr="0093155F">
        <w:rPr>
          <w:rFonts w:ascii="Times New Roman" w:hint="eastAsia"/>
        </w:rPr>
        <w:t>虚拟电厂</w:t>
      </w:r>
      <w:r w:rsidR="00DB383C">
        <w:rPr>
          <w:rFonts w:ascii="Times New Roman" w:hint="eastAsia"/>
        </w:rPr>
        <w:t>聚合</w:t>
      </w:r>
      <w:r w:rsidR="00DB383C" w:rsidRPr="0093155F">
        <w:rPr>
          <w:rFonts w:ascii="Times New Roman" w:hint="eastAsia"/>
        </w:rPr>
        <w:t>平台</w:t>
      </w:r>
      <w:r>
        <w:rPr>
          <w:rFonts w:ascii="Times New Roman" w:hint="eastAsia"/>
        </w:rPr>
        <w:t>、放电信息交换等进行了统一的规范，拟由</w:t>
      </w:r>
      <w:r>
        <w:rPr>
          <w:rFonts w:ascii="Times New Roman" w:hint="eastAsia"/>
        </w:rPr>
        <w:t>5</w:t>
      </w:r>
      <w:r>
        <w:rPr>
          <w:rFonts w:ascii="Times New Roman" w:hint="eastAsia"/>
        </w:rPr>
        <w:t>个部分构成。</w:t>
      </w:r>
    </w:p>
    <w:p w14:paraId="3B52C50C" w14:textId="77777777" w:rsidR="00D24C25" w:rsidRDefault="00D24C25" w:rsidP="00130AD3">
      <w:pPr>
        <w:pStyle w:val="af3"/>
        <w:spacing w:line="240" w:lineRule="auto"/>
        <w:rPr>
          <w:rFonts w:ascii="Times New Roman"/>
          <w:szCs w:val="21"/>
        </w:rPr>
      </w:pPr>
      <w:r>
        <w:rPr>
          <w:rFonts w:ascii="Times New Roman" w:hint="eastAsia"/>
        </w:rPr>
        <w:t>—</w:t>
      </w:r>
      <w:r>
        <w:rPr>
          <w:rFonts w:ascii="Times New Roman"/>
          <w:szCs w:val="21"/>
        </w:rPr>
        <w:t>第</w:t>
      </w:r>
      <w:r>
        <w:rPr>
          <w:rFonts w:ascii="Times New Roman"/>
          <w:szCs w:val="21"/>
        </w:rPr>
        <w:t>1</w:t>
      </w:r>
      <w:r>
        <w:rPr>
          <w:rFonts w:ascii="Times New Roman"/>
          <w:szCs w:val="21"/>
        </w:rPr>
        <w:t>部分：</w:t>
      </w:r>
      <w:r>
        <w:rPr>
          <w:rFonts w:ascii="Times New Roman" w:hint="eastAsia"/>
          <w:szCs w:val="21"/>
        </w:rPr>
        <w:t>总则。</w:t>
      </w:r>
      <w:proofErr w:type="gramStart"/>
      <w:r>
        <w:rPr>
          <w:rFonts w:ascii="Times New Roman" w:hint="eastAsia"/>
          <w:szCs w:val="21"/>
        </w:rPr>
        <w:t>提出车网融合</w:t>
      </w:r>
      <w:proofErr w:type="gramEnd"/>
      <w:r>
        <w:rPr>
          <w:rFonts w:ascii="Times New Roman" w:hint="eastAsia"/>
          <w:szCs w:val="21"/>
        </w:rPr>
        <w:t>的体系架构，并对安全审计、安全测试提出总体要求。</w:t>
      </w:r>
    </w:p>
    <w:p w14:paraId="715E3F83" w14:textId="77777777" w:rsidR="00D24C25" w:rsidRDefault="00D24C25" w:rsidP="00130AD3">
      <w:pPr>
        <w:pStyle w:val="af3"/>
        <w:spacing w:line="240" w:lineRule="auto"/>
        <w:rPr>
          <w:rFonts w:ascii="Times New Roman"/>
          <w:szCs w:val="21"/>
        </w:rPr>
      </w:pPr>
      <w:r>
        <w:rPr>
          <w:rFonts w:ascii="Times New Roman" w:hint="eastAsia"/>
        </w:rPr>
        <w:t>—</w:t>
      </w:r>
      <w:r>
        <w:rPr>
          <w:rFonts w:ascii="Times New Roman"/>
          <w:szCs w:val="21"/>
        </w:rPr>
        <w:t>第</w:t>
      </w:r>
      <w:r>
        <w:rPr>
          <w:rFonts w:ascii="Times New Roman"/>
          <w:szCs w:val="21"/>
        </w:rPr>
        <w:t>2</w:t>
      </w:r>
      <w:r>
        <w:rPr>
          <w:rFonts w:ascii="Times New Roman"/>
          <w:szCs w:val="21"/>
        </w:rPr>
        <w:t>部分：</w:t>
      </w:r>
      <w:r>
        <w:rPr>
          <w:rFonts w:ascii="Times New Roman" w:hint="eastAsia"/>
          <w:szCs w:val="21"/>
        </w:rPr>
        <w:t>数据传输安全。规范平台间以及平台与基础设施之间的认证安全、数据安全与通信安全。</w:t>
      </w:r>
    </w:p>
    <w:p w14:paraId="47B782D8" w14:textId="2A81284F" w:rsidR="00D24C25" w:rsidRDefault="00D24C25" w:rsidP="00130AD3">
      <w:pPr>
        <w:pStyle w:val="af3"/>
        <w:spacing w:line="240" w:lineRule="auto"/>
        <w:rPr>
          <w:rFonts w:ascii="Times New Roman"/>
          <w:szCs w:val="21"/>
        </w:rPr>
      </w:pPr>
      <w:r>
        <w:rPr>
          <w:rFonts w:ascii="Times New Roman" w:hint="eastAsia"/>
        </w:rPr>
        <w:t>—</w:t>
      </w:r>
      <w:r>
        <w:rPr>
          <w:rFonts w:ascii="Times New Roman"/>
          <w:szCs w:val="21"/>
        </w:rPr>
        <w:t>第</w:t>
      </w:r>
      <w:r>
        <w:rPr>
          <w:rFonts w:ascii="Times New Roman"/>
          <w:szCs w:val="21"/>
        </w:rPr>
        <w:t>3</w:t>
      </w:r>
      <w:r>
        <w:rPr>
          <w:rFonts w:ascii="Times New Roman"/>
          <w:szCs w:val="21"/>
        </w:rPr>
        <w:t>部分：</w:t>
      </w:r>
      <w:r>
        <w:rPr>
          <w:rFonts w:ascii="Times New Roman" w:hint="eastAsia"/>
          <w:szCs w:val="21"/>
        </w:rPr>
        <w:t>应用</w:t>
      </w:r>
      <w:r w:rsidR="00074088">
        <w:rPr>
          <w:rFonts w:ascii="Times New Roman" w:hint="eastAsia"/>
          <w:szCs w:val="21"/>
        </w:rPr>
        <w:t>与</w:t>
      </w:r>
      <w:r>
        <w:rPr>
          <w:rFonts w:ascii="Times New Roman" w:hint="eastAsia"/>
          <w:szCs w:val="21"/>
        </w:rPr>
        <w:t>终端安全。</w:t>
      </w:r>
      <w:r w:rsidR="00E95A90">
        <w:rPr>
          <w:rFonts w:ascii="Times New Roman" w:hint="eastAsia"/>
          <w:szCs w:val="21"/>
        </w:rPr>
        <w:t>规范平台</w:t>
      </w:r>
      <w:proofErr w:type="gramStart"/>
      <w:r w:rsidR="00E95A90">
        <w:rPr>
          <w:rFonts w:ascii="Times New Roman" w:hint="eastAsia"/>
          <w:szCs w:val="21"/>
        </w:rPr>
        <w:t>侧系统</w:t>
      </w:r>
      <w:proofErr w:type="gramEnd"/>
      <w:r w:rsidR="00E95A90">
        <w:rPr>
          <w:rFonts w:ascii="Times New Roman" w:hint="eastAsia"/>
          <w:szCs w:val="21"/>
        </w:rPr>
        <w:t>应用安全，规范终端</w:t>
      </w:r>
      <w:proofErr w:type="gramStart"/>
      <w:r w:rsidR="00E95A90">
        <w:rPr>
          <w:rFonts w:ascii="Times New Roman" w:hint="eastAsia"/>
          <w:szCs w:val="21"/>
        </w:rPr>
        <w:t>侧设施</w:t>
      </w:r>
      <w:proofErr w:type="gramEnd"/>
      <w:r w:rsidR="00E95A90">
        <w:rPr>
          <w:rFonts w:ascii="Times New Roman" w:hint="eastAsia"/>
          <w:szCs w:val="21"/>
        </w:rPr>
        <w:t>安全</w:t>
      </w:r>
      <w:r w:rsidR="00A5624C">
        <w:rPr>
          <w:rFonts w:ascii="Times New Roman" w:hint="eastAsia"/>
          <w:szCs w:val="21"/>
        </w:rPr>
        <w:t>。</w:t>
      </w:r>
    </w:p>
    <w:p w14:paraId="662374DA" w14:textId="52461E4C" w:rsidR="00D24C25" w:rsidRDefault="00D24C25" w:rsidP="00130AD3">
      <w:pPr>
        <w:pStyle w:val="af3"/>
        <w:spacing w:line="240" w:lineRule="auto"/>
        <w:rPr>
          <w:rFonts w:ascii="Times New Roman"/>
          <w:szCs w:val="21"/>
        </w:rPr>
      </w:pPr>
      <w:r>
        <w:rPr>
          <w:rFonts w:ascii="Times New Roman" w:hint="eastAsia"/>
        </w:rPr>
        <w:t>—</w:t>
      </w:r>
      <w:r>
        <w:rPr>
          <w:rFonts w:ascii="Times New Roman"/>
          <w:szCs w:val="21"/>
        </w:rPr>
        <w:t>第</w:t>
      </w:r>
      <w:r>
        <w:rPr>
          <w:rFonts w:ascii="Times New Roman"/>
          <w:szCs w:val="21"/>
        </w:rPr>
        <w:t>4</w:t>
      </w:r>
      <w:r>
        <w:rPr>
          <w:rFonts w:ascii="Times New Roman"/>
          <w:szCs w:val="21"/>
        </w:rPr>
        <w:t>部分：</w:t>
      </w:r>
      <w:r w:rsidR="0093155F" w:rsidRPr="0093155F">
        <w:rPr>
          <w:rFonts w:ascii="Times New Roman" w:hint="eastAsia"/>
        </w:rPr>
        <w:t>虚拟电厂</w:t>
      </w:r>
      <w:r w:rsidR="002473DD">
        <w:rPr>
          <w:rFonts w:ascii="Times New Roman" w:hint="eastAsia"/>
        </w:rPr>
        <w:t>聚合</w:t>
      </w:r>
      <w:r w:rsidR="0093155F" w:rsidRPr="0093155F">
        <w:rPr>
          <w:rFonts w:ascii="Times New Roman" w:hint="eastAsia"/>
        </w:rPr>
        <w:t>平台</w:t>
      </w:r>
      <w:r>
        <w:rPr>
          <w:rFonts w:ascii="Times New Roman" w:hint="eastAsia"/>
          <w:szCs w:val="21"/>
        </w:rPr>
        <w:t>。</w:t>
      </w:r>
      <w:r w:rsidR="00767A00">
        <w:rPr>
          <w:rFonts w:ascii="Times New Roman" w:hint="eastAsia"/>
          <w:szCs w:val="21"/>
        </w:rPr>
        <w:t>规范电网侧与运营商平台之间交互的虚拟电</w:t>
      </w:r>
      <w:r w:rsidR="00283E54">
        <w:rPr>
          <w:rFonts w:ascii="Times New Roman" w:hint="eastAsia"/>
          <w:szCs w:val="21"/>
        </w:rPr>
        <w:t>厂</w:t>
      </w:r>
      <w:r w:rsidR="00767A00">
        <w:rPr>
          <w:rFonts w:ascii="Times New Roman" w:hint="eastAsia"/>
          <w:szCs w:val="21"/>
        </w:rPr>
        <w:t>聚合平台的信息安全要求。</w:t>
      </w:r>
    </w:p>
    <w:p w14:paraId="7946CDF9" w14:textId="77777777" w:rsidR="00D24C25" w:rsidRDefault="00D24C25" w:rsidP="00130AD3">
      <w:pPr>
        <w:pStyle w:val="af3"/>
        <w:spacing w:line="240" w:lineRule="auto"/>
        <w:rPr>
          <w:rFonts w:ascii="Times New Roman"/>
          <w:szCs w:val="21"/>
        </w:rPr>
      </w:pPr>
      <w:r>
        <w:rPr>
          <w:rFonts w:ascii="Times New Roman" w:hint="eastAsia"/>
        </w:rPr>
        <w:t>—</w:t>
      </w:r>
      <w:r>
        <w:rPr>
          <w:rFonts w:ascii="Times New Roman"/>
          <w:szCs w:val="21"/>
        </w:rPr>
        <w:t>第</w:t>
      </w:r>
      <w:r>
        <w:rPr>
          <w:rFonts w:ascii="Times New Roman"/>
          <w:szCs w:val="21"/>
        </w:rPr>
        <w:t>5</w:t>
      </w:r>
      <w:r>
        <w:rPr>
          <w:rFonts w:ascii="Times New Roman"/>
          <w:szCs w:val="21"/>
        </w:rPr>
        <w:t>部分：</w:t>
      </w:r>
      <w:r>
        <w:rPr>
          <w:rFonts w:ascii="Times New Roman" w:hint="eastAsia"/>
          <w:szCs w:val="21"/>
        </w:rPr>
        <w:t>放电信息交换规范。规范</w:t>
      </w:r>
      <w:proofErr w:type="gramStart"/>
      <w:r>
        <w:rPr>
          <w:rFonts w:ascii="Times New Roman" w:hint="eastAsia"/>
          <w:szCs w:val="21"/>
        </w:rPr>
        <w:t>充换电</w:t>
      </w:r>
      <w:proofErr w:type="gramEnd"/>
      <w:r>
        <w:rPr>
          <w:rFonts w:ascii="Times New Roman" w:hint="eastAsia"/>
          <w:szCs w:val="21"/>
        </w:rPr>
        <w:t>设备与</w:t>
      </w:r>
      <w:proofErr w:type="gramStart"/>
      <w:r>
        <w:rPr>
          <w:rFonts w:ascii="Times New Roman" w:hint="eastAsia"/>
          <w:szCs w:val="21"/>
        </w:rPr>
        <w:t>充换电</w:t>
      </w:r>
      <w:proofErr w:type="gramEnd"/>
      <w:r>
        <w:rPr>
          <w:rFonts w:ascii="Times New Roman" w:hint="eastAsia"/>
          <w:szCs w:val="21"/>
        </w:rPr>
        <w:t>运营平台在放电过程中的信息交互流程和功能要求。</w:t>
      </w:r>
    </w:p>
    <w:p w14:paraId="1E4E9DFE" w14:textId="4BA8B82A" w:rsidR="0019411D" w:rsidRDefault="0019411D" w:rsidP="009B5B00">
      <w:pPr>
        <w:jc w:val="center"/>
        <w:rPr>
          <w:rFonts w:ascii="黑体" w:eastAsia="黑体" w:hAnsi="黑体"/>
          <w:sz w:val="32"/>
          <w:szCs w:val="32"/>
        </w:rPr>
      </w:pPr>
    </w:p>
    <w:p w14:paraId="22AE003F" w14:textId="084C3453" w:rsidR="005D25D4" w:rsidRDefault="005D25D4" w:rsidP="009B5B00">
      <w:pPr>
        <w:jc w:val="center"/>
        <w:rPr>
          <w:rFonts w:ascii="黑体" w:eastAsia="黑体" w:hAnsi="黑体"/>
          <w:sz w:val="32"/>
          <w:szCs w:val="32"/>
        </w:rPr>
      </w:pPr>
    </w:p>
    <w:p w14:paraId="6E8019E8" w14:textId="436EDD9B" w:rsidR="005D25D4" w:rsidRDefault="005D25D4" w:rsidP="009B5B00">
      <w:pPr>
        <w:jc w:val="center"/>
        <w:rPr>
          <w:rFonts w:ascii="黑体" w:eastAsia="黑体" w:hAnsi="黑体"/>
          <w:sz w:val="32"/>
          <w:szCs w:val="32"/>
        </w:rPr>
      </w:pPr>
    </w:p>
    <w:p w14:paraId="0F3854C2" w14:textId="7F185AF5" w:rsidR="005D25D4" w:rsidRDefault="005D25D4" w:rsidP="009B5B00">
      <w:pPr>
        <w:jc w:val="center"/>
        <w:rPr>
          <w:rFonts w:ascii="黑体" w:eastAsia="黑体" w:hAnsi="黑体"/>
          <w:sz w:val="32"/>
          <w:szCs w:val="32"/>
        </w:rPr>
      </w:pPr>
    </w:p>
    <w:p w14:paraId="646669F4" w14:textId="47FBA6B5" w:rsidR="005D25D4" w:rsidRDefault="005D25D4" w:rsidP="009B5B00">
      <w:pPr>
        <w:jc w:val="center"/>
        <w:rPr>
          <w:rFonts w:ascii="黑体" w:eastAsia="黑体" w:hAnsi="黑体"/>
          <w:sz w:val="32"/>
          <w:szCs w:val="32"/>
        </w:rPr>
      </w:pPr>
    </w:p>
    <w:p w14:paraId="1C374B44" w14:textId="104F3D8F" w:rsidR="005D25D4" w:rsidRDefault="005D25D4" w:rsidP="009B5B00">
      <w:pPr>
        <w:jc w:val="center"/>
        <w:rPr>
          <w:rFonts w:ascii="黑体" w:eastAsia="黑体" w:hAnsi="黑体"/>
          <w:sz w:val="32"/>
          <w:szCs w:val="32"/>
        </w:rPr>
      </w:pPr>
    </w:p>
    <w:p w14:paraId="4AF93FDC" w14:textId="5713BB81" w:rsidR="005D25D4" w:rsidRDefault="005D25D4" w:rsidP="009B5B00">
      <w:pPr>
        <w:jc w:val="center"/>
        <w:rPr>
          <w:rFonts w:ascii="黑体" w:eastAsia="黑体" w:hAnsi="黑体"/>
          <w:sz w:val="32"/>
          <w:szCs w:val="32"/>
        </w:rPr>
      </w:pPr>
    </w:p>
    <w:p w14:paraId="2B0D22E0" w14:textId="31FFAB24" w:rsidR="005D25D4" w:rsidRDefault="005D25D4" w:rsidP="009B5B00">
      <w:pPr>
        <w:jc w:val="center"/>
        <w:rPr>
          <w:rFonts w:ascii="黑体" w:eastAsia="黑体" w:hAnsi="黑体"/>
          <w:sz w:val="32"/>
          <w:szCs w:val="32"/>
        </w:rPr>
      </w:pPr>
    </w:p>
    <w:p w14:paraId="38554DA9" w14:textId="3B910E1B" w:rsidR="005D25D4" w:rsidRDefault="005D25D4" w:rsidP="009B5B00">
      <w:pPr>
        <w:jc w:val="center"/>
        <w:rPr>
          <w:rFonts w:ascii="黑体" w:eastAsia="黑体" w:hAnsi="黑体"/>
          <w:sz w:val="32"/>
          <w:szCs w:val="32"/>
        </w:rPr>
      </w:pPr>
    </w:p>
    <w:p w14:paraId="46D7071D" w14:textId="470D80FE" w:rsidR="005D25D4" w:rsidRDefault="005D25D4" w:rsidP="009B5B00">
      <w:pPr>
        <w:jc w:val="center"/>
        <w:rPr>
          <w:rFonts w:ascii="黑体" w:eastAsia="黑体" w:hAnsi="黑体"/>
          <w:sz w:val="32"/>
          <w:szCs w:val="32"/>
        </w:rPr>
      </w:pPr>
    </w:p>
    <w:p w14:paraId="6C1A6F35" w14:textId="4D29236A" w:rsidR="00BA0B33" w:rsidRDefault="00BA0B33" w:rsidP="009B5B00">
      <w:pPr>
        <w:jc w:val="center"/>
        <w:rPr>
          <w:rFonts w:ascii="黑体" w:eastAsia="黑体" w:hAnsi="黑体"/>
          <w:sz w:val="32"/>
          <w:szCs w:val="32"/>
        </w:rPr>
      </w:pPr>
    </w:p>
    <w:p w14:paraId="3E40675C" w14:textId="77777777" w:rsidR="00BA0B33" w:rsidRDefault="00BA0B33" w:rsidP="009B5B00">
      <w:pPr>
        <w:jc w:val="center"/>
        <w:rPr>
          <w:rFonts w:ascii="黑体" w:eastAsia="黑体" w:hAnsi="黑体"/>
          <w:sz w:val="32"/>
          <w:szCs w:val="32"/>
        </w:rPr>
      </w:pPr>
    </w:p>
    <w:p w14:paraId="6EC2665C" w14:textId="5FE23A4E" w:rsidR="00AD5F18" w:rsidRDefault="00E44469" w:rsidP="009B5B00">
      <w:pPr>
        <w:jc w:val="center"/>
        <w:rPr>
          <w:rFonts w:ascii="黑体" w:eastAsia="黑体" w:hAnsi="黑体"/>
          <w:sz w:val="32"/>
          <w:szCs w:val="32"/>
        </w:rPr>
      </w:pPr>
      <w:proofErr w:type="gramStart"/>
      <w:r>
        <w:rPr>
          <w:rFonts w:ascii="黑体" w:eastAsia="黑体" w:hAnsi="黑体" w:hint="eastAsia"/>
          <w:sz w:val="32"/>
          <w:szCs w:val="32"/>
        </w:rPr>
        <w:lastRenderedPageBreak/>
        <w:t>车</w:t>
      </w:r>
      <w:r w:rsidR="00AD5F18" w:rsidRPr="00AD5F18">
        <w:rPr>
          <w:rFonts w:ascii="黑体" w:eastAsia="黑体" w:hAnsi="黑体" w:hint="eastAsia"/>
          <w:sz w:val="32"/>
          <w:szCs w:val="32"/>
        </w:rPr>
        <w:t>网融合</w:t>
      </w:r>
      <w:proofErr w:type="gramEnd"/>
      <w:r w:rsidR="00AD5F18" w:rsidRPr="00AD5F18">
        <w:rPr>
          <w:rFonts w:ascii="黑体" w:eastAsia="黑体" w:hAnsi="黑体" w:hint="eastAsia"/>
          <w:sz w:val="32"/>
          <w:szCs w:val="32"/>
        </w:rPr>
        <w:t>信息安全技术规范</w:t>
      </w:r>
    </w:p>
    <w:p w14:paraId="04E3B3C6" w14:textId="3F6109F0" w:rsidR="00E7043E" w:rsidRDefault="00E7043E" w:rsidP="009B5B00">
      <w:pPr>
        <w:jc w:val="center"/>
        <w:rPr>
          <w:rFonts w:ascii="黑体" w:eastAsia="黑体" w:hAnsi="黑体"/>
          <w:sz w:val="32"/>
          <w:szCs w:val="32"/>
        </w:rPr>
      </w:pPr>
      <w:r>
        <w:rPr>
          <w:rFonts w:ascii="黑体" w:eastAsia="黑体" w:hAnsi="黑体" w:hint="eastAsia"/>
          <w:sz w:val="32"/>
          <w:szCs w:val="32"/>
        </w:rPr>
        <w:t>第</w:t>
      </w:r>
      <w:r w:rsidR="00957FA3">
        <w:rPr>
          <w:rFonts w:ascii="黑体" w:eastAsia="黑体" w:hAnsi="黑体"/>
          <w:sz w:val="32"/>
          <w:szCs w:val="32"/>
        </w:rPr>
        <w:t>3</w:t>
      </w:r>
      <w:r>
        <w:rPr>
          <w:rFonts w:ascii="黑体" w:eastAsia="黑体" w:hAnsi="黑体" w:hint="eastAsia"/>
          <w:sz w:val="32"/>
          <w:szCs w:val="32"/>
        </w:rPr>
        <w:t>部分：</w:t>
      </w:r>
      <w:r w:rsidR="00957FA3">
        <w:rPr>
          <w:rFonts w:ascii="黑体" w:eastAsia="黑体" w:hAnsi="黑体" w:hint="eastAsia"/>
          <w:sz w:val="32"/>
          <w:szCs w:val="32"/>
        </w:rPr>
        <w:t>应用</w:t>
      </w:r>
      <w:r w:rsidR="00EE0C7B">
        <w:rPr>
          <w:rFonts w:ascii="黑体" w:eastAsia="黑体" w:hAnsi="黑体" w:hint="eastAsia"/>
          <w:sz w:val="32"/>
          <w:szCs w:val="32"/>
        </w:rPr>
        <w:t>与</w:t>
      </w:r>
      <w:r w:rsidR="00957FA3">
        <w:rPr>
          <w:rFonts w:ascii="黑体" w:eastAsia="黑体" w:hAnsi="黑体" w:hint="eastAsia"/>
          <w:sz w:val="32"/>
          <w:szCs w:val="32"/>
        </w:rPr>
        <w:t>终端</w:t>
      </w:r>
      <w:r>
        <w:rPr>
          <w:rFonts w:ascii="黑体" w:eastAsia="黑体" w:hAnsi="黑体" w:hint="eastAsia"/>
          <w:sz w:val="32"/>
          <w:szCs w:val="32"/>
        </w:rPr>
        <w:t>安全</w:t>
      </w:r>
    </w:p>
    <w:p w14:paraId="22F91EF1" w14:textId="77777777" w:rsidR="00E64D79" w:rsidRPr="007472EB" w:rsidRDefault="00E64D79" w:rsidP="00E64D79">
      <w:pPr>
        <w:pStyle w:val="af6"/>
        <w:numPr>
          <w:ilvl w:val="1"/>
          <w:numId w:val="2"/>
        </w:numPr>
        <w:spacing w:before="312" w:after="312"/>
      </w:pPr>
      <w:bookmarkStart w:id="16" w:name="_Toc229751341"/>
      <w:bookmarkStart w:id="17" w:name="_Toc229756376"/>
      <w:r w:rsidRPr="007472EB">
        <w:rPr>
          <w:rFonts w:hint="eastAsia"/>
        </w:rPr>
        <w:t>范围</w:t>
      </w:r>
      <w:bookmarkEnd w:id="16"/>
      <w:bookmarkEnd w:id="17"/>
    </w:p>
    <w:p w14:paraId="63D3EFBB" w14:textId="57CE2A9A" w:rsidR="004D286B" w:rsidRPr="004D286B" w:rsidRDefault="004D286B" w:rsidP="006373AB">
      <w:pPr>
        <w:ind w:firstLineChars="200" w:firstLine="420"/>
        <w:jc w:val="left"/>
        <w:rPr>
          <w:rFonts w:ascii="宋体" w:eastAsia="宋体" w:hAnsi="宋体" w:cs="宋体"/>
          <w:szCs w:val="18"/>
        </w:rPr>
      </w:pPr>
      <w:r w:rsidRPr="004D286B">
        <w:rPr>
          <w:rFonts w:ascii="宋体" w:eastAsia="宋体" w:hAnsi="宋体" w:cs="宋体" w:hint="eastAsia"/>
          <w:szCs w:val="18"/>
        </w:rPr>
        <w:t>本</w:t>
      </w:r>
      <w:r w:rsidR="00520696">
        <w:rPr>
          <w:rFonts w:ascii="宋体" w:eastAsia="宋体" w:hAnsi="宋体" w:cs="宋体" w:hint="eastAsia"/>
          <w:szCs w:val="18"/>
        </w:rPr>
        <w:t>文件</w:t>
      </w:r>
      <w:r w:rsidRPr="004D286B">
        <w:rPr>
          <w:rFonts w:ascii="宋体" w:eastAsia="宋体" w:hAnsi="宋体" w:cs="宋体" w:hint="eastAsia"/>
          <w:szCs w:val="18"/>
        </w:rPr>
        <w:t>规定</w:t>
      </w:r>
      <w:proofErr w:type="gramStart"/>
      <w:r w:rsidRPr="004D286B">
        <w:rPr>
          <w:rFonts w:ascii="宋体" w:eastAsia="宋体" w:hAnsi="宋体" w:cs="宋体" w:hint="eastAsia"/>
          <w:szCs w:val="18"/>
        </w:rPr>
        <w:t>了车网融合</w:t>
      </w:r>
      <w:proofErr w:type="gramEnd"/>
      <w:r w:rsidRPr="004D286B">
        <w:rPr>
          <w:rFonts w:ascii="宋体" w:eastAsia="宋体" w:hAnsi="宋体" w:cs="宋体" w:hint="eastAsia"/>
          <w:szCs w:val="18"/>
        </w:rPr>
        <w:t>中的信息安全技术要求，包括</w:t>
      </w:r>
      <w:r w:rsidR="007C763E">
        <w:rPr>
          <w:rFonts w:ascii="宋体" w:eastAsia="宋体" w:hAnsi="宋体" w:cs="宋体" w:hint="eastAsia"/>
          <w:szCs w:val="18"/>
        </w:rPr>
        <w:t>平台交互的应用安全和接口安全</w:t>
      </w:r>
      <w:r w:rsidR="00E47CD0">
        <w:rPr>
          <w:rFonts w:ascii="宋体" w:eastAsia="宋体" w:hAnsi="宋体" w:cs="宋体" w:hint="eastAsia"/>
          <w:szCs w:val="18"/>
        </w:rPr>
        <w:t>、</w:t>
      </w:r>
      <w:r w:rsidR="007C763E">
        <w:rPr>
          <w:rFonts w:ascii="宋体" w:eastAsia="宋体" w:hAnsi="宋体" w:cs="宋体" w:hint="eastAsia"/>
          <w:szCs w:val="18"/>
        </w:rPr>
        <w:t>终端</w:t>
      </w:r>
      <w:r w:rsidR="008678E9">
        <w:rPr>
          <w:rFonts w:ascii="宋体" w:eastAsia="宋体" w:hAnsi="宋体" w:cs="宋体" w:hint="eastAsia"/>
          <w:szCs w:val="18"/>
        </w:rPr>
        <w:t>设施</w:t>
      </w:r>
      <w:r w:rsidR="007C763E">
        <w:rPr>
          <w:rFonts w:ascii="宋体" w:eastAsia="宋体" w:hAnsi="宋体" w:cs="宋体" w:hint="eastAsia"/>
          <w:szCs w:val="18"/>
        </w:rPr>
        <w:t>安全等</w:t>
      </w:r>
      <w:r w:rsidRPr="004D286B">
        <w:rPr>
          <w:rFonts w:ascii="宋体" w:eastAsia="宋体" w:hAnsi="宋体" w:cs="宋体" w:hint="eastAsia"/>
          <w:szCs w:val="18"/>
        </w:rPr>
        <w:t>方面的技术要求。</w:t>
      </w:r>
    </w:p>
    <w:p w14:paraId="1479E821" w14:textId="6D329004" w:rsidR="00415280" w:rsidRDefault="004D286B" w:rsidP="006373AB">
      <w:pPr>
        <w:ind w:firstLineChars="200" w:firstLine="420"/>
        <w:jc w:val="left"/>
        <w:rPr>
          <w:rFonts w:ascii="宋体" w:eastAsia="宋体" w:hAnsi="宋体" w:cs="宋体"/>
          <w:szCs w:val="18"/>
        </w:rPr>
      </w:pPr>
      <w:r w:rsidRPr="004D286B">
        <w:rPr>
          <w:rFonts w:ascii="宋体" w:eastAsia="宋体" w:hAnsi="宋体" w:cs="宋体" w:hint="eastAsia"/>
          <w:szCs w:val="18"/>
        </w:rPr>
        <w:t>本</w:t>
      </w:r>
      <w:r w:rsidR="004A572A">
        <w:rPr>
          <w:rFonts w:ascii="宋体" w:eastAsia="宋体" w:hAnsi="宋体" w:cs="宋体" w:hint="eastAsia"/>
          <w:szCs w:val="18"/>
        </w:rPr>
        <w:t>文件</w:t>
      </w:r>
      <w:r w:rsidRPr="004D286B">
        <w:rPr>
          <w:rFonts w:ascii="宋体" w:eastAsia="宋体" w:hAnsi="宋体" w:cs="宋体" w:hint="eastAsia"/>
          <w:szCs w:val="18"/>
        </w:rPr>
        <w:t>适用于</w:t>
      </w:r>
      <w:r w:rsidR="007A3C7A">
        <w:rPr>
          <w:rFonts w:ascii="宋体" w:eastAsia="宋体" w:hAnsi="宋体" w:cs="宋体" w:hint="eastAsia"/>
          <w:szCs w:val="18"/>
        </w:rPr>
        <w:t>电网调度平台与</w:t>
      </w:r>
      <w:r w:rsidR="002473DD" w:rsidRPr="0093155F">
        <w:rPr>
          <w:rFonts w:ascii="Times New Roman" w:hint="eastAsia"/>
        </w:rPr>
        <w:t>虚拟电厂</w:t>
      </w:r>
      <w:r w:rsidR="002473DD">
        <w:rPr>
          <w:rFonts w:ascii="Times New Roman" w:hint="eastAsia"/>
        </w:rPr>
        <w:t>聚合</w:t>
      </w:r>
      <w:r w:rsidR="002473DD" w:rsidRPr="0093155F">
        <w:rPr>
          <w:rFonts w:ascii="Times New Roman" w:hint="eastAsia"/>
        </w:rPr>
        <w:t>平台</w:t>
      </w:r>
      <w:r w:rsidR="007A3C7A">
        <w:rPr>
          <w:rFonts w:ascii="宋体" w:eastAsia="宋体" w:hAnsi="宋体" w:cs="宋体" w:hint="eastAsia"/>
          <w:szCs w:val="18"/>
        </w:rPr>
        <w:t>之间、</w:t>
      </w:r>
      <w:r w:rsidR="002473DD" w:rsidRPr="0093155F">
        <w:rPr>
          <w:rFonts w:ascii="Times New Roman" w:hint="eastAsia"/>
        </w:rPr>
        <w:t>虚拟电厂</w:t>
      </w:r>
      <w:r w:rsidR="002473DD">
        <w:rPr>
          <w:rFonts w:ascii="Times New Roman" w:hint="eastAsia"/>
        </w:rPr>
        <w:t>聚合</w:t>
      </w:r>
      <w:r w:rsidR="002473DD" w:rsidRPr="0093155F">
        <w:rPr>
          <w:rFonts w:ascii="Times New Roman" w:hint="eastAsia"/>
        </w:rPr>
        <w:t>平台</w:t>
      </w:r>
      <w:r w:rsidR="007A3C7A">
        <w:rPr>
          <w:rFonts w:ascii="宋体" w:eastAsia="宋体" w:hAnsi="宋体" w:cs="宋体" w:hint="eastAsia"/>
          <w:szCs w:val="18"/>
        </w:rPr>
        <w:t>与运营商平台之间，运营商平台与基础设施</w:t>
      </w:r>
      <w:r w:rsidR="00184085">
        <w:rPr>
          <w:rFonts w:ascii="宋体" w:eastAsia="宋体" w:hAnsi="宋体" w:cs="宋体" w:hint="eastAsia"/>
          <w:szCs w:val="18"/>
        </w:rPr>
        <w:t>运营商</w:t>
      </w:r>
      <w:r w:rsidR="007A3C7A">
        <w:rPr>
          <w:rFonts w:ascii="宋体" w:eastAsia="宋体" w:hAnsi="宋体" w:cs="宋体" w:hint="eastAsia"/>
          <w:szCs w:val="18"/>
        </w:rPr>
        <w:t>平台之间</w:t>
      </w:r>
      <w:r w:rsidR="00184085">
        <w:rPr>
          <w:rFonts w:ascii="宋体" w:eastAsia="宋体" w:hAnsi="宋体" w:cs="宋体" w:hint="eastAsia"/>
          <w:szCs w:val="18"/>
        </w:rPr>
        <w:t>以及运营商平台与第三</w:t>
      </w:r>
      <w:proofErr w:type="gramStart"/>
      <w:r w:rsidR="00184085">
        <w:rPr>
          <w:rFonts w:ascii="宋体" w:eastAsia="宋体" w:hAnsi="宋体" w:cs="宋体" w:hint="eastAsia"/>
          <w:szCs w:val="18"/>
        </w:rPr>
        <w:t>方服务</w:t>
      </w:r>
      <w:proofErr w:type="gramEnd"/>
      <w:r w:rsidR="000C1759">
        <w:rPr>
          <w:rFonts w:ascii="宋体" w:eastAsia="宋体" w:hAnsi="宋体" w:cs="宋体" w:hint="eastAsia"/>
          <w:szCs w:val="18"/>
        </w:rPr>
        <w:t>及管理</w:t>
      </w:r>
      <w:r w:rsidR="00184085">
        <w:rPr>
          <w:rFonts w:ascii="宋体" w:eastAsia="宋体" w:hAnsi="宋体" w:cs="宋体" w:hint="eastAsia"/>
          <w:szCs w:val="18"/>
        </w:rPr>
        <w:t>平台之间交互的信息安全要求</w:t>
      </w:r>
      <w:r w:rsidR="004A572A">
        <w:rPr>
          <w:rFonts w:ascii="宋体" w:eastAsia="宋体" w:hAnsi="宋体" w:cs="宋体" w:hint="eastAsia"/>
          <w:szCs w:val="18"/>
        </w:rPr>
        <w:t>，重点关注软件应用和终端设施</w:t>
      </w:r>
      <w:r w:rsidR="00EB2C7D">
        <w:rPr>
          <w:rFonts w:ascii="宋体" w:eastAsia="宋体" w:hAnsi="宋体" w:cs="宋体" w:hint="eastAsia"/>
          <w:szCs w:val="18"/>
        </w:rPr>
        <w:t>的信息安全</w:t>
      </w:r>
      <w:r w:rsidR="00184085">
        <w:rPr>
          <w:rFonts w:ascii="宋体" w:eastAsia="宋体" w:hAnsi="宋体" w:cs="宋体" w:hint="eastAsia"/>
          <w:szCs w:val="18"/>
        </w:rPr>
        <w:t>。</w:t>
      </w:r>
      <w:proofErr w:type="gramStart"/>
      <w:r w:rsidR="00184085">
        <w:rPr>
          <w:rFonts w:ascii="宋体" w:eastAsia="宋体" w:hAnsi="宋体" w:cs="宋体" w:hint="eastAsia"/>
          <w:szCs w:val="18"/>
        </w:rPr>
        <w:t>车网融合</w:t>
      </w:r>
      <w:proofErr w:type="gramEnd"/>
      <w:r w:rsidR="00184085">
        <w:rPr>
          <w:rFonts w:ascii="宋体" w:eastAsia="宋体" w:hAnsi="宋体" w:cs="宋体" w:hint="eastAsia"/>
          <w:szCs w:val="18"/>
        </w:rPr>
        <w:t>信息安全的其他部分参照使用</w:t>
      </w:r>
      <w:r w:rsidRPr="004D286B">
        <w:rPr>
          <w:rFonts w:ascii="宋体" w:eastAsia="宋体" w:hAnsi="宋体" w:cs="宋体" w:hint="eastAsia"/>
          <w:szCs w:val="18"/>
        </w:rPr>
        <w:t>。</w:t>
      </w:r>
    </w:p>
    <w:p w14:paraId="4D5F9E30" w14:textId="175F3C67" w:rsidR="00415280" w:rsidRDefault="00415280" w:rsidP="005D4D4E">
      <w:pPr>
        <w:pStyle w:val="af6"/>
        <w:numPr>
          <w:ilvl w:val="1"/>
          <w:numId w:val="2"/>
        </w:numPr>
        <w:spacing w:before="312" w:after="312"/>
      </w:pPr>
      <w:bookmarkStart w:id="18" w:name="_Toc165187946"/>
      <w:bookmarkStart w:id="19" w:name="_Toc195607268"/>
      <w:bookmarkStart w:id="20" w:name="_Toc936"/>
      <w:bookmarkStart w:id="21" w:name="_Toc204608982"/>
      <w:bookmarkStart w:id="22" w:name="_Toc19330"/>
      <w:bookmarkStart w:id="23" w:name="_Toc140605314"/>
      <w:bookmarkStart w:id="24" w:name="_Toc209620462"/>
      <w:bookmarkStart w:id="25" w:name="_Toc229756377"/>
      <w:r>
        <w:t>规范性引用文件</w:t>
      </w:r>
      <w:bookmarkEnd w:id="18"/>
      <w:bookmarkEnd w:id="19"/>
      <w:bookmarkEnd w:id="20"/>
      <w:bookmarkEnd w:id="21"/>
      <w:bookmarkEnd w:id="22"/>
      <w:bookmarkEnd w:id="23"/>
      <w:bookmarkEnd w:id="24"/>
      <w:bookmarkEnd w:id="25"/>
    </w:p>
    <w:sdt>
      <w:sdtPr>
        <w:rPr>
          <w:rFonts w:hint="eastAsia"/>
        </w:rPr>
        <w:id w:val="715848253"/>
        <w:placeholder>
          <w:docPart w:val="A9D9D25E24BF4946ACB06DBC1782D2B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C019CA2" w14:textId="77777777" w:rsidR="006373AB" w:rsidRPr="007472EB" w:rsidRDefault="006373AB" w:rsidP="006373AB">
          <w:pPr>
            <w:pStyle w:val="affe"/>
            <w:ind w:firstLine="420"/>
          </w:pPr>
          <w:r w:rsidRPr="007472EB">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36FB6C2" w14:textId="77777777" w:rsidR="00BF307D" w:rsidRDefault="00BF307D" w:rsidP="00C856F6">
      <w:pPr>
        <w:pStyle w:val="af4"/>
        <w:widowControl/>
        <w:spacing w:line="240" w:lineRule="auto"/>
        <w:ind w:firstLineChars="200" w:firstLine="420"/>
        <w:jc w:val="both"/>
        <w:rPr>
          <w:rFonts w:hAnsi="宋体" w:cs="宋体"/>
          <w:szCs w:val="18"/>
        </w:rPr>
      </w:pPr>
      <w:bookmarkStart w:id="26" w:name="_Toc292616636"/>
      <w:bookmarkStart w:id="27" w:name="_Toc85149089"/>
      <w:bookmarkStart w:id="28" w:name="_Toc17196"/>
      <w:bookmarkStart w:id="29" w:name="_Toc292870413"/>
      <w:bookmarkStart w:id="30" w:name="_Toc13715"/>
      <w:bookmarkStart w:id="31" w:name="_Toc316725138"/>
      <w:bookmarkStart w:id="32" w:name="_Toc165187948"/>
      <w:bookmarkStart w:id="33" w:name="_Toc292651351"/>
      <w:bookmarkStart w:id="34" w:name="_Toc140605316"/>
      <w:bookmarkStart w:id="35" w:name="_Toc626"/>
      <w:bookmarkStart w:id="36" w:name="_Toc204608983"/>
      <w:bookmarkStart w:id="37" w:name="_Toc292870349"/>
      <w:bookmarkStart w:id="38" w:name="_Toc24938"/>
      <w:bookmarkStart w:id="39" w:name="_Toc292789531"/>
      <w:bookmarkStart w:id="40" w:name="_Toc195607269"/>
      <w:bookmarkStart w:id="41" w:name="_Toc209620463"/>
      <w:r w:rsidRPr="00357E63">
        <w:rPr>
          <w:rFonts w:hAnsi="宋体" w:cs="宋体"/>
          <w:szCs w:val="18"/>
        </w:rPr>
        <w:t>GB/T 18487.1</w:t>
      </w:r>
      <w:r w:rsidRPr="001A017F">
        <w:rPr>
          <w:rFonts w:hAnsi="宋体" w:cs="宋体" w:hint="eastAsia"/>
          <w:szCs w:val="18"/>
        </w:rPr>
        <w:t>—</w:t>
      </w:r>
      <w:r w:rsidRPr="00357E63">
        <w:rPr>
          <w:rFonts w:hAnsi="宋体" w:cs="宋体"/>
          <w:szCs w:val="18"/>
        </w:rPr>
        <w:t xml:space="preserve">2023 </w:t>
      </w:r>
      <w:r w:rsidRPr="00357E63">
        <w:rPr>
          <w:rFonts w:hAnsi="宋体" w:cs="宋体"/>
          <w:szCs w:val="18"/>
        </w:rPr>
        <w:t>电动汽车传导充电系统</w:t>
      </w:r>
      <w:r w:rsidRPr="00357E63">
        <w:rPr>
          <w:rFonts w:hAnsi="宋体" w:cs="宋体"/>
          <w:szCs w:val="18"/>
        </w:rPr>
        <w:t xml:space="preserve"> </w:t>
      </w:r>
      <w:r w:rsidRPr="00357E63">
        <w:rPr>
          <w:rFonts w:hAnsi="宋体" w:cs="宋体"/>
          <w:szCs w:val="18"/>
        </w:rPr>
        <w:t>第</w:t>
      </w:r>
      <w:r w:rsidRPr="00357E63">
        <w:rPr>
          <w:rFonts w:hAnsi="宋体" w:cs="宋体"/>
          <w:szCs w:val="18"/>
        </w:rPr>
        <w:t>1</w:t>
      </w:r>
      <w:r w:rsidRPr="00357E63">
        <w:rPr>
          <w:rFonts w:hAnsi="宋体" w:cs="宋体"/>
          <w:szCs w:val="18"/>
        </w:rPr>
        <w:t>部分：通用要求</w:t>
      </w:r>
    </w:p>
    <w:p w14:paraId="7FC301EC" w14:textId="77777777" w:rsidR="00BF307D" w:rsidRPr="00426AAE" w:rsidRDefault="00BF307D" w:rsidP="00C856F6">
      <w:pPr>
        <w:pStyle w:val="af4"/>
        <w:widowControl/>
        <w:spacing w:line="240" w:lineRule="auto"/>
        <w:ind w:firstLineChars="200" w:firstLine="420"/>
        <w:jc w:val="both"/>
        <w:rPr>
          <w:rFonts w:hAnsi="宋体" w:cs="宋体"/>
          <w:szCs w:val="18"/>
        </w:rPr>
      </w:pPr>
      <w:r w:rsidRPr="00B74FC3">
        <w:rPr>
          <w:rFonts w:hAnsi="宋体" w:cs="宋体"/>
          <w:szCs w:val="18"/>
        </w:rPr>
        <w:t>GB/T 22239</w:t>
      </w:r>
      <w:r w:rsidRPr="001A017F">
        <w:rPr>
          <w:rFonts w:hAnsi="宋体" w:cs="宋体" w:hint="eastAsia"/>
          <w:szCs w:val="18"/>
        </w:rPr>
        <w:t>—</w:t>
      </w:r>
      <w:r w:rsidRPr="00B74FC3">
        <w:rPr>
          <w:rFonts w:hAnsi="宋体" w:cs="宋体"/>
          <w:szCs w:val="18"/>
        </w:rPr>
        <w:t xml:space="preserve">2019 </w:t>
      </w:r>
      <w:r w:rsidRPr="00B74FC3">
        <w:rPr>
          <w:rFonts w:hAnsi="宋体" w:cs="宋体"/>
          <w:szCs w:val="18"/>
        </w:rPr>
        <w:t>信息安全技术</w:t>
      </w:r>
      <w:r w:rsidRPr="00B74FC3">
        <w:rPr>
          <w:rFonts w:hAnsi="宋体" w:cs="宋体"/>
          <w:szCs w:val="18"/>
        </w:rPr>
        <w:t xml:space="preserve"> </w:t>
      </w:r>
      <w:r w:rsidRPr="00B74FC3">
        <w:rPr>
          <w:rFonts w:hAnsi="宋体" w:cs="宋体"/>
          <w:szCs w:val="18"/>
        </w:rPr>
        <w:t>网络安全等级保护基本要求</w:t>
      </w:r>
    </w:p>
    <w:p w14:paraId="772DA594" w14:textId="77777777" w:rsidR="00BF307D" w:rsidRDefault="00BF307D" w:rsidP="00C856F6">
      <w:pPr>
        <w:pStyle w:val="af4"/>
        <w:widowControl/>
        <w:spacing w:line="240" w:lineRule="auto"/>
        <w:ind w:firstLineChars="200" w:firstLine="420"/>
        <w:jc w:val="both"/>
        <w:rPr>
          <w:rFonts w:hAnsi="宋体" w:cs="宋体"/>
          <w:szCs w:val="18"/>
        </w:rPr>
      </w:pPr>
      <w:r w:rsidRPr="00357E63">
        <w:rPr>
          <w:rFonts w:hAnsi="宋体" w:cs="宋体"/>
          <w:szCs w:val="18"/>
        </w:rPr>
        <w:t xml:space="preserve">GB/T </w:t>
      </w:r>
      <w:r>
        <w:rPr>
          <w:rFonts w:hAnsi="宋体" w:cs="宋体"/>
          <w:szCs w:val="18"/>
        </w:rPr>
        <w:t>25069</w:t>
      </w:r>
      <w:r w:rsidRPr="001A017F">
        <w:rPr>
          <w:rFonts w:hAnsi="宋体" w:cs="宋体" w:hint="eastAsia"/>
          <w:szCs w:val="18"/>
        </w:rPr>
        <w:t>—</w:t>
      </w:r>
      <w:r w:rsidRPr="00357E63">
        <w:rPr>
          <w:rFonts w:hAnsi="宋体" w:cs="宋体"/>
          <w:szCs w:val="18"/>
        </w:rPr>
        <w:t xml:space="preserve">2022 </w:t>
      </w:r>
      <w:r>
        <w:rPr>
          <w:rFonts w:hAnsi="宋体" w:cs="宋体" w:hint="eastAsia"/>
          <w:szCs w:val="18"/>
        </w:rPr>
        <w:t>信息安全技术</w:t>
      </w:r>
      <w:r>
        <w:rPr>
          <w:rFonts w:hAnsi="宋体" w:cs="宋体" w:hint="eastAsia"/>
          <w:szCs w:val="18"/>
        </w:rPr>
        <w:t xml:space="preserve"> </w:t>
      </w:r>
      <w:r>
        <w:rPr>
          <w:rFonts w:hAnsi="宋体" w:cs="宋体" w:hint="eastAsia"/>
          <w:szCs w:val="18"/>
        </w:rPr>
        <w:t>术语</w:t>
      </w:r>
    </w:p>
    <w:p w14:paraId="2D361FDE" w14:textId="77777777" w:rsidR="00BF307D" w:rsidRPr="00357E63" w:rsidRDefault="00BF307D" w:rsidP="00C856F6">
      <w:pPr>
        <w:pStyle w:val="af4"/>
        <w:widowControl/>
        <w:spacing w:line="240" w:lineRule="auto"/>
        <w:ind w:firstLineChars="200" w:firstLine="420"/>
        <w:jc w:val="both"/>
        <w:rPr>
          <w:rFonts w:hAnsi="宋体" w:cs="宋体"/>
          <w:szCs w:val="18"/>
        </w:rPr>
      </w:pPr>
      <w:r w:rsidRPr="00357E63">
        <w:rPr>
          <w:rFonts w:hAnsi="宋体" w:cs="宋体"/>
          <w:szCs w:val="18"/>
        </w:rPr>
        <w:t>GB/T 27930</w:t>
      </w:r>
      <w:r w:rsidRPr="001A017F">
        <w:rPr>
          <w:rFonts w:hAnsi="宋体" w:cs="宋体" w:hint="eastAsia"/>
          <w:szCs w:val="18"/>
        </w:rPr>
        <w:t>—</w:t>
      </w:r>
      <w:r w:rsidRPr="00357E63">
        <w:rPr>
          <w:rFonts w:hAnsi="宋体" w:cs="宋体"/>
          <w:szCs w:val="18"/>
        </w:rPr>
        <w:t xml:space="preserve">2023 </w:t>
      </w:r>
      <w:r w:rsidRPr="00357E63">
        <w:rPr>
          <w:rFonts w:hAnsi="宋体" w:cs="宋体"/>
          <w:szCs w:val="18"/>
        </w:rPr>
        <w:t>非车载传导式充电机与电动汽车之间的数字通信协议</w:t>
      </w:r>
    </w:p>
    <w:p w14:paraId="1071604B" w14:textId="77777777" w:rsidR="00BF307D" w:rsidRDefault="00BF307D" w:rsidP="00C856F6">
      <w:pPr>
        <w:pStyle w:val="af4"/>
        <w:widowControl/>
        <w:spacing w:line="240" w:lineRule="auto"/>
        <w:ind w:firstLineChars="200" w:firstLine="420"/>
        <w:jc w:val="both"/>
        <w:rPr>
          <w:rFonts w:hAnsi="宋体" w:cs="宋体"/>
          <w:szCs w:val="18"/>
        </w:rPr>
      </w:pPr>
      <w:r w:rsidRPr="00814B58">
        <w:rPr>
          <w:rFonts w:hAnsi="宋体" w:cs="宋体"/>
          <w:szCs w:val="18"/>
        </w:rPr>
        <w:t>GB/T</w:t>
      </w:r>
      <w:r>
        <w:rPr>
          <w:rFonts w:hAnsi="宋体" w:cs="宋体"/>
          <w:szCs w:val="18"/>
        </w:rPr>
        <w:t xml:space="preserve"> </w:t>
      </w:r>
      <w:r w:rsidRPr="00814B58">
        <w:rPr>
          <w:rFonts w:hAnsi="宋体" w:cs="宋体"/>
          <w:szCs w:val="18"/>
        </w:rPr>
        <w:t>29317</w:t>
      </w:r>
      <w:r w:rsidRPr="001A017F">
        <w:rPr>
          <w:rFonts w:hAnsi="宋体" w:cs="宋体" w:hint="eastAsia"/>
          <w:szCs w:val="18"/>
        </w:rPr>
        <w:t>—</w:t>
      </w:r>
      <w:r>
        <w:rPr>
          <w:rFonts w:hAnsi="宋体" w:cs="宋体"/>
          <w:szCs w:val="18"/>
        </w:rPr>
        <w:t>2021</w:t>
      </w:r>
      <w:r w:rsidRPr="00814B58">
        <w:rPr>
          <w:rFonts w:hAnsi="宋体" w:cs="宋体"/>
          <w:szCs w:val="18"/>
        </w:rPr>
        <w:t xml:space="preserve"> </w:t>
      </w:r>
      <w:r w:rsidRPr="00814B58">
        <w:rPr>
          <w:rFonts w:hAnsi="宋体" w:cs="宋体" w:hint="eastAsia"/>
          <w:szCs w:val="18"/>
        </w:rPr>
        <w:t>电动汽车</w:t>
      </w:r>
      <w:proofErr w:type="gramStart"/>
      <w:r w:rsidRPr="00814B58">
        <w:rPr>
          <w:rFonts w:hAnsi="宋体" w:cs="宋体" w:hint="eastAsia"/>
          <w:szCs w:val="18"/>
        </w:rPr>
        <w:t>充换电</w:t>
      </w:r>
      <w:proofErr w:type="gramEnd"/>
      <w:r w:rsidRPr="00814B58">
        <w:rPr>
          <w:rFonts w:hAnsi="宋体" w:cs="宋体" w:hint="eastAsia"/>
          <w:szCs w:val="18"/>
        </w:rPr>
        <w:t>设施术语</w:t>
      </w:r>
    </w:p>
    <w:p w14:paraId="6887CC26" w14:textId="77777777" w:rsidR="00BF307D" w:rsidRPr="00357E63" w:rsidRDefault="00BF307D" w:rsidP="00C856F6">
      <w:pPr>
        <w:pStyle w:val="af4"/>
        <w:widowControl/>
        <w:spacing w:line="240" w:lineRule="auto"/>
        <w:ind w:firstLineChars="200" w:firstLine="420"/>
        <w:jc w:val="both"/>
        <w:rPr>
          <w:rFonts w:hAnsi="宋体" w:cs="宋体"/>
          <w:szCs w:val="18"/>
        </w:rPr>
      </w:pPr>
      <w:r w:rsidRPr="00357E63">
        <w:rPr>
          <w:rFonts w:hAnsi="宋体" w:cs="宋体"/>
          <w:szCs w:val="18"/>
        </w:rPr>
        <w:t>GB/T 31167</w:t>
      </w:r>
      <w:r w:rsidRPr="001A017F">
        <w:rPr>
          <w:rFonts w:hAnsi="宋体" w:cs="宋体" w:hint="eastAsia"/>
          <w:szCs w:val="18"/>
        </w:rPr>
        <w:t>—</w:t>
      </w:r>
      <w:r w:rsidRPr="00357E63">
        <w:rPr>
          <w:rFonts w:hAnsi="宋体" w:cs="宋体"/>
          <w:szCs w:val="18"/>
        </w:rPr>
        <w:t xml:space="preserve">2023 </w:t>
      </w:r>
      <w:r w:rsidRPr="00357E63">
        <w:rPr>
          <w:rFonts w:hAnsi="宋体" w:cs="宋体"/>
          <w:szCs w:val="18"/>
        </w:rPr>
        <w:t>信息安全技术</w:t>
      </w:r>
      <w:r w:rsidRPr="00357E63">
        <w:rPr>
          <w:rFonts w:hAnsi="宋体" w:cs="宋体"/>
          <w:szCs w:val="18"/>
        </w:rPr>
        <w:t xml:space="preserve"> </w:t>
      </w:r>
      <w:proofErr w:type="gramStart"/>
      <w:r w:rsidRPr="00357E63">
        <w:rPr>
          <w:rFonts w:hAnsi="宋体" w:cs="宋体"/>
          <w:szCs w:val="18"/>
        </w:rPr>
        <w:t>云计算</w:t>
      </w:r>
      <w:proofErr w:type="gramEnd"/>
      <w:r w:rsidRPr="00357E63">
        <w:rPr>
          <w:rFonts w:hAnsi="宋体" w:cs="宋体"/>
          <w:szCs w:val="18"/>
        </w:rPr>
        <w:t>服务安全指南</w:t>
      </w:r>
    </w:p>
    <w:p w14:paraId="3CAFC2C5" w14:textId="77777777" w:rsidR="00BF307D" w:rsidRDefault="00BF307D" w:rsidP="00C856F6">
      <w:pPr>
        <w:pStyle w:val="af4"/>
        <w:widowControl/>
        <w:spacing w:line="240" w:lineRule="auto"/>
        <w:ind w:firstLineChars="200" w:firstLine="420"/>
        <w:jc w:val="both"/>
        <w:rPr>
          <w:rFonts w:hAnsi="宋体" w:cs="宋体"/>
          <w:szCs w:val="18"/>
        </w:rPr>
      </w:pPr>
      <w:r w:rsidRPr="00357E63">
        <w:rPr>
          <w:rFonts w:hAnsi="宋体" w:cs="宋体"/>
          <w:szCs w:val="18"/>
        </w:rPr>
        <w:t>GB/T 31168</w:t>
      </w:r>
      <w:r w:rsidRPr="001A017F">
        <w:rPr>
          <w:rFonts w:hAnsi="宋体" w:cs="宋体" w:hint="eastAsia"/>
          <w:szCs w:val="18"/>
        </w:rPr>
        <w:t>—</w:t>
      </w:r>
      <w:r w:rsidRPr="00357E63">
        <w:rPr>
          <w:rFonts w:hAnsi="宋体" w:cs="宋体"/>
          <w:szCs w:val="18"/>
        </w:rPr>
        <w:t xml:space="preserve">2023 </w:t>
      </w:r>
      <w:r w:rsidRPr="00357E63">
        <w:rPr>
          <w:rFonts w:hAnsi="宋体" w:cs="宋体"/>
          <w:szCs w:val="18"/>
        </w:rPr>
        <w:t>信息安全技术</w:t>
      </w:r>
      <w:r w:rsidRPr="00357E63">
        <w:rPr>
          <w:rFonts w:hAnsi="宋体" w:cs="宋体"/>
          <w:szCs w:val="18"/>
        </w:rPr>
        <w:t xml:space="preserve"> </w:t>
      </w:r>
      <w:proofErr w:type="gramStart"/>
      <w:r w:rsidRPr="00357E63">
        <w:rPr>
          <w:rFonts w:hAnsi="宋体" w:cs="宋体"/>
          <w:szCs w:val="18"/>
        </w:rPr>
        <w:t>云计算</w:t>
      </w:r>
      <w:proofErr w:type="gramEnd"/>
      <w:r w:rsidRPr="00357E63">
        <w:rPr>
          <w:rFonts w:hAnsi="宋体" w:cs="宋体"/>
          <w:szCs w:val="18"/>
        </w:rPr>
        <w:t>服务安全能力要求</w:t>
      </w:r>
    </w:p>
    <w:p w14:paraId="3DCFC7CC" w14:textId="77777777" w:rsidR="00BF307D" w:rsidRDefault="00BF307D" w:rsidP="00C856F6">
      <w:pPr>
        <w:pStyle w:val="af4"/>
        <w:widowControl/>
        <w:spacing w:line="240" w:lineRule="auto"/>
        <w:ind w:firstLineChars="200" w:firstLine="420"/>
        <w:jc w:val="both"/>
        <w:rPr>
          <w:rFonts w:hAnsi="宋体" w:cs="宋体"/>
          <w:szCs w:val="18"/>
        </w:rPr>
      </w:pPr>
      <w:r w:rsidRPr="000E5680">
        <w:rPr>
          <w:rFonts w:hAnsi="宋体" w:cs="宋体" w:hint="eastAsia"/>
          <w:szCs w:val="18"/>
        </w:rPr>
        <w:t>G</w:t>
      </w:r>
      <w:r w:rsidRPr="000E5680">
        <w:rPr>
          <w:rFonts w:hAnsi="宋体" w:cs="宋体"/>
          <w:szCs w:val="18"/>
        </w:rPr>
        <w:t>B/T 33590.2</w:t>
      </w:r>
      <w:r w:rsidRPr="001A017F">
        <w:rPr>
          <w:rFonts w:hAnsi="宋体" w:cs="宋体" w:hint="eastAsia"/>
          <w:szCs w:val="18"/>
        </w:rPr>
        <w:t>—</w:t>
      </w:r>
      <w:r w:rsidRPr="00B74FC3">
        <w:rPr>
          <w:rFonts w:hAnsi="宋体" w:cs="宋体"/>
          <w:szCs w:val="18"/>
        </w:rPr>
        <w:t>201</w:t>
      </w:r>
      <w:r>
        <w:rPr>
          <w:rFonts w:hAnsi="宋体" w:cs="宋体"/>
          <w:szCs w:val="18"/>
        </w:rPr>
        <w:t xml:space="preserve">7 </w:t>
      </w:r>
      <w:r w:rsidRPr="000E5680">
        <w:rPr>
          <w:rFonts w:hAnsi="宋体" w:cs="宋体"/>
          <w:szCs w:val="18"/>
        </w:rPr>
        <w:t>智能电网调度控制系统技术规范</w:t>
      </w:r>
      <w:r w:rsidRPr="000E5680">
        <w:rPr>
          <w:rFonts w:hAnsi="宋体" w:cs="宋体"/>
          <w:szCs w:val="18"/>
        </w:rPr>
        <w:t xml:space="preserve"> </w:t>
      </w:r>
      <w:r w:rsidRPr="000E5680">
        <w:rPr>
          <w:rFonts w:hAnsi="宋体" w:cs="宋体"/>
          <w:szCs w:val="18"/>
        </w:rPr>
        <w:t>第</w:t>
      </w:r>
      <w:r w:rsidRPr="000E5680">
        <w:rPr>
          <w:rFonts w:hAnsi="宋体" w:cs="宋体"/>
          <w:szCs w:val="18"/>
        </w:rPr>
        <w:t>2</w:t>
      </w:r>
      <w:r w:rsidRPr="000E5680">
        <w:rPr>
          <w:rFonts w:hAnsi="宋体" w:cs="宋体"/>
          <w:szCs w:val="18"/>
        </w:rPr>
        <w:t>部分：术语</w:t>
      </w:r>
    </w:p>
    <w:p w14:paraId="6730BAD8" w14:textId="77777777" w:rsidR="00BF307D" w:rsidRPr="00543F87" w:rsidRDefault="00BF307D" w:rsidP="00C856F6">
      <w:pPr>
        <w:pStyle w:val="af4"/>
        <w:widowControl/>
        <w:spacing w:line="240" w:lineRule="auto"/>
        <w:ind w:firstLineChars="200" w:firstLine="420"/>
        <w:jc w:val="both"/>
        <w:rPr>
          <w:rFonts w:hAnsi="宋体" w:cs="宋体"/>
          <w:szCs w:val="18"/>
        </w:rPr>
      </w:pPr>
      <w:r w:rsidRPr="007501CD">
        <w:rPr>
          <w:rFonts w:hAnsi="宋体" w:cs="宋体"/>
          <w:szCs w:val="18"/>
        </w:rPr>
        <w:t>GB/T 35273</w:t>
      </w:r>
      <w:r w:rsidRPr="001A017F">
        <w:rPr>
          <w:rFonts w:hAnsi="宋体" w:cs="宋体" w:hint="eastAsia"/>
          <w:szCs w:val="18"/>
        </w:rPr>
        <w:t>—</w:t>
      </w:r>
      <w:r w:rsidRPr="007501CD">
        <w:rPr>
          <w:rFonts w:hAnsi="宋体" w:cs="宋体"/>
          <w:szCs w:val="18"/>
        </w:rPr>
        <w:t xml:space="preserve">2020 </w:t>
      </w:r>
      <w:r w:rsidRPr="007501CD">
        <w:rPr>
          <w:rFonts w:hAnsi="宋体" w:cs="宋体"/>
          <w:szCs w:val="18"/>
        </w:rPr>
        <w:t>信息安全技术</w:t>
      </w:r>
      <w:r w:rsidRPr="007501CD">
        <w:rPr>
          <w:rFonts w:hAnsi="宋体" w:cs="宋体"/>
          <w:szCs w:val="18"/>
        </w:rPr>
        <w:t xml:space="preserve"> </w:t>
      </w:r>
      <w:r w:rsidRPr="007501CD">
        <w:rPr>
          <w:rFonts w:hAnsi="宋体" w:cs="宋体"/>
          <w:szCs w:val="18"/>
        </w:rPr>
        <w:t>个人信息安全规范</w:t>
      </w:r>
    </w:p>
    <w:p w14:paraId="537CD339" w14:textId="77777777" w:rsidR="00BF307D" w:rsidRPr="00357E63" w:rsidRDefault="00BF307D" w:rsidP="00C856F6">
      <w:pPr>
        <w:pStyle w:val="af4"/>
        <w:widowControl/>
        <w:spacing w:line="240" w:lineRule="auto"/>
        <w:ind w:firstLineChars="200" w:firstLine="420"/>
        <w:jc w:val="both"/>
        <w:rPr>
          <w:rFonts w:hAnsi="宋体" w:cs="宋体"/>
          <w:szCs w:val="18"/>
        </w:rPr>
      </w:pPr>
      <w:r w:rsidRPr="00357E63">
        <w:rPr>
          <w:rFonts w:hAnsi="宋体" w:cs="宋体"/>
          <w:szCs w:val="18"/>
        </w:rPr>
        <w:t>GB/T 41578</w:t>
      </w:r>
      <w:r w:rsidRPr="001A017F">
        <w:rPr>
          <w:rFonts w:hAnsi="宋体" w:cs="宋体" w:hint="eastAsia"/>
          <w:szCs w:val="18"/>
        </w:rPr>
        <w:t>—</w:t>
      </w:r>
      <w:r w:rsidRPr="00357E63">
        <w:rPr>
          <w:rFonts w:hAnsi="宋体" w:cs="宋体"/>
          <w:szCs w:val="18"/>
        </w:rPr>
        <w:t xml:space="preserve">2022 </w:t>
      </w:r>
      <w:r w:rsidRPr="00357E63">
        <w:rPr>
          <w:rFonts w:hAnsi="宋体" w:cs="宋体"/>
          <w:szCs w:val="18"/>
        </w:rPr>
        <w:t>电动汽车充电系统信息安全技术要求及试验方法</w:t>
      </w:r>
      <w:r w:rsidRPr="00357E63">
        <w:rPr>
          <w:rFonts w:hAnsi="宋体" w:cs="宋体"/>
          <w:szCs w:val="18"/>
        </w:rPr>
        <w:t xml:space="preserve"> </w:t>
      </w:r>
    </w:p>
    <w:p w14:paraId="76C01AFA" w14:textId="77777777" w:rsidR="00BF307D" w:rsidRDefault="00BF307D" w:rsidP="00C856F6">
      <w:pPr>
        <w:pStyle w:val="af4"/>
        <w:widowControl/>
        <w:spacing w:line="240" w:lineRule="auto"/>
        <w:ind w:firstLineChars="200" w:firstLine="420"/>
        <w:jc w:val="both"/>
        <w:rPr>
          <w:rFonts w:hAnsi="宋体" w:cs="宋体"/>
          <w:szCs w:val="18"/>
        </w:rPr>
      </w:pPr>
      <w:r w:rsidRPr="00814B58">
        <w:rPr>
          <w:rFonts w:hAnsi="宋体" w:cs="宋体"/>
          <w:szCs w:val="18"/>
        </w:rPr>
        <w:t>GB/T</w:t>
      </w:r>
      <w:r>
        <w:rPr>
          <w:rFonts w:hAnsi="宋体" w:cs="宋体"/>
          <w:szCs w:val="18"/>
        </w:rPr>
        <w:t xml:space="preserve"> </w:t>
      </w:r>
      <w:r w:rsidRPr="00814B58">
        <w:rPr>
          <w:rFonts w:hAnsi="宋体" w:cs="宋体"/>
          <w:szCs w:val="18"/>
        </w:rPr>
        <w:t>44130.</w:t>
      </w:r>
      <w:r>
        <w:rPr>
          <w:rFonts w:hAnsi="宋体" w:cs="宋体"/>
          <w:szCs w:val="18"/>
        </w:rPr>
        <w:t>1</w:t>
      </w:r>
      <w:r w:rsidRPr="001A017F">
        <w:rPr>
          <w:rFonts w:hAnsi="宋体" w:cs="宋体" w:hint="eastAsia"/>
          <w:szCs w:val="18"/>
        </w:rPr>
        <w:t>—</w:t>
      </w:r>
      <w:r w:rsidRPr="00814B58">
        <w:rPr>
          <w:rFonts w:hAnsi="宋体" w:cs="宋体"/>
          <w:szCs w:val="18"/>
        </w:rPr>
        <w:t>202</w:t>
      </w:r>
      <w:r>
        <w:rPr>
          <w:rFonts w:hAnsi="宋体" w:cs="宋体"/>
          <w:szCs w:val="18"/>
        </w:rPr>
        <w:t>4</w:t>
      </w:r>
      <w:r w:rsidRPr="00814B58">
        <w:rPr>
          <w:rFonts w:hAnsi="宋体" w:cs="宋体"/>
          <w:szCs w:val="18"/>
        </w:rPr>
        <w:t xml:space="preserve"> </w:t>
      </w:r>
      <w:r w:rsidRPr="00814B58">
        <w:rPr>
          <w:rFonts w:hAnsi="宋体" w:cs="宋体" w:hint="eastAsia"/>
          <w:szCs w:val="18"/>
        </w:rPr>
        <w:t>电动汽车</w:t>
      </w:r>
      <w:proofErr w:type="gramStart"/>
      <w:r w:rsidRPr="00814B58">
        <w:rPr>
          <w:rFonts w:hAnsi="宋体" w:cs="宋体" w:hint="eastAsia"/>
          <w:szCs w:val="18"/>
        </w:rPr>
        <w:t>充换电服务</w:t>
      </w:r>
      <w:proofErr w:type="gramEnd"/>
      <w:r w:rsidRPr="00814B58">
        <w:rPr>
          <w:rFonts w:hAnsi="宋体" w:cs="宋体" w:hint="eastAsia"/>
          <w:szCs w:val="18"/>
        </w:rPr>
        <w:t>信息交换</w:t>
      </w:r>
      <w:r>
        <w:rPr>
          <w:rFonts w:hAnsi="宋体" w:cs="宋体"/>
          <w:szCs w:val="18"/>
        </w:rPr>
        <w:t xml:space="preserve"> </w:t>
      </w:r>
      <w:r w:rsidRPr="00C72D46">
        <w:rPr>
          <w:rFonts w:hAnsi="宋体" w:cs="宋体"/>
          <w:szCs w:val="18"/>
        </w:rPr>
        <w:t>第</w:t>
      </w:r>
      <w:r w:rsidRPr="00C72D46">
        <w:rPr>
          <w:rFonts w:hAnsi="宋体" w:cs="宋体"/>
          <w:szCs w:val="18"/>
        </w:rPr>
        <w:t>1</w:t>
      </w:r>
      <w:r w:rsidRPr="00C72D46">
        <w:rPr>
          <w:rFonts w:hAnsi="宋体" w:cs="宋体"/>
          <w:szCs w:val="18"/>
        </w:rPr>
        <w:t>部分：总则</w:t>
      </w:r>
    </w:p>
    <w:p w14:paraId="42D7F0E4" w14:textId="77777777" w:rsidR="00BF307D" w:rsidRPr="00300BFF" w:rsidRDefault="00BF307D" w:rsidP="00C856F6">
      <w:pPr>
        <w:pStyle w:val="af4"/>
        <w:widowControl/>
        <w:spacing w:line="240" w:lineRule="auto"/>
        <w:ind w:firstLineChars="200" w:firstLine="420"/>
        <w:jc w:val="both"/>
        <w:rPr>
          <w:rFonts w:hAnsi="宋体" w:cs="宋体"/>
          <w:szCs w:val="18"/>
        </w:rPr>
      </w:pPr>
      <w:r w:rsidRPr="00814B58">
        <w:rPr>
          <w:rFonts w:hAnsi="宋体" w:cs="宋体"/>
          <w:szCs w:val="18"/>
        </w:rPr>
        <w:t>GB/T</w:t>
      </w:r>
      <w:r>
        <w:rPr>
          <w:rFonts w:hAnsi="宋体" w:cs="宋体"/>
          <w:szCs w:val="18"/>
        </w:rPr>
        <w:t xml:space="preserve"> </w:t>
      </w:r>
      <w:r w:rsidRPr="00814B58">
        <w:rPr>
          <w:rFonts w:hAnsi="宋体" w:cs="宋体"/>
          <w:szCs w:val="18"/>
        </w:rPr>
        <w:t>44130.</w:t>
      </w:r>
      <w:r>
        <w:rPr>
          <w:rFonts w:hAnsi="宋体" w:cs="宋体"/>
          <w:szCs w:val="18"/>
        </w:rPr>
        <w:t>2</w:t>
      </w:r>
      <w:r w:rsidRPr="001A017F">
        <w:rPr>
          <w:rFonts w:hAnsi="宋体" w:cs="宋体" w:hint="eastAsia"/>
          <w:szCs w:val="18"/>
        </w:rPr>
        <w:t>—</w:t>
      </w:r>
      <w:r w:rsidRPr="00814B58">
        <w:rPr>
          <w:rFonts w:hAnsi="宋体" w:cs="宋体"/>
          <w:szCs w:val="18"/>
        </w:rPr>
        <w:t xml:space="preserve">2025 </w:t>
      </w:r>
      <w:r w:rsidRPr="00814B58">
        <w:rPr>
          <w:rFonts w:hAnsi="宋体" w:cs="宋体" w:hint="eastAsia"/>
          <w:szCs w:val="18"/>
        </w:rPr>
        <w:t>电动汽车</w:t>
      </w:r>
      <w:proofErr w:type="gramStart"/>
      <w:r w:rsidRPr="00814B58">
        <w:rPr>
          <w:rFonts w:hAnsi="宋体" w:cs="宋体" w:hint="eastAsia"/>
          <w:szCs w:val="18"/>
        </w:rPr>
        <w:t>充换电服务</w:t>
      </w:r>
      <w:proofErr w:type="gramEnd"/>
      <w:r w:rsidRPr="00814B58">
        <w:rPr>
          <w:rFonts w:hAnsi="宋体" w:cs="宋体" w:hint="eastAsia"/>
          <w:szCs w:val="18"/>
        </w:rPr>
        <w:t>信息交换</w:t>
      </w:r>
      <w:r>
        <w:rPr>
          <w:rFonts w:hAnsi="宋体" w:cs="宋体"/>
          <w:szCs w:val="18"/>
        </w:rPr>
        <w:t xml:space="preserve"> </w:t>
      </w:r>
      <w:r w:rsidRPr="00C72D46">
        <w:rPr>
          <w:rFonts w:hAnsi="宋体" w:cs="宋体"/>
          <w:szCs w:val="18"/>
        </w:rPr>
        <w:t>第</w:t>
      </w:r>
      <w:r>
        <w:rPr>
          <w:rFonts w:hAnsi="宋体" w:cs="宋体" w:hint="eastAsia"/>
          <w:szCs w:val="18"/>
        </w:rPr>
        <w:t>2</w:t>
      </w:r>
      <w:r w:rsidRPr="00C72D46">
        <w:rPr>
          <w:rFonts w:hAnsi="宋体" w:cs="宋体"/>
          <w:szCs w:val="18"/>
        </w:rPr>
        <w:t>部分：</w:t>
      </w:r>
      <w:r>
        <w:rPr>
          <w:rFonts w:hAnsi="宋体" w:cs="宋体" w:hint="eastAsia"/>
          <w:szCs w:val="18"/>
        </w:rPr>
        <w:t>公共信息交换规范</w:t>
      </w:r>
    </w:p>
    <w:p w14:paraId="71412F45" w14:textId="77777777" w:rsidR="00BF307D" w:rsidRDefault="00BF307D" w:rsidP="00C856F6">
      <w:pPr>
        <w:pStyle w:val="af4"/>
        <w:widowControl/>
        <w:spacing w:line="240" w:lineRule="auto"/>
        <w:ind w:firstLineChars="200" w:firstLine="420"/>
        <w:jc w:val="both"/>
        <w:rPr>
          <w:rFonts w:hAnsi="宋体" w:cs="宋体"/>
          <w:szCs w:val="18"/>
        </w:rPr>
      </w:pPr>
      <w:r w:rsidRPr="00814B58">
        <w:rPr>
          <w:rFonts w:hAnsi="宋体" w:cs="宋体"/>
          <w:szCs w:val="18"/>
        </w:rPr>
        <w:t>GB/T</w:t>
      </w:r>
      <w:r>
        <w:rPr>
          <w:rFonts w:hAnsi="宋体" w:cs="宋体"/>
          <w:szCs w:val="18"/>
        </w:rPr>
        <w:t xml:space="preserve"> </w:t>
      </w:r>
      <w:r w:rsidRPr="00814B58">
        <w:rPr>
          <w:rFonts w:hAnsi="宋体" w:cs="宋体"/>
          <w:szCs w:val="18"/>
        </w:rPr>
        <w:t>44130.5</w:t>
      </w:r>
      <w:r w:rsidRPr="001A017F">
        <w:rPr>
          <w:rFonts w:hAnsi="宋体" w:cs="宋体" w:hint="eastAsia"/>
          <w:szCs w:val="18"/>
        </w:rPr>
        <w:t>—</w:t>
      </w:r>
      <w:r w:rsidRPr="00814B58">
        <w:rPr>
          <w:rFonts w:hAnsi="宋体" w:cs="宋体"/>
          <w:szCs w:val="18"/>
        </w:rPr>
        <w:t xml:space="preserve">2025 </w:t>
      </w:r>
      <w:r w:rsidRPr="00814B58">
        <w:rPr>
          <w:rFonts w:hAnsi="宋体" w:cs="宋体" w:hint="eastAsia"/>
          <w:szCs w:val="18"/>
        </w:rPr>
        <w:t>电动汽车</w:t>
      </w:r>
      <w:proofErr w:type="gramStart"/>
      <w:r w:rsidRPr="00814B58">
        <w:rPr>
          <w:rFonts w:hAnsi="宋体" w:cs="宋体" w:hint="eastAsia"/>
          <w:szCs w:val="18"/>
        </w:rPr>
        <w:t>充换电服务</w:t>
      </w:r>
      <w:proofErr w:type="gramEnd"/>
      <w:r w:rsidRPr="00814B58">
        <w:rPr>
          <w:rFonts w:hAnsi="宋体" w:cs="宋体" w:hint="eastAsia"/>
          <w:szCs w:val="18"/>
        </w:rPr>
        <w:t>信息交换</w:t>
      </w:r>
      <w:r>
        <w:rPr>
          <w:rFonts w:hAnsi="宋体" w:cs="宋体" w:hint="eastAsia"/>
          <w:szCs w:val="18"/>
        </w:rPr>
        <w:t xml:space="preserve"> </w:t>
      </w:r>
      <w:r w:rsidRPr="00814B58">
        <w:rPr>
          <w:rFonts w:hAnsi="宋体" w:cs="宋体" w:hint="eastAsia"/>
          <w:szCs w:val="18"/>
        </w:rPr>
        <w:t>第</w:t>
      </w:r>
      <w:r w:rsidRPr="00814B58">
        <w:rPr>
          <w:rFonts w:hAnsi="宋体" w:cs="宋体"/>
          <w:szCs w:val="18"/>
        </w:rPr>
        <w:t>5</w:t>
      </w:r>
      <w:r w:rsidRPr="00814B58">
        <w:rPr>
          <w:rFonts w:hAnsi="宋体" w:cs="宋体" w:hint="eastAsia"/>
          <w:szCs w:val="18"/>
        </w:rPr>
        <w:t>部分</w:t>
      </w:r>
      <w:r w:rsidRPr="00357E63">
        <w:rPr>
          <w:rFonts w:hAnsi="宋体" w:cs="宋体"/>
          <w:szCs w:val="18"/>
        </w:rPr>
        <w:t>：</w:t>
      </w:r>
      <w:r w:rsidRPr="00814B58">
        <w:rPr>
          <w:rFonts w:hAnsi="宋体" w:cs="宋体" w:hint="eastAsia"/>
          <w:szCs w:val="18"/>
        </w:rPr>
        <w:t>数据传输及安全</w:t>
      </w:r>
    </w:p>
    <w:p w14:paraId="6CBF5F1A" w14:textId="50E0C2BB" w:rsidR="00BF307D" w:rsidRDefault="00BF307D" w:rsidP="00C856F6">
      <w:pPr>
        <w:pStyle w:val="af4"/>
        <w:widowControl/>
        <w:spacing w:line="240" w:lineRule="auto"/>
        <w:ind w:firstLineChars="200" w:firstLine="420"/>
        <w:jc w:val="both"/>
        <w:rPr>
          <w:rFonts w:hAnsi="宋体" w:cs="宋体"/>
          <w:szCs w:val="18"/>
        </w:rPr>
      </w:pPr>
      <w:r w:rsidRPr="00357E63">
        <w:rPr>
          <w:rFonts w:hAnsi="宋体" w:cs="宋体"/>
          <w:szCs w:val="18"/>
        </w:rPr>
        <w:t xml:space="preserve">GB </w:t>
      </w:r>
      <w:r>
        <w:rPr>
          <w:rFonts w:hAnsi="宋体" w:cs="宋体"/>
          <w:szCs w:val="18"/>
        </w:rPr>
        <w:t>44495</w:t>
      </w:r>
      <w:r w:rsidRPr="001A017F">
        <w:rPr>
          <w:rFonts w:hAnsi="宋体" w:cs="宋体" w:hint="eastAsia"/>
          <w:szCs w:val="18"/>
        </w:rPr>
        <w:t>—</w:t>
      </w:r>
      <w:r w:rsidRPr="00357E63">
        <w:rPr>
          <w:rFonts w:hAnsi="宋体" w:cs="宋体"/>
          <w:szCs w:val="18"/>
        </w:rPr>
        <w:t>202</w:t>
      </w:r>
      <w:r>
        <w:rPr>
          <w:rFonts w:hAnsi="宋体" w:cs="宋体"/>
          <w:szCs w:val="18"/>
        </w:rPr>
        <w:t>4</w:t>
      </w:r>
      <w:r w:rsidRPr="00357E63">
        <w:rPr>
          <w:rFonts w:hAnsi="宋体" w:cs="宋体"/>
          <w:szCs w:val="18"/>
        </w:rPr>
        <w:t xml:space="preserve"> </w:t>
      </w:r>
      <w:r>
        <w:rPr>
          <w:rFonts w:hAnsi="宋体" w:cs="宋体" w:hint="eastAsia"/>
          <w:szCs w:val="18"/>
        </w:rPr>
        <w:t>汽车整车信息安全技术要求</w:t>
      </w:r>
    </w:p>
    <w:p w14:paraId="599B587F" w14:textId="6F527965" w:rsidR="008275E0" w:rsidRPr="00586736" w:rsidRDefault="008275E0" w:rsidP="00C856F6">
      <w:pPr>
        <w:pStyle w:val="af3"/>
        <w:spacing w:line="240" w:lineRule="auto"/>
        <w:rPr>
          <w:rFonts w:ascii="Times New Roman"/>
        </w:rPr>
      </w:pPr>
      <w:r>
        <w:rPr>
          <w:rFonts w:ascii="Times New Roman" w:hint="eastAsia"/>
        </w:rPr>
        <w:t>T</w:t>
      </w:r>
      <w:r>
        <w:rPr>
          <w:rFonts w:ascii="Times New Roman"/>
        </w:rPr>
        <w:t>/XXX XXX</w:t>
      </w:r>
      <w:r>
        <w:rPr>
          <w:rFonts w:ascii="Times New Roman" w:hint="eastAsia"/>
        </w:rPr>
        <w:t>.</w:t>
      </w:r>
      <w:r>
        <w:rPr>
          <w:rFonts w:ascii="Times New Roman"/>
        </w:rPr>
        <w:t>1</w:t>
      </w:r>
      <w:r w:rsidRPr="008F4C86">
        <w:rPr>
          <w:rFonts w:ascii="Times New Roman" w:hint="eastAsia"/>
        </w:rPr>
        <w:t>—</w:t>
      </w:r>
      <w:r>
        <w:rPr>
          <w:rFonts w:ascii="Times New Roman"/>
        </w:rPr>
        <w:t>202</w:t>
      </w:r>
      <w:r w:rsidR="008A4E28">
        <w:rPr>
          <w:rFonts w:ascii="Times New Roman"/>
        </w:rPr>
        <w:t>6</w:t>
      </w:r>
      <w:r>
        <w:rPr>
          <w:rFonts w:ascii="Times New Roman" w:hint="eastAsia"/>
        </w:rPr>
        <w:t xml:space="preserve"> </w:t>
      </w:r>
      <w:proofErr w:type="gramStart"/>
      <w:r>
        <w:rPr>
          <w:rFonts w:ascii="Times New Roman" w:hint="eastAsia"/>
        </w:rPr>
        <w:t>车网融合</w:t>
      </w:r>
      <w:proofErr w:type="gramEnd"/>
      <w:r>
        <w:rPr>
          <w:rFonts w:ascii="Times New Roman" w:hint="eastAsia"/>
        </w:rPr>
        <w:t>信息安全技术规范</w:t>
      </w:r>
      <w:r>
        <w:rPr>
          <w:rFonts w:ascii="Times New Roman" w:hint="eastAsia"/>
        </w:rPr>
        <w:t xml:space="preserve"> </w:t>
      </w:r>
      <w:r w:rsidRPr="00C72D46">
        <w:rPr>
          <w:rFonts w:hAnsi="宋体" w:cs="宋体"/>
          <w:szCs w:val="18"/>
        </w:rPr>
        <w:t>第1部分：总则</w:t>
      </w:r>
    </w:p>
    <w:p w14:paraId="674AAF38" w14:textId="0FC78A62" w:rsidR="0021237C" w:rsidRDefault="0021237C" w:rsidP="005D4D4E">
      <w:pPr>
        <w:pStyle w:val="af6"/>
        <w:numPr>
          <w:ilvl w:val="1"/>
          <w:numId w:val="2"/>
        </w:numPr>
        <w:spacing w:before="312" w:after="312"/>
      </w:pPr>
      <w:bookmarkStart w:id="42" w:name="_Toc229756378"/>
      <w:r>
        <w:t>术语和定义</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77A2372C" w14:textId="173506C4" w:rsidR="00A55E99" w:rsidRPr="00541002" w:rsidRDefault="00586736" w:rsidP="009D487E">
      <w:pPr>
        <w:pStyle w:val="af3"/>
        <w:spacing w:line="240" w:lineRule="auto"/>
        <w:rPr>
          <w:rFonts w:ascii="Times New Roman"/>
        </w:rPr>
      </w:pPr>
      <w:r>
        <w:rPr>
          <w:rFonts w:ascii="Times New Roman" w:hint="eastAsia"/>
        </w:rPr>
        <w:t>T</w:t>
      </w:r>
      <w:r>
        <w:rPr>
          <w:rFonts w:ascii="Times New Roman"/>
        </w:rPr>
        <w:t>/XXX XXX</w:t>
      </w:r>
      <w:r>
        <w:rPr>
          <w:rFonts w:ascii="Times New Roman" w:hint="eastAsia"/>
        </w:rPr>
        <w:t>.</w:t>
      </w:r>
      <w:r>
        <w:rPr>
          <w:rFonts w:ascii="Times New Roman"/>
        </w:rPr>
        <w:t>1</w:t>
      </w:r>
      <w:r w:rsidRPr="008F4C86">
        <w:rPr>
          <w:rFonts w:ascii="Times New Roman" w:hint="eastAsia"/>
        </w:rPr>
        <w:t>—</w:t>
      </w:r>
      <w:r>
        <w:rPr>
          <w:rFonts w:ascii="Times New Roman"/>
        </w:rPr>
        <w:t>202</w:t>
      </w:r>
      <w:r w:rsidR="008A4E28">
        <w:rPr>
          <w:rFonts w:ascii="Times New Roman"/>
        </w:rPr>
        <w:t>6</w:t>
      </w:r>
      <w:r w:rsidR="00CE794A" w:rsidRPr="00541002">
        <w:rPr>
          <w:rFonts w:ascii="Times New Roman"/>
        </w:rPr>
        <w:t>界定的以及下列术语和定义适用于本文件</w:t>
      </w:r>
      <w:r w:rsidR="00F27F8E" w:rsidRPr="00541002">
        <w:rPr>
          <w:rFonts w:ascii="Times New Roman" w:hint="eastAsia"/>
        </w:rPr>
        <w:t>。</w:t>
      </w:r>
    </w:p>
    <w:p w14:paraId="76DB8C28" w14:textId="2F02E4C9" w:rsidR="00F16EF0" w:rsidRDefault="00EE1702" w:rsidP="005D4D4E">
      <w:pPr>
        <w:pStyle w:val="af6"/>
        <w:numPr>
          <w:ilvl w:val="1"/>
          <w:numId w:val="2"/>
        </w:numPr>
        <w:spacing w:before="312" w:after="312"/>
      </w:pPr>
      <w:bookmarkStart w:id="43" w:name="_Toc229756379"/>
      <w:r>
        <w:t>总体要求</w:t>
      </w:r>
      <w:bookmarkEnd w:id="43"/>
      <w:r w:rsidR="00F16EF0">
        <w:t xml:space="preserve"> </w:t>
      </w:r>
    </w:p>
    <w:p w14:paraId="518071DF" w14:textId="1552461C" w:rsidR="003E7D72" w:rsidRPr="003E7D72" w:rsidRDefault="003E7D72" w:rsidP="009D487E">
      <w:pPr>
        <w:pStyle w:val="af3"/>
        <w:spacing w:line="240" w:lineRule="auto"/>
      </w:pPr>
      <w:proofErr w:type="gramStart"/>
      <w:r>
        <w:rPr>
          <w:rFonts w:hint="eastAsia"/>
        </w:rPr>
        <w:t>车网融合</w:t>
      </w:r>
      <w:proofErr w:type="gramEnd"/>
      <w:r w:rsidR="00FB0BDC">
        <w:rPr>
          <w:rFonts w:hint="eastAsia"/>
        </w:rPr>
        <w:t>应用与终端</w:t>
      </w:r>
      <w:r>
        <w:rPr>
          <w:rFonts w:hint="eastAsia"/>
        </w:rPr>
        <w:t>安全应符合</w:t>
      </w:r>
      <w:r>
        <w:t>T/XXX XXX.1</w:t>
      </w:r>
      <w:r>
        <w:t>—</w:t>
      </w:r>
      <w:r>
        <w:t>2026第4章的总体要求</w:t>
      </w:r>
      <w:r>
        <w:rPr>
          <w:rFonts w:hint="eastAsia"/>
        </w:rPr>
        <w:t>。</w:t>
      </w:r>
    </w:p>
    <w:p w14:paraId="2E5CD46F" w14:textId="7E789087" w:rsidR="000C46B2" w:rsidRDefault="001557A3" w:rsidP="005D4D4E">
      <w:pPr>
        <w:pStyle w:val="af6"/>
        <w:numPr>
          <w:ilvl w:val="1"/>
          <w:numId w:val="2"/>
        </w:numPr>
        <w:spacing w:before="312" w:after="312"/>
      </w:pPr>
      <w:bookmarkStart w:id="44" w:name="_Toc209620484"/>
      <w:bookmarkStart w:id="45" w:name="_Toc214521839"/>
      <w:bookmarkStart w:id="46" w:name="_Toc229756380"/>
      <w:r>
        <w:t>应用</w:t>
      </w:r>
      <w:r w:rsidR="000C46B2">
        <w:t>安全</w:t>
      </w:r>
      <w:bookmarkStart w:id="47" w:name="_Toc209515998"/>
      <w:bookmarkEnd w:id="44"/>
      <w:bookmarkEnd w:id="45"/>
      <w:bookmarkEnd w:id="46"/>
      <w:r w:rsidR="000C46B2">
        <w:t xml:space="preserve"> </w:t>
      </w:r>
    </w:p>
    <w:p w14:paraId="3A4E72D4" w14:textId="61D04756" w:rsidR="000C46B2" w:rsidRPr="00E06B35" w:rsidRDefault="000C46B2" w:rsidP="00E06B35">
      <w:pPr>
        <w:pStyle w:val="af4"/>
        <w:widowControl/>
        <w:spacing w:beforeLines="50" w:before="156" w:afterLines="50" w:after="156" w:line="240" w:lineRule="auto"/>
        <w:outlineLvl w:val="1"/>
        <w:rPr>
          <w:rFonts w:ascii="黑体" w:eastAsia="黑体" w:hAnsi="黑体"/>
        </w:rPr>
      </w:pPr>
      <w:bookmarkStart w:id="48" w:name="_Toc209620486"/>
      <w:bookmarkStart w:id="49" w:name="_Toc214521841"/>
      <w:bookmarkStart w:id="50" w:name="_Toc229756381"/>
      <w:r w:rsidRPr="00E06B35">
        <w:rPr>
          <w:rFonts w:ascii="黑体" w:eastAsia="黑体" w:hAnsi="黑体"/>
        </w:rPr>
        <w:lastRenderedPageBreak/>
        <w:t xml:space="preserve">5.1 </w:t>
      </w:r>
      <w:r w:rsidRPr="00E06B35">
        <w:rPr>
          <w:rFonts w:ascii="黑体" w:eastAsia="黑体" w:hAnsi="黑体" w:hint="eastAsia"/>
        </w:rPr>
        <w:t>部署安全</w:t>
      </w:r>
      <w:bookmarkEnd w:id="48"/>
      <w:bookmarkEnd w:id="49"/>
      <w:bookmarkEnd w:id="50"/>
    </w:p>
    <w:p w14:paraId="6E97F3F2" w14:textId="2128D274" w:rsidR="000C46B2" w:rsidRDefault="000C46B2" w:rsidP="009D487E">
      <w:pPr>
        <w:pStyle w:val="af9"/>
        <w:widowControl/>
        <w:kinsoku w:val="0"/>
        <w:autoSpaceDE w:val="0"/>
        <w:autoSpaceDN w:val="0"/>
        <w:snapToGrid w:val="0"/>
        <w:spacing w:after="0" w:line="240" w:lineRule="auto"/>
        <w:jc w:val="left"/>
        <w:textAlignment w:val="baseline"/>
        <w:rPr>
          <w:rFonts w:ascii="Times New Roman" w:hAnsi="Times New Roman"/>
          <w:snapToGrid w:val="0"/>
          <w:spacing w:val="-5"/>
          <w:kern w:val="0"/>
        </w:rPr>
      </w:pPr>
      <w:r w:rsidRPr="000178FE">
        <w:rPr>
          <w:rFonts w:ascii="Times New Roman" w:hAnsi="Times New Roman" w:hint="eastAsia"/>
          <w:snapToGrid w:val="0"/>
          <w:color w:val="000000"/>
          <w:spacing w:val="-5"/>
          <w:kern w:val="0"/>
        </w:rPr>
        <w:t>5.</w:t>
      </w:r>
      <w:r>
        <w:rPr>
          <w:rFonts w:ascii="Times New Roman" w:hAnsi="Times New Roman"/>
          <w:snapToGrid w:val="0"/>
          <w:color w:val="000000"/>
          <w:spacing w:val="-5"/>
          <w:kern w:val="0"/>
        </w:rPr>
        <w:t>1</w:t>
      </w:r>
      <w:r w:rsidRPr="000178FE">
        <w:rPr>
          <w:rFonts w:ascii="Times New Roman" w:hAnsi="Times New Roman" w:hint="eastAsia"/>
          <w:snapToGrid w:val="0"/>
          <w:color w:val="000000"/>
          <w:spacing w:val="-5"/>
          <w:kern w:val="0"/>
        </w:rPr>
        <w:t>.</w:t>
      </w:r>
      <w:r w:rsidRPr="00BC7B0D">
        <w:rPr>
          <w:rFonts w:ascii="Times New Roman" w:hAnsi="Times New Roman" w:hint="eastAsia"/>
          <w:snapToGrid w:val="0"/>
          <w:spacing w:val="-5"/>
          <w:kern w:val="0"/>
        </w:rPr>
        <w:t>1</w:t>
      </w:r>
      <w:r w:rsidR="00805A42">
        <w:rPr>
          <w:rFonts w:ascii="Times New Roman" w:hAnsi="Times New Roman"/>
          <w:snapToGrid w:val="0"/>
          <w:spacing w:val="-5"/>
          <w:kern w:val="0"/>
        </w:rPr>
        <w:t xml:space="preserve"> </w:t>
      </w:r>
      <w:r w:rsidRPr="00BC7B0D">
        <w:rPr>
          <w:rFonts w:ascii="Times New Roman" w:hAnsi="Times New Roman"/>
          <w:snapToGrid w:val="0"/>
          <w:spacing w:val="-5"/>
          <w:kern w:val="0"/>
        </w:rPr>
        <w:t>核心应用需采用集群部署，支持</w:t>
      </w:r>
      <w:r w:rsidRPr="00BC7B0D">
        <w:rPr>
          <w:rFonts w:ascii="Times New Roman" w:hAnsi="Times New Roman" w:hint="eastAsia"/>
          <w:snapToGrid w:val="0"/>
          <w:spacing w:val="-5"/>
          <w:kern w:val="0"/>
        </w:rPr>
        <w:t>节点故障自动切断流量并引流至其他节点</w:t>
      </w:r>
      <w:r w:rsidRPr="00BC7B0D">
        <w:rPr>
          <w:rFonts w:ascii="Times New Roman" w:hAnsi="Times New Roman"/>
          <w:snapToGrid w:val="0"/>
          <w:spacing w:val="-5"/>
          <w:kern w:val="0"/>
        </w:rPr>
        <w:t>，确保单节点故障不影响业务</w:t>
      </w:r>
      <w:r w:rsidRPr="00BC7B0D">
        <w:rPr>
          <w:rFonts w:ascii="Times New Roman" w:hAnsi="Times New Roman" w:hint="eastAsia"/>
          <w:snapToGrid w:val="0"/>
          <w:spacing w:val="-5"/>
          <w:kern w:val="0"/>
        </w:rPr>
        <w:t>。</w:t>
      </w:r>
      <w:r>
        <w:rPr>
          <w:rFonts w:ascii="Times New Roman" w:hAnsi="Times New Roman" w:hint="eastAsia"/>
          <w:snapToGrid w:val="0"/>
          <w:spacing w:val="-5"/>
          <w:kern w:val="0"/>
        </w:rPr>
        <w:t>网络部署图如下：</w:t>
      </w:r>
    </w:p>
    <w:p w14:paraId="56768F50" w14:textId="5A454677" w:rsidR="000C46B2" w:rsidRPr="00BC7B0D" w:rsidRDefault="000C46B2" w:rsidP="000C46B2">
      <w:pPr>
        <w:pStyle w:val="af9"/>
        <w:widowControl/>
        <w:kinsoku w:val="0"/>
        <w:autoSpaceDE w:val="0"/>
        <w:autoSpaceDN w:val="0"/>
        <w:snapToGrid w:val="0"/>
        <w:spacing w:after="0"/>
        <w:jc w:val="center"/>
        <w:textAlignment w:val="baseline"/>
        <w:rPr>
          <w:rFonts w:ascii="Times New Roman" w:hAnsi="Times New Roman"/>
          <w:snapToGrid w:val="0"/>
          <w:spacing w:val="-5"/>
          <w:kern w:val="0"/>
        </w:rPr>
      </w:pPr>
      <w:r w:rsidRPr="00C5650E">
        <w:rPr>
          <w:rFonts w:ascii="Times New Roman" w:hAnsi="Times New Roman" w:hint="eastAsia"/>
          <w:snapToGrid w:val="0"/>
          <w:color w:val="000000"/>
          <w:spacing w:val="-5"/>
          <w:kern w:val="0"/>
        </w:rPr>
        <w:t>图</w:t>
      </w:r>
      <w:r w:rsidR="002C016B">
        <w:rPr>
          <w:rFonts w:ascii="Times New Roman" w:hAnsi="Times New Roman"/>
          <w:snapToGrid w:val="0"/>
          <w:color w:val="000000"/>
          <w:spacing w:val="-5"/>
          <w:kern w:val="0"/>
        </w:rPr>
        <w:t>1</w:t>
      </w:r>
      <w:r w:rsidRPr="00C5650E">
        <w:rPr>
          <w:rFonts w:ascii="Times New Roman" w:hAnsi="Times New Roman" w:hint="eastAsia"/>
          <w:snapToGrid w:val="0"/>
          <w:color w:val="000000"/>
          <w:spacing w:val="-5"/>
          <w:kern w:val="0"/>
        </w:rPr>
        <w:t xml:space="preserve"> </w:t>
      </w:r>
      <w:r>
        <w:rPr>
          <w:rFonts w:ascii="Times New Roman" w:hAnsi="Times New Roman" w:hint="eastAsia"/>
          <w:snapToGrid w:val="0"/>
          <w:color w:val="000000"/>
          <w:spacing w:val="-5"/>
          <w:kern w:val="0"/>
        </w:rPr>
        <w:t>部署拓扑图</w:t>
      </w:r>
      <w:r w:rsidRPr="00324FEA">
        <w:rPr>
          <w:rFonts w:ascii="Times New Roman" w:hAnsi="Times New Roman" w:hint="eastAsia"/>
          <w:noProof/>
          <w:snapToGrid w:val="0"/>
          <w:spacing w:val="-5"/>
          <w:kern w:val="0"/>
        </w:rPr>
        <w:drawing>
          <wp:anchor distT="0" distB="0" distL="114300" distR="114300" simplePos="0" relativeHeight="251661312" behindDoc="0" locked="0" layoutInCell="1" allowOverlap="1" wp14:anchorId="5933ED15" wp14:editId="381B134C">
            <wp:simplePos x="0" y="0"/>
            <wp:positionH relativeFrom="column">
              <wp:posOffset>0</wp:posOffset>
            </wp:positionH>
            <wp:positionV relativeFrom="paragraph">
              <wp:posOffset>253365</wp:posOffset>
            </wp:positionV>
            <wp:extent cx="5274310" cy="3658870"/>
            <wp:effectExtent l="0" t="0" r="0" b="0"/>
            <wp:wrapSquare wrapText="bothSides"/>
            <wp:docPr id="593021473"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21473" name="图片 1" descr="图示&#10;&#10;AI 生成的内容可能不正确。"/>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3658870"/>
                    </a:xfrm>
                    <a:prstGeom prst="rect">
                      <a:avLst/>
                    </a:prstGeom>
                  </pic:spPr>
                </pic:pic>
              </a:graphicData>
            </a:graphic>
            <wp14:sizeRelH relativeFrom="page">
              <wp14:pctWidth>0</wp14:pctWidth>
            </wp14:sizeRelH>
            <wp14:sizeRelV relativeFrom="page">
              <wp14:pctHeight>0</wp14:pctHeight>
            </wp14:sizeRelV>
          </wp:anchor>
        </w:drawing>
      </w:r>
    </w:p>
    <w:p w14:paraId="1D64C868" w14:textId="7D7E4C10" w:rsidR="000C46B2" w:rsidRPr="00BC7B0D" w:rsidRDefault="000C46B2" w:rsidP="009D487E">
      <w:pPr>
        <w:pStyle w:val="af9"/>
        <w:widowControl/>
        <w:kinsoku w:val="0"/>
        <w:autoSpaceDE w:val="0"/>
        <w:autoSpaceDN w:val="0"/>
        <w:snapToGrid w:val="0"/>
        <w:spacing w:after="0" w:line="240" w:lineRule="auto"/>
        <w:jc w:val="left"/>
        <w:textAlignment w:val="baseline"/>
        <w:rPr>
          <w:rFonts w:ascii="Times New Roman" w:hAnsi="Times New Roman"/>
          <w:snapToGrid w:val="0"/>
          <w:spacing w:val="-5"/>
          <w:kern w:val="0"/>
        </w:rPr>
      </w:pPr>
      <w:r w:rsidRPr="00BC7B0D">
        <w:rPr>
          <w:rFonts w:ascii="Times New Roman" w:hAnsi="Times New Roman" w:hint="eastAsia"/>
          <w:snapToGrid w:val="0"/>
          <w:spacing w:val="-5"/>
          <w:kern w:val="0"/>
        </w:rPr>
        <w:t>5.</w:t>
      </w:r>
      <w:r>
        <w:rPr>
          <w:rFonts w:ascii="Times New Roman" w:hAnsi="Times New Roman"/>
          <w:snapToGrid w:val="0"/>
          <w:spacing w:val="-5"/>
          <w:kern w:val="0"/>
        </w:rPr>
        <w:t>1</w:t>
      </w:r>
      <w:r w:rsidRPr="00BC7B0D">
        <w:rPr>
          <w:rFonts w:ascii="Times New Roman" w:hAnsi="Times New Roman" w:hint="eastAsia"/>
          <w:snapToGrid w:val="0"/>
          <w:spacing w:val="-5"/>
          <w:kern w:val="0"/>
        </w:rPr>
        <w:t xml:space="preserve">.2 </w:t>
      </w:r>
      <w:r w:rsidRPr="00BC7B0D">
        <w:rPr>
          <w:rFonts w:ascii="Times New Roman" w:hAnsi="Times New Roman"/>
          <w:snapToGrid w:val="0"/>
          <w:spacing w:val="-5"/>
          <w:kern w:val="0"/>
        </w:rPr>
        <w:t>应用数据</w:t>
      </w:r>
      <w:r w:rsidR="007B0576">
        <w:rPr>
          <w:rFonts w:ascii="Times New Roman" w:hAnsi="Times New Roman" w:hint="eastAsia"/>
          <w:snapToGrid w:val="0"/>
          <w:spacing w:val="-5"/>
          <w:kern w:val="0"/>
        </w:rPr>
        <w:t>宜</w:t>
      </w:r>
      <w:r w:rsidRPr="00BC7B0D">
        <w:rPr>
          <w:rFonts w:ascii="Times New Roman" w:hAnsi="Times New Roman"/>
          <w:snapToGrid w:val="0"/>
          <w:spacing w:val="-5"/>
          <w:kern w:val="0"/>
        </w:rPr>
        <w:t>实时同步</w:t>
      </w:r>
      <w:proofErr w:type="gramStart"/>
      <w:r w:rsidRPr="00BC7B0D">
        <w:rPr>
          <w:rFonts w:ascii="Times New Roman" w:hAnsi="Times New Roman"/>
          <w:snapToGrid w:val="0"/>
          <w:spacing w:val="-5"/>
          <w:kern w:val="0"/>
        </w:rPr>
        <w:t>至灾备</w:t>
      </w:r>
      <w:proofErr w:type="gramEnd"/>
      <w:r w:rsidRPr="00BC7B0D">
        <w:rPr>
          <w:rFonts w:ascii="Times New Roman" w:hAnsi="Times New Roman"/>
          <w:snapToGrid w:val="0"/>
          <w:spacing w:val="-5"/>
          <w:kern w:val="0"/>
        </w:rPr>
        <w:t>节点，</w:t>
      </w:r>
      <w:r w:rsidRPr="00BC7B0D">
        <w:rPr>
          <w:rFonts w:ascii="Times New Roman" w:hAnsi="Times New Roman" w:hint="eastAsia"/>
          <w:snapToGrid w:val="0"/>
          <w:spacing w:val="-5"/>
          <w:kern w:val="0"/>
        </w:rPr>
        <w:t>支持快速恢复数据。定期</w:t>
      </w:r>
      <w:proofErr w:type="gramStart"/>
      <w:r w:rsidRPr="00BC7B0D">
        <w:rPr>
          <w:rFonts w:ascii="Times New Roman" w:hAnsi="Times New Roman"/>
          <w:snapToGrid w:val="0"/>
          <w:spacing w:val="-5"/>
          <w:kern w:val="0"/>
        </w:rPr>
        <w:t>开展灾备演练</w:t>
      </w:r>
      <w:proofErr w:type="gramEnd"/>
      <w:r w:rsidRPr="00BC7B0D">
        <w:rPr>
          <w:rFonts w:ascii="Times New Roman" w:hAnsi="Times New Roman"/>
          <w:snapToGrid w:val="0"/>
          <w:spacing w:val="-5"/>
          <w:kern w:val="0"/>
        </w:rPr>
        <w:t>，验证故障切换</w:t>
      </w:r>
      <w:r w:rsidR="00CA3CEF">
        <w:rPr>
          <w:rFonts w:ascii="Times New Roman" w:hAnsi="Times New Roman" w:hint="eastAsia"/>
          <w:snapToGrid w:val="0"/>
          <w:spacing w:val="-5"/>
          <w:kern w:val="0"/>
        </w:rPr>
        <w:t>、</w:t>
      </w:r>
      <w:r w:rsidRPr="00BC7B0D">
        <w:rPr>
          <w:rFonts w:ascii="Times New Roman" w:hAnsi="Times New Roman"/>
          <w:snapToGrid w:val="0"/>
          <w:spacing w:val="-5"/>
          <w:kern w:val="0"/>
        </w:rPr>
        <w:t>数据恢复</w:t>
      </w:r>
      <w:r w:rsidR="00CA3CEF">
        <w:rPr>
          <w:rFonts w:ascii="Times New Roman" w:hAnsi="Times New Roman" w:hint="eastAsia"/>
          <w:snapToGrid w:val="0"/>
          <w:spacing w:val="-5"/>
          <w:kern w:val="0"/>
        </w:rPr>
        <w:t>、</w:t>
      </w:r>
      <w:r w:rsidRPr="00BC7B0D">
        <w:rPr>
          <w:rFonts w:ascii="Times New Roman" w:hAnsi="Times New Roman"/>
          <w:snapToGrid w:val="0"/>
          <w:spacing w:val="-5"/>
          <w:kern w:val="0"/>
        </w:rPr>
        <w:t>业务</w:t>
      </w:r>
      <w:proofErr w:type="gramStart"/>
      <w:r w:rsidRPr="00BC7B0D">
        <w:rPr>
          <w:rFonts w:ascii="Times New Roman" w:hAnsi="Times New Roman"/>
          <w:snapToGrid w:val="0"/>
          <w:spacing w:val="-5"/>
          <w:kern w:val="0"/>
        </w:rPr>
        <w:t>重启全流程</w:t>
      </w:r>
      <w:proofErr w:type="gramEnd"/>
      <w:r w:rsidRPr="00BC7B0D">
        <w:rPr>
          <w:rFonts w:ascii="Times New Roman" w:hAnsi="Times New Roman"/>
          <w:snapToGrid w:val="0"/>
          <w:spacing w:val="-5"/>
          <w:kern w:val="0"/>
        </w:rPr>
        <w:t>有效性。</w:t>
      </w:r>
    </w:p>
    <w:p w14:paraId="3E68F72D" w14:textId="6A118134" w:rsidR="000C46B2" w:rsidRPr="00E06B35" w:rsidRDefault="000C46B2" w:rsidP="00E06B35">
      <w:pPr>
        <w:pStyle w:val="af4"/>
        <w:widowControl/>
        <w:spacing w:beforeLines="50" w:before="156" w:afterLines="50" w:after="156" w:line="240" w:lineRule="auto"/>
        <w:outlineLvl w:val="1"/>
        <w:rPr>
          <w:rFonts w:ascii="黑体" w:eastAsia="黑体" w:hAnsi="黑体"/>
        </w:rPr>
      </w:pPr>
      <w:bookmarkStart w:id="51" w:name="_Toc209620487"/>
      <w:bookmarkStart w:id="52" w:name="_Toc214521842"/>
      <w:bookmarkStart w:id="53" w:name="_Toc229756382"/>
      <w:r w:rsidRPr="00E06B35">
        <w:rPr>
          <w:rFonts w:ascii="黑体" w:eastAsia="黑体" w:hAnsi="黑体"/>
        </w:rPr>
        <w:t>5.2 运行与维护安全</w:t>
      </w:r>
      <w:r w:rsidRPr="00E06B35">
        <w:rPr>
          <w:rFonts w:ascii="MS Gothic" w:eastAsia="MS Gothic" w:hAnsi="MS Gothic" w:cs="MS Gothic" w:hint="eastAsia"/>
        </w:rPr>
        <w:t>​</w:t>
      </w:r>
      <w:bookmarkEnd w:id="51"/>
      <w:bookmarkEnd w:id="52"/>
      <w:bookmarkEnd w:id="53"/>
    </w:p>
    <w:p w14:paraId="5BDF586E" w14:textId="70F63F97" w:rsidR="000C46B2" w:rsidRPr="00BC7B0D" w:rsidRDefault="000C46B2" w:rsidP="009D487E">
      <w:pPr>
        <w:pStyle w:val="af9"/>
        <w:widowControl/>
        <w:kinsoku w:val="0"/>
        <w:autoSpaceDE w:val="0"/>
        <w:autoSpaceDN w:val="0"/>
        <w:snapToGrid w:val="0"/>
        <w:spacing w:after="0" w:line="240" w:lineRule="auto"/>
        <w:jc w:val="left"/>
        <w:textAlignment w:val="baseline"/>
        <w:rPr>
          <w:rFonts w:ascii="Times New Roman" w:hAnsi="Times New Roman"/>
          <w:snapToGrid w:val="0"/>
          <w:spacing w:val="-5"/>
          <w:kern w:val="0"/>
        </w:rPr>
      </w:pPr>
      <w:r w:rsidRPr="00BC7B0D">
        <w:rPr>
          <w:rFonts w:ascii="Times New Roman" w:hAnsi="Times New Roman" w:hint="eastAsia"/>
          <w:snapToGrid w:val="0"/>
          <w:spacing w:val="-5"/>
          <w:kern w:val="0"/>
        </w:rPr>
        <w:t>5.</w:t>
      </w:r>
      <w:r>
        <w:rPr>
          <w:rFonts w:ascii="Times New Roman" w:hAnsi="Times New Roman"/>
          <w:snapToGrid w:val="0"/>
          <w:spacing w:val="-5"/>
          <w:kern w:val="0"/>
        </w:rPr>
        <w:t>2</w:t>
      </w:r>
      <w:r w:rsidRPr="00BC7B0D">
        <w:rPr>
          <w:rFonts w:ascii="Times New Roman" w:hAnsi="Times New Roman" w:hint="eastAsia"/>
          <w:snapToGrid w:val="0"/>
          <w:spacing w:val="-5"/>
          <w:kern w:val="0"/>
        </w:rPr>
        <w:t xml:space="preserve">.1 </w:t>
      </w:r>
      <w:r w:rsidRPr="00BC7B0D">
        <w:rPr>
          <w:rFonts w:ascii="Times New Roman" w:hAnsi="Times New Roman"/>
          <w:snapToGrid w:val="0"/>
          <w:spacing w:val="-5"/>
          <w:kern w:val="0"/>
        </w:rPr>
        <w:t>应用运行期间</w:t>
      </w:r>
      <w:proofErr w:type="gramStart"/>
      <w:r w:rsidR="00901CC9">
        <w:rPr>
          <w:rFonts w:ascii="Times New Roman" w:hAnsi="Times New Roman" w:hint="eastAsia"/>
          <w:snapToGrid w:val="0"/>
          <w:spacing w:val="-5"/>
          <w:kern w:val="0"/>
        </w:rPr>
        <w:t>宜</w:t>
      </w:r>
      <w:r w:rsidR="00795E84">
        <w:rPr>
          <w:rFonts w:ascii="Times New Roman" w:hAnsi="Times New Roman" w:hint="eastAsia"/>
          <w:snapToGrid w:val="0"/>
          <w:spacing w:val="-5"/>
          <w:kern w:val="0"/>
        </w:rPr>
        <w:t>开展</w:t>
      </w:r>
      <w:proofErr w:type="gramEnd"/>
      <w:r w:rsidRPr="00BC7B0D">
        <w:rPr>
          <w:rFonts w:ascii="Times New Roman" w:hAnsi="Times New Roman"/>
          <w:snapToGrid w:val="0"/>
          <w:spacing w:val="-5"/>
          <w:kern w:val="0"/>
        </w:rPr>
        <w:t>持续漏洞监测：</w:t>
      </w:r>
      <w:r w:rsidR="0017120C">
        <w:rPr>
          <w:rFonts w:ascii="Times New Roman" w:hAnsi="Times New Roman" w:hint="eastAsia"/>
          <w:snapToGrid w:val="0"/>
          <w:spacing w:val="-5"/>
          <w:kern w:val="0"/>
        </w:rPr>
        <w:t>定期或者人工</w:t>
      </w:r>
      <w:r w:rsidRPr="00BC7B0D">
        <w:rPr>
          <w:rFonts w:ascii="Times New Roman" w:hAnsi="Times New Roman"/>
          <w:snapToGrid w:val="0"/>
          <w:spacing w:val="-5"/>
          <w:kern w:val="0"/>
        </w:rPr>
        <w:t>开展全量漏洞扫描，</w:t>
      </w:r>
      <w:r w:rsidR="00CC495F">
        <w:rPr>
          <w:rFonts w:ascii="Times New Roman" w:hAnsi="Times New Roman" w:hint="eastAsia"/>
          <w:snapToGrid w:val="0"/>
          <w:spacing w:val="-5"/>
          <w:kern w:val="0"/>
        </w:rPr>
        <w:t>定期或者人工</w:t>
      </w:r>
      <w:r w:rsidRPr="00BC7B0D">
        <w:rPr>
          <w:rFonts w:ascii="Times New Roman" w:hAnsi="Times New Roman"/>
          <w:snapToGrid w:val="0"/>
          <w:spacing w:val="-5"/>
          <w:kern w:val="0"/>
        </w:rPr>
        <w:t>开展渗透测试</w:t>
      </w:r>
      <w:r>
        <w:rPr>
          <w:rFonts w:ascii="Times New Roman" w:hAnsi="Times New Roman" w:hint="eastAsia"/>
          <w:snapToGrid w:val="0"/>
          <w:spacing w:val="-5"/>
          <w:kern w:val="0"/>
        </w:rPr>
        <w:t>，</w:t>
      </w:r>
      <w:proofErr w:type="gramStart"/>
      <w:r w:rsidRPr="00BC7B0D">
        <w:rPr>
          <w:rFonts w:ascii="Times New Roman" w:hAnsi="Times New Roman"/>
          <w:snapToGrid w:val="0"/>
          <w:spacing w:val="-5"/>
          <w:kern w:val="0"/>
        </w:rPr>
        <w:t>跟踪车网</w:t>
      </w:r>
      <w:proofErr w:type="gramEnd"/>
      <w:r w:rsidRPr="00BC7B0D">
        <w:rPr>
          <w:rFonts w:ascii="Times New Roman" w:hAnsi="Times New Roman"/>
          <w:snapToGrid w:val="0"/>
          <w:spacing w:val="-5"/>
          <w:kern w:val="0"/>
        </w:rPr>
        <w:t>融合领域</w:t>
      </w:r>
      <w:r w:rsidRPr="00BC7B0D">
        <w:rPr>
          <w:rFonts w:ascii="Times New Roman" w:hAnsi="Times New Roman" w:hint="eastAsia"/>
          <w:snapToGrid w:val="0"/>
          <w:spacing w:val="-5"/>
          <w:kern w:val="0"/>
        </w:rPr>
        <w:t>最新漏</w:t>
      </w:r>
      <w:r w:rsidRPr="00BC7B0D">
        <w:rPr>
          <w:rFonts w:ascii="Times New Roman" w:hAnsi="Times New Roman"/>
          <w:snapToGrid w:val="0"/>
          <w:spacing w:val="-5"/>
          <w:kern w:val="0"/>
        </w:rPr>
        <w:t>洞，发现相关漏洞</w:t>
      </w:r>
      <w:r w:rsidR="00F60C4C">
        <w:rPr>
          <w:rFonts w:ascii="Times New Roman" w:hAnsi="Times New Roman" w:hint="eastAsia"/>
          <w:snapToGrid w:val="0"/>
          <w:spacing w:val="-5"/>
          <w:kern w:val="0"/>
        </w:rPr>
        <w:t>并</w:t>
      </w:r>
      <w:r w:rsidRPr="00BC7B0D">
        <w:rPr>
          <w:rFonts w:ascii="Times New Roman" w:hAnsi="Times New Roman" w:hint="eastAsia"/>
          <w:snapToGrid w:val="0"/>
          <w:spacing w:val="-5"/>
          <w:kern w:val="0"/>
        </w:rPr>
        <w:t>及时修</w:t>
      </w:r>
      <w:r w:rsidRPr="00BC7B0D">
        <w:rPr>
          <w:rFonts w:ascii="Times New Roman" w:hAnsi="Times New Roman"/>
          <w:snapToGrid w:val="0"/>
          <w:spacing w:val="-5"/>
          <w:kern w:val="0"/>
        </w:rPr>
        <w:t>复。</w:t>
      </w:r>
      <w:r w:rsidRPr="00BC7B0D">
        <w:rPr>
          <w:rFonts w:ascii="Times New Roman" w:hAnsi="Times New Roman"/>
          <w:snapToGrid w:val="0"/>
          <w:spacing w:val="-5"/>
          <w:kern w:val="0"/>
        </w:rPr>
        <w:t>​</w:t>
      </w:r>
    </w:p>
    <w:p w14:paraId="2250610F" w14:textId="04B18BBE" w:rsidR="000C46B2" w:rsidRPr="00BC7B0D" w:rsidRDefault="000C46B2" w:rsidP="009D487E">
      <w:pPr>
        <w:pStyle w:val="af9"/>
        <w:widowControl/>
        <w:kinsoku w:val="0"/>
        <w:autoSpaceDE w:val="0"/>
        <w:autoSpaceDN w:val="0"/>
        <w:snapToGrid w:val="0"/>
        <w:spacing w:after="0" w:line="240" w:lineRule="auto"/>
        <w:jc w:val="left"/>
        <w:textAlignment w:val="baseline"/>
        <w:rPr>
          <w:rFonts w:ascii="Times New Roman" w:hAnsi="Times New Roman"/>
          <w:snapToGrid w:val="0"/>
          <w:spacing w:val="-5"/>
          <w:kern w:val="0"/>
        </w:rPr>
      </w:pPr>
      <w:r>
        <w:rPr>
          <w:rFonts w:ascii="Times New Roman" w:hAnsi="Times New Roman" w:hint="eastAsia"/>
          <w:snapToGrid w:val="0"/>
          <w:color w:val="000000"/>
          <w:spacing w:val="-5"/>
          <w:kern w:val="0"/>
        </w:rPr>
        <w:t>5.</w:t>
      </w:r>
      <w:r>
        <w:rPr>
          <w:rFonts w:ascii="Times New Roman" w:hAnsi="Times New Roman"/>
          <w:snapToGrid w:val="0"/>
          <w:color w:val="000000"/>
          <w:spacing w:val="-5"/>
          <w:kern w:val="0"/>
        </w:rPr>
        <w:t>2</w:t>
      </w:r>
      <w:r>
        <w:rPr>
          <w:rFonts w:ascii="Times New Roman" w:hAnsi="Times New Roman" w:hint="eastAsia"/>
          <w:snapToGrid w:val="0"/>
          <w:color w:val="000000"/>
          <w:spacing w:val="-5"/>
          <w:kern w:val="0"/>
        </w:rPr>
        <w:t xml:space="preserve">.2 </w:t>
      </w:r>
      <w:r w:rsidRPr="00913341">
        <w:rPr>
          <w:rFonts w:ascii="Times New Roman" w:hAnsi="Times New Roman"/>
          <w:snapToGrid w:val="0"/>
          <w:color w:val="000000"/>
          <w:spacing w:val="-5"/>
          <w:kern w:val="0"/>
        </w:rPr>
        <w:t>补丁管理需遵循安全优先</w:t>
      </w:r>
      <w:proofErr w:type="gramStart"/>
      <w:r>
        <w:rPr>
          <w:rFonts w:ascii="Times New Roman" w:hAnsi="Times New Roman" w:hint="eastAsia"/>
          <w:snapToGrid w:val="0"/>
          <w:color w:val="000000"/>
          <w:spacing w:val="-5"/>
          <w:kern w:val="0"/>
        </w:rPr>
        <w:t>且</w:t>
      </w:r>
      <w:r w:rsidRPr="00913341">
        <w:rPr>
          <w:rFonts w:ascii="Times New Roman" w:hAnsi="Times New Roman"/>
          <w:snapToGrid w:val="0"/>
          <w:color w:val="000000"/>
          <w:spacing w:val="-5"/>
          <w:kern w:val="0"/>
        </w:rPr>
        <w:t>业务</w:t>
      </w:r>
      <w:proofErr w:type="gramEnd"/>
      <w:r w:rsidRPr="00913341">
        <w:rPr>
          <w:rFonts w:ascii="Times New Roman" w:hAnsi="Times New Roman"/>
          <w:snapToGrid w:val="0"/>
          <w:color w:val="000000"/>
          <w:spacing w:val="-5"/>
          <w:kern w:val="0"/>
        </w:rPr>
        <w:t>无感知原则</w:t>
      </w:r>
      <w:r>
        <w:rPr>
          <w:rFonts w:ascii="Times New Roman" w:hAnsi="Times New Roman" w:hint="eastAsia"/>
          <w:snapToGrid w:val="0"/>
          <w:color w:val="000000"/>
          <w:spacing w:val="-5"/>
          <w:kern w:val="0"/>
        </w:rPr>
        <w:t>。</w:t>
      </w:r>
      <w:r w:rsidRPr="00BC7B0D">
        <w:rPr>
          <w:rFonts w:ascii="Times New Roman" w:hAnsi="Times New Roman"/>
          <w:snapToGrid w:val="0"/>
          <w:spacing w:val="-5"/>
          <w:kern w:val="0"/>
        </w:rPr>
        <w:t>补丁安装后需</w:t>
      </w:r>
      <w:r w:rsidRPr="00BC7B0D">
        <w:rPr>
          <w:rFonts w:ascii="Times New Roman" w:hAnsi="Times New Roman" w:hint="eastAsia"/>
          <w:snapToGrid w:val="0"/>
          <w:spacing w:val="-5"/>
          <w:kern w:val="0"/>
        </w:rPr>
        <w:t>持续监控</w:t>
      </w:r>
      <w:r w:rsidRPr="00BC7B0D">
        <w:rPr>
          <w:rFonts w:ascii="Times New Roman" w:hAnsi="Times New Roman"/>
          <w:snapToGrid w:val="0"/>
          <w:spacing w:val="-5"/>
          <w:kern w:val="0"/>
        </w:rPr>
        <w:t>，验证应用运行正常</w:t>
      </w:r>
      <w:r>
        <w:rPr>
          <w:rFonts w:ascii="Times New Roman" w:hAnsi="Times New Roman" w:hint="eastAsia"/>
          <w:snapToGrid w:val="0"/>
          <w:spacing w:val="-5"/>
          <w:kern w:val="0"/>
        </w:rPr>
        <w:t>并记录安装日志</w:t>
      </w:r>
      <w:r w:rsidRPr="00BC7B0D">
        <w:rPr>
          <w:rFonts w:ascii="Times New Roman" w:hAnsi="Times New Roman" w:hint="eastAsia"/>
          <w:snapToGrid w:val="0"/>
          <w:spacing w:val="-5"/>
          <w:kern w:val="0"/>
        </w:rPr>
        <w:t>。</w:t>
      </w:r>
      <w:r w:rsidRPr="00BC7B0D">
        <w:rPr>
          <w:rFonts w:ascii="Times New Roman" w:hAnsi="Times New Roman"/>
          <w:snapToGrid w:val="0"/>
          <w:spacing w:val="-5"/>
          <w:kern w:val="0"/>
        </w:rPr>
        <w:t>​</w:t>
      </w:r>
    </w:p>
    <w:p w14:paraId="00A841E9" w14:textId="7DED5DC5" w:rsidR="000C46B2" w:rsidRPr="00BC7B0D" w:rsidRDefault="000C46B2" w:rsidP="009D487E">
      <w:pPr>
        <w:pStyle w:val="af9"/>
        <w:widowControl/>
        <w:kinsoku w:val="0"/>
        <w:autoSpaceDE w:val="0"/>
        <w:autoSpaceDN w:val="0"/>
        <w:snapToGrid w:val="0"/>
        <w:spacing w:after="0" w:line="240" w:lineRule="auto"/>
        <w:jc w:val="left"/>
        <w:textAlignment w:val="baseline"/>
        <w:rPr>
          <w:rFonts w:ascii="Times New Roman" w:hAnsi="Times New Roman"/>
          <w:snapToGrid w:val="0"/>
          <w:spacing w:val="-5"/>
          <w:kern w:val="0"/>
        </w:rPr>
      </w:pPr>
      <w:r w:rsidRPr="00BC7B0D">
        <w:rPr>
          <w:rFonts w:ascii="Times New Roman" w:hAnsi="Times New Roman" w:hint="eastAsia"/>
          <w:snapToGrid w:val="0"/>
          <w:spacing w:val="-5"/>
          <w:kern w:val="0"/>
        </w:rPr>
        <w:t>5.</w:t>
      </w:r>
      <w:r>
        <w:rPr>
          <w:rFonts w:ascii="Times New Roman" w:hAnsi="Times New Roman"/>
          <w:snapToGrid w:val="0"/>
          <w:spacing w:val="-5"/>
          <w:kern w:val="0"/>
        </w:rPr>
        <w:t>2</w:t>
      </w:r>
      <w:r w:rsidRPr="00BC7B0D">
        <w:rPr>
          <w:rFonts w:ascii="Times New Roman" w:hAnsi="Times New Roman"/>
          <w:snapToGrid w:val="0"/>
          <w:spacing w:val="-5"/>
          <w:kern w:val="0"/>
        </w:rPr>
        <w:t>.</w:t>
      </w:r>
      <w:r w:rsidRPr="00BC7B0D">
        <w:rPr>
          <w:rFonts w:ascii="Times New Roman" w:hAnsi="Times New Roman" w:hint="eastAsia"/>
          <w:snapToGrid w:val="0"/>
          <w:spacing w:val="-5"/>
          <w:kern w:val="0"/>
        </w:rPr>
        <w:t xml:space="preserve">3 </w:t>
      </w:r>
      <w:r w:rsidRPr="00BC7B0D">
        <w:rPr>
          <w:rFonts w:ascii="Times New Roman" w:hAnsi="Times New Roman"/>
          <w:snapToGrid w:val="0"/>
          <w:spacing w:val="-5"/>
          <w:kern w:val="0"/>
        </w:rPr>
        <w:t>应用维护</w:t>
      </w:r>
      <w:r w:rsidR="002C0E2A">
        <w:rPr>
          <w:rFonts w:ascii="Times New Roman" w:hAnsi="Times New Roman" w:hint="eastAsia"/>
          <w:snapToGrid w:val="0"/>
          <w:spacing w:val="-5"/>
          <w:kern w:val="0"/>
        </w:rPr>
        <w:t>宜</w:t>
      </w:r>
      <w:r w:rsidR="00FA25D5">
        <w:t>遵循最小权限原则并实施审计机制</w:t>
      </w:r>
      <w:r w:rsidRPr="00BC7B0D">
        <w:rPr>
          <w:rFonts w:ascii="Times New Roman" w:hAnsi="Times New Roman"/>
          <w:snapToGrid w:val="0"/>
          <w:spacing w:val="-5"/>
          <w:kern w:val="0"/>
        </w:rPr>
        <w:t>：运</w:t>
      </w:r>
      <w:proofErr w:type="gramStart"/>
      <w:r w:rsidRPr="00BC7B0D">
        <w:rPr>
          <w:rFonts w:ascii="Times New Roman" w:hAnsi="Times New Roman"/>
          <w:snapToGrid w:val="0"/>
          <w:spacing w:val="-5"/>
          <w:kern w:val="0"/>
        </w:rPr>
        <w:t>维人员</w:t>
      </w:r>
      <w:r w:rsidR="004A0846">
        <w:rPr>
          <w:rFonts w:ascii="Times New Roman" w:hAnsi="Times New Roman" w:hint="eastAsia"/>
          <w:snapToGrid w:val="0"/>
          <w:spacing w:val="-5"/>
          <w:kern w:val="0"/>
        </w:rPr>
        <w:t>宜</w:t>
      </w:r>
      <w:r w:rsidRPr="00BC7B0D">
        <w:rPr>
          <w:rFonts w:ascii="Times New Roman" w:hAnsi="Times New Roman"/>
          <w:snapToGrid w:val="0"/>
          <w:spacing w:val="-5"/>
          <w:kern w:val="0"/>
        </w:rPr>
        <w:t>通过堡垒机</w:t>
      </w:r>
      <w:proofErr w:type="gramEnd"/>
      <w:r w:rsidRPr="00BC7B0D">
        <w:rPr>
          <w:rFonts w:ascii="Times New Roman" w:hAnsi="Times New Roman"/>
          <w:snapToGrid w:val="0"/>
          <w:spacing w:val="-5"/>
          <w:kern w:val="0"/>
        </w:rPr>
        <w:t>访问应用服务器，权限按角色划分，临时权限</w:t>
      </w:r>
      <w:r w:rsidRPr="00BC7B0D">
        <w:rPr>
          <w:rFonts w:ascii="Times New Roman" w:hAnsi="Times New Roman" w:hint="eastAsia"/>
          <w:snapToGrid w:val="0"/>
          <w:spacing w:val="-5"/>
          <w:kern w:val="0"/>
        </w:rPr>
        <w:t>需合理设置有效期</w:t>
      </w:r>
      <w:r w:rsidRPr="00BC7B0D">
        <w:rPr>
          <w:rFonts w:ascii="Times New Roman" w:hAnsi="Times New Roman"/>
          <w:snapToGrid w:val="0"/>
          <w:spacing w:val="-5"/>
          <w:kern w:val="0"/>
        </w:rPr>
        <w:t>，到期自动回收；维护操作需全程记录，日志包含操作人、时间、内容、影响范围，</w:t>
      </w:r>
      <w:r w:rsidRPr="00BC7B0D">
        <w:rPr>
          <w:rFonts w:ascii="Times New Roman" w:hAnsi="Times New Roman" w:hint="eastAsia"/>
          <w:snapToGrid w:val="0"/>
          <w:spacing w:val="-5"/>
          <w:kern w:val="0"/>
        </w:rPr>
        <w:t>并定期审计</w:t>
      </w:r>
      <w:r w:rsidRPr="00BC7B0D">
        <w:rPr>
          <w:rFonts w:ascii="Times New Roman" w:hAnsi="Times New Roman"/>
          <w:snapToGrid w:val="0"/>
          <w:spacing w:val="-5"/>
          <w:kern w:val="0"/>
        </w:rPr>
        <w:t>。</w:t>
      </w:r>
      <w:r w:rsidRPr="00BC7B0D">
        <w:rPr>
          <w:rFonts w:ascii="Times New Roman" w:hAnsi="Times New Roman"/>
          <w:snapToGrid w:val="0"/>
          <w:spacing w:val="-5"/>
          <w:kern w:val="0"/>
        </w:rPr>
        <w:t>​</w:t>
      </w:r>
    </w:p>
    <w:p w14:paraId="51F549BB" w14:textId="70F99186" w:rsidR="000C46B2" w:rsidRPr="00BA1F90" w:rsidRDefault="000C46B2" w:rsidP="009D487E">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sidRPr="00BC7B0D">
        <w:rPr>
          <w:rFonts w:ascii="Times New Roman" w:hAnsi="Times New Roman" w:hint="eastAsia"/>
          <w:snapToGrid w:val="0"/>
          <w:spacing w:val="-5"/>
          <w:kern w:val="0"/>
        </w:rPr>
        <w:t>5.</w:t>
      </w:r>
      <w:r>
        <w:rPr>
          <w:rFonts w:ascii="Times New Roman" w:hAnsi="Times New Roman"/>
          <w:snapToGrid w:val="0"/>
          <w:spacing w:val="-5"/>
          <w:kern w:val="0"/>
        </w:rPr>
        <w:t>2</w:t>
      </w:r>
      <w:r w:rsidRPr="00BC7B0D">
        <w:rPr>
          <w:rFonts w:ascii="Times New Roman" w:hAnsi="Times New Roman" w:hint="eastAsia"/>
          <w:snapToGrid w:val="0"/>
          <w:spacing w:val="-5"/>
          <w:kern w:val="0"/>
        </w:rPr>
        <w:t xml:space="preserve">.4 </w:t>
      </w:r>
      <w:proofErr w:type="gramStart"/>
      <w:r w:rsidR="002D6CB0">
        <w:rPr>
          <w:rFonts w:ascii="Times New Roman" w:hAnsi="Times New Roman" w:hint="eastAsia"/>
          <w:snapToGrid w:val="0"/>
          <w:spacing w:val="-5"/>
          <w:kern w:val="0"/>
        </w:rPr>
        <w:t>宜</w:t>
      </w:r>
      <w:r w:rsidRPr="00BC7B0D">
        <w:rPr>
          <w:rFonts w:ascii="Times New Roman" w:hAnsi="Times New Roman"/>
          <w:snapToGrid w:val="0"/>
          <w:spacing w:val="-5"/>
          <w:kern w:val="0"/>
        </w:rPr>
        <w:t>制定车网</w:t>
      </w:r>
      <w:proofErr w:type="gramEnd"/>
      <w:r>
        <w:rPr>
          <w:rFonts w:ascii="Times New Roman" w:hAnsi="Times New Roman" w:hint="eastAsia"/>
          <w:snapToGrid w:val="0"/>
          <w:spacing w:val="-5"/>
          <w:kern w:val="0"/>
        </w:rPr>
        <w:t>融合</w:t>
      </w:r>
      <w:r w:rsidRPr="00BC7B0D">
        <w:rPr>
          <w:rFonts w:ascii="Times New Roman" w:hAnsi="Times New Roman"/>
          <w:snapToGrid w:val="0"/>
          <w:spacing w:val="-5"/>
          <w:kern w:val="0"/>
        </w:rPr>
        <w:t>专项应急预案：覆盖应用漏洞攻击、服务中断、数据泄露等场景，明确应急流程与责任分工；</w:t>
      </w:r>
      <w:r w:rsidR="007838DB">
        <w:rPr>
          <w:rFonts w:ascii="Times New Roman" w:hAnsi="Times New Roman" w:hint="eastAsia"/>
          <w:snapToGrid w:val="0"/>
          <w:spacing w:val="-5"/>
          <w:kern w:val="0"/>
        </w:rPr>
        <w:t>宜</w:t>
      </w:r>
      <w:r w:rsidRPr="00BC7B0D">
        <w:rPr>
          <w:rFonts w:ascii="Times New Roman" w:hAnsi="Times New Roman" w:hint="eastAsia"/>
          <w:snapToGrid w:val="0"/>
          <w:spacing w:val="-5"/>
          <w:kern w:val="0"/>
        </w:rPr>
        <w:t>定期开展</w:t>
      </w:r>
      <w:r w:rsidRPr="00BC7B0D">
        <w:rPr>
          <w:rFonts w:ascii="Times New Roman" w:hAnsi="Times New Roman"/>
          <w:snapToGrid w:val="0"/>
          <w:spacing w:val="-5"/>
          <w:kern w:val="0"/>
        </w:rPr>
        <w:t>应急演练，演练后优化预案。</w:t>
      </w:r>
      <w:r w:rsidRPr="00913341">
        <w:rPr>
          <w:rFonts w:ascii="Times New Roman" w:hAnsi="Times New Roman"/>
          <w:snapToGrid w:val="0"/>
          <w:color w:val="000000"/>
          <w:spacing w:val="-5"/>
          <w:kern w:val="0"/>
        </w:rPr>
        <w:t>​</w:t>
      </w:r>
    </w:p>
    <w:p w14:paraId="72C98F5B" w14:textId="32CDAADF" w:rsidR="000C46B2" w:rsidRPr="00E06B35" w:rsidRDefault="00E93C53" w:rsidP="00E06B35">
      <w:pPr>
        <w:pStyle w:val="af4"/>
        <w:widowControl/>
        <w:spacing w:beforeLines="50" w:before="156" w:afterLines="50" w:after="156" w:line="240" w:lineRule="auto"/>
        <w:outlineLvl w:val="1"/>
        <w:rPr>
          <w:rFonts w:ascii="黑体" w:eastAsia="黑体" w:hAnsi="黑体"/>
        </w:rPr>
      </w:pPr>
      <w:bookmarkStart w:id="54" w:name="_Toc209515999"/>
      <w:bookmarkStart w:id="55" w:name="_Toc209598009"/>
      <w:bookmarkStart w:id="56" w:name="_Toc209620489"/>
      <w:bookmarkStart w:id="57" w:name="_Toc214521844"/>
      <w:bookmarkStart w:id="58" w:name="_Toc229756383"/>
      <w:bookmarkEnd w:id="47"/>
      <w:r w:rsidRPr="00E06B35">
        <w:rPr>
          <w:rFonts w:ascii="黑体" w:eastAsia="黑体" w:hAnsi="黑体"/>
        </w:rPr>
        <w:t>5</w:t>
      </w:r>
      <w:r w:rsidR="000C46B2" w:rsidRPr="00E06B35">
        <w:rPr>
          <w:rFonts w:ascii="黑体" w:eastAsia="黑体" w:hAnsi="黑体"/>
        </w:rPr>
        <w:t>.</w:t>
      </w:r>
      <w:r w:rsidRPr="00E06B35">
        <w:rPr>
          <w:rFonts w:ascii="黑体" w:eastAsia="黑体" w:hAnsi="黑体"/>
        </w:rPr>
        <w:t>3</w:t>
      </w:r>
      <w:r w:rsidR="000C46B2" w:rsidRPr="00E06B35">
        <w:rPr>
          <w:rFonts w:ascii="黑体" w:eastAsia="黑体" w:hAnsi="黑体"/>
        </w:rPr>
        <w:t xml:space="preserve"> </w:t>
      </w:r>
      <w:bookmarkStart w:id="59" w:name="_Toc209516001"/>
      <w:bookmarkEnd w:id="54"/>
      <w:bookmarkEnd w:id="55"/>
      <w:bookmarkEnd w:id="56"/>
      <w:bookmarkEnd w:id="57"/>
      <w:r w:rsidR="001B34DA" w:rsidRPr="00E06B35">
        <w:rPr>
          <w:rFonts w:ascii="黑体" w:eastAsia="黑体" w:hAnsi="黑体" w:hint="eastAsia"/>
        </w:rPr>
        <w:t>系统</w:t>
      </w:r>
      <w:r w:rsidR="002E49C6" w:rsidRPr="00E06B35">
        <w:rPr>
          <w:rFonts w:ascii="黑体" w:eastAsia="黑体" w:hAnsi="黑体" w:hint="eastAsia"/>
        </w:rPr>
        <w:t>认证</w:t>
      </w:r>
      <w:bookmarkEnd w:id="58"/>
    </w:p>
    <w:p w14:paraId="398D7EF5" w14:textId="64CEBEB8" w:rsidR="000C46B2" w:rsidRPr="005772A9" w:rsidRDefault="00E93C53" w:rsidP="009D487E">
      <w:pPr>
        <w:pStyle w:val="af4"/>
        <w:widowControl/>
        <w:spacing w:line="240" w:lineRule="auto"/>
        <w:rPr>
          <w:rFonts w:hAnsi="宋体" w:cs="宋体"/>
          <w:szCs w:val="18"/>
        </w:rPr>
      </w:pPr>
      <w:r>
        <w:rPr>
          <w:snapToGrid w:val="0"/>
          <w:color w:val="000000"/>
          <w:spacing w:val="-5"/>
          <w:kern w:val="0"/>
        </w:rPr>
        <w:t>5</w:t>
      </w:r>
      <w:r w:rsidR="000C46B2" w:rsidRPr="00B169A6">
        <w:rPr>
          <w:snapToGrid w:val="0"/>
          <w:color w:val="000000"/>
          <w:spacing w:val="-5"/>
          <w:kern w:val="0"/>
        </w:rPr>
        <w:t>.</w:t>
      </w:r>
      <w:r>
        <w:rPr>
          <w:snapToGrid w:val="0"/>
          <w:color w:val="000000"/>
          <w:spacing w:val="-5"/>
          <w:kern w:val="0"/>
        </w:rPr>
        <w:t>3</w:t>
      </w:r>
      <w:r w:rsidR="000C46B2" w:rsidRPr="00B169A6">
        <w:rPr>
          <w:snapToGrid w:val="0"/>
          <w:color w:val="000000"/>
          <w:spacing w:val="-5"/>
          <w:kern w:val="0"/>
        </w:rPr>
        <w:t>.1</w:t>
      </w:r>
      <w:r w:rsidR="00B26CAD">
        <w:rPr>
          <w:snapToGrid w:val="0"/>
          <w:color w:val="000000"/>
          <w:spacing w:val="-5"/>
          <w:kern w:val="0"/>
        </w:rPr>
        <w:t xml:space="preserve"> </w:t>
      </w:r>
      <w:r w:rsidR="000C46B2" w:rsidRPr="00B169A6">
        <w:rPr>
          <w:snapToGrid w:val="0"/>
          <w:color w:val="000000"/>
          <w:spacing w:val="-5"/>
          <w:kern w:val="0"/>
        </w:rPr>
        <w:t>车云接口</w:t>
      </w:r>
      <w:r w:rsidR="00E25287">
        <w:rPr>
          <w:rFonts w:hint="eastAsia"/>
          <w:snapToGrid w:val="0"/>
          <w:color w:val="000000"/>
          <w:spacing w:val="-5"/>
          <w:kern w:val="0"/>
        </w:rPr>
        <w:t>（车辆与云平台之间接口）</w:t>
      </w:r>
      <w:r w:rsidR="000C46B2" w:rsidRPr="00B169A6">
        <w:rPr>
          <w:snapToGrid w:val="0"/>
          <w:color w:val="000000"/>
          <w:spacing w:val="-5"/>
          <w:kern w:val="0"/>
        </w:rPr>
        <w:t>、</w:t>
      </w:r>
      <w:proofErr w:type="gramStart"/>
      <w:r w:rsidR="000C46B2" w:rsidRPr="00B169A6">
        <w:rPr>
          <w:snapToGrid w:val="0"/>
          <w:color w:val="000000"/>
          <w:spacing w:val="-5"/>
          <w:kern w:val="0"/>
        </w:rPr>
        <w:t>云网接口</w:t>
      </w:r>
      <w:proofErr w:type="gramEnd"/>
      <w:r w:rsidR="0091015A">
        <w:rPr>
          <w:rFonts w:hint="eastAsia"/>
          <w:snapToGrid w:val="0"/>
          <w:color w:val="000000"/>
          <w:spacing w:val="-5"/>
          <w:kern w:val="0"/>
        </w:rPr>
        <w:t>（</w:t>
      </w:r>
      <w:r w:rsidR="0091015A" w:rsidRPr="0091015A">
        <w:rPr>
          <w:rFonts w:hint="eastAsia"/>
          <w:snapToGrid w:val="0"/>
          <w:color w:val="000000"/>
          <w:spacing w:val="-5"/>
          <w:kern w:val="0"/>
        </w:rPr>
        <w:t>云平台与电网平台间接口</w:t>
      </w:r>
      <w:r w:rsidR="0091015A">
        <w:rPr>
          <w:rFonts w:hint="eastAsia"/>
          <w:snapToGrid w:val="0"/>
          <w:color w:val="000000"/>
          <w:spacing w:val="-5"/>
          <w:kern w:val="0"/>
        </w:rPr>
        <w:t>）</w:t>
      </w:r>
      <w:r w:rsidR="000C46B2" w:rsidRPr="00B169A6">
        <w:rPr>
          <w:snapToGrid w:val="0"/>
          <w:color w:val="000000"/>
          <w:spacing w:val="-5"/>
          <w:kern w:val="0"/>
        </w:rPr>
        <w:t>、云桩接口</w:t>
      </w:r>
      <w:r w:rsidR="008F5818">
        <w:rPr>
          <w:rFonts w:hint="eastAsia"/>
          <w:snapToGrid w:val="0"/>
          <w:color w:val="000000"/>
          <w:spacing w:val="-5"/>
          <w:kern w:val="0"/>
        </w:rPr>
        <w:t>（</w:t>
      </w:r>
      <w:r w:rsidR="008F5818" w:rsidRPr="008F5818">
        <w:rPr>
          <w:rFonts w:hint="eastAsia"/>
          <w:snapToGrid w:val="0"/>
          <w:color w:val="000000"/>
          <w:spacing w:val="-5"/>
          <w:kern w:val="0"/>
        </w:rPr>
        <w:t>云平台与</w:t>
      </w:r>
      <w:proofErr w:type="gramStart"/>
      <w:r w:rsidR="008F5818" w:rsidRPr="008F5818">
        <w:rPr>
          <w:rFonts w:hint="eastAsia"/>
          <w:snapToGrid w:val="0"/>
          <w:color w:val="000000"/>
          <w:spacing w:val="-5"/>
          <w:kern w:val="0"/>
        </w:rPr>
        <w:t>充电桩间接口</w:t>
      </w:r>
      <w:proofErr w:type="gramEnd"/>
      <w:r w:rsidR="008F5818">
        <w:rPr>
          <w:rFonts w:hint="eastAsia"/>
          <w:snapToGrid w:val="0"/>
          <w:color w:val="000000"/>
          <w:spacing w:val="-5"/>
          <w:kern w:val="0"/>
        </w:rPr>
        <w:t>）</w:t>
      </w:r>
      <w:r w:rsidR="000C46B2" w:rsidRPr="00B169A6">
        <w:rPr>
          <w:snapToGrid w:val="0"/>
          <w:color w:val="000000"/>
          <w:spacing w:val="-5"/>
          <w:kern w:val="0"/>
        </w:rPr>
        <w:t>需采用双向认证机制</w:t>
      </w:r>
      <w:r w:rsidR="000C46B2">
        <w:rPr>
          <w:rFonts w:hint="eastAsia"/>
          <w:snapToGrid w:val="0"/>
          <w:color w:val="000000"/>
          <w:spacing w:val="-5"/>
          <w:kern w:val="0"/>
        </w:rPr>
        <w:t>，车桩接口</w:t>
      </w:r>
      <w:r w:rsidR="004135A1">
        <w:rPr>
          <w:rFonts w:hint="eastAsia"/>
          <w:snapToGrid w:val="0"/>
          <w:color w:val="000000"/>
          <w:spacing w:val="-5"/>
          <w:kern w:val="0"/>
        </w:rPr>
        <w:t>（</w:t>
      </w:r>
      <w:r w:rsidR="004135A1" w:rsidRPr="004135A1">
        <w:rPr>
          <w:rFonts w:hint="eastAsia"/>
          <w:snapToGrid w:val="0"/>
          <w:color w:val="000000"/>
          <w:spacing w:val="-5"/>
          <w:kern w:val="0"/>
        </w:rPr>
        <w:t>车辆与</w:t>
      </w:r>
      <w:proofErr w:type="gramStart"/>
      <w:r w:rsidR="004135A1" w:rsidRPr="004135A1">
        <w:rPr>
          <w:rFonts w:hint="eastAsia"/>
          <w:snapToGrid w:val="0"/>
          <w:color w:val="000000"/>
          <w:spacing w:val="-5"/>
          <w:kern w:val="0"/>
        </w:rPr>
        <w:t>充电桩间接口</w:t>
      </w:r>
      <w:proofErr w:type="gramEnd"/>
      <w:r w:rsidR="004135A1">
        <w:rPr>
          <w:rFonts w:hint="eastAsia"/>
          <w:snapToGrid w:val="0"/>
          <w:color w:val="000000"/>
          <w:spacing w:val="-5"/>
          <w:kern w:val="0"/>
        </w:rPr>
        <w:t>）</w:t>
      </w:r>
      <w:r w:rsidR="000C46B2">
        <w:rPr>
          <w:rFonts w:hint="eastAsia"/>
          <w:snapToGrid w:val="0"/>
          <w:color w:val="000000"/>
          <w:spacing w:val="-5"/>
          <w:kern w:val="0"/>
        </w:rPr>
        <w:t>参考</w:t>
      </w:r>
      <w:r w:rsidR="00516A1C" w:rsidRPr="00357E63">
        <w:rPr>
          <w:rFonts w:hAnsi="宋体" w:cs="宋体"/>
          <w:szCs w:val="18"/>
        </w:rPr>
        <w:t>GB/T 27930</w:t>
      </w:r>
      <w:r w:rsidR="00516A1C" w:rsidRPr="001A017F">
        <w:rPr>
          <w:rFonts w:hAnsi="宋体" w:cs="宋体" w:hint="eastAsia"/>
          <w:szCs w:val="18"/>
        </w:rPr>
        <w:t>—</w:t>
      </w:r>
      <w:r w:rsidR="00516A1C" w:rsidRPr="00357E63">
        <w:rPr>
          <w:rFonts w:hAnsi="宋体" w:cs="宋体"/>
          <w:szCs w:val="18"/>
        </w:rPr>
        <w:t>2023</w:t>
      </w:r>
      <w:r w:rsidR="007502EB">
        <w:rPr>
          <w:rFonts w:hAnsi="宋体" w:cs="宋体" w:hint="eastAsia"/>
          <w:szCs w:val="18"/>
        </w:rPr>
        <w:t>《</w:t>
      </w:r>
      <w:r w:rsidR="00516A1C" w:rsidRPr="00357E63">
        <w:rPr>
          <w:rFonts w:hAnsi="宋体" w:cs="宋体"/>
          <w:szCs w:val="18"/>
        </w:rPr>
        <w:t>非车载传导式充电机与电动汽车之间的数字通信协议</w:t>
      </w:r>
      <w:r w:rsidR="007502EB">
        <w:rPr>
          <w:rFonts w:hAnsi="宋体" w:cs="宋体" w:hint="eastAsia"/>
          <w:szCs w:val="18"/>
        </w:rPr>
        <w:t>》</w:t>
      </w:r>
      <w:r w:rsidR="000C46B2">
        <w:rPr>
          <w:rFonts w:hint="eastAsia"/>
          <w:snapToGrid w:val="0"/>
          <w:color w:val="000000"/>
          <w:spacing w:val="-5"/>
          <w:kern w:val="0"/>
        </w:rPr>
        <w:t>。</w:t>
      </w:r>
      <w:r w:rsidR="000C46B2" w:rsidRPr="00B169A6">
        <w:rPr>
          <w:snapToGrid w:val="0"/>
          <w:color w:val="000000"/>
          <w:spacing w:val="-5"/>
          <w:kern w:val="0"/>
        </w:rPr>
        <w:t>平台侧验证调用方</w:t>
      </w:r>
      <w:r w:rsidR="000C46B2">
        <w:rPr>
          <w:rFonts w:hint="eastAsia"/>
          <w:snapToGrid w:val="0"/>
          <w:color w:val="000000"/>
          <w:spacing w:val="-5"/>
          <w:kern w:val="0"/>
        </w:rPr>
        <w:t>如电网调度、充电桩、电动汽车</w:t>
      </w:r>
      <w:r w:rsidR="000C46B2" w:rsidRPr="00B169A6">
        <w:rPr>
          <w:snapToGrid w:val="0"/>
          <w:color w:val="000000"/>
          <w:spacing w:val="-5"/>
          <w:kern w:val="0"/>
        </w:rPr>
        <w:t>的数字证书或</w:t>
      </w:r>
      <w:r w:rsidR="000C46B2" w:rsidRPr="00B169A6">
        <w:rPr>
          <w:snapToGrid w:val="0"/>
          <w:color w:val="000000"/>
          <w:spacing w:val="-5"/>
          <w:kern w:val="0"/>
        </w:rPr>
        <w:t>API</w:t>
      </w:r>
      <w:r w:rsidR="000C46B2" w:rsidRPr="00B169A6">
        <w:rPr>
          <w:snapToGrid w:val="0"/>
          <w:color w:val="000000"/>
          <w:spacing w:val="-5"/>
          <w:kern w:val="0"/>
        </w:rPr>
        <w:t>密钥，调用方验证平台侧的服务器证书</w:t>
      </w:r>
      <w:r w:rsidR="000C46B2">
        <w:rPr>
          <w:rFonts w:hint="eastAsia"/>
          <w:snapToGrid w:val="0"/>
          <w:color w:val="000000"/>
          <w:spacing w:val="-5"/>
          <w:kern w:val="0"/>
        </w:rPr>
        <w:t>，</w:t>
      </w:r>
      <w:r w:rsidR="000C46B2" w:rsidRPr="00B169A6">
        <w:rPr>
          <w:snapToGrid w:val="0"/>
          <w:color w:val="000000"/>
          <w:spacing w:val="-5"/>
          <w:kern w:val="0"/>
        </w:rPr>
        <w:t>禁止单向认证接口上线。</w:t>
      </w:r>
      <w:r w:rsidR="000C46B2" w:rsidRPr="00B169A6">
        <w:rPr>
          <w:snapToGrid w:val="0"/>
          <w:color w:val="000000"/>
          <w:spacing w:val="-5"/>
          <w:kern w:val="0"/>
        </w:rPr>
        <w:t>​​</w:t>
      </w:r>
      <w:r w:rsidR="000C46B2">
        <w:rPr>
          <w:rFonts w:hint="eastAsia"/>
          <w:snapToGrid w:val="0"/>
          <w:color w:val="000000"/>
          <w:spacing w:val="-5"/>
          <w:kern w:val="0"/>
        </w:rPr>
        <w:t>认证流程如下：</w:t>
      </w:r>
    </w:p>
    <w:p w14:paraId="044C623C" w14:textId="77777777" w:rsidR="000C46B2" w:rsidRPr="00B169A6" w:rsidRDefault="000C46B2" w:rsidP="000C46B2">
      <w:pPr>
        <w:pStyle w:val="af9"/>
        <w:widowControl/>
        <w:kinsoku w:val="0"/>
        <w:autoSpaceDE w:val="0"/>
        <w:autoSpaceDN w:val="0"/>
        <w:snapToGrid w:val="0"/>
        <w:spacing w:after="0"/>
        <w:jc w:val="left"/>
        <w:textAlignment w:val="baseline"/>
        <w:rPr>
          <w:rFonts w:ascii="Times New Roman" w:hAnsi="Times New Roman"/>
          <w:snapToGrid w:val="0"/>
          <w:color w:val="000000"/>
          <w:spacing w:val="-5"/>
          <w:kern w:val="0"/>
        </w:rPr>
      </w:pPr>
      <w:r w:rsidRPr="00B4693F">
        <w:rPr>
          <w:rFonts w:ascii="Times New Roman" w:hAnsi="Times New Roman"/>
          <w:noProof/>
          <w:snapToGrid w:val="0"/>
          <w:color w:val="000000"/>
          <w:spacing w:val="-5"/>
          <w:kern w:val="0"/>
        </w:rPr>
        <w:lastRenderedPageBreak/>
        <w:drawing>
          <wp:anchor distT="0" distB="0" distL="114300" distR="114300" simplePos="0" relativeHeight="251662336" behindDoc="0" locked="0" layoutInCell="1" allowOverlap="1" wp14:anchorId="01C02E31" wp14:editId="44B8D0A3">
            <wp:simplePos x="0" y="0"/>
            <wp:positionH relativeFrom="column">
              <wp:posOffset>0</wp:posOffset>
            </wp:positionH>
            <wp:positionV relativeFrom="paragraph">
              <wp:posOffset>254000</wp:posOffset>
            </wp:positionV>
            <wp:extent cx="5274310" cy="5999480"/>
            <wp:effectExtent l="0" t="0" r="0" b="0"/>
            <wp:wrapSquare wrapText="bothSides"/>
            <wp:docPr id="245262797" name="图片 1" descr="图示, 示意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62797" name="图片 1" descr="图示, 示意图&#10;&#10;AI 生成的内容可能不正确。"/>
                    <pic:cNvPicPr/>
                  </pic:nvPicPr>
                  <pic:blipFill>
                    <a:blip r:embed="rId9">
                      <a:extLst>
                        <a:ext uri="{28A0092B-C50C-407E-A947-70E740481C1C}">
                          <a14:useLocalDpi xmlns:a14="http://schemas.microsoft.com/office/drawing/2010/main" val="0"/>
                        </a:ext>
                      </a:extLst>
                    </a:blip>
                    <a:stretch>
                      <a:fillRect/>
                    </a:stretch>
                  </pic:blipFill>
                  <pic:spPr>
                    <a:xfrm>
                      <a:off x="0" y="0"/>
                      <a:ext cx="5274310" cy="5999480"/>
                    </a:xfrm>
                    <a:prstGeom prst="rect">
                      <a:avLst/>
                    </a:prstGeom>
                  </pic:spPr>
                </pic:pic>
              </a:graphicData>
            </a:graphic>
            <wp14:sizeRelH relativeFrom="page">
              <wp14:pctWidth>0</wp14:pctWidth>
            </wp14:sizeRelH>
            <wp14:sizeRelV relativeFrom="page">
              <wp14:pctHeight>0</wp14:pctHeight>
            </wp14:sizeRelV>
          </wp:anchor>
        </w:drawing>
      </w:r>
    </w:p>
    <w:p w14:paraId="01615A7D" w14:textId="52E48B47" w:rsidR="000C46B2" w:rsidRDefault="000C46B2" w:rsidP="000C46B2">
      <w:pPr>
        <w:pStyle w:val="af9"/>
        <w:widowControl/>
        <w:kinsoku w:val="0"/>
        <w:autoSpaceDE w:val="0"/>
        <w:autoSpaceDN w:val="0"/>
        <w:snapToGrid w:val="0"/>
        <w:spacing w:after="0"/>
        <w:jc w:val="center"/>
        <w:textAlignment w:val="baseline"/>
        <w:rPr>
          <w:rFonts w:ascii="Times New Roman" w:hAnsi="Times New Roman"/>
          <w:snapToGrid w:val="0"/>
          <w:color w:val="000000"/>
          <w:spacing w:val="-5"/>
          <w:kern w:val="0"/>
        </w:rPr>
      </w:pPr>
      <w:r w:rsidRPr="00C5650E">
        <w:rPr>
          <w:rFonts w:ascii="Times New Roman" w:hAnsi="Times New Roman" w:hint="eastAsia"/>
          <w:snapToGrid w:val="0"/>
          <w:color w:val="000000"/>
          <w:spacing w:val="-5"/>
          <w:kern w:val="0"/>
        </w:rPr>
        <w:t>图</w:t>
      </w:r>
      <w:r w:rsidR="002C016B">
        <w:rPr>
          <w:rFonts w:ascii="Times New Roman" w:hAnsi="Times New Roman"/>
          <w:snapToGrid w:val="0"/>
          <w:color w:val="000000"/>
          <w:spacing w:val="-5"/>
          <w:kern w:val="0"/>
        </w:rPr>
        <w:t>2</w:t>
      </w:r>
      <w:r w:rsidRPr="00C5650E">
        <w:rPr>
          <w:rFonts w:ascii="Times New Roman" w:hAnsi="Times New Roman" w:hint="eastAsia"/>
          <w:snapToGrid w:val="0"/>
          <w:color w:val="000000"/>
          <w:spacing w:val="-5"/>
          <w:kern w:val="0"/>
        </w:rPr>
        <w:t xml:space="preserve"> </w:t>
      </w:r>
      <w:r>
        <w:rPr>
          <w:rFonts w:ascii="Times New Roman" w:hAnsi="Times New Roman" w:hint="eastAsia"/>
          <w:snapToGrid w:val="0"/>
          <w:color w:val="000000"/>
          <w:spacing w:val="-5"/>
          <w:kern w:val="0"/>
        </w:rPr>
        <w:t>认证流程</w:t>
      </w:r>
      <w:r w:rsidR="00280BC1">
        <w:rPr>
          <w:rFonts w:ascii="Times New Roman" w:hAnsi="Times New Roman" w:hint="eastAsia"/>
          <w:snapToGrid w:val="0"/>
          <w:color w:val="000000"/>
          <w:spacing w:val="-5"/>
          <w:kern w:val="0"/>
        </w:rPr>
        <w:t>图</w:t>
      </w:r>
    </w:p>
    <w:p w14:paraId="0ED913DA" w14:textId="42EF1C67" w:rsidR="000C46B2" w:rsidRPr="00BC7B0D" w:rsidRDefault="00E93C53" w:rsidP="009D487E">
      <w:pPr>
        <w:pStyle w:val="af9"/>
        <w:widowControl/>
        <w:kinsoku w:val="0"/>
        <w:autoSpaceDE w:val="0"/>
        <w:autoSpaceDN w:val="0"/>
        <w:snapToGrid w:val="0"/>
        <w:spacing w:after="0" w:line="240" w:lineRule="auto"/>
        <w:jc w:val="left"/>
        <w:textAlignment w:val="baseline"/>
        <w:rPr>
          <w:rFonts w:ascii="Times New Roman" w:hAnsi="Times New Roman"/>
          <w:snapToGrid w:val="0"/>
          <w:spacing w:val="-5"/>
          <w:kern w:val="0"/>
        </w:rPr>
      </w:pPr>
      <w:r>
        <w:rPr>
          <w:rFonts w:ascii="Times New Roman" w:hAnsi="Times New Roman"/>
          <w:snapToGrid w:val="0"/>
          <w:color w:val="000000"/>
          <w:spacing w:val="-5"/>
          <w:kern w:val="0"/>
        </w:rPr>
        <w:t>5</w:t>
      </w:r>
      <w:r w:rsidR="000C46B2" w:rsidRPr="00B169A6">
        <w:rPr>
          <w:rFonts w:ascii="Times New Roman" w:hAnsi="Times New Roman"/>
          <w:snapToGrid w:val="0"/>
          <w:color w:val="000000"/>
          <w:spacing w:val="-5"/>
          <w:kern w:val="0"/>
        </w:rPr>
        <w:t>.</w:t>
      </w:r>
      <w:r>
        <w:rPr>
          <w:rFonts w:ascii="Times New Roman" w:hAnsi="Times New Roman"/>
          <w:snapToGrid w:val="0"/>
          <w:color w:val="000000"/>
          <w:spacing w:val="-5"/>
          <w:kern w:val="0"/>
        </w:rPr>
        <w:t>3</w:t>
      </w:r>
      <w:r w:rsidR="000C46B2" w:rsidRPr="00B169A6">
        <w:rPr>
          <w:rFonts w:ascii="Times New Roman" w:hAnsi="Times New Roman"/>
          <w:snapToGrid w:val="0"/>
          <w:color w:val="000000"/>
          <w:spacing w:val="-5"/>
          <w:kern w:val="0"/>
        </w:rPr>
        <w:t>.2</w:t>
      </w:r>
      <w:r w:rsidR="005E279E">
        <w:rPr>
          <w:rFonts w:ascii="Times New Roman" w:hAnsi="Times New Roman"/>
          <w:snapToGrid w:val="0"/>
          <w:color w:val="000000"/>
          <w:spacing w:val="-5"/>
          <w:kern w:val="0"/>
        </w:rPr>
        <w:t xml:space="preserve"> </w:t>
      </w:r>
      <w:r w:rsidR="00D86141">
        <w:rPr>
          <w:rFonts w:ascii="Times New Roman" w:hAnsi="Times New Roman"/>
          <w:snapToGrid w:val="0"/>
          <w:color w:val="000000"/>
          <w:spacing w:val="-5"/>
          <w:kern w:val="0"/>
        </w:rPr>
        <w:t>API</w:t>
      </w:r>
      <w:r w:rsidR="000C46B2" w:rsidRPr="00B169A6">
        <w:rPr>
          <w:rFonts w:ascii="Times New Roman" w:hAnsi="Times New Roman"/>
          <w:snapToGrid w:val="0"/>
          <w:color w:val="000000"/>
          <w:spacing w:val="-5"/>
          <w:kern w:val="0"/>
        </w:rPr>
        <w:t>密钥</w:t>
      </w:r>
      <w:r w:rsidR="00B80447">
        <w:rPr>
          <w:rFonts w:ascii="Times New Roman" w:hAnsi="Times New Roman" w:hint="eastAsia"/>
          <w:snapToGrid w:val="0"/>
          <w:color w:val="000000"/>
          <w:spacing w:val="-5"/>
          <w:kern w:val="0"/>
        </w:rPr>
        <w:t>宜</w:t>
      </w:r>
      <w:r w:rsidR="000C46B2" w:rsidRPr="00B169A6">
        <w:rPr>
          <w:rFonts w:ascii="Times New Roman" w:hAnsi="Times New Roman"/>
          <w:snapToGrid w:val="0"/>
          <w:color w:val="000000"/>
          <w:spacing w:val="-5"/>
          <w:kern w:val="0"/>
        </w:rPr>
        <w:t>满足</w:t>
      </w:r>
      <w:r w:rsidR="000C46B2">
        <w:rPr>
          <w:rFonts w:ascii="Times New Roman" w:hAnsi="Times New Roman" w:hint="eastAsia"/>
          <w:snapToGrid w:val="0"/>
          <w:color w:val="000000"/>
          <w:spacing w:val="-5"/>
          <w:kern w:val="0"/>
        </w:rPr>
        <w:t>“</w:t>
      </w:r>
      <w:r w:rsidR="000C46B2" w:rsidRPr="00B169A6">
        <w:rPr>
          <w:rFonts w:ascii="Times New Roman" w:hAnsi="Times New Roman"/>
          <w:snapToGrid w:val="0"/>
          <w:color w:val="000000"/>
          <w:spacing w:val="-5"/>
          <w:kern w:val="0"/>
        </w:rPr>
        <w:t>32</w:t>
      </w:r>
      <w:r w:rsidR="000C46B2" w:rsidRPr="00B169A6">
        <w:rPr>
          <w:rFonts w:ascii="Times New Roman" w:hAnsi="Times New Roman"/>
          <w:snapToGrid w:val="0"/>
          <w:color w:val="000000"/>
          <w:spacing w:val="-5"/>
          <w:kern w:val="0"/>
        </w:rPr>
        <w:t>位以上随机字</w:t>
      </w:r>
      <w:r w:rsidR="000C46B2" w:rsidRPr="00BC7B0D">
        <w:rPr>
          <w:rFonts w:ascii="Times New Roman" w:hAnsi="Times New Roman"/>
          <w:snapToGrid w:val="0"/>
          <w:spacing w:val="-5"/>
          <w:kern w:val="0"/>
        </w:rPr>
        <w:t>符串</w:t>
      </w:r>
      <w:r w:rsidR="000C46B2">
        <w:rPr>
          <w:rFonts w:ascii="Times New Roman" w:hAnsi="Times New Roman" w:hint="eastAsia"/>
          <w:snapToGrid w:val="0"/>
          <w:spacing w:val="-5"/>
          <w:kern w:val="0"/>
        </w:rPr>
        <w:t>和</w:t>
      </w:r>
      <w:r w:rsidR="000C46B2" w:rsidRPr="00BC7B0D">
        <w:rPr>
          <w:rFonts w:ascii="Times New Roman" w:hAnsi="Times New Roman"/>
          <w:snapToGrid w:val="0"/>
          <w:spacing w:val="-5"/>
          <w:kern w:val="0"/>
        </w:rPr>
        <w:t>定期轮换</w:t>
      </w:r>
      <w:r w:rsidR="000C46B2">
        <w:rPr>
          <w:rFonts w:ascii="Times New Roman" w:hAnsi="Times New Roman"/>
          <w:snapToGrid w:val="0"/>
          <w:spacing w:val="-5"/>
          <w:kern w:val="0"/>
        </w:rPr>
        <w:t>”</w:t>
      </w:r>
      <w:r w:rsidR="000C46B2" w:rsidRPr="00BC7B0D">
        <w:rPr>
          <w:rFonts w:ascii="Times New Roman" w:hAnsi="Times New Roman"/>
          <w:snapToGrid w:val="0"/>
          <w:spacing w:val="-5"/>
          <w:kern w:val="0"/>
        </w:rPr>
        <w:t>要求，</w:t>
      </w:r>
      <w:r w:rsidR="000C46B2" w:rsidRPr="00BC7B0D">
        <w:rPr>
          <w:rFonts w:ascii="Times New Roman" w:hAnsi="Times New Roman" w:hint="eastAsia"/>
          <w:snapToGrid w:val="0"/>
          <w:spacing w:val="-5"/>
          <w:kern w:val="0"/>
        </w:rPr>
        <w:t>并合理设置轮换周期</w:t>
      </w:r>
      <w:r w:rsidR="000C46B2" w:rsidRPr="00BC7B0D">
        <w:rPr>
          <w:rFonts w:ascii="Times New Roman" w:hAnsi="Times New Roman"/>
          <w:snapToGrid w:val="0"/>
          <w:spacing w:val="-5"/>
          <w:kern w:val="0"/>
        </w:rPr>
        <w:t>，密钥生成需通过密码安全模块存储，禁止明文写入代码或配置文件；支持动态令牌认证，</w:t>
      </w:r>
      <w:r w:rsidR="000C46B2" w:rsidRPr="00BC7B0D">
        <w:rPr>
          <w:rFonts w:ascii="Times New Roman" w:hAnsi="Times New Roman" w:hint="eastAsia"/>
          <w:snapToGrid w:val="0"/>
          <w:spacing w:val="-5"/>
          <w:kern w:val="0"/>
        </w:rPr>
        <w:t>设置</w:t>
      </w:r>
      <w:r w:rsidR="000C46B2" w:rsidRPr="00BC7B0D">
        <w:rPr>
          <w:rFonts w:ascii="Times New Roman" w:hAnsi="Times New Roman"/>
          <w:snapToGrid w:val="0"/>
          <w:spacing w:val="-5"/>
          <w:kern w:val="0"/>
        </w:rPr>
        <w:t>令牌有效期，且每次调用需携带新鲜性参数（如时间戳、随机数）防止</w:t>
      </w:r>
      <w:r w:rsidR="000C46B2">
        <w:rPr>
          <w:rFonts w:ascii="Times New Roman" w:hAnsi="Times New Roman" w:hint="eastAsia"/>
          <w:snapToGrid w:val="0"/>
          <w:spacing w:val="-5"/>
          <w:kern w:val="0"/>
        </w:rPr>
        <w:t>重复</w:t>
      </w:r>
      <w:r w:rsidR="000C46B2" w:rsidRPr="00BC7B0D">
        <w:rPr>
          <w:rFonts w:ascii="Times New Roman" w:hAnsi="Times New Roman"/>
          <w:snapToGrid w:val="0"/>
          <w:spacing w:val="-5"/>
          <w:kern w:val="0"/>
        </w:rPr>
        <w:t>攻击。</w:t>
      </w:r>
      <w:bookmarkEnd w:id="59"/>
    </w:p>
    <w:p w14:paraId="38DB4CA4" w14:textId="70B52EA6" w:rsidR="000C46B2" w:rsidRPr="00BC7B0D" w:rsidRDefault="00E93C53" w:rsidP="00E06B35">
      <w:pPr>
        <w:pStyle w:val="af4"/>
        <w:widowControl/>
        <w:spacing w:beforeLines="50" w:before="156" w:afterLines="50" w:after="156" w:line="240" w:lineRule="auto"/>
        <w:outlineLvl w:val="1"/>
      </w:pPr>
      <w:bookmarkStart w:id="60" w:name="_Toc209598010"/>
      <w:bookmarkStart w:id="61" w:name="_Toc209620490"/>
      <w:bookmarkStart w:id="62" w:name="_Toc214521845"/>
      <w:bookmarkStart w:id="63" w:name="_Toc229756384"/>
      <w:r w:rsidRPr="00E06B35">
        <w:rPr>
          <w:rFonts w:ascii="黑体" w:eastAsia="黑体" w:hAnsi="黑体"/>
        </w:rPr>
        <w:t>5</w:t>
      </w:r>
      <w:r w:rsidR="000C46B2" w:rsidRPr="00E06B35">
        <w:rPr>
          <w:rFonts w:ascii="黑体" w:eastAsia="黑体" w:hAnsi="黑体"/>
        </w:rPr>
        <w:t>.</w:t>
      </w:r>
      <w:r w:rsidRPr="00E06B35">
        <w:rPr>
          <w:rFonts w:ascii="黑体" w:eastAsia="黑体" w:hAnsi="黑体"/>
        </w:rPr>
        <w:t>4</w:t>
      </w:r>
      <w:r w:rsidR="009949BE" w:rsidRPr="00E06B35">
        <w:rPr>
          <w:rFonts w:ascii="黑体" w:eastAsia="黑体" w:hAnsi="黑体"/>
        </w:rPr>
        <w:t xml:space="preserve"> </w:t>
      </w:r>
      <w:r w:rsidR="00FD3EFA" w:rsidRPr="00E06B35">
        <w:rPr>
          <w:rFonts w:ascii="黑体" w:eastAsia="黑体" w:hAnsi="黑体" w:hint="eastAsia"/>
        </w:rPr>
        <w:t>系统</w:t>
      </w:r>
      <w:r w:rsidR="000C46B2" w:rsidRPr="00E06B35">
        <w:rPr>
          <w:rFonts w:ascii="黑体" w:eastAsia="黑体" w:hAnsi="黑体"/>
        </w:rPr>
        <w:t>高可用</w:t>
      </w:r>
      <w:r w:rsidR="000C46B2" w:rsidRPr="00E06B35">
        <w:rPr>
          <w:rFonts w:ascii="MS Gothic" w:eastAsia="MS Gothic" w:hAnsi="MS Gothic" w:cs="MS Gothic" w:hint="eastAsia"/>
        </w:rPr>
        <w:t>​</w:t>
      </w:r>
      <w:bookmarkEnd w:id="60"/>
      <w:bookmarkEnd w:id="61"/>
      <w:bookmarkEnd w:id="62"/>
      <w:bookmarkEnd w:id="63"/>
    </w:p>
    <w:p w14:paraId="501808A1" w14:textId="36FA5335" w:rsidR="000C46B2" w:rsidRPr="00BC7B0D" w:rsidRDefault="00E93C53" w:rsidP="009D487E">
      <w:pPr>
        <w:pStyle w:val="af9"/>
        <w:widowControl/>
        <w:kinsoku w:val="0"/>
        <w:autoSpaceDE w:val="0"/>
        <w:autoSpaceDN w:val="0"/>
        <w:snapToGrid w:val="0"/>
        <w:spacing w:after="0" w:line="240" w:lineRule="auto"/>
        <w:jc w:val="left"/>
        <w:textAlignment w:val="baseline"/>
        <w:rPr>
          <w:rFonts w:ascii="Times New Roman" w:hAnsi="Times New Roman"/>
          <w:snapToGrid w:val="0"/>
          <w:spacing w:val="-5"/>
          <w:kern w:val="0"/>
        </w:rPr>
      </w:pPr>
      <w:r>
        <w:rPr>
          <w:rFonts w:ascii="Times New Roman" w:hAnsi="Times New Roman"/>
          <w:snapToGrid w:val="0"/>
          <w:spacing w:val="-5"/>
          <w:kern w:val="0"/>
        </w:rPr>
        <w:t>5</w:t>
      </w:r>
      <w:r w:rsidR="000C46B2" w:rsidRPr="00BC7B0D">
        <w:rPr>
          <w:rFonts w:ascii="Times New Roman" w:hAnsi="Times New Roman"/>
          <w:snapToGrid w:val="0"/>
          <w:spacing w:val="-5"/>
          <w:kern w:val="0"/>
        </w:rPr>
        <w:t>.</w:t>
      </w:r>
      <w:r>
        <w:rPr>
          <w:rFonts w:ascii="Times New Roman" w:hAnsi="Times New Roman"/>
          <w:snapToGrid w:val="0"/>
          <w:spacing w:val="-5"/>
          <w:kern w:val="0"/>
        </w:rPr>
        <w:t>4</w:t>
      </w:r>
      <w:r w:rsidR="000C46B2" w:rsidRPr="00BC7B0D">
        <w:rPr>
          <w:rFonts w:ascii="Times New Roman" w:hAnsi="Times New Roman" w:hint="eastAsia"/>
          <w:snapToGrid w:val="0"/>
          <w:spacing w:val="-5"/>
          <w:kern w:val="0"/>
        </w:rPr>
        <w:t>.1</w:t>
      </w:r>
      <w:r w:rsidR="00CA340A">
        <w:rPr>
          <w:rFonts w:ascii="Times New Roman" w:hAnsi="Times New Roman"/>
          <w:snapToGrid w:val="0"/>
          <w:spacing w:val="-5"/>
          <w:kern w:val="0"/>
        </w:rPr>
        <w:t xml:space="preserve"> </w:t>
      </w:r>
      <w:r w:rsidR="000C46B2" w:rsidRPr="00BC7B0D">
        <w:rPr>
          <w:rFonts w:ascii="Times New Roman" w:hAnsi="Times New Roman" w:hint="eastAsia"/>
          <w:snapToGrid w:val="0"/>
          <w:spacing w:val="-5"/>
          <w:kern w:val="0"/>
        </w:rPr>
        <w:t>接口需</w:t>
      </w:r>
      <w:r w:rsidR="000C46B2" w:rsidRPr="00BC7B0D">
        <w:rPr>
          <w:rFonts w:ascii="Times New Roman" w:hAnsi="Times New Roman"/>
          <w:snapToGrid w:val="0"/>
          <w:spacing w:val="-5"/>
          <w:kern w:val="0"/>
        </w:rPr>
        <w:t>采用</w:t>
      </w:r>
      <w:r w:rsidR="000C46B2">
        <w:rPr>
          <w:rFonts w:ascii="Times New Roman" w:hAnsi="Times New Roman" w:hint="eastAsia"/>
          <w:snapToGrid w:val="0"/>
          <w:spacing w:val="-5"/>
          <w:kern w:val="0"/>
        </w:rPr>
        <w:t>“</w:t>
      </w:r>
      <w:r w:rsidR="000C46B2" w:rsidRPr="00BC7B0D">
        <w:rPr>
          <w:rFonts w:ascii="Times New Roman" w:hAnsi="Times New Roman"/>
          <w:snapToGrid w:val="0"/>
          <w:spacing w:val="-5"/>
          <w:kern w:val="0"/>
        </w:rPr>
        <w:t>多区域集群部署</w:t>
      </w:r>
      <w:r w:rsidR="000C46B2">
        <w:rPr>
          <w:rFonts w:ascii="Times New Roman" w:hAnsi="Times New Roman" w:hint="eastAsia"/>
          <w:snapToGrid w:val="0"/>
          <w:spacing w:val="-5"/>
          <w:kern w:val="0"/>
        </w:rPr>
        <w:t>”</w:t>
      </w:r>
      <w:r w:rsidR="000C46B2" w:rsidRPr="00BC7B0D">
        <w:rPr>
          <w:rFonts w:ascii="Times New Roman" w:hAnsi="Times New Roman"/>
          <w:snapToGrid w:val="0"/>
          <w:spacing w:val="-5"/>
          <w:kern w:val="0"/>
        </w:rPr>
        <w:t>：节点分布在不同物理服务器</w:t>
      </w:r>
      <w:r w:rsidR="000C46B2">
        <w:rPr>
          <w:rFonts w:ascii="Times New Roman" w:hAnsi="Times New Roman"/>
          <w:snapToGrid w:val="0"/>
          <w:spacing w:val="-5"/>
          <w:kern w:val="0"/>
        </w:rPr>
        <w:t>/</w:t>
      </w:r>
      <w:r w:rsidR="000C46B2" w:rsidRPr="00BC7B0D">
        <w:rPr>
          <w:rFonts w:ascii="Times New Roman" w:hAnsi="Times New Roman"/>
          <w:snapToGrid w:val="0"/>
          <w:spacing w:val="-5"/>
          <w:kern w:val="0"/>
        </w:rPr>
        <w:t>虚拟机，避免单点故障</w:t>
      </w:r>
      <w:r w:rsidR="000C46B2" w:rsidRPr="00BC7B0D">
        <w:rPr>
          <w:rFonts w:ascii="Times New Roman" w:hAnsi="Times New Roman" w:hint="eastAsia"/>
          <w:snapToGrid w:val="0"/>
          <w:spacing w:val="-5"/>
          <w:kern w:val="0"/>
        </w:rPr>
        <w:t>。且负</w:t>
      </w:r>
      <w:r w:rsidR="000C46B2" w:rsidRPr="00BC7B0D">
        <w:rPr>
          <w:rFonts w:ascii="Times New Roman" w:hAnsi="Times New Roman"/>
          <w:snapToGrid w:val="0"/>
          <w:spacing w:val="-5"/>
          <w:kern w:val="0"/>
        </w:rPr>
        <w:t>载</w:t>
      </w:r>
      <w:proofErr w:type="gramStart"/>
      <w:r w:rsidR="000C46B2" w:rsidRPr="00BC7B0D">
        <w:rPr>
          <w:rFonts w:ascii="Times New Roman" w:hAnsi="Times New Roman"/>
          <w:snapToGrid w:val="0"/>
          <w:spacing w:val="-5"/>
          <w:kern w:val="0"/>
        </w:rPr>
        <w:t>均衡层需具备</w:t>
      </w:r>
      <w:proofErr w:type="gramEnd"/>
      <w:r w:rsidR="000C46B2">
        <w:rPr>
          <w:rFonts w:ascii="Times New Roman" w:hAnsi="Times New Roman" w:hint="eastAsia"/>
          <w:snapToGrid w:val="0"/>
          <w:spacing w:val="-5"/>
          <w:kern w:val="0"/>
        </w:rPr>
        <w:t>“</w:t>
      </w:r>
      <w:r w:rsidR="000C46B2" w:rsidRPr="00BC7B0D">
        <w:rPr>
          <w:rFonts w:ascii="Times New Roman" w:hAnsi="Times New Roman"/>
          <w:snapToGrid w:val="0"/>
          <w:spacing w:val="-5"/>
          <w:kern w:val="0"/>
        </w:rPr>
        <w:t>安全调度</w:t>
      </w:r>
      <w:r w:rsidR="000C46B2">
        <w:rPr>
          <w:rFonts w:ascii="Times New Roman" w:hAnsi="Times New Roman" w:hint="eastAsia"/>
          <w:snapToGrid w:val="0"/>
          <w:spacing w:val="-5"/>
          <w:kern w:val="0"/>
        </w:rPr>
        <w:t>和</w:t>
      </w:r>
      <w:r w:rsidR="000C46B2" w:rsidRPr="00BC7B0D">
        <w:rPr>
          <w:rFonts w:ascii="Times New Roman" w:hAnsi="Times New Roman"/>
          <w:snapToGrid w:val="0"/>
          <w:spacing w:val="-5"/>
          <w:kern w:val="0"/>
        </w:rPr>
        <w:t>故障隔离</w:t>
      </w:r>
      <w:r w:rsidR="000C46B2">
        <w:rPr>
          <w:rFonts w:ascii="Times New Roman" w:hAnsi="Times New Roman" w:hint="eastAsia"/>
          <w:snapToGrid w:val="0"/>
          <w:spacing w:val="-5"/>
          <w:kern w:val="0"/>
        </w:rPr>
        <w:t>”</w:t>
      </w:r>
      <w:r w:rsidR="000C46B2" w:rsidRPr="00BC7B0D">
        <w:rPr>
          <w:rFonts w:ascii="Times New Roman" w:hAnsi="Times New Roman"/>
          <w:snapToGrid w:val="0"/>
          <w:spacing w:val="-5"/>
          <w:kern w:val="0"/>
        </w:rPr>
        <w:t>能力</w:t>
      </w:r>
      <w:r w:rsidR="000C46B2" w:rsidRPr="00BC7B0D">
        <w:rPr>
          <w:rFonts w:ascii="Times New Roman" w:hAnsi="Times New Roman" w:hint="eastAsia"/>
          <w:snapToGrid w:val="0"/>
          <w:spacing w:val="-5"/>
          <w:kern w:val="0"/>
        </w:rPr>
        <w:t>。</w:t>
      </w:r>
    </w:p>
    <w:p w14:paraId="450FF0F0" w14:textId="24CC8625" w:rsidR="000C46B2" w:rsidRPr="00BC7B0D" w:rsidRDefault="00E93C53" w:rsidP="009D487E">
      <w:pPr>
        <w:pStyle w:val="af9"/>
        <w:widowControl/>
        <w:kinsoku w:val="0"/>
        <w:autoSpaceDE w:val="0"/>
        <w:autoSpaceDN w:val="0"/>
        <w:snapToGrid w:val="0"/>
        <w:spacing w:after="0" w:line="240" w:lineRule="auto"/>
        <w:jc w:val="left"/>
        <w:textAlignment w:val="baseline"/>
        <w:rPr>
          <w:rFonts w:ascii="Times New Roman" w:hAnsi="Times New Roman"/>
          <w:snapToGrid w:val="0"/>
          <w:spacing w:val="-5"/>
          <w:kern w:val="0"/>
        </w:rPr>
      </w:pPr>
      <w:r>
        <w:rPr>
          <w:rFonts w:ascii="Times New Roman" w:hAnsi="Times New Roman"/>
          <w:snapToGrid w:val="0"/>
          <w:spacing w:val="-5"/>
          <w:kern w:val="0"/>
        </w:rPr>
        <w:t>5</w:t>
      </w:r>
      <w:r w:rsidRPr="00BC7B0D">
        <w:rPr>
          <w:rFonts w:ascii="Times New Roman" w:hAnsi="Times New Roman"/>
          <w:snapToGrid w:val="0"/>
          <w:spacing w:val="-5"/>
          <w:kern w:val="0"/>
        </w:rPr>
        <w:t>.</w:t>
      </w:r>
      <w:r>
        <w:rPr>
          <w:rFonts w:ascii="Times New Roman" w:hAnsi="Times New Roman"/>
          <w:snapToGrid w:val="0"/>
          <w:spacing w:val="-5"/>
          <w:kern w:val="0"/>
        </w:rPr>
        <w:t>4</w:t>
      </w:r>
      <w:r w:rsidR="000C46B2" w:rsidRPr="00BC7B0D">
        <w:rPr>
          <w:rFonts w:ascii="Times New Roman" w:hAnsi="Times New Roman" w:hint="eastAsia"/>
          <w:snapToGrid w:val="0"/>
          <w:spacing w:val="-5"/>
          <w:kern w:val="0"/>
        </w:rPr>
        <w:t xml:space="preserve">.2 </w:t>
      </w:r>
      <w:r w:rsidR="000C46B2" w:rsidRPr="00BC7B0D">
        <w:rPr>
          <w:rFonts w:ascii="Times New Roman" w:hAnsi="Times New Roman"/>
          <w:snapToGrid w:val="0"/>
          <w:spacing w:val="-5"/>
          <w:kern w:val="0"/>
        </w:rPr>
        <w:t>设计</w:t>
      </w:r>
      <w:r w:rsidR="000C46B2">
        <w:rPr>
          <w:rFonts w:ascii="Times New Roman" w:hAnsi="Times New Roman" w:hint="eastAsia"/>
          <w:snapToGrid w:val="0"/>
          <w:spacing w:val="-5"/>
          <w:kern w:val="0"/>
        </w:rPr>
        <w:t>“</w:t>
      </w:r>
      <w:r w:rsidR="000C46B2" w:rsidRPr="00BC7B0D">
        <w:rPr>
          <w:rFonts w:ascii="Times New Roman" w:hAnsi="Times New Roman"/>
          <w:snapToGrid w:val="0"/>
          <w:spacing w:val="-5"/>
          <w:kern w:val="0"/>
        </w:rPr>
        <w:t>分级降级策略</w:t>
      </w:r>
      <w:r w:rsidR="000C46B2">
        <w:rPr>
          <w:rFonts w:ascii="Times New Roman" w:hAnsi="Times New Roman" w:hint="eastAsia"/>
          <w:snapToGrid w:val="0"/>
          <w:spacing w:val="-5"/>
          <w:kern w:val="0"/>
        </w:rPr>
        <w:t>”</w:t>
      </w:r>
      <w:r w:rsidR="000C46B2" w:rsidRPr="00BC7B0D">
        <w:rPr>
          <w:rFonts w:ascii="Times New Roman" w:hAnsi="Times New Roman"/>
          <w:snapToGrid w:val="0"/>
          <w:spacing w:val="-5"/>
          <w:kern w:val="0"/>
        </w:rPr>
        <w:t>应对极端场景</w:t>
      </w:r>
      <w:r w:rsidR="000C46B2" w:rsidRPr="00BC7B0D">
        <w:rPr>
          <w:rFonts w:ascii="Times New Roman" w:hAnsi="Times New Roman" w:hint="eastAsia"/>
          <w:snapToGrid w:val="0"/>
          <w:spacing w:val="-5"/>
          <w:kern w:val="0"/>
        </w:rPr>
        <w:t>如：</w:t>
      </w:r>
    </w:p>
    <w:p w14:paraId="0F9B08F9" w14:textId="77777777" w:rsidR="000C46B2" w:rsidRPr="000178FE" w:rsidRDefault="000C46B2" w:rsidP="009D487E">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sidRPr="000178FE">
        <w:rPr>
          <w:rFonts w:ascii="Times New Roman" w:hAnsi="Times New Roman" w:hint="eastAsia"/>
          <w:snapToGrid w:val="0"/>
          <w:color w:val="000000"/>
          <w:spacing w:val="-5"/>
          <w:kern w:val="0"/>
        </w:rPr>
        <w:t>·</w:t>
      </w:r>
      <w:r w:rsidRPr="000178FE">
        <w:rPr>
          <w:rFonts w:ascii="Times New Roman" w:hAnsi="Times New Roman"/>
          <w:snapToGrid w:val="0"/>
          <w:color w:val="000000"/>
          <w:spacing w:val="-5"/>
          <w:kern w:val="0"/>
        </w:rPr>
        <w:t>一级降级（轻度负载）：关闭非核心接口功能（如接口返回简化数据、暂停日志详细记录），优先保障核心指令接口（如充电启停）；</w:t>
      </w:r>
      <w:r w:rsidRPr="000178FE">
        <w:rPr>
          <w:rFonts w:ascii="Times New Roman" w:hAnsi="Times New Roman"/>
          <w:snapToGrid w:val="0"/>
          <w:color w:val="000000"/>
          <w:spacing w:val="-5"/>
          <w:kern w:val="0"/>
        </w:rPr>
        <w:t>​</w:t>
      </w:r>
    </w:p>
    <w:p w14:paraId="49B3ED82" w14:textId="3C51300E" w:rsidR="000C46B2" w:rsidRPr="000178FE" w:rsidRDefault="000C46B2" w:rsidP="009D487E">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sidRPr="000178FE">
        <w:rPr>
          <w:rFonts w:ascii="Times New Roman" w:hAnsi="Times New Roman" w:hint="eastAsia"/>
          <w:snapToGrid w:val="0"/>
          <w:color w:val="000000"/>
          <w:spacing w:val="-5"/>
          <w:kern w:val="0"/>
        </w:rPr>
        <w:t>·</w:t>
      </w:r>
      <w:r w:rsidRPr="000178FE">
        <w:rPr>
          <w:rFonts w:ascii="Times New Roman" w:hAnsi="Times New Roman"/>
          <w:snapToGrid w:val="0"/>
          <w:color w:val="000000"/>
          <w:spacing w:val="-5"/>
          <w:kern w:val="0"/>
        </w:rPr>
        <w:t>二级降级（中度负载）：限制非核心调用方流量（如第三</w:t>
      </w:r>
      <w:proofErr w:type="gramStart"/>
      <w:r w:rsidRPr="000178FE">
        <w:rPr>
          <w:rFonts w:ascii="Times New Roman" w:hAnsi="Times New Roman"/>
          <w:snapToGrid w:val="0"/>
          <w:color w:val="000000"/>
          <w:spacing w:val="-5"/>
          <w:kern w:val="0"/>
        </w:rPr>
        <w:t>方应用</w:t>
      </w:r>
      <w:proofErr w:type="gramEnd"/>
      <w:r w:rsidRPr="000178FE">
        <w:rPr>
          <w:rFonts w:ascii="Times New Roman" w:hAnsi="Times New Roman"/>
          <w:snapToGrid w:val="0"/>
          <w:color w:val="000000"/>
          <w:spacing w:val="-5"/>
          <w:kern w:val="0"/>
        </w:rPr>
        <w:t>接口调用频率降低</w:t>
      </w:r>
      <w:r w:rsidRPr="000178FE">
        <w:rPr>
          <w:rFonts w:ascii="Times New Roman" w:hAnsi="Times New Roman"/>
          <w:snapToGrid w:val="0"/>
          <w:color w:val="000000"/>
          <w:spacing w:val="-5"/>
          <w:kern w:val="0"/>
        </w:rPr>
        <w:t>50%</w:t>
      </w:r>
      <w:r w:rsidRPr="000178FE">
        <w:rPr>
          <w:rFonts w:ascii="Times New Roman" w:hAnsi="Times New Roman"/>
          <w:snapToGrid w:val="0"/>
          <w:color w:val="000000"/>
          <w:spacing w:val="-5"/>
          <w:kern w:val="0"/>
        </w:rPr>
        <w:t>），核心调用方（如电网调度系统）流量不受限；</w:t>
      </w:r>
      <w:r w:rsidRPr="000178FE">
        <w:rPr>
          <w:rFonts w:ascii="Times New Roman" w:hAnsi="Times New Roman"/>
          <w:snapToGrid w:val="0"/>
          <w:color w:val="000000"/>
          <w:spacing w:val="-5"/>
          <w:kern w:val="0"/>
        </w:rPr>
        <w:t>​</w:t>
      </w:r>
    </w:p>
    <w:p w14:paraId="16AB5EC8" w14:textId="6DBB3893" w:rsidR="000C46B2" w:rsidRPr="00BC7B0D" w:rsidRDefault="000C46B2" w:rsidP="009D487E">
      <w:pPr>
        <w:pStyle w:val="af9"/>
        <w:widowControl/>
        <w:kinsoku w:val="0"/>
        <w:autoSpaceDE w:val="0"/>
        <w:autoSpaceDN w:val="0"/>
        <w:snapToGrid w:val="0"/>
        <w:spacing w:after="0" w:line="240" w:lineRule="auto"/>
        <w:jc w:val="left"/>
        <w:textAlignment w:val="baseline"/>
        <w:rPr>
          <w:rFonts w:ascii="Times New Roman" w:hAnsi="Times New Roman"/>
          <w:snapToGrid w:val="0"/>
          <w:spacing w:val="-5"/>
          <w:kern w:val="0"/>
        </w:rPr>
      </w:pPr>
      <w:r w:rsidRPr="000178FE">
        <w:rPr>
          <w:rFonts w:ascii="Times New Roman" w:hAnsi="Times New Roman" w:hint="eastAsia"/>
          <w:snapToGrid w:val="0"/>
          <w:color w:val="000000"/>
          <w:spacing w:val="-5"/>
          <w:kern w:val="0"/>
        </w:rPr>
        <w:lastRenderedPageBreak/>
        <w:t>·</w:t>
      </w:r>
      <w:r w:rsidRPr="000178FE">
        <w:rPr>
          <w:rFonts w:ascii="Times New Roman" w:hAnsi="Times New Roman"/>
          <w:snapToGrid w:val="0"/>
          <w:color w:val="000000"/>
          <w:spacing w:val="-5"/>
          <w:kern w:val="0"/>
        </w:rPr>
        <w:t>三级降级（重度负载）：仅保留</w:t>
      </w:r>
      <w:r>
        <w:rPr>
          <w:rFonts w:ascii="Times New Roman" w:hAnsi="Times New Roman" w:hint="eastAsia"/>
          <w:snapToGrid w:val="0"/>
          <w:spacing w:val="-5"/>
          <w:kern w:val="0"/>
        </w:rPr>
        <w:t>“</w:t>
      </w:r>
      <w:r w:rsidRPr="000178FE">
        <w:rPr>
          <w:rFonts w:ascii="Times New Roman" w:hAnsi="Times New Roman"/>
          <w:snapToGrid w:val="0"/>
          <w:color w:val="000000"/>
          <w:spacing w:val="-5"/>
          <w:kern w:val="0"/>
        </w:rPr>
        <w:t>充电紧急停止、故障上报</w:t>
      </w:r>
      <w:r>
        <w:rPr>
          <w:rFonts w:ascii="Times New Roman" w:hAnsi="Times New Roman" w:hint="eastAsia"/>
          <w:snapToGrid w:val="0"/>
          <w:spacing w:val="-5"/>
          <w:kern w:val="0"/>
        </w:rPr>
        <w:t>”</w:t>
      </w:r>
      <w:r w:rsidRPr="000178FE">
        <w:rPr>
          <w:rFonts w:ascii="Times New Roman" w:hAnsi="Times New Roman"/>
          <w:snapToGrid w:val="0"/>
          <w:color w:val="000000"/>
          <w:spacing w:val="-5"/>
          <w:kern w:val="0"/>
        </w:rPr>
        <w:t>等关键接口</w:t>
      </w:r>
      <w:r w:rsidRPr="00BC7B0D">
        <w:rPr>
          <w:rFonts w:ascii="Times New Roman" w:hAnsi="Times New Roman"/>
          <w:snapToGrid w:val="0"/>
          <w:spacing w:val="-5"/>
          <w:kern w:val="0"/>
        </w:rPr>
        <w:t>，其他接口返回</w:t>
      </w:r>
      <w:r w:rsidR="004B36D9">
        <w:rPr>
          <w:rFonts w:ascii="Times New Roman" w:hAnsi="Times New Roman" w:hint="eastAsia"/>
          <w:snapToGrid w:val="0"/>
          <w:spacing w:val="-5"/>
          <w:kern w:val="0"/>
        </w:rPr>
        <w:t>服务</w:t>
      </w:r>
      <w:proofErr w:type="gramStart"/>
      <w:r w:rsidRPr="00BC7B0D">
        <w:rPr>
          <w:rFonts w:ascii="Times New Roman" w:hAnsi="Times New Roman" w:hint="eastAsia"/>
          <w:snapToGrid w:val="0"/>
          <w:spacing w:val="-5"/>
          <w:kern w:val="0"/>
        </w:rPr>
        <w:t>不</w:t>
      </w:r>
      <w:proofErr w:type="gramEnd"/>
      <w:r w:rsidRPr="00BC7B0D">
        <w:rPr>
          <w:rFonts w:ascii="Times New Roman" w:hAnsi="Times New Roman" w:hint="eastAsia"/>
          <w:snapToGrid w:val="0"/>
          <w:spacing w:val="-5"/>
          <w:kern w:val="0"/>
        </w:rPr>
        <w:t>可用</w:t>
      </w:r>
      <w:r w:rsidRPr="00BC7B0D">
        <w:rPr>
          <w:rFonts w:ascii="Times New Roman" w:hAnsi="Times New Roman"/>
          <w:snapToGrid w:val="0"/>
          <w:spacing w:val="-5"/>
          <w:kern w:val="0"/>
        </w:rPr>
        <w:t>并提示重试时间，降级触发与恢复需</w:t>
      </w:r>
      <w:proofErr w:type="gramStart"/>
      <w:r w:rsidRPr="00BC7B0D">
        <w:rPr>
          <w:rFonts w:ascii="Times New Roman" w:hAnsi="Times New Roman"/>
          <w:snapToGrid w:val="0"/>
          <w:spacing w:val="-5"/>
          <w:kern w:val="0"/>
        </w:rPr>
        <w:t>经安全</w:t>
      </w:r>
      <w:proofErr w:type="gramEnd"/>
      <w:r w:rsidRPr="00BC7B0D">
        <w:rPr>
          <w:rFonts w:ascii="Times New Roman" w:hAnsi="Times New Roman"/>
          <w:snapToGrid w:val="0"/>
          <w:spacing w:val="-5"/>
          <w:kern w:val="0"/>
        </w:rPr>
        <w:t>负责人审批，并记录接口降级日志。</w:t>
      </w:r>
      <w:r w:rsidRPr="00BC7B0D">
        <w:rPr>
          <w:rFonts w:ascii="Times New Roman" w:hAnsi="Times New Roman"/>
          <w:snapToGrid w:val="0"/>
          <w:spacing w:val="-5"/>
          <w:kern w:val="0"/>
        </w:rPr>
        <w:t>​</w:t>
      </w:r>
    </w:p>
    <w:p w14:paraId="475FEE3B" w14:textId="26F4E0A9" w:rsidR="000C46B2" w:rsidRPr="000178FE" w:rsidRDefault="00213E76" w:rsidP="009D487E">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Pr>
          <w:rFonts w:ascii="Times New Roman" w:hAnsi="Times New Roman"/>
          <w:snapToGrid w:val="0"/>
          <w:spacing w:val="-5"/>
          <w:kern w:val="0"/>
        </w:rPr>
        <w:t>5</w:t>
      </w:r>
      <w:r w:rsidRPr="00BC7B0D">
        <w:rPr>
          <w:rFonts w:ascii="Times New Roman" w:hAnsi="Times New Roman"/>
          <w:snapToGrid w:val="0"/>
          <w:spacing w:val="-5"/>
          <w:kern w:val="0"/>
        </w:rPr>
        <w:t>.</w:t>
      </w:r>
      <w:r>
        <w:rPr>
          <w:rFonts w:ascii="Times New Roman" w:hAnsi="Times New Roman"/>
          <w:snapToGrid w:val="0"/>
          <w:spacing w:val="-5"/>
          <w:kern w:val="0"/>
        </w:rPr>
        <w:t>4</w:t>
      </w:r>
      <w:r w:rsidR="000C46B2" w:rsidRPr="00BC7B0D">
        <w:rPr>
          <w:rFonts w:ascii="Times New Roman" w:hAnsi="Times New Roman" w:hint="eastAsia"/>
          <w:snapToGrid w:val="0"/>
          <w:spacing w:val="-5"/>
          <w:kern w:val="0"/>
        </w:rPr>
        <w:t xml:space="preserve">.3 </w:t>
      </w:r>
      <w:r w:rsidR="000C46B2" w:rsidRPr="00BC7B0D">
        <w:rPr>
          <w:rFonts w:ascii="Times New Roman" w:hAnsi="Times New Roman"/>
          <w:snapToGrid w:val="0"/>
          <w:spacing w:val="-5"/>
          <w:kern w:val="0"/>
        </w:rPr>
        <w:t>接口</w:t>
      </w:r>
      <w:proofErr w:type="gramStart"/>
      <w:r w:rsidR="000C46B2" w:rsidRPr="00BC7B0D">
        <w:rPr>
          <w:rFonts w:ascii="Times New Roman" w:hAnsi="Times New Roman"/>
          <w:snapToGrid w:val="0"/>
          <w:spacing w:val="-5"/>
          <w:kern w:val="0"/>
        </w:rPr>
        <w:t>需支持</w:t>
      </w:r>
      <w:proofErr w:type="gramEnd"/>
      <w:r w:rsidR="000C46B2" w:rsidRPr="00BC7B0D">
        <w:rPr>
          <w:rFonts w:ascii="Times New Roman" w:hAnsi="Times New Roman"/>
          <w:snapToGrid w:val="0"/>
          <w:spacing w:val="-5"/>
          <w:kern w:val="0"/>
        </w:rPr>
        <w:t>安全重试机制：明确重试间隔（如首次重试间隔</w:t>
      </w:r>
      <w:r w:rsidR="000C46B2" w:rsidRPr="00BC7B0D">
        <w:rPr>
          <w:rFonts w:ascii="Times New Roman" w:hAnsi="Times New Roman"/>
          <w:snapToGrid w:val="0"/>
          <w:spacing w:val="-5"/>
          <w:kern w:val="0"/>
        </w:rPr>
        <w:t>3</w:t>
      </w:r>
      <w:r w:rsidR="000C46B2" w:rsidRPr="00BC7B0D">
        <w:rPr>
          <w:rFonts w:ascii="Times New Roman" w:hAnsi="Times New Roman"/>
          <w:snapToGrid w:val="0"/>
          <w:spacing w:val="-5"/>
          <w:kern w:val="0"/>
        </w:rPr>
        <w:t>秒</w:t>
      </w:r>
      <w:r w:rsidR="000C46B2" w:rsidRPr="000178FE">
        <w:rPr>
          <w:rFonts w:ascii="Times New Roman" w:hAnsi="Times New Roman"/>
          <w:snapToGrid w:val="0"/>
          <w:color w:val="000000"/>
          <w:spacing w:val="-5"/>
          <w:kern w:val="0"/>
        </w:rPr>
        <w:t>，后续每次翻倍，最多重试</w:t>
      </w:r>
      <w:r w:rsidR="000C46B2" w:rsidRPr="000178FE">
        <w:rPr>
          <w:rFonts w:ascii="Times New Roman" w:hAnsi="Times New Roman"/>
          <w:snapToGrid w:val="0"/>
          <w:color w:val="000000"/>
          <w:spacing w:val="-5"/>
          <w:kern w:val="0"/>
        </w:rPr>
        <w:t>3</w:t>
      </w:r>
      <w:r w:rsidR="000C46B2" w:rsidRPr="000178FE">
        <w:rPr>
          <w:rFonts w:ascii="Times New Roman" w:hAnsi="Times New Roman"/>
          <w:snapToGrid w:val="0"/>
          <w:color w:val="000000"/>
          <w:spacing w:val="-5"/>
          <w:kern w:val="0"/>
        </w:rPr>
        <w:t>次），重试请求需携带唯一请求</w:t>
      </w:r>
      <w:r w:rsidR="000C46B2" w:rsidRPr="000178FE">
        <w:rPr>
          <w:rFonts w:ascii="Times New Roman" w:hAnsi="Times New Roman"/>
          <w:snapToGrid w:val="0"/>
          <w:color w:val="000000"/>
          <w:spacing w:val="-5"/>
          <w:kern w:val="0"/>
        </w:rPr>
        <w:t>ID</w:t>
      </w:r>
      <w:r w:rsidR="000C46B2" w:rsidRPr="000178FE">
        <w:rPr>
          <w:rFonts w:ascii="Times New Roman" w:hAnsi="Times New Roman"/>
          <w:snapToGrid w:val="0"/>
          <w:color w:val="000000"/>
          <w:spacing w:val="-5"/>
          <w:kern w:val="0"/>
        </w:rPr>
        <w:t>（</w:t>
      </w:r>
      <w:r w:rsidR="000C46B2" w:rsidRPr="000178FE">
        <w:rPr>
          <w:rFonts w:ascii="Times New Roman" w:hAnsi="Times New Roman"/>
          <w:snapToGrid w:val="0"/>
          <w:color w:val="000000"/>
          <w:spacing w:val="-5"/>
          <w:kern w:val="0"/>
        </w:rPr>
        <w:t>UUID</w:t>
      </w:r>
      <w:r w:rsidR="000C46B2" w:rsidRPr="000178FE">
        <w:rPr>
          <w:rFonts w:ascii="Times New Roman" w:hAnsi="Times New Roman"/>
          <w:snapToGrid w:val="0"/>
          <w:color w:val="000000"/>
          <w:spacing w:val="-5"/>
          <w:kern w:val="0"/>
        </w:rPr>
        <w:t>），避免重复处理</w:t>
      </w:r>
      <w:r w:rsidR="000C46B2" w:rsidRPr="000178FE">
        <w:rPr>
          <w:rFonts w:ascii="Times New Roman" w:hAnsi="Times New Roman" w:hint="eastAsia"/>
          <w:snapToGrid w:val="0"/>
          <w:color w:val="000000"/>
          <w:spacing w:val="-5"/>
          <w:kern w:val="0"/>
        </w:rPr>
        <w:t>。</w:t>
      </w:r>
    </w:p>
    <w:p w14:paraId="46432387" w14:textId="55D41108" w:rsidR="000C46B2" w:rsidRPr="000178FE" w:rsidRDefault="00213E76" w:rsidP="009D487E">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Pr>
          <w:rFonts w:ascii="Times New Roman" w:hAnsi="Times New Roman"/>
          <w:snapToGrid w:val="0"/>
          <w:spacing w:val="-5"/>
          <w:kern w:val="0"/>
        </w:rPr>
        <w:t>5</w:t>
      </w:r>
      <w:r w:rsidRPr="00BC7B0D">
        <w:rPr>
          <w:rFonts w:ascii="Times New Roman" w:hAnsi="Times New Roman"/>
          <w:snapToGrid w:val="0"/>
          <w:spacing w:val="-5"/>
          <w:kern w:val="0"/>
        </w:rPr>
        <w:t>.</w:t>
      </w:r>
      <w:r>
        <w:rPr>
          <w:rFonts w:ascii="Times New Roman" w:hAnsi="Times New Roman"/>
          <w:snapToGrid w:val="0"/>
          <w:spacing w:val="-5"/>
          <w:kern w:val="0"/>
        </w:rPr>
        <w:t>4</w:t>
      </w:r>
      <w:r w:rsidR="000C46B2" w:rsidRPr="000178FE">
        <w:rPr>
          <w:rFonts w:ascii="Times New Roman" w:hAnsi="Times New Roman" w:hint="eastAsia"/>
          <w:snapToGrid w:val="0"/>
          <w:color w:val="000000"/>
          <w:spacing w:val="-5"/>
          <w:kern w:val="0"/>
        </w:rPr>
        <w:t xml:space="preserve">.4 </w:t>
      </w:r>
      <w:r w:rsidR="000C46B2" w:rsidRPr="000178FE">
        <w:rPr>
          <w:rFonts w:ascii="Times New Roman" w:hAnsi="Times New Roman" w:hint="eastAsia"/>
          <w:snapToGrid w:val="0"/>
          <w:color w:val="000000"/>
          <w:spacing w:val="-5"/>
          <w:kern w:val="0"/>
        </w:rPr>
        <w:t>接口需</w:t>
      </w:r>
      <w:r w:rsidR="000C46B2" w:rsidRPr="000178FE">
        <w:rPr>
          <w:rFonts w:ascii="Times New Roman" w:hAnsi="Times New Roman"/>
          <w:snapToGrid w:val="0"/>
          <w:color w:val="000000"/>
          <w:spacing w:val="-5"/>
          <w:kern w:val="0"/>
        </w:rPr>
        <w:t>采用</w:t>
      </w:r>
      <w:r w:rsidR="000C46B2">
        <w:rPr>
          <w:rFonts w:ascii="Times New Roman" w:hAnsi="Times New Roman" w:hint="eastAsia"/>
          <w:snapToGrid w:val="0"/>
          <w:spacing w:val="-5"/>
          <w:kern w:val="0"/>
        </w:rPr>
        <w:t>“</w:t>
      </w:r>
      <w:r w:rsidR="000C46B2" w:rsidRPr="000178FE">
        <w:rPr>
          <w:rFonts w:ascii="Times New Roman" w:hAnsi="Times New Roman"/>
          <w:snapToGrid w:val="0"/>
          <w:color w:val="000000"/>
          <w:spacing w:val="-5"/>
          <w:kern w:val="0"/>
        </w:rPr>
        <w:t>多维度动态限流</w:t>
      </w:r>
      <w:r w:rsidR="000C46B2">
        <w:rPr>
          <w:rFonts w:ascii="Times New Roman" w:hAnsi="Times New Roman" w:hint="eastAsia"/>
          <w:snapToGrid w:val="0"/>
          <w:spacing w:val="-5"/>
          <w:kern w:val="0"/>
        </w:rPr>
        <w:t>”</w:t>
      </w:r>
      <w:r w:rsidR="000C46B2" w:rsidRPr="000178FE">
        <w:rPr>
          <w:rFonts w:ascii="Times New Roman" w:hAnsi="Times New Roman"/>
          <w:snapToGrid w:val="0"/>
          <w:color w:val="000000"/>
          <w:spacing w:val="-5"/>
          <w:kern w:val="0"/>
        </w:rPr>
        <w:t>机制</w:t>
      </w:r>
      <w:r w:rsidR="000C46B2" w:rsidRPr="000178FE">
        <w:rPr>
          <w:rFonts w:ascii="Times New Roman" w:hAnsi="Times New Roman" w:hint="eastAsia"/>
          <w:snapToGrid w:val="0"/>
          <w:color w:val="000000"/>
          <w:spacing w:val="-5"/>
          <w:kern w:val="0"/>
        </w:rPr>
        <w:t>，按调用方、接口功能、业务时段等维度设定不同限流方案。</w:t>
      </w:r>
      <w:r w:rsidR="000C46B2">
        <w:rPr>
          <w:rFonts w:ascii="Times New Roman" w:hAnsi="Times New Roman" w:hint="eastAsia"/>
          <w:snapToGrid w:val="0"/>
          <w:color w:val="000000"/>
          <w:spacing w:val="-5"/>
          <w:kern w:val="0"/>
        </w:rPr>
        <w:t>调用方维度的限流方案见附录</w:t>
      </w:r>
      <w:r w:rsidR="00561CAF">
        <w:rPr>
          <w:rFonts w:ascii="Times New Roman" w:hAnsi="Times New Roman"/>
          <w:snapToGrid w:val="0"/>
          <w:color w:val="000000"/>
          <w:spacing w:val="-5"/>
          <w:kern w:val="0"/>
        </w:rPr>
        <w:t>A</w:t>
      </w:r>
      <w:r w:rsidR="000C46B2">
        <w:rPr>
          <w:rFonts w:ascii="Times New Roman" w:hAnsi="Times New Roman" w:hint="eastAsia"/>
          <w:snapToGrid w:val="0"/>
          <w:color w:val="000000"/>
          <w:spacing w:val="-5"/>
          <w:kern w:val="0"/>
        </w:rPr>
        <w:t>。</w:t>
      </w:r>
    </w:p>
    <w:p w14:paraId="18B6C092" w14:textId="47886186" w:rsidR="000C46B2" w:rsidRPr="00E06B35" w:rsidRDefault="00213E76" w:rsidP="00E06B35">
      <w:pPr>
        <w:pStyle w:val="af4"/>
        <w:widowControl/>
        <w:spacing w:beforeLines="50" w:before="156" w:afterLines="50" w:after="156" w:line="240" w:lineRule="auto"/>
        <w:outlineLvl w:val="1"/>
        <w:rPr>
          <w:rFonts w:ascii="黑体" w:eastAsia="黑体" w:hAnsi="黑体"/>
        </w:rPr>
      </w:pPr>
      <w:bookmarkStart w:id="64" w:name="_Toc209598011"/>
      <w:bookmarkStart w:id="65" w:name="_Toc209620491"/>
      <w:bookmarkStart w:id="66" w:name="_Toc214521846"/>
      <w:bookmarkStart w:id="67" w:name="_Toc229756385"/>
      <w:r w:rsidRPr="00E06B35">
        <w:rPr>
          <w:rFonts w:ascii="黑体" w:eastAsia="黑体" w:hAnsi="黑体"/>
        </w:rPr>
        <w:t>5</w:t>
      </w:r>
      <w:r w:rsidR="000C46B2" w:rsidRPr="00E06B35">
        <w:rPr>
          <w:rFonts w:ascii="黑体" w:eastAsia="黑体" w:hAnsi="黑体"/>
        </w:rPr>
        <w:t>.</w:t>
      </w:r>
      <w:r w:rsidRPr="00E06B35">
        <w:rPr>
          <w:rFonts w:ascii="黑体" w:eastAsia="黑体" w:hAnsi="黑体"/>
        </w:rPr>
        <w:t>5</w:t>
      </w:r>
      <w:r w:rsidR="000C46B2" w:rsidRPr="00E06B35">
        <w:rPr>
          <w:rFonts w:ascii="黑体" w:eastAsia="黑体" w:hAnsi="黑体"/>
        </w:rPr>
        <w:t xml:space="preserve"> </w:t>
      </w:r>
      <w:bookmarkEnd w:id="64"/>
      <w:bookmarkEnd w:id="65"/>
      <w:r w:rsidR="000C46B2" w:rsidRPr="00E06B35">
        <w:rPr>
          <w:rFonts w:ascii="黑体" w:eastAsia="黑体" w:hAnsi="黑体"/>
        </w:rPr>
        <w:t>版本与生命周期安全</w:t>
      </w:r>
      <w:bookmarkEnd w:id="66"/>
      <w:bookmarkEnd w:id="67"/>
    </w:p>
    <w:p w14:paraId="3606624D" w14:textId="567EF946" w:rsidR="000C46B2" w:rsidRPr="00B843E9" w:rsidRDefault="00213E76" w:rsidP="009D487E">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t>5.5</w:t>
      </w:r>
      <w:r w:rsidR="000C46B2" w:rsidRPr="00B843E9">
        <w:rPr>
          <w:rFonts w:ascii="Times New Roman" w:hAnsi="Times New Roman"/>
          <w:snapToGrid w:val="0"/>
          <w:color w:val="000000"/>
          <w:spacing w:val="-5"/>
          <w:kern w:val="0"/>
        </w:rPr>
        <w:t xml:space="preserve">.1 </w:t>
      </w:r>
      <w:r w:rsidR="000C46B2" w:rsidRPr="00B843E9">
        <w:rPr>
          <w:rFonts w:ascii="Times New Roman" w:hAnsi="Times New Roman"/>
          <w:snapToGrid w:val="0"/>
          <w:color w:val="000000"/>
          <w:spacing w:val="-5"/>
          <w:kern w:val="0"/>
        </w:rPr>
        <w:t>接口版本需采用</w:t>
      </w:r>
      <w:r w:rsidR="000C46B2">
        <w:rPr>
          <w:rFonts w:ascii="Times New Roman" w:hAnsi="Times New Roman" w:hint="eastAsia"/>
          <w:snapToGrid w:val="0"/>
          <w:spacing w:val="-5"/>
          <w:kern w:val="0"/>
        </w:rPr>
        <w:t>“</w:t>
      </w:r>
      <w:r w:rsidR="000C46B2" w:rsidRPr="00B843E9">
        <w:rPr>
          <w:rFonts w:ascii="Times New Roman" w:hAnsi="Times New Roman"/>
          <w:snapToGrid w:val="0"/>
          <w:color w:val="000000"/>
          <w:spacing w:val="-5"/>
          <w:kern w:val="0"/>
        </w:rPr>
        <w:t>主版本</w:t>
      </w:r>
      <w:r w:rsidR="000C46B2" w:rsidRPr="00B843E9">
        <w:rPr>
          <w:rFonts w:ascii="Times New Roman" w:hAnsi="Times New Roman" w:hint="eastAsia"/>
          <w:snapToGrid w:val="0"/>
          <w:color w:val="000000"/>
          <w:spacing w:val="-5"/>
          <w:kern w:val="0"/>
        </w:rPr>
        <w:t>，</w:t>
      </w:r>
      <w:r w:rsidR="000C46B2" w:rsidRPr="00B843E9">
        <w:rPr>
          <w:rFonts w:ascii="Times New Roman" w:hAnsi="Times New Roman"/>
          <w:snapToGrid w:val="0"/>
          <w:color w:val="000000"/>
          <w:spacing w:val="-5"/>
          <w:kern w:val="0"/>
        </w:rPr>
        <w:t>次版本</w:t>
      </w:r>
      <w:r w:rsidR="000C46B2">
        <w:rPr>
          <w:rFonts w:ascii="Times New Roman" w:hAnsi="Times New Roman" w:hint="eastAsia"/>
          <w:snapToGrid w:val="0"/>
          <w:spacing w:val="-5"/>
          <w:kern w:val="0"/>
        </w:rPr>
        <w:t>”</w:t>
      </w:r>
      <w:r w:rsidR="000C46B2" w:rsidRPr="00B843E9">
        <w:rPr>
          <w:rFonts w:ascii="Times New Roman" w:hAnsi="Times New Roman"/>
          <w:snapToGrid w:val="0"/>
          <w:color w:val="000000"/>
          <w:spacing w:val="-5"/>
          <w:kern w:val="0"/>
        </w:rPr>
        <w:t>格式（如</w:t>
      </w:r>
      <w:r w:rsidR="000C46B2" w:rsidRPr="00B843E9">
        <w:rPr>
          <w:rFonts w:ascii="Times New Roman" w:hAnsi="Times New Roman"/>
          <w:snapToGrid w:val="0"/>
          <w:color w:val="000000"/>
          <w:spacing w:val="-5"/>
          <w:kern w:val="0"/>
        </w:rPr>
        <w:t>v1.0</w:t>
      </w:r>
      <w:r w:rsidR="000C46B2" w:rsidRPr="00B843E9">
        <w:rPr>
          <w:rFonts w:ascii="Times New Roman" w:hAnsi="Times New Roman"/>
          <w:snapToGrid w:val="0"/>
          <w:color w:val="000000"/>
          <w:spacing w:val="-5"/>
          <w:kern w:val="0"/>
        </w:rPr>
        <w:t>、</w:t>
      </w:r>
      <w:r w:rsidR="000C46B2" w:rsidRPr="00B843E9">
        <w:rPr>
          <w:rFonts w:ascii="Times New Roman" w:hAnsi="Times New Roman"/>
          <w:snapToGrid w:val="0"/>
          <w:color w:val="000000"/>
          <w:spacing w:val="-5"/>
          <w:kern w:val="0"/>
        </w:rPr>
        <w:t>v1.1</w:t>
      </w:r>
      <w:r w:rsidR="000C46B2" w:rsidRPr="00B843E9">
        <w:rPr>
          <w:rFonts w:ascii="Times New Roman" w:hAnsi="Times New Roman"/>
          <w:snapToGrid w:val="0"/>
          <w:color w:val="000000"/>
          <w:spacing w:val="-5"/>
          <w:kern w:val="0"/>
        </w:rPr>
        <w:t>），主版本变更代表不兼容迭代（如删除参数、修改字段类型），次版本变更代表兼容迭代（如新增非必填参数）</w:t>
      </w:r>
      <w:r w:rsidR="000C46B2" w:rsidRPr="00B843E9">
        <w:rPr>
          <w:rFonts w:ascii="Times New Roman" w:hAnsi="Times New Roman" w:hint="eastAsia"/>
          <w:snapToGrid w:val="0"/>
          <w:color w:val="000000"/>
          <w:spacing w:val="-5"/>
          <w:kern w:val="0"/>
        </w:rPr>
        <w:t>。</w:t>
      </w:r>
    </w:p>
    <w:p w14:paraId="2DF605D5" w14:textId="7DC97BCB" w:rsidR="000C46B2" w:rsidRPr="00B843E9" w:rsidRDefault="00213E76" w:rsidP="009D487E">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t>5.5</w:t>
      </w:r>
      <w:r w:rsidR="000C46B2" w:rsidRPr="00B843E9">
        <w:rPr>
          <w:rFonts w:ascii="Times New Roman" w:hAnsi="Times New Roman"/>
          <w:snapToGrid w:val="0"/>
          <w:color w:val="000000"/>
          <w:spacing w:val="-5"/>
          <w:kern w:val="0"/>
        </w:rPr>
        <w:t xml:space="preserve">.2 </w:t>
      </w:r>
      <w:r w:rsidR="000C46B2" w:rsidRPr="00B843E9">
        <w:rPr>
          <w:rFonts w:ascii="Times New Roman" w:hAnsi="Times New Roman"/>
          <w:snapToGrid w:val="0"/>
          <w:color w:val="000000"/>
          <w:spacing w:val="-5"/>
          <w:kern w:val="0"/>
        </w:rPr>
        <w:t>兼容迭代（如</w:t>
      </w:r>
      <w:r w:rsidR="000C46B2" w:rsidRPr="00B843E9">
        <w:rPr>
          <w:rFonts w:ascii="Times New Roman" w:hAnsi="Times New Roman"/>
          <w:snapToGrid w:val="0"/>
          <w:color w:val="000000"/>
          <w:spacing w:val="-5"/>
          <w:kern w:val="0"/>
        </w:rPr>
        <w:t>v1.0→v1.1</w:t>
      </w:r>
      <w:r w:rsidR="000C46B2" w:rsidRPr="00B843E9">
        <w:rPr>
          <w:rFonts w:ascii="Times New Roman" w:hAnsi="Times New Roman"/>
          <w:snapToGrid w:val="0"/>
          <w:color w:val="000000"/>
          <w:spacing w:val="-5"/>
          <w:kern w:val="0"/>
        </w:rPr>
        <w:t>）：</w:t>
      </w:r>
      <w:r w:rsidR="000C46B2" w:rsidRPr="00BC7B0D">
        <w:rPr>
          <w:rFonts w:ascii="Times New Roman" w:hAnsi="Times New Roman"/>
          <w:snapToGrid w:val="0"/>
          <w:spacing w:val="-5"/>
          <w:kern w:val="0"/>
        </w:rPr>
        <w:t>旧版本需</w:t>
      </w:r>
      <w:r w:rsidR="000C46B2" w:rsidRPr="00BC7B0D">
        <w:rPr>
          <w:rFonts w:ascii="Times New Roman" w:hAnsi="Times New Roman" w:hint="eastAsia"/>
          <w:snapToGrid w:val="0"/>
          <w:spacing w:val="-5"/>
          <w:kern w:val="0"/>
        </w:rPr>
        <w:t>设置过渡期</w:t>
      </w:r>
      <w:r w:rsidR="000C46B2" w:rsidRPr="00B843E9">
        <w:rPr>
          <w:rFonts w:ascii="Times New Roman" w:hAnsi="Times New Roman"/>
          <w:snapToGrid w:val="0"/>
          <w:color w:val="000000"/>
          <w:spacing w:val="-5"/>
          <w:kern w:val="0"/>
        </w:rPr>
        <w:t>，过渡期内支持新旧版本并行，且需同步更新接口文档</w:t>
      </w:r>
      <w:r w:rsidR="000C46B2" w:rsidRPr="00B843E9">
        <w:rPr>
          <w:rFonts w:ascii="Times New Roman" w:hAnsi="Times New Roman" w:hint="eastAsia"/>
          <w:snapToGrid w:val="0"/>
          <w:color w:val="000000"/>
          <w:spacing w:val="-5"/>
          <w:kern w:val="0"/>
        </w:rPr>
        <w:t>。</w:t>
      </w:r>
    </w:p>
    <w:p w14:paraId="524A7865" w14:textId="350F4C94" w:rsidR="000C46B2" w:rsidRPr="00BC7B0D" w:rsidRDefault="00213E76" w:rsidP="009D487E">
      <w:pPr>
        <w:pStyle w:val="af9"/>
        <w:widowControl/>
        <w:kinsoku w:val="0"/>
        <w:autoSpaceDE w:val="0"/>
        <w:autoSpaceDN w:val="0"/>
        <w:snapToGrid w:val="0"/>
        <w:spacing w:after="0" w:line="240" w:lineRule="auto"/>
        <w:jc w:val="left"/>
        <w:textAlignment w:val="baseline"/>
        <w:rPr>
          <w:rFonts w:ascii="Times New Roman" w:hAnsi="Times New Roman"/>
          <w:snapToGrid w:val="0"/>
          <w:spacing w:val="-5"/>
          <w:kern w:val="0"/>
        </w:rPr>
      </w:pPr>
      <w:r>
        <w:t>5.5</w:t>
      </w:r>
      <w:r w:rsidR="000C46B2" w:rsidRPr="00BC7B0D">
        <w:rPr>
          <w:rFonts w:ascii="Times New Roman" w:hAnsi="Times New Roman"/>
          <w:snapToGrid w:val="0"/>
          <w:spacing w:val="-5"/>
          <w:kern w:val="0"/>
        </w:rPr>
        <w:t xml:space="preserve">.3 </w:t>
      </w:r>
      <w:r w:rsidR="000C46B2" w:rsidRPr="00BC7B0D">
        <w:rPr>
          <w:rFonts w:ascii="Times New Roman" w:hAnsi="Times New Roman"/>
          <w:snapToGrid w:val="0"/>
          <w:spacing w:val="-5"/>
          <w:kern w:val="0"/>
        </w:rPr>
        <w:t>不兼容迭代（如</w:t>
      </w:r>
      <w:r w:rsidR="000C46B2" w:rsidRPr="00BC7B0D">
        <w:rPr>
          <w:rFonts w:ascii="Times New Roman" w:hAnsi="Times New Roman"/>
          <w:snapToGrid w:val="0"/>
          <w:spacing w:val="-5"/>
          <w:kern w:val="0"/>
        </w:rPr>
        <w:t>v1.1→v2.0</w:t>
      </w:r>
      <w:r w:rsidR="000C46B2" w:rsidRPr="00BC7B0D">
        <w:rPr>
          <w:rFonts w:ascii="Times New Roman" w:hAnsi="Times New Roman"/>
          <w:snapToGrid w:val="0"/>
          <w:spacing w:val="-5"/>
          <w:kern w:val="0"/>
        </w:rPr>
        <w:t>）：需提</w:t>
      </w:r>
      <w:r w:rsidR="000C46B2" w:rsidRPr="00BC7B0D">
        <w:rPr>
          <w:rFonts w:ascii="Times New Roman" w:hAnsi="Times New Roman" w:hint="eastAsia"/>
          <w:snapToGrid w:val="0"/>
          <w:spacing w:val="-5"/>
          <w:kern w:val="0"/>
        </w:rPr>
        <w:t>前向所</w:t>
      </w:r>
      <w:r w:rsidR="000C46B2" w:rsidRPr="00BC7B0D">
        <w:rPr>
          <w:rFonts w:ascii="Times New Roman" w:hAnsi="Times New Roman"/>
          <w:snapToGrid w:val="0"/>
          <w:spacing w:val="-5"/>
          <w:kern w:val="0"/>
        </w:rPr>
        <w:t>有调用方推送版本切换通知，提供适配指南</w:t>
      </w:r>
      <w:r w:rsidR="000C46B2">
        <w:rPr>
          <w:rFonts w:ascii="Times New Roman" w:hAnsi="Times New Roman" w:hint="eastAsia"/>
          <w:snapToGrid w:val="0"/>
          <w:spacing w:val="-5"/>
          <w:kern w:val="0"/>
        </w:rPr>
        <w:t>和</w:t>
      </w:r>
      <w:r w:rsidR="000C46B2" w:rsidRPr="00BC7B0D">
        <w:rPr>
          <w:rFonts w:ascii="Times New Roman" w:hAnsi="Times New Roman"/>
          <w:snapToGrid w:val="0"/>
          <w:spacing w:val="-5"/>
          <w:kern w:val="0"/>
        </w:rPr>
        <w:t>测试环境，并开展线上培训，确保调用方完成适配</w:t>
      </w:r>
      <w:r w:rsidR="000C46B2" w:rsidRPr="00BC7B0D">
        <w:rPr>
          <w:rFonts w:ascii="Times New Roman" w:hAnsi="Times New Roman" w:hint="eastAsia"/>
          <w:snapToGrid w:val="0"/>
          <w:spacing w:val="-5"/>
          <w:kern w:val="0"/>
        </w:rPr>
        <w:t>。</w:t>
      </w:r>
    </w:p>
    <w:p w14:paraId="0DF9A77E" w14:textId="0D5075A6" w:rsidR="000C46B2" w:rsidRPr="00BC7B0D" w:rsidRDefault="00213E76" w:rsidP="009D487E">
      <w:pPr>
        <w:pStyle w:val="af9"/>
        <w:widowControl/>
        <w:kinsoku w:val="0"/>
        <w:autoSpaceDE w:val="0"/>
        <w:autoSpaceDN w:val="0"/>
        <w:snapToGrid w:val="0"/>
        <w:spacing w:after="0" w:line="240" w:lineRule="auto"/>
        <w:jc w:val="left"/>
        <w:textAlignment w:val="baseline"/>
        <w:rPr>
          <w:rFonts w:ascii="Times New Roman" w:hAnsi="Times New Roman"/>
          <w:snapToGrid w:val="0"/>
          <w:spacing w:val="-5"/>
          <w:kern w:val="0"/>
        </w:rPr>
      </w:pPr>
      <w:r>
        <w:t>5.5</w:t>
      </w:r>
      <w:r w:rsidR="000C46B2" w:rsidRPr="00BC7B0D">
        <w:rPr>
          <w:rFonts w:ascii="Times New Roman" w:hAnsi="Times New Roman" w:hint="eastAsia"/>
          <w:snapToGrid w:val="0"/>
          <w:spacing w:val="-5"/>
          <w:kern w:val="0"/>
        </w:rPr>
        <w:t xml:space="preserve">.4 </w:t>
      </w:r>
      <w:r w:rsidR="000C46B2" w:rsidRPr="00BC7B0D">
        <w:rPr>
          <w:rFonts w:ascii="Times New Roman" w:hAnsi="Times New Roman"/>
          <w:snapToGrid w:val="0"/>
          <w:spacing w:val="-5"/>
          <w:kern w:val="0"/>
        </w:rPr>
        <w:t>废弃接口需在服务器</w:t>
      </w:r>
      <w:proofErr w:type="gramStart"/>
      <w:r w:rsidR="000C46B2" w:rsidRPr="00BC7B0D">
        <w:rPr>
          <w:rFonts w:ascii="Times New Roman" w:hAnsi="Times New Roman"/>
          <w:snapToGrid w:val="0"/>
          <w:spacing w:val="-5"/>
          <w:kern w:val="0"/>
        </w:rPr>
        <w:t>端彻底</w:t>
      </w:r>
      <w:proofErr w:type="gramEnd"/>
      <w:r w:rsidR="000C46B2" w:rsidRPr="00BC7B0D">
        <w:rPr>
          <w:rFonts w:ascii="Times New Roman" w:hAnsi="Times New Roman"/>
          <w:snapToGrid w:val="0"/>
          <w:spacing w:val="-5"/>
          <w:kern w:val="0"/>
        </w:rPr>
        <w:t>封禁（删除服务配置、清空路由规则），</w:t>
      </w:r>
      <w:proofErr w:type="gramStart"/>
      <w:r w:rsidR="000C46B2" w:rsidRPr="00BC7B0D">
        <w:rPr>
          <w:rFonts w:ascii="Times New Roman" w:hAnsi="Times New Roman"/>
          <w:snapToGrid w:val="0"/>
          <w:spacing w:val="-5"/>
          <w:kern w:val="0"/>
        </w:rPr>
        <w:t>禁止仅</w:t>
      </w:r>
      <w:proofErr w:type="gramEnd"/>
      <w:r w:rsidR="000C46B2" w:rsidRPr="00BC7B0D">
        <w:rPr>
          <w:rFonts w:ascii="Times New Roman" w:hAnsi="Times New Roman"/>
          <w:snapToGrid w:val="0"/>
          <w:spacing w:val="-5"/>
          <w:kern w:val="0"/>
        </w:rPr>
        <w:t>屏蔽不删除，防止攻击者利用遗留接口漏洞。</w:t>
      </w:r>
    </w:p>
    <w:p w14:paraId="3D9B365C" w14:textId="21E418A8" w:rsidR="000C46B2" w:rsidRPr="00FF5CF1" w:rsidRDefault="000C46B2" w:rsidP="005D4D4E">
      <w:pPr>
        <w:pStyle w:val="af6"/>
        <w:numPr>
          <w:ilvl w:val="1"/>
          <w:numId w:val="2"/>
        </w:numPr>
        <w:spacing w:before="312" w:after="312"/>
      </w:pPr>
      <w:bookmarkStart w:id="68" w:name="_Toc209516002"/>
      <w:bookmarkStart w:id="69" w:name="_Toc209598012"/>
      <w:bookmarkStart w:id="70" w:name="_Toc209620492"/>
      <w:bookmarkStart w:id="71" w:name="_Toc214521847"/>
      <w:bookmarkStart w:id="72" w:name="_Toc229756386"/>
      <w:r w:rsidRPr="00FF5CF1">
        <w:t>终端安全</w:t>
      </w:r>
      <w:bookmarkEnd w:id="68"/>
      <w:bookmarkEnd w:id="69"/>
      <w:bookmarkEnd w:id="70"/>
      <w:bookmarkEnd w:id="71"/>
      <w:bookmarkEnd w:id="72"/>
    </w:p>
    <w:p w14:paraId="068139FF" w14:textId="5DCEC587" w:rsidR="000C46B2" w:rsidRPr="00E06B35" w:rsidRDefault="00CD1712" w:rsidP="00E06B35">
      <w:pPr>
        <w:pStyle w:val="af4"/>
        <w:widowControl/>
        <w:spacing w:beforeLines="50" w:before="156" w:afterLines="50" w:after="156" w:line="240" w:lineRule="auto"/>
        <w:outlineLvl w:val="1"/>
        <w:rPr>
          <w:rFonts w:ascii="黑体" w:eastAsia="黑体" w:hAnsi="黑体"/>
        </w:rPr>
      </w:pPr>
      <w:bookmarkStart w:id="73" w:name="_Toc209598013"/>
      <w:bookmarkStart w:id="74" w:name="_Toc209620493"/>
      <w:bookmarkStart w:id="75" w:name="_Toc214521848"/>
      <w:bookmarkStart w:id="76" w:name="_Toc229756387"/>
      <w:r w:rsidRPr="00E06B35">
        <w:rPr>
          <w:rFonts w:ascii="黑体" w:eastAsia="黑体" w:hAnsi="黑体"/>
        </w:rPr>
        <w:t>6</w:t>
      </w:r>
      <w:r w:rsidR="000C46B2" w:rsidRPr="00E06B35">
        <w:rPr>
          <w:rFonts w:ascii="黑体" w:eastAsia="黑体" w:hAnsi="黑体"/>
        </w:rPr>
        <w:t>.1 固件安全</w:t>
      </w:r>
      <w:r w:rsidR="000C46B2" w:rsidRPr="00E06B35">
        <w:rPr>
          <w:rFonts w:ascii="MS Gothic" w:eastAsia="MS Gothic" w:hAnsi="MS Gothic" w:cs="MS Gothic" w:hint="eastAsia"/>
        </w:rPr>
        <w:t>​</w:t>
      </w:r>
      <w:bookmarkEnd w:id="73"/>
      <w:bookmarkEnd w:id="74"/>
      <w:bookmarkEnd w:id="75"/>
      <w:bookmarkEnd w:id="76"/>
    </w:p>
    <w:p w14:paraId="269AA58F" w14:textId="5423BC60" w:rsidR="000C46B2" w:rsidRPr="00D0799C" w:rsidRDefault="00CD1712" w:rsidP="00B525FF">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Pr>
          <w:rFonts w:ascii="Times New Roman" w:hAnsi="Times New Roman"/>
          <w:snapToGrid w:val="0"/>
          <w:color w:val="000000"/>
          <w:spacing w:val="-5"/>
          <w:kern w:val="0"/>
        </w:rPr>
        <w:t>6</w:t>
      </w:r>
      <w:r w:rsidR="000C46B2" w:rsidRPr="00D0799C">
        <w:rPr>
          <w:rFonts w:ascii="Times New Roman" w:hAnsi="Times New Roman"/>
          <w:snapToGrid w:val="0"/>
          <w:color w:val="000000"/>
          <w:spacing w:val="-5"/>
          <w:kern w:val="0"/>
        </w:rPr>
        <w:t>.1.1</w:t>
      </w:r>
      <w:r w:rsidR="000C46B2">
        <w:rPr>
          <w:rFonts w:ascii="Times New Roman" w:hAnsi="Times New Roman"/>
          <w:snapToGrid w:val="0"/>
          <w:color w:val="000000"/>
          <w:spacing w:val="-5"/>
          <w:kern w:val="0"/>
        </w:rPr>
        <w:t xml:space="preserve"> </w:t>
      </w:r>
      <w:r w:rsidR="000C46B2" w:rsidRPr="00D0799C">
        <w:rPr>
          <w:rFonts w:ascii="Times New Roman" w:hAnsi="Times New Roman"/>
          <w:snapToGrid w:val="0"/>
          <w:color w:val="000000"/>
          <w:spacing w:val="-5"/>
          <w:kern w:val="0"/>
        </w:rPr>
        <w:t>终端固件需包含</w:t>
      </w:r>
      <w:r w:rsidR="000C46B2">
        <w:rPr>
          <w:rFonts w:ascii="Times New Roman" w:hAnsi="Times New Roman" w:hint="eastAsia"/>
          <w:snapToGrid w:val="0"/>
          <w:spacing w:val="-5"/>
          <w:kern w:val="0"/>
        </w:rPr>
        <w:t>“</w:t>
      </w:r>
      <w:r w:rsidR="000C46B2" w:rsidRPr="00D0799C">
        <w:rPr>
          <w:rFonts w:ascii="Times New Roman" w:hAnsi="Times New Roman"/>
          <w:snapToGrid w:val="0"/>
          <w:color w:val="000000"/>
          <w:spacing w:val="-5"/>
          <w:kern w:val="0"/>
        </w:rPr>
        <w:t>固件版本</w:t>
      </w:r>
      <w:r w:rsidR="000C46B2">
        <w:rPr>
          <w:rFonts w:ascii="Times New Roman" w:hAnsi="Times New Roman"/>
          <w:snapToGrid w:val="0"/>
          <w:color w:val="000000"/>
          <w:spacing w:val="-5"/>
          <w:kern w:val="0"/>
        </w:rPr>
        <w:t>+</w:t>
      </w:r>
      <w:r w:rsidR="000C46B2" w:rsidRPr="00D0799C">
        <w:rPr>
          <w:rFonts w:ascii="Times New Roman" w:hAnsi="Times New Roman"/>
          <w:snapToGrid w:val="0"/>
          <w:color w:val="000000"/>
          <w:spacing w:val="-5"/>
          <w:kern w:val="0"/>
        </w:rPr>
        <w:t xml:space="preserve">SM3 </w:t>
      </w:r>
      <w:r w:rsidR="000C46B2" w:rsidRPr="00D0799C">
        <w:rPr>
          <w:rFonts w:ascii="Times New Roman" w:hAnsi="Times New Roman"/>
          <w:snapToGrid w:val="0"/>
          <w:color w:val="000000"/>
          <w:spacing w:val="-5"/>
          <w:kern w:val="0"/>
        </w:rPr>
        <w:t>哈希值</w:t>
      </w:r>
      <w:r w:rsidR="000C46B2">
        <w:rPr>
          <w:rFonts w:ascii="Times New Roman" w:hAnsi="Times New Roman"/>
          <w:snapToGrid w:val="0"/>
          <w:color w:val="000000"/>
          <w:spacing w:val="-5"/>
          <w:kern w:val="0"/>
        </w:rPr>
        <w:t>+</w:t>
      </w:r>
      <w:r w:rsidR="000C46B2" w:rsidRPr="00D0799C">
        <w:rPr>
          <w:rFonts w:ascii="Times New Roman" w:hAnsi="Times New Roman"/>
          <w:snapToGrid w:val="0"/>
          <w:color w:val="000000"/>
          <w:spacing w:val="-5"/>
          <w:kern w:val="0"/>
        </w:rPr>
        <w:t>厂商数字签名</w:t>
      </w:r>
      <w:r w:rsidR="000C46B2">
        <w:rPr>
          <w:rFonts w:ascii="Times New Roman" w:hAnsi="Times New Roman" w:hint="eastAsia"/>
          <w:snapToGrid w:val="0"/>
          <w:spacing w:val="-5"/>
          <w:kern w:val="0"/>
        </w:rPr>
        <w:t>”</w:t>
      </w:r>
      <w:r w:rsidR="000C46B2" w:rsidRPr="00D0799C">
        <w:rPr>
          <w:rFonts w:ascii="Times New Roman" w:hAnsi="Times New Roman"/>
          <w:snapToGrid w:val="0"/>
          <w:color w:val="000000"/>
          <w:spacing w:val="-5"/>
          <w:kern w:val="0"/>
        </w:rPr>
        <w:t>，云平台或上级管理系统（如充电运营平台）在固件下发前、终端启动时双重校验签名与哈希值，校验失败则禁止启动并触发本地告警（如充电桩红灯闪烁、车辆终端语音提示）</w:t>
      </w:r>
      <w:r w:rsidR="000C46B2" w:rsidRPr="00D0799C">
        <w:rPr>
          <w:rFonts w:ascii="Times New Roman" w:hAnsi="Times New Roman" w:hint="eastAsia"/>
          <w:snapToGrid w:val="0"/>
          <w:color w:val="000000"/>
          <w:spacing w:val="-5"/>
          <w:kern w:val="0"/>
        </w:rPr>
        <w:t>。</w:t>
      </w:r>
      <w:r w:rsidR="000C46B2" w:rsidRPr="00D0799C">
        <w:rPr>
          <w:rFonts w:ascii="Times New Roman" w:hAnsi="Times New Roman"/>
          <w:snapToGrid w:val="0"/>
          <w:color w:val="000000"/>
          <w:spacing w:val="-5"/>
          <w:kern w:val="0"/>
        </w:rPr>
        <w:t>​</w:t>
      </w:r>
    </w:p>
    <w:p w14:paraId="15CE2216" w14:textId="11F5D345" w:rsidR="000C46B2" w:rsidRPr="00D0799C" w:rsidRDefault="00CD1712" w:rsidP="00B525FF">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t>6</w:t>
      </w:r>
      <w:r w:rsidR="000C46B2" w:rsidRPr="00D0799C">
        <w:rPr>
          <w:rFonts w:ascii="Times New Roman" w:hAnsi="Times New Roman"/>
          <w:snapToGrid w:val="0"/>
          <w:color w:val="000000"/>
          <w:spacing w:val="-5"/>
          <w:kern w:val="0"/>
        </w:rPr>
        <w:t>.</w:t>
      </w:r>
      <w:r w:rsidR="000C46B2" w:rsidRPr="00D0799C">
        <w:rPr>
          <w:rFonts w:ascii="Times New Roman" w:hAnsi="Times New Roman" w:hint="eastAsia"/>
          <w:snapToGrid w:val="0"/>
          <w:color w:val="000000"/>
          <w:spacing w:val="-5"/>
          <w:kern w:val="0"/>
        </w:rPr>
        <w:t>1.2</w:t>
      </w:r>
      <w:r w:rsidR="000C46B2">
        <w:rPr>
          <w:rFonts w:ascii="Times New Roman" w:hAnsi="Times New Roman"/>
          <w:snapToGrid w:val="0"/>
          <w:color w:val="000000"/>
          <w:spacing w:val="-5"/>
          <w:kern w:val="0"/>
        </w:rPr>
        <w:t xml:space="preserve"> </w:t>
      </w:r>
      <w:r w:rsidR="000C46B2" w:rsidRPr="00D0799C">
        <w:rPr>
          <w:rFonts w:ascii="Times New Roman" w:hAnsi="Times New Roman"/>
          <w:snapToGrid w:val="0"/>
          <w:color w:val="000000"/>
          <w:spacing w:val="-5"/>
          <w:kern w:val="0"/>
        </w:rPr>
        <w:t>禁止终端运行未签名固件，固件存储分区需设置写保护（仅通过安全升级接口可修改），防止恶意篡改。</w:t>
      </w:r>
      <w:r w:rsidR="000C46B2" w:rsidRPr="00D0799C">
        <w:rPr>
          <w:rFonts w:ascii="Times New Roman" w:hAnsi="Times New Roman"/>
          <w:snapToGrid w:val="0"/>
          <w:color w:val="000000"/>
          <w:spacing w:val="-5"/>
          <w:kern w:val="0"/>
        </w:rPr>
        <w:t>​</w:t>
      </w:r>
    </w:p>
    <w:p w14:paraId="1FFE763E" w14:textId="625B6C71" w:rsidR="000C46B2" w:rsidRPr="00E06B35" w:rsidRDefault="00CD1712" w:rsidP="00E06B35">
      <w:pPr>
        <w:pStyle w:val="af4"/>
        <w:widowControl/>
        <w:spacing w:beforeLines="50" w:before="156" w:afterLines="50" w:after="156" w:line="240" w:lineRule="auto"/>
        <w:outlineLvl w:val="1"/>
        <w:rPr>
          <w:rFonts w:ascii="黑体" w:eastAsia="黑体" w:hAnsi="黑体"/>
        </w:rPr>
      </w:pPr>
      <w:bookmarkStart w:id="77" w:name="_Toc209598014"/>
      <w:bookmarkStart w:id="78" w:name="_Toc209620494"/>
      <w:bookmarkStart w:id="79" w:name="_Toc214521849"/>
      <w:bookmarkStart w:id="80" w:name="_Toc229756388"/>
      <w:r w:rsidRPr="00E06B35">
        <w:rPr>
          <w:rFonts w:ascii="黑体" w:eastAsia="黑体" w:hAnsi="黑体"/>
        </w:rPr>
        <w:t>6</w:t>
      </w:r>
      <w:r w:rsidR="000C46B2" w:rsidRPr="00E06B35">
        <w:rPr>
          <w:rFonts w:ascii="黑体" w:eastAsia="黑体" w:hAnsi="黑体"/>
        </w:rPr>
        <w:t>.</w:t>
      </w:r>
      <w:r w:rsidR="000C46B2" w:rsidRPr="00E06B35">
        <w:rPr>
          <w:rFonts w:ascii="黑体" w:eastAsia="黑体" w:hAnsi="黑体" w:hint="eastAsia"/>
        </w:rPr>
        <w:t>2</w:t>
      </w:r>
      <w:r w:rsidR="000C46B2" w:rsidRPr="00E06B35">
        <w:rPr>
          <w:rFonts w:ascii="黑体" w:eastAsia="黑体" w:hAnsi="黑体"/>
        </w:rPr>
        <w:t xml:space="preserve"> 物理安全</w:t>
      </w:r>
      <w:r w:rsidR="000C46B2" w:rsidRPr="00E06B35">
        <w:rPr>
          <w:rFonts w:ascii="MS Gothic" w:eastAsia="MS Gothic" w:hAnsi="MS Gothic" w:cs="MS Gothic" w:hint="eastAsia"/>
        </w:rPr>
        <w:t>​</w:t>
      </w:r>
      <w:bookmarkEnd w:id="77"/>
      <w:bookmarkEnd w:id="78"/>
      <w:bookmarkEnd w:id="79"/>
      <w:bookmarkEnd w:id="80"/>
    </w:p>
    <w:p w14:paraId="000AF09C" w14:textId="2F8495DC" w:rsidR="000C46B2" w:rsidRPr="00CA7499" w:rsidRDefault="00CD1712" w:rsidP="00B525FF">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t>6</w:t>
      </w:r>
      <w:r w:rsidR="000C46B2" w:rsidRPr="00CA7499">
        <w:rPr>
          <w:rFonts w:ascii="Times New Roman" w:hAnsi="Times New Roman"/>
          <w:snapToGrid w:val="0"/>
          <w:color w:val="000000"/>
          <w:spacing w:val="-5"/>
          <w:kern w:val="0"/>
        </w:rPr>
        <w:t>.</w:t>
      </w:r>
      <w:r w:rsidR="000C46B2" w:rsidRPr="00CA7499">
        <w:rPr>
          <w:rFonts w:ascii="Times New Roman" w:hAnsi="Times New Roman" w:hint="eastAsia"/>
          <w:snapToGrid w:val="0"/>
          <w:color w:val="000000"/>
          <w:spacing w:val="-5"/>
          <w:kern w:val="0"/>
        </w:rPr>
        <w:t>2</w:t>
      </w:r>
      <w:r w:rsidR="000C46B2" w:rsidRPr="00CA7499">
        <w:rPr>
          <w:rFonts w:ascii="Times New Roman" w:hAnsi="Times New Roman"/>
          <w:snapToGrid w:val="0"/>
          <w:color w:val="000000"/>
          <w:spacing w:val="-5"/>
          <w:kern w:val="0"/>
        </w:rPr>
        <w:t>.1</w:t>
      </w:r>
      <w:r w:rsidR="000C46B2">
        <w:rPr>
          <w:rFonts w:ascii="Times New Roman" w:hAnsi="Times New Roman"/>
          <w:snapToGrid w:val="0"/>
          <w:color w:val="000000"/>
          <w:spacing w:val="-5"/>
          <w:kern w:val="0"/>
        </w:rPr>
        <w:t xml:space="preserve"> </w:t>
      </w:r>
      <w:r w:rsidR="000C46B2" w:rsidRPr="00CA7499">
        <w:rPr>
          <w:rFonts w:ascii="Times New Roman" w:hAnsi="Times New Roman"/>
          <w:snapToGrid w:val="0"/>
          <w:color w:val="000000"/>
          <w:spacing w:val="-5"/>
          <w:kern w:val="0"/>
        </w:rPr>
        <w:t>户外终端（如充电桩、边缘网关）</w:t>
      </w:r>
      <w:r w:rsidR="0073107C">
        <w:rPr>
          <w:rFonts w:ascii="Times New Roman" w:hAnsi="Times New Roman" w:hint="eastAsia"/>
          <w:snapToGrid w:val="0"/>
          <w:color w:val="000000"/>
          <w:spacing w:val="-5"/>
          <w:kern w:val="0"/>
        </w:rPr>
        <w:t>宜</w:t>
      </w:r>
      <w:r w:rsidR="000C46B2" w:rsidRPr="00CA7499">
        <w:rPr>
          <w:rFonts w:ascii="Times New Roman" w:hAnsi="Times New Roman"/>
          <w:snapToGrid w:val="0"/>
          <w:color w:val="000000"/>
          <w:spacing w:val="-5"/>
          <w:kern w:val="0"/>
        </w:rPr>
        <w:t>具备</w:t>
      </w:r>
      <w:proofErr w:type="gramStart"/>
      <w:r w:rsidR="000C46B2" w:rsidRPr="00CA7499">
        <w:rPr>
          <w:rFonts w:ascii="Times New Roman" w:hAnsi="Times New Roman"/>
          <w:snapToGrid w:val="0"/>
          <w:color w:val="000000"/>
          <w:spacing w:val="-5"/>
          <w:kern w:val="0"/>
        </w:rPr>
        <w:t>物理防拆设计</w:t>
      </w:r>
      <w:proofErr w:type="gramEnd"/>
      <w:r w:rsidR="000C46B2" w:rsidRPr="00CA7499">
        <w:rPr>
          <w:rFonts w:ascii="Times New Roman" w:hAnsi="Times New Roman"/>
          <w:snapToGrid w:val="0"/>
          <w:color w:val="000000"/>
          <w:spacing w:val="-5"/>
          <w:kern w:val="0"/>
        </w:rPr>
        <w:t>：关键部件（如加密芯片、通信模块）</w:t>
      </w:r>
      <w:proofErr w:type="gramStart"/>
      <w:r w:rsidR="000C46B2" w:rsidRPr="00CA7499">
        <w:rPr>
          <w:rFonts w:ascii="Times New Roman" w:hAnsi="Times New Roman"/>
          <w:snapToGrid w:val="0"/>
          <w:color w:val="000000"/>
          <w:spacing w:val="-5"/>
          <w:kern w:val="0"/>
        </w:rPr>
        <w:t>加装防拆传感器</w:t>
      </w:r>
      <w:proofErr w:type="gramEnd"/>
      <w:r w:rsidR="000C46B2" w:rsidRPr="00CA7499">
        <w:rPr>
          <w:rFonts w:ascii="Times New Roman" w:hAnsi="Times New Roman"/>
          <w:snapToGrid w:val="0"/>
          <w:color w:val="000000"/>
          <w:spacing w:val="-5"/>
          <w:kern w:val="0"/>
        </w:rPr>
        <w:t>，拆除后立即触发本地告警（声光报警）并断开核心功能（如充电</w:t>
      </w:r>
      <w:proofErr w:type="gramStart"/>
      <w:r w:rsidR="000C46B2" w:rsidRPr="00CA7499">
        <w:rPr>
          <w:rFonts w:ascii="Times New Roman" w:hAnsi="Times New Roman"/>
          <w:snapToGrid w:val="0"/>
          <w:color w:val="000000"/>
          <w:spacing w:val="-5"/>
          <w:kern w:val="0"/>
        </w:rPr>
        <w:t>桩停止</w:t>
      </w:r>
      <w:proofErr w:type="gramEnd"/>
      <w:r w:rsidR="000C46B2" w:rsidRPr="00CA7499">
        <w:rPr>
          <w:rFonts w:ascii="Times New Roman" w:hAnsi="Times New Roman"/>
          <w:snapToGrid w:val="0"/>
          <w:color w:val="000000"/>
          <w:spacing w:val="-5"/>
          <w:kern w:val="0"/>
        </w:rPr>
        <w:t>供电、终端终止通信），同时向云平台</w:t>
      </w:r>
      <w:proofErr w:type="gramStart"/>
      <w:r w:rsidR="000C46B2" w:rsidRPr="00CA7499">
        <w:rPr>
          <w:rFonts w:ascii="Times New Roman" w:hAnsi="Times New Roman"/>
          <w:snapToGrid w:val="0"/>
          <w:color w:val="000000"/>
          <w:spacing w:val="-5"/>
          <w:kern w:val="0"/>
        </w:rPr>
        <w:t>推送防拆事件</w:t>
      </w:r>
      <w:proofErr w:type="gramEnd"/>
      <w:r w:rsidR="000C46B2" w:rsidRPr="00CA7499">
        <w:rPr>
          <w:rFonts w:ascii="Times New Roman" w:hAnsi="Times New Roman" w:hint="eastAsia"/>
          <w:snapToGrid w:val="0"/>
          <w:color w:val="000000"/>
          <w:spacing w:val="-5"/>
          <w:kern w:val="0"/>
        </w:rPr>
        <w:t>。</w:t>
      </w:r>
    </w:p>
    <w:p w14:paraId="3EBD3A1C" w14:textId="7C9A5154" w:rsidR="000C46B2" w:rsidRPr="00CA7499" w:rsidRDefault="00CD1712" w:rsidP="00B525FF">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t>6</w:t>
      </w:r>
      <w:r w:rsidR="000C46B2" w:rsidRPr="00CA7499">
        <w:rPr>
          <w:rFonts w:ascii="Times New Roman" w:hAnsi="Times New Roman"/>
          <w:snapToGrid w:val="0"/>
          <w:color w:val="000000"/>
          <w:spacing w:val="-5"/>
          <w:kern w:val="0"/>
        </w:rPr>
        <w:t>.</w:t>
      </w:r>
      <w:r w:rsidR="000C46B2" w:rsidRPr="00CA7499">
        <w:rPr>
          <w:rFonts w:ascii="Times New Roman" w:hAnsi="Times New Roman" w:hint="eastAsia"/>
          <w:snapToGrid w:val="0"/>
          <w:color w:val="000000"/>
          <w:spacing w:val="-5"/>
          <w:kern w:val="0"/>
        </w:rPr>
        <w:t>2</w:t>
      </w:r>
      <w:r w:rsidR="000C46B2" w:rsidRPr="00CA7499">
        <w:rPr>
          <w:rFonts w:ascii="Times New Roman" w:hAnsi="Times New Roman"/>
          <w:snapToGrid w:val="0"/>
          <w:color w:val="000000"/>
          <w:spacing w:val="-5"/>
          <w:kern w:val="0"/>
        </w:rPr>
        <w:t>.</w:t>
      </w:r>
      <w:r w:rsidR="000C46B2" w:rsidRPr="00CA7499">
        <w:rPr>
          <w:rFonts w:ascii="Times New Roman" w:hAnsi="Times New Roman" w:hint="eastAsia"/>
          <w:snapToGrid w:val="0"/>
          <w:color w:val="000000"/>
          <w:spacing w:val="-5"/>
          <w:kern w:val="0"/>
        </w:rPr>
        <w:t>2</w:t>
      </w:r>
      <w:r w:rsidR="000C46B2">
        <w:rPr>
          <w:rFonts w:ascii="Times New Roman" w:hAnsi="Times New Roman"/>
          <w:snapToGrid w:val="0"/>
          <w:color w:val="000000"/>
          <w:spacing w:val="-5"/>
          <w:kern w:val="0"/>
        </w:rPr>
        <w:t xml:space="preserve"> </w:t>
      </w:r>
      <w:r w:rsidR="000C46B2" w:rsidRPr="00CA7499">
        <w:rPr>
          <w:rFonts w:ascii="Times New Roman" w:hAnsi="Times New Roman"/>
          <w:snapToGrid w:val="0"/>
          <w:color w:val="000000"/>
          <w:spacing w:val="-5"/>
          <w:kern w:val="0"/>
        </w:rPr>
        <w:t>终端</w:t>
      </w:r>
      <w:r w:rsidR="000C46B2" w:rsidRPr="00BB5B57">
        <w:rPr>
          <w:rFonts w:ascii="Times New Roman" w:hAnsi="Times New Roman"/>
          <w:snapToGrid w:val="0"/>
          <w:color w:val="000000"/>
          <w:spacing w:val="-5"/>
          <w:kern w:val="0"/>
        </w:rPr>
        <w:t>外壳</w:t>
      </w:r>
      <w:r w:rsidR="00116429" w:rsidRPr="00BB5B57">
        <w:rPr>
          <w:rFonts w:ascii="Times New Roman" w:hAnsi="Times New Roman" w:hint="eastAsia"/>
          <w:snapToGrid w:val="0"/>
          <w:color w:val="000000"/>
          <w:spacing w:val="-5"/>
          <w:kern w:val="0"/>
        </w:rPr>
        <w:t>宜</w:t>
      </w:r>
      <w:r w:rsidR="000C46B2" w:rsidRPr="00BB5B57">
        <w:rPr>
          <w:rFonts w:ascii="Times New Roman" w:hAnsi="Times New Roman"/>
          <w:snapToGrid w:val="0"/>
          <w:color w:val="000000"/>
          <w:spacing w:val="-5"/>
          <w:kern w:val="0"/>
        </w:rPr>
        <w:t>具备防暴力破解能力</w:t>
      </w:r>
      <w:r w:rsidR="000C46B2" w:rsidRPr="00CA7499">
        <w:rPr>
          <w:rFonts w:ascii="Times New Roman" w:hAnsi="Times New Roman"/>
          <w:snapToGrid w:val="0"/>
          <w:color w:val="000000"/>
          <w:spacing w:val="-5"/>
          <w:kern w:val="0"/>
        </w:rPr>
        <w:t>，</w:t>
      </w:r>
      <w:r w:rsidR="005F4BDB" w:rsidRPr="005F4BDB">
        <w:rPr>
          <w:rFonts w:ascii="Times New Roman" w:hAnsi="Times New Roman" w:hint="eastAsia"/>
          <w:snapToGrid w:val="0"/>
          <w:color w:val="000000"/>
          <w:spacing w:val="-5"/>
          <w:kern w:val="0"/>
        </w:rPr>
        <w:t>充电终端防护等级应符合</w:t>
      </w:r>
      <w:r w:rsidR="005F4BDB" w:rsidRPr="005F4BDB">
        <w:rPr>
          <w:rFonts w:ascii="Times New Roman" w:hAnsi="Times New Roman"/>
          <w:snapToGrid w:val="0"/>
          <w:color w:val="000000"/>
          <w:spacing w:val="-5"/>
          <w:kern w:val="0"/>
        </w:rPr>
        <w:t>GB/T 18487.1—2023</w:t>
      </w:r>
      <w:r w:rsidR="005F4BDB" w:rsidRPr="005F4BDB">
        <w:rPr>
          <w:rFonts w:ascii="Times New Roman" w:hAnsi="Times New Roman"/>
          <w:snapToGrid w:val="0"/>
          <w:color w:val="000000"/>
          <w:spacing w:val="-5"/>
          <w:kern w:val="0"/>
        </w:rPr>
        <w:t>要求：室外不应低于</w:t>
      </w:r>
      <w:r w:rsidR="005F4BDB" w:rsidRPr="005F4BDB">
        <w:rPr>
          <w:rFonts w:ascii="Times New Roman" w:hAnsi="Times New Roman"/>
          <w:snapToGrid w:val="0"/>
          <w:color w:val="000000"/>
          <w:spacing w:val="-5"/>
          <w:kern w:val="0"/>
        </w:rPr>
        <w:t>IP54</w:t>
      </w:r>
      <w:r w:rsidR="005F4BDB" w:rsidRPr="005F4BDB">
        <w:rPr>
          <w:rFonts w:ascii="Times New Roman" w:hAnsi="Times New Roman"/>
          <w:snapToGrid w:val="0"/>
          <w:color w:val="000000"/>
          <w:spacing w:val="-5"/>
          <w:kern w:val="0"/>
        </w:rPr>
        <w:t>，室内不应低于</w:t>
      </w:r>
      <w:r w:rsidR="005F4BDB" w:rsidRPr="005F4BDB">
        <w:rPr>
          <w:rFonts w:ascii="Times New Roman" w:hAnsi="Times New Roman"/>
          <w:snapToGrid w:val="0"/>
          <w:color w:val="000000"/>
          <w:spacing w:val="-5"/>
          <w:kern w:val="0"/>
        </w:rPr>
        <w:t>IP32</w:t>
      </w:r>
      <w:r w:rsidR="005F4BDB" w:rsidRPr="005F4BDB">
        <w:rPr>
          <w:rFonts w:ascii="Times New Roman" w:hAnsi="Times New Roman"/>
          <w:snapToGrid w:val="0"/>
          <w:color w:val="000000"/>
          <w:spacing w:val="-5"/>
          <w:kern w:val="0"/>
        </w:rPr>
        <w:t>。车辆终端防护等级应根据部署环境确定，室外不应低于</w:t>
      </w:r>
      <w:r w:rsidR="005F4BDB" w:rsidRPr="005F4BDB">
        <w:rPr>
          <w:rFonts w:ascii="Times New Roman" w:hAnsi="Times New Roman"/>
          <w:snapToGrid w:val="0"/>
          <w:color w:val="000000"/>
          <w:spacing w:val="-5"/>
          <w:kern w:val="0"/>
        </w:rPr>
        <w:t>IP54</w:t>
      </w:r>
      <w:r w:rsidR="005F4BDB" w:rsidRPr="005F4BDB">
        <w:rPr>
          <w:rFonts w:ascii="Times New Roman" w:hAnsi="Times New Roman"/>
          <w:snapToGrid w:val="0"/>
          <w:color w:val="000000"/>
          <w:spacing w:val="-5"/>
          <w:kern w:val="0"/>
        </w:rPr>
        <w:t>，关键部件</w:t>
      </w:r>
      <w:proofErr w:type="gramStart"/>
      <w:r w:rsidR="005F4BDB" w:rsidRPr="005F4BDB">
        <w:rPr>
          <w:rFonts w:ascii="Times New Roman" w:hAnsi="Times New Roman"/>
          <w:snapToGrid w:val="0"/>
          <w:color w:val="000000"/>
          <w:spacing w:val="-5"/>
          <w:kern w:val="0"/>
        </w:rPr>
        <w:t>宜达到</w:t>
      </w:r>
      <w:proofErr w:type="gramEnd"/>
      <w:r w:rsidR="005F4BDB" w:rsidRPr="005F4BDB">
        <w:rPr>
          <w:rFonts w:ascii="Times New Roman" w:hAnsi="Times New Roman"/>
          <w:snapToGrid w:val="0"/>
          <w:color w:val="000000"/>
          <w:spacing w:val="-5"/>
          <w:kern w:val="0"/>
        </w:rPr>
        <w:t>IP6K4K</w:t>
      </w:r>
      <w:r w:rsidR="005F4BDB" w:rsidRPr="005F4BDB">
        <w:rPr>
          <w:rFonts w:ascii="Times New Roman" w:hAnsi="Times New Roman"/>
          <w:snapToGrid w:val="0"/>
          <w:color w:val="000000"/>
          <w:spacing w:val="-5"/>
          <w:kern w:val="0"/>
        </w:rPr>
        <w:t>。</w:t>
      </w:r>
    </w:p>
    <w:p w14:paraId="7C6B08CE" w14:textId="0765C2D0" w:rsidR="000C46B2" w:rsidRPr="00CA7499" w:rsidRDefault="00CD1712" w:rsidP="00B525FF">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t>6</w:t>
      </w:r>
      <w:r w:rsidR="000C46B2" w:rsidRPr="00CA7499">
        <w:rPr>
          <w:rFonts w:ascii="Times New Roman" w:hAnsi="Times New Roman"/>
          <w:snapToGrid w:val="0"/>
          <w:color w:val="000000"/>
          <w:spacing w:val="-5"/>
          <w:kern w:val="0"/>
        </w:rPr>
        <w:t>.</w:t>
      </w:r>
      <w:r w:rsidR="000C46B2" w:rsidRPr="00CA7499">
        <w:rPr>
          <w:rFonts w:ascii="Times New Roman" w:hAnsi="Times New Roman" w:hint="eastAsia"/>
          <w:snapToGrid w:val="0"/>
          <w:color w:val="000000"/>
          <w:spacing w:val="-5"/>
          <w:kern w:val="0"/>
        </w:rPr>
        <w:t>2</w:t>
      </w:r>
      <w:r w:rsidR="000C46B2" w:rsidRPr="00CA7499">
        <w:rPr>
          <w:rFonts w:ascii="Times New Roman" w:hAnsi="Times New Roman"/>
          <w:snapToGrid w:val="0"/>
          <w:color w:val="000000"/>
          <w:spacing w:val="-5"/>
          <w:kern w:val="0"/>
        </w:rPr>
        <w:t>.</w:t>
      </w:r>
      <w:r w:rsidR="000C46B2" w:rsidRPr="00CA7499">
        <w:rPr>
          <w:rFonts w:ascii="Times New Roman" w:hAnsi="Times New Roman" w:hint="eastAsia"/>
          <w:snapToGrid w:val="0"/>
          <w:color w:val="000000"/>
          <w:spacing w:val="-5"/>
          <w:kern w:val="0"/>
        </w:rPr>
        <w:t>3</w:t>
      </w:r>
      <w:r w:rsidR="005750B5">
        <w:rPr>
          <w:rFonts w:ascii="Times New Roman" w:hAnsi="Times New Roman"/>
          <w:snapToGrid w:val="0"/>
          <w:color w:val="000000"/>
          <w:spacing w:val="-5"/>
          <w:kern w:val="0"/>
        </w:rPr>
        <w:t xml:space="preserve"> </w:t>
      </w:r>
      <w:r w:rsidR="000C46B2" w:rsidRPr="00CA7499">
        <w:rPr>
          <w:rFonts w:ascii="Times New Roman" w:hAnsi="Times New Roman"/>
          <w:snapToGrid w:val="0"/>
          <w:color w:val="000000"/>
          <w:spacing w:val="-5"/>
          <w:kern w:val="0"/>
        </w:rPr>
        <w:t>终端物理接口（如</w:t>
      </w:r>
      <w:r w:rsidR="000C46B2" w:rsidRPr="00CA7499">
        <w:rPr>
          <w:rFonts w:ascii="Times New Roman" w:hAnsi="Times New Roman"/>
          <w:snapToGrid w:val="0"/>
          <w:color w:val="000000"/>
          <w:spacing w:val="-5"/>
          <w:kern w:val="0"/>
        </w:rPr>
        <w:t xml:space="preserve"> USB</w:t>
      </w:r>
      <w:r w:rsidR="000C46B2" w:rsidRPr="00CA7499">
        <w:rPr>
          <w:rFonts w:ascii="Times New Roman" w:hAnsi="Times New Roman"/>
          <w:snapToGrid w:val="0"/>
          <w:color w:val="000000"/>
          <w:spacing w:val="-5"/>
          <w:kern w:val="0"/>
        </w:rPr>
        <w:t>、</w:t>
      </w:r>
      <w:r w:rsidR="000C46B2" w:rsidRPr="00CA7499">
        <w:rPr>
          <w:rFonts w:ascii="Times New Roman" w:hAnsi="Times New Roman"/>
          <w:snapToGrid w:val="0"/>
          <w:color w:val="000000"/>
          <w:spacing w:val="-5"/>
          <w:kern w:val="0"/>
        </w:rPr>
        <w:t>RS485</w:t>
      </w:r>
      <w:r w:rsidR="000C46B2" w:rsidRPr="00CA7499">
        <w:rPr>
          <w:rFonts w:ascii="Times New Roman" w:hAnsi="Times New Roman"/>
          <w:snapToGrid w:val="0"/>
          <w:color w:val="000000"/>
          <w:spacing w:val="-5"/>
          <w:kern w:val="0"/>
        </w:rPr>
        <w:t>、以太网口）需分类管控：非必要接口（如充电桩调试</w:t>
      </w:r>
      <w:r w:rsidR="000C46B2" w:rsidRPr="00CA7499">
        <w:rPr>
          <w:rFonts w:ascii="Times New Roman" w:hAnsi="Times New Roman"/>
          <w:snapToGrid w:val="0"/>
          <w:color w:val="000000"/>
          <w:spacing w:val="-5"/>
          <w:kern w:val="0"/>
        </w:rPr>
        <w:t xml:space="preserve"> USB </w:t>
      </w:r>
      <w:r w:rsidR="000C46B2" w:rsidRPr="00CA7499">
        <w:rPr>
          <w:rFonts w:ascii="Times New Roman" w:hAnsi="Times New Roman"/>
          <w:snapToGrid w:val="0"/>
          <w:color w:val="000000"/>
          <w:spacing w:val="-5"/>
          <w:kern w:val="0"/>
        </w:rPr>
        <w:t>口）需默认禁用，启用时需通过管理员身份认证（多因素认证）并记录操作日志</w:t>
      </w:r>
      <w:r w:rsidR="000C46B2" w:rsidRPr="00CA7499">
        <w:rPr>
          <w:rFonts w:ascii="Times New Roman" w:hAnsi="Times New Roman" w:hint="eastAsia"/>
          <w:snapToGrid w:val="0"/>
          <w:color w:val="000000"/>
          <w:spacing w:val="-5"/>
          <w:kern w:val="0"/>
        </w:rPr>
        <w:t>。</w:t>
      </w:r>
    </w:p>
    <w:p w14:paraId="313DBD00" w14:textId="2B9C1645" w:rsidR="000C46B2" w:rsidRPr="00CA7499" w:rsidRDefault="00CD1712" w:rsidP="00B525FF">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t>6</w:t>
      </w:r>
      <w:r w:rsidR="000C46B2" w:rsidRPr="00CA7499">
        <w:rPr>
          <w:rFonts w:ascii="Times New Roman" w:hAnsi="Times New Roman"/>
          <w:snapToGrid w:val="0"/>
          <w:color w:val="000000"/>
          <w:spacing w:val="-5"/>
          <w:kern w:val="0"/>
        </w:rPr>
        <w:t>.</w:t>
      </w:r>
      <w:r w:rsidR="000C46B2" w:rsidRPr="00CA7499">
        <w:rPr>
          <w:rFonts w:ascii="Times New Roman" w:hAnsi="Times New Roman" w:hint="eastAsia"/>
          <w:snapToGrid w:val="0"/>
          <w:color w:val="000000"/>
          <w:spacing w:val="-5"/>
          <w:kern w:val="0"/>
        </w:rPr>
        <w:t>2</w:t>
      </w:r>
      <w:r w:rsidR="000C46B2" w:rsidRPr="00CA7499">
        <w:rPr>
          <w:rFonts w:ascii="Times New Roman" w:hAnsi="Times New Roman"/>
          <w:snapToGrid w:val="0"/>
          <w:color w:val="000000"/>
          <w:spacing w:val="-5"/>
          <w:kern w:val="0"/>
        </w:rPr>
        <w:t>.</w:t>
      </w:r>
      <w:r w:rsidR="000C46B2" w:rsidRPr="00CA7499">
        <w:rPr>
          <w:rFonts w:ascii="Times New Roman" w:hAnsi="Times New Roman" w:hint="eastAsia"/>
          <w:snapToGrid w:val="0"/>
          <w:color w:val="000000"/>
          <w:spacing w:val="-5"/>
          <w:kern w:val="0"/>
        </w:rPr>
        <w:t>4</w:t>
      </w:r>
      <w:r w:rsidR="000C46B2">
        <w:rPr>
          <w:rFonts w:ascii="Times New Roman" w:hAnsi="Times New Roman"/>
          <w:snapToGrid w:val="0"/>
          <w:color w:val="000000"/>
          <w:spacing w:val="-5"/>
          <w:kern w:val="0"/>
        </w:rPr>
        <w:t xml:space="preserve"> </w:t>
      </w:r>
      <w:r w:rsidR="000C46B2" w:rsidRPr="00CA7499">
        <w:rPr>
          <w:rFonts w:ascii="Times New Roman" w:hAnsi="Times New Roman"/>
          <w:snapToGrid w:val="0"/>
          <w:color w:val="000000"/>
          <w:spacing w:val="-5"/>
          <w:kern w:val="0"/>
        </w:rPr>
        <w:t>必要接口（如充电枪通信接口、车辆</w:t>
      </w:r>
      <w:r w:rsidR="000C46B2" w:rsidRPr="00CA7499">
        <w:rPr>
          <w:rFonts w:ascii="Times New Roman" w:hAnsi="Times New Roman"/>
          <w:snapToGrid w:val="0"/>
          <w:color w:val="000000"/>
          <w:spacing w:val="-5"/>
          <w:kern w:val="0"/>
        </w:rPr>
        <w:t>OBD</w:t>
      </w:r>
      <w:r w:rsidR="000C46B2" w:rsidRPr="00CA7499">
        <w:rPr>
          <w:rFonts w:ascii="Times New Roman" w:hAnsi="Times New Roman"/>
          <w:snapToGrid w:val="0"/>
          <w:color w:val="000000"/>
          <w:spacing w:val="-5"/>
          <w:kern w:val="0"/>
        </w:rPr>
        <w:t>接口）</w:t>
      </w:r>
      <w:proofErr w:type="gramStart"/>
      <w:r w:rsidR="000C46B2" w:rsidRPr="00CA7499">
        <w:rPr>
          <w:rFonts w:ascii="Times New Roman" w:hAnsi="Times New Roman"/>
          <w:snapToGrid w:val="0"/>
          <w:color w:val="000000"/>
          <w:spacing w:val="-5"/>
          <w:kern w:val="0"/>
        </w:rPr>
        <w:t>需支持</w:t>
      </w:r>
      <w:proofErr w:type="gramEnd"/>
      <w:r w:rsidR="000C46B2" w:rsidRPr="00CA7499">
        <w:rPr>
          <w:rFonts w:ascii="Times New Roman" w:hAnsi="Times New Roman"/>
          <w:snapToGrid w:val="0"/>
          <w:color w:val="000000"/>
          <w:spacing w:val="-5"/>
          <w:kern w:val="0"/>
        </w:rPr>
        <w:t>通信加密（如采用</w:t>
      </w:r>
      <w:r w:rsidR="000C46B2" w:rsidRPr="00CA7499">
        <w:rPr>
          <w:rFonts w:ascii="Times New Roman" w:hAnsi="Times New Roman"/>
          <w:snapToGrid w:val="0"/>
          <w:color w:val="000000"/>
          <w:spacing w:val="-5"/>
          <w:kern w:val="0"/>
        </w:rPr>
        <w:t>SM4</w:t>
      </w:r>
      <w:r w:rsidR="000C46B2" w:rsidRPr="00CA7499">
        <w:rPr>
          <w:rFonts w:ascii="Times New Roman" w:hAnsi="Times New Roman"/>
          <w:snapToGrid w:val="0"/>
          <w:color w:val="000000"/>
          <w:spacing w:val="-5"/>
          <w:kern w:val="0"/>
        </w:rPr>
        <w:t>算法），禁止明文传输控制指令，接口访问需校验设备身份（如</w:t>
      </w:r>
      <w:r w:rsidR="000C46B2" w:rsidRPr="00CA7499">
        <w:rPr>
          <w:rFonts w:ascii="Times New Roman" w:hAnsi="Times New Roman"/>
          <w:snapToGrid w:val="0"/>
          <w:color w:val="000000"/>
          <w:spacing w:val="-5"/>
          <w:kern w:val="0"/>
        </w:rPr>
        <w:t>OBD</w:t>
      </w:r>
      <w:r w:rsidR="000C46B2" w:rsidRPr="00CA7499">
        <w:rPr>
          <w:rFonts w:ascii="Times New Roman" w:hAnsi="Times New Roman"/>
          <w:snapToGrid w:val="0"/>
          <w:color w:val="000000"/>
          <w:spacing w:val="-5"/>
          <w:kern w:val="0"/>
        </w:rPr>
        <w:t>接口仅允许授权诊断设备接入）。</w:t>
      </w:r>
      <w:r w:rsidR="000C46B2" w:rsidRPr="00CA7499">
        <w:rPr>
          <w:rFonts w:ascii="Times New Roman" w:hAnsi="Times New Roman"/>
          <w:snapToGrid w:val="0"/>
          <w:color w:val="000000"/>
          <w:spacing w:val="-5"/>
          <w:kern w:val="0"/>
        </w:rPr>
        <w:t>​</w:t>
      </w:r>
    </w:p>
    <w:p w14:paraId="28886DB6" w14:textId="459EA1F0" w:rsidR="000C46B2" w:rsidRPr="00BC7B0D" w:rsidRDefault="00CD1712" w:rsidP="00B525FF">
      <w:pPr>
        <w:pStyle w:val="af9"/>
        <w:widowControl/>
        <w:kinsoku w:val="0"/>
        <w:autoSpaceDE w:val="0"/>
        <w:autoSpaceDN w:val="0"/>
        <w:snapToGrid w:val="0"/>
        <w:spacing w:after="0" w:line="240" w:lineRule="auto"/>
        <w:jc w:val="left"/>
        <w:textAlignment w:val="baseline"/>
        <w:rPr>
          <w:rFonts w:ascii="Times New Roman" w:hAnsi="Times New Roman"/>
          <w:snapToGrid w:val="0"/>
          <w:spacing w:val="-5"/>
          <w:kern w:val="0"/>
        </w:rPr>
      </w:pPr>
      <w:r>
        <w:t>6</w:t>
      </w:r>
      <w:r w:rsidR="000C46B2" w:rsidRPr="00CA7499">
        <w:rPr>
          <w:rFonts w:ascii="Times New Roman" w:hAnsi="Times New Roman"/>
          <w:snapToGrid w:val="0"/>
          <w:color w:val="000000"/>
          <w:spacing w:val="-5"/>
          <w:kern w:val="0"/>
        </w:rPr>
        <w:t>.</w:t>
      </w:r>
      <w:r w:rsidR="000C46B2" w:rsidRPr="00CA7499">
        <w:rPr>
          <w:rFonts w:ascii="Times New Roman" w:hAnsi="Times New Roman" w:hint="eastAsia"/>
          <w:snapToGrid w:val="0"/>
          <w:color w:val="000000"/>
          <w:spacing w:val="-5"/>
          <w:kern w:val="0"/>
        </w:rPr>
        <w:t>2</w:t>
      </w:r>
      <w:r w:rsidR="000C46B2" w:rsidRPr="00CA7499">
        <w:rPr>
          <w:rFonts w:ascii="Times New Roman" w:hAnsi="Times New Roman"/>
          <w:snapToGrid w:val="0"/>
          <w:color w:val="000000"/>
          <w:spacing w:val="-5"/>
          <w:kern w:val="0"/>
        </w:rPr>
        <w:t>.</w:t>
      </w:r>
      <w:r w:rsidR="000C46B2" w:rsidRPr="00CA7499">
        <w:rPr>
          <w:rFonts w:ascii="Times New Roman" w:hAnsi="Times New Roman" w:hint="eastAsia"/>
          <w:snapToGrid w:val="0"/>
          <w:color w:val="000000"/>
          <w:spacing w:val="-5"/>
          <w:kern w:val="0"/>
        </w:rPr>
        <w:t>5</w:t>
      </w:r>
      <w:r w:rsidR="000C46B2">
        <w:rPr>
          <w:rFonts w:ascii="Times New Roman" w:hAnsi="Times New Roman"/>
          <w:snapToGrid w:val="0"/>
          <w:color w:val="000000"/>
          <w:spacing w:val="-5"/>
          <w:kern w:val="0"/>
        </w:rPr>
        <w:t xml:space="preserve"> </w:t>
      </w:r>
      <w:proofErr w:type="gramStart"/>
      <w:r w:rsidR="000C46B2" w:rsidRPr="00CA7499">
        <w:rPr>
          <w:rFonts w:ascii="Times New Roman" w:hAnsi="Times New Roman"/>
          <w:snapToGrid w:val="0"/>
          <w:color w:val="000000"/>
          <w:spacing w:val="-5"/>
          <w:kern w:val="0"/>
        </w:rPr>
        <w:t>终端本地</w:t>
      </w:r>
      <w:proofErr w:type="gramEnd"/>
      <w:r w:rsidR="000C46B2" w:rsidRPr="00CA7499">
        <w:rPr>
          <w:rFonts w:ascii="Times New Roman" w:hAnsi="Times New Roman"/>
          <w:snapToGrid w:val="0"/>
          <w:color w:val="000000"/>
          <w:spacing w:val="-5"/>
          <w:kern w:val="0"/>
        </w:rPr>
        <w:t>存储（如充电桩</w:t>
      </w:r>
      <w:r w:rsidR="000C46B2" w:rsidRPr="00CA7499">
        <w:rPr>
          <w:rFonts w:ascii="Times New Roman" w:hAnsi="Times New Roman"/>
          <w:snapToGrid w:val="0"/>
          <w:color w:val="000000"/>
          <w:spacing w:val="-5"/>
          <w:kern w:val="0"/>
        </w:rPr>
        <w:t>SD</w:t>
      </w:r>
      <w:r w:rsidR="000C46B2" w:rsidRPr="00CA7499">
        <w:rPr>
          <w:rFonts w:ascii="Times New Roman" w:hAnsi="Times New Roman"/>
          <w:snapToGrid w:val="0"/>
          <w:color w:val="000000"/>
          <w:spacing w:val="-5"/>
          <w:kern w:val="0"/>
        </w:rPr>
        <w:t>卡）需加密</w:t>
      </w:r>
      <w:r w:rsidR="00FE3F44">
        <w:rPr>
          <w:rFonts w:ascii="Times New Roman" w:hAnsi="Times New Roman" w:hint="eastAsia"/>
          <w:snapToGrid w:val="0"/>
          <w:color w:val="000000"/>
          <w:spacing w:val="-5"/>
          <w:kern w:val="0"/>
        </w:rPr>
        <w:t>，</w:t>
      </w:r>
      <w:r w:rsidR="000C46B2" w:rsidRPr="00CA7499">
        <w:rPr>
          <w:rFonts w:ascii="Times New Roman" w:hAnsi="Times New Roman"/>
          <w:snapToGrid w:val="0"/>
          <w:color w:val="000000"/>
          <w:spacing w:val="-5"/>
          <w:kern w:val="0"/>
        </w:rPr>
        <w:t>敏感数据（如充电记录、车辆</w:t>
      </w:r>
      <w:r w:rsidR="000C46B2" w:rsidRPr="00CA7499">
        <w:rPr>
          <w:rFonts w:ascii="Times New Roman" w:hAnsi="Times New Roman"/>
          <w:snapToGrid w:val="0"/>
          <w:color w:val="000000"/>
          <w:spacing w:val="-5"/>
          <w:kern w:val="0"/>
        </w:rPr>
        <w:t>SOC</w:t>
      </w:r>
      <w:r w:rsidR="000C46B2" w:rsidRPr="00CA7499">
        <w:rPr>
          <w:rFonts w:ascii="Times New Roman" w:hAnsi="Times New Roman"/>
          <w:snapToGrid w:val="0"/>
          <w:color w:val="000000"/>
          <w:spacing w:val="-5"/>
          <w:kern w:val="0"/>
        </w:rPr>
        <w:t>数据）采用</w:t>
      </w:r>
      <w:r w:rsidR="000C46B2" w:rsidRPr="00CA7499">
        <w:rPr>
          <w:rFonts w:ascii="Times New Roman" w:hAnsi="Times New Roman"/>
          <w:snapToGrid w:val="0"/>
          <w:color w:val="000000"/>
          <w:spacing w:val="-5"/>
          <w:kern w:val="0"/>
        </w:rPr>
        <w:t>SM4</w:t>
      </w:r>
      <w:r w:rsidR="000C46B2" w:rsidRPr="00CA7499">
        <w:rPr>
          <w:rFonts w:ascii="Times New Roman" w:hAnsi="Times New Roman"/>
          <w:snapToGrid w:val="0"/>
          <w:color w:val="000000"/>
          <w:spacing w:val="-5"/>
          <w:kern w:val="0"/>
        </w:rPr>
        <w:t>算法加密存储，存储介质损坏时需通过物理粉碎销毁，禁止数据</w:t>
      </w:r>
      <w:r w:rsidR="000C46B2" w:rsidRPr="00BC7B0D">
        <w:rPr>
          <w:rFonts w:ascii="Times New Roman" w:hAnsi="Times New Roman"/>
          <w:snapToGrid w:val="0"/>
          <w:spacing w:val="-5"/>
          <w:kern w:val="0"/>
        </w:rPr>
        <w:t>恢复</w:t>
      </w:r>
      <w:r w:rsidR="000C46B2" w:rsidRPr="00BC7B0D">
        <w:rPr>
          <w:rFonts w:ascii="Times New Roman" w:hAnsi="Times New Roman" w:hint="eastAsia"/>
          <w:snapToGrid w:val="0"/>
          <w:spacing w:val="-5"/>
          <w:kern w:val="0"/>
        </w:rPr>
        <w:t>。</w:t>
      </w:r>
    </w:p>
    <w:p w14:paraId="14E5A840" w14:textId="21A923AA" w:rsidR="000C46B2" w:rsidRPr="00BC7B0D" w:rsidRDefault="00CD1712" w:rsidP="00B525FF">
      <w:pPr>
        <w:pStyle w:val="af9"/>
        <w:widowControl/>
        <w:kinsoku w:val="0"/>
        <w:autoSpaceDE w:val="0"/>
        <w:autoSpaceDN w:val="0"/>
        <w:snapToGrid w:val="0"/>
        <w:spacing w:after="0" w:line="240" w:lineRule="auto"/>
        <w:jc w:val="left"/>
        <w:textAlignment w:val="baseline"/>
        <w:rPr>
          <w:rFonts w:ascii="Times New Roman" w:hAnsi="Times New Roman"/>
          <w:snapToGrid w:val="0"/>
          <w:spacing w:val="-5"/>
          <w:kern w:val="0"/>
        </w:rPr>
      </w:pPr>
      <w:r>
        <w:t>6</w:t>
      </w:r>
      <w:r w:rsidR="000C46B2" w:rsidRPr="00BC7B0D">
        <w:rPr>
          <w:rFonts w:ascii="Times New Roman" w:hAnsi="Times New Roman"/>
          <w:snapToGrid w:val="0"/>
          <w:spacing w:val="-5"/>
          <w:kern w:val="0"/>
        </w:rPr>
        <w:t>.</w:t>
      </w:r>
      <w:r w:rsidR="000C46B2" w:rsidRPr="00BC7B0D">
        <w:rPr>
          <w:rFonts w:ascii="Times New Roman" w:hAnsi="Times New Roman" w:hint="eastAsia"/>
          <w:snapToGrid w:val="0"/>
          <w:spacing w:val="-5"/>
          <w:kern w:val="0"/>
        </w:rPr>
        <w:t>2</w:t>
      </w:r>
      <w:r w:rsidR="000C46B2" w:rsidRPr="00BC7B0D">
        <w:rPr>
          <w:rFonts w:ascii="Times New Roman" w:hAnsi="Times New Roman"/>
          <w:snapToGrid w:val="0"/>
          <w:spacing w:val="-5"/>
          <w:kern w:val="0"/>
        </w:rPr>
        <w:t>.</w:t>
      </w:r>
      <w:r w:rsidR="000C46B2" w:rsidRPr="00BC7B0D">
        <w:rPr>
          <w:rFonts w:ascii="Times New Roman" w:hAnsi="Times New Roman" w:hint="eastAsia"/>
          <w:snapToGrid w:val="0"/>
          <w:spacing w:val="-5"/>
          <w:kern w:val="0"/>
        </w:rPr>
        <w:t>6</w:t>
      </w:r>
      <w:r w:rsidR="000C46B2" w:rsidRPr="00BC7B0D">
        <w:rPr>
          <w:rFonts w:ascii="Times New Roman" w:hAnsi="Times New Roman"/>
          <w:snapToGrid w:val="0"/>
          <w:spacing w:val="-5"/>
          <w:kern w:val="0"/>
        </w:rPr>
        <w:t xml:space="preserve"> </w:t>
      </w:r>
      <w:r w:rsidR="000C46B2" w:rsidRPr="00BC7B0D">
        <w:rPr>
          <w:rFonts w:ascii="Times New Roman" w:hAnsi="Times New Roman"/>
          <w:snapToGrid w:val="0"/>
          <w:spacing w:val="-5"/>
          <w:kern w:val="0"/>
        </w:rPr>
        <w:t>禁止</w:t>
      </w:r>
      <w:proofErr w:type="gramStart"/>
      <w:r w:rsidR="000C46B2" w:rsidRPr="00BC7B0D">
        <w:rPr>
          <w:rFonts w:ascii="Times New Roman" w:hAnsi="Times New Roman"/>
          <w:snapToGrid w:val="0"/>
          <w:spacing w:val="-5"/>
          <w:kern w:val="0"/>
        </w:rPr>
        <w:t>终端本地</w:t>
      </w:r>
      <w:proofErr w:type="gramEnd"/>
      <w:r w:rsidR="000C46B2" w:rsidRPr="00BC7B0D">
        <w:rPr>
          <w:rFonts w:ascii="Times New Roman" w:hAnsi="Times New Roman"/>
          <w:snapToGrid w:val="0"/>
          <w:spacing w:val="-5"/>
          <w:kern w:val="0"/>
        </w:rPr>
        <w:t>存储用户隐私数据（如身份证号、支付信息），确需临时缓存的需设置自动清除机制。</w:t>
      </w:r>
    </w:p>
    <w:p w14:paraId="49745D84" w14:textId="7CD49D0C" w:rsidR="000C46B2" w:rsidRPr="00E06B35" w:rsidRDefault="00CD1712" w:rsidP="00E06B35">
      <w:pPr>
        <w:pStyle w:val="af4"/>
        <w:widowControl/>
        <w:spacing w:beforeLines="50" w:before="156" w:afterLines="50" w:after="156" w:line="240" w:lineRule="auto"/>
        <w:outlineLvl w:val="1"/>
        <w:rPr>
          <w:rFonts w:ascii="黑体" w:eastAsia="黑体" w:hAnsi="黑体"/>
        </w:rPr>
      </w:pPr>
      <w:bookmarkStart w:id="81" w:name="_Toc209598015"/>
      <w:bookmarkStart w:id="82" w:name="_Toc209620495"/>
      <w:bookmarkStart w:id="83" w:name="_Toc214521850"/>
      <w:bookmarkStart w:id="84" w:name="_Toc229756389"/>
      <w:r w:rsidRPr="00E06B35">
        <w:rPr>
          <w:rFonts w:ascii="黑体" w:eastAsia="黑体" w:hAnsi="黑体"/>
        </w:rPr>
        <w:t>6</w:t>
      </w:r>
      <w:r w:rsidR="000C46B2" w:rsidRPr="00E06B35">
        <w:rPr>
          <w:rFonts w:ascii="黑体" w:eastAsia="黑体" w:hAnsi="黑体"/>
        </w:rPr>
        <w:t>.</w:t>
      </w:r>
      <w:r w:rsidR="000C46B2" w:rsidRPr="00E06B35">
        <w:rPr>
          <w:rFonts w:ascii="黑体" w:eastAsia="黑体" w:hAnsi="黑体" w:hint="eastAsia"/>
        </w:rPr>
        <w:t>3</w:t>
      </w:r>
      <w:bookmarkEnd w:id="81"/>
      <w:r w:rsidR="000A43D7" w:rsidRPr="00E06B35">
        <w:rPr>
          <w:rFonts w:ascii="黑体" w:eastAsia="黑体" w:hAnsi="黑体"/>
        </w:rPr>
        <w:t xml:space="preserve"> </w:t>
      </w:r>
      <w:r w:rsidR="000C46B2" w:rsidRPr="00E06B35">
        <w:rPr>
          <w:rFonts w:ascii="黑体" w:eastAsia="黑体" w:hAnsi="黑体"/>
        </w:rPr>
        <w:t>OT</w:t>
      </w:r>
      <w:r w:rsidR="000C46B2" w:rsidRPr="00E06B35">
        <w:rPr>
          <w:rFonts w:ascii="黑体" w:eastAsia="黑体" w:hAnsi="黑体" w:hint="eastAsia"/>
        </w:rPr>
        <w:t>A升级</w:t>
      </w:r>
      <w:bookmarkEnd w:id="82"/>
      <w:bookmarkEnd w:id="83"/>
      <w:bookmarkEnd w:id="84"/>
    </w:p>
    <w:p w14:paraId="1034689F" w14:textId="6ABBD6D0" w:rsidR="000C46B2" w:rsidRPr="00BC7B0D" w:rsidRDefault="00CD1712" w:rsidP="00B525FF">
      <w:pPr>
        <w:pStyle w:val="af9"/>
        <w:widowControl/>
        <w:kinsoku w:val="0"/>
        <w:autoSpaceDE w:val="0"/>
        <w:autoSpaceDN w:val="0"/>
        <w:snapToGrid w:val="0"/>
        <w:spacing w:after="0" w:line="240" w:lineRule="auto"/>
        <w:jc w:val="left"/>
        <w:textAlignment w:val="baseline"/>
        <w:rPr>
          <w:rFonts w:ascii="Times New Roman" w:hAnsi="Times New Roman"/>
          <w:snapToGrid w:val="0"/>
          <w:spacing w:val="-5"/>
          <w:kern w:val="0"/>
        </w:rPr>
      </w:pPr>
      <w:r>
        <w:t>6</w:t>
      </w:r>
      <w:r w:rsidR="000C46B2" w:rsidRPr="00D0799C">
        <w:rPr>
          <w:rFonts w:ascii="Times New Roman" w:hAnsi="Times New Roman"/>
          <w:snapToGrid w:val="0"/>
          <w:color w:val="000000"/>
          <w:spacing w:val="-5"/>
          <w:kern w:val="0"/>
        </w:rPr>
        <w:t>.</w:t>
      </w:r>
      <w:r w:rsidR="000C46B2">
        <w:rPr>
          <w:rFonts w:ascii="Times New Roman" w:hAnsi="Times New Roman" w:hint="eastAsia"/>
          <w:snapToGrid w:val="0"/>
          <w:color w:val="000000"/>
          <w:spacing w:val="-5"/>
          <w:kern w:val="0"/>
        </w:rPr>
        <w:t>3</w:t>
      </w:r>
      <w:r w:rsidR="000C46B2" w:rsidRPr="00D0799C">
        <w:rPr>
          <w:rFonts w:ascii="Times New Roman" w:hAnsi="Times New Roman"/>
          <w:snapToGrid w:val="0"/>
          <w:color w:val="000000"/>
          <w:spacing w:val="-5"/>
          <w:kern w:val="0"/>
        </w:rPr>
        <w:t>.</w:t>
      </w:r>
      <w:r w:rsidR="000C46B2">
        <w:rPr>
          <w:rFonts w:ascii="Times New Roman" w:hAnsi="Times New Roman" w:hint="eastAsia"/>
          <w:snapToGrid w:val="0"/>
          <w:color w:val="000000"/>
          <w:spacing w:val="-5"/>
          <w:kern w:val="0"/>
        </w:rPr>
        <w:t>1</w:t>
      </w:r>
      <w:r w:rsidR="000C46B2">
        <w:rPr>
          <w:rFonts w:ascii="Times New Roman" w:hAnsi="Times New Roman"/>
          <w:snapToGrid w:val="0"/>
          <w:color w:val="000000"/>
          <w:spacing w:val="-5"/>
          <w:kern w:val="0"/>
        </w:rPr>
        <w:t xml:space="preserve"> </w:t>
      </w:r>
      <w:r w:rsidR="000C46B2" w:rsidRPr="00D0799C">
        <w:rPr>
          <w:rFonts w:ascii="Times New Roman" w:hAnsi="Times New Roman"/>
          <w:snapToGrid w:val="0"/>
          <w:color w:val="000000"/>
          <w:spacing w:val="-5"/>
          <w:kern w:val="0"/>
        </w:rPr>
        <w:t>固件升级需通过加密通道传输，升级包采用</w:t>
      </w:r>
      <w:r w:rsidR="000C46B2" w:rsidRPr="00D0799C">
        <w:rPr>
          <w:rFonts w:ascii="Times New Roman" w:hAnsi="Times New Roman"/>
          <w:snapToGrid w:val="0"/>
          <w:color w:val="000000"/>
          <w:spacing w:val="-5"/>
          <w:kern w:val="0"/>
        </w:rPr>
        <w:t>SM4</w:t>
      </w:r>
      <w:r w:rsidR="000C46B2" w:rsidRPr="00D0799C">
        <w:rPr>
          <w:rFonts w:ascii="Times New Roman" w:hAnsi="Times New Roman"/>
          <w:snapToGrid w:val="0"/>
          <w:color w:val="000000"/>
          <w:spacing w:val="-5"/>
          <w:kern w:val="0"/>
        </w:rPr>
        <w:t>算法加密，支持断点续传</w:t>
      </w:r>
      <w:r w:rsidR="000C46B2" w:rsidRPr="00D0799C">
        <w:rPr>
          <w:rFonts w:ascii="Times New Roman" w:hAnsi="Times New Roman" w:hint="eastAsia"/>
          <w:snapToGrid w:val="0"/>
          <w:color w:val="000000"/>
          <w:spacing w:val="-5"/>
          <w:kern w:val="0"/>
        </w:rPr>
        <w:t>。</w:t>
      </w:r>
      <w:r w:rsidR="000C46B2">
        <w:rPr>
          <w:rFonts w:ascii="Times New Roman" w:hAnsi="Times New Roman" w:hint="eastAsia"/>
          <w:snapToGrid w:val="0"/>
          <w:color w:val="000000"/>
          <w:spacing w:val="-5"/>
          <w:kern w:val="0"/>
        </w:rPr>
        <w:t>详见附录</w:t>
      </w:r>
      <w:r w:rsidR="00561CAF">
        <w:rPr>
          <w:rFonts w:ascii="Times New Roman" w:hAnsi="Times New Roman"/>
          <w:snapToGrid w:val="0"/>
          <w:color w:val="000000"/>
          <w:spacing w:val="-5"/>
          <w:kern w:val="0"/>
        </w:rPr>
        <w:t>B</w:t>
      </w:r>
      <w:r w:rsidR="000C46B2">
        <w:rPr>
          <w:rFonts w:ascii="Times New Roman" w:hAnsi="Times New Roman" w:hint="eastAsia"/>
          <w:snapToGrid w:val="0"/>
          <w:color w:val="000000"/>
          <w:spacing w:val="-5"/>
          <w:kern w:val="0"/>
        </w:rPr>
        <w:t>，其描述了固件升级传输方式的对比。</w:t>
      </w:r>
    </w:p>
    <w:p w14:paraId="459E632B" w14:textId="093049BE" w:rsidR="000C46B2" w:rsidRPr="00BC7B0D" w:rsidRDefault="00CD1712" w:rsidP="00B525FF">
      <w:pPr>
        <w:pStyle w:val="af9"/>
        <w:widowControl/>
        <w:kinsoku w:val="0"/>
        <w:autoSpaceDE w:val="0"/>
        <w:autoSpaceDN w:val="0"/>
        <w:snapToGrid w:val="0"/>
        <w:spacing w:after="0" w:line="240" w:lineRule="auto"/>
        <w:jc w:val="left"/>
        <w:textAlignment w:val="baseline"/>
        <w:rPr>
          <w:rFonts w:ascii="Times New Roman" w:hAnsi="Times New Roman"/>
          <w:snapToGrid w:val="0"/>
          <w:spacing w:val="-5"/>
          <w:kern w:val="0"/>
        </w:rPr>
      </w:pPr>
      <w:r>
        <w:t>6</w:t>
      </w:r>
      <w:r w:rsidR="000C46B2" w:rsidRPr="00BC7B0D">
        <w:rPr>
          <w:rFonts w:ascii="Times New Roman" w:hAnsi="Times New Roman"/>
          <w:snapToGrid w:val="0"/>
          <w:spacing w:val="-5"/>
          <w:kern w:val="0"/>
        </w:rPr>
        <w:t>.</w:t>
      </w:r>
      <w:r w:rsidR="000C46B2" w:rsidRPr="00BC7B0D">
        <w:rPr>
          <w:rFonts w:ascii="Times New Roman" w:hAnsi="Times New Roman" w:hint="eastAsia"/>
          <w:snapToGrid w:val="0"/>
          <w:spacing w:val="-5"/>
          <w:kern w:val="0"/>
        </w:rPr>
        <w:t>3.2</w:t>
      </w:r>
      <w:r w:rsidR="000C46B2" w:rsidRPr="00BC7B0D">
        <w:rPr>
          <w:rFonts w:ascii="Times New Roman" w:hAnsi="Times New Roman"/>
          <w:snapToGrid w:val="0"/>
          <w:spacing w:val="-5"/>
          <w:kern w:val="0"/>
        </w:rPr>
        <w:t xml:space="preserve"> </w:t>
      </w:r>
      <w:r w:rsidR="000C46B2" w:rsidRPr="00BC7B0D">
        <w:rPr>
          <w:rFonts w:ascii="Times New Roman" w:hAnsi="Times New Roman"/>
          <w:snapToGrid w:val="0"/>
          <w:spacing w:val="-5"/>
          <w:kern w:val="0"/>
        </w:rPr>
        <w:t>升级过程需具备双分区备份</w:t>
      </w:r>
      <w:proofErr w:type="gramStart"/>
      <w:r w:rsidR="007845C2">
        <w:rPr>
          <w:rFonts w:ascii="Times New Roman" w:hAnsi="Times New Roman" w:hint="eastAsia"/>
          <w:snapToGrid w:val="0"/>
          <w:spacing w:val="-5"/>
          <w:kern w:val="0"/>
        </w:rPr>
        <w:t>和</w:t>
      </w:r>
      <w:r w:rsidR="000C46B2" w:rsidRPr="00BC7B0D">
        <w:rPr>
          <w:rFonts w:ascii="Times New Roman" w:hAnsi="Times New Roman"/>
          <w:snapToGrid w:val="0"/>
          <w:spacing w:val="-5"/>
          <w:kern w:val="0"/>
        </w:rPr>
        <w:t>回滚能力</w:t>
      </w:r>
      <w:proofErr w:type="gramEnd"/>
      <w:r w:rsidR="000C46B2" w:rsidRPr="00BC7B0D">
        <w:rPr>
          <w:rFonts w:ascii="Times New Roman" w:hAnsi="Times New Roman"/>
          <w:snapToGrid w:val="0"/>
          <w:spacing w:val="-5"/>
          <w:kern w:val="0"/>
        </w:rPr>
        <w:t>：终端预留备用固件分区，升级失败（如断电、校验错误）</w:t>
      </w:r>
      <w:r w:rsidR="000C46B2" w:rsidRPr="00BC7B0D">
        <w:rPr>
          <w:rFonts w:ascii="Times New Roman" w:hAnsi="Times New Roman" w:hint="eastAsia"/>
          <w:snapToGrid w:val="0"/>
          <w:spacing w:val="-5"/>
          <w:kern w:val="0"/>
        </w:rPr>
        <w:t>需</w:t>
      </w:r>
      <w:r w:rsidR="000C46B2" w:rsidRPr="00BC7B0D">
        <w:rPr>
          <w:rFonts w:ascii="Times New Roman" w:hAnsi="Times New Roman"/>
          <w:snapToGrid w:val="0"/>
          <w:spacing w:val="-5"/>
          <w:kern w:val="0"/>
        </w:rPr>
        <w:t>自动切换至备用分区启动，同时向云平台上报升级异常</w:t>
      </w:r>
      <w:r w:rsidR="000C46B2" w:rsidRPr="00BC7B0D">
        <w:rPr>
          <w:rFonts w:ascii="Times New Roman" w:hAnsi="Times New Roman" w:hint="eastAsia"/>
          <w:snapToGrid w:val="0"/>
          <w:spacing w:val="-5"/>
          <w:kern w:val="0"/>
        </w:rPr>
        <w:t>。</w:t>
      </w:r>
    </w:p>
    <w:p w14:paraId="684F466E" w14:textId="0E52B29C" w:rsidR="000C46B2" w:rsidRDefault="00CD1712" w:rsidP="00B525FF">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t>6</w:t>
      </w:r>
      <w:r w:rsidR="000C46B2" w:rsidRPr="00BC7B0D">
        <w:rPr>
          <w:rFonts w:ascii="Times New Roman" w:hAnsi="Times New Roman"/>
          <w:snapToGrid w:val="0"/>
          <w:spacing w:val="-5"/>
          <w:kern w:val="0"/>
        </w:rPr>
        <w:t>.</w:t>
      </w:r>
      <w:r w:rsidR="000C46B2" w:rsidRPr="00BC7B0D">
        <w:rPr>
          <w:rFonts w:ascii="Times New Roman" w:hAnsi="Times New Roman" w:hint="eastAsia"/>
          <w:snapToGrid w:val="0"/>
          <w:spacing w:val="-5"/>
          <w:kern w:val="0"/>
        </w:rPr>
        <w:t>3.</w:t>
      </w:r>
      <w:r w:rsidR="00D66771">
        <w:rPr>
          <w:rFonts w:ascii="Times New Roman" w:hAnsi="Times New Roman"/>
          <w:snapToGrid w:val="0"/>
          <w:spacing w:val="-5"/>
          <w:kern w:val="0"/>
        </w:rPr>
        <w:t>3</w:t>
      </w:r>
      <w:r w:rsidR="000C46B2" w:rsidRPr="00BC7B0D">
        <w:rPr>
          <w:rFonts w:ascii="Times New Roman" w:hAnsi="Times New Roman"/>
          <w:snapToGrid w:val="0"/>
          <w:spacing w:val="-5"/>
          <w:kern w:val="0"/>
        </w:rPr>
        <w:t xml:space="preserve"> </w:t>
      </w:r>
      <w:r w:rsidR="000C46B2" w:rsidRPr="00BC7B0D">
        <w:rPr>
          <w:rFonts w:ascii="Times New Roman" w:hAnsi="Times New Roman"/>
          <w:snapToGrid w:val="0"/>
          <w:spacing w:val="-5"/>
          <w:kern w:val="0"/>
        </w:rPr>
        <w:t>升级前需告知终端管理员（如充电桩运营方、车主），</w:t>
      </w:r>
      <w:r w:rsidR="000C46B2" w:rsidRPr="00D0799C">
        <w:rPr>
          <w:rFonts w:ascii="Times New Roman" w:hAnsi="Times New Roman"/>
          <w:snapToGrid w:val="0"/>
          <w:color w:val="000000"/>
          <w:spacing w:val="-5"/>
          <w:kern w:val="0"/>
        </w:rPr>
        <w:t>禁止强制后台升级，升级完成后终端需向平台提交升级结果（版本号、校验值）备案。</w:t>
      </w:r>
    </w:p>
    <w:p w14:paraId="444DD3AF" w14:textId="6E1896FB" w:rsidR="000C46B2" w:rsidRPr="00E06B35" w:rsidRDefault="00CD1712" w:rsidP="00E06B35">
      <w:pPr>
        <w:pStyle w:val="af4"/>
        <w:widowControl/>
        <w:spacing w:beforeLines="50" w:before="156" w:afterLines="50" w:after="156" w:line="240" w:lineRule="auto"/>
        <w:outlineLvl w:val="1"/>
        <w:rPr>
          <w:rFonts w:ascii="黑体" w:eastAsia="黑体" w:hAnsi="黑体"/>
        </w:rPr>
      </w:pPr>
      <w:bookmarkStart w:id="85" w:name="_Toc19009"/>
      <w:bookmarkStart w:id="86" w:name="_Toc214521851"/>
      <w:bookmarkStart w:id="87" w:name="_Toc229756390"/>
      <w:r w:rsidRPr="00E06B35">
        <w:rPr>
          <w:rFonts w:ascii="黑体" w:eastAsia="黑体" w:hAnsi="黑体"/>
        </w:rPr>
        <w:lastRenderedPageBreak/>
        <w:t>6</w:t>
      </w:r>
      <w:r w:rsidR="000C46B2" w:rsidRPr="00E06B35">
        <w:rPr>
          <w:rFonts w:ascii="黑体" w:eastAsia="黑体" w:hAnsi="黑体"/>
        </w:rPr>
        <w:t>.</w:t>
      </w:r>
      <w:r w:rsidR="000C46B2" w:rsidRPr="00E06B35">
        <w:rPr>
          <w:rFonts w:ascii="黑体" w:eastAsia="黑体" w:hAnsi="黑体" w:hint="eastAsia"/>
        </w:rPr>
        <w:t>4</w:t>
      </w:r>
      <w:r w:rsidR="000C46B2" w:rsidRPr="00E06B35">
        <w:rPr>
          <w:rFonts w:ascii="黑体" w:eastAsia="黑体" w:hAnsi="黑体"/>
        </w:rPr>
        <w:t xml:space="preserve"> </w:t>
      </w:r>
      <w:r w:rsidR="000C46B2" w:rsidRPr="00E06B35">
        <w:rPr>
          <w:rFonts w:ascii="黑体" w:eastAsia="黑体" w:hAnsi="黑体" w:hint="eastAsia"/>
        </w:rPr>
        <w:t>硬件加密</w:t>
      </w:r>
      <w:bookmarkEnd w:id="85"/>
      <w:bookmarkEnd w:id="86"/>
      <w:bookmarkEnd w:id="87"/>
    </w:p>
    <w:p w14:paraId="13C3F524" w14:textId="7FB36F56" w:rsidR="00882366" w:rsidRPr="000A3D7E" w:rsidRDefault="00CD1712" w:rsidP="00B525FF">
      <w:pPr>
        <w:pStyle w:val="af9"/>
        <w:widowControl/>
        <w:kinsoku w:val="0"/>
        <w:autoSpaceDE w:val="0"/>
        <w:autoSpaceDN w:val="0"/>
        <w:snapToGrid w:val="0"/>
        <w:spacing w:after="0" w:line="240" w:lineRule="auto"/>
        <w:jc w:val="left"/>
        <w:textAlignment w:val="baseline"/>
        <w:rPr>
          <w:rFonts w:ascii="Times New Roman" w:hAnsi="Times New Roman"/>
          <w:snapToGrid w:val="0"/>
          <w:spacing w:val="-5"/>
          <w:kern w:val="0"/>
        </w:rPr>
      </w:pPr>
      <w:r>
        <w:t>6</w:t>
      </w:r>
      <w:r w:rsidR="000A3D7E">
        <w:rPr>
          <w:rFonts w:ascii="Times New Roman" w:hAnsi="Times New Roman"/>
          <w:snapToGrid w:val="0"/>
          <w:spacing w:val="-5"/>
          <w:kern w:val="0"/>
        </w:rPr>
        <w:t xml:space="preserve">.4.1 </w:t>
      </w:r>
      <w:r w:rsidR="00882366" w:rsidRPr="000A3D7E">
        <w:rPr>
          <w:rFonts w:ascii="Times New Roman" w:hAnsi="Times New Roman" w:hint="eastAsia"/>
          <w:snapToGrid w:val="0"/>
          <w:spacing w:val="-5"/>
          <w:kern w:val="0"/>
        </w:rPr>
        <w:t>基础资质与认证要求</w:t>
      </w:r>
    </w:p>
    <w:p w14:paraId="5FA015BB" w14:textId="7A25871B" w:rsidR="00882366" w:rsidRPr="000A3D7E" w:rsidRDefault="00882366" w:rsidP="00B525FF">
      <w:pPr>
        <w:pStyle w:val="af9"/>
        <w:widowControl/>
        <w:kinsoku w:val="0"/>
        <w:autoSpaceDE w:val="0"/>
        <w:autoSpaceDN w:val="0"/>
        <w:snapToGrid w:val="0"/>
        <w:spacing w:after="0" w:line="240" w:lineRule="auto"/>
        <w:jc w:val="left"/>
        <w:textAlignment w:val="baseline"/>
        <w:rPr>
          <w:rFonts w:ascii="Times New Roman" w:hAnsi="Times New Roman"/>
          <w:snapToGrid w:val="0"/>
          <w:spacing w:val="-5"/>
          <w:kern w:val="0"/>
        </w:rPr>
      </w:pPr>
      <w:r w:rsidRPr="000A3D7E">
        <w:rPr>
          <w:rFonts w:ascii="Times New Roman" w:hAnsi="Times New Roman" w:hint="eastAsia"/>
          <w:snapToGrid w:val="0"/>
          <w:spacing w:val="-5"/>
          <w:kern w:val="0"/>
        </w:rPr>
        <w:t>安全认证等级：</w:t>
      </w:r>
      <w:r w:rsidR="00CB586B">
        <w:rPr>
          <w:rFonts w:ascii="Times New Roman" w:hAnsi="Times New Roman" w:hint="eastAsia"/>
          <w:snapToGrid w:val="0"/>
          <w:spacing w:val="-5"/>
          <w:kern w:val="0"/>
        </w:rPr>
        <w:t>宜</w:t>
      </w:r>
      <w:r w:rsidRPr="000A3D7E">
        <w:rPr>
          <w:rFonts w:ascii="Times New Roman" w:hAnsi="Times New Roman" w:hint="eastAsia"/>
          <w:snapToGrid w:val="0"/>
          <w:spacing w:val="-5"/>
          <w:kern w:val="0"/>
        </w:rPr>
        <w:t>通过</w:t>
      </w:r>
      <w:r w:rsidRPr="000A3D7E">
        <w:rPr>
          <w:rFonts w:ascii="Times New Roman" w:hAnsi="Times New Roman"/>
          <w:snapToGrid w:val="0"/>
          <w:spacing w:val="-5"/>
          <w:kern w:val="0"/>
        </w:rPr>
        <w:t>国际</w:t>
      </w:r>
      <w:r w:rsidRPr="000A3D7E">
        <w:rPr>
          <w:rFonts w:ascii="Times New Roman" w:hAnsi="Times New Roman"/>
          <w:snapToGrid w:val="0"/>
          <w:spacing w:val="-5"/>
          <w:kern w:val="0"/>
        </w:rPr>
        <w:t>CC</w:t>
      </w:r>
      <w:r w:rsidR="00ED3CE4">
        <w:rPr>
          <w:rFonts w:ascii="Times New Roman" w:hAnsi="Times New Roman"/>
          <w:snapToGrid w:val="0"/>
          <w:spacing w:val="-5"/>
          <w:kern w:val="0"/>
        </w:rPr>
        <w:t xml:space="preserve"> </w:t>
      </w:r>
      <w:r w:rsidRPr="000A3D7E">
        <w:rPr>
          <w:rFonts w:ascii="Times New Roman" w:hAnsi="Times New Roman"/>
          <w:snapToGrid w:val="0"/>
          <w:spacing w:val="-5"/>
          <w:kern w:val="0"/>
        </w:rPr>
        <w:t>EAL4+</w:t>
      </w:r>
      <w:r w:rsidRPr="000A3D7E">
        <w:rPr>
          <w:rFonts w:ascii="Times New Roman" w:hAnsi="Times New Roman"/>
          <w:snapToGrid w:val="0"/>
          <w:spacing w:val="-5"/>
          <w:kern w:val="0"/>
        </w:rPr>
        <w:t>及以上级别安全认证，满足高安全等级应用要求。</w:t>
      </w:r>
    </w:p>
    <w:p w14:paraId="1B6E94DB" w14:textId="77777777" w:rsidR="00882366" w:rsidRPr="000A3D7E" w:rsidRDefault="00882366" w:rsidP="00B525FF">
      <w:pPr>
        <w:pStyle w:val="af9"/>
        <w:widowControl/>
        <w:kinsoku w:val="0"/>
        <w:autoSpaceDE w:val="0"/>
        <w:autoSpaceDN w:val="0"/>
        <w:snapToGrid w:val="0"/>
        <w:spacing w:after="0" w:line="240" w:lineRule="auto"/>
        <w:jc w:val="left"/>
        <w:textAlignment w:val="baseline"/>
        <w:rPr>
          <w:rFonts w:ascii="Times New Roman" w:hAnsi="Times New Roman"/>
          <w:snapToGrid w:val="0"/>
          <w:spacing w:val="-5"/>
          <w:kern w:val="0"/>
        </w:rPr>
      </w:pPr>
      <w:r w:rsidRPr="000A3D7E">
        <w:rPr>
          <w:rFonts w:ascii="Times New Roman" w:hAnsi="Times New Roman" w:hint="eastAsia"/>
          <w:snapToGrid w:val="0"/>
          <w:spacing w:val="-5"/>
          <w:kern w:val="0"/>
        </w:rPr>
        <w:t>开发支持能力：支持第三方在安全芯片系统上进行应用开发，</w:t>
      </w:r>
      <w:proofErr w:type="gramStart"/>
      <w:r w:rsidRPr="000A3D7E">
        <w:rPr>
          <w:rFonts w:ascii="Times New Roman" w:hAnsi="Times New Roman" w:hint="eastAsia"/>
          <w:snapToGrid w:val="0"/>
          <w:spacing w:val="-5"/>
          <w:kern w:val="0"/>
        </w:rPr>
        <w:t>需开放</w:t>
      </w:r>
      <w:proofErr w:type="gramEnd"/>
      <w:r w:rsidRPr="000A3D7E">
        <w:rPr>
          <w:rFonts w:ascii="Times New Roman" w:hAnsi="Times New Roman" w:hint="eastAsia"/>
          <w:snapToGrid w:val="0"/>
          <w:spacing w:val="-5"/>
          <w:kern w:val="0"/>
        </w:rPr>
        <w:t>开发接口、提供接口说明、开发手册及技术支持。</w:t>
      </w:r>
    </w:p>
    <w:p w14:paraId="7C515AF0" w14:textId="563545F4" w:rsidR="00882366" w:rsidRPr="000A3D7E" w:rsidRDefault="00CD1712" w:rsidP="00B525FF">
      <w:pPr>
        <w:pStyle w:val="af9"/>
        <w:widowControl/>
        <w:kinsoku w:val="0"/>
        <w:autoSpaceDE w:val="0"/>
        <w:autoSpaceDN w:val="0"/>
        <w:snapToGrid w:val="0"/>
        <w:spacing w:after="0" w:line="240" w:lineRule="auto"/>
        <w:jc w:val="left"/>
        <w:textAlignment w:val="baseline"/>
        <w:rPr>
          <w:rFonts w:ascii="Times New Roman" w:hAnsi="Times New Roman"/>
          <w:snapToGrid w:val="0"/>
          <w:spacing w:val="-5"/>
          <w:kern w:val="0"/>
        </w:rPr>
      </w:pPr>
      <w:r>
        <w:t>6</w:t>
      </w:r>
      <w:r w:rsidR="0092649E">
        <w:rPr>
          <w:rFonts w:ascii="Times New Roman" w:hAnsi="Times New Roman"/>
          <w:snapToGrid w:val="0"/>
          <w:spacing w:val="-5"/>
          <w:kern w:val="0"/>
        </w:rPr>
        <w:t xml:space="preserve">.4.2 </w:t>
      </w:r>
      <w:r w:rsidR="00882366" w:rsidRPr="000A3D7E">
        <w:rPr>
          <w:rFonts w:ascii="Times New Roman" w:hAnsi="Times New Roman" w:hint="eastAsia"/>
          <w:snapToGrid w:val="0"/>
          <w:spacing w:val="-5"/>
          <w:kern w:val="0"/>
        </w:rPr>
        <w:t>算法与运算性能要求</w:t>
      </w:r>
    </w:p>
    <w:p w14:paraId="777F711B" w14:textId="27E3F268" w:rsidR="00882366" w:rsidRPr="000A3D7E" w:rsidRDefault="00882366" w:rsidP="00B525FF">
      <w:pPr>
        <w:pStyle w:val="af9"/>
        <w:widowControl/>
        <w:kinsoku w:val="0"/>
        <w:autoSpaceDE w:val="0"/>
        <w:autoSpaceDN w:val="0"/>
        <w:snapToGrid w:val="0"/>
        <w:spacing w:after="0" w:line="240" w:lineRule="auto"/>
        <w:jc w:val="left"/>
        <w:textAlignment w:val="baseline"/>
        <w:rPr>
          <w:rFonts w:ascii="Times New Roman" w:hAnsi="Times New Roman"/>
          <w:snapToGrid w:val="0"/>
          <w:spacing w:val="-5"/>
          <w:kern w:val="0"/>
        </w:rPr>
      </w:pPr>
      <w:r w:rsidRPr="000A3D7E">
        <w:rPr>
          <w:rFonts w:ascii="Times New Roman" w:hAnsi="Times New Roman" w:hint="eastAsia"/>
          <w:snapToGrid w:val="0"/>
          <w:spacing w:val="-5"/>
          <w:kern w:val="0"/>
        </w:rPr>
        <w:t>支持算法类型：国际算法</w:t>
      </w:r>
      <w:r w:rsidRPr="000A3D7E">
        <w:rPr>
          <w:rFonts w:ascii="Times New Roman" w:hAnsi="Times New Roman"/>
          <w:snapToGrid w:val="0"/>
          <w:spacing w:val="-5"/>
          <w:kern w:val="0"/>
        </w:rPr>
        <w:t>RSA2048</w:t>
      </w:r>
      <w:r w:rsidRPr="000A3D7E">
        <w:rPr>
          <w:rFonts w:ascii="Times New Roman" w:hAnsi="Times New Roman"/>
          <w:snapToGrid w:val="0"/>
          <w:spacing w:val="-5"/>
          <w:kern w:val="0"/>
        </w:rPr>
        <w:t>、</w:t>
      </w:r>
      <w:r w:rsidRPr="000A3D7E">
        <w:rPr>
          <w:rFonts w:ascii="Times New Roman" w:hAnsi="Times New Roman"/>
          <w:snapToGrid w:val="0"/>
          <w:spacing w:val="-5"/>
          <w:kern w:val="0"/>
        </w:rPr>
        <w:t>AES128</w:t>
      </w:r>
      <w:r w:rsidRPr="000A3D7E">
        <w:rPr>
          <w:rFonts w:ascii="Times New Roman" w:hAnsi="Times New Roman"/>
          <w:snapToGrid w:val="0"/>
          <w:spacing w:val="-5"/>
          <w:kern w:val="0"/>
        </w:rPr>
        <w:t>、</w:t>
      </w:r>
      <w:r w:rsidRPr="000A3D7E">
        <w:rPr>
          <w:rFonts w:ascii="Times New Roman" w:hAnsi="Times New Roman"/>
          <w:snapToGrid w:val="0"/>
          <w:spacing w:val="-5"/>
          <w:kern w:val="0"/>
        </w:rPr>
        <w:t>SHA256</w:t>
      </w:r>
      <w:r w:rsidR="005B7754">
        <w:rPr>
          <w:rFonts w:ascii="Times New Roman" w:hAnsi="Times New Roman" w:hint="eastAsia"/>
          <w:snapToGrid w:val="0"/>
          <w:spacing w:val="-5"/>
          <w:kern w:val="0"/>
        </w:rPr>
        <w:t>等，</w:t>
      </w:r>
      <w:r w:rsidRPr="000A3D7E">
        <w:rPr>
          <w:rFonts w:ascii="Times New Roman" w:hAnsi="Times New Roman" w:hint="eastAsia"/>
          <w:snapToGrid w:val="0"/>
          <w:spacing w:val="-5"/>
          <w:kern w:val="0"/>
        </w:rPr>
        <w:t>国密算法</w:t>
      </w:r>
      <w:r w:rsidRPr="000A3D7E">
        <w:rPr>
          <w:rFonts w:ascii="Times New Roman" w:hAnsi="Times New Roman"/>
          <w:snapToGrid w:val="0"/>
          <w:spacing w:val="-5"/>
          <w:kern w:val="0"/>
        </w:rPr>
        <w:t>SM2</w:t>
      </w:r>
      <w:r w:rsidRPr="000A3D7E">
        <w:rPr>
          <w:rFonts w:ascii="Times New Roman" w:hAnsi="Times New Roman"/>
          <w:snapToGrid w:val="0"/>
          <w:spacing w:val="-5"/>
          <w:kern w:val="0"/>
        </w:rPr>
        <w:t>、</w:t>
      </w:r>
      <w:r w:rsidRPr="000A3D7E">
        <w:rPr>
          <w:rFonts w:ascii="Times New Roman" w:hAnsi="Times New Roman"/>
          <w:snapToGrid w:val="0"/>
          <w:spacing w:val="-5"/>
          <w:kern w:val="0"/>
        </w:rPr>
        <w:t>SM3</w:t>
      </w:r>
      <w:r w:rsidRPr="000A3D7E">
        <w:rPr>
          <w:rFonts w:ascii="Times New Roman" w:hAnsi="Times New Roman"/>
          <w:snapToGrid w:val="0"/>
          <w:spacing w:val="-5"/>
          <w:kern w:val="0"/>
        </w:rPr>
        <w:t>、</w:t>
      </w:r>
      <w:r w:rsidRPr="000A3D7E">
        <w:rPr>
          <w:rFonts w:ascii="Times New Roman" w:hAnsi="Times New Roman"/>
          <w:snapToGrid w:val="0"/>
          <w:spacing w:val="-5"/>
          <w:kern w:val="0"/>
        </w:rPr>
        <w:t>SM4</w:t>
      </w:r>
      <w:r w:rsidR="008155C4">
        <w:rPr>
          <w:rFonts w:ascii="Times New Roman" w:hAnsi="Times New Roman" w:hint="eastAsia"/>
          <w:snapToGrid w:val="0"/>
          <w:spacing w:val="-5"/>
          <w:kern w:val="0"/>
        </w:rPr>
        <w:t>等</w:t>
      </w:r>
      <w:r w:rsidR="00A24E72">
        <w:rPr>
          <w:rFonts w:ascii="Times New Roman" w:hAnsi="Times New Roman" w:hint="eastAsia"/>
          <w:snapToGrid w:val="0"/>
          <w:spacing w:val="-5"/>
          <w:kern w:val="0"/>
        </w:rPr>
        <w:t>。</w:t>
      </w:r>
    </w:p>
    <w:p w14:paraId="6F230920" w14:textId="1FC4F173" w:rsidR="00882366" w:rsidRPr="000A3D7E" w:rsidRDefault="00882366" w:rsidP="00B525FF">
      <w:pPr>
        <w:pStyle w:val="af9"/>
        <w:widowControl/>
        <w:kinsoku w:val="0"/>
        <w:autoSpaceDE w:val="0"/>
        <w:autoSpaceDN w:val="0"/>
        <w:snapToGrid w:val="0"/>
        <w:spacing w:after="0" w:line="240" w:lineRule="auto"/>
        <w:jc w:val="left"/>
        <w:textAlignment w:val="baseline"/>
        <w:rPr>
          <w:rFonts w:ascii="Times New Roman" w:hAnsi="Times New Roman"/>
          <w:snapToGrid w:val="0"/>
          <w:spacing w:val="-5"/>
          <w:kern w:val="0"/>
        </w:rPr>
      </w:pPr>
      <w:r w:rsidRPr="000A3D7E">
        <w:rPr>
          <w:rFonts w:ascii="Times New Roman" w:hAnsi="Times New Roman" w:hint="eastAsia"/>
          <w:snapToGrid w:val="0"/>
          <w:spacing w:val="-5"/>
          <w:kern w:val="0"/>
        </w:rPr>
        <w:t>密钥生成能力：内置安全协处理器，提供</w:t>
      </w:r>
      <w:r w:rsidRPr="000A3D7E">
        <w:rPr>
          <w:rFonts w:ascii="Times New Roman" w:hAnsi="Times New Roman"/>
          <w:snapToGrid w:val="0"/>
          <w:spacing w:val="-5"/>
          <w:kern w:val="0"/>
        </w:rPr>
        <w:t>RSA</w:t>
      </w:r>
      <w:r w:rsidRPr="000A3D7E">
        <w:rPr>
          <w:rFonts w:ascii="Times New Roman" w:hAnsi="Times New Roman"/>
          <w:snapToGrid w:val="0"/>
          <w:spacing w:val="-5"/>
          <w:kern w:val="0"/>
        </w:rPr>
        <w:t>、</w:t>
      </w:r>
      <w:r w:rsidRPr="000A3D7E">
        <w:rPr>
          <w:rFonts w:ascii="Times New Roman" w:hAnsi="Times New Roman"/>
          <w:snapToGrid w:val="0"/>
          <w:spacing w:val="-5"/>
          <w:kern w:val="0"/>
        </w:rPr>
        <w:t>SM2</w:t>
      </w:r>
      <w:r w:rsidRPr="000A3D7E">
        <w:rPr>
          <w:rFonts w:ascii="Times New Roman" w:hAnsi="Times New Roman"/>
          <w:snapToGrid w:val="0"/>
          <w:spacing w:val="-5"/>
          <w:kern w:val="0"/>
        </w:rPr>
        <w:t>等密钥对生成、签名验签、加密解密运算服务。</w:t>
      </w:r>
    </w:p>
    <w:p w14:paraId="2E21F541" w14:textId="616F9DAB" w:rsidR="00882366" w:rsidRPr="000A3D7E" w:rsidRDefault="00882366" w:rsidP="00B525FF">
      <w:pPr>
        <w:pStyle w:val="af9"/>
        <w:widowControl/>
        <w:kinsoku w:val="0"/>
        <w:autoSpaceDE w:val="0"/>
        <w:autoSpaceDN w:val="0"/>
        <w:snapToGrid w:val="0"/>
        <w:spacing w:after="0" w:line="240" w:lineRule="auto"/>
        <w:jc w:val="left"/>
        <w:textAlignment w:val="baseline"/>
        <w:rPr>
          <w:rFonts w:ascii="Times New Roman" w:hAnsi="Times New Roman"/>
          <w:snapToGrid w:val="0"/>
          <w:spacing w:val="-5"/>
          <w:kern w:val="0"/>
        </w:rPr>
      </w:pPr>
      <w:r w:rsidRPr="000A3D7E">
        <w:rPr>
          <w:rFonts w:ascii="Times New Roman" w:hAnsi="Times New Roman" w:hint="eastAsia"/>
          <w:snapToGrid w:val="0"/>
          <w:spacing w:val="-5"/>
          <w:kern w:val="0"/>
        </w:rPr>
        <w:t>真随机数生成：内置符合</w:t>
      </w:r>
      <w:r w:rsidRPr="000A3D7E">
        <w:rPr>
          <w:rFonts w:ascii="Times New Roman" w:hAnsi="Times New Roman"/>
          <w:snapToGrid w:val="0"/>
          <w:spacing w:val="-5"/>
          <w:kern w:val="0"/>
        </w:rPr>
        <w:t xml:space="preserve">AIS31-P2 </w:t>
      </w:r>
      <w:r w:rsidRPr="000A3D7E">
        <w:rPr>
          <w:rFonts w:ascii="Times New Roman" w:hAnsi="Times New Roman"/>
          <w:snapToGrid w:val="0"/>
          <w:spacing w:val="-5"/>
          <w:kern w:val="0"/>
        </w:rPr>
        <w:t>标准和国密标准的真随机数发生器（</w:t>
      </w:r>
      <w:r w:rsidRPr="000A3D7E">
        <w:rPr>
          <w:rFonts w:ascii="Times New Roman" w:hAnsi="Times New Roman"/>
          <w:snapToGrid w:val="0"/>
          <w:spacing w:val="-5"/>
          <w:kern w:val="0"/>
        </w:rPr>
        <w:t>TRNG</w:t>
      </w:r>
      <w:r w:rsidRPr="000A3D7E">
        <w:rPr>
          <w:rFonts w:ascii="Times New Roman" w:hAnsi="Times New Roman"/>
          <w:snapToGrid w:val="0"/>
          <w:spacing w:val="-5"/>
          <w:kern w:val="0"/>
        </w:rPr>
        <w:t>）。</w:t>
      </w:r>
    </w:p>
    <w:p w14:paraId="67CA965A" w14:textId="539DEC4F" w:rsidR="00882366" w:rsidRPr="000A3D7E" w:rsidRDefault="00CD1712" w:rsidP="00B525FF">
      <w:pPr>
        <w:pStyle w:val="af9"/>
        <w:widowControl/>
        <w:kinsoku w:val="0"/>
        <w:autoSpaceDE w:val="0"/>
        <w:autoSpaceDN w:val="0"/>
        <w:snapToGrid w:val="0"/>
        <w:spacing w:after="0" w:line="240" w:lineRule="auto"/>
        <w:jc w:val="left"/>
        <w:textAlignment w:val="baseline"/>
        <w:rPr>
          <w:rFonts w:ascii="Times New Roman" w:hAnsi="Times New Roman"/>
          <w:snapToGrid w:val="0"/>
          <w:spacing w:val="-5"/>
          <w:kern w:val="0"/>
        </w:rPr>
      </w:pPr>
      <w:r>
        <w:t>6</w:t>
      </w:r>
      <w:r w:rsidR="00F54D97">
        <w:rPr>
          <w:rFonts w:ascii="Times New Roman" w:hAnsi="Times New Roman"/>
          <w:snapToGrid w:val="0"/>
          <w:spacing w:val="-5"/>
          <w:kern w:val="0"/>
        </w:rPr>
        <w:t>.4.</w:t>
      </w:r>
      <w:r w:rsidR="0038326C">
        <w:rPr>
          <w:rFonts w:ascii="Times New Roman" w:hAnsi="Times New Roman"/>
          <w:snapToGrid w:val="0"/>
          <w:spacing w:val="-5"/>
          <w:kern w:val="0"/>
        </w:rPr>
        <w:t xml:space="preserve">3 </w:t>
      </w:r>
      <w:r w:rsidR="00882366" w:rsidRPr="000A3D7E">
        <w:rPr>
          <w:rFonts w:ascii="Times New Roman" w:hAnsi="Times New Roman" w:hint="eastAsia"/>
          <w:snapToGrid w:val="0"/>
          <w:spacing w:val="-5"/>
          <w:kern w:val="0"/>
        </w:rPr>
        <w:t>接口与存储要求</w:t>
      </w:r>
    </w:p>
    <w:p w14:paraId="61F6EF6F" w14:textId="01E8C9E0" w:rsidR="00882366" w:rsidRPr="000A3D7E" w:rsidRDefault="00882366" w:rsidP="00B525FF">
      <w:pPr>
        <w:pStyle w:val="af9"/>
        <w:widowControl/>
        <w:kinsoku w:val="0"/>
        <w:autoSpaceDE w:val="0"/>
        <w:autoSpaceDN w:val="0"/>
        <w:snapToGrid w:val="0"/>
        <w:spacing w:after="0" w:line="240" w:lineRule="auto"/>
        <w:jc w:val="left"/>
        <w:textAlignment w:val="baseline"/>
        <w:rPr>
          <w:rFonts w:ascii="Times New Roman" w:hAnsi="Times New Roman"/>
          <w:snapToGrid w:val="0"/>
          <w:spacing w:val="-5"/>
          <w:kern w:val="0"/>
        </w:rPr>
      </w:pPr>
      <w:r w:rsidRPr="000A3D7E">
        <w:rPr>
          <w:rFonts w:ascii="Times New Roman" w:hAnsi="Times New Roman" w:hint="eastAsia"/>
          <w:snapToGrid w:val="0"/>
          <w:spacing w:val="-5"/>
          <w:kern w:val="0"/>
        </w:rPr>
        <w:t>通信接口支持：需兼容</w:t>
      </w:r>
      <w:r w:rsidRPr="000A3D7E">
        <w:rPr>
          <w:rFonts w:ascii="Times New Roman" w:hAnsi="Times New Roman"/>
          <w:snapToGrid w:val="0"/>
          <w:spacing w:val="-5"/>
          <w:kern w:val="0"/>
        </w:rPr>
        <w:t>SPI</w:t>
      </w:r>
      <w:r w:rsidRPr="000A3D7E">
        <w:rPr>
          <w:rFonts w:ascii="Times New Roman" w:hAnsi="Times New Roman"/>
          <w:snapToGrid w:val="0"/>
          <w:spacing w:val="-5"/>
          <w:kern w:val="0"/>
        </w:rPr>
        <w:t>、</w:t>
      </w:r>
      <w:r w:rsidRPr="000A3D7E">
        <w:rPr>
          <w:rFonts w:ascii="Times New Roman" w:hAnsi="Times New Roman"/>
          <w:snapToGrid w:val="0"/>
          <w:spacing w:val="-5"/>
          <w:kern w:val="0"/>
        </w:rPr>
        <w:t>UART</w:t>
      </w:r>
      <w:r w:rsidRPr="000A3D7E">
        <w:rPr>
          <w:rFonts w:ascii="Times New Roman" w:hAnsi="Times New Roman"/>
          <w:snapToGrid w:val="0"/>
          <w:spacing w:val="-5"/>
          <w:kern w:val="0"/>
        </w:rPr>
        <w:t>、</w:t>
      </w:r>
      <w:r w:rsidRPr="000A3D7E">
        <w:rPr>
          <w:rFonts w:ascii="Times New Roman" w:hAnsi="Times New Roman"/>
          <w:snapToGrid w:val="0"/>
          <w:spacing w:val="-5"/>
          <w:kern w:val="0"/>
        </w:rPr>
        <w:t>ISO7816</w:t>
      </w:r>
      <w:r w:rsidRPr="000A3D7E">
        <w:rPr>
          <w:rFonts w:ascii="Times New Roman" w:hAnsi="Times New Roman"/>
          <w:snapToGrid w:val="0"/>
          <w:spacing w:val="-5"/>
          <w:kern w:val="0"/>
        </w:rPr>
        <w:t>、</w:t>
      </w:r>
      <w:r w:rsidRPr="000A3D7E">
        <w:rPr>
          <w:rFonts w:ascii="Times New Roman" w:hAnsi="Times New Roman"/>
          <w:snapToGrid w:val="0"/>
          <w:spacing w:val="-5"/>
          <w:kern w:val="0"/>
        </w:rPr>
        <w:t>GPIO</w:t>
      </w:r>
      <w:r w:rsidRPr="000A3D7E">
        <w:rPr>
          <w:rFonts w:ascii="Times New Roman" w:hAnsi="Times New Roman"/>
          <w:snapToGrid w:val="0"/>
          <w:spacing w:val="-5"/>
          <w:kern w:val="0"/>
        </w:rPr>
        <w:t>多种通信接口，适配不同硬件连接场景。</w:t>
      </w:r>
    </w:p>
    <w:p w14:paraId="6388F703" w14:textId="5F779C28" w:rsidR="00882366" w:rsidRPr="000A3D7E" w:rsidRDefault="00882366" w:rsidP="00B525FF">
      <w:pPr>
        <w:pStyle w:val="af9"/>
        <w:widowControl/>
        <w:kinsoku w:val="0"/>
        <w:autoSpaceDE w:val="0"/>
        <w:autoSpaceDN w:val="0"/>
        <w:snapToGrid w:val="0"/>
        <w:spacing w:after="0" w:line="240" w:lineRule="auto"/>
        <w:jc w:val="left"/>
        <w:textAlignment w:val="baseline"/>
        <w:rPr>
          <w:rFonts w:ascii="Times New Roman" w:hAnsi="Times New Roman"/>
          <w:snapToGrid w:val="0"/>
          <w:spacing w:val="-5"/>
          <w:kern w:val="0"/>
        </w:rPr>
      </w:pPr>
      <w:r w:rsidRPr="000A3D7E">
        <w:rPr>
          <w:rFonts w:ascii="Times New Roman" w:hAnsi="Times New Roman" w:hint="eastAsia"/>
          <w:snapToGrid w:val="0"/>
          <w:spacing w:val="-5"/>
          <w:kern w:val="0"/>
        </w:rPr>
        <w:t>存储性能要求：可靠</w:t>
      </w:r>
      <w:r w:rsidRPr="000A3D7E">
        <w:rPr>
          <w:rFonts w:ascii="Times New Roman" w:hAnsi="Times New Roman"/>
          <w:snapToGrid w:val="0"/>
          <w:spacing w:val="-5"/>
          <w:kern w:val="0"/>
        </w:rPr>
        <w:t>FLASH</w:t>
      </w:r>
      <w:r w:rsidRPr="000A3D7E">
        <w:rPr>
          <w:rFonts w:ascii="Times New Roman" w:hAnsi="Times New Roman"/>
          <w:snapToGrid w:val="0"/>
          <w:spacing w:val="-5"/>
          <w:kern w:val="0"/>
        </w:rPr>
        <w:t>存储空间：</w:t>
      </w:r>
      <w:r w:rsidRPr="000A3D7E">
        <w:rPr>
          <w:rFonts w:ascii="Times New Roman" w:hAnsi="Times New Roman"/>
          <w:snapToGrid w:val="0"/>
          <w:spacing w:val="-5"/>
          <w:kern w:val="0"/>
        </w:rPr>
        <w:t>≥200KB</w:t>
      </w:r>
      <w:r w:rsidRPr="000A3D7E">
        <w:rPr>
          <w:rFonts w:ascii="Times New Roman" w:hAnsi="Times New Roman"/>
          <w:snapToGrid w:val="0"/>
          <w:spacing w:val="-5"/>
          <w:kern w:val="0"/>
        </w:rPr>
        <w:t>，用于用户数据、密钥安全存储</w:t>
      </w:r>
      <w:r w:rsidR="002965D9">
        <w:rPr>
          <w:rFonts w:ascii="Times New Roman" w:hAnsi="Times New Roman" w:hint="eastAsia"/>
          <w:snapToGrid w:val="0"/>
          <w:spacing w:val="-5"/>
          <w:kern w:val="0"/>
        </w:rPr>
        <w:t>。</w:t>
      </w:r>
      <w:r w:rsidRPr="000A3D7E">
        <w:rPr>
          <w:rFonts w:ascii="Times New Roman" w:hAnsi="Times New Roman" w:hint="eastAsia"/>
          <w:snapToGrid w:val="0"/>
          <w:spacing w:val="-5"/>
          <w:kern w:val="0"/>
        </w:rPr>
        <w:t>数据保存时间</w:t>
      </w:r>
      <w:r w:rsidR="002965D9">
        <w:rPr>
          <w:rFonts w:ascii="Times New Roman" w:hAnsi="Times New Roman" w:hint="eastAsia"/>
          <w:snapToGrid w:val="0"/>
          <w:spacing w:val="-5"/>
          <w:kern w:val="0"/>
        </w:rPr>
        <w:t>宜大于</w:t>
      </w:r>
      <w:r w:rsidR="002965D9">
        <w:rPr>
          <w:rFonts w:ascii="Times New Roman" w:hAnsi="Times New Roman" w:hint="eastAsia"/>
          <w:snapToGrid w:val="0"/>
          <w:spacing w:val="-5"/>
          <w:kern w:val="0"/>
        </w:rPr>
        <w:t>1</w:t>
      </w:r>
      <w:r w:rsidR="002965D9">
        <w:rPr>
          <w:rFonts w:ascii="Times New Roman" w:hAnsi="Times New Roman"/>
          <w:snapToGrid w:val="0"/>
          <w:spacing w:val="-5"/>
          <w:kern w:val="0"/>
        </w:rPr>
        <w:t>0</w:t>
      </w:r>
      <w:r w:rsidRPr="000A3D7E">
        <w:rPr>
          <w:rFonts w:ascii="Times New Roman" w:hAnsi="Times New Roman"/>
          <w:snapToGrid w:val="0"/>
          <w:spacing w:val="-5"/>
          <w:kern w:val="0"/>
        </w:rPr>
        <w:t>年</w:t>
      </w:r>
      <w:r w:rsidR="002965D9">
        <w:rPr>
          <w:rFonts w:ascii="Times New Roman" w:hAnsi="Times New Roman" w:hint="eastAsia"/>
          <w:snapToGrid w:val="0"/>
          <w:spacing w:val="-5"/>
          <w:kern w:val="0"/>
        </w:rPr>
        <w:t>，</w:t>
      </w:r>
      <w:r w:rsidRPr="000A3D7E">
        <w:rPr>
          <w:rFonts w:ascii="Times New Roman" w:hAnsi="Times New Roman"/>
          <w:snapToGrid w:val="0"/>
          <w:spacing w:val="-5"/>
          <w:kern w:val="0"/>
        </w:rPr>
        <w:t>FLASH</w:t>
      </w:r>
      <w:r w:rsidRPr="000A3D7E">
        <w:rPr>
          <w:rFonts w:ascii="Times New Roman" w:hAnsi="Times New Roman"/>
          <w:snapToGrid w:val="0"/>
          <w:spacing w:val="-5"/>
          <w:kern w:val="0"/>
        </w:rPr>
        <w:t>擦写次数</w:t>
      </w:r>
      <w:r w:rsidR="002965D9">
        <w:rPr>
          <w:rFonts w:ascii="Times New Roman" w:hAnsi="Times New Roman" w:hint="eastAsia"/>
          <w:snapToGrid w:val="0"/>
          <w:spacing w:val="-5"/>
          <w:kern w:val="0"/>
        </w:rPr>
        <w:t>宜大于</w:t>
      </w:r>
      <w:r w:rsidRPr="000A3D7E">
        <w:rPr>
          <w:rFonts w:ascii="Times New Roman" w:hAnsi="Times New Roman"/>
          <w:snapToGrid w:val="0"/>
          <w:spacing w:val="-5"/>
          <w:kern w:val="0"/>
        </w:rPr>
        <w:t>10</w:t>
      </w:r>
      <w:r w:rsidRPr="000A3D7E">
        <w:rPr>
          <w:rFonts w:ascii="Times New Roman" w:hAnsi="Times New Roman"/>
          <w:snapToGrid w:val="0"/>
          <w:spacing w:val="-5"/>
          <w:kern w:val="0"/>
        </w:rPr>
        <w:t>万次</w:t>
      </w:r>
      <w:r w:rsidR="00946827">
        <w:rPr>
          <w:rFonts w:ascii="Times New Roman" w:hAnsi="Times New Roman" w:hint="eastAsia"/>
          <w:snapToGrid w:val="0"/>
          <w:spacing w:val="-5"/>
          <w:kern w:val="0"/>
        </w:rPr>
        <w:t>。</w:t>
      </w:r>
    </w:p>
    <w:p w14:paraId="18792740" w14:textId="6EBEA3F3" w:rsidR="00882366" w:rsidRPr="000A3D7E" w:rsidRDefault="00CD1712" w:rsidP="00B525FF">
      <w:pPr>
        <w:pStyle w:val="af9"/>
        <w:widowControl/>
        <w:kinsoku w:val="0"/>
        <w:autoSpaceDE w:val="0"/>
        <w:autoSpaceDN w:val="0"/>
        <w:snapToGrid w:val="0"/>
        <w:spacing w:after="0" w:line="240" w:lineRule="auto"/>
        <w:jc w:val="left"/>
        <w:textAlignment w:val="baseline"/>
        <w:rPr>
          <w:rFonts w:ascii="Times New Roman" w:hAnsi="Times New Roman"/>
          <w:snapToGrid w:val="0"/>
          <w:spacing w:val="-5"/>
          <w:kern w:val="0"/>
        </w:rPr>
      </w:pPr>
      <w:r>
        <w:t>6</w:t>
      </w:r>
      <w:r w:rsidR="00EB4A9A">
        <w:rPr>
          <w:rFonts w:ascii="Times New Roman" w:hAnsi="Times New Roman"/>
          <w:snapToGrid w:val="0"/>
          <w:spacing w:val="-5"/>
          <w:kern w:val="0"/>
        </w:rPr>
        <w:t>.4.</w:t>
      </w:r>
      <w:r w:rsidR="00D06CBB">
        <w:rPr>
          <w:rFonts w:ascii="Times New Roman" w:hAnsi="Times New Roman"/>
          <w:snapToGrid w:val="0"/>
          <w:spacing w:val="-5"/>
          <w:kern w:val="0"/>
        </w:rPr>
        <w:t>4</w:t>
      </w:r>
      <w:r w:rsidR="009B7A4E">
        <w:rPr>
          <w:rFonts w:ascii="Times New Roman" w:hAnsi="Times New Roman"/>
          <w:snapToGrid w:val="0"/>
          <w:spacing w:val="-5"/>
          <w:kern w:val="0"/>
        </w:rPr>
        <w:t xml:space="preserve"> </w:t>
      </w:r>
      <w:r w:rsidR="00882366" w:rsidRPr="000A3D7E">
        <w:rPr>
          <w:rFonts w:ascii="Times New Roman" w:hAnsi="Times New Roman" w:hint="eastAsia"/>
          <w:snapToGrid w:val="0"/>
          <w:spacing w:val="-5"/>
          <w:kern w:val="0"/>
        </w:rPr>
        <w:t>安全防护与运行环境要求</w:t>
      </w:r>
    </w:p>
    <w:p w14:paraId="27CBA21C" w14:textId="3C0A921C" w:rsidR="0013401F" w:rsidRDefault="00882366" w:rsidP="00B525FF">
      <w:pPr>
        <w:pStyle w:val="af9"/>
        <w:widowControl/>
        <w:kinsoku w:val="0"/>
        <w:autoSpaceDE w:val="0"/>
        <w:autoSpaceDN w:val="0"/>
        <w:snapToGrid w:val="0"/>
        <w:spacing w:after="0" w:line="240" w:lineRule="auto"/>
        <w:jc w:val="left"/>
        <w:textAlignment w:val="baseline"/>
        <w:rPr>
          <w:rFonts w:ascii="Times New Roman" w:hAnsi="Times New Roman"/>
          <w:snapToGrid w:val="0"/>
          <w:spacing w:val="-5"/>
          <w:kern w:val="0"/>
        </w:rPr>
      </w:pPr>
      <w:r w:rsidRPr="000A3D7E">
        <w:rPr>
          <w:rFonts w:ascii="Times New Roman" w:hAnsi="Times New Roman" w:hint="eastAsia"/>
          <w:snapToGrid w:val="0"/>
          <w:spacing w:val="-5"/>
          <w:kern w:val="0"/>
        </w:rPr>
        <w:t>防物理攻击能力：需满足全方位物理防护</w:t>
      </w:r>
      <w:r w:rsidR="00175151">
        <w:rPr>
          <w:rFonts w:ascii="Times New Roman" w:hAnsi="Times New Roman" w:hint="eastAsia"/>
          <w:snapToGrid w:val="0"/>
          <w:spacing w:val="-5"/>
          <w:kern w:val="0"/>
        </w:rPr>
        <w:t>，</w:t>
      </w:r>
      <w:proofErr w:type="gramStart"/>
      <w:r w:rsidRPr="000A3D7E">
        <w:rPr>
          <w:rFonts w:ascii="Times New Roman" w:hAnsi="Times New Roman" w:hint="eastAsia"/>
          <w:snapToGrid w:val="0"/>
          <w:spacing w:val="-5"/>
          <w:kern w:val="0"/>
        </w:rPr>
        <w:t>抗边信道</w:t>
      </w:r>
      <w:proofErr w:type="gramEnd"/>
      <w:r w:rsidRPr="000A3D7E">
        <w:rPr>
          <w:rFonts w:ascii="Times New Roman" w:hAnsi="Times New Roman" w:hint="eastAsia"/>
          <w:snapToGrid w:val="0"/>
          <w:spacing w:val="-5"/>
          <w:kern w:val="0"/>
        </w:rPr>
        <w:t>攻击（</w:t>
      </w:r>
      <w:r w:rsidRPr="000A3D7E">
        <w:rPr>
          <w:rFonts w:ascii="Times New Roman" w:hAnsi="Times New Roman"/>
          <w:snapToGrid w:val="0"/>
          <w:spacing w:val="-5"/>
          <w:kern w:val="0"/>
        </w:rPr>
        <w:t>SPA</w:t>
      </w:r>
      <w:r w:rsidRPr="000A3D7E">
        <w:rPr>
          <w:rFonts w:ascii="Times New Roman" w:hAnsi="Times New Roman"/>
          <w:snapToGrid w:val="0"/>
          <w:spacing w:val="-5"/>
          <w:kern w:val="0"/>
        </w:rPr>
        <w:t>、</w:t>
      </w:r>
      <w:r w:rsidRPr="000A3D7E">
        <w:rPr>
          <w:rFonts w:ascii="Times New Roman" w:hAnsi="Times New Roman"/>
          <w:snapToGrid w:val="0"/>
          <w:spacing w:val="-5"/>
          <w:kern w:val="0"/>
        </w:rPr>
        <w:t>DPA</w:t>
      </w:r>
      <w:r w:rsidRPr="000A3D7E">
        <w:rPr>
          <w:rFonts w:ascii="Times New Roman" w:hAnsi="Times New Roman"/>
          <w:snapToGrid w:val="0"/>
          <w:spacing w:val="-5"/>
          <w:kern w:val="0"/>
        </w:rPr>
        <w:t>、定时攻击等）</w:t>
      </w:r>
      <w:r w:rsidR="00176208">
        <w:rPr>
          <w:rFonts w:ascii="Times New Roman" w:hAnsi="Times New Roman" w:hint="eastAsia"/>
          <w:snapToGrid w:val="0"/>
          <w:spacing w:val="-5"/>
          <w:kern w:val="0"/>
        </w:rPr>
        <w:t>、</w:t>
      </w:r>
      <w:r w:rsidRPr="000A3D7E">
        <w:rPr>
          <w:rFonts w:ascii="Times New Roman" w:hAnsi="Times New Roman" w:hint="eastAsia"/>
          <w:snapToGrid w:val="0"/>
          <w:spacing w:val="-5"/>
          <w:kern w:val="0"/>
        </w:rPr>
        <w:t>抗入侵攻击</w:t>
      </w:r>
      <w:r w:rsidR="006102F7">
        <w:rPr>
          <w:rFonts w:ascii="Times New Roman" w:hAnsi="Times New Roman" w:hint="eastAsia"/>
          <w:snapToGrid w:val="0"/>
          <w:spacing w:val="-5"/>
          <w:kern w:val="0"/>
        </w:rPr>
        <w:t>。</w:t>
      </w:r>
    </w:p>
    <w:p w14:paraId="78BEC5B9" w14:textId="6A8F5949" w:rsidR="000C46B2" w:rsidRPr="000A3D7E" w:rsidRDefault="00882366" w:rsidP="00B525FF">
      <w:pPr>
        <w:pStyle w:val="af9"/>
        <w:widowControl/>
        <w:kinsoku w:val="0"/>
        <w:autoSpaceDE w:val="0"/>
        <w:autoSpaceDN w:val="0"/>
        <w:snapToGrid w:val="0"/>
        <w:spacing w:after="0" w:line="240" w:lineRule="auto"/>
        <w:jc w:val="left"/>
        <w:textAlignment w:val="baseline"/>
        <w:rPr>
          <w:rFonts w:ascii="Times New Roman" w:hAnsi="Times New Roman"/>
          <w:snapToGrid w:val="0"/>
          <w:spacing w:val="-5"/>
          <w:kern w:val="0"/>
        </w:rPr>
      </w:pPr>
      <w:r w:rsidRPr="000A3D7E">
        <w:rPr>
          <w:rFonts w:ascii="Times New Roman" w:hAnsi="Times New Roman" w:hint="eastAsia"/>
          <w:snapToGrid w:val="0"/>
          <w:spacing w:val="-5"/>
          <w:kern w:val="0"/>
        </w:rPr>
        <w:t>软件运行环境：</w:t>
      </w:r>
      <w:r w:rsidR="00811C5B">
        <w:rPr>
          <w:rFonts w:ascii="Times New Roman" w:hAnsi="Times New Roman" w:hint="eastAsia"/>
          <w:snapToGrid w:val="0"/>
          <w:spacing w:val="-5"/>
          <w:kern w:val="0"/>
        </w:rPr>
        <w:t>建议</w:t>
      </w:r>
      <w:r w:rsidRPr="000A3D7E">
        <w:rPr>
          <w:rFonts w:ascii="Times New Roman" w:hAnsi="Times New Roman" w:hint="eastAsia"/>
          <w:snapToGrid w:val="0"/>
          <w:spacing w:val="-5"/>
          <w:kern w:val="0"/>
        </w:rPr>
        <w:t>符合</w:t>
      </w:r>
      <w:r w:rsidRPr="000A3D7E">
        <w:rPr>
          <w:rFonts w:ascii="Times New Roman" w:hAnsi="Times New Roman"/>
          <w:snapToGrid w:val="0"/>
          <w:spacing w:val="-5"/>
          <w:kern w:val="0"/>
        </w:rPr>
        <w:t>Java</w:t>
      </w:r>
      <w:r w:rsidR="00AB54F1">
        <w:rPr>
          <w:rFonts w:ascii="Times New Roman" w:hAnsi="Times New Roman"/>
          <w:snapToGrid w:val="0"/>
          <w:spacing w:val="-5"/>
          <w:kern w:val="0"/>
        </w:rPr>
        <w:t xml:space="preserve"> </w:t>
      </w:r>
      <w:r w:rsidRPr="000A3D7E">
        <w:rPr>
          <w:rFonts w:ascii="Times New Roman" w:hAnsi="Times New Roman"/>
          <w:snapToGrid w:val="0"/>
          <w:spacing w:val="-5"/>
          <w:kern w:val="0"/>
        </w:rPr>
        <w:t>Card</w:t>
      </w:r>
      <w:r w:rsidRPr="000A3D7E">
        <w:rPr>
          <w:rFonts w:ascii="Times New Roman" w:hAnsi="Times New Roman"/>
          <w:snapToGrid w:val="0"/>
          <w:spacing w:val="-5"/>
          <w:kern w:val="0"/>
        </w:rPr>
        <w:t>标准</w:t>
      </w:r>
      <w:r w:rsidR="00446346">
        <w:rPr>
          <w:rFonts w:ascii="Times New Roman" w:hAnsi="Times New Roman" w:hint="eastAsia"/>
          <w:snapToGrid w:val="0"/>
          <w:spacing w:val="-5"/>
          <w:kern w:val="0"/>
        </w:rPr>
        <w:t>或</w:t>
      </w:r>
      <w:r w:rsidRPr="000A3D7E">
        <w:rPr>
          <w:rFonts w:ascii="Times New Roman" w:hAnsi="Times New Roman"/>
          <w:snapToGrid w:val="0"/>
          <w:spacing w:val="-5"/>
          <w:kern w:val="0"/>
        </w:rPr>
        <w:t>Global</w:t>
      </w:r>
      <w:r w:rsidR="00535817">
        <w:rPr>
          <w:rFonts w:ascii="Times New Roman" w:hAnsi="Times New Roman"/>
          <w:snapToGrid w:val="0"/>
          <w:spacing w:val="-5"/>
          <w:kern w:val="0"/>
        </w:rPr>
        <w:t xml:space="preserve"> </w:t>
      </w:r>
      <w:r w:rsidRPr="000A3D7E">
        <w:rPr>
          <w:rFonts w:ascii="Times New Roman" w:hAnsi="Times New Roman"/>
          <w:snapToGrid w:val="0"/>
          <w:spacing w:val="-5"/>
          <w:kern w:val="0"/>
        </w:rPr>
        <w:t>Platform</w:t>
      </w:r>
      <w:r w:rsidRPr="000A3D7E">
        <w:rPr>
          <w:rFonts w:ascii="Times New Roman" w:hAnsi="Times New Roman"/>
          <w:snapToGrid w:val="0"/>
          <w:spacing w:val="-5"/>
          <w:kern w:val="0"/>
        </w:rPr>
        <w:t>标准，支持安全应用的多实例管理与运行。</w:t>
      </w:r>
    </w:p>
    <w:p w14:paraId="1A66C40A" w14:textId="1F6F4D78" w:rsidR="000C46B2" w:rsidRPr="00E06B35" w:rsidRDefault="00CD1712" w:rsidP="00E06B35">
      <w:pPr>
        <w:pStyle w:val="af4"/>
        <w:widowControl/>
        <w:spacing w:beforeLines="50" w:before="156" w:afterLines="50" w:after="156" w:line="240" w:lineRule="auto"/>
        <w:outlineLvl w:val="1"/>
        <w:rPr>
          <w:rFonts w:ascii="黑体" w:eastAsia="黑体" w:hAnsi="黑体"/>
        </w:rPr>
      </w:pPr>
      <w:bookmarkStart w:id="88" w:name="_Toc15981"/>
      <w:bookmarkStart w:id="89" w:name="_Toc214521852"/>
      <w:bookmarkStart w:id="90" w:name="_Toc229756391"/>
      <w:r w:rsidRPr="00E06B35">
        <w:rPr>
          <w:rFonts w:ascii="黑体" w:eastAsia="黑体" w:hAnsi="黑体"/>
        </w:rPr>
        <w:t>6</w:t>
      </w:r>
      <w:r w:rsidR="000C46B2" w:rsidRPr="00E06B35">
        <w:rPr>
          <w:rFonts w:ascii="黑体" w:eastAsia="黑体" w:hAnsi="黑体"/>
        </w:rPr>
        <w:t>.</w:t>
      </w:r>
      <w:r w:rsidR="000C46B2" w:rsidRPr="00E06B35">
        <w:rPr>
          <w:rFonts w:ascii="黑体" w:eastAsia="黑体" w:hAnsi="黑体" w:hint="eastAsia"/>
        </w:rPr>
        <w:t>5</w:t>
      </w:r>
      <w:r w:rsidR="000C46B2" w:rsidRPr="00E06B35">
        <w:rPr>
          <w:rFonts w:ascii="黑体" w:eastAsia="黑体" w:hAnsi="黑体"/>
        </w:rPr>
        <w:t xml:space="preserve"> </w:t>
      </w:r>
      <w:r w:rsidR="000C46B2" w:rsidRPr="00E06B35">
        <w:rPr>
          <w:rFonts w:ascii="黑体" w:eastAsia="黑体" w:hAnsi="黑体" w:hint="eastAsia"/>
        </w:rPr>
        <w:t>硬件加密机制</w:t>
      </w:r>
      <w:bookmarkEnd w:id="88"/>
      <w:bookmarkEnd w:id="89"/>
      <w:bookmarkEnd w:id="90"/>
    </w:p>
    <w:p w14:paraId="7E5502C6" w14:textId="50C2DDA0" w:rsidR="000C46B2" w:rsidRDefault="007459FD" w:rsidP="00B525FF">
      <w:pPr>
        <w:jc w:val="left"/>
        <w:rPr>
          <w:rFonts w:ascii="宋体" w:eastAsia="宋体" w:hAnsi="宋体" w:cs="宋体"/>
          <w:szCs w:val="18"/>
        </w:rPr>
      </w:pPr>
      <w:r w:rsidRPr="00860FAC">
        <w:rPr>
          <w:rFonts w:ascii="Calibri" w:eastAsia="宋体" w:hAnsi="Calibri" w:cs="Times New Roman"/>
          <w:szCs w:val="21"/>
        </w:rPr>
        <w:t>6</w:t>
      </w:r>
      <w:r w:rsidR="000C46B2" w:rsidRPr="00860FAC">
        <w:rPr>
          <w:rFonts w:ascii="Calibri" w:eastAsia="宋体" w:hAnsi="Calibri" w:cs="Times New Roman"/>
          <w:szCs w:val="21"/>
        </w:rPr>
        <w:t>.</w:t>
      </w:r>
      <w:r w:rsidR="000C46B2" w:rsidRPr="00860FAC">
        <w:rPr>
          <w:rFonts w:ascii="Calibri" w:eastAsia="宋体" w:hAnsi="Calibri" w:cs="Times New Roman" w:hint="eastAsia"/>
          <w:szCs w:val="21"/>
        </w:rPr>
        <w:t>5</w:t>
      </w:r>
      <w:r w:rsidR="000C46B2" w:rsidRPr="00860FAC">
        <w:rPr>
          <w:rFonts w:ascii="Calibri" w:eastAsia="宋体" w:hAnsi="Calibri" w:cs="Times New Roman"/>
          <w:szCs w:val="21"/>
        </w:rPr>
        <w:t>.1</w:t>
      </w:r>
      <w:r w:rsidR="000C46B2" w:rsidRPr="00860FAC">
        <w:rPr>
          <w:rFonts w:ascii="Calibri" w:eastAsia="宋体" w:hAnsi="Calibri" w:cs="Times New Roman" w:hint="eastAsia"/>
          <w:szCs w:val="21"/>
        </w:rPr>
        <w:t xml:space="preserve"> </w:t>
      </w:r>
      <w:r w:rsidR="000C46B2">
        <w:rPr>
          <w:rFonts w:ascii="Times New Roman" w:eastAsia="宋体" w:hAnsi="Times New Roman" w:cs="Times New Roman" w:hint="eastAsia"/>
          <w:snapToGrid w:val="0"/>
          <w:color w:val="000000"/>
          <w:spacing w:val="-5"/>
          <w:kern w:val="0"/>
          <w:szCs w:val="21"/>
        </w:rPr>
        <w:t>密钥分散机制：</w:t>
      </w:r>
      <w:r w:rsidR="009320F0" w:rsidRPr="000B6F5D">
        <w:rPr>
          <w:rFonts w:ascii="宋体" w:eastAsia="宋体" w:hAnsi="宋体" w:cs="宋体"/>
          <w:szCs w:val="18"/>
        </w:rPr>
        <w:t>SE（Security Element）</w:t>
      </w:r>
      <w:r w:rsidR="000C46B2">
        <w:rPr>
          <w:rFonts w:ascii="宋体" w:eastAsia="宋体" w:hAnsi="宋体" w:cs="宋体" w:hint="eastAsia"/>
          <w:szCs w:val="18"/>
        </w:rPr>
        <w:t>中的设备密钥、外部认证密钥、管理员</w:t>
      </w:r>
      <w:r w:rsidR="000C46B2">
        <w:rPr>
          <w:rFonts w:ascii="宋体" w:eastAsia="宋体" w:hAnsi="宋体" w:cs="宋体"/>
          <w:szCs w:val="18"/>
        </w:rPr>
        <w:t>PIN</w:t>
      </w:r>
      <w:r w:rsidR="000C46B2">
        <w:rPr>
          <w:rFonts w:ascii="宋体" w:eastAsia="宋体" w:hAnsi="宋体" w:cs="宋体" w:hint="eastAsia"/>
          <w:szCs w:val="18"/>
        </w:rPr>
        <w:t>和用户</w:t>
      </w:r>
      <w:r w:rsidR="000C46B2">
        <w:rPr>
          <w:rFonts w:ascii="宋体" w:eastAsia="宋体" w:hAnsi="宋体" w:cs="宋体"/>
          <w:szCs w:val="18"/>
        </w:rPr>
        <w:t>PIN</w:t>
      </w:r>
      <w:r w:rsidR="000C46B2">
        <w:rPr>
          <w:rFonts w:ascii="宋体" w:eastAsia="宋体" w:hAnsi="宋体" w:cs="宋体" w:hint="eastAsia"/>
          <w:szCs w:val="18"/>
        </w:rPr>
        <w:t>，用于安全权限管理。</w:t>
      </w:r>
    </w:p>
    <w:p w14:paraId="1E5862C3" w14:textId="4EBC669F" w:rsidR="000C46B2" w:rsidRPr="00FA3F61" w:rsidRDefault="00CD1712" w:rsidP="00B525FF">
      <w:pPr>
        <w:jc w:val="left"/>
        <w:rPr>
          <w:rFonts w:ascii="Calibri" w:eastAsia="宋体" w:hAnsi="Calibri" w:cs="Times New Roman"/>
          <w:szCs w:val="21"/>
        </w:rPr>
      </w:pPr>
      <w:r w:rsidRPr="00860FAC">
        <w:rPr>
          <w:rFonts w:ascii="Calibri" w:eastAsia="宋体" w:hAnsi="Calibri" w:cs="Times New Roman"/>
          <w:szCs w:val="21"/>
        </w:rPr>
        <w:t>6</w:t>
      </w:r>
      <w:r w:rsidR="000C46B2" w:rsidRPr="00860FAC">
        <w:rPr>
          <w:rFonts w:ascii="Calibri" w:eastAsia="宋体" w:hAnsi="Calibri" w:cs="Times New Roman"/>
          <w:szCs w:val="21"/>
        </w:rPr>
        <w:t>.</w:t>
      </w:r>
      <w:r w:rsidR="000C46B2" w:rsidRPr="00860FAC">
        <w:rPr>
          <w:rFonts w:ascii="Calibri" w:eastAsia="宋体" w:hAnsi="Calibri" w:cs="Times New Roman" w:hint="eastAsia"/>
          <w:szCs w:val="21"/>
        </w:rPr>
        <w:t>5</w:t>
      </w:r>
      <w:r w:rsidR="000C46B2" w:rsidRPr="00860FAC">
        <w:rPr>
          <w:rFonts w:ascii="Calibri" w:eastAsia="宋体" w:hAnsi="Calibri" w:cs="Times New Roman"/>
          <w:szCs w:val="21"/>
        </w:rPr>
        <w:t>.</w:t>
      </w:r>
      <w:r w:rsidR="000C46B2" w:rsidRPr="00860FAC">
        <w:rPr>
          <w:rFonts w:ascii="Calibri" w:eastAsia="宋体" w:hAnsi="Calibri" w:cs="Times New Roman" w:hint="eastAsia"/>
          <w:szCs w:val="21"/>
        </w:rPr>
        <w:t xml:space="preserve">2 </w:t>
      </w:r>
      <w:r w:rsidR="000C46B2" w:rsidRPr="00860FAC">
        <w:rPr>
          <w:rFonts w:ascii="Calibri" w:eastAsia="宋体" w:hAnsi="Calibri" w:cs="Times New Roman" w:hint="eastAsia"/>
          <w:szCs w:val="21"/>
        </w:rPr>
        <w:t>密</w:t>
      </w:r>
      <w:r w:rsidR="000C46B2" w:rsidRPr="00FA3F61">
        <w:rPr>
          <w:rFonts w:ascii="Calibri" w:eastAsia="宋体" w:hAnsi="Calibri" w:cs="Times New Roman" w:hint="eastAsia"/>
          <w:szCs w:val="21"/>
        </w:rPr>
        <w:t>钥分散算法：对于</w:t>
      </w:r>
      <w:r w:rsidR="000C46B2" w:rsidRPr="00FA3F61">
        <w:rPr>
          <w:rFonts w:ascii="Calibri" w:eastAsia="宋体" w:hAnsi="Calibri" w:cs="Times New Roman"/>
          <w:szCs w:val="21"/>
        </w:rPr>
        <w:t>16</w:t>
      </w:r>
      <w:r w:rsidR="000C46B2" w:rsidRPr="00FA3F61">
        <w:rPr>
          <w:rFonts w:ascii="Calibri" w:eastAsia="宋体" w:hAnsi="Calibri" w:cs="Times New Roman" w:hint="eastAsia"/>
          <w:szCs w:val="21"/>
        </w:rPr>
        <w:t>字节分组对称算法，当分散因子为</w:t>
      </w:r>
      <w:r w:rsidR="000C46B2" w:rsidRPr="00FA3F61">
        <w:rPr>
          <w:rFonts w:ascii="Calibri" w:eastAsia="宋体" w:hAnsi="Calibri" w:cs="Times New Roman"/>
          <w:szCs w:val="21"/>
        </w:rPr>
        <w:t>16</w:t>
      </w:r>
      <w:r w:rsidR="000C46B2" w:rsidRPr="00FA3F61">
        <w:rPr>
          <w:rFonts w:ascii="Calibri" w:eastAsia="宋体" w:hAnsi="Calibri" w:cs="Times New Roman" w:hint="eastAsia"/>
          <w:szCs w:val="21"/>
        </w:rPr>
        <w:t>字节时直接</w:t>
      </w:r>
      <w:r w:rsidR="00F732BB">
        <w:rPr>
          <w:rFonts w:ascii="Calibri" w:eastAsia="宋体" w:hAnsi="Calibri" w:cs="Times New Roman" w:hint="eastAsia"/>
          <w:szCs w:val="21"/>
        </w:rPr>
        <w:t>执行</w:t>
      </w:r>
      <w:r w:rsidR="000C46B2" w:rsidRPr="00FA3F61">
        <w:rPr>
          <w:rFonts w:ascii="Calibri" w:eastAsia="宋体" w:hAnsi="Calibri" w:cs="Times New Roman"/>
          <w:szCs w:val="21"/>
        </w:rPr>
        <w:t>ALG(e)</w:t>
      </w:r>
      <w:r w:rsidR="000C46B2" w:rsidRPr="00FA3F61">
        <w:rPr>
          <w:rFonts w:ascii="Calibri" w:eastAsia="宋体" w:hAnsi="Calibri" w:cs="Times New Roman" w:hint="eastAsia"/>
          <w:szCs w:val="21"/>
        </w:rPr>
        <w:t>计算，产生的</w:t>
      </w:r>
      <w:r w:rsidR="000C46B2" w:rsidRPr="00FA3F61">
        <w:rPr>
          <w:rFonts w:ascii="Calibri" w:eastAsia="宋体" w:hAnsi="Calibri" w:cs="Times New Roman"/>
          <w:szCs w:val="21"/>
        </w:rPr>
        <w:t>16</w:t>
      </w:r>
      <w:r w:rsidR="000C46B2" w:rsidRPr="00FA3F61">
        <w:rPr>
          <w:rFonts w:ascii="Calibri" w:eastAsia="宋体" w:hAnsi="Calibri" w:cs="Times New Roman" w:hint="eastAsia"/>
          <w:szCs w:val="21"/>
        </w:rPr>
        <w:t>字节结果作为子密钥，见图</w:t>
      </w:r>
      <w:r w:rsidR="009872CE" w:rsidRPr="00FA3F61">
        <w:rPr>
          <w:rFonts w:ascii="Calibri" w:eastAsia="宋体" w:hAnsi="Calibri" w:cs="Times New Roman"/>
          <w:szCs w:val="21"/>
        </w:rPr>
        <w:t>3</w:t>
      </w:r>
      <w:r w:rsidR="000C46B2" w:rsidRPr="00FA3F61">
        <w:rPr>
          <w:rFonts w:ascii="Calibri" w:eastAsia="宋体" w:hAnsi="Calibri" w:cs="Times New Roman" w:hint="eastAsia"/>
          <w:szCs w:val="21"/>
        </w:rPr>
        <w:t>。</w:t>
      </w:r>
    </w:p>
    <w:p w14:paraId="768C2326" w14:textId="55F4CDE1" w:rsidR="000C46B2" w:rsidRPr="00C80E6C" w:rsidRDefault="00C80E6C" w:rsidP="004455B4">
      <w:pPr>
        <w:jc w:val="center"/>
      </w:pPr>
      <w:r>
        <w:rPr>
          <w:noProof/>
        </w:rPr>
        <w:drawing>
          <wp:inline distT="0" distB="0" distL="0" distR="0" wp14:anchorId="7DDEFA09" wp14:editId="53BEB363">
            <wp:extent cx="3187700" cy="24193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7700" cy="2419350"/>
                    </a:xfrm>
                    <a:prstGeom prst="rect">
                      <a:avLst/>
                    </a:prstGeom>
                    <a:noFill/>
                    <a:ln>
                      <a:noFill/>
                    </a:ln>
                  </pic:spPr>
                </pic:pic>
              </a:graphicData>
            </a:graphic>
          </wp:inline>
        </w:drawing>
      </w:r>
    </w:p>
    <w:p w14:paraId="792D500D" w14:textId="4E511071" w:rsidR="000C46B2" w:rsidRDefault="000C46B2" w:rsidP="00062E0B">
      <w:pPr>
        <w:pStyle w:val="af9"/>
        <w:widowControl/>
        <w:kinsoku w:val="0"/>
        <w:autoSpaceDE w:val="0"/>
        <w:autoSpaceDN w:val="0"/>
        <w:snapToGrid w:val="0"/>
        <w:spacing w:after="0"/>
        <w:jc w:val="center"/>
        <w:textAlignment w:val="baseline"/>
        <w:rPr>
          <w:rFonts w:ascii="Times New Roman" w:hAnsi="Times New Roman"/>
          <w:snapToGrid w:val="0"/>
          <w:color w:val="000000"/>
          <w:spacing w:val="-5"/>
          <w:kern w:val="0"/>
        </w:rPr>
      </w:pPr>
      <w:r>
        <w:rPr>
          <w:rFonts w:ascii="Times New Roman" w:hAnsi="Times New Roman" w:hint="eastAsia"/>
          <w:snapToGrid w:val="0"/>
          <w:color w:val="000000"/>
          <w:spacing w:val="-5"/>
          <w:kern w:val="0"/>
        </w:rPr>
        <w:t>图</w:t>
      </w:r>
      <w:r w:rsidR="009872CE">
        <w:rPr>
          <w:rFonts w:ascii="Times New Roman" w:hAnsi="Times New Roman"/>
          <w:snapToGrid w:val="0"/>
          <w:color w:val="000000"/>
          <w:spacing w:val="-5"/>
          <w:kern w:val="0"/>
        </w:rPr>
        <w:t>3</w:t>
      </w:r>
      <w:r>
        <w:rPr>
          <w:rFonts w:ascii="Times New Roman" w:hAnsi="Times New Roman" w:hint="eastAsia"/>
          <w:snapToGrid w:val="0"/>
          <w:color w:val="000000"/>
          <w:spacing w:val="-5"/>
          <w:kern w:val="0"/>
        </w:rPr>
        <w:t xml:space="preserve"> </w:t>
      </w:r>
      <w:r>
        <w:rPr>
          <w:rFonts w:ascii="Times New Roman" w:hAnsi="Times New Roman" w:hint="eastAsia"/>
          <w:snapToGrid w:val="0"/>
          <w:color w:val="000000"/>
          <w:spacing w:val="-5"/>
          <w:kern w:val="0"/>
        </w:rPr>
        <w:t>硬件加密密钥分散计算方法</w:t>
      </w:r>
      <w:r w:rsidR="00F55E2D">
        <w:rPr>
          <w:rFonts w:ascii="Times New Roman" w:hAnsi="Times New Roman" w:hint="eastAsia"/>
          <w:snapToGrid w:val="0"/>
          <w:color w:val="000000"/>
          <w:spacing w:val="-5"/>
          <w:kern w:val="0"/>
        </w:rPr>
        <w:t>示意图</w:t>
      </w:r>
    </w:p>
    <w:p w14:paraId="5A650E9D" w14:textId="42699CF0" w:rsidR="000C46B2" w:rsidRDefault="00CD1712" w:rsidP="00C97A24">
      <w:pPr>
        <w:widowControl/>
        <w:jc w:val="left"/>
        <w:rPr>
          <w:rFonts w:ascii="Times New Roman" w:hAnsi="Times New Roman"/>
          <w:snapToGrid w:val="0"/>
          <w:color w:val="000000"/>
          <w:spacing w:val="-5"/>
          <w:kern w:val="0"/>
        </w:rPr>
      </w:pPr>
      <w:r w:rsidRPr="00860FAC">
        <w:rPr>
          <w:rFonts w:ascii="Calibri" w:eastAsia="宋体" w:hAnsi="Calibri" w:cs="Times New Roman"/>
          <w:szCs w:val="21"/>
        </w:rPr>
        <w:t>6</w:t>
      </w:r>
      <w:r w:rsidR="000C46B2" w:rsidRPr="00860FAC">
        <w:rPr>
          <w:rFonts w:ascii="Calibri" w:eastAsia="宋体" w:hAnsi="Calibri" w:cs="Times New Roman"/>
          <w:szCs w:val="21"/>
        </w:rPr>
        <w:t>.</w:t>
      </w:r>
      <w:r w:rsidR="000C46B2" w:rsidRPr="00860FAC">
        <w:rPr>
          <w:rFonts w:ascii="Calibri" w:eastAsia="宋体" w:hAnsi="Calibri" w:cs="Times New Roman" w:hint="eastAsia"/>
          <w:szCs w:val="21"/>
        </w:rPr>
        <w:t>5</w:t>
      </w:r>
      <w:r w:rsidR="000C46B2" w:rsidRPr="00860FAC">
        <w:rPr>
          <w:rFonts w:ascii="Calibri" w:eastAsia="宋体" w:hAnsi="Calibri" w:cs="Times New Roman"/>
          <w:szCs w:val="21"/>
        </w:rPr>
        <w:t>.</w:t>
      </w:r>
      <w:r w:rsidR="000C46B2" w:rsidRPr="00860FAC">
        <w:rPr>
          <w:rFonts w:ascii="Calibri" w:eastAsia="宋体" w:hAnsi="Calibri" w:cs="Times New Roman" w:hint="eastAsia"/>
          <w:szCs w:val="21"/>
        </w:rPr>
        <w:t>3</w:t>
      </w:r>
      <w:r w:rsidR="005E7121">
        <w:rPr>
          <w:rFonts w:ascii="Calibri" w:eastAsia="宋体" w:hAnsi="Calibri" w:cs="Times New Roman"/>
          <w:szCs w:val="21"/>
        </w:rPr>
        <w:t xml:space="preserve"> </w:t>
      </w:r>
      <w:r w:rsidR="000C46B2">
        <w:rPr>
          <w:rFonts w:ascii="宋体" w:eastAsia="宋体" w:hAnsi="宋体" w:cs="宋体" w:hint="eastAsia"/>
          <w:szCs w:val="18"/>
        </w:rPr>
        <w:t>根密钥和子密钥的存储和使用：</w:t>
      </w:r>
    </w:p>
    <w:p w14:paraId="2FC40659" w14:textId="77777777" w:rsidR="007127FB" w:rsidRPr="007127FB" w:rsidRDefault="000C46B2" w:rsidP="00C97A24">
      <w:pPr>
        <w:widowControl/>
        <w:numPr>
          <w:ilvl w:val="0"/>
          <w:numId w:val="8"/>
        </w:numPr>
        <w:jc w:val="left"/>
        <w:rPr>
          <w:rFonts w:ascii="宋体" w:eastAsia="宋体" w:hAnsi="宋体" w:cs="宋体"/>
          <w:szCs w:val="21"/>
        </w:rPr>
      </w:pPr>
      <w:r w:rsidRPr="007127FB">
        <w:rPr>
          <w:rFonts w:ascii="宋体" w:eastAsia="宋体" w:hAnsi="宋体" w:cs="宋体" w:hint="eastAsia"/>
          <w:color w:val="000000"/>
          <w:kern w:val="0"/>
          <w:szCs w:val="21"/>
          <w:lang w:bidi="ar"/>
        </w:rPr>
        <w:t xml:space="preserve">SE在个人化中存储分散后的子密钥，在应用过程中使用该子密钥； </w:t>
      </w:r>
    </w:p>
    <w:p w14:paraId="7A8DBBE6" w14:textId="22EC2C29" w:rsidR="000C46B2" w:rsidRPr="007127FB" w:rsidRDefault="000C46B2" w:rsidP="00C97A24">
      <w:pPr>
        <w:widowControl/>
        <w:numPr>
          <w:ilvl w:val="0"/>
          <w:numId w:val="8"/>
        </w:numPr>
        <w:jc w:val="left"/>
        <w:rPr>
          <w:rFonts w:ascii="宋体" w:eastAsia="宋体" w:hAnsi="宋体" w:cs="宋体"/>
          <w:szCs w:val="21"/>
        </w:rPr>
      </w:pPr>
      <w:proofErr w:type="gramStart"/>
      <w:r w:rsidRPr="007127FB">
        <w:rPr>
          <w:rFonts w:ascii="宋体" w:eastAsia="宋体" w:hAnsi="宋体" w:cs="宋体" w:hint="eastAsia"/>
          <w:color w:val="000000"/>
          <w:kern w:val="0"/>
          <w:szCs w:val="21"/>
          <w:lang w:bidi="ar"/>
        </w:rPr>
        <w:t>主端</w:t>
      </w:r>
      <w:proofErr w:type="gramEnd"/>
      <w:r w:rsidRPr="007127FB">
        <w:rPr>
          <w:rFonts w:ascii="宋体" w:eastAsia="宋体" w:hAnsi="宋体" w:cs="宋体" w:hint="eastAsia"/>
          <w:color w:val="000000"/>
          <w:kern w:val="0"/>
          <w:szCs w:val="21"/>
          <w:lang w:bidi="ar"/>
        </w:rPr>
        <w:t>MCU，可存储对应的SE分散后的子密钥；</w:t>
      </w:r>
      <w:proofErr w:type="gramStart"/>
      <w:r w:rsidRPr="007127FB">
        <w:rPr>
          <w:rFonts w:ascii="宋体" w:eastAsia="宋体" w:hAnsi="宋体" w:cs="宋体" w:hint="eastAsia"/>
          <w:color w:val="000000"/>
          <w:kern w:val="0"/>
          <w:szCs w:val="21"/>
          <w:lang w:bidi="ar"/>
        </w:rPr>
        <w:t>或者主端</w:t>
      </w:r>
      <w:proofErr w:type="gramEnd"/>
      <w:r w:rsidRPr="007127FB">
        <w:rPr>
          <w:rFonts w:ascii="宋体" w:eastAsia="宋体" w:hAnsi="宋体" w:cs="宋体" w:hint="eastAsia"/>
          <w:color w:val="000000"/>
          <w:kern w:val="0"/>
          <w:szCs w:val="21"/>
          <w:lang w:bidi="ar"/>
        </w:rPr>
        <w:t xml:space="preserve">MCU不存储子密钥，需要验证子密钥时，以安全的方式通过云端获取子密钥值，或者获取所需的验证数据； </w:t>
      </w:r>
    </w:p>
    <w:p w14:paraId="2A6E5AB2" w14:textId="4637A05F" w:rsidR="000C46B2" w:rsidRDefault="000C46B2" w:rsidP="00C97A24">
      <w:pPr>
        <w:widowControl/>
        <w:numPr>
          <w:ilvl w:val="0"/>
          <w:numId w:val="8"/>
        </w:numPr>
        <w:jc w:val="left"/>
        <w:rPr>
          <w:rFonts w:ascii="宋体" w:eastAsia="宋体" w:hAnsi="宋体" w:cs="宋体"/>
          <w:szCs w:val="21"/>
        </w:rPr>
      </w:pPr>
      <w:r>
        <w:rPr>
          <w:rFonts w:ascii="宋体" w:eastAsia="宋体" w:hAnsi="宋体" w:cs="宋体" w:hint="eastAsia"/>
          <w:color w:val="000000"/>
          <w:kern w:val="0"/>
          <w:szCs w:val="21"/>
          <w:lang w:bidi="ar"/>
        </w:rPr>
        <w:t>根密钥仅存储在云端，用于</w:t>
      </w:r>
      <w:proofErr w:type="gramStart"/>
      <w:r>
        <w:rPr>
          <w:rFonts w:ascii="宋体" w:eastAsia="宋体" w:hAnsi="宋体" w:cs="宋体" w:hint="eastAsia"/>
          <w:color w:val="000000"/>
          <w:kern w:val="0"/>
          <w:szCs w:val="21"/>
          <w:lang w:bidi="ar"/>
        </w:rPr>
        <w:t>分散子</w:t>
      </w:r>
      <w:proofErr w:type="gramEnd"/>
      <w:r>
        <w:rPr>
          <w:rFonts w:ascii="宋体" w:eastAsia="宋体" w:hAnsi="宋体" w:cs="宋体" w:hint="eastAsia"/>
          <w:color w:val="000000"/>
          <w:kern w:val="0"/>
          <w:szCs w:val="21"/>
          <w:lang w:bidi="ar"/>
        </w:rPr>
        <w:t>密钥、或者验证数据的计算。</w:t>
      </w:r>
    </w:p>
    <w:p w14:paraId="5AFC843A" w14:textId="393D6D10" w:rsidR="000C46B2" w:rsidRPr="00FD743F" w:rsidRDefault="00CD1712" w:rsidP="000C46B2">
      <w:pPr>
        <w:pStyle w:val="af9"/>
        <w:widowControl/>
        <w:kinsoku w:val="0"/>
        <w:autoSpaceDE w:val="0"/>
        <w:autoSpaceDN w:val="0"/>
        <w:snapToGrid w:val="0"/>
        <w:spacing w:after="0"/>
        <w:jc w:val="left"/>
        <w:textAlignment w:val="baseline"/>
        <w:rPr>
          <w:rFonts w:ascii="宋体" w:hAnsi="宋体" w:cs="宋体"/>
          <w:szCs w:val="18"/>
        </w:rPr>
      </w:pPr>
      <w:r>
        <w:t>6</w:t>
      </w:r>
      <w:r w:rsidR="000C46B2" w:rsidRPr="00860FAC">
        <w:t>.</w:t>
      </w:r>
      <w:r w:rsidR="000C46B2" w:rsidRPr="00860FAC">
        <w:rPr>
          <w:rFonts w:hint="eastAsia"/>
        </w:rPr>
        <w:t>5</w:t>
      </w:r>
      <w:r w:rsidR="000C46B2" w:rsidRPr="00860FAC">
        <w:t>.</w:t>
      </w:r>
      <w:r w:rsidR="000C46B2" w:rsidRPr="00860FAC">
        <w:rPr>
          <w:rFonts w:hint="eastAsia"/>
        </w:rPr>
        <w:t xml:space="preserve">4 </w:t>
      </w:r>
      <w:r w:rsidR="00306A30" w:rsidRPr="00860FAC">
        <w:rPr>
          <w:rFonts w:hint="eastAsia"/>
        </w:rPr>
        <w:t>固</w:t>
      </w:r>
      <w:r w:rsidR="00306A30">
        <w:rPr>
          <w:rFonts w:ascii="宋体" w:hAnsi="宋体" w:cs="宋体" w:hint="eastAsia"/>
          <w:szCs w:val="18"/>
        </w:rPr>
        <w:t>件</w:t>
      </w:r>
      <w:r w:rsidR="000C46B2">
        <w:rPr>
          <w:rFonts w:ascii="宋体" w:hAnsi="宋体" w:cs="宋体" w:hint="eastAsia"/>
          <w:szCs w:val="18"/>
        </w:rPr>
        <w:t>更新流程图：</w:t>
      </w:r>
    </w:p>
    <w:p w14:paraId="24698F8C" w14:textId="6C42E66F" w:rsidR="000C46B2" w:rsidRDefault="00D64E88" w:rsidP="00085E8A">
      <w:pPr>
        <w:jc w:val="center"/>
        <w:rPr>
          <w:rFonts w:ascii="Times New Roman" w:hAnsi="Times New Roman"/>
          <w:snapToGrid w:val="0"/>
          <w:color w:val="000000"/>
          <w:spacing w:val="-5"/>
          <w:kern w:val="0"/>
        </w:rPr>
      </w:pPr>
      <w:r w:rsidRPr="00D64E88">
        <w:rPr>
          <w:noProof/>
        </w:rPr>
        <w:lastRenderedPageBreak/>
        <w:drawing>
          <wp:inline distT="0" distB="0" distL="0" distR="0" wp14:anchorId="22A9CC95" wp14:editId="2422F5F8">
            <wp:extent cx="4305300" cy="26606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5300" cy="2660650"/>
                    </a:xfrm>
                    <a:prstGeom prst="rect">
                      <a:avLst/>
                    </a:prstGeom>
                    <a:noFill/>
                    <a:ln>
                      <a:noFill/>
                    </a:ln>
                  </pic:spPr>
                </pic:pic>
              </a:graphicData>
            </a:graphic>
          </wp:inline>
        </w:drawing>
      </w:r>
    </w:p>
    <w:p w14:paraId="2D420A8B" w14:textId="6E1AB6E4" w:rsidR="000C46B2" w:rsidRDefault="000C46B2" w:rsidP="000C46B2">
      <w:pPr>
        <w:pStyle w:val="af9"/>
        <w:widowControl/>
        <w:kinsoku w:val="0"/>
        <w:autoSpaceDE w:val="0"/>
        <w:autoSpaceDN w:val="0"/>
        <w:snapToGrid w:val="0"/>
        <w:spacing w:after="0"/>
        <w:jc w:val="center"/>
        <w:textAlignment w:val="baseline"/>
        <w:rPr>
          <w:rFonts w:ascii="Times New Roman" w:hAnsi="Times New Roman"/>
          <w:snapToGrid w:val="0"/>
          <w:color w:val="000000"/>
          <w:spacing w:val="-5"/>
          <w:kern w:val="0"/>
        </w:rPr>
      </w:pPr>
      <w:r>
        <w:rPr>
          <w:rFonts w:ascii="Times New Roman" w:hAnsi="Times New Roman" w:hint="eastAsia"/>
          <w:snapToGrid w:val="0"/>
          <w:color w:val="000000"/>
          <w:spacing w:val="-5"/>
          <w:kern w:val="0"/>
        </w:rPr>
        <w:t>图</w:t>
      </w:r>
      <w:r w:rsidR="009872CE">
        <w:rPr>
          <w:rFonts w:ascii="Times New Roman" w:hAnsi="Times New Roman"/>
          <w:snapToGrid w:val="0"/>
          <w:color w:val="000000"/>
          <w:spacing w:val="-5"/>
          <w:kern w:val="0"/>
        </w:rPr>
        <w:t>4</w:t>
      </w:r>
      <w:r>
        <w:rPr>
          <w:rFonts w:ascii="Times New Roman" w:hAnsi="Times New Roman" w:hint="eastAsia"/>
          <w:snapToGrid w:val="0"/>
          <w:color w:val="000000"/>
          <w:spacing w:val="-5"/>
          <w:kern w:val="0"/>
        </w:rPr>
        <w:t xml:space="preserve"> </w:t>
      </w:r>
      <w:r>
        <w:rPr>
          <w:rFonts w:ascii="Times New Roman" w:hAnsi="Times New Roman" w:hint="eastAsia"/>
          <w:snapToGrid w:val="0"/>
          <w:color w:val="000000"/>
          <w:spacing w:val="-5"/>
          <w:kern w:val="0"/>
        </w:rPr>
        <w:t>硬件固件更新流程图</w:t>
      </w:r>
    </w:p>
    <w:p w14:paraId="3934E53C" w14:textId="02A0B181" w:rsidR="00F242CE" w:rsidRPr="001901E9" w:rsidRDefault="00F242CE" w:rsidP="005D4D4E">
      <w:pPr>
        <w:pStyle w:val="af6"/>
        <w:numPr>
          <w:ilvl w:val="1"/>
          <w:numId w:val="2"/>
        </w:numPr>
        <w:spacing w:before="312" w:after="312"/>
      </w:pPr>
      <w:bookmarkStart w:id="91" w:name="_Toc214974634"/>
      <w:bookmarkStart w:id="92" w:name="_Toc229756392"/>
      <w:r w:rsidRPr="001901E9">
        <w:t>安全测试要求</w:t>
      </w:r>
      <w:bookmarkEnd w:id="91"/>
      <w:bookmarkEnd w:id="92"/>
    </w:p>
    <w:p w14:paraId="3D4B020B" w14:textId="77777777" w:rsidR="00F242CE" w:rsidRPr="00E552FC" w:rsidRDefault="00F242CE" w:rsidP="00C97A24">
      <w:pPr>
        <w:jc w:val="left"/>
        <w:rPr>
          <w:rFonts w:ascii="Times New Roman" w:eastAsia="宋体" w:hAnsi="Times New Roman" w:cs="Times New Roman"/>
          <w:snapToGrid w:val="0"/>
          <w:color w:val="000000"/>
          <w:spacing w:val="-5"/>
          <w:kern w:val="0"/>
          <w:szCs w:val="21"/>
        </w:rPr>
      </w:pPr>
      <w:r w:rsidRPr="00E552FC">
        <w:rPr>
          <w:rFonts w:ascii="Times New Roman" w:eastAsia="宋体" w:hAnsi="Times New Roman" w:cs="Times New Roman"/>
          <w:snapToGrid w:val="0"/>
          <w:color w:val="000000"/>
          <w:spacing w:val="-5"/>
          <w:kern w:val="0"/>
          <w:szCs w:val="21"/>
        </w:rPr>
        <w:t>为</w:t>
      </w:r>
      <w:proofErr w:type="gramStart"/>
      <w:r w:rsidRPr="00E552FC">
        <w:rPr>
          <w:rFonts w:ascii="Times New Roman" w:eastAsia="宋体" w:hAnsi="Times New Roman" w:cs="Times New Roman"/>
          <w:snapToGrid w:val="0"/>
          <w:color w:val="000000"/>
          <w:spacing w:val="-5"/>
          <w:kern w:val="0"/>
          <w:szCs w:val="21"/>
        </w:rPr>
        <w:t>验证车网</w:t>
      </w:r>
      <w:proofErr w:type="gramEnd"/>
      <w:r w:rsidRPr="00E552FC">
        <w:rPr>
          <w:rFonts w:ascii="Times New Roman" w:eastAsia="宋体" w:hAnsi="Times New Roman" w:cs="Times New Roman"/>
          <w:snapToGrid w:val="0"/>
          <w:color w:val="000000"/>
          <w:spacing w:val="-5"/>
          <w:kern w:val="0"/>
          <w:szCs w:val="21"/>
        </w:rPr>
        <w:t>融合系统是否满足本</w:t>
      </w:r>
      <w:r>
        <w:rPr>
          <w:rFonts w:ascii="Times New Roman" w:eastAsia="宋体" w:hAnsi="Times New Roman" w:cs="Times New Roman" w:hint="eastAsia"/>
          <w:snapToGrid w:val="0"/>
          <w:color w:val="000000"/>
          <w:spacing w:val="-5"/>
          <w:kern w:val="0"/>
          <w:szCs w:val="21"/>
        </w:rPr>
        <w:t>文件</w:t>
      </w:r>
      <w:r w:rsidRPr="00E552FC">
        <w:rPr>
          <w:rFonts w:ascii="Times New Roman" w:eastAsia="宋体" w:hAnsi="Times New Roman" w:cs="Times New Roman"/>
          <w:snapToGrid w:val="0"/>
          <w:color w:val="000000"/>
          <w:spacing w:val="-5"/>
          <w:kern w:val="0"/>
          <w:szCs w:val="21"/>
        </w:rPr>
        <w:t>规定的技术要求，应开展相应的安全测试。测试应在模拟</w:t>
      </w:r>
      <w:proofErr w:type="gramStart"/>
      <w:r w:rsidRPr="00E552FC">
        <w:rPr>
          <w:rFonts w:ascii="Times New Roman" w:eastAsia="宋体" w:hAnsi="Times New Roman" w:cs="Times New Roman"/>
          <w:snapToGrid w:val="0"/>
          <w:color w:val="000000"/>
          <w:spacing w:val="-5"/>
          <w:kern w:val="0"/>
          <w:szCs w:val="21"/>
        </w:rPr>
        <w:t>真实业务</w:t>
      </w:r>
      <w:proofErr w:type="gramEnd"/>
      <w:r w:rsidRPr="00E552FC">
        <w:rPr>
          <w:rFonts w:ascii="Times New Roman" w:eastAsia="宋体" w:hAnsi="Times New Roman" w:cs="Times New Roman"/>
          <w:snapToGrid w:val="0"/>
          <w:color w:val="000000"/>
          <w:spacing w:val="-5"/>
          <w:kern w:val="0"/>
          <w:szCs w:val="21"/>
        </w:rPr>
        <w:t>场景的受控环境中进行，覆盖本</w:t>
      </w:r>
      <w:r>
        <w:rPr>
          <w:rFonts w:ascii="Times New Roman" w:eastAsia="宋体" w:hAnsi="Times New Roman" w:cs="Times New Roman" w:hint="eastAsia"/>
          <w:snapToGrid w:val="0"/>
          <w:color w:val="000000"/>
          <w:spacing w:val="-5"/>
          <w:kern w:val="0"/>
          <w:szCs w:val="21"/>
        </w:rPr>
        <w:t>文件</w:t>
      </w:r>
      <w:r w:rsidRPr="00E552FC">
        <w:rPr>
          <w:rFonts w:ascii="Times New Roman" w:eastAsia="宋体" w:hAnsi="Times New Roman" w:cs="Times New Roman"/>
          <w:snapToGrid w:val="0"/>
          <w:color w:val="000000"/>
          <w:spacing w:val="-5"/>
          <w:kern w:val="0"/>
          <w:szCs w:val="21"/>
        </w:rPr>
        <w:t>定义的各项技术要求</w:t>
      </w:r>
      <w:r w:rsidRPr="00E552FC">
        <w:rPr>
          <w:rFonts w:ascii="Times New Roman" w:eastAsia="宋体" w:hAnsi="Times New Roman" w:cs="Times New Roman" w:hint="eastAsia"/>
          <w:snapToGrid w:val="0"/>
          <w:color w:val="000000"/>
          <w:spacing w:val="-5"/>
          <w:kern w:val="0"/>
          <w:szCs w:val="21"/>
        </w:rPr>
        <w:t>。</w:t>
      </w:r>
    </w:p>
    <w:p w14:paraId="19440A9E" w14:textId="5982E586" w:rsidR="00F242CE" w:rsidRPr="00E06B35" w:rsidRDefault="009712BB" w:rsidP="00E06B35">
      <w:pPr>
        <w:pStyle w:val="af4"/>
        <w:widowControl/>
        <w:spacing w:beforeLines="50" w:before="156" w:afterLines="50" w:after="156" w:line="240" w:lineRule="auto"/>
        <w:outlineLvl w:val="1"/>
        <w:rPr>
          <w:rFonts w:ascii="黑体" w:eastAsia="黑体" w:hAnsi="黑体"/>
        </w:rPr>
      </w:pPr>
      <w:bookmarkStart w:id="93" w:name="_Toc214974638"/>
      <w:bookmarkStart w:id="94" w:name="_Toc229756393"/>
      <w:r w:rsidRPr="00E06B35">
        <w:rPr>
          <w:rFonts w:ascii="黑体" w:eastAsia="黑体" w:hAnsi="黑体"/>
        </w:rPr>
        <w:t>7</w:t>
      </w:r>
      <w:r w:rsidR="00F242CE" w:rsidRPr="00E06B35">
        <w:rPr>
          <w:rFonts w:ascii="黑体" w:eastAsia="黑体" w:hAnsi="黑体"/>
        </w:rPr>
        <w:t>.</w:t>
      </w:r>
      <w:r w:rsidR="00AC51B2" w:rsidRPr="00E06B35">
        <w:rPr>
          <w:rFonts w:ascii="黑体" w:eastAsia="黑体" w:hAnsi="黑体"/>
        </w:rPr>
        <w:t>1</w:t>
      </w:r>
      <w:r w:rsidR="00F242CE" w:rsidRPr="00E06B35">
        <w:rPr>
          <w:rFonts w:ascii="黑体" w:eastAsia="黑体" w:hAnsi="黑体"/>
        </w:rPr>
        <w:t xml:space="preserve"> 应用安全测试</w:t>
      </w:r>
      <w:bookmarkEnd w:id="93"/>
      <w:bookmarkEnd w:id="94"/>
    </w:p>
    <w:p w14:paraId="625807F8" w14:textId="388E9FEC" w:rsidR="00F242CE" w:rsidRPr="001901E9" w:rsidRDefault="00F242CE" w:rsidP="00C97A24">
      <w:pPr>
        <w:rPr>
          <w:rFonts w:ascii="宋体" w:eastAsia="宋体" w:hAnsi="宋体"/>
        </w:rPr>
      </w:pPr>
      <w:r w:rsidRPr="001901E9">
        <w:rPr>
          <w:rFonts w:ascii="宋体" w:eastAsia="宋体" w:hAnsi="宋体"/>
        </w:rPr>
        <w:t>应通过文档审查和工具扫描，验证应用在开发、部署、运维全生命周期中的安全措施。重点测试应用的集群部署与</w:t>
      </w:r>
      <w:proofErr w:type="gramStart"/>
      <w:r w:rsidRPr="001901E9">
        <w:rPr>
          <w:rFonts w:ascii="宋体" w:eastAsia="宋体" w:hAnsi="宋体"/>
        </w:rPr>
        <w:t>灾备恢复</w:t>
      </w:r>
      <w:proofErr w:type="gramEnd"/>
      <w:r w:rsidRPr="001901E9">
        <w:rPr>
          <w:rFonts w:ascii="宋体" w:eastAsia="宋体" w:hAnsi="宋体"/>
        </w:rPr>
        <w:t>能力，验证漏洞监测、补丁管理、权限控制及应急预案的有效性。具体</w:t>
      </w:r>
      <w:proofErr w:type="gramStart"/>
      <w:r w:rsidRPr="001901E9">
        <w:rPr>
          <w:rFonts w:ascii="宋体" w:eastAsia="宋体" w:hAnsi="宋体"/>
        </w:rPr>
        <w:t>测试项见附录</w:t>
      </w:r>
      <w:proofErr w:type="gramEnd"/>
      <w:r w:rsidR="00172DA8">
        <w:rPr>
          <w:rFonts w:ascii="宋体" w:eastAsia="宋体" w:hAnsi="宋体"/>
        </w:rPr>
        <w:t>C</w:t>
      </w:r>
      <w:r w:rsidRPr="001901E9">
        <w:rPr>
          <w:rFonts w:ascii="宋体" w:eastAsia="宋体" w:hAnsi="宋体"/>
        </w:rPr>
        <w:t>.</w:t>
      </w:r>
      <w:r w:rsidR="00172DA8">
        <w:rPr>
          <w:rFonts w:ascii="宋体" w:eastAsia="宋体" w:hAnsi="宋体"/>
        </w:rPr>
        <w:t>1</w:t>
      </w:r>
      <w:r w:rsidRPr="001901E9">
        <w:rPr>
          <w:rFonts w:ascii="宋体" w:eastAsia="宋体" w:hAnsi="宋体"/>
        </w:rPr>
        <w:t>。</w:t>
      </w:r>
    </w:p>
    <w:p w14:paraId="66369440" w14:textId="1F88E679" w:rsidR="00F242CE" w:rsidRPr="00E06B35" w:rsidRDefault="009712BB" w:rsidP="00E06B35">
      <w:pPr>
        <w:pStyle w:val="af4"/>
        <w:widowControl/>
        <w:spacing w:beforeLines="50" w:before="156" w:afterLines="50" w:after="156" w:line="240" w:lineRule="auto"/>
        <w:outlineLvl w:val="1"/>
        <w:rPr>
          <w:rFonts w:ascii="黑体" w:eastAsia="黑体" w:hAnsi="黑体"/>
        </w:rPr>
      </w:pPr>
      <w:bookmarkStart w:id="95" w:name="_Toc214974639"/>
      <w:bookmarkStart w:id="96" w:name="_Toc229756394"/>
      <w:r w:rsidRPr="00E06B35">
        <w:rPr>
          <w:rFonts w:ascii="黑体" w:eastAsia="黑体" w:hAnsi="黑体"/>
        </w:rPr>
        <w:t>7</w:t>
      </w:r>
      <w:r w:rsidR="00F242CE" w:rsidRPr="00E06B35">
        <w:rPr>
          <w:rFonts w:ascii="黑体" w:eastAsia="黑体" w:hAnsi="黑体"/>
        </w:rPr>
        <w:t>.</w:t>
      </w:r>
      <w:r w:rsidR="00AC51B2" w:rsidRPr="00E06B35">
        <w:rPr>
          <w:rFonts w:ascii="黑体" w:eastAsia="黑体" w:hAnsi="黑体"/>
        </w:rPr>
        <w:t>2</w:t>
      </w:r>
      <w:r w:rsidR="00F242CE" w:rsidRPr="00E06B35">
        <w:rPr>
          <w:rFonts w:ascii="黑体" w:eastAsia="黑体" w:hAnsi="黑体"/>
        </w:rPr>
        <w:t xml:space="preserve"> 接口安全测试</w:t>
      </w:r>
      <w:bookmarkEnd w:id="95"/>
      <w:bookmarkEnd w:id="96"/>
    </w:p>
    <w:p w14:paraId="56E24F50" w14:textId="0D66A35E" w:rsidR="00F242CE" w:rsidRPr="001901E9" w:rsidRDefault="00F242CE" w:rsidP="00C97A24">
      <w:pPr>
        <w:rPr>
          <w:rFonts w:ascii="宋体" w:eastAsia="宋体" w:hAnsi="宋体"/>
        </w:rPr>
      </w:pPr>
      <w:r w:rsidRPr="001901E9">
        <w:rPr>
          <w:rFonts w:ascii="宋体" w:eastAsia="宋体" w:hAnsi="宋体"/>
        </w:rPr>
        <w:t>应验</w:t>
      </w:r>
      <w:proofErr w:type="gramStart"/>
      <w:r w:rsidRPr="001901E9">
        <w:rPr>
          <w:rFonts w:ascii="宋体" w:eastAsia="宋体" w:hAnsi="宋体"/>
        </w:rPr>
        <w:t>证所有</w:t>
      </w:r>
      <w:proofErr w:type="gramEnd"/>
      <w:r w:rsidRPr="001901E9">
        <w:rPr>
          <w:rFonts w:ascii="宋体" w:eastAsia="宋体" w:hAnsi="宋体"/>
        </w:rPr>
        <w:t>对外接口的双向认证与鉴权机制。</w:t>
      </w:r>
      <w:r w:rsidR="0098657A">
        <w:rPr>
          <w:rFonts w:ascii="宋体" w:eastAsia="宋体" w:hAnsi="宋体" w:hint="eastAsia"/>
        </w:rPr>
        <w:t>重点</w:t>
      </w:r>
      <w:proofErr w:type="gramStart"/>
      <w:r w:rsidR="0098657A">
        <w:rPr>
          <w:rFonts w:ascii="宋体" w:eastAsia="宋体" w:hAnsi="宋体" w:hint="eastAsia"/>
        </w:rPr>
        <w:t>验证车</w:t>
      </w:r>
      <w:proofErr w:type="gramEnd"/>
      <w:r w:rsidR="0098657A">
        <w:rPr>
          <w:rFonts w:ascii="宋体" w:eastAsia="宋体" w:hAnsi="宋体" w:hint="eastAsia"/>
        </w:rPr>
        <w:t>云接口、</w:t>
      </w:r>
      <w:proofErr w:type="gramStart"/>
      <w:r w:rsidR="0098657A">
        <w:rPr>
          <w:rFonts w:ascii="宋体" w:eastAsia="宋体" w:hAnsi="宋体" w:hint="eastAsia"/>
        </w:rPr>
        <w:t>云网接口</w:t>
      </w:r>
      <w:proofErr w:type="gramEnd"/>
      <w:r w:rsidR="0098657A">
        <w:rPr>
          <w:rFonts w:ascii="宋体" w:eastAsia="宋体" w:hAnsi="宋体" w:hint="eastAsia"/>
        </w:rPr>
        <w:t>、云桩接口的双向认证实施情况，以及API密钥强度、动态</w:t>
      </w:r>
      <w:proofErr w:type="gramStart"/>
      <w:r w:rsidR="0098657A">
        <w:rPr>
          <w:rFonts w:ascii="宋体" w:eastAsia="宋体" w:hAnsi="宋体" w:hint="eastAsia"/>
        </w:rPr>
        <w:t>令牌等鉴权</w:t>
      </w:r>
      <w:proofErr w:type="gramEnd"/>
      <w:r w:rsidR="0098657A">
        <w:rPr>
          <w:rFonts w:ascii="宋体" w:eastAsia="宋体" w:hAnsi="宋体" w:hint="eastAsia"/>
        </w:rPr>
        <w:t>措施的有效性。通过压力测试，检验接口的限流、降级和安全重试等高可用策略。</w:t>
      </w:r>
      <w:r w:rsidRPr="001901E9">
        <w:rPr>
          <w:rFonts w:ascii="宋体" w:eastAsia="宋体" w:hAnsi="宋体"/>
        </w:rPr>
        <w:t>同时，应测试已废弃接口是否被彻底禁用，防止被恶意利用。具体</w:t>
      </w:r>
      <w:proofErr w:type="gramStart"/>
      <w:r w:rsidRPr="001901E9">
        <w:rPr>
          <w:rFonts w:ascii="宋体" w:eastAsia="宋体" w:hAnsi="宋体"/>
        </w:rPr>
        <w:t>测试项见附录</w:t>
      </w:r>
      <w:proofErr w:type="gramEnd"/>
      <w:r w:rsidR="00172DA8">
        <w:rPr>
          <w:rFonts w:ascii="宋体" w:eastAsia="宋体" w:hAnsi="宋体"/>
        </w:rPr>
        <w:t>C</w:t>
      </w:r>
      <w:r w:rsidRPr="001901E9">
        <w:rPr>
          <w:rFonts w:ascii="宋体" w:eastAsia="宋体" w:hAnsi="宋体"/>
        </w:rPr>
        <w:t>.</w:t>
      </w:r>
      <w:r w:rsidR="00172DA8">
        <w:rPr>
          <w:rFonts w:ascii="宋体" w:eastAsia="宋体" w:hAnsi="宋体"/>
        </w:rPr>
        <w:t>2</w:t>
      </w:r>
      <w:r w:rsidRPr="001901E9">
        <w:rPr>
          <w:rFonts w:ascii="宋体" w:eastAsia="宋体" w:hAnsi="宋体"/>
        </w:rPr>
        <w:t>。</w:t>
      </w:r>
    </w:p>
    <w:p w14:paraId="430997C3" w14:textId="78A95A70" w:rsidR="00F242CE" w:rsidRPr="00E06B35" w:rsidRDefault="009712BB" w:rsidP="00E06B35">
      <w:pPr>
        <w:pStyle w:val="af4"/>
        <w:widowControl/>
        <w:spacing w:beforeLines="50" w:before="156" w:afterLines="50" w:after="156" w:line="240" w:lineRule="auto"/>
        <w:outlineLvl w:val="1"/>
        <w:rPr>
          <w:rFonts w:ascii="黑体" w:eastAsia="黑体" w:hAnsi="黑体"/>
        </w:rPr>
      </w:pPr>
      <w:bookmarkStart w:id="97" w:name="_Toc214974640"/>
      <w:bookmarkStart w:id="98" w:name="_Toc229756395"/>
      <w:r w:rsidRPr="00E06B35">
        <w:rPr>
          <w:rFonts w:ascii="黑体" w:eastAsia="黑体" w:hAnsi="黑体"/>
        </w:rPr>
        <w:t>7</w:t>
      </w:r>
      <w:r w:rsidR="00F242CE" w:rsidRPr="00E06B35">
        <w:rPr>
          <w:rFonts w:ascii="黑体" w:eastAsia="黑体" w:hAnsi="黑体"/>
        </w:rPr>
        <w:t>.</w:t>
      </w:r>
      <w:r w:rsidR="00AC51B2" w:rsidRPr="00E06B35">
        <w:rPr>
          <w:rFonts w:ascii="黑体" w:eastAsia="黑体" w:hAnsi="黑体"/>
        </w:rPr>
        <w:t>3</w:t>
      </w:r>
      <w:r w:rsidR="00F242CE" w:rsidRPr="00E06B35">
        <w:rPr>
          <w:rFonts w:ascii="黑体" w:eastAsia="黑体" w:hAnsi="黑体"/>
        </w:rPr>
        <w:t xml:space="preserve"> 终端设施安全测试</w:t>
      </w:r>
      <w:bookmarkEnd w:id="97"/>
      <w:bookmarkEnd w:id="98"/>
    </w:p>
    <w:p w14:paraId="620FFCAA" w14:textId="7CEABE23" w:rsidR="00F242CE" w:rsidRDefault="00F242CE" w:rsidP="00C97A24">
      <w:pPr>
        <w:rPr>
          <w:rFonts w:ascii="宋体" w:eastAsia="宋体" w:hAnsi="宋体"/>
        </w:rPr>
      </w:pPr>
      <w:r w:rsidRPr="001901E9">
        <w:rPr>
          <w:rFonts w:ascii="宋体" w:eastAsia="宋体" w:hAnsi="宋体"/>
        </w:rPr>
        <w:t>应验证终端固件的签名校验和安全启动机制，防止运行被篡改的固件。通过物理接触和模拟攻击，测试终端的防拆、接口管控和存储加密等物理安全措施。同时，应测试OTA升级过程的通道安全、断点续</w:t>
      </w:r>
      <w:proofErr w:type="gramStart"/>
      <w:r w:rsidRPr="001901E9">
        <w:rPr>
          <w:rFonts w:ascii="宋体" w:eastAsia="宋体" w:hAnsi="宋体"/>
        </w:rPr>
        <w:t>传及回滚能力</w:t>
      </w:r>
      <w:proofErr w:type="gramEnd"/>
      <w:r w:rsidRPr="001901E9">
        <w:rPr>
          <w:rFonts w:ascii="宋体" w:eastAsia="宋体" w:hAnsi="宋体"/>
        </w:rPr>
        <w:t>。具体</w:t>
      </w:r>
      <w:proofErr w:type="gramStart"/>
      <w:r w:rsidRPr="001901E9">
        <w:rPr>
          <w:rFonts w:ascii="宋体" w:eastAsia="宋体" w:hAnsi="宋体"/>
        </w:rPr>
        <w:t>测试项见附录</w:t>
      </w:r>
      <w:proofErr w:type="gramEnd"/>
      <w:r w:rsidR="00172DA8">
        <w:rPr>
          <w:rFonts w:ascii="宋体" w:eastAsia="宋体" w:hAnsi="宋体"/>
        </w:rPr>
        <w:t>C</w:t>
      </w:r>
      <w:r w:rsidRPr="001901E9">
        <w:rPr>
          <w:rFonts w:ascii="宋体" w:eastAsia="宋体" w:hAnsi="宋体"/>
        </w:rPr>
        <w:t>.</w:t>
      </w:r>
      <w:r w:rsidR="00172DA8">
        <w:rPr>
          <w:rFonts w:ascii="宋体" w:eastAsia="宋体" w:hAnsi="宋体"/>
        </w:rPr>
        <w:t>3</w:t>
      </w:r>
      <w:r w:rsidRPr="001901E9">
        <w:rPr>
          <w:rFonts w:ascii="宋体" w:eastAsia="宋体" w:hAnsi="宋体"/>
        </w:rPr>
        <w:t>。</w:t>
      </w:r>
    </w:p>
    <w:p w14:paraId="4AF2D92F" w14:textId="77777777" w:rsidR="00581DCE" w:rsidRPr="00E06B35" w:rsidRDefault="00581DCE" w:rsidP="00E06B35">
      <w:pPr>
        <w:pStyle w:val="af4"/>
        <w:widowControl/>
        <w:spacing w:beforeLines="50" w:before="156" w:afterLines="50" w:after="156" w:line="240" w:lineRule="auto"/>
        <w:outlineLvl w:val="1"/>
        <w:rPr>
          <w:rFonts w:ascii="黑体" w:eastAsia="黑体" w:hAnsi="黑体"/>
        </w:rPr>
      </w:pPr>
      <w:bookmarkStart w:id="99" w:name="_Toc964731344"/>
      <w:bookmarkStart w:id="100" w:name="_Toc229756396"/>
      <w:r w:rsidRPr="00E06B35">
        <w:rPr>
          <w:rFonts w:ascii="黑体" w:eastAsia="黑体" w:hAnsi="黑体"/>
        </w:rPr>
        <w:t>7.</w:t>
      </w:r>
      <w:r w:rsidRPr="00E06B35">
        <w:rPr>
          <w:rFonts w:ascii="黑体" w:eastAsia="黑体" w:hAnsi="黑体" w:hint="eastAsia"/>
        </w:rPr>
        <w:t>4</w:t>
      </w:r>
      <w:r w:rsidRPr="00E06B35">
        <w:rPr>
          <w:rFonts w:ascii="黑体" w:eastAsia="黑体" w:hAnsi="黑体"/>
        </w:rPr>
        <w:t xml:space="preserve"> </w:t>
      </w:r>
      <w:r w:rsidRPr="00E06B35">
        <w:rPr>
          <w:rFonts w:ascii="黑体" w:eastAsia="黑体" w:hAnsi="黑体" w:hint="eastAsia"/>
        </w:rPr>
        <w:t>硬件加密安全测试</w:t>
      </w:r>
      <w:bookmarkEnd w:id="99"/>
      <w:bookmarkEnd w:id="100"/>
    </w:p>
    <w:p w14:paraId="745B9CE1" w14:textId="612F0709" w:rsidR="00163B9C" w:rsidRDefault="00581DCE" w:rsidP="00C97A24">
      <w:pPr>
        <w:rPr>
          <w:rFonts w:ascii="宋体" w:eastAsia="宋体" w:hAnsi="宋体"/>
          <w:szCs w:val="21"/>
        </w:rPr>
      </w:pPr>
      <w:r>
        <w:rPr>
          <w:rFonts w:ascii="宋体" w:eastAsia="宋体" w:hAnsi="宋体" w:hint="eastAsia"/>
        </w:rPr>
        <w:t>应验证终端安全芯片的资质认证、密码算法运算能力及密钥管理机制。重点检查安全芯片是否满足认证等级要求，国密算法与真随机数生成器的实现是否正确，以及密钥分散机制是否有效。同时，应测试安全芯片抗物理攻击能力。具体</w:t>
      </w:r>
      <w:proofErr w:type="gramStart"/>
      <w:r>
        <w:rPr>
          <w:rFonts w:ascii="宋体" w:eastAsia="宋体" w:hAnsi="宋体" w:hint="eastAsia"/>
        </w:rPr>
        <w:t>测试项见附录</w:t>
      </w:r>
      <w:proofErr w:type="gramEnd"/>
      <w:r>
        <w:rPr>
          <w:rFonts w:ascii="宋体" w:eastAsia="宋体" w:hAnsi="宋体" w:hint="eastAsia"/>
        </w:rPr>
        <w:t>C.4。</w:t>
      </w:r>
    </w:p>
    <w:p w14:paraId="526750CE" w14:textId="68DAC451" w:rsidR="003C51D5" w:rsidRPr="00E23DF0" w:rsidRDefault="003C51D5" w:rsidP="003C51D5">
      <w:pPr>
        <w:pStyle w:val="a0"/>
        <w:spacing w:after="156"/>
      </w:pPr>
      <w:bookmarkStart w:id="101" w:name="_Hlk229749881"/>
      <w:r w:rsidRPr="00E23DF0">
        <w:lastRenderedPageBreak/>
        <w:br/>
      </w:r>
      <w:bookmarkStart w:id="102" w:name="_Toc170488824"/>
      <w:bookmarkStart w:id="103" w:name="_Toc229756397"/>
      <w:r w:rsidRPr="00E23DF0">
        <w:rPr>
          <w:rFonts w:hint="eastAsia"/>
        </w:rPr>
        <w:t>（</w:t>
      </w:r>
      <w:r>
        <w:rPr>
          <w:rFonts w:hint="eastAsia"/>
        </w:rPr>
        <w:t>规范性</w:t>
      </w:r>
      <w:r w:rsidRPr="00E23DF0">
        <w:rPr>
          <w:rFonts w:hint="eastAsia"/>
        </w:rPr>
        <w:t>）</w:t>
      </w:r>
      <w:r w:rsidRPr="00E23DF0">
        <w:br/>
      </w:r>
      <w:bookmarkEnd w:id="102"/>
      <w:r w:rsidR="009C7DB1" w:rsidRPr="0068717C">
        <w:rPr>
          <w:rFonts w:hAnsi="黑体" w:cs="宋体" w:hint="eastAsia"/>
          <w:szCs w:val="18"/>
        </w:rPr>
        <w:t>调用方维度建议限流方案</w:t>
      </w:r>
      <w:bookmarkEnd w:id="103"/>
    </w:p>
    <w:tbl>
      <w:tblPr>
        <w:tblStyle w:val="affb"/>
        <w:tblW w:w="0" w:type="auto"/>
        <w:tblLook w:val="04A0" w:firstRow="1" w:lastRow="0" w:firstColumn="1" w:lastColumn="0" w:noHBand="0" w:noVBand="1"/>
      </w:tblPr>
      <w:tblGrid>
        <w:gridCol w:w="1659"/>
        <w:gridCol w:w="1659"/>
        <w:gridCol w:w="1922"/>
        <w:gridCol w:w="1396"/>
        <w:gridCol w:w="1660"/>
      </w:tblGrid>
      <w:tr w:rsidR="000C46B2" w:rsidRPr="00BB4BB3" w14:paraId="4F7A6515" w14:textId="77777777" w:rsidTr="00DF120F">
        <w:tc>
          <w:tcPr>
            <w:tcW w:w="1659" w:type="dxa"/>
          </w:tcPr>
          <w:bookmarkEnd w:id="101"/>
          <w:p w14:paraId="0583B19D" w14:textId="77777777" w:rsidR="000C46B2" w:rsidRPr="00B71201" w:rsidRDefault="000C46B2" w:rsidP="00DF120F">
            <w:pPr>
              <w:widowControl/>
              <w:jc w:val="center"/>
              <w:rPr>
                <w:rFonts w:ascii="宋体" w:eastAsia="宋体" w:hAnsi="宋体" w:cs="宋体"/>
                <w:b/>
                <w:bCs/>
                <w:kern w:val="0"/>
                <w:sz w:val="15"/>
                <w:szCs w:val="15"/>
              </w:rPr>
            </w:pPr>
            <w:r w:rsidRPr="00B71201">
              <w:rPr>
                <w:rFonts w:ascii="宋体" w:eastAsia="宋体" w:hAnsi="宋体" w:cs="宋体"/>
                <w:b/>
                <w:bCs/>
                <w:kern w:val="0"/>
                <w:sz w:val="15"/>
                <w:szCs w:val="15"/>
              </w:rPr>
              <w:t>调用</w:t>
            </w:r>
            <w:proofErr w:type="gramStart"/>
            <w:r w:rsidRPr="00B71201">
              <w:rPr>
                <w:rFonts w:ascii="宋体" w:eastAsia="宋体" w:hAnsi="宋体" w:cs="宋体"/>
                <w:b/>
                <w:bCs/>
                <w:kern w:val="0"/>
                <w:sz w:val="15"/>
                <w:szCs w:val="15"/>
              </w:rPr>
              <w:t>方</w:t>
            </w:r>
            <w:r w:rsidRPr="00B71201">
              <w:rPr>
                <w:rFonts w:ascii="宋体" w:eastAsia="宋体" w:hAnsi="宋体" w:cs="宋体" w:hint="eastAsia"/>
                <w:b/>
                <w:bCs/>
                <w:kern w:val="0"/>
                <w:sz w:val="15"/>
                <w:szCs w:val="15"/>
              </w:rPr>
              <w:t>类</w:t>
            </w:r>
            <w:r w:rsidRPr="00B71201">
              <w:rPr>
                <w:rFonts w:ascii="宋体" w:eastAsia="宋体" w:hAnsi="宋体" w:cs="宋体"/>
                <w:b/>
                <w:bCs/>
                <w:kern w:val="0"/>
                <w:sz w:val="15"/>
                <w:szCs w:val="15"/>
              </w:rPr>
              <w:t>型</w:t>
            </w:r>
            <w:proofErr w:type="gramEnd"/>
          </w:p>
        </w:tc>
        <w:tc>
          <w:tcPr>
            <w:tcW w:w="1659" w:type="dxa"/>
          </w:tcPr>
          <w:p w14:paraId="28419021" w14:textId="77777777" w:rsidR="000C46B2" w:rsidRPr="00B71201" w:rsidRDefault="000C46B2" w:rsidP="00DF120F">
            <w:pPr>
              <w:widowControl/>
              <w:jc w:val="center"/>
              <w:rPr>
                <w:rFonts w:ascii="宋体" w:eastAsia="宋体" w:hAnsi="宋体" w:cs="宋体"/>
                <w:b/>
                <w:bCs/>
                <w:kern w:val="0"/>
                <w:sz w:val="15"/>
                <w:szCs w:val="15"/>
              </w:rPr>
            </w:pPr>
            <w:r w:rsidRPr="00B71201">
              <w:rPr>
                <w:rFonts w:ascii="宋体" w:eastAsia="宋体" w:hAnsi="宋体" w:cs="宋体" w:hint="eastAsia"/>
                <w:b/>
                <w:bCs/>
                <w:kern w:val="0"/>
                <w:sz w:val="15"/>
                <w:szCs w:val="15"/>
              </w:rPr>
              <w:t>基础QPS</w:t>
            </w:r>
          </w:p>
        </w:tc>
        <w:tc>
          <w:tcPr>
            <w:tcW w:w="1922" w:type="dxa"/>
          </w:tcPr>
          <w:p w14:paraId="76430F63" w14:textId="77777777" w:rsidR="000C46B2" w:rsidRPr="00B71201" w:rsidRDefault="000C46B2" w:rsidP="00DF120F">
            <w:pPr>
              <w:widowControl/>
              <w:jc w:val="center"/>
              <w:rPr>
                <w:rFonts w:ascii="宋体" w:eastAsia="宋体" w:hAnsi="宋体" w:cs="宋体"/>
                <w:b/>
                <w:bCs/>
                <w:kern w:val="0"/>
                <w:sz w:val="15"/>
                <w:szCs w:val="15"/>
              </w:rPr>
            </w:pPr>
            <w:r w:rsidRPr="00B71201">
              <w:rPr>
                <w:rFonts w:ascii="宋体" w:eastAsia="宋体" w:hAnsi="宋体" w:cs="宋体"/>
                <w:b/>
                <w:bCs/>
                <w:kern w:val="0"/>
                <w:sz w:val="15"/>
                <w:szCs w:val="15"/>
              </w:rPr>
              <w:t>突发</w:t>
            </w:r>
            <w:r w:rsidRPr="00B71201">
              <w:rPr>
                <w:rFonts w:ascii="宋体" w:eastAsia="宋体" w:hAnsi="宋体" w:cs="宋体" w:hint="eastAsia"/>
                <w:b/>
                <w:bCs/>
                <w:kern w:val="0"/>
                <w:sz w:val="15"/>
                <w:szCs w:val="15"/>
              </w:rPr>
              <w:t>流量</w:t>
            </w:r>
          </w:p>
        </w:tc>
        <w:tc>
          <w:tcPr>
            <w:tcW w:w="1396" w:type="dxa"/>
          </w:tcPr>
          <w:p w14:paraId="05B23B29" w14:textId="77777777" w:rsidR="000C46B2" w:rsidRPr="00B71201" w:rsidRDefault="000C46B2" w:rsidP="00DF120F">
            <w:pPr>
              <w:widowControl/>
              <w:jc w:val="center"/>
              <w:rPr>
                <w:rFonts w:ascii="宋体" w:eastAsia="宋体" w:hAnsi="宋体" w:cs="宋体"/>
                <w:b/>
                <w:bCs/>
                <w:kern w:val="0"/>
                <w:sz w:val="15"/>
                <w:szCs w:val="15"/>
              </w:rPr>
            </w:pPr>
            <w:r w:rsidRPr="00B71201">
              <w:rPr>
                <w:rFonts w:ascii="宋体" w:eastAsia="宋体" w:hAnsi="宋体" w:cs="宋体"/>
                <w:b/>
                <w:bCs/>
                <w:kern w:val="0"/>
                <w:sz w:val="15"/>
                <w:szCs w:val="15"/>
              </w:rPr>
              <w:t>优先级</w:t>
            </w:r>
          </w:p>
        </w:tc>
        <w:tc>
          <w:tcPr>
            <w:tcW w:w="1660" w:type="dxa"/>
          </w:tcPr>
          <w:p w14:paraId="2194407B" w14:textId="77777777" w:rsidR="000C46B2" w:rsidRPr="00B71201" w:rsidRDefault="000C46B2" w:rsidP="00DF120F">
            <w:pPr>
              <w:widowControl/>
              <w:jc w:val="center"/>
              <w:rPr>
                <w:rFonts w:ascii="宋体" w:eastAsia="宋体" w:hAnsi="宋体" w:cs="宋体"/>
                <w:b/>
                <w:bCs/>
                <w:kern w:val="0"/>
                <w:sz w:val="15"/>
                <w:szCs w:val="15"/>
              </w:rPr>
            </w:pPr>
            <w:r w:rsidRPr="00B71201">
              <w:rPr>
                <w:rFonts w:ascii="宋体" w:eastAsia="宋体" w:hAnsi="宋体" w:cs="宋体"/>
                <w:b/>
                <w:bCs/>
                <w:kern w:val="0"/>
                <w:sz w:val="15"/>
                <w:szCs w:val="15"/>
              </w:rPr>
              <w:t>特殊规则</w:t>
            </w:r>
          </w:p>
        </w:tc>
      </w:tr>
      <w:tr w:rsidR="000C46B2" w:rsidRPr="00BB4BB3" w14:paraId="38449E51" w14:textId="77777777" w:rsidTr="00DF120F">
        <w:tc>
          <w:tcPr>
            <w:tcW w:w="1659" w:type="dxa"/>
          </w:tcPr>
          <w:p w14:paraId="2584AB86" w14:textId="77777777" w:rsidR="000C46B2" w:rsidRPr="00B71201" w:rsidRDefault="000C46B2" w:rsidP="00DF120F">
            <w:pPr>
              <w:widowControl/>
              <w:jc w:val="center"/>
              <w:rPr>
                <w:rFonts w:ascii="宋体" w:eastAsia="宋体" w:hAnsi="宋体" w:cs="宋体"/>
                <w:b/>
                <w:bCs/>
                <w:kern w:val="0"/>
                <w:sz w:val="15"/>
                <w:szCs w:val="15"/>
              </w:rPr>
            </w:pPr>
            <w:r w:rsidRPr="00B71201">
              <w:rPr>
                <w:rFonts w:ascii="宋体" w:eastAsia="宋体" w:hAnsi="宋体" w:cs="宋体"/>
                <w:b/>
                <w:bCs/>
                <w:kern w:val="0"/>
                <w:sz w:val="15"/>
                <w:szCs w:val="15"/>
              </w:rPr>
              <w:t>V2G智能车辆</w:t>
            </w:r>
          </w:p>
        </w:tc>
        <w:tc>
          <w:tcPr>
            <w:tcW w:w="1659" w:type="dxa"/>
          </w:tcPr>
          <w:p w14:paraId="6DB505CC" w14:textId="77777777"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hint="eastAsia"/>
                <w:kern w:val="0"/>
                <w:sz w:val="15"/>
                <w:szCs w:val="15"/>
              </w:rPr>
              <w:t>50</w:t>
            </w:r>
          </w:p>
        </w:tc>
        <w:tc>
          <w:tcPr>
            <w:tcW w:w="1922" w:type="dxa"/>
          </w:tcPr>
          <w:p w14:paraId="54AC664F" w14:textId="77777777"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kern w:val="0"/>
                <w:sz w:val="15"/>
                <w:szCs w:val="15"/>
              </w:rPr>
              <w:t>100 (持续30s)</w:t>
            </w:r>
          </w:p>
        </w:tc>
        <w:tc>
          <w:tcPr>
            <w:tcW w:w="1396" w:type="dxa"/>
          </w:tcPr>
          <w:p w14:paraId="74DDC0A2" w14:textId="77777777"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hint="eastAsia"/>
                <w:kern w:val="0"/>
                <w:sz w:val="15"/>
                <w:szCs w:val="15"/>
              </w:rPr>
              <w:t>高</w:t>
            </w:r>
          </w:p>
        </w:tc>
        <w:tc>
          <w:tcPr>
            <w:tcW w:w="1660" w:type="dxa"/>
          </w:tcPr>
          <w:p w14:paraId="7A34022E" w14:textId="77777777"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kern w:val="0"/>
                <w:sz w:val="15"/>
                <w:szCs w:val="15"/>
              </w:rPr>
              <w:t>调度指令接口优先</w:t>
            </w:r>
          </w:p>
        </w:tc>
      </w:tr>
      <w:tr w:rsidR="000C46B2" w:rsidRPr="00BB4BB3" w14:paraId="62F6EEC4" w14:textId="77777777" w:rsidTr="00DF120F">
        <w:tc>
          <w:tcPr>
            <w:tcW w:w="1659" w:type="dxa"/>
          </w:tcPr>
          <w:p w14:paraId="3B7A49CA" w14:textId="77777777" w:rsidR="000C46B2" w:rsidRPr="00B71201" w:rsidRDefault="000C46B2" w:rsidP="00DF120F">
            <w:pPr>
              <w:widowControl/>
              <w:jc w:val="center"/>
              <w:rPr>
                <w:rFonts w:ascii="宋体" w:eastAsia="宋体" w:hAnsi="宋体" w:cs="宋体"/>
                <w:b/>
                <w:bCs/>
                <w:kern w:val="0"/>
                <w:sz w:val="15"/>
                <w:szCs w:val="15"/>
              </w:rPr>
            </w:pPr>
            <w:r w:rsidRPr="00B71201">
              <w:rPr>
                <w:rFonts w:ascii="宋体" w:eastAsia="宋体" w:hAnsi="宋体" w:cs="宋体"/>
                <w:b/>
                <w:bCs/>
                <w:kern w:val="0"/>
                <w:sz w:val="15"/>
                <w:szCs w:val="15"/>
              </w:rPr>
              <w:t>普通充电车辆</w:t>
            </w:r>
          </w:p>
        </w:tc>
        <w:tc>
          <w:tcPr>
            <w:tcW w:w="1659" w:type="dxa"/>
          </w:tcPr>
          <w:p w14:paraId="5D6DA558" w14:textId="77777777"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hint="eastAsia"/>
                <w:kern w:val="0"/>
                <w:sz w:val="15"/>
                <w:szCs w:val="15"/>
              </w:rPr>
              <w:t>20</w:t>
            </w:r>
          </w:p>
        </w:tc>
        <w:tc>
          <w:tcPr>
            <w:tcW w:w="1922" w:type="dxa"/>
          </w:tcPr>
          <w:p w14:paraId="526D0E70" w14:textId="77777777"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kern w:val="0"/>
                <w:sz w:val="15"/>
                <w:szCs w:val="15"/>
              </w:rPr>
              <w:t>40 (持续30s)</w:t>
            </w:r>
          </w:p>
        </w:tc>
        <w:tc>
          <w:tcPr>
            <w:tcW w:w="1396" w:type="dxa"/>
          </w:tcPr>
          <w:p w14:paraId="3CCFC6FD" w14:textId="77777777"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hint="eastAsia"/>
                <w:kern w:val="0"/>
                <w:sz w:val="15"/>
                <w:szCs w:val="15"/>
              </w:rPr>
              <w:t>中</w:t>
            </w:r>
          </w:p>
        </w:tc>
        <w:tc>
          <w:tcPr>
            <w:tcW w:w="1660" w:type="dxa"/>
          </w:tcPr>
          <w:p w14:paraId="0A11ABC2" w14:textId="77777777"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kern w:val="0"/>
                <w:sz w:val="15"/>
                <w:szCs w:val="15"/>
              </w:rPr>
              <w:t>充电状态查询</w:t>
            </w:r>
            <w:proofErr w:type="gramStart"/>
            <w:r w:rsidRPr="00B71201">
              <w:rPr>
                <w:rFonts w:ascii="宋体" w:eastAsia="宋体" w:hAnsi="宋体" w:cs="宋体"/>
                <w:kern w:val="0"/>
                <w:sz w:val="15"/>
                <w:szCs w:val="15"/>
              </w:rPr>
              <w:t>限流较宽松</w:t>
            </w:r>
            <w:proofErr w:type="gramEnd"/>
          </w:p>
        </w:tc>
      </w:tr>
      <w:tr w:rsidR="000C46B2" w:rsidRPr="00BB4BB3" w14:paraId="4E5DB80C" w14:textId="77777777" w:rsidTr="00DF120F">
        <w:tc>
          <w:tcPr>
            <w:tcW w:w="1659" w:type="dxa"/>
          </w:tcPr>
          <w:p w14:paraId="3632C55F" w14:textId="77777777" w:rsidR="000C46B2" w:rsidRPr="00B71201" w:rsidRDefault="000C46B2" w:rsidP="00DF120F">
            <w:pPr>
              <w:widowControl/>
              <w:jc w:val="center"/>
              <w:rPr>
                <w:rFonts w:ascii="宋体" w:eastAsia="宋体" w:hAnsi="宋体" w:cs="宋体"/>
                <w:b/>
                <w:bCs/>
                <w:kern w:val="0"/>
                <w:sz w:val="15"/>
                <w:szCs w:val="15"/>
              </w:rPr>
            </w:pPr>
            <w:r w:rsidRPr="00B71201">
              <w:rPr>
                <w:rFonts w:ascii="宋体" w:eastAsia="宋体" w:hAnsi="宋体" w:cs="宋体"/>
                <w:b/>
                <w:bCs/>
                <w:kern w:val="0"/>
                <w:sz w:val="15"/>
                <w:szCs w:val="15"/>
              </w:rPr>
              <w:t>电网调度系统</w:t>
            </w:r>
          </w:p>
        </w:tc>
        <w:tc>
          <w:tcPr>
            <w:tcW w:w="1659" w:type="dxa"/>
          </w:tcPr>
          <w:p w14:paraId="54CAA421" w14:textId="77777777"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hint="eastAsia"/>
                <w:kern w:val="0"/>
                <w:sz w:val="15"/>
                <w:szCs w:val="15"/>
              </w:rPr>
              <w:t>100</w:t>
            </w:r>
          </w:p>
        </w:tc>
        <w:tc>
          <w:tcPr>
            <w:tcW w:w="1922" w:type="dxa"/>
          </w:tcPr>
          <w:p w14:paraId="7D075EED" w14:textId="77777777"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kern w:val="0"/>
                <w:sz w:val="15"/>
                <w:szCs w:val="15"/>
              </w:rPr>
              <w:t>200 (持续60s)</w:t>
            </w:r>
          </w:p>
        </w:tc>
        <w:tc>
          <w:tcPr>
            <w:tcW w:w="1396" w:type="dxa"/>
          </w:tcPr>
          <w:p w14:paraId="1ED19B3E" w14:textId="77777777"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hint="eastAsia"/>
                <w:kern w:val="0"/>
                <w:sz w:val="15"/>
                <w:szCs w:val="15"/>
              </w:rPr>
              <w:t>最高</w:t>
            </w:r>
          </w:p>
        </w:tc>
        <w:tc>
          <w:tcPr>
            <w:tcW w:w="1660" w:type="dxa"/>
          </w:tcPr>
          <w:p w14:paraId="6A3D57C9" w14:textId="77777777"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kern w:val="0"/>
                <w:sz w:val="15"/>
                <w:szCs w:val="15"/>
              </w:rPr>
              <w:t>关键指令不受限</w:t>
            </w:r>
          </w:p>
        </w:tc>
      </w:tr>
      <w:tr w:rsidR="000C46B2" w:rsidRPr="00BB4BB3" w14:paraId="348BC355" w14:textId="77777777" w:rsidTr="00DF120F">
        <w:tc>
          <w:tcPr>
            <w:tcW w:w="1659" w:type="dxa"/>
          </w:tcPr>
          <w:p w14:paraId="7C6A9220" w14:textId="77777777" w:rsidR="000C46B2" w:rsidRPr="00B71201" w:rsidRDefault="000C46B2" w:rsidP="00DF120F">
            <w:pPr>
              <w:widowControl/>
              <w:jc w:val="center"/>
              <w:rPr>
                <w:rFonts w:ascii="宋体" w:eastAsia="宋体" w:hAnsi="宋体" w:cs="宋体"/>
                <w:b/>
                <w:bCs/>
                <w:kern w:val="0"/>
                <w:sz w:val="15"/>
                <w:szCs w:val="15"/>
              </w:rPr>
            </w:pPr>
            <w:r w:rsidRPr="00B71201">
              <w:rPr>
                <w:rFonts w:ascii="宋体" w:eastAsia="宋体" w:hAnsi="宋体" w:cs="宋体"/>
                <w:b/>
                <w:bCs/>
                <w:kern w:val="0"/>
                <w:sz w:val="15"/>
                <w:szCs w:val="15"/>
              </w:rPr>
              <w:t>充电</w:t>
            </w:r>
            <w:proofErr w:type="gramStart"/>
            <w:r w:rsidRPr="00B71201">
              <w:rPr>
                <w:rFonts w:ascii="宋体" w:eastAsia="宋体" w:hAnsi="宋体" w:cs="宋体"/>
                <w:b/>
                <w:bCs/>
                <w:kern w:val="0"/>
                <w:sz w:val="15"/>
                <w:szCs w:val="15"/>
              </w:rPr>
              <w:t>桩设备</w:t>
            </w:r>
            <w:proofErr w:type="gramEnd"/>
          </w:p>
        </w:tc>
        <w:tc>
          <w:tcPr>
            <w:tcW w:w="1659" w:type="dxa"/>
          </w:tcPr>
          <w:p w14:paraId="1F74D9CD" w14:textId="77777777"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hint="eastAsia"/>
                <w:kern w:val="0"/>
                <w:sz w:val="15"/>
                <w:szCs w:val="15"/>
              </w:rPr>
              <w:t>30</w:t>
            </w:r>
          </w:p>
        </w:tc>
        <w:tc>
          <w:tcPr>
            <w:tcW w:w="1922" w:type="dxa"/>
          </w:tcPr>
          <w:p w14:paraId="60D450D5" w14:textId="77777777"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kern w:val="0"/>
                <w:sz w:val="15"/>
                <w:szCs w:val="15"/>
              </w:rPr>
              <w:t>60 (持续30s)</w:t>
            </w:r>
          </w:p>
        </w:tc>
        <w:tc>
          <w:tcPr>
            <w:tcW w:w="1396" w:type="dxa"/>
          </w:tcPr>
          <w:p w14:paraId="4C2DE088" w14:textId="77777777"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hint="eastAsia"/>
                <w:kern w:val="0"/>
                <w:sz w:val="15"/>
                <w:szCs w:val="15"/>
              </w:rPr>
              <w:t>中</w:t>
            </w:r>
          </w:p>
        </w:tc>
        <w:tc>
          <w:tcPr>
            <w:tcW w:w="1660" w:type="dxa"/>
          </w:tcPr>
          <w:p w14:paraId="170BA37D" w14:textId="77777777"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kern w:val="0"/>
                <w:sz w:val="15"/>
                <w:szCs w:val="15"/>
              </w:rPr>
              <w:t>心跳接口单独限流</w:t>
            </w:r>
          </w:p>
        </w:tc>
      </w:tr>
      <w:tr w:rsidR="000C46B2" w:rsidRPr="00BB4BB3" w14:paraId="50A14885" w14:textId="77777777" w:rsidTr="00DF120F">
        <w:tc>
          <w:tcPr>
            <w:tcW w:w="1659" w:type="dxa"/>
          </w:tcPr>
          <w:p w14:paraId="70D1744F" w14:textId="77777777" w:rsidR="000C46B2" w:rsidRPr="00B71201" w:rsidRDefault="000C46B2" w:rsidP="00DF120F">
            <w:pPr>
              <w:widowControl/>
              <w:jc w:val="center"/>
              <w:rPr>
                <w:rFonts w:ascii="宋体" w:eastAsia="宋体" w:hAnsi="宋体" w:cs="宋体"/>
                <w:b/>
                <w:bCs/>
                <w:kern w:val="0"/>
                <w:sz w:val="15"/>
                <w:szCs w:val="15"/>
              </w:rPr>
            </w:pPr>
            <w:r w:rsidRPr="00B71201">
              <w:rPr>
                <w:rFonts w:ascii="宋体" w:eastAsia="宋体" w:hAnsi="宋体" w:cs="宋体"/>
                <w:b/>
                <w:bCs/>
                <w:kern w:val="0"/>
                <w:sz w:val="15"/>
                <w:szCs w:val="15"/>
              </w:rPr>
              <w:t>第三</w:t>
            </w:r>
            <w:proofErr w:type="gramStart"/>
            <w:r w:rsidRPr="00B71201">
              <w:rPr>
                <w:rFonts w:ascii="宋体" w:eastAsia="宋体" w:hAnsi="宋体" w:cs="宋体"/>
                <w:b/>
                <w:bCs/>
                <w:kern w:val="0"/>
                <w:sz w:val="15"/>
                <w:szCs w:val="15"/>
              </w:rPr>
              <w:t>方应用</w:t>
            </w:r>
            <w:proofErr w:type="gramEnd"/>
          </w:p>
        </w:tc>
        <w:tc>
          <w:tcPr>
            <w:tcW w:w="1659" w:type="dxa"/>
          </w:tcPr>
          <w:p w14:paraId="2E67F223" w14:textId="77777777"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hint="eastAsia"/>
                <w:kern w:val="0"/>
                <w:sz w:val="15"/>
                <w:szCs w:val="15"/>
              </w:rPr>
              <w:t>10</w:t>
            </w:r>
          </w:p>
        </w:tc>
        <w:tc>
          <w:tcPr>
            <w:tcW w:w="1922" w:type="dxa"/>
          </w:tcPr>
          <w:p w14:paraId="64C0F0DE" w14:textId="77777777"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kern w:val="0"/>
                <w:sz w:val="15"/>
                <w:szCs w:val="15"/>
              </w:rPr>
              <w:t>20 (持续10s)</w:t>
            </w:r>
          </w:p>
        </w:tc>
        <w:tc>
          <w:tcPr>
            <w:tcW w:w="1396" w:type="dxa"/>
          </w:tcPr>
          <w:p w14:paraId="58E571C7" w14:textId="77777777"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hint="eastAsia"/>
                <w:kern w:val="0"/>
                <w:sz w:val="15"/>
                <w:szCs w:val="15"/>
              </w:rPr>
              <w:t>低</w:t>
            </w:r>
          </w:p>
        </w:tc>
        <w:tc>
          <w:tcPr>
            <w:tcW w:w="1660" w:type="dxa"/>
          </w:tcPr>
          <w:p w14:paraId="754AC62B" w14:textId="77777777"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kern w:val="0"/>
                <w:sz w:val="15"/>
                <w:szCs w:val="15"/>
              </w:rPr>
              <w:t>所有接口统一限流</w:t>
            </w:r>
          </w:p>
        </w:tc>
      </w:tr>
    </w:tbl>
    <w:p w14:paraId="5A857C7A" w14:textId="133CBA1F" w:rsidR="006D3102" w:rsidRPr="00E23DF0" w:rsidRDefault="006D3102" w:rsidP="006D3102">
      <w:pPr>
        <w:pStyle w:val="a0"/>
        <w:spacing w:after="156"/>
      </w:pPr>
      <w:r w:rsidRPr="00E23DF0">
        <w:br/>
      </w:r>
      <w:bookmarkStart w:id="104" w:name="_Toc229756398"/>
      <w:r w:rsidRPr="00E23DF0">
        <w:rPr>
          <w:rFonts w:hint="eastAsia"/>
        </w:rPr>
        <w:t>（</w:t>
      </w:r>
      <w:r w:rsidR="005F241B">
        <w:rPr>
          <w:rFonts w:hAnsi="黑体" w:cs="宋体" w:hint="eastAsia"/>
          <w:szCs w:val="18"/>
        </w:rPr>
        <w:t>资料性</w:t>
      </w:r>
      <w:r w:rsidRPr="00E23DF0">
        <w:rPr>
          <w:rFonts w:hint="eastAsia"/>
        </w:rPr>
        <w:t>）</w:t>
      </w:r>
      <w:r w:rsidRPr="00E23DF0">
        <w:br/>
      </w:r>
      <w:r w:rsidR="005F241B">
        <w:rPr>
          <w:rFonts w:hAnsi="黑体" w:cs="宋体" w:hint="eastAsia"/>
          <w:szCs w:val="18"/>
        </w:rPr>
        <w:t>固件升级传输方式对比</w:t>
      </w:r>
      <w:bookmarkEnd w:id="104"/>
    </w:p>
    <w:tbl>
      <w:tblPr>
        <w:tblStyle w:val="affb"/>
        <w:tblW w:w="9351" w:type="dxa"/>
        <w:tblLook w:val="04A0" w:firstRow="1" w:lastRow="0" w:firstColumn="1" w:lastColumn="0" w:noHBand="0" w:noVBand="1"/>
      </w:tblPr>
      <w:tblGrid>
        <w:gridCol w:w="2122"/>
        <w:gridCol w:w="2268"/>
        <w:gridCol w:w="1984"/>
        <w:gridCol w:w="2977"/>
      </w:tblGrid>
      <w:tr w:rsidR="000C46B2" w:rsidRPr="00BB4BB3" w14:paraId="4C5F9794" w14:textId="77777777" w:rsidTr="00DF120F">
        <w:trPr>
          <w:trHeight w:val="359"/>
        </w:trPr>
        <w:tc>
          <w:tcPr>
            <w:tcW w:w="2122" w:type="dxa"/>
          </w:tcPr>
          <w:p w14:paraId="59417319" w14:textId="77777777" w:rsidR="000C46B2" w:rsidRPr="00B71201" w:rsidRDefault="000C46B2" w:rsidP="00DF120F">
            <w:pPr>
              <w:widowControl/>
              <w:jc w:val="center"/>
              <w:rPr>
                <w:rFonts w:ascii="宋体" w:eastAsia="宋体" w:hAnsi="宋体" w:cs="宋体"/>
                <w:b/>
                <w:bCs/>
                <w:kern w:val="0"/>
                <w:sz w:val="15"/>
                <w:szCs w:val="15"/>
              </w:rPr>
            </w:pPr>
            <w:r w:rsidRPr="00B71201">
              <w:rPr>
                <w:rFonts w:ascii="宋体" w:eastAsia="宋体" w:hAnsi="宋体" w:cs="宋体" w:hint="eastAsia"/>
                <w:b/>
                <w:bCs/>
                <w:kern w:val="0"/>
                <w:sz w:val="15"/>
                <w:szCs w:val="15"/>
              </w:rPr>
              <w:t>传输方式</w:t>
            </w:r>
          </w:p>
        </w:tc>
        <w:tc>
          <w:tcPr>
            <w:tcW w:w="2268" w:type="dxa"/>
          </w:tcPr>
          <w:p w14:paraId="3EE9647E" w14:textId="77777777"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hint="eastAsia"/>
                <w:kern w:val="0"/>
                <w:sz w:val="15"/>
                <w:szCs w:val="15"/>
              </w:rPr>
              <w:t>优势</w:t>
            </w:r>
          </w:p>
        </w:tc>
        <w:tc>
          <w:tcPr>
            <w:tcW w:w="1984" w:type="dxa"/>
          </w:tcPr>
          <w:p w14:paraId="1AC10A85" w14:textId="77777777"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kern w:val="0"/>
                <w:sz w:val="15"/>
                <w:szCs w:val="15"/>
              </w:rPr>
              <w:t>劣势</w:t>
            </w:r>
          </w:p>
        </w:tc>
        <w:tc>
          <w:tcPr>
            <w:tcW w:w="2977" w:type="dxa"/>
          </w:tcPr>
          <w:p w14:paraId="7ABD547F" w14:textId="77777777"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hint="eastAsia"/>
                <w:kern w:val="0"/>
                <w:sz w:val="15"/>
                <w:szCs w:val="15"/>
              </w:rPr>
              <w:t>适用场景</w:t>
            </w:r>
          </w:p>
        </w:tc>
      </w:tr>
      <w:tr w:rsidR="000C46B2" w:rsidRPr="00BB4BB3" w14:paraId="298ED0E2" w14:textId="77777777" w:rsidTr="00DF120F">
        <w:tc>
          <w:tcPr>
            <w:tcW w:w="2122" w:type="dxa"/>
          </w:tcPr>
          <w:p w14:paraId="0A46E3F5" w14:textId="77777777" w:rsidR="000C46B2" w:rsidRPr="00B71201" w:rsidRDefault="000C46B2" w:rsidP="00DF120F">
            <w:pPr>
              <w:widowControl/>
              <w:jc w:val="center"/>
              <w:rPr>
                <w:rFonts w:ascii="宋体" w:eastAsia="宋体" w:hAnsi="宋体" w:cs="宋体"/>
                <w:b/>
                <w:bCs/>
                <w:kern w:val="0"/>
                <w:sz w:val="15"/>
                <w:szCs w:val="15"/>
              </w:rPr>
            </w:pPr>
            <w:r w:rsidRPr="00B71201">
              <w:rPr>
                <w:rFonts w:ascii="宋体" w:eastAsia="宋体" w:hAnsi="宋体" w:cs="宋体" w:hint="eastAsia"/>
                <w:b/>
                <w:bCs/>
                <w:kern w:val="0"/>
                <w:sz w:val="15"/>
                <w:szCs w:val="15"/>
              </w:rPr>
              <w:t>FTP</w:t>
            </w:r>
          </w:p>
        </w:tc>
        <w:tc>
          <w:tcPr>
            <w:tcW w:w="2268" w:type="dxa"/>
          </w:tcPr>
          <w:p w14:paraId="5CA3E3A7" w14:textId="77777777"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kern w:val="0"/>
                <w:sz w:val="15"/>
                <w:szCs w:val="15"/>
              </w:rPr>
              <w:t>兼容性强、部署成本低</w:t>
            </w:r>
          </w:p>
        </w:tc>
        <w:tc>
          <w:tcPr>
            <w:tcW w:w="1984" w:type="dxa"/>
          </w:tcPr>
          <w:p w14:paraId="1661599C" w14:textId="77777777"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kern w:val="0"/>
                <w:sz w:val="15"/>
                <w:szCs w:val="15"/>
              </w:rPr>
              <w:t>安全性差、功能单一</w:t>
            </w:r>
          </w:p>
        </w:tc>
        <w:tc>
          <w:tcPr>
            <w:tcW w:w="2977" w:type="dxa"/>
          </w:tcPr>
          <w:p w14:paraId="2FB76447" w14:textId="77777777"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kern w:val="0"/>
                <w:sz w:val="15"/>
                <w:szCs w:val="15"/>
              </w:rPr>
              <w:t>局域网</w:t>
            </w:r>
            <w:proofErr w:type="gramStart"/>
            <w:r w:rsidRPr="00B71201">
              <w:rPr>
                <w:rFonts w:ascii="宋体" w:eastAsia="宋体" w:hAnsi="宋体" w:cs="宋体"/>
                <w:kern w:val="0"/>
                <w:sz w:val="15"/>
                <w:szCs w:val="15"/>
              </w:rPr>
              <w:t>低安全</w:t>
            </w:r>
            <w:proofErr w:type="gramEnd"/>
            <w:r w:rsidRPr="00B71201">
              <w:rPr>
                <w:rFonts w:ascii="宋体" w:eastAsia="宋体" w:hAnsi="宋体" w:cs="宋体"/>
                <w:kern w:val="0"/>
                <w:sz w:val="15"/>
                <w:szCs w:val="15"/>
              </w:rPr>
              <w:t>需求设备</w:t>
            </w:r>
          </w:p>
        </w:tc>
      </w:tr>
      <w:tr w:rsidR="000C46B2" w:rsidRPr="00BB4BB3" w14:paraId="02A462FF" w14:textId="77777777" w:rsidTr="00DF120F">
        <w:tc>
          <w:tcPr>
            <w:tcW w:w="2122" w:type="dxa"/>
          </w:tcPr>
          <w:p w14:paraId="66F046D1" w14:textId="77777777" w:rsidR="000C46B2" w:rsidRPr="00B71201" w:rsidRDefault="000C46B2" w:rsidP="00DF120F">
            <w:pPr>
              <w:widowControl/>
              <w:jc w:val="center"/>
              <w:rPr>
                <w:rFonts w:ascii="宋体" w:eastAsia="宋体" w:hAnsi="宋体" w:cs="宋体"/>
                <w:b/>
                <w:bCs/>
                <w:kern w:val="0"/>
                <w:sz w:val="15"/>
                <w:szCs w:val="15"/>
              </w:rPr>
            </w:pPr>
            <w:r w:rsidRPr="00B71201">
              <w:rPr>
                <w:rFonts w:ascii="宋体" w:eastAsia="宋体" w:hAnsi="宋体" w:cs="宋体"/>
                <w:b/>
                <w:bCs/>
                <w:kern w:val="0"/>
                <w:sz w:val="15"/>
                <w:szCs w:val="15"/>
              </w:rPr>
              <w:t>HTTPS</w:t>
            </w:r>
          </w:p>
        </w:tc>
        <w:tc>
          <w:tcPr>
            <w:tcW w:w="2268" w:type="dxa"/>
          </w:tcPr>
          <w:p w14:paraId="2AD99C2A" w14:textId="77777777"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kern w:val="0"/>
                <w:sz w:val="15"/>
                <w:szCs w:val="15"/>
              </w:rPr>
              <w:t>安全性高、支持复杂逻辑</w:t>
            </w:r>
          </w:p>
        </w:tc>
        <w:tc>
          <w:tcPr>
            <w:tcW w:w="1984" w:type="dxa"/>
          </w:tcPr>
          <w:p w14:paraId="7948C1BC" w14:textId="77777777"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kern w:val="0"/>
                <w:sz w:val="15"/>
                <w:szCs w:val="15"/>
              </w:rPr>
              <w:t>对设备资源有一定要求</w:t>
            </w:r>
          </w:p>
        </w:tc>
        <w:tc>
          <w:tcPr>
            <w:tcW w:w="2977" w:type="dxa"/>
          </w:tcPr>
          <w:p w14:paraId="773D3843" w14:textId="77777777"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kern w:val="0"/>
                <w:sz w:val="15"/>
                <w:szCs w:val="15"/>
              </w:rPr>
              <w:t>公网环境、高安全需求设备</w:t>
            </w:r>
          </w:p>
        </w:tc>
      </w:tr>
      <w:tr w:rsidR="000C46B2" w:rsidRPr="00BB4BB3" w14:paraId="390D95AD" w14:textId="77777777" w:rsidTr="00DF120F">
        <w:tc>
          <w:tcPr>
            <w:tcW w:w="2122" w:type="dxa"/>
          </w:tcPr>
          <w:p w14:paraId="16DBDA1C" w14:textId="77777777" w:rsidR="000C46B2" w:rsidRPr="00B71201" w:rsidRDefault="000C46B2" w:rsidP="00DF120F">
            <w:pPr>
              <w:widowControl/>
              <w:jc w:val="center"/>
              <w:rPr>
                <w:rFonts w:ascii="宋体" w:eastAsia="宋体" w:hAnsi="宋体" w:cs="宋体"/>
                <w:b/>
                <w:bCs/>
                <w:kern w:val="0"/>
                <w:sz w:val="15"/>
                <w:szCs w:val="15"/>
              </w:rPr>
            </w:pPr>
            <w:r w:rsidRPr="00B71201">
              <w:rPr>
                <w:rFonts w:ascii="宋体" w:eastAsia="宋体" w:hAnsi="宋体" w:cs="宋体"/>
                <w:b/>
                <w:bCs/>
                <w:kern w:val="0"/>
                <w:sz w:val="15"/>
                <w:szCs w:val="15"/>
              </w:rPr>
              <w:t>MQTT</w:t>
            </w:r>
          </w:p>
        </w:tc>
        <w:tc>
          <w:tcPr>
            <w:tcW w:w="2268" w:type="dxa"/>
          </w:tcPr>
          <w:p w14:paraId="0B4B1328" w14:textId="77777777"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kern w:val="0"/>
                <w:sz w:val="15"/>
                <w:szCs w:val="15"/>
              </w:rPr>
              <w:t>轻量化、适合小数据包</w:t>
            </w:r>
          </w:p>
        </w:tc>
        <w:tc>
          <w:tcPr>
            <w:tcW w:w="1984" w:type="dxa"/>
          </w:tcPr>
          <w:p w14:paraId="5A2A94BC" w14:textId="205FEAC6"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kern w:val="0"/>
                <w:sz w:val="15"/>
                <w:szCs w:val="15"/>
              </w:rPr>
              <w:t>大文件传输效率低</w:t>
            </w:r>
          </w:p>
        </w:tc>
        <w:tc>
          <w:tcPr>
            <w:tcW w:w="2977" w:type="dxa"/>
          </w:tcPr>
          <w:p w14:paraId="2E98DAC5" w14:textId="77777777" w:rsidR="000C46B2" w:rsidRPr="00B71201" w:rsidRDefault="000C46B2" w:rsidP="00DF120F">
            <w:pPr>
              <w:widowControl/>
              <w:jc w:val="left"/>
              <w:rPr>
                <w:rFonts w:ascii="宋体" w:eastAsia="宋体" w:hAnsi="宋体" w:cs="宋体"/>
                <w:kern w:val="0"/>
                <w:sz w:val="15"/>
                <w:szCs w:val="15"/>
              </w:rPr>
            </w:pPr>
            <w:r w:rsidRPr="00B71201">
              <w:rPr>
                <w:rFonts w:ascii="宋体" w:eastAsia="宋体" w:hAnsi="宋体" w:cs="宋体"/>
                <w:kern w:val="0"/>
                <w:sz w:val="15"/>
                <w:szCs w:val="15"/>
              </w:rPr>
              <w:t>物联网传感器小版本升级</w:t>
            </w:r>
          </w:p>
        </w:tc>
      </w:tr>
    </w:tbl>
    <w:p w14:paraId="65AC03D3" w14:textId="0835F495" w:rsidR="009F04A6" w:rsidRPr="00E23DF0" w:rsidRDefault="009F04A6" w:rsidP="009F04A6">
      <w:pPr>
        <w:pStyle w:val="a0"/>
        <w:spacing w:after="156"/>
      </w:pPr>
      <w:r w:rsidRPr="00E23DF0">
        <w:br/>
      </w:r>
      <w:bookmarkStart w:id="105" w:name="_Toc229756399"/>
      <w:r w:rsidRPr="00E23DF0">
        <w:rPr>
          <w:rFonts w:hint="eastAsia"/>
        </w:rPr>
        <w:t>（</w:t>
      </w:r>
      <w:r w:rsidR="00CA6929">
        <w:rPr>
          <w:rFonts w:hAnsi="黑体" w:cs="宋体" w:hint="eastAsia"/>
          <w:szCs w:val="18"/>
        </w:rPr>
        <w:t>规范性</w:t>
      </w:r>
      <w:r w:rsidRPr="00E23DF0">
        <w:rPr>
          <w:rFonts w:hint="eastAsia"/>
        </w:rPr>
        <w:t>）</w:t>
      </w:r>
      <w:r w:rsidRPr="00E23DF0">
        <w:br/>
      </w:r>
      <w:r>
        <w:rPr>
          <w:rFonts w:hAnsi="黑体" w:cs="宋体" w:hint="eastAsia"/>
          <w:szCs w:val="18"/>
        </w:rPr>
        <w:t>固件升级传输方式对比</w:t>
      </w:r>
      <w:r w:rsidR="00CA6929">
        <w:rPr>
          <w:rFonts w:hAnsi="黑体" w:cs="宋体" w:hint="eastAsia"/>
          <w:szCs w:val="18"/>
        </w:rPr>
        <w:t>具体安全测试项</w:t>
      </w:r>
      <w:bookmarkEnd w:id="105"/>
    </w:p>
    <w:p w14:paraId="0850E8A4" w14:textId="77777777" w:rsidR="000F2D2F" w:rsidRDefault="000F2D2F" w:rsidP="008D44BE">
      <w:pPr>
        <w:rPr>
          <w:rFonts w:ascii="宋体" w:eastAsia="宋体" w:hAnsi="宋体"/>
        </w:rPr>
      </w:pPr>
      <w:r>
        <w:rPr>
          <w:rFonts w:ascii="宋体" w:eastAsia="宋体" w:hAnsi="宋体"/>
          <w:b/>
          <w:bCs/>
        </w:rPr>
        <w:t>C.1 应用安全测试项</w:t>
      </w:r>
    </w:p>
    <w:p w14:paraId="22F99DBE" w14:textId="77777777" w:rsidR="000F2D2F" w:rsidRDefault="000F2D2F" w:rsidP="008D44BE">
      <w:pPr>
        <w:numPr>
          <w:ilvl w:val="0"/>
          <w:numId w:val="12"/>
        </w:numPr>
        <w:tabs>
          <w:tab w:val="left" w:pos="720"/>
        </w:tabs>
        <w:rPr>
          <w:rFonts w:ascii="宋体" w:eastAsia="宋体" w:hAnsi="宋体"/>
        </w:rPr>
      </w:pPr>
      <w:r>
        <w:rPr>
          <w:rFonts w:ascii="宋体" w:eastAsia="宋体" w:hAnsi="宋体"/>
          <w:b/>
          <w:bCs/>
        </w:rPr>
        <w:t>C.1.1 部署安全</w:t>
      </w:r>
      <w:r>
        <w:rPr>
          <w:rFonts w:ascii="宋体" w:eastAsia="宋体" w:hAnsi="宋体"/>
        </w:rPr>
        <w:br/>
        <w:t>a) 模拟关闭核心应用集群中的一个节点，验证负载均衡器是否能自动切换流量，保证业务不中断。</w:t>
      </w:r>
      <w:r>
        <w:rPr>
          <w:rFonts w:ascii="宋体" w:eastAsia="宋体" w:hAnsi="宋体"/>
        </w:rPr>
        <w:br/>
      </w:r>
      <w:r>
        <w:rPr>
          <w:rFonts w:ascii="宋体" w:eastAsia="宋体" w:hAnsi="宋体" w:hint="eastAsia"/>
        </w:rPr>
        <w:t>b) 执行</w:t>
      </w:r>
      <w:proofErr w:type="gramStart"/>
      <w:r>
        <w:rPr>
          <w:rFonts w:ascii="宋体" w:eastAsia="宋体" w:hAnsi="宋体" w:hint="eastAsia"/>
        </w:rPr>
        <w:t>灾备恢复</w:t>
      </w:r>
      <w:proofErr w:type="gramEnd"/>
      <w:r>
        <w:rPr>
          <w:rFonts w:ascii="宋体" w:eastAsia="宋体" w:hAnsi="宋体" w:hint="eastAsia"/>
        </w:rPr>
        <w:t>演练，模拟主节点数据丢失场景，</w:t>
      </w:r>
      <w:proofErr w:type="gramStart"/>
      <w:r>
        <w:rPr>
          <w:rFonts w:ascii="宋体" w:eastAsia="宋体" w:hAnsi="宋体" w:hint="eastAsia"/>
        </w:rPr>
        <w:t>验证灾备节点</w:t>
      </w:r>
      <w:proofErr w:type="gramEnd"/>
      <w:r>
        <w:rPr>
          <w:rFonts w:ascii="宋体" w:eastAsia="宋体" w:hAnsi="宋体" w:hint="eastAsia"/>
        </w:rPr>
        <w:t>数据是否实时同步，以及业务恢复全流程是否在预定时间内完成。</w:t>
      </w:r>
    </w:p>
    <w:p w14:paraId="5D254469" w14:textId="77777777" w:rsidR="000F2D2F" w:rsidRDefault="000F2D2F" w:rsidP="008D44BE">
      <w:pPr>
        <w:numPr>
          <w:ilvl w:val="0"/>
          <w:numId w:val="12"/>
        </w:numPr>
        <w:tabs>
          <w:tab w:val="left" w:pos="720"/>
        </w:tabs>
        <w:rPr>
          <w:rFonts w:ascii="宋体" w:eastAsia="宋体" w:hAnsi="宋体"/>
        </w:rPr>
      </w:pPr>
      <w:r>
        <w:rPr>
          <w:rFonts w:ascii="宋体" w:eastAsia="宋体" w:hAnsi="宋体"/>
          <w:b/>
          <w:bCs/>
        </w:rPr>
        <w:t>C.1.2 运行与维护安全</w:t>
      </w:r>
      <w:r>
        <w:rPr>
          <w:rFonts w:ascii="宋体" w:eastAsia="宋体" w:hAnsi="宋体"/>
        </w:rPr>
        <w:br/>
        <w:t>a) 使用漏洞扫描工具对线上应用进行扫描，验证是否存在已知的中高危漏洞（如Log4Shell）。</w:t>
      </w:r>
      <w:r>
        <w:rPr>
          <w:rFonts w:ascii="宋体" w:eastAsia="宋体" w:hAnsi="宋体"/>
        </w:rPr>
        <w:br/>
        <w:t>b) 检查应用的应急预案，并通过桌面推演的方式，模拟一次“充电APP遭攻击导致服务中断”场景，评估其有效性。</w:t>
      </w:r>
      <w:r>
        <w:rPr>
          <w:rFonts w:ascii="宋体" w:eastAsia="宋体" w:hAnsi="宋体"/>
        </w:rPr>
        <w:br/>
      </w:r>
      <w:r>
        <w:rPr>
          <w:rFonts w:ascii="宋体" w:eastAsia="宋体" w:hAnsi="宋体" w:hint="eastAsia"/>
        </w:rPr>
        <w:t>c) 检查运</w:t>
      </w:r>
      <w:proofErr w:type="gramStart"/>
      <w:r>
        <w:rPr>
          <w:rFonts w:ascii="宋体" w:eastAsia="宋体" w:hAnsi="宋体" w:hint="eastAsia"/>
        </w:rPr>
        <w:t>维人员</w:t>
      </w:r>
      <w:proofErr w:type="gramEnd"/>
      <w:r>
        <w:rPr>
          <w:rFonts w:ascii="宋体" w:eastAsia="宋体" w:hAnsi="宋体" w:hint="eastAsia"/>
        </w:rPr>
        <w:t>是否通过</w:t>
      </w:r>
      <w:proofErr w:type="gramStart"/>
      <w:r>
        <w:rPr>
          <w:rFonts w:ascii="宋体" w:eastAsia="宋体" w:hAnsi="宋体" w:hint="eastAsia"/>
        </w:rPr>
        <w:t>堡垒机</w:t>
      </w:r>
      <w:proofErr w:type="gramEnd"/>
      <w:r>
        <w:rPr>
          <w:rFonts w:ascii="宋体" w:eastAsia="宋体" w:hAnsi="宋体" w:hint="eastAsia"/>
        </w:rPr>
        <w:t>访问应用服务器，验证权限是否按角色划分，临时权限到期后是否自动回收，维护操作日志是否完整记录操作人、时间、内容、影响范围等信息。</w:t>
      </w:r>
      <w:r>
        <w:rPr>
          <w:rFonts w:ascii="宋体" w:eastAsia="宋体" w:hAnsi="宋体" w:hint="eastAsia"/>
        </w:rPr>
        <w:br/>
        <w:t>d) 检查补丁管理记录，验证关键漏洞补丁是否在规定时限内完成安装；检查补丁安装后的应用运行监控记录，验证应用运行是否正常；检查安装日志是否完整记录补丁版本、安装时间、操作人及安装后验证结果等信息。</w:t>
      </w:r>
    </w:p>
    <w:p w14:paraId="79BE476F" w14:textId="77777777" w:rsidR="000F2D2F" w:rsidRDefault="000F2D2F" w:rsidP="008D44BE">
      <w:pPr>
        <w:rPr>
          <w:rFonts w:ascii="宋体" w:eastAsia="宋体" w:hAnsi="宋体"/>
        </w:rPr>
      </w:pPr>
      <w:r>
        <w:rPr>
          <w:rFonts w:ascii="宋体" w:eastAsia="宋体" w:hAnsi="宋体"/>
          <w:b/>
          <w:bCs/>
        </w:rPr>
        <w:t>C.2 接口安全测试项</w:t>
      </w:r>
    </w:p>
    <w:p w14:paraId="13C75E9E" w14:textId="77777777" w:rsidR="000F2D2F" w:rsidRDefault="000F2D2F" w:rsidP="008D44BE">
      <w:pPr>
        <w:numPr>
          <w:ilvl w:val="0"/>
          <w:numId w:val="13"/>
        </w:numPr>
        <w:tabs>
          <w:tab w:val="left" w:pos="720"/>
        </w:tabs>
        <w:rPr>
          <w:rFonts w:ascii="宋体" w:eastAsia="宋体" w:hAnsi="宋体"/>
        </w:rPr>
      </w:pPr>
      <w:r>
        <w:rPr>
          <w:rFonts w:ascii="宋体" w:eastAsia="宋体" w:hAnsi="宋体"/>
          <w:b/>
          <w:bCs/>
        </w:rPr>
        <w:t>C.2.1 接口认证与鉴权</w:t>
      </w:r>
      <w:r>
        <w:rPr>
          <w:rFonts w:ascii="宋体" w:eastAsia="宋体" w:hAnsi="宋体"/>
        </w:rPr>
        <w:br/>
      </w:r>
      <w:r>
        <w:rPr>
          <w:rFonts w:ascii="宋体" w:eastAsia="宋体" w:hAnsi="宋体"/>
        </w:rPr>
        <w:lastRenderedPageBreak/>
        <w:t>a) 尝试使用无效的API密钥调用核心业务接口，验证服务器是否返回401或403等认证失败错误码。</w:t>
      </w:r>
      <w:r>
        <w:rPr>
          <w:rFonts w:ascii="宋体" w:eastAsia="宋体" w:hAnsi="宋体"/>
        </w:rPr>
        <w:br/>
      </w:r>
      <w:r>
        <w:rPr>
          <w:rFonts w:ascii="宋体" w:eastAsia="宋体" w:hAnsi="宋体" w:hint="eastAsia"/>
        </w:rPr>
        <w:t xml:space="preserve">b) </w:t>
      </w:r>
      <w:proofErr w:type="gramStart"/>
      <w:r>
        <w:rPr>
          <w:rFonts w:ascii="宋体" w:eastAsia="宋体" w:hAnsi="宋体" w:hint="eastAsia"/>
        </w:rPr>
        <w:t>尝试仅</w:t>
      </w:r>
      <w:proofErr w:type="gramEnd"/>
      <w:r>
        <w:rPr>
          <w:rFonts w:ascii="宋体" w:eastAsia="宋体" w:hAnsi="宋体" w:hint="eastAsia"/>
        </w:rPr>
        <w:t>使用单向认证方式（如客户端不验证服务器证书，或服务端不验证客户端证书）建立连接，</w:t>
      </w:r>
      <w:proofErr w:type="gramStart"/>
      <w:r>
        <w:rPr>
          <w:rFonts w:ascii="宋体" w:eastAsia="宋体" w:hAnsi="宋体" w:hint="eastAsia"/>
        </w:rPr>
        <w:t>验证车</w:t>
      </w:r>
      <w:proofErr w:type="gramEnd"/>
      <w:r>
        <w:rPr>
          <w:rFonts w:ascii="宋体" w:eastAsia="宋体" w:hAnsi="宋体" w:hint="eastAsia"/>
        </w:rPr>
        <w:t>云接口、</w:t>
      </w:r>
      <w:proofErr w:type="gramStart"/>
      <w:r>
        <w:rPr>
          <w:rFonts w:ascii="宋体" w:eastAsia="宋体" w:hAnsi="宋体" w:hint="eastAsia"/>
        </w:rPr>
        <w:t>云网接口</w:t>
      </w:r>
      <w:proofErr w:type="gramEnd"/>
      <w:r>
        <w:rPr>
          <w:rFonts w:ascii="宋体" w:eastAsia="宋体" w:hAnsi="宋体" w:hint="eastAsia"/>
        </w:rPr>
        <w:t>、云桩接口是否拒绝单向认证连接。</w:t>
      </w:r>
      <w:r>
        <w:rPr>
          <w:rFonts w:ascii="宋体" w:eastAsia="宋体" w:hAnsi="宋体" w:hint="eastAsia"/>
        </w:rPr>
        <w:br/>
        <w:t>c) 检查API密钥长度是否满足32位以上随机字符串要求，验证密钥是否明文写入代码或配置文件；携带过期时间戳或重复随机数调用接口，验证系统是否拒绝请求。</w:t>
      </w:r>
    </w:p>
    <w:p w14:paraId="62859F73" w14:textId="77777777" w:rsidR="000F2D2F" w:rsidRDefault="000F2D2F" w:rsidP="008D44BE">
      <w:pPr>
        <w:numPr>
          <w:ilvl w:val="0"/>
          <w:numId w:val="13"/>
        </w:numPr>
        <w:tabs>
          <w:tab w:val="left" w:pos="720"/>
        </w:tabs>
        <w:rPr>
          <w:rFonts w:ascii="宋体" w:eastAsia="宋体" w:hAnsi="宋体"/>
        </w:rPr>
      </w:pPr>
      <w:r>
        <w:rPr>
          <w:rFonts w:ascii="宋体" w:eastAsia="宋体" w:hAnsi="宋体"/>
          <w:b/>
          <w:bCs/>
        </w:rPr>
        <w:t>C.2.2 接口高可用</w:t>
      </w:r>
      <w:r>
        <w:rPr>
          <w:rFonts w:ascii="宋体" w:eastAsia="宋体" w:hAnsi="宋体"/>
        </w:rPr>
        <w:br/>
      </w:r>
      <w:r>
        <w:rPr>
          <w:rFonts w:ascii="宋体" w:eastAsia="宋体" w:hAnsi="宋体" w:hint="eastAsia"/>
        </w:rPr>
        <w:t>a) 使用压力测试工具分别模拟不同调用</w:t>
      </w:r>
      <w:proofErr w:type="gramStart"/>
      <w:r>
        <w:rPr>
          <w:rFonts w:ascii="宋体" w:eastAsia="宋体" w:hAnsi="宋体" w:hint="eastAsia"/>
        </w:rPr>
        <w:t>方类型</w:t>
      </w:r>
      <w:proofErr w:type="gramEnd"/>
      <w:r>
        <w:rPr>
          <w:rFonts w:ascii="宋体" w:eastAsia="宋体" w:hAnsi="宋体" w:hint="eastAsia"/>
        </w:rPr>
        <w:t>的超阈值调用场景：以超过100 QPS的频率模拟电网调度系统调用、以超过10 QPS的频率模拟第三</w:t>
      </w:r>
      <w:proofErr w:type="gramStart"/>
      <w:r>
        <w:rPr>
          <w:rFonts w:ascii="宋体" w:eastAsia="宋体" w:hAnsi="宋体" w:hint="eastAsia"/>
        </w:rPr>
        <w:t>方应用</w:t>
      </w:r>
      <w:proofErr w:type="gramEnd"/>
      <w:r>
        <w:rPr>
          <w:rFonts w:ascii="宋体" w:eastAsia="宋体" w:hAnsi="宋体" w:hint="eastAsia"/>
        </w:rPr>
        <w:t>调用，验证系统是否按附录A中调用方</w:t>
      </w:r>
      <w:proofErr w:type="gramStart"/>
      <w:r>
        <w:rPr>
          <w:rFonts w:ascii="宋体" w:eastAsia="宋体" w:hAnsi="宋体" w:hint="eastAsia"/>
        </w:rPr>
        <w:t>维度限流</w:t>
      </w:r>
      <w:proofErr w:type="gramEnd"/>
      <w:r>
        <w:rPr>
          <w:rFonts w:ascii="宋体" w:eastAsia="宋体" w:hAnsi="宋体" w:hint="eastAsia"/>
        </w:rPr>
        <w:t>方案执行</w:t>
      </w:r>
      <w:proofErr w:type="gramStart"/>
      <w:r>
        <w:rPr>
          <w:rFonts w:ascii="宋体" w:eastAsia="宋体" w:hAnsi="宋体" w:hint="eastAsia"/>
        </w:rPr>
        <w:t>差异化限流</w:t>
      </w:r>
      <w:proofErr w:type="gramEnd"/>
      <w:r>
        <w:rPr>
          <w:rFonts w:ascii="宋体" w:eastAsia="宋体" w:hAnsi="宋体" w:hint="eastAsia"/>
        </w:rPr>
        <w:t>策略，各调用</w:t>
      </w:r>
      <w:proofErr w:type="gramStart"/>
      <w:r>
        <w:rPr>
          <w:rFonts w:ascii="宋体" w:eastAsia="宋体" w:hAnsi="宋体" w:hint="eastAsia"/>
        </w:rPr>
        <w:t>方类型</w:t>
      </w:r>
      <w:proofErr w:type="gramEnd"/>
      <w:r>
        <w:rPr>
          <w:rFonts w:ascii="宋体" w:eastAsia="宋体" w:hAnsi="宋体" w:hint="eastAsia"/>
        </w:rPr>
        <w:t>的基础QPS、突发流量容忍及优先级是否符合预期。</w:t>
      </w:r>
      <w:r>
        <w:rPr>
          <w:rFonts w:ascii="宋体" w:eastAsia="宋体" w:hAnsi="宋体"/>
        </w:rPr>
        <w:br/>
      </w:r>
      <w:r>
        <w:rPr>
          <w:rFonts w:ascii="宋体" w:eastAsia="宋体" w:hAnsi="宋体" w:hint="eastAsia"/>
        </w:rPr>
        <w:t>b) 模拟接口重度负载场景触发三级降级，验证系统是否仅保留关键接口（如充电紧急停止、故障上报），其他接口是否返回服务</w:t>
      </w:r>
      <w:proofErr w:type="gramStart"/>
      <w:r>
        <w:rPr>
          <w:rFonts w:ascii="宋体" w:eastAsia="宋体" w:hAnsi="宋体" w:hint="eastAsia"/>
        </w:rPr>
        <w:t>不</w:t>
      </w:r>
      <w:proofErr w:type="gramEnd"/>
      <w:r>
        <w:rPr>
          <w:rFonts w:ascii="宋体" w:eastAsia="宋体" w:hAnsi="宋体" w:hint="eastAsia"/>
        </w:rPr>
        <w:t>可用并提示重试时间；验证降级触发与恢复是否</w:t>
      </w:r>
      <w:proofErr w:type="gramStart"/>
      <w:r>
        <w:rPr>
          <w:rFonts w:ascii="宋体" w:eastAsia="宋体" w:hAnsi="宋体" w:hint="eastAsia"/>
        </w:rPr>
        <w:t>经安全</w:t>
      </w:r>
      <w:proofErr w:type="gramEnd"/>
      <w:r>
        <w:rPr>
          <w:rFonts w:ascii="宋体" w:eastAsia="宋体" w:hAnsi="宋体" w:hint="eastAsia"/>
        </w:rPr>
        <w:t>负责人审批并记录降级日志。</w:t>
      </w:r>
      <w:r>
        <w:rPr>
          <w:rFonts w:ascii="宋体" w:eastAsia="宋体" w:hAnsi="宋体" w:hint="eastAsia"/>
        </w:rPr>
        <w:br/>
        <w:t>c) 发送重复请求ID（相同UUID）的重试请求，验证服务端是否具备</w:t>
      </w:r>
      <w:proofErr w:type="gramStart"/>
      <w:r>
        <w:rPr>
          <w:rFonts w:ascii="宋体" w:eastAsia="宋体" w:hAnsi="宋体" w:hint="eastAsia"/>
        </w:rPr>
        <w:t>幂</w:t>
      </w:r>
      <w:proofErr w:type="gramEnd"/>
      <w:r>
        <w:rPr>
          <w:rFonts w:ascii="宋体" w:eastAsia="宋体" w:hAnsi="宋体" w:hint="eastAsia"/>
        </w:rPr>
        <w:t>等处理能力，不会重复执行业务操作。</w:t>
      </w:r>
      <w:r>
        <w:rPr>
          <w:rFonts w:ascii="宋体" w:eastAsia="宋体" w:hAnsi="宋体" w:hint="eastAsia"/>
        </w:rPr>
        <w:br/>
        <w:t>d) 模拟关闭某一物理区域（或物理服务器）的全部接口节点，验证负载均衡器是否自动将流量调度至其他区域节点，故障区域是否被有效隔离，接口整体可用性是否不受影响。</w:t>
      </w:r>
    </w:p>
    <w:p w14:paraId="3B42E6A1" w14:textId="77777777" w:rsidR="000F2D2F" w:rsidRDefault="000F2D2F" w:rsidP="008D44BE">
      <w:pPr>
        <w:numPr>
          <w:ilvl w:val="0"/>
          <w:numId w:val="13"/>
        </w:numPr>
        <w:tabs>
          <w:tab w:val="left" w:pos="720"/>
        </w:tabs>
        <w:rPr>
          <w:rFonts w:ascii="宋体" w:eastAsia="宋体" w:hAnsi="宋体"/>
        </w:rPr>
      </w:pPr>
      <w:r>
        <w:rPr>
          <w:rFonts w:ascii="宋体" w:eastAsia="宋体" w:hAnsi="宋体"/>
          <w:b/>
          <w:bCs/>
        </w:rPr>
        <w:t>C.2.3 接口生命周期安全</w:t>
      </w:r>
      <w:r>
        <w:rPr>
          <w:rFonts w:ascii="宋体" w:eastAsia="宋体" w:hAnsi="宋体"/>
        </w:rPr>
        <w:br/>
        <w:t>a) 依据接口文档，尝试调用已声明废弃的v1.0版本接口，验证服务器是否已彻底禁用该接口。</w:t>
      </w:r>
      <w:r>
        <w:rPr>
          <w:rFonts w:ascii="宋体" w:eastAsia="宋体" w:hAnsi="宋体"/>
        </w:rPr>
        <w:br/>
      </w:r>
      <w:r>
        <w:rPr>
          <w:rFonts w:ascii="宋体" w:eastAsia="宋体" w:hAnsi="宋体" w:hint="eastAsia"/>
        </w:rPr>
        <w:t>b) 检查当前线上运行的各接口版本号，验证版本号格式是否符合"主版本.次版本"规范（如v1.0、v1.1），主版本与次版本的变更含义是否在接口文档中明确说明。</w:t>
      </w:r>
      <w:r>
        <w:rPr>
          <w:rFonts w:ascii="宋体" w:eastAsia="宋体" w:hAnsi="宋体" w:hint="eastAsia"/>
        </w:rPr>
        <w:br/>
        <w:t>c) 对于处于兼容迭代过渡期的接口（如v1.0→v1.1），分别使用旧版本参数和新版本参数调用同一接口，验证系统是否同时支持新旧版本并行响应，旧版本在过渡期内是否可正常使用。</w:t>
      </w:r>
      <w:r>
        <w:rPr>
          <w:rFonts w:ascii="宋体" w:eastAsia="宋体" w:hAnsi="宋体" w:hint="eastAsia"/>
        </w:rPr>
        <w:br/>
        <w:t>d) 检查最近一次不兼容迭代（如v1.x→v2.0）的版本切换记录，验证是否提前向所有调用方推送了版本切换通知，是否提供了适配指南和测试环境，通知是否在切换生效前合理时间内发出。</w:t>
      </w:r>
    </w:p>
    <w:p w14:paraId="10967EE4" w14:textId="77777777" w:rsidR="000F2D2F" w:rsidRDefault="000F2D2F" w:rsidP="008D44BE">
      <w:pPr>
        <w:rPr>
          <w:rFonts w:ascii="宋体" w:eastAsia="宋体" w:hAnsi="宋体"/>
        </w:rPr>
      </w:pPr>
      <w:r>
        <w:rPr>
          <w:rFonts w:ascii="宋体" w:eastAsia="宋体" w:hAnsi="宋体"/>
          <w:b/>
          <w:bCs/>
        </w:rPr>
        <w:t>C.3 终端设施安全测试项</w:t>
      </w:r>
    </w:p>
    <w:p w14:paraId="788EA07B" w14:textId="77777777" w:rsidR="000F2D2F" w:rsidRDefault="000F2D2F" w:rsidP="008D44BE">
      <w:pPr>
        <w:numPr>
          <w:ilvl w:val="0"/>
          <w:numId w:val="14"/>
        </w:numPr>
        <w:tabs>
          <w:tab w:val="left" w:pos="720"/>
        </w:tabs>
        <w:rPr>
          <w:rFonts w:ascii="宋体" w:eastAsia="宋体" w:hAnsi="宋体"/>
        </w:rPr>
      </w:pPr>
      <w:r>
        <w:rPr>
          <w:rFonts w:ascii="宋体" w:eastAsia="宋体" w:hAnsi="宋体"/>
          <w:b/>
          <w:bCs/>
        </w:rPr>
        <w:t>C.3.1 固件安全</w:t>
      </w:r>
      <w:r>
        <w:rPr>
          <w:rFonts w:ascii="宋体" w:eastAsia="宋体" w:hAnsi="宋体"/>
        </w:rPr>
        <w:br/>
        <w:t>a) 对官方固件升级包进行篡改后，尝试为充电</w:t>
      </w:r>
      <w:proofErr w:type="gramStart"/>
      <w:r>
        <w:rPr>
          <w:rFonts w:ascii="宋体" w:eastAsia="宋体" w:hAnsi="宋体"/>
        </w:rPr>
        <w:t>桩进行</w:t>
      </w:r>
      <w:proofErr w:type="gramEnd"/>
      <w:r>
        <w:rPr>
          <w:rFonts w:ascii="宋体" w:eastAsia="宋体" w:hAnsi="宋体"/>
        </w:rPr>
        <w:t>升级，验证充电</w:t>
      </w:r>
      <w:proofErr w:type="gramStart"/>
      <w:r>
        <w:rPr>
          <w:rFonts w:ascii="宋体" w:eastAsia="宋体" w:hAnsi="宋体"/>
        </w:rPr>
        <w:t>桩是否</w:t>
      </w:r>
      <w:proofErr w:type="gramEnd"/>
      <w:r>
        <w:rPr>
          <w:rFonts w:ascii="宋体" w:eastAsia="宋体" w:hAnsi="宋体"/>
        </w:rPr>
        <w:t>因签名校验失败而拒绝升级。</w:t>
      </w:r>
      <w:r>
        <w:rPr>
          <w:rFonts w:ascii="宋体" w:eastAsia="宋体" w:hAnsi="宋体"/>
        </w:rPr>
        <w:br/>
      </w:r>
      <w:r>
        <w:rPr>
          <w:rFonts w:ascii="宋体" w:eastAsia="宋体" w:hAnsi="宋体" w:hint="eastAsia"/>
        </w:rPr>
        <w:t>b) 尝试向终端固件存储分区直接写入未签名的固件文件，验证存储分区的写保护机制是否有效</w:t>
      </w:r>
      <w:proofErr w:type="gramStart"/>
      <w:r>
        <w:rPr>
          <w:rFonts w:ascii="宋体" w:eastAsia="宋体" w:hAnsi="宋体" w:hint="eastAsia"/>
        </w:rPr>
        <w:t>阻止非安全</w:t>
      </w:r>
      <w:proofErr w:type="gramEnd"/>
      <w:r>
        <w:rPr>
          <w:rFonts w:ascii="宋体" w:eastAsia="宋体" w:hAnsi="宋体" w:hint="eastAsia"/>
        </w:rPr>
        <w:t>升级接口的写入操作。</w:t>
      </w:r>
    </w:p>
    <w:p w14:paraId="08C32295" w14:textId="77777777" w:rsidR="001567A4" w:rsidRDefault="000F2D2F" w:rsidP="008D44BE">
      <w:pPr>
        <w:numPr>
          <w:ilvl w:val="0"/>
          <w:numId w:val="14"/>
        </w:numPr>
        <w:tabs>
          <w:tab w:val="left" w:pos="720"/>
        </w:tabs>
        <w:rPr>
          <w:rFonts w:ascii="宋体" w:eastAsia="宋体" w:hAnsi="宋体"/>
        </w:rPr>
      </w:pPr>
      <w:r>
        <w:rPr>
          <w:rFonts w:ascii="宋体" w:eastAsia="宋体" w:hAnsi="宋体"/>
          <w:b/>
          <w:bCs/>
        </w:rPr>
        <w:t>C.3.2 物理安全</w:t>
      </w:r>
      <w:r>
        <w:rPr>
          <w:rFonts w:ascii="宋体" w:eastAsia="宋体" w:hAnsi="宋体"/>
        </w:rPr>
        <w:br/>
        <w:t>a) 模拟打开充电桩外壳，</w:t>
      </w:r>
      <w:proofErr w:type="gramStart"/>
      <w:r>
        <w:rPr>
          <w:rFonts w:ascii="宋体" w:eastAsia="宋体" w:hAnsi="宋体"/>
        </w:rPr>
        <w:t>验证防拆传感器</w:t>
      </w:r>
      <w:proofErr w:type="gramEnd"/>
      <w:r>
        <w:rPr>
          <w:rFonts w:ascii="宋体" w:eastAsia="宋体" w:hAnsi="宋体"/>
        </w:rPr>
        <w:t>是否触发声光告警，并向云平台发送告警事件。</w:t>
      </w:r>
    </w:p>
    <w:p w14:paraId="12AF7C9B" w14:textId="57699698" w:rsidR="000F2D2F" w:rsidRDefault="000F2D2F" w:rsidP="008D44BE">
      <w:pPr>
        <w:ind w:left="720"/>
        <w:rPr>
          <w:rFonts w:ascii="宋体" w:eastAsia="宋体" w:hAnsi="宋体"/>
        </w:rPr>
      </w:pPr>
      <w:r>
        <w:rPr>
          <w:rFonts w:ascii="宋体" w:eastAsia="宋体" w:hAnsi="宋体"/>
        </w:rPr>
        <w:t>b) 将普通U盘插入充电桩的USB调试口，验证接口是否处于禁用状态或要求身份认证。</w:t>
      </w:r>
      <w:r>
        <w:rPr>
          <w:rFonts w:ascii="宋体" w:eastAsia="宋体" w:hAnsi="宋体"/>
        </w:rPr>
        <w:br/>
      </w:r>
      <w:r>
        <w:rPr>
          <w:rFonts w:ascii="宋体" w:eastAsia="宋体" w:hAnsi="宋体" w:hint="eastAsia"/>
        </w:rPr>
        <w:t>c) 读取</w:t>
      </w:r>
      <w:proofErr w:type="gramStart"/>
      <w:r>
        <w:rPr>
          <w:rFonts w:ascii="宋体" w:eastAsia="宋体" w:hAnsi="宋体" w:hint="eastAsia"/>
        </w:rPr>
        <w:t>终端本地</w:t>
      </w:r>
      <w:proofErr w:type="gramEnd"/>
      <w:r>
        <w:rPr>
          <w:rFonts w:ascii="宋体" w:eastAsia="宋体" w:hAnsi="宋体" w:hint="eastAsia"/>
        </w:rPr>
        <w:t>存储介质（如充电桩SD卡），验证敏感数据（如充电记录、车辆SOC数据）是否采用SM4算法加密存储，且不存在明文存储的用户隐私数据（如身份证号、支付信息）。</w:t>
      </w:r>
      <w:r>
        <w:rPr>
          <w:rFonts w:ascii="宋体" w:eastAsia="宋体" w:hAnsi="宋体" w:hint="eastAsia"/>
        </w:rPr>
        <w:br/>
      </w:r>
      <w:r>
        <w:rPr>
          <w:rFonts w:ascii="宋体" w:eastAsia="宋体" w:hAnsi="宋体" w:hint="eastAsia"/>
        </w:rPr>
        <w:lastRenderedPageBreak/>
        <w:t>d) 检查充电终端和车辆终端的防护等级检测报告或产品认证文件，验证室外充电终端防护等级是否不低于IP54、室内是否不低于IP32；验证车辆终端防护等级是否根据部署环境确定，室外是否不低于IP54，关键部件是否达到IP6K4K，均应符合GB/T 18487.1—2023的要求。</w:t>
      </w:r>
      <w:r>
        <w:rPr>
          <w:rFonts w:ascii="宋体" w:eastAsia="宋体" w:hAnsi="宋体" w:hint="eastAsia"/>
        </w:rPr>
        <w:br/>
        <w:t xml:space="preserve">e) </w:t>
      </w:r>
      <w:proofErr w:type="gramStart"/>
      <w:r>
        <w:rPr>
          <w:rFonts w:ascii="宋体" w:eastAsia="宋体" w:hAnsi="宋体" w:hint="eastAsia"/>
        </w:rPr>
        <w:t>使用抓包工具</w:t>
      </w:r>
      <w:proofErr w:type="gramEnd"/>
      <w:r>
        <w:rPr>
          <w:rFonts w:ascii="宋体" w:eastAsia="宋体" w:hAnsi="宋体" w:hint="eastAsia"/>
        </w:rPr>
        <w:t>或协议分析仪捕获充电枪通信接口或车辆OBD接口的通信数据，验证控制指令是否采用SM4等算法加密传输，确认不存在明文传输的控制指令。</w:t>
      </w:r>
      <w:r>
        <w:rPr>
          <w:rFonts w:ascii="宋体" w:eastAsia="宋体" w:hAnsi="宋体" w:hint="eastAsia"/>
        </w:rPr>
        <w:br/>
        <w:t>f) 使用未授权诊断设备尝试通过OBD接口接入车辆终端，或使用未授权设备尝试通过充电枪通信接口接入充电桩，验证系统是否因设备身份校验失败而拒绝接入。</w:t>
      </w:r>
      <w:r>
        <w:rPr>
          <w:rFonts w:ascii="宋体" w:eastAsia="宋体" w:hAnsi="宋体" w:hint="eastAsia"/>
        </w:rPr>
        <w:br/>
        <w:t>g) 触发一次需临时缓存用户数据的业务操作（如充电身份认证），</w:t>
      </w:r>
      <w:proofErr w:type="gramStart"/>
      <w:r>
        <w:rPr>
          <w:rFonts w:ascii="宋体" w:eastAsia="宋体" w:hAnsi="宋体" w:hint="eastAsia"/>
        </w:rPr>
        <w:t>待操作</w:t>
      </w:r>
      <w:proofErr w:type="gramEnd"/>
      <w:r>
        <w:rPr>
          <w:rFonts w:ascii="宋体" w:eastAsia="宋体" w:hAnsi="宋体" w:hint="eastAsia"/>
        </w:rPr>
        <w:t>完成后，在规定的自动清除时限到达后检查</w:t>
      </w:r>
      <w:proofErr w:type="gramStart"/>
      <w:r>
        <w:rPr>
          <w:rFonts w:ascii="宋体" w:eastAsia="宋体" w:hAnsi="宋体" w:hint="eastAsia"/>
        </w:rPr>
        <w:t>终端本地</w:t>
      </w:r>
      <w:proofErr w:type="gramEnd"/>
      <w:r>
        <w:rPr>
          <w:rFonts w:ascii="宋体" w:eastAsia="宋体" w:hAnsi="宋体" w:hint="eastAsia"/>
        </w:rPr>
        <w:t>缓存区域，验证临时缓存的用户数据是否已被自动清除，确认自动清除机制有效。</w:t>
      </w:r>
    </w:p>
    <w:p w14:paraId="714C0BC4" w14:textId="0D1F72B0" w:rsidR="000F2D2F" w:rsidRDefault="000F2D2F" w:rsidP="008D44BE">
      <w:pPr>
        <w:numPr>
          <w:ilvl w:val="0"/>
          <w:numId w:val="14"/>
        </w:numPr>
        <w:tabs>
          <w:tab w:val="left" w:pos="720"/>
        </w:tabs>
        <w:rPr>
          <w:rFonts w:ascii="宋体" w:eastAsia="宋体" w:hAnsi="宋体"/>
        </w:rPr>
      </w:pPr>
      <w:r>
        <w:rPr>
          <w:rFonts w:ascii="宋体" w:eastAsia="宋体" w:hAnsi="宋体"/>
          <w:b/>
          <w:bCs/>
        </w:rPr>
        <w:t>C.3.3 OTA升级安全</w:t>
      </w:r>
      <w:r>
        <w:rPr>
          <w:rFonts w:ascii="宋体" w:eastAsia="宋体" w:hAnsi="宋体"/>
        </w:rPr>
        <w:br/>
        <w:t>a) 在OTA升级过程中模拟断电，待恢复后，验证终端是否能自动回滚到升级前的稳定版本。</w:t>
      </w:r>
      <w:r>
        <w:rPr>
          <w:rFonts w:ascii="宋体" w:eastAsia="宋体" w:hAnsi="宋体"/>
        </w:rPr>
        <w:br/>
      </w:r>
      <w:r>
        <w:rPr>
          <w:rFonts w:ascii="宋体" w:eastAsia="宋体" w:hAnsi="宋体" w:hint="eastAsia"/>
        </w:rPr>
        <w:t xml:space="preserve">b) </w:t>
      </w:r>
      <w:proofErr w:type="gramStart"/>
      <w:r>
        <w:rPr>
          <w:rFonts w:ascii="宋体" w:eastAsia="宋体" w:hAnsi="宋体" w:hint="eastAsia"/>
        </w:rPr>
        <w:t>使用抓包工具</w:t>
      </w:r>
      <w:proofErr w:type="gramEnd"/>
      <w:r>
        <w:rPr>
          <w:rFonts w:ascii="宋体" w:eastAsia="宋体" w:hAnsi="宋体" w:hint="eastAsia"/>
        </w:rPr>
        <w:t>捕获OTA升级传输过程的报文，验证升级通道是否采用加密传输（如HTTPS</w:t>
      </w:r>
      <w:r w:rsidR="006B2122">
        <w:rPr>
          <w:rFonts w:ascii="宋体" w:eastAsia="宋体" w:hAnsi="宋体"/>
        </w:rPr>
        <w:t xml:space="preserve"> </w:t>
      </w:r>
      <w:r>
        <w:rPr>
          <w:rFonts w:ascii="宋体" w:eastAsia="宋体" w:hAnsi="宋体" w:hint="eastAsia"/>
        </w:rPr>
        <w:t>1.3或专用OTA加密协议），且升级</w:t>
      </w:r>
      <w:proofErr w:type="gramStart"/>
      <w:r>
        <w:rPr>
          <w:rFonts w:ascii="宋体" w:eastAsia="宋体" w:hAnsi="宋体" w:hint="eastAsia"/>
        </w:rPr>
        <w:t>包内容</w:t>
      </w:r>
      <w:proofErr w:type="gramEnd"/>
      <w:r>
        <w:rPr>
          <w:rFonts w:ascii="宋体" w:eastAsia="宋体" w:hAnsi="宋体" w:hint="eastAsia"/>
        </w:rPr>
        <w:t>是否加密。</w:t>
      </w:r>
      <w:r>
        <w:rPr>
          <w:rFonts w:ascii="宋体" w:eastAsia="宋体" w:hAnsi="宋体" w:hint="eastAsia"/>
        </w:rPr>
        <w:br/>
        <w:t>c) 发起一次OTA升级任务，验证系统是否在升级前向终端管理员（如充电桩运营方、车主）发送升级通知，确认升级任务不会在未经管理员知情或确认的情况下后台强制执行。</w:t>
      </w:r>
      <w:r>
        <w:rPr>
          <w:rFonts w:ascii="宋体" w:eastAsia="宋体" w:hAnsi="宋体" w:hint="eastAsia"/>
        </w:rPr>
        <w:br/>
        <w:t>d) 完成一次OTA升级后，检查平台侧的升级备案记录，验证终端是否向平台提交了包含升级后版本号和校验值的升级结果信息，且备案记录完整可查。</w:t>
      </w:r>
    </w:p>
    <w:p w14:paraId="0D6C46A8" w14:textId="77777777" w:rsidR="000F2D2F" w:rsidRDefault="000F2D2F" w:rsidP="008D44BE">
      <w:pPr>
        <w:numPr>
          <w:ilvl w:val="255"/>
          <w:numId w:val="0"/>
        </w:numPr>
        <w:rPr>
          <w:rFonts w:ascii="宋体" w:eastAsia="宋体" w:hAnsi="宋体"/>
        </w:rPr>
      </w:pPr>
      <w:r w:rsidRPr="007C6F96">
        <w:rPr>
          <w:rFonts w:ascii="宋体" w:eastAsia="宋体" w:hAnsi="宋体"/>
          <w:b/>
          <w:bCs/>
        </w:rPr>
        <w:t xml:space="preserve">C.4 </w:t>
      </w:r>
      <w:r w:rsidRPr="007C6F96">
        <w:rPr>
          <w:rFonts w:ascii="宋体" w:eastAsia="宋体" w:hAnsi="宋体" w:hint="eastAsia"/>
          <w:b/>
          <w:bCs/>
        </w:rPr>
        <w:t>硬件加密安全测试项</w:t>
      </w:r>
    </w:p>
    <w:p w14:paraId="0DDF569A" w14:textId="2F31DD05" w:rsidR="000F2D2F" w:rsidRDefault="000F2D2F" w:rsidP="008D44BE">
      <w:pPr>
        <w:numPr>
          <w:ilvl w:val="0"/>
          <w:numId w:val="14"/>
        </w:numPr>
        <w:tabs>
          <w:tab w:val="left" w:pos="720"/>
        </w:tabs>
        <w:rPr>
          <w:rFonts w:ascii="宋体" w:eastAsia="宋体" w:hAnsi="宋体"/>
        </w:rPr>
      </w:pPr>
      <w:r w:rsidRPr="007C6F96">
        <w:rPr>
          <w:rFonts w:ascii="宋体" w:eastAsia="宋体" w:hAnsi="宋体"/>
          <w:b/>
          <w:bCs/>
        </w:rPr>
        <w:t xml:space="preserve">C.4.1 </w:t>
      </w:r>
      <w:r w:rsidRPr="007C6F96">
        <w:rPr>
          <w:rFonts w:ascii="宋体" w:eastAsia="宋体" w:hAnsi="宋体" w:hint="eastAsia"/>
          <w:b/>
          <w:bCs/>
        </w:rPr>
        <w:t>基础资质与算法验证</w:t>
      </w:r>
      <w:r>
        <w:rPr>
          <w:rFonts w:ascii="宋体" w:eastAsia="宋体" w:hAnsi="宋体"/>
          <w:b/>
          <w:bCs/>
        </w:rPr>
        <w:br/>
      </w:r>
      <w:r>
        <w:rPr>
          <w:rFonts w:ascii="宋体" w:eastAsia="宋体" w:hAnsi="宋体"/>
        </w:rPr>
        <w:t xml:space="preserve">a) </w:t>
      </w:r>
      <w:r>
        <w:rPr>
          <w:rFonts w:ascii="宋体" w:eastAsia="宋体" w:hAnsi="宋体" w:hint="eastAsia"/>
        </w:rPr>
        <w:t>审查安全芯片的资质认证文件，验证是否通过国际</w:t>
      </w:r>
      <w:r>
        <w:rPr>
          <w:rFonts w:ascii="宋体" w:eastAsia="宋体" w:hAnsi="宋体"/>
        </w:rPr>
        <w:t>CC</w:t>
      </w:r>
      <w:r w:rsidR="00F7485A">
        <w:rPr>
          <w:rFonts w:ascii="宋体" w:eastAsia="宋体" w:hAnsi="宋体"/>
        </w:rPr>
        <w:t xml:space="preserve"> </w:t>
      </w:r>
      <w:r>
        <w:rPr>
          <w:rFonts w:ascii="宋体" w:eastAsia="宋体" w:hAnsi="宋体"/>
        </w:rPr>
        <w:t>EAL4+</w:t>
      </w:r>
      <w:r>
        <w:rPr>
          <w:rFonts w:ascii="宋体" w:eastAsia="宋体" w:hAnsi="宋体" w:hint="eastAsia"/>
        </w:rPr>
        <w:t>及以上级别安全认证。</w:t>
      </w:r>
      <w:r>
        <w:rPr>
          <w:rFonts w:ascii="宋体" w:eastAsia="宋体" w:hAnsi="宋体"/>
        </w:rPr>
        <w:br/>
        <w:t xml:space="preserve">b) </w:t>
      </w:r>
      <w:r>
        <w:rPr>
          <w:rFonts w:ascii="宋体" w:eastAsia="宋体" w:hAnsi="宋体" w:hint="eastAsia"/>
        </w:rPr>
        <w:t>使用标准测试向量对安全芯片分别执行</w:t>
      </w:r>
      <w:r>
        <w:rPr>
          <w:rFonts w:ascii="宋体" w:eastAsia="宋体" w:hAnsi="宋体"/>
        </w:rPr>
        <w:t>SM2</w:t>
      </w:r>
      <w:r>
        <w:rPr>
          <w:rFonts w:ascii="宋体" w:eastAsia="宋体" w:hAnsi="宋体" w:hint="eastAsia"/>
        </w:rPr>
        <w:t>（签名与验签）、</w:t>
      </w:r>
      <w:r>
        <w:rPr>
          <w:rFonts w:ascii="宋体" w:eastAsia="宋体" w:hAnsi="宋体"/>
        </w:rPr>
        <w:t>SM3</w:t>
      </w:r>
      <w:r>
        <w:rPr>
          <w:rFonts w:ascii="宋体" w:eastAsia="宋体" w:hAnsi="宋体" w:hint="eastAsia"/>
        </w:rPr>
        <w:t>（哈希运算）、</w:t>
      </w:r>
      <w:r>
        <w:rPr>
          <w:rFonts w:ascii="宋体" w:eastAsia="宋体" w:hAnsi="宋体"/>
        </w:rPr>
        <w:t>SM4</w:t>
      </w:r>
      <w:r>
        <w:rPr>
          <w:rFonts w:ascii="宋体" w:eastAsia="宋体" w:hAnsi="宋体" w:hint="eastAsia"/>
        </w:rPr>
        <w:t>（加密与解密）运算，将输出结果与标准预期值比对，验证国密算法实现的正确性。</w:t>
      </w:r>
      <w:r>
        <w:rPr>
          <w:rFonts w:ascii="宋体" w:eastAsia="宋体" w:hAnsi="宋体"/>
        </w:rPr>
        <w:br/>
        <w:t xml:space="preserve">c) </w:t>
      </w:r>
      <w:r>
        <w:rPr>
          <w:rFonts w:ascii="宋体" w:eastAsia="宋体" w:hAnsi="宋体" w:hint="eastAsia"/>
        </w:rPr>
        <w:t>使用标准测试向量对安全芯片执行</w:t>
      </w:r>
      <w:r>
        <w:rPr>
          <w:rFonts w:ascii="宋体" w:eastAsia="宋体" w:hAnsi="宋体"/>
        </w:rPr>
        <w:t>RSA2048</w:t>
      </w:r>
      <w:r>
        <w:rPr>
          <w:rFonts w:ascii="宋体" w:eastAsia="宋体" w:hAnsi="宋体" w:hint="eastAsia"/>
        </w:rPr>
        <w:t>、</w:t>
      </w:r>
      <w:r>
        <w:rPr>
          <w:rFonts w:ascii="宋体" w:eastAsia="宋体" w:hAnsi="宋体"/>
        </w:rPr>
        <w:t>AES128</w:t>
      </w:r>
      <w:r>
        <w:rPr>
          <w:rFonts w:ascii="宋体" w:eastAsia="宋体" w:hAnsi="宋体" w:hint="eastAsia"/>
        </w:rPr>
        <w:t>、</w:t>
      </w:r>
      <w:r>
        <w:rPr>
          <w:rFonts w:ascii="宋体" w:eastAsia="宋体" w:hAnsi="宋体"/>
        </w:rPr>
        <w:t>SHA256</w:t>
      </w:r>
      <w:r>
        <w:rPr>
          <w:rFonts w:ascii="宋体" w:eastAsia="宋体" w:hAnsi="宋体" w:hint="eastAsia"/>
        </w:rPr>
        <w:t>等国际算法运算，验证运算结果的正确性。</w:t>
      </w:r>
      <w:r>
        <w:rPr>
          <w:rFonts w:ascii="宋体" w:eastAsia="宋体" w:hAnsi="宋体"/>
        </w:rPr>
        <w:br/>
        <w:t xml:space="preserve">d) </w:t>
      </w:r>
      <w:r>
        <w:rPr>
          <w:rFonts w:ascii="宋体" w:eastAsia="宋体" w:hAnsi="宋体" w:hint="eastAsia"/>
        </w:rPr>
        <w:t>采集安全芯片</w:t>
      </w:r>
      <w:proofErr w:type="gramStart"/>
      <w:r>
        <w:rPr>
          <w:rFonts w:ascii="宋体" w:eastAsia="宋体" w:hAnsi="宋体" w:hint="eastAsia"/>
        </w:rPr>
        <w:t>内置真</w:t>
      </w:r>
      <w:proofErr w:type="gramEnd"/>
      <w:r>
        <w:rPr>
          <w:rFonts w:ascii="宋体" w:eastAsia="宋体" w:hAnsi="宋体" w:hint="eastAsia"/>
        </w:rPr>
        <w:t>随机数发生器（</w:t>
      </w:r>
      <w:r>
        <w:rPr>
          <w:rFonts w:ascii="宋体" w:eastAsia="宋体" w:hAnsi="宋体"/>
        </w:rPr>
        <w:t>TRNG</w:t>
      </w:r>
      <w:r>
        <w:rPr>
          <w:rFonts w:ascii="宋体" w:eastAsia="宋体" w:hAnsi="宋体" w:hint="eastAsia"/>
        </w:rPr>
        <w:t>）输出的随机数样本，执行随机性检测（如</w:t>
      </w:r>
      <w:r>
        <w:rPr>
          <w:rFonts w:ascii="宋体" w:eastAsia="宋体" w:hAnsi="宋体"/>
        </w:rPr>
        <w:t>NIST SP 800-22</w:t>
      </w:r>
      <w:r>
        <w:rPr>
          <w:rFonts w:ascii="宋体" w:eastAsia="宋体" w:hAnsi="宋体" w:hint="eastAsia"/>
        </w:rPr>
        <w:t>测试套件），验证其是否符合</w:t>
      </w:r>
      <w:r>
        <w:rPr>
          <w:rFonts w:ascii="宋体" w:eastAsia="宋体" w:hAnsi="宋体"/>
        </w:rPr>
        <w:t>AIS31-P2</w:t>
      </w:r>
      <w:r>
        <w:rPr>
          <w:rFonts w:ascii="宋体" w:eastAsia="宋体" w:hAnsi="宋体" w:hint="eastAsia"/>
        </w:rPr>
        <w:t>标准和国密标准要求。</w:t>
      </w:r>
      <w:r>
        <w:rPr>
          <w:rFonts w:ascii="宋体" w:eastAsia="宋体" w:hAnsi="宋体"/>
        </w:rPr>
        <w:br/>
        <w:t>e) 审查安全芯片供应商提供的开发文档，验证是否包含完整的开发接口说明和开发手册，确认第三方可基于该安全芯片系统进行应用开发，且供应商提供相应的技术支持渠道。</w:t>
      </w:r>
      <w:r>
        <w:rPr>
          <w:rFonts w:ascii="宋体" w:eastAsia="宋体" w:hAnsi="宋体"/>
        </w:rPr>
        <w:br/>
        <w:t>f) 验证安全芯片软件运行环境是否符合Java Card标准或Global Platform标准，在安全芯片上尝试加载并运行多个安全应用实例，验证多实例管理与隔离运行能力是否正常。</w:t>
      </w:r>
      <w:r>
        <w:rPr>
          <w:rFonts w:ascii="宋体" w:eastAsia="宋体" w:hAnsi="宋体"/>
        </w:rPr>
        <w:br/>
        <w:t>g) 分别通过SPI、UART、ISO7816、GPIO接口与安全芯片进行通信，执行基本的数据读写和命令交互操作，验证各通信接口是否正常工作且兼容。</w:t>
      </w:r>
      <w:r>
        <w:rPr>
          <w:rFonts w:ascii="宋体" w:eastAsia="宋体" w:hAnsi="宋体"/>
        </w:rPr>
        <w:br/>
        <w:t>h) 检查安全芯片规格文档及第三方检测报告，验证FLASH存储空间是否≥200KB；审查数据保存时间和FLASH擦写次数的技术指标</w:t>
      </w:r>
      <w:r w:rsidR="000607CC">
        <w:rPr>
          <w:rFonts w:ascii="宋体" w:eastAsia="宋体" w:hAnsi="宋体"/>
        </w:rPr>
        <w:t>，</w:t>
      </w:r>
      <w:r>
        <w:rPr>
          <w:rFonts w:ascii="宋体" w:eastAsia="宋体" w:hAnsi="宋体"/>
        </w:rPr>
        <w:t>验证数据保存时间是否大于10年、擦写次数是否大于10万次。</w:t>
      </w:r>
    </w:p>
    <w:p w14:paraId="4C0A14EE" w14:textId="77777777" w:rsidR="000F2D2F" w:rsidRDefault="000F2D2F" w:rsidP="008D44BE">
      <w:pPr>
        <w:numPr>
          <w:ilvl w:val="0"/>
          <w:numId w:val="14"/>
        </w:numPr>
        <w:tabs>
          <w:tab w:val="left" w:pos="720"/>
        </w:tabs>
        <w:rPr>
          <w:rFonts w:ascii="宋体" w:eastAsia="宋体" w:hAnsi="宋体"/>
        </w:rPr>
      </w:pPr>
      <w:r w:rsidRPr="007C6F96">
        <w:rPr>
          <w:rFonts w:ascii="宋体" w:eastAsia="宋体" w:hAnsi="宋体"/>
          <w:b/>
          <w:bCs/>
        </w:rPr>
        <w:t xml:space="preserve">C.4.2 </w:t>
      </w:r>
      <w:r w:rsidRPr="007C6F96">
        <w:rPr>
          <w:rFonts w:ascii="宋体" w:eastAsia="宋体" w:hAnsi="宋体" w:hint="eastAsia"/>
          <w:b/>
          <w:bCs/>
        </w:rPr>
        <w:t>密钥分散与管理</w:t>
      </w:r>
      <w:r>
        <w:rPr>
          <w:rFonts w:ascii="宋体" w:eastAsia="宋体" w:hAnsi="宋体"/>
          <w:b/>
          <w:bCs/>
        </w:rPr>
        <w:br/>
      </w:r>
      <w:r>
        <w:rPr>
          <w:rFonts w:ascii="宋体" w:eastAsia="宋体" w:hAnsi="宋体"/>
        </w:rPr>
        <w:lastRenderedPageBreak/>
        <w:t xml:space="preserve">a) </w:t>
      </w:r>
      <w:r>
        <w:rPr>
          <w:rFonts w:ascii="宋体" w:eastAsia="宋体" w:hAnsi="宋体" w:hint="eastAsia"/>
        </w:rPr>
        <w:t>使用已知的对称算法根密钥和</w:t>
      </w:r>
      <w:r>
        <w:rPr>
          <w:rFonts w:ascii="宋体" w:eastAsia="宋体" w:hAnsi="宋体"/>
        </w:rPr>
        <w:t>16</w:t>
      </w:r>
      <w:r>
        <w:rPr>
          <w:rFonts w:ascii="宋体" w:eastAsia="宋体" w:hAnsi="宋体" w:hint="eastAsia"/>
        </w:rPr>
        <w:t>字节分散因子，在安全芯片上执行密钥分散运算，将得到的子密钥与预期计算值比对，验证密钥分散机制的正确性。</w:t>
      </w:r>
      <w:r>
        <w:rPr>
          <w:rFonts w:ascii="宋体" w:eastAsia="宋体" w:hAnsi="宋体"/>
        </w:rPr>
        <w:br/>
        <w:t xml:space="preserve">b) </w:t>
      </w:r>
      <w:r>
        <w:rPr>
          <w:rFonts w:ascii="宋体" w:eastAsia="宋体" w:hAnsi="宋体" w:hint="eastAsia"/>
        </w:rPr>
        <w:t>验证安全芯片个人化后，子密钥是否安全存储于</w:t>
      </w:r>
      <w:r>
        <w:rPr>
          <w:rFonts w:ascii="宋体" w:eastAsia="宋体" w:hAnsi="宋体"/>
        </w:rPr>
        <w:t>SE</w:t>
      </w:r>
      <w:r>
        <w:rPr>
          <w:rFonts w:ascii="宋体" w:eastAsia="宋体" w:hAnsi="宋体" w:hint="eastAsia"/>
        </w:rPr>
        <w:t>中，尝试通过非授权接口读取</w:t>
      </w:r>
      <w:r>
        <w:rPr>
          <w:rFonts w:ascii="宋体" w:eastAsia="宋体" w:hAnsi="宋体"/>
        </w:rPr>
        <w:t>SE</w:t>
      </w:r>
      <w:r>
        <w:rPr>
          <w:rFonts w:ascii="宋体" w:eastAsia="宋体" w:hAnsi="宋体" w:hint="eastAsia"/>
        </w:rPr>
        <w:t>内部密钥，验证密钥是否可被导出。</w:t>
      </w:r>
      <w:r>
        <w:rPr>
          <w:rFonts w:ascii="宋体" w:eastAsia="宋体" w:hAnsi="宋体"/>
        </w:rPr>
        <w:br/>
        <w:t>c) 按照6.5.4描述的硬件固件更新流程，在安全芯片上执行一次完整的固件更新操作，依次验证密钥认证、固件下载、签名校验、安全写入等各环节是否按规定流程正确执行，更新完成后验证固件版本和校验值是否与预期一致。</w:t>
      </w:r>
    </w:p>
    <w:p w14:paraId="71002A1F" w14:textId="029C686D" w:rsidR="000C46B2" w:rsidRPr="00906138" w:rsidRDefault="000F2D2F" w:rsidP="008D44BE">
      <w:pPr>
        <w:numPr>
          <w:ilvl w:val="0"/>
          <w:numId w:val="14"/>
        </w:numPr>
        <w:tabs>
          <w:tab w:val="left" w:pos="720"/>
        </w:tabs>
        <w:rPr>
          <w:rFonts w:ascii="宋体" w:eastAsia="宋体" w:hAnsi="宋体"/>
        </w:rPr>
      </w:pPr>
      <w:r w:rsidRPr="007C6F96">
        <w:rPr>
          <w:rFonts w:ascii="宋体" w:eastAsia="宋体" w:hAnsi="宋体"/>
          <w:b/>
          <w:bCs/>
        </w:rPr>
        <w:t xml:space="preserve">C.4.3 </w:t>
      </w:r>
      <w:r w:rsidRPr="007C6F96">
        <w:rPr>
          <w:rFonts w:ascii="宋体" w:eastAsia="宋体" w:hAnsi="宋体" w:hint="eastAsia"/>
          <w:b/>
          <w:bCs/>
        </w:rPr>
        <w:t>抗物理攻击</w:t>
      </w:r>
      <w:r>
        <w:rPr>
          <w:rFonts w:ascii="宋体" w:eastAsia="宋体" w:hAnsi="宋体"/>
          <w:b/>
          <w:bCs/>
        </w:rPr>
        <w:br/>
      </w:r>
      <w:r>
        <w:rPr>
          <w:rFonts w:ascii="宋体" w:eastAsia="宋体" w:hAnsi="宋体"/>
        </w:rPr>
        <w:t xml:space="preserve">a) </w:t>
      </w:r>
      <w:r>
        <w:rPr>
          <w:rFonts w:ascii="宋体" w:eastAsia="宋体" w:hAnsi="宋体" w:hint="eastAsia"/>
        </w:rPr>
        <w:t>对安全芯片执行侧信道攻击测试（如简单功耗分析</w:t>
      </w:r>
      <w:r>
        <w:rPr>
          <w:rFonts w:ascii="宋体" w:eastAsia="宋体" w:hAnsi="宋体"/>
        </w:rPr>
        <w:t>SPA</w:t>
      </w:r>
      <w:r>
        <w:rPr>
          <w:rFonts w:ascii="宋体" w:eastAsia="宋体" w:hAnsi="宋体" w:hint="eastAsia"/>
        </w:rPr>
        <w:t>、差分功耗分析</w:t>
      </w:r>
      <w:r>
        <w:rPr>
          <w:rFonts w:ascii="宋体" w:eastAsia="宋体" w:hAnsi="宋体"/>
        </w:rPr>
        <w:t>DPA</w:t>
      </w:r>
      <w:r>
        <w:rPr>
          <w:rFonts w:ascii="宋体" w:eastAsia="宋体" w:hAnsi="宋体" w:hint="eastAsia"/>
        </w:rPr>
        <w:t>），验证芯片是否具备有效的</w:t>
      </w:r>
      <w:proofErr w:type="gramStart"/>
      <w:r>
        <w:rPr>
          <w:rFonts w:ascii="宋体" w:eastAsia="宋体" w:hAnsi="宋体" w:hint="eastAsia"/>
        </w:rPr>
        <w:t>抗边信道</w:t>
      </w:r>
      <w:proofErr w:type="gramEnd"/>
      <w:r>
        <w:rPr>
          <w:rFonts w:ascii="宋体" w:eastAsia="宋体" w:hAnsi="宋体" w:hint="eastAsia"/>
        </w:rPr>
        <w:t>攻击防护能力。</w:t>
      </w:r>
      <w:r>
        <w:rPr>
          <w:rFonts w:ascii="宋体" w:eastAsia="宋体" w:hAnsi="宋体"/>
        </w:rPr>
        <w:br/>
        <w:t xml:space="preserve">b) </w:t>
      </w:r>
      <w:r>
        <w:rPr>
          <w:rFonts w:ascii="宋体" w:eastAsia="宋体" w:hAnsi="宋体" w:hint="eastAsia"/>
        </w:rPr>
        <w:t>验证安全芯片通信接口（</w:t>
      </w:r>
      <w:r>
        <w:rPr>
          <w:rFonts w:ascii="宋体" w:eastAsia="宋体" w:hAnsi="宋体"/>
        </w:rPr>
        <w:t>SPI</w:t>
      </w:r>
      <w:r>
        <w:rPr>
          <w:rFonts w:ascii="宋体" w:eastAsia="宋体" w:hAnsi="宋体" w:hint="eastAsia"/>
        </w:rPr>
        <w:t>、</w:t>
      </w:r>
      <w:r>
        <w:rPr>
          <w:rFonts w:ascii="宋体" w:eastAsia="宋体" w:hAnsi="宋体"/>
        </w:rPr>
        <w:t>UART</w:t>
      </w:r>
      <w:r>
        <w:rPr>
          <w:rFonts w:ascii="宋体" w:eastAsia="宋体" w:hAnsi="宋体" w:hint="eastAsia"/>
        </w:rPr>
        <w:t>等）的访问控制机制，尝试通过未授权方式访问芯片内部安全区域，确认访问是否被拒绝。</w:t>
      </w:r>
    </w:p>
    <w:sectPr w:rsidR="000C46B2" w:rsidRPr="00906138">
      <w:headerReference w:type="default"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99B7C" w14:textId="77777777" w:rsidR="00F064C3" w:rsidRDefault="00F064C3" w:rsidP="002D2BCC">
      <w:r>
        <w:separator/>
      </w:r>
    </w:p>
  </w:endnote>
  <w:endnote w:type="continuationSeparator" w:id="0">
    <w:p w14:paraId="48A24C54" w14:textId="77777777" w:rsidR="00F064C3" w:rsidRDefault="00F064C3" w:rsidP="002D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790968"/>
      <w:docPartObj>
        <w:docPartGallery w:val="Page Numbers (Bottom of Page)"/>
        <w:docPartUnique/>
      </w:docPartObj>
    </w:sdtPr>
    <w:sdtContent>
      <w:p w14:paraId="4C33068E" w14:textId="5E09B612" w:rsidR="009C578A" w:rsidRDefault="009C578A" w:rsidP="009C578A">
        <w:pPr>
          <w:pStyle w:val="af1"/>
          <w:ind w:left="4153" w:firstLine="4153"/>
        </w:pPr>
        <w:r>
          <w:fldChar w:fldCharType="begin"/>
        </w:r>
        <w:r>
          <w:instrText>PAGE   \* MERGEFORMAT</w:instrText>
        </w:r>
        <w:r>
          <w:fldChar w:fldCharType="separate"/>
        </w:r>
        <w:r>
          <w:rPr>
            <w:lang w:val="zh-CN"/>
          </w:rPr>
          <w:t>2</w:t>
        </w:r>
        <w:r>
          <w:fldChar w:fldCharType="end"/>
        </w:r>
      </w:p>
    </w:sdtContent>
  </w:sdt>
  <w:p w14:paraId="668B6E8D" w14:textId="22DF6DDB" w:rsidR="00864664" w:rsidRDefault="0086466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45522" w14:textId="77777777" w:rsidR="00F064C3" w:rsidRDefault="00F064C3" w:rsidP="002D2BCC">
      <w:r>
        <w:separator/>
      </w:r>
    </w:p>
  </w:footnote>
  <w:footnote w:type="continuationSeparator" w:id="0">
    <w:p w14:paraId="08E00137" w14:textId="77777777" w:rsidR="00F064C3" w:rsidRDefault="00F064C3" w:rsidP="002D2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615F" w14:textId="66F8E1EF" w:rsidR="00973AB4" w:rsidRPr="00973AB4" w:rsidRDefault="00973AB4" w:rsidP="00973AB4">
    <w:pPr>
      <w:pStyle w:val="af"/>
      <w:jc w:val="right"/>
      <w:rPr>
        <w:rFonts w:ascii="黑体" w:eastAsia="黑体" w:hAnsi="黑体" w:hint="eastAsia"/>
        <w:sz w:val="21"/>
        <w:szCs w:val="21"/>
      </w:rPr>
    </w:pPr>
    <w:r w:rsidRPr="006D29C7">
      <w:rPr>
        <w:rFonts w:ascii="黑体" w:eastAsia="黑体" w:hAnsi="黑体"/>
        <w:sz w:val="21"/>
        <w:szCs w:val="21"/>
      </w:rPr>
      <w:t>T/</w:t>
    </w:r>
    <w:r>
      <w:rPr>
        <w:rFonts w:ascii="黑体" w:eastAsia="黑体" w:hAnsi="黑体"/>
        <w:sz w:val="21"/>
        <w:szCs w:val="21"/>
      </w:rPr>
      <w:t>XXX</w:t>
    </w:r>
    <w:r w:rsidRPr="006D29C7">
      <w:rPr>
        <w:rFonts w:ascii="黑体" w:eastAsia="黑体" w:hAnsi="黑体"/>
        <w:sz w:val="21"/>
        <w:szCs w:val="21"/>
      </w:rPr>
      <w:t xml:space="preserve"> XXX</w:t>
    </w:r>
    <w:r>
      <w:rPr>
        <w:rFonts w:ascii="黑体" w:eastAsia="黑体" w:hAnsi="黑体"/>
        <w:sz w:val="21"/>
        <w:szCs w:val="21"/>
      </w:rPr>
      <w:t>X</w:t>
    </w:r>
    <w:r w:rsidRPr="006D29C7">
      <w:rPr>
        <w:rFonts w:ascii="黑体" w:eastAsia="黑体" w:hAnsi="黑体"/>
        <w:sz w:val="21"/>
        <w:szCs w:val="21"/>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CAC942"/>
    <w:multiLevelType w:val="singleLevel"/>
    <w:tmpl w:val="97CAC942"/>
    <w:lvl w:ilvl="0">
      <w:start w:val="1"/>
      <w:numFmt w:val="lowerLetter"/>
      <w:lvlText w:val="%1."/>
      <w:lvlJc w:val="left"/>
      <w:pPr>
        <w:ind w:left="425" w:hanging="425"/>
      </w:pPr>
      <w:rPr>
        <w:rFonts w:hint="default"/>
      </w:rPr>
    </w:lvl>
  </w:abstractNum>
  <w:abstractNum w:abstractNumId="1" w15:restartNumberingAfterBreak="0">
    <w:nsid w:val="A57944C0"/>
    <w:multiLevelType w:val="singleLevel"/>
    <w:tmpl w:val="A57944C0"/>
    <w:lvl w:ilvl="0">
      <w:start w:val="1"/>
      <w:numFmt w:val="lowerLetter"/>
      <w:lvlText w:val="%1."/>
      <w:lvlJc w:val="left"/>
      <w:pPr>
        <w:ind w:left="425" w:hanging="425"/>
      </w:pPr>
      <w:rPr>
        <w:rFonts w:hint="default"/>
      </w:rPr>
    </w:lvl>
  </w:abstractNum>
  <w:abstractNum w:abstractNumId="2" w15:restartNumberingAfterBreak="0">
    <w:nsid w:val="C300D6EE"/>
    <w:multiLevelType w:val="singleLevel"/>
    <w:tmpl w:val="C300D6EE"/>
    <w:lvl w:ilvl="0">
      <w:start w:val="1"/>
      <w:numFmt w:val="lowerLetter"/>
      <w:lvlText w:val="%1."/>
      <w:lvlJc w:val="left"/>
      <w:pPr>
        <w:ind w:left="425" w:hanging="425"/>
      </w:pPr>
      <w:rPr>
        <w:rFonts w:hint="default"/>
      </w:rPr>
    </w:lvl>
  </w:abstractNum>
  <w:abstractNum w:abstractNumId="3" w15:restartNumberingAfterBreak="0">
    <w:nsid w:val="E6E23DD2"/>
    <w:multiLevelType w:val="multilevel"/>
    <w:tmpl w:val="E6E23DD2"/>
    <w:lvl w:ilvl="0">
      <w:start w:val="1"/>
      <w:numFmt w:val="decimal"/>
      <w:pStyle w:val="a"/>
      <w:suff w:val="nothing"/>
      <w:lvlText w:val="%1　"/>
      <w:lvlJc w:val="left"/>
      <w:pPr>
        <w:ind w:left="0" w:firstLine="0"/>
      </w:pPr>
      <w:rPr>
        <w:rFonts w:ascii="黑体" w:eastAsia="黑体" w:hAnsi="Times New Roman" w:cs="黑体" w:hint="eastAsia"/>
        <w:b w:val="0"/>
        <w:i w:val="0"/>
        <w:sz w:val="21"/>
      </w:rPr>
    </w:lvl>
    <w:lvl w:ilvl="1">
      <w:start w:val="1"/>
      <w:numFmt w:val="decimal"/>
      <w:suff w:val="nothing"/>
      <w:lvlText w:val="%1.%2　"/>
      <w:lvlJc w:val="left"/>
      <w:pPr>
        <w:ind w:left="0" w:firstLine="0"/>
        <w:textAlignment w:val="baseline"/>
      </w:pPr>
      <w:rPr>
        <w:rFonts w:ascii="黑体" w:eastAsia="黑体" w:hAnsi="Times New Roman" w:cs="黑体" w:hint="eastAsia"/>
        <w:b w:val="0"/>
        <w:i w:val="0"/>
        <w:caps w:val="0"/>
        <w:strike w:val="0"/>
        <w:dstrike w:val="0"/>
        <w:vanish w:val="0"/>
        <w:color w:val="000000"/>
        <w:spacing w:val="0"/>
        <w:kern w:val="0"/>
        <w:position w:val="0"/>
        <w:sz w:val="21"/>
        <w:u w:val="none"/>
      </w:rPr>
    </w:lvl>
    <w:lvl w:ilvl="2">
      <w:start w:val="1"/>
      <w:numFmt w:val="decimal"/>
      <w:suff w:val="nothing"/>
      <w:lvlText w:val="%1.%2.%3　"/>
      <w:lvlJc w:val="left"/>
      <w:pPr>
        <w:ind w:left="0" w:firstLine="0"/>
      </w:pPr>
      <w:rPr>
        <w:rFonts w:ascii="黑体" w:eastAsia="黑体" w:hAnsi="Times New Roman" w:cs="黑体" w:hint="eastAsia"/>
        <w:b w:val="0"/>
        <w:i w:val="0"/>
        <w:color w:val="auto"/>
        <w:sz w:val="21"/>
      </w:rPr>
    </w:lvl>
    <w:lvl w:ilvl="3">
      <w:start w:val="1"/>
      <w:numFmt w:val="decimal"/>
      <w:suff w:val="nothing"/>
      <w:lvlText w:val="%1.%2.%3.%4　"/>
      <w:lvlJc w:val="left"/>
      <w:pPr>
        <w:ind w:left="0" w:firstLine="0"/>
      </w:pPr>
      <w:rPr>
        <w:rFonts w:ascii="黑体" w:eastAsia="黑体" w:hAnsi="Times New Roman" w:cs="黑体" w:hint="eastAsia"/>
        <w:b w:val="0"/>
        <w:i w:val="0"/>
        <w:sz w:val="21"/>
      </w:rPr>
    </w:lvl>
    <w:lvl w:ilvl="4">
      <w:start w:val="1"/>
      <w:numFmt w:val="decimal"/>
      <w:suff w:val="nothing"/>
      <w:lvlText w:val="%1.%2.%3.%4.%5　"/>
      <w:lvlJc w:val="left"/>
      <w:pPr>
        <w:ind w:left="0" w:firstLine="0"/>
      </w:pPr>
      <w:rPr>
        <w:rFonts w:ascii="黑体" w:eastAsia="黑体" w:hAnsi="Times New Roman" w:cs="黑体" w:hint="eastAsia"/>
        <w:b w:val="0"/>
        <w:i w:val="0"/>
        <w:sz w:val="21"/>
      </w:rPr>
    </w:lvl>
    <w:lvl w:ilvl="5">
      <w:start w:val="1"/>
      <w:numFmt w:val="decimal"/>
      <w:suff w:val="nothing"/>
      <w:lvlText w:val="%1.%2.%3.%4.%5.%6　"/>
      <w:lvlJc w:val="left"/>
      <w:pPr>
        <w:ind w:left="0" w:firstLine="0"/>
      </w:pPr>
      <w:rPr>
        <w:rFonts w:ascii="黑体" w:eastAsia="黑体" w:hAnsi="Times New Roman" w:cs="黑体" w:hint="eastAsia"/>
        <w:b w:val="0"/>
        <w:i w:val="0"/>
        <w:sz w:val="21"/>
      </w:rPr>
    </w:lvl>
    <w:lvl w:ilvl="6">
      <w:start w:val="1"/>
      <w:numFmt w:val="decimal"/>
      <w:suff w:val="nothing"/>
      <w:lvlText w:val="%1%2.%3.%4.%5.%6.%7　"/>
      <w:lvlJc w:val="left"/>
      <w:pPr>
        <w:ind w:left="0" w:firstLine="0"/>
      </w:pPr>
      <w:rPr>
        <w:rFonts w:ascii="黑体" w:eastAsia="黑体" w:hAnsi="Times New Roman" w:cs="黑体" w:hint="eastAsia"/>
        <w:b w:val="0"/>
        <w:i w:val="0"/>
        <w:sz w:val="21"/>
      </w:rPr>
    </w:lvl>
    <w:lvl w:ilvl="7">
      <w:start w:val="1"/>
      <w:numFmt w:val="decimal"/>
      <w:lvlText w:val="%1.%2.%3.%4.%5.%6.%7.%8"/>
      <w:lvlJc w:val="left"/>
      <w:pPr>
        <w:tabs>
          <w:tab w:val="left" w:pos="4351"/>
        </w:tabs>
        <w:ind w:left="3972" w:hanging="1418"/>
      </w:pPr>
    </w:lvl>
    <w:lvl w:ilvl="8">
      <w:start w:val="1"/>
      <w:numFmt w:val="decimal"/>
      <w:lvlText w:val="%1.%2.%3.%4.%5.%6.%7.%8.%9"/>
      <w:lvlJc w:val="left"/>
      <w:pPr>
        <w:tabs>
          <w:tab w:val="left" w:pos="4777"/>
        </w:tabs>
        <w:ind w:left="4677" w:hanging="1700"/>
      </w:pPr>
    </w:lvl>
  </w:abstractNum>
  <w:abstractNum w:abstractNumId="4" w15:restartNumberingAfterBreak="0">
    <w:nsid w:val="0138735D"/>
    <w:multiLevelType w:val="multilevel"/>
    <w:tmpl w:val="0D12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ED3FEA"/>
    <w:multiLevelType w:val="multilevel"/>
    <w:tmpl w:val="B484DA86"/>
    <w:lvl w:ilvl="0">
      <w:start w:val="1"/>
      <w:numFmt w:val="none"/>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Theme="minorHAnsi" w:hint="eastAsia"/>
        <w:b w:val="0"/>
        <w:i w:val="0"/>
        <w:sz w:val="21"/>
      </w:rPr>
    </w:lvl>
    <w:lvl w:ilvl="2">
      <w:start w:val="1"/>
      <w:numFmt w:val="decimal"/>
      <w:suff w:val="nothing"/>
      <w:lvlText w:val="%10.%2.%3 "/>
      <w:lvlJc w:val="left"/>
      <w:pPr>
        <w:ind w:left="0" w:firstLine="0"/>
      </w:pPr>
      <w:rPr>
        <w:rFonts w:ascii="黑体" w:eastAsia="黑体" w:hAnsiTheme="minorHAnsi" w:hint="eastAsia"/>
        <w:b w:val="0"/>
        <w:i w:val="0"/>
        <w:sz w:val="21"/>
      </w:rPr>
    </w:lvl>
    <w:lvl w:ilvl="3">
      <w:start w:val="1"/>
      <w:numFmt w:val="decimal"/>
      <w:suff w:val="nothing"/>
      <w:lvlText w:val="%10.%2.%3.%4 "/>
      <w:lvlJc w:val="left"/>
      <w:pPr>
        <w:ind w:left="0" w:firstLine="0"/>
      </w:pPr>
      <w:rPr>
        <w:rFonts w:ascii="黑体" w:eastAsia="黑体" w:hAnsiTheme="minorHAnsi" w:hint="eastAsia"/>
        <w:b w:val="0"/>
        <w:i w:val="0"/>
        <w:sz w:val="21"/>
      </w:rPr>
    </w:lvl>
    <w:lvl w:ilvl="4">
      <w:start w:val="1"/>
      <w:numFmt w:val="decimal"/>
      <w:suff w:val="nothing"/>
      <w:lvlText w:val="%10.%2.%3.%4.%5 "/>
      <w:lvlJc w:val="left"/>
      <w:pPr>
        <w:ind w:left="0" w:firstLine="0"/>
      </w:pPr>
      <w:rPr>
        <w:rFonts w:ascii="黑体" w:eastAsia="黑体" w:hAnsiTheme="minorHAnsi" w:hint="eastAsia"/>
        <w:b w:val="0"/>
        <w:i w:val="0"/>
        <w:sz w:val="21"/>
      </w:rPr>
    </w:lvl>
    <w:lvl w:ilvl="5">
      <w:start w:val="1"/>
      <w:numFmt w:val="decimal"/>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83454FC"/>
    <w:multiLevelType w:val="multilevel"/>
    <w:tmpl w:val="39F2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C006E"/>
    <w:multiLevelType w:val="multilevel"/>
    <w:tmpl w:val="392E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E227A"/>
    <w:multiLevelType w:val="multilevel"/>
    <w:tmpl w:val="9D6A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82BE4"/>
    <w:multiLevelType w:val="multilevel"/>
    <w:tmpl w:val="2E5E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B137B8"/>
    <w:multiLevelType w:val="multilevel"/>
    <w:tmpl w:val="BC6A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7D3FBC"/>
    <w:multiLevelType w:val="multilevel"/>
    <w:tmpl w:val="D78CB1D2"/>
    <w:lvl w:ilvl="0">
      <w:start w:val="1"/>
      <w:numFmt w:val="upperLetter"/>
      <w:lvlRestart w:val="0"/>
      <w:pStyle w:val="a0"/>
      <w:suff w:val="nothing"/>
      <w:lvlText w:val="附录%1"/>
      <w:lvlJc w:val="left"/>
      <w:pPr>
        <w:ind w:left="0" w:firstLine="0"/>
      </w:pPr>
      <w:rPr>
        <w:rFonts w:hint="eastAsia"/>
        <w:spacing w:val="100"/>
      </w:rPr>
    </w:lvl>
    <w:lvl w:ilvl="1">
      <w:start w:val="1"/>
      <w:numFmt w:val="decimal"/>
      <w:pStyle w:val="a1"/>
      <w:suff w:val="nothing"/>
      <w:lvlText w:val="%1.%2　"/>
      <w:lvlJc w:val="left"/>
      <w:pPr>
        <w:ind w:left="0" w:firstLine="0"/>
      </w:pPr>
      <w:rPr>
        <w:rFonts w:ascii="黑体" w:eastAsia="黑体" w:hint="eastAsia"/>
        <w:b w:val="0"/>
        <w:i w:val="0"/>
        <w:sz w:val="21"/>
      </w:rPr>
    </w:lvl>
    <w:lvl w:ilvl="2">
      <w:start w:val="1"/>
      <w:numFmt w:val="decimal"/>
      <w:pStyle w:val="a2"/>
      <w:suff w:val="nothing"/>
      <w:lvlText w:val="%1.%2.%3　"/>
      <w:lvlJc w:val="left"/>
      <w:pPr>
        <w:ind w:left="0" w:firstLine="0"/>
      </w:pPr>
      <w:rPr>
        <w:rFonts w:ascii="黑体" w:eastAsia="黑体" w:hint="eastAsia"/>
        <w:b w:val="0"/>
        <w:i w:val="0"/>
        <w:sz w:val="21"/>
      </w:rPr>
    </w:lvl>
    <w:lvl w:ilvl="3">
      <w:start w:val="1"/>
      <w:numFmt w:val="decimal"/>
      <w:pStyle w:val="a3"/>
      <w:suff w:val="nothing"/>
      <w:lvlText w:val="%1.%2.%3.%4　"/>
      <w:lvlJc w:val="left"/>
      <w:pPr>
        <w:ind w:left="0" w:firstLine="0"/>
      </w:pPr>
      <w:rPr>
        <w:rFonts w:ascii="黑体" w:eastAsia="黑体" w:hint="eastAsia"/>
        <w:b w:val="0"/>
        <w:i w:val="0"/>
        <w:sz w:val="21"/>
      </w:rPr>
    </w:lvl>
    <w:lvl w:ilvl="4">
      <w:start w:val="1"/>
      <w:numFmt w:val="decimal"/>
      <w:pStyle w:val="a4"/>
      <w:suff w:val="nothing"/>
      <w:lvlText w:val="%1.%2.%3.%4.%5　"/>
      <w:lvlJc w:val="left"/>
      <w:pPr>
        <w:ind w:left="0" w:firstLine="0"/>
      </w:pPr>
      <w:rPr>
        <w:rFonts w:ascii="黑体" w:eastAsia="黑体" w:hint="eastAsia"/>
        <w:b w:val="0"/>
        <w:i w:val="0"/>
        <w:sz w:val="21"/>
      </w:rPr>
    </w:lvl>
    <w:lvl w:ilvl="5">
      <w:start w:val="1"/>
      <w:numFmt w:val="decimal"/>
      <w:pStyle w:val="a5"/>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 w15:restartNumberingAfterBreak="0">
    <w:nsid w:val="671C6FE5"/>
    <w:multiLevelType w:val="multilevel"/>
    <w:tmpl w:val="E2DE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EA2025"/>
    <w:multiLevelType w:val="multilevel"/>
    <w:tmpl w:val="6CEA2025"/>
    <w:lvl w:ilvl="0">
      <w:start w:val="1"/>
      <w:numFmt w:val="none"/>
      <w:pStyle w:val="a6"/>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7"/>
      <w:suff w:val="nothing"/>
      <w:lvlText w:val="%1%2.%3.%4　"/>
      <w:lvlJc w:val="left"/>
      <w:pPr>
        <w:ind w:left="0" w:firstLine="0"/>
      </w:pPr>
      <w:rPr>
        <w:rFonts w:ascii="黑体" w:eastAsia="黑体" w:hint="eastAsia"/>
        <w:b w:val="0"/>
        <w:i w:val="0"/>
        <w:sz w:val="21"/>
      </w:rPr>
    </w:lvl>
    <w:lvl w:ilvl="4">
      <w:start w:val="1"/>
      <w:numFmt w:val="decimal"/>
      <w:pStyle w:val="a8"/>
      <w:suff w:val="nothing"/>
      <w:lvlText w:val="%1%2.%3.%4.%5　"/>
      <w:lvlJc w:val="left"/>
      <w:pPr>
        <w:ind w:left="0" w:firstLine="0"/>
      </w:pPr>
      <w:rPr>
        <w:rFonts w:ascii="黑体" w:eastAsia="黑体" w:hint="eastAsia"/>
        <w:b w:val="0"/>
        <w:i w:val="0"/>
        <w:sz w:val="21"/>
      </w:rPr>
    </w:lvl>
    <w:lvl w:ilvl="5">
      <w:start w:val="1"/>
      <w:numFmt w:val="decimal"/>
      <w:pStyle w:val="a9"/>
      <w:suff w:val="nothing"/>
      <w:lvlText w:val="%1%2.%3.%4.%5.%6　"/>
      <w:lvlJc w:val="left"/>
      <w:pPr>
        <w:ind w:left="0" w:firstLine="0"/>
      </w:pPr>
      <w:rPr>
        <w:rFonts w:ascii="黑体" w:eastAsia="黑体" w:hint="eastAsia"/>
        <w:b w:val="0"/>
        <w:i w:val="0"/>
        <w:sz w:val="21"/>
      </w:rPr>
    </w:lvl>
    <w:lvl w:ilvl="6">
      <w:start w:val="1"/>
      <w:numFmt w:val="decimal"/>
      <w:pStyle w:val="aa"/>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4" w15:restartNumberingAfterBreak="0">
    <w:nsid w:val="6ED157EF"/>
    <w:multiLevelType w:val="singleLevel"/>
    <w:tmpl w:val="6ED157EF"/>
    <w:lvl w:ilvl="0">
      <w:start w:val="1"/>
      <w:numFmt w:val="bullet"/>
      <w:lvlText w:val=""/>
      <w:lvlJc w:val="left"/>
      <w:pPr>
        <w:ind w:left="420" w:hanging="420"/>
      </w:pPr>
      <w:rPr>
        <w:rFonts w:ascii="Wingdings" w:hAnsi="Wingdings" w:hint="default"/>
      </w:rPr>
    </w:lvl>
  </w:abstractNum>
  <w:abstractNum w:abstractNumId="15" w15:restartNumberingAfterBreak="0">
    <w:nsid w:val="72AE40D8"/>
    <w:multiLevelType w:val="multilevel"/>
    <w:tmpl w:val="9B22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6C557A"/>
    <w:multiLevelType w:val="multilevel"/>
    <w:tmpl w:val="CFE4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8319952">
    <w:abstractNumId w:val="3"/>
  </w:num>
  <w:num w:numId="2" w16cid:durableId="166751645">
    <w:abstractNumId w:val="13"/>
  </w:num>
  <w:num w:numId="3" w16cid:durableId="1807240551">
    <w:abstractNumId w:val="6"/>
  </w:num>
  <w:num w:numId="4" w16cid:durableId="1357148529">
    <w:abstractNumId w:val="10"/>
  </w:num>
  <w:num w:numId="5" w16cid:durableId="43024329">
    <w:abstractNumId w:val="1"/>
  </w:num>
  <w:num w:numId="6" w16cid:durableId="1051882731">
    <w:abstractNumId w:val="0"/>
  </w:num>
  <w:num w:numId="7" w16cid:durableId="1000422534">
    <w:abstractNumId w:val="2"/>
  </w:num>
  <w:num w:numId="8" w16cid:durableId="1470976447">
    <w:abstractNumId w:val="14"/>
  </w:num>
  <w:num w:numId="9" w16cid:durableId="1787117499">
    <w:abstractNumId w:val="8"/>
  </w:num>
  <w:num w:numId="10" w16cid:durableId="810172351">
    <w:abstractNumId w:val="9"/>
  </w:num>
  <w:num w:numId="11" w16cid:durableId="1319268505">
    <w:abstractNumId w:val="4"/>
  </w:num>
  <w:num w:numId="12" w16cid:durableId="10575401">
    <w:abstractNumId w:val="12"/>
  </w:num>
  <w:num w:numId="13" w16cid:durableId="197281290">
    <w:abstractNumId w:val="15"/>
  </w:num>
  <w:num w:numId="14" w16cid:durableId="628437015">
    <w:abstractNumId w:val="16"/>
  </w:num>
  <w:num w:numId="15" w16cid:durableId="402142052">
    <w:abstractNumId w:val="7"/>
  </w:num>
  <w:num w:numId="16" w16cid:durableId="1974166159">
    <w:abstractNumId w:val="3"/>
  </w:num>
  <w:num w:numId="17" w16cid:durableId="1512177909">
    <w:abstractNumId w:val="3"/>
  </w:num>
  <w:num w:numId="18" w16cid:durableId="916983272">
    <w:abstractNumId w:val="3"/>
  </w:num>
  <w:num w:numId="19" w16cid:durableId="1277984406">
    <w:abstractNumId w:val="3"/>
  </w:num>
  <w:num w:numId="20" w16cid:durableId="1673141246">
    <w:abstractNumId w:val="3"/>
  </w:num>
  <w:num w:numId="21" w16cid:durableId="257520977">
    <w:abstractNumId w:val="3"/>
  </w:num>
  <w:num w:numId="22" w16cid:durableId="787160723">
    <w:abstractNumId w:val="5"/>
  </w:num>
  <w:num w:numId="23" w16cid:durableId="1873724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zh-CN" w:vendorID="64" w:dllVersion="0" w:nlCheck="1" w:checkStyle="0"/>
  <w:activeWritingStyle w:appName="MSWord" w:lang="en-US" w:vendorID="64" w:dllVersion="0"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56"/>
    <w:rsid w:val="000002F5"/>
    <w:rsid w:val="00000316"/>
    <w:rsid w:val="000005C2"/>
    <w:rsid w:val="00000FDE"/>
    <w:rsid w:val="000012A3"/>
    <w:rsid w:val="00001D85"/>
    <w:rsid w:val="000034A1"/>
    <w:rsid w:val="000045E3"/>
    <w:rsid w:val="00005A29"/>
    <w:rsid w:val="000109B7"/>
    <w:rsid w:val="00011E97"/>
    <w:rsid w:val="00012846"/>
    <w:rsid w:val="00016381"/>
    <w:rsid w:val="000178FE"/>
    <w:rsid w:val="00017EE8"/>
    <w:rsid w:val="00020226"/>
    <w:rsid w:val="00020D3B"/>
    <w:rsid w:val="00021141"/>
    <w:rsid w:val="000212DB"/>
    <w:rsid w:val="00021335"/>
    <w:rsid w:val="0002243A"/>
    <w:rsid w:val="000238F5"/>
    <w:rsid w:val="00024655"/>
    <w:rsid w:val="000262C3"/>
    <w:rsid w:val="000277D6"/>
    <w:rsid w:val="00027CFE"/>
    <w:rsid w:val="00030BE4"/>
    <w:rsid w:val="00030F0F"/>
    <w:rsid w:val="0003348A"/>
    <w:rsid w:val="00033D07"/>
    <w:rsid w:val="00034A83"/>
    <w:rsid w:val="0003540C"/>
    <w:rsid w:val="000359D7"/>
    <w:rsid w:val="00035FE8"/>
    <w:rsid w:val="00036713"/>
    <w:rsid w:val="00037435"/>
    <w:rsid w:val="00043E60"/>
    <w:rsid w:val="00044CC4"/>
    <w:rsid w:val="00045828"/>
    <w:rsid w:val="00051DD5"/>
    <w:rsid w:val="0005661D"/>
    <w:rsid w:val="00060373"/>
    <w:rsid w:val="000606C1"/>
    <w:rsid w:val="000607CC"/>
    <w:rsid w:val="00060819"/>
    <w:rsid w:val="00061393"/>
    <w:rsid w:val="0006143A"/>
    <w:rsid w:val="00062176"/>
    <w:rsid w:val="00062E0B"/>
    <w:rsid w:val="000635F2"/>
    <w:rsid w:val="000652D0"/>
    <w:rsid w:val="000668F2"/>
    <w:rsid w:val="00067D38"/>
    <w:rsid w:val="000717FD"/>
    <w:rsid w:val="00071FF7"/>
    <w:rsid w:val="000738CE"/>
    <w:rsid w:val="00074088"/>
    <w:rsid w:val="000747C5"/>
    <w:rsid w:val="000751AF"/>
    <w:rsid w:val="00075FE3"/>
    <w:rsid w:val="000763DD"/>
    <w:rsid w:val="00077543"/>
    <w:rsid w:val="00081AB6"/>
    <w:rsid w:val="00082150"/>
    <w:rsid w:val="00082247"/>
    <w:rsid w:val="00083885"/>
    <w:rsid w:val="0008502A"/>
    <w:rsid w:val="00085BF6"/>
    <w:rsid w:val="00085E8A"/>
    <w:rsid w:val="00085F50"/>
    <w:rsid w:val="0008685C"/>
    <w:rsid w:val="0008771C"/>
    <w:rsid w:val="000926F0"/>
    <w:rsid w:val="0009355F"/>
    <w:rsid w:val="00093C3C"/>
    <w:rsid w:val="00094C68"/>
    <w:rsid w:val="00094D11"/>
    <w:rsid w:val="00095391"/>
    <w:rsid w:val="000956D2"/>
    <w:rsid w:val="0009631A"/>
    <w:rsid w:val="000963B4"/>
    <w:rsid w:val="000968B2"/>
    <w:rsid w:val="00097182"/>
    <w:rsid w:val="00097FAD"/>
    <w:rsid w:val="000A12FB"/>
    <w:rsid w:val="000A275F"/>
    <w:rsid w:val="000A27DE"/>
    <w:rsid w:val="000A2F4E"/>
    <w:rsid w:val="000A38E0"/>
    <w:rsid w:val="000A3D7E"/>
    <w:rsid w:val="000A42AF"/>
    <w:rsid w:val="000A43D7"/>
    <w:rsid w:val="000A5573"/>
    <w:rsid w:val="000A6444"/>
    <w:rsid w:val="000B145F"/>
    <w:rsid w:val="000B1E2C"/>
    <w:rsid w:val="000B2061"/>
    <w:rsid w:val="000B2124"/>
    <w:rsid w:val="000B21C9"/>
    <w:rsid w:val="000B24BF"/>
    <w:rsid w:val="000B2615"/>
    <w:rsid w:val="000B2F0E"/>
    <w:rsid w:val="000B3696"/>
    <w:rsid w:val="000B387B"/>
    <w:rsid w:val="000B3DC0"/>
    <w:rsid w:val="000B4421"/>
    <w:rsid w:val="000B50F5"/>
    <w:rsid w:val="000B5FF0"/>
    <w:rsid w:val="000B6DF8"/>
    <w:rsid w:val="000B6F5D"/>
    <w:rsid w:val="000C1584"/>
    <w:rsid w:val="000C1759"/>
    <w:rsid w:val="000C1B20"/>
    <w:rsid w:val="000C32B3"/>
    <w:rsid w:val="000C3AFB"/>
    <w:rsid w:val="000C45E2"/>
    <w:rsid w:val="000C46B2"/>
    <w:rsid w:val="000C5280"/>
    <w:rsid w:val="000C5B62"/>
    <w:rsid w:val="000C5F72"/>
    <w:rsid w:val="000C66D9"/>
    <w:rsid w:val="000C6C61"/>
    <w:rsid w:val="000D3E07"/>
    <w:rsid w:val="000D40A2"/>
    <w:rsid w:val="000D5536"/>
    <w:rsid w:val="000D614A"/>
    <w:rsid w:val="000D6AF9"/>
    <w:rsid w:val="000E4100"/>
    <w:rsid w:val="000E52DB"/>
    <w:rsid w:val="000E5680"/>
    <w:rsid w:val="000E6C49"/>
    <w:rsid w:val="000E77BE"/>
    <w:rsid w:val="000F0AB7"/>
    <w:rsid w:val="000F0DD5"/>
    <w:rsid w:val="000F1505"/>
    <w:rsid w:val="000F19EC"/>
    <w:rsid w:val="000F2B1D"/>
    <w:rsid w:val="000F2D2F"/>
    <w:rsid w:val="000F5AD6"/>
    <w:rsid w:val="000F5ED8"/>
    <w:rsid w:val="00100871"/>
    <w:rsid w:val="00102045"/>
    <w:rsid w:val="001023E2"/>
    <w:rsid w:val="00105921"/>
    <w:rsid w:val="00106DE9"/>
    <w:rsid w:val="00107837"/>
    <w:rsid w:val="00107A36"/>
    <w:rsid w:val="00111517"/>
    <w:rsid w:val="00111EDF"/>
    <w:rsid w:val="00113EB1"/>
    <w:rsid w:val="00114EE6"/>
    <w:rsid w:val="001159B2"/>
    <w:rsid w:val="00116047"/>
    <w:rsid w:val="00116429"/>
    <w:rsid w:val="00116B36"/>
    <w:rsid w:val="00116F07"/>
    <w:rsid w:val="00117BF7"/>
    <w:rsid w:val="0012104F"/>
    <w:rsid w:val="00122B93"/>
    <w:rsid w:val="001245FB"/>
    <w:rsid w:val="00124706"/>
    <w:rsid w:val="00126598"/>
    <w:rsid w:val="00126D75"/>
    <w:rsid w:val="00130AD3"/>
    <w:rsid w:val="001320F3"/>
    <w:rsid w:val="00133A10"/>
    <w:rsid w:val="0013401F"/>
    <w:rsid w:val="001359F1"/>
    <w:rsid w:val="001363B9"/>
    <w:rsid w:val="0014090B"/>
    <w:rsid w:val="0014119F"/>
    <w:rsid w:val="001412D2"/>
    <w:rsid w:val="00147A6F"/>
    <w:rsid w:val="0015356C"/>
    <w:rsid w:val="00153998"/>
    <w:rsid w:val="00154188"/>
    <w:rsid w:val="001557A3"/>
    <w:rsid w:val="00155BAC"/>
    <w:rsid w:val="001567A4"/>
    <w:rsid w:val="00160BF3"/>
    <w:rsid w:val="00163B9C"/>
    <w:rsid w:val="00163D2E"/>
    <w:rsid w:val="001673EC"/>
    <w:rsid w:val="0017120C"/>
    <w:rsid w:val="001717B0"/>
    <w:rsid w:val="00171977"/>
    <w:rsid w:val="001722B9"/>
    <w:rsid w:val="00172A53"/>
    <w:rsid w:val="00172AC9"/>
    <w:rsid w:val="00172B81"/>
    <w:rsid w:val="00172DA8"/>
    <w:rsid w:val="001734C5"/>
    <w:rsid w:val="00175151"/>
    <w:rsid w:val="00176208"/>
    <w:rsid w:val="00176A98"/>
    <w:rsid w:val="00177445"/>
    <w:rsid w:val="00177ACB"/>
    <w:rsid w:val="00180B86"/>
    <w:rsid w:val="00181431"/>
    <w:rsid w:val="00182311"/>
    <w:rsid w:val="0018372D"/>
    <w:rsid w:val="00184085"/>
    <w:rsid w:val="00184C91"/>
    <w:rsid w:val="00184F10"/>
    <w:rsid w:val="00187C49"/>
    <w:rsid w:val="001901E9"/>
    <w:rsid w:val="001910D3"/>
    <w:rsid w:val="0019154B"/>
    <w:rsid w:val="00191B56"/>
    <w:rsid w:val="00193138"/>
    <w:rsid w:val="00193D32"/>
    <w:rsid w:val="0019411D"/>
    <w:rsid w:val="00195E28"/>
    <w:rsid w:val="00197A99"/>
    <w:rsid w:val="00197B70"/>
    <w:rsid w:val="00197D43"/>
    <w:rsid w:val="001A017F"/>
    <w:rsid w:val="001A0AAE"/>
    <w:rsid w:val="001A1101"/>
    <w:rsid w:val="001A2B1A"/>
    <w:rsid w:val="001A3015"/>
    <w:rsid w:val="001A3908"/>
    <w:rsid w:val="001A4D3E"/>
    <w:rsid w:val="001A4E62"/>
    <w:rsid w:val="001A4FD2"/>
    <w:rsid w:val="001A5905"/>
    <w:rsid w:val="001A617F"/>
    <w:rsid w:val="001A66B6"/>
    <w:rsid w:val="001A78CA"/>
    <w:rsid w:val="001B0F3E"/>
    <w:rsid w:val="001B19D0"/>
    <w:rsid w:val="001B24F0"/>
    <w:rsid w:val="001B34DA"/>
    <w:rsid w:val="001B57A1"/>
    <w:rsid w:val="001C0040"/>
    <w:rsid w:val="001C02AB"/>
    <w:rsid w:val="001C0C38"/>
    <w:rsid w:val="001C4B25"/>
    <w:rsid w:val="001C6B66"/>
    <w:rsid w:val="001C7D2A"/>
    <w:rsid w:val="001D4D2B"/>
    <w:rsid w:val="001D76DC"/>
    <w:rsid w:val="001E00E0"/>
    <w:rsid w:val="001E1008"/>
    <w:rsid w:val="001E1218"/>
    <w:rsid w:val="001E388B"/>
    <w:rsid w:val="001E3B95"/>
    <w:rsid w:val="001E47CF"/>
    <w:rsid w:val="001E7F0A"/>
    <w:rsid w:val="001F1AA6"/>
    <w:rsid w:val="001F35A3"/>
    <w:rsid w:val="001F3DED"/>
    <w:rsid w:val="001F7AC7"/>
    <w:rsid w:val="002009BD"/>
    <w:rsid w:val="002043A9"/>
    <w:rsid w:val="00204F63"/>
    <w:rsid w:val="002063FC"/>
    <w:rsid w:val="00206C34"/>
    <w:rsid w:val="00207148"/>
    <w:rsid w:val="002074E5"/>
    <w:rsid w:val="00207BA3"/>
    <w:rsid w:val="002110D9"/>
    <w:rsid w:val="0021237C"/>
    <w:rsid w:val="00212EC8"/>
    <w:rsid w:val="0021355B"/>
    <w:rsid w:val="00213A33"/>
    <w:rsid w:val="00213E76"/>
    <w:rsid w:val="00214C4A"/>
    <w:rsid w:val="0021590C"/>
    <w:rsid w:val="00221D02"/>
    <w:rsid w:val="002221C3"/>
    <w:rsid w:val="00222ED7"/>
    <w:rsid w:val="002240D0"/>
    <w:rsid w:val="0022422D"/>
    <w:rsid w:val="0022579E"/>
    <w:rsid w:val="00226A49"/>
    <w:rsid w:val="0023086A"/>
    <w:rsid w:val="00230A40"/>
    <w:rsid w:val="0023200B"/>
    <w:rsid w:val="002329B4"/>
    <w:rsid w:val="0023622D"/>
    <w:rsid w:val="00240140"/>
    <w:rsid w:val="00240247"/>
    <w:rsid w:val="00241488"/>
    <w:rsid w:val="00241FB2"/>
    <w:rsid w:val="00242FCB"/>
    <w:rsid w:val="002448ED"/>
    <w:rsid w:val="00244DCE"/>
    <w:rsid w:val="002473DD"/>
    <w:rsid w:val="00247C37"/>
    <w:rsid w:val="002503D6"/>
    <w:rsid w:val="00251B99"/>
    <w:rsid w:val="0025278A"/>
    <w:rsid w:val="00253442"/>
    <w:rsid w:val="00253519"/>
    <w:rsid w:val="00255E10"/>
    <w:rsid w:val="0025601A"/>
    <w:rsid w:val="00256199"/>
    <w:rsid w:val="00256528"/>
    <w:rsid w:val="00257168"/>
    <w:rsid w:val="002577C9"/>
    <w:rsid w:val="00257A8D"/>
    <w:rsid w:val="002602B7"/>
    <w:rsid w:val="002602D9"/>
    <w:rsid w:val="002616FE"/>
    <w:rsid w:val="00261A99"/>
    <w:rsid w:val="002625D1"/>
    <w:rsid w:val="00262996"/>
    <w:rsid w:val="00262D6B"/>
    <w:rsid w:val="00264755"/>
    <w:rsid w:val="002647B8"/>
    <w:rsid w:val="00264FEA"/>
    <w:rsid w:val="00265B14"/>
    <w:rsid w:val="00266E5E"/>
    <w:rsid w:val="00267B76"/>
    <w:rsid w:val="00267E67"/>
    <w:rsid w:val="002710F9"/>
    <w:rsid w:val="00271C37"/>
    <w:rsid w:val="00273525"/>
    <w:rsid w:val="002744AD"/>
    <w:rsid w:val="00274B20"/>
    <w:rsid w:val="0027541F"/>
    <w:rsid w:val="00275764"/>
    <w:rsid w:val="0027598C"/>
    <w:rsid w:val="002763CF"/>
    <w:rsid w:val="00277611"/>
    <w:rsid w:val="00277C7F"/>
    <w:rsid w:val="00277FEA"/>
    <w:rsid w:val="002806EE"/>
    <w:rsid w:val="00280BC1"/>
    <w:rsid w:val="00281224"/>
    <w:rsid w:val="0028125F"/>
    <w:rsid w:val="00281AA6"/>
    <w:rsid w:val="00281BCA"/>
    <w:rsid w:val="00281E3A"/>
    <w:rsid w:val="00283576"/>
    <w:rsid w:val="00283E54"/>
    <w:rsid w:val="0028462F"/>
    <w:rsid w:val="002871AF"/>
    <w:rsid w:val="00287A88"/>
    <w:rsid w:val="00287CA6"/>
    <w:rsid w:val="00287D27"/>
    <w:rsid w:val="002947D2"/>
    <w:rsid w:val="00294ECC"/>
    <w:rsid w:val="0029533E"/>
    <w:rsid w:val="002965D9"/>
    <w:rsid w:val="0029787D"/>
    <w:rsid w:val="002A0F32"/>
    <w:rsid w:val="002A2F6A"/>
    <w:rsid w:val="002A384B"/>
    <w:rsid w:val="002A453D"/>
    <w:rsid w:val="002A4BBB"/>
    <w:rsid w:val="002A7F24"/>
    <w:rsid w:val="002B1224"/>
    <w:rsid w:val="002B1950"/>
    <w:rsid w:val="002B3946"/>
    <w:rsid w:val="002B3F55"/>
    <w:rsid w:val="002B5510"/>
    <w:rsid w:val="002B6BD7"/>
    <w:rsid w:val="002C016B"/>
    <w:rsid w:val="002C0260"/>
    <w:rsid w:val="002C03BB"/>
    <w:rsid w:val="002C03E9"/>
    <w:rsid w:val="002C09AB"/>
    <w:rsid w:val="002C0E2A"/>
    <w:rsid w:val="002C0E97"/>
    <w:rsid w:val="002C17C5"/>
    <w:rsid w:val="002C4BDB"/>
    <w:rsid w:val="002C4FE8"/>
    <w:rsid w:val="002C5EFB"/>
    <w:rsid w:val="002D12E1"/>
    <w:rsid w:val="002D2186"/>
    <w:rsid w:val="002D2BCC"/>
    <w:rsid w:val="002D2E1A"/>
    <w:rsid w:val="002D47B7"/>
    <w:rsid w:val="002D5B82"/>
    <w:rsid w:val="002D6417"/>
    <w:rsid w:val="002D6A12"/>
    <w:rsid w:val="002D6CB0"/>
    <w:rsid w:val="002E01B7"/>
    <w:rsid w:val="002E0428"/>
    <w:rsid w:val="002E4397"/>
    <w:rsid w:val="002E47B9"/>
    <w:rsid w:val="002E49C6"/>
    <w:rsid w:val="002E5D65"/>
    <w:rsid w:val="002E6143"/>
    <w:rsid w:val="002E7D7E"/>
    <w:rsid w:val="002F0B06"/>
    <w:rsid w:val="002F139D"/>
    <w:rsid w:val="002F2358"/>
    <w:rsid w:val="002F2E4C"/>
    <w:rsid w:val="002F484A"/>
    <w:rsid w:val="002F5409"/>
    <w:rsid w:val="002F6541"/>
    <w:rsid w:val="002F6AEF"/>
    <w:rsid w:val="002F6EE1"/>
    <w:rsid w:val="002F7A00"/>
    <w:rsid w:val="00300600"/>
    <w:rsid w:val="00300BFF"/>
    <w:rsid w:val="00301543"/>
    <w:rsid w:val="00301748"/>
    <w:rsid w:val="00302434"/>
    <w:rsid w:val="00303412"/>
    <w:rsid w:val="00303E96"/>
    <w:rsid w:val="00304DAE"/>
    <w:rsid w:val="00306A30"/>
    <w:rsid w:val="003079C5"/>
    <w:rsid w:val="00307AC0"/>
    <w:rsid w:val="003101F9"/>
    <w:rsid w:val="00310FF7"/>
    <w:rsid w:val="003118B3"/>
    <w:rsid w:val="0031190E"/>
    <w:rsid w:val="00311E0C"/>
    <w:rsid w:val="003134AE"/>
    <w:rsid w:val="003158D5"/>
    <w:rsid w:val="00315991"/>
    <w:rsid w:val="00315EA2"/>
    <w:rsid w:val="00315FCA"/>
    <w:rsid w:val="00316330"/>
    <w:rsid w:val="00316923"/>
    <w:rsid w:val="00316E2C"/>
    <w:rsid w:val="00317C33"/>
    <w:rsid w:val="00320C12"/>
    <w:rsid w:val="003215F3"/>
    <w:rsid w:val="00322B5B"/>
    <w:rsid w:val="00322E19"/>
    <w:rsid w:val="0032359C"/>
    <w:rsid w:val="00326652"/>
    <w:rsid w:val="00331514"/>
    <w:rsid w:val="003344FD"/>
    <w:rsid w:val="00335C7C"/>
    <w:rsid w:val="00336129"/>
    <w:rsid w:val="00336405"/>
    <w:rsid w:val="00340429"/>
    <w:rsid w:val="00340B49"/>
    <w:rsid w:val="00340CC9"/>
    <w:rsid w:val="00340EC2"/>
    <w:rsid w:val="00343B52"/>
    <w:rsid w:val="0034426C"/>
    <w:rsid w:val="00344546"/>
    <w:rsid w:val="003452B8"/>
    <w:rsid w:val="003459DF"/>
    <w:rsid w:val="00347BAA"/>
    <w:rsid w:val="00350657"/>
    <w:rsid w:val="003515A4"/>
    <w:rsid w:val="00351842"/>
    <w:rsid w:val="00351BDA"/>
    <w:rsid w:val="003532B9"/>
    <w:rsid w:val="0035457A"/>
    <w:rsid w:val="003549BB"/>
    <w:rsid w:val="00354D71"/>
    <w:rsid w:val="00355646"/>
    <w:rsid w:val="00355EA5"/>
    <w:rsid w:val="003566F7"/>
    <w:rsid w:val="00356890"/>
    <w:rsid w:val="00357316"/>
    <w:rsid w:val="0035758C"/>
    <w:rsid w:val="00360579"/>
    <w:rsid w:val="003605A4"/>
    <w:rsid w:val="003609E2"/>
    <w:rsid w:val="0036125E"/>
    <w:rsid w:val="0036356F"/>
    <w:rsid w:val="00363714"/>
    <w:rsid w:val="00363B25"/>
    <w:rsid w:val="00367B5D"/>
    <w:rsid w:val="00370885"/>
    <w:rsid w:val="00371D89"/>
    <w:rsid w:val="00375433"/>
    <w:rsid w:val="003761D8"/>
    <w:rsid w:val="00376F3A"/>
    <w:rsid w:val="003805E3"/>
    <w:rsid w:val="00380D24"/>
    <w:rsid w:val="003810BA"/>
    <w:rsid w:val="003817A4"/>
    <w:rsid w:val="0038240D"/>
    <w:rsid w:val="00382589"/>
    <w:rsid w:val="0038326C"/>
    <w:rsid w:val="00385330"/>
    <w:rsid w:val="00385B31"/>
    <w:rsid w:val="00385BD9"/>
    <w:rsid w:val="003862C0"/>
    <w:rsid w:val="0038778C"/>
    <w:rsid w:val="00394778"/>
    <w:rsid w:val="003948FE"/>
    <w:rsid w:val="00394F24"/>
    <w:rsid w:val="00396299"/>
    <w:rsid w:val="003A1032"/>
    <w:rsid w:val="003A2822"/>
    <w:rsid w:val="003A521D"/>
    <w:rsid w:val="003A6506"/>
    <w:rsid w:val="003B180C"/>
    <w:rsid w:val="003B1E3A"/>
    <w:rsid w:val="003B329D"/>
    <w:rsid w:val="003B3C9B"/>
    <w:rsid w:val="003B61C4"/>
    <w:rsid w:val="003B6CF4"/>
    <w:rsid w:val="003C3336"/>
    <w:rsid w:val="003C4E99"/>
    <w:rsid w:val="003C51D5"/>
    <w:rsid w:val="003C572D"/>
    <w:rsid w:val="003C712F"/>
    <w:rsid w:val="003C7319"/>
    <w:rsid w:val="003D1389"/>
    <w:rsid w:val="003D1CCF"/>
    <w:rsid w:val="003D1ED8"/>
    <w:rsid w:val="003D2287"/>
    <w:rsid w:val="003D345D"/>
    <w:rsid w:val="003D79C5"/>
    <w:rsid w:val="003E002F"/>
    <w:rsid w:val="003E02E4"/>
    <w:rsid w:val="003E17E7"/>
    <w:rsid w:val="003E21BF"/>
    <w:rsid w:val="003E4071"/>
    <w:rsid w:val="003E4482"/>
    <w:rsid w:val="003E7560"/>
    <w:rsid w:val="003E7D72"/>
    <w:rsid w:val="003F17E3"/>
    <w:rsid w:val="003F1CEB"/>
    <w:rsid w:val="003F2668"/>
    <w:rsid w:val="003F2BAC"/>
    <w:rsid w:val="003F2C63"/>
    <w:rsid w:val="003F417B"/>
    <w:rsid w:val="003F417F"/>
    <w:rsid w:val="003F60E3"/>
    <w:rsid w:val="003F7B13"/>
    <w:rsid w:val="004002A8"/>
    <w:rsid w:val="00400986"/>
    <w:rsid w:val="00400F43"/>
    <w:rsid w:val="004019C7"/>
    <w:rsid w:val="00401C18"/>
    <w:rsid w:val="00401CF1"/>
    <w:rsid w:val="00402057"/>
    <w:rsid w:val="004037F3"/>
    <w:rsid w:val="00403FF1"/>
    <w:rsid w:val="00404061"/>
    <w:rsid w:val="00410F6F"/>
    <w:rsid w:val="0041135B"/>
    <w:rsid w:val="00411447"/>
    <w:rsid w:val="004117A3"/>
    <w:rsid w:val="004124F6"/>
    <w:rsid w:val="004135A1"/>
    <w:rsid w:val="0041449C"/>
    <w:rsid w:val="00415280"/>
    <w:rsid w:val="00415659"/>
    <w:rsid w:val="0041611E"/>
    <w:rsid w:val="00416690"/>
    <w:rsid w:val="004176C9"/>
    <w:rsid w:val="00417C50"/>
    <w:rsid w:val="00417C64"/>
    <w:rsid w:val="00421B6D"/>
    <w:rsid w:val="00422653"/>
    <w:rsid w:val="004232EF"/>
    <w:rsid w:val="0042338F"/>
    <w:rsid w:val="0042390C"/>
    <w:rsid w:val="004239F1"/>
    <w:rsid w:val="00423B60"/>
    <w:rsid w:val="004257F5"/>
    <w:rsid w:val="0042617C"/>
    <w:rsid w:val="004269B2"/>
    <w:rsid w:val="00426AAE"/>
    <w:rsid w:val="00426BDD"/>
    <w:rsid w:val="00426E4D"/>
    <w:rsid w:val="00426EAF"/>
    <w:rsid w:val="004271BF"/>
    <w:rsid w:val="00430D63"/>
    <w:rsid w:val="00431969"/>
    <w:rsid w:val="00431A35"/>
    <w:rsid w:val="00432FF7"/>
    <w:rsid w:val="0043472D"/>
    <w:rsid w:val="00436DC4"/>
    <w:rsid w:val="00437AD3"/>
    <w:rsid w:val="00437EC0"/>
    <w:rsid w:val="00440631"/>
    <w:rsid w:val="00441362"/>
    <w:rsid w:val="004455B4"/>
    <w:rsid w:val="004456E6"/>
    <w:rsid w:val="00446346"/>
    <w:rsid w:val="004467D1"/>
    <w:rsid w:val="0044683E"/>
    <w:rsid w:val="0044685D"/>
    <w:rsid w:val="0045207C"/>
    <w:rsid w:val="00453755"/>
    <w:rsid w:val="004542CC"/>
    <w:rsid w:val="004578EB"/>
    <w:rsid w:val="0046526A"/>
    <w:rsid w:val="004655B9"/>
    <w:rsid w:val="0046571E"/>
    <w:rsid w:val="00466481"/>
    <w:rsid w:val="00467D5C"/>
    <w:rsid w:val="00473CDE"/>
    <w:rsid w:val="00474FD3"/>
    <w:rsid w:val="0047642F"/>
    <w:rsid w:val="004812D0"/>
    <w:rsid w:val="00482733"/>
    <w:rsid w:val="00482FCD"/>
    <w:rsid w:val="0048314C"/>
    <w:rsid w:val="0048483C"/>
    <w:rsid w:val="0048653D"/>
    <w:rsid w:val="004903F3"/>
    <w:rsid w:val="00491003"/>
    <w:rsid w:val="00492540"/>
    <w:rsid w:val="00492FF7"/>
    <w:rsid w:val="0049382B"/>
    <w:rsid w:val="00493B27"/>
    <w:rsid w:val="00493C33"/>
    <w:rsid w:val="00493D87"/>
    <w:rsid w:val="0049471B"/>
    <w:rsid w:val="0049477F"/>
    <w:rsid w:val="00495FF0"/>
    <w:rsid w:val="0049620B"/>
    <w:rsid w:val="004969AA"/>
    <w:rsid w:val="00496AF0"/>
    <w:rsid w:val="00496B6C"/>
    <w:rsid w:val="004A000A"/>
    <w:rsid w:val="004A0158"/>
    <w:rsid w:val="004A0846"/>
    <w:rsid w:val="004A0CE9"/>
    <w:rsid w:val="004A0E13"/>
    <w:rsid w:val="004A16C6"/>
    <w:rsid w:val="004A20EA"/>
    <w:rsid w:val="004A2F28"/>
    <w:rsid w:val="004A3346"/>
    <w:rsid w:val="004A3E8A"/>
    <w:rsid w:val="004A4407"/>
    <w:rsid w:val="004A485C"/>
    <w:rsid w:val="004A4905"/>
    <w:rsid w:val="004A572A"/>
    <w:rsid w:val="004A59E1"/>
    <w:rsid w:val="004A6B3B"/>
    <w:rsid w:val="004A771A"/>
    <w:rsid w:val="004B09BE"/>
    <w:rsid w:val="004B0DAC"/>
    <w:rsid w:val="004B117C"/>
    <w:rsid w:val="004B1A9B"/>
    <w:rsid w:val="004B36D9"/>
    <w:rsid w:val="004B4511"/>
    <w:rsid w:val="004B6983"/>
    <w:rsid w:val="004B6CB8"/>
    <w:rsid w:val="004B6FE0"/>
    <w:rsid w:val="004B7156"/>
    <w:rsid w:val="004B75E9"/>
    <w:rsid w:val="004C18C3"/>
    <w:rsid w:val="004C203E"/>
    <w:rsid w:val="004C207F"/>
    <w:rsid w:val="004C3964"/>
    <w:rsid w:val="004C3D75"/>
    <w:rsid w:val="004C41A4"/>
    <w:rsid w:val="004C4BBE"/>
    <w:rsid w:val="004C564B"/>
    <w:rsid w:val="004C56E9"/>
    <w:rsid w:val="004D286B"/>
    <w:rsid w:val="004D3202"/>
    <w:rsid w:val="004D3AD0"/>
    <w:rsid w:val="004D44C1"/>
    <w:rsid w:val="004D54A9"/>
    <w:rsid w:val="004D57BA"/>
    <w:rsid w:val="004D76D9"/>
    <w:rsid w:val="004E190B"/>
    <w:rsid w:val="004E1DDD"/>
    <w:rsid w:val="004E235E"/>
    <w:rsid w:val="004E30F7"/>
    <w:rsid w:val="004E4673"/>
    <w:rsid w:val="004E496C"/>
    <w:rsid w:val="004E5598"/>
    <w:rsid w:val="004E5E9B"/>
    <w:rsid w:val="004E6542"/>
    <w:rsid w:val="004E7E70"/>
    <w:rsid w:val="004F1AFB"/>
    <w:rsid w:val="004F21B9"/>
    <w:rsid w:val="004F24A2"/>
    <w:rsid w:val="004F2EBA"/>
    <w:rsid w:val="004F2FD3"/>
    <w:rsid w:val="004F6EAE"/>
    <w:rsid w:val="004F70A4"/>
    <w:rsid w:val="00501ECD"/>
    <w:rsid w:val="00502407"/>
    <w:rsid w:val="00504460"/>
    <w:rsid w:val="005049C9"/>
    <w:rsid w:val="00504A30"/>
    <w:rsid w:val="005055F5"/>
    <w:rsid w:val="00506044"/>
    <w:rsid w:val="00510AE5"/>
    <w:rsid w:val="005118B2"/>
    <w:rsid w:val="00511A4A"/>
    <w:rsid w:val="00513D82"/>
    <w:rsid w:val="0051404C"/>
    <w:rsid w:val="005144C2"/>
    <w:rsid w:val="005153EB"/>
    <w:rsid w:val="00516907"/>
    <w:rsid w:val="00516A1C"/>
    <w:rsid w:val="00520696"/>
    <w:rsid w:val="005217A2"/>
    <w:rsid w:val="005222E8"/>
    <w:rsid w:val="005227BB"/>
    <w:rsid w:val="00522927"/>
    <w:rsid w:val="00525796"/>
    <w:rsid w:val="005261B5"/>
    <w:rsid w:val="00527AF9"/>
    <w:rsid w:val="00527F81"/>
    <w:rsid w:val="00530A49"/>
    <w:rsid w:val="00531318"/>
    <w:rsid w:val="0053214C"/>
    <w:rsid w:val="00532C7D"/>
    <w:rsid w:val="005339C4"/>
    <w:rsid w:val="00533EE3"/>
    <w:rsid w:val="005348DC"/>
    <w:rsid w:val="005351FB"/>
    <w:rsid w:val="00535347"/>
    <w:rsid w:val="00535817"/>
    <w:rsid w:val="00536AD7"/>
    <w:rsid w:val="00541002"/>
    <w:rsid w:val="0054132D"/>
    <w:rsid w:val="00543E42"/>
    <w:rsid w:val="00544870"/>
    <w:rsid w:val="00544FAF"/>
    <w:rsid w:val="00550F7B"/>
    <w:rsid w:val="005538EB"/>
    <w:rsid w:val="00553A77"/>
    <w:rsid w:val="00553DD5"/>
    <w:rsid w:val="00554F0F"/>
    <w:rsid w:val="00556532"/>
    <w:rsid w:val="00561CAF"/>
    <w:rsid w:val="00562178"/>
    <w:rsid w:val="005626A0"/>
    <w:rsid w:val="00562B85"/>
    <w:rsid w:val="00564181"/>
    <w:rsid w:val="00564977"/>
    <w:rsid w:val="005660FC"/>
    <w:rsid w:val="00571307"/>
    <w:rsid w:val="00571848"/>
    <w:rsid w:val="00572B7B"/>
    <w:rsid w:val="00573434"/>
    <w:rsid w:val="005740C3"/>
    <w:rsid w:val="00574296"/>
    <w:rsid w:val="0057450B"/>
    <w:rsid w:val="005750B5"/>
    <w:rsid w:val="00576142"/>
    <w:rsid w:val="005772A9"/>
    <w:rsid w:val="00577ED9"/>
    <w:rsid w:val="0058098D"/>
    <w:rsid w:val="00580D8A"/>
    <w:rsid w:val="00580F3A"/>
    <w:rsid w:val="00581DCE"/>
    <w:rsid w:val="0058228B"/>
    <w:rsid w:val="005826DB"/>
    <w:rsid w:val="00584B1E"/>
    <w:rsid w:val="00584B51"/>
    <w:rsid w:val="00586736"/>
    <w:rsid w:val="00586B56"/>
    <w:rsid w:val="00586FF6"/>
    <w:rsid w:val="00587C72"/>
    <w:rsid w:val="00587E3F"/>
    <w:rsid w:val="0059089E"/>
    <w:rsid w:val="00590A21"/>
    <w:rsid w:val="005956F6"/>
    <w:rsid w:val="005967F0"/>
    <w:rsid w:val="00597B99"/>
    <w:rsid w:val="005A0C05"/>
    <w:rsid w:val="005A2105"/>
    <w:rsid w:val="005A3E08"/>
    <w:rsid w:val="005A5358"/>
    <w:rsid w:val="005A6916"/>
    <w:rsid w:val="005A6998"/>
    <w:rsid w:val="005A69B7"/>
    <w:rsid w:val="005A6F2E"/>
    <w:rsid w:val="005A77E0"/>
    <w:rsid w:val="005A7D81"/>
    <w:rsid w:val="005B0990"/>
    <w:rsid w:val="005B3378"/>
    <w:rsid w:val="005B4369"/>
    <w:rsid w:val="005B5C3C"/>
    <w:rsid w:val="005B737C"/>
    <w:rsid w:val="005B7754"/>
    <w:rsid w:val="005C09B9"/>
    <w:rsid w:val="005C0A3C"/>
    <w:rsid w:val="005C14A0"/>
    <w:rsid w:val="005C1594"/>
    <w:rsid w:val="005C2336"/>
    <w:rsid w:val="005C50DE"/>
    <w:rsid w:val="005C6200"/>
    <w:rsid w:val="005D25D4"/>
    <w:rsid w:val="005D29A6"/>
    <w:rsid w:val="005D4D4E"/>
    <w:rsid w:val="005D4E76"/>
    <w:rsid w:val="005E06F4"/>
    <w:rsid w:val="005E07E5"/>
    <w:rsid w:val="005E1A25"/>
    <w:rsid w:val="005E279E"/>
    <w:rsid w:val="005E32BD"/>
    <w:rsid w:val="005E3597"/>
    <w:rsid w:val="005E55B4"/>
    <w:rsid w:val="005E7121"/>
    <w:rsid w:val="005E7BE4"/>
    <w:rsid w:val="005F0453"/>
    <w:rsid w:val="005F1657"/>
    <w:rsid w:val="005F17D4"/>
    <w:rsid w:val="005F241B"/>
    <w:rsid w:val="005F47F7"/>
    <w:rsid w:val="005F4820"/>
    <w:rsid w:val="005F4BDB"/>
    <w:rsid w:val="005F5446"/>
    <w:rsid w:val="0060045B"/>
    <w:rsid w:val="00600AA8"/>
    <w:rsid w:val="00601209"/>
    <w:rsid w:val="00601623"/>
    <w:rsid w:val="00601E25"/>
    <w:rsid w:val="00601F61"/>
    <w:rsid w:val="006022B3"/>
    <w:rsid w:val="00602424"/>
    <w:rsid w:val="00603136"/>
    <w:rsid w:val="006036E9"/>
    <w:rsid w:val="00603E4D"/>
    <w:rsid w:val="00604ED6"/>
    <w:rsid w:val="00605890"/>
    <w:rsid w:val="00606C9F"/>
    <w:rsid w:val="006102F7"/>
    <w:rsid w:val="00610999"/>
    <w:rsid w:val="006124F4"/>
    <w:rsid w:val="00612A0E"/>
    <w:rsid w:val="00612CAF"/>
    <w:rsid w:val="00614717"/>
    <w:rsid w:val="00615430"/>
    <w:rsid w:val="0061716B"/>
    <w:rsid w:val="00617BF6"/>
    <w:rsid w:val="00620687"/>
    <w:rsid w:val="00623F01"/>
    <w:rsid w:val="0062423C"/>
    <w:rsid w:val="006243FB"/>
    <w:rsid w:val="006244A1"/>
    <w:rsid w:val="00624C8C"/>
    <w:rsid w:val="00624F9A"/>
    <w:rsid w:val="00625069"/>
    <w:rsid w:val="006256B9"/>
    <w:rsid w:val="00627B94"/>
    <w:rsid w:val="00631159"/>
    <w:rsid w:val="006311DD"/>
    <w:rsid w:val="00631914"/>
    <w:rsid w:val="00633E2A"/>
    <w:rsid w:val="0063448B"/>
    <w:rsid w:val="00635487"/>
    <w:rsid w:val="006373AB"/>
    <w:rsid w:val="0064097D"/>
    <w:rsid w:val="006409F8"/>
    <w:rsid w:val="006418A6"/>
    <w:rsid w:val="00642AFA"/>
    <w:rsid w:val="00642BCC"/>
    <w:rsid w:val="00644A86"/>
    <w:rsid w:val="00645870"/>
    <w:rsid w:val="00650CC4"/>
    <w:rsid w:val="00654504"/>
    <w:rsid w:val="00655F50"/>
    <w:rsid w:val="00657108"/>
    <w:rsid w:val="0065797E"/>
    <w:rsid w:val="0066024F"/>
    <w:rsid w:val="00662F1F"/>
    <w:rsid w:val="00663CCF"/>
    <w:rsid w:val="00663EED"/>
    <w:rsid w:val="00666919"/>
    <w:rsid w:val="00671627"/>
    <w:rsid w:val="00673ED4"/>
    <w:rsid w:val="0067480C"/>
    <w:rsid w:val="00674AEE"/>
    <w:rsid w:val="0067525C"/>
    <w:rsid w:val="00675D97"/>
    <w:rsid w:val="006772BB"/>
    <w:rsid w:val="00677AE1"/>
    <w:rsid w:val="006803AF"/>
    <w:rsid w:val="006818E7"/>
    <w:rsid w:val="0068249E"/>
    <w:rsid w:val="0068438C"/>
    <w:rsid w:val="006847B3"/>
    <w:rsid w:val="00685307"/>
    <w:rsid w:val="006866B5"/>
    <w:rsid w:val="0068717C"/>
    <w:rsid w:val="00687446"/>
    <w:rsid w:val="00692633"/>
    <w:rsid w:val="00692996"/>
    <w:rsid w:val="006929B8"/>
    <w:rsid w:val="00692EB5"/>
    <w:rsid w:val="006936AB"/>
    <w:rsid w:val="00693989"/>
    <w:rsid w:val="00693ACC"/>
    <w:rsid w:val="00693D5A"/>
    <w:rsid w:val="00695136"/>
    <w:rsid w:val="00695591"/>
    <w:rsid w:val="00695F46"/>
    <w:rsid w:val="00697BDD"/>
    <w:rsid w:val="00697EB9"/>
    <w:rsid w:val="006A0991"/>
    <w:rsid w:val="006A1C61"/>
    <w:rsid w:val="006A403F"/>
    <w:rsid w:val="006A473F"/>
    <w:rsid w:val="006A4CAF"/>
    <w:rsid w:val="006A5F44"/>
    <w:rsid w:val="006A649E"/>
    <w:rsid w:val="006A64EC"/>
    <w:rsid w:val="006A64ED"/>
    <w:rsid w:val="006A6873"/>
    <w:rsid w:val="006A6E05"/>
    <w:rsid w:val="006A6EE3"/>
    <w:rsid w:val="006B0731"/>
    <w:rsid w:val="006B0991"/>
    <w:rsid w:val="006B0A61"/>
    <w:rsid w:val="006B2122"/>
    <w:rsid w:val="006B3209"/>
    <w:rsid w:val="006B3B9E"/>
    <w:rsid w:val="006B4B5C"/>
    <w:rsid w:val="006B4BE4"/>
    <w:rsid w:val="006B64BF"/>
    <w:rsid w:val="006B65A7"/>
    <w:rsid w:val="006B660E"/>
    <w:rsid w:val="006C3587"/>
    <w:rsid w:val="006C5D7A"/>
    <w:rsid w:val="006C7863"/>
    <w:rsid w:val="006C7DA6"/>
    <w:rsid w:val="006D1200"/>
    <w:rsid w:val="006D1479"/>
    <w:rsid w:val="006D1922"/>
    <w:rsid w:val="006D1A51"/>
    <w:rsid w:val="006D3102"/>
    <w:rsid w:val="006D3E5C"/>
    <w:rsid w:val="006D43BB"/>
    <w:rsid w:val="006D583D"/>
    <w:rsid w:val="006D6548"/>
    <w:rsid w:val="006D6B14"/>
    <w:rsid w:val="006D6FB5"/>
    <w:rsid w:val="006D738E"/>
    <w:rsid w:val="006D79E2"/>
    <w:rsid w:val="006E0281"/>
    <w:rsid w:val="006E0421"/>
    <w:rsid w:val="006E1E03"/>
    <w:rsid w:val="006E38B8"/>
    <w:rsid w:val="006E603E"/>
    <w:rsid w:val="006E696F"/>
    <w:rsid w:val="006F0230"/>
    <w:rsid w:val="006F171D"/>
    <w:rsid w:val="006F3256"/>
    <w:rsid w:val="006F4302"/>
    <w:rsid w:val="006F50A3"/>
    <w:rsid w:val="006F522E"/>
    <w:rsid w:val="006F5CEF"/>
    <w:rsid w:val="006F7481"/>
    <w:rsid w:val="006F7B94"/>
    <w:rsid w:val="00702331"/>
    <w:rsid w:val="00703CF6"/>
    <w:rsid w:val="00704C27"/>
    <w:rsid w:val="00706351"/>
    <w:rsid w:val="00706C65"/>
    <w:rsid w:val="00706D6E"/>
    <w:rsid w:val="007127FB"/>
    <w:rsid w:val="00713506"/>
    <w:rsid w:val="00714CBA"/>
    <w:rsid w:val="007152E7"/>
    <w:rsid w:val="00715D40"/>
    <w:rsid w:val="00717A87"/>
    <w:rsid w:val="00717E48"/>
    <w:rsid w:val="007202A0"/>
    <w:rsid w:val="00721308"/>
    <w:rsid w:val="007234FE"/>
    <w:rsid w:val="00725586"/>
    <w:rsid w:val="00725713"/>
    <w:rsid w:val="00726522"/>
    <w:rsid w:val="00726DA9"/>
    <w:rsid w:val="007272C6"/>
    <w:rsid w:val="007278F0"/>
    <w:rsid w:val="0073107C"/>
    <w:rsid w:val="007310FE"/>
    <w:rsid w:val="0073295F"/>
    <w:rsid w:val="00734CFA"/>
    <w:rsid w:val="00735BC0"/>
    <w:rsid w:val="00737EE8"/>
    <w:rsid w:val="00744193"/>
    <w:rsid w:val="007459FD"/>
    <w:rsid w:val="00747C64"/>
    <w:rsid w:val="007501CD"/>
    <w:rsid w:val="007502EB"/>
    <w:rsid w:val="007532C4"/>
    <w:rsid w:val="00753575"/>
    <w:rsid w:val="00757E97"/>
    <w:rsid w:val="007600DA"/>
    <w:rsid w:val="00761592"/>
    <w:rsid w:val="00762D1C"/>
    <w:rsid w:val="00766147"/>
    <w:rsid w:val="007669E3"/>
    <w:rsid w:val="00767A00"/>
    <w:rsid w:val="00767EB0"/>
    <w:rsid w:val="007703E1"/>
    <w:rsid w:val="007706EA"/>
    <w:rsid w:val="00771ED0"/>
    <w:rsid w:val="00773904"/>
    <w:rsid w:val="0077499E"/>
    <w:rsid w:val="00774A99"/>
    <w:rsid w:val="00777308"/>
    <w:rsid w:val="007804B6"/>
    <w:rsid w:val="0078105D"/>
    <w:rsid w:val="00781063"/>
    <w:rsid w:val="00781536"/>
    <w:rsid w:val="00781A5A"/>
    <w:rsid w:val="0078220D"/>
    <w:rsid w:val="00782223"/>
    <w:rsid w:val="007838DB"/>
    <w:rsid w:val="00783E90"/>
    <w:rsid w:val="0078408F"/>
    <w:rsid w:val="00784226"/>
    <w:rsid w:val="007845C2"/>
    <w:rsid w:val="00784DC1"/>
    <w:rsid w:val="007868BE"/>
    <w:rsid w:val="00787925"/>
    <w:rsid w:val="00790146"/>
    <w:rsid w:val="00790470"/>
    <w:rsid w:val="007906F3"/>
    <w:rsid w:val="007922F6"/>
    <w:rsid w:val="007925E3"/>
    <w:rsid w:val="007935C5"/>
    <w:rsid w:val="00795E84"/>
    <w:rsid w:val="00795F55"/>
    <w:rsid w:val="0079615A"/>
    <w:rsid w:val="007968DF"/>
    <w:rsid w:val="00796EE1"/>
    <w:rsid w:val="007A0102"/>
    <w:rsid w:val="007A091E"/>
    <w:rsid w:val="007A1045"/>
    <w:rsid w:val="007A1267"/>
    <w:rsid w:val="007A2182"/>
    <w:rsid w:val="007A3538"/>
    <w:rsid w:val="007A3C7A"/>
    <w:rsid w:val="007A47F1"/>
    <w:rsid w:val="007A516E"/>
    <w:rsid w:val="007A5CDE"/>
    <w:rsid w:val="007A5D2E"/>
    <w:rsid w:val="007A6DA8"/>
    <w:rsid w:val="007B03AD"/>
    <w:rsid w:val="007B0576"/>
    <w:rsid w:val="007B0BA1"/>
    <w:rsid w:val="007B1B26"/>
    <w:rsid w:val="007B2630"/>
    <w:rsid w:val="007B3089"/>
    <w:rsid w:val="007B3DC8"/>
    <w:rsid w:val="007B3FB9"/>
    <w:rsid w:val="007B40CC"/>
    <w:rsid w:val="007B4A6D"/>
    <w:rsid w:val="007B4E26"/>
    <w:rsid w:val="007B5BC2"/>
    <w:rsid w:val="007B6055"/>
    <w:rsid w:val="007B73E3"/>
    <w:rsid w:val="007C1230"/>
    <w:rsid w:val="007C1D4A"/>
    <w:rsid w:val="007C210F"/>
    <w:rsid w:val="007C41CF"/>
    <w:rsid w:val="007C4F9F"/>
    <w:rsid w:val="007C72C1"/>
    <w:rsid w:val="007C763E"/>
    <w:rsid w:val="007D2B00"/>
    <w:rsid w:val="007D3E1B"/>
    <w:rsid w:val="007D5337"/>
    <w:rsid w:val="007D7C36"/>
    <w:rsid w:val="007E0661"/>
    <w:rsid w:val="007E168B"/>
    <w:rsid w:val="007E1A7E"/>
    <w:rsid w:val="007E1DF9"/>
    <w:rsid w:val="007E1F93"/>
    <w:rsid w:val="007E23BF"/>
    <w:rsid w:val="007E363F"/>
    <w:rsid w:val="007E5099"/>
    <w:rsid w:val="007F03CC"/>
    <w:rsid w:val="007F0757"/>
    <w:rsid w:val="007F08DC"/>
    <w:rsid w:val="007F1043"/>
    <w:rsid w:val="007F1798"/>
    <w:rsid w:val="007F17BD"/>
    <w:rsid w:val="007F1B38"/>
    <w:rsid w:val="007F235E"/>
    <w:rsid w:val="007F2AD4"/>
    <w:rsid w:val="007F5BE6"/>
    <w:rsid w:val="007F5F0C"/>
    <w:rsid w:val="007F5FA7"/>
    <w:rsid w:val="007F6884"/>
    <w:rsid w:val="0080093B"/>
    <w:rsid w:val="00802D88"/>
    <w:rsid w:val="00805A42"/>
    <w:rsid w:val="00806F18"/>
    <w:rsid w:val="00810D88"/>
    <w:rsid w:val="00811C5B"/>
    <w:rsid w:val="00812B3C"/>
    <w:rsid w:val="00812C06"/>
    <w:rsid w:val="00813EB3"/>
    <w:rsid w:val="008141CC"/>
    <w:rsid w:val="00814B58"/>
    <w:rsid w:val="008155C4"/>
    <w:rsid w:val="00815DF8"/>
    <w:rsid w:val="008170E6"/>
    <w:rsid w:val="00823E50"/>
    <w:rsid w:val="0082515B"/>
    <w:rsid w:val="008275E0"/>
    <w:rsid w:val="00827DE6"/>
    <w:rsid w:val="0083057D"/>
    <w:rsid w:val="00832277"/>
    <w:rsid w:val="0083230B"/>
    <w:rsid w:val="00833931"/>
    <w:rsid w:val="008363D7"/>
    <w:rsid w:val="008375B6"/>
    <w:rsid w:val="008442A4"/>
    <w:rsid w:val="0084549E"/>
    <w:rsid w:val="00845E03"/>
    <w:rsid w:val="00847B40"/>
    <w:rsid w:val="00850AE6"/>
    <w:rsid w:val="008511F1"/>
    <w:rsid w:val="008512DA"/>
    <w:rsid w:val="00851400"/>
    <w:rsid w:val="008516E4"/>
    <w:rsid w:val="00852D4D"/>
    <w:rsid w:val="00853CA9"/>
    <w:rsid w:val="0085401E"/>
    <w:rsid w:val="00860FAC"/>
    <w:rsid w:val="00861552"/>
    <w:rsid w:val="00862C57"/>
    <w:rsid w:val="00864664"/>
    <w:rsid w:val="00865967"/>
    <w:rsid w:val="00866DEB"/>
    <w:rsid w:val="0086728D"/>
    <w:rsid w:val="008672A7"/>
    <w:rsid w:val="008678E9"/>
    <w:rsid w:val="00870656"/>
    <w:rsid w:val="008710EC"/>
    <w:rsid w:val="00871859"/>
    <w:rsid w:val="00875402"/>
    <w:rsid w:val="00876387"/>
    <w:rsid w:val="008774DD"/>
    <w:rsid w:val="00882366"/>
    <w:rsid w:val="008825D7"/>
    <w:rsid w:val="00883B25"/>
    <w:rsid w:val="00886BAF"/>
    <w:rsid w:val="008871EF"/>
    <w:rsid w:val="008872E1"/>
    <w:rsid w:val="00887F5E"/>
    <w:rsid w:val="00890C15"/>
    <w:rsid w:val="008923C7"/>
    <w:rsid w:val="0089363A"/>
    <w:rsid w:val="008944CB"/>
    <w:rsid w:val="008952DA"/>
    <w:rsid w:val="00895DC7"/>
    <w:rsid w:val="0089672E"/>
    <w:rsid w:val="0089674C"/>
    <w:rsid w:val="00896E1A"/>
    <w:rsid w:val="008A1E1C"/>
    <w:rsid w:val="008A219F"/>
    <w:rsid w:val="008A2B38"/>
    <w:rsid w:val="008A2F0B"/>
    <w:rsid w:val="008A3283"/>
    <w:rsid w:val="008A3C14"/>
    <w:rsid w:val="008A4715"/>
    <w:rsid w:val="008A4E28"/>
    <w:rsid w:val="008A7B02"/>
    <w:rsid w:val="008B0348"/>
    <w:rsid w:val="008B0C10"/>
    <w:rsid w:val="008B3547"/>
    <w:rsid w:val="008B3E17"/>
    <w:rsid w:val="008B6261"/>
    <w:rsid w:val="008B62AD"/>
    <w:rsid w:val="008B63A6"/>
    <w:rsid w:val="008B659B"/>
    <w:rsid w:val="008C0AA8"/>
    <w:rsid w:val="008C4791"/>
    <w:rsid w:val="008C51FC"/>
    <w:rsid w:val="008C562D"/>
    <w:rsid w:val="008C753C"/>
    <w:rsid w:val="008D08A3"/>
    <w:rsid w:val="008D17D8"/>
    <w:rsid w:val="008D1803"/>
    <w:rsid w:val="008D2D23"/>
    <w:rsid w:val="008D374A"/>
    <w:rsid w:val="008D44BE"/>
    <w:rsid w:val="008D486F"/>
    <w:rsid w:val="008D64A0"/>
    <w:rsid w:val="008D6F12"/>
    <w:rsid w:val="008D75B9"/>
    <w:rsid w:val="008E0733"/>
    <w:rsid w:val="008E1DB3"/>
    <w:rsid w:val="008E3FAA"/>
    <w:rsid w:val="008E4246"/>
    <w:rsid w:val="008E70B4"/>
    <w:rsid w:val="008E78FD"/>
    <w:rsid w:val="008E7E64"/>
    <w:rsid w:val="008F061A"/>
    <w:rsid w:val="008F1050"/>
    <w:rsid w:val="008F436C"/>
    <w:rsid w:val="008F4C86"/>
    <w:rsid w:val="008F5818"/>
    <w:rsid w:val="008F6A9D"/>
    <w:rsid w:val="008F7A75"/>
    <w:rsid w:val="0090120D"/>
    <w:rsid w:val="00901CC9"/>
    <w:rsid w:val="00902151"/>
    <w:rsid w:val="009030F1"/>
    <w:rsid w:val="00903135"/>
    <w:rsid w:val="00903291"/>
    <w:rsid w:val="0090360D"/>
    <w:rsid w:val="00903DC4"/>
    <w:rsid w:val="00904C0F"/>
    <w:rsid w:val="009059A1"/>
    <w:rsid w:val="00906138"/>
    <w:rsid w:val="009064C6"/>
    <w:rsid w:val="0090666B"/>
    <w:rsid w:val="0091015A"/>
    <w:rsid w:val="009127D7"/>
    <w:rsid w:val="00912DD0"/>
    <w:rsid w:val="00913341"/>
    <w:rsid w:val="0091348B"/>
    <w:rsid w:val="009134F8"/>
    <w:rsid w:val="00913E61"/>
    <w:rsid w:val="0091415B"/>
    <w:rsid w:val="00914E75"/>
    <w:rsid w:val="0091583E"/>
    <w:rsid w:val="00915C8E"/>
    <w:rsid w:val="009161AF"/>
    <w:rsid w:val="0091624A"/>
    <w:rsid w:val="00916B89"/>
    <w:rsid w:val="00920A5E"/>
    <w:rsid w:val="00920E72"/>
    <w:rsid w:val="009214F1"/>
    <w:rsid w:val="00921BA4"/>
    <w:rsid w:val="00923862"/>
    <w:rsid w:val="0092649E"/>
    <w:rsid w:val="00927BC7"/>
    <w:rsid w:val="009306F5"/>
    <w:rsid w:val="0093155F"/>
    <w:rsid w:val="00931FB9"/>
    <w:rsid w:val="009320F0"/>
    <w:rsid w:val="00932C6C"/>
    <w:rsid w:val="00932E20"/>
    <w:rsid w:val="00935AA2"/>
    <w:rsid w:val="00935CAF"/>
    <w:rsid w:val="00935EBB"/>
    <w:rsid w:val="00941628"/>
    <w:rsid w:val="009418D7"/>
    <w:rsid w:val="00941DD2"/>
    <w:rsid w:val="00941FA2"/>
    <w:rsid w:val="00944D50"/>
    <w:rsid w:val="00946827"/>
    <w:rsid w:val="00946FD1"/>
    <w:rsid w:val="00947D25"/>
    <w:rsid w:val="00953003"/>
    <w:rsid w:val="009546AD"/>
    <w:rsid w:val="00957738"/>
    <w:rsid w:val="00957FA3"/>
    <w:rsid w:val="00961427"/>
    <w:rsid w:val="00961DA1"/>
    <w:rsid w:val="00962607"/>
    <w:rsid w:val="0096283B"/>
    <w:rsid w:val="00963DF6"/>
    <w:rsid w:val="00966A5C"/>
    <w:rsid w:val="00966DB7"/>
    <w:rsid w:val="009712BB"/>
    <w:rsid w:val="0097163F"/>
    <w:rsid w:val="00971AD3"/>
    <w:rsid w:val="00971D5E"/>
    <w:rsid w:val="00973AB4"/>
    <w:rsid w:val="0097493F"/>
    <w:rsid w:val="009772D8"/>
    <w:rsid w:val="00977B0D"/>
    <w:rsid w:val="00977D38"/>
    <w:rsid w:val="009800A8"/>
    <w:rsid w:val="00982B4B"/>
    <w:rsid w:val="009851BB"/>
    <w:rsid w:val="00985653"/>
    <w:rsid w:val="00985CA3"/>
    <w:rsid w:val="0098657A"/>
    <w:rsid w:val="00987265"/>
    <w:rsid w:val="009872CE"/>
    <w:rsid w:val="00987ADA"/>
    <w:rsid w:val="00987D4F"/>
    <w:rsid w:val="00987E8A"/>
    <w:rsid w:val="00992767"/>
    <w:rsid w:val="00993696"/>
    <w:rsid w:val="009936EB"/>
    <w:rsid w:val="00993D2F"/>
    <w:rsid w:val="00994023"/>
    <w:rsid w:val="0099421B"/>
    <w:rsid w:val="009949BE"/>
    <w:rsid w:val="0099514E"/>
    <w:rsid w:val="00997BC9"/>
    <w:rsid w:val="009A01E4"/>
    <w:rsid w:val="009A4DE1"/>
    <w:rsid w:val="009A6FFE"/>
    <w:rsid w:val="009A779C"/>
    <w:rsid w:val="009A7D85"/>
    <w:rsid w:val="009B3B2C"/>
    <w:rsid w:val="009B40ED"/>
    <w:rsid w:val="009B4731"/>
    <w:rsid w:val="009B4847"/>
    <w:rsid w:val="009B56D4"/>
    <w:rsid w:val="009B59D2"/>
    <w:rsid w:val="009B5B00"/>
    <w:rsid w:val="009B69F1"/>
    <w:rsid w:val="009B7A4E"/>
    <w:rsid w:val="009C04A5"/>
    <w:rsid w:val="009C2EE8"/>
    <w:rsid w:val="009C3306"/>
    <w:rsid w:val="009C578A"/>
    <w:rsid w:val="009C63C5"/>
    <w:rsid w:val="009C7DB1"/>
    <w:rsid w:val="009D08DA"/>
    <w:rsid w:val="009D0D9F"/>
    <w:rsid w:val="009D2A5D"/>
    <w:rsid w:val="009D487E"/>
    <w:rsid w:val="009D53A6"/>
    <w:rsid w:val="009D5B21"/>
    <w:rsid w:val="009D6F56"/>
    <w:rsid w:val="009D7534"/>
    <w:rsid w:val="009E0303"/>
    <w:rsid w:val="009E0B74"/>
    <w:rsid w:val="009E17BB"/>
    <w:rsid w:val="009E2ACD"/>
    <w:rsid w:val="009E37B9"/>
    <w:rsid w:val="009E4CFC"/>
    <w:rsid w:val="009E4E5C"/>
    <w:rsid w:val="009E52DA"/>
    <w:rsid w:val="009E596F"/>
    <w:rsid w:val="009E6652"/>
    <w:rsid w:val="009E721B"/>
    <w:rsid w:val="009E749E"/>
    <w:rsid w:val="009E77A7"/>
    <w:rsid w:val="009E7C3C"/>
    <w:rsid w:val="009F04A6"/>
    <w:rsid w:val="009F0B5D"/>
    <w:rsid w:val="009F10E4"/>
    <w:rsid w:val="009F1B7C"/>
    <w:rsid w:val="009F26B0"/>
    <w:rsid w:val="009F3C4C"/>
    <w:rsid w:val="009F581E"/>
    <w:rsid w:val="009F5EA1"/>
    <w:rsid w:val="009F6130"/>
    <w:rsid w:val="00A00D78"/>
    <w:rsid w:val="00A01B33"/>
    <w:rsid w:val="00A02E51"/>
    <w:rsid w:val="00A042CC"/>
    <w:rsid w:val="00A0553C"/>
    <w:rsid w:val="00A064AF"/>
    <w:rsid w:val="00A07216"/>
    <w:rsid w:val="00A0730E"/>
    <w:rsid w:val="00A0746C"/>
    <w:rsid w:val="00A07582"/>
    <w:rsid w:val="00A07BAA"/>
    <w:rsid w:val="00A07E8B"/>
    <w:rsid w:val="00A101D1"/>
    <w:rsid w:val="00A12D64"/>
    <w:rsid w:val="00A12E7F"/>
    <w:rsid w:val="00A1307B"/>
    <w:rsid w:val="00A13B2C"/>
    <w:rsid w:val="00A17E42"/>
    <w:rsid w:val="00A17F08"/>
    <w:rsid w:val="00A20203"/>
    <w:rsid w:val="00A204AF"/>
    <w:rsid w:val="00A21144"/>
    <w:rsid w:val="00A21331"/>
    <w:rsid w:val="00A21D16"/>
    <w:rsid w:val="00A224B3"/>
    <w:rsid w:val="00A23373"/>
    <w:rsid w:val="00A23CA5"/>
    <w:rsid w:val="00A241F8"/>
    <w:rsid w:val="00A24520"/>
    <w:rsid w:val="00A24558"/>
    <w:rsid w:val="00A248EF"/>
    <w:rsid w:val="00A24B90"/>
    <w:rsid w:val="00A24E72"/>
    <w:rsid w:val="00A27C44"/>
    <w:rsid w:val="00A304D5"/>
    <w:rsid w:val="00A30635"/>
    <w:rsid w:val="00A313C5"/>
    <w:rsid w:val="00A330D1"/>
    <w:rsid w:val="00A34BCB"/>
    <w:rsid w:val="00A350EA"/>
    <w:rsid w:val="00A35A08"/>
    <w:rsid w:val="00A374F2"/>
    <w:rsid w:val="00A377F6"/>
    <w:rsid w:val="00A406DC"/>
    <w:rsid w:val="00A43B04"/>
    <w:rsid w:val="00A45138"/>
    <w:rsid w:val="00A46221"/>
    <w:rsid w:val="00A463E8"/>
    <w:rsid w:val="00A47CBA"/>
    <w:rsid w:val="00A50F79"/>
    <w:rsid w:val="00A5129E"/>
    <w:rsid w:val="00A519A3"/>
    <w:rsid w:val="00A531F7"/>
    <w:rsid w:val="00A54F9E"/>
    <w:rsid w:val="00A55E99"/>
    <w:rsid w:val="00A5624C"/>
    <w:rsid w:val="00A60056"/>
    <w:rsid w:val="00A6041F"/>
    <w:rsid w:val="00A60FE5"/>
    <w:rsid w:val="00A617A9"/>
    <w:rsid w:val="00A61F63"/>
    <w:rsid w:val="00A624AF"/>
    <w:rsid w:val="00A629CE"/>
    <w:rsid w:val="00A62DD0"/>
    <w:rsid w:val="00A62EA7"/>
    <w:rsid w:val="00A64AEC"/>
    <w:rsid w:val="00A66128"/>
    <w:rsid w:val="00A66182"/>
    <w:rsid w:val="00A67502"/>
    <w:rsid w:val="00A6772B"/>
    <w:rsid w:val="00A701D8"/>
    <w:rsid w:val="00A70AC7"/>
    <w:rsid w:val="00A733AE"/>
    <w:rsid w:val="00A734EC"/>
    <w:rsid w:val="00A73774"/>
    <w:rsid w:val="00A7516F"/>
    <w:rsid w:val="00A75A87"/>
    <w:rsid w:val="00A75BE8"/>
    <w:rsid w:val="00A76074"/>
    <w:rsid w:val="00A77F8B"/>
    <w:rsid w:val="00A82667"/>
    <w:rsid w:val="00A8382D"/>
    <w:rsid w:val="00A84877"/>
    <w:rsid w:val="00A849C4"/>
    <w:rsid w:val="00A84AB2"/>
    <w:rsid w:val="00A8607B"/>
    <w:rsid w:val="00A8668C"/>
    <w:rsid w:val="00A879D3"/>
    <w:rsid w:val="00A87B27"/>
    <w:rsid w:val="00A9058F"/>
    <w:rsid w:val="00A90CAB"/>
    <w:rsid w:val="00A91D9A"/>
    <w:rsid w:val="00A93219"/>
    <w:rsid w:val="00A93B06"/>
    <w:rsid w:val="00A945B6"/>
    <w:rsid w:val="00A94D42"/>
    <w:rsid w:val="00A95080"/>
    <w:rsid w:val="00A95308"/>
    <w:rsid w:val="00A9536F"/>
    <w:rsid w:val="00A955DF"/>
    <w:rsid w:val="00A9589A"/>
    <w:rsid w:val="00A95C0B"/>
    <w:rsid w:val="00AA121F"/>
    <w:rsid w:val="00AA1CBA"/>
    <w:rsid w:val="00AA2493"/>
    <w:rsid w:val="00AA2567"/>
    <w:rsid w:val="00AA2FAD"/>
    <w:rsid w:val="00AA2FE3"/>
    <w:rsid w:val="00AA398A"/>
    <w:rsid w:val="00AA3C8C"/>
    <w:rsid w:val="00AA72F1"/>
    <w:rsid w:val="00AA767A"/>
    <w:rsid w:val="00AB081B"/>
    <w:rsid w:val="00AB10E7"/>
    <w:rsid w:val="00AB1EED"/>
    <w:rsid w:val="00AB2B13"/>
    <w:rsid w:val="00AB42A0"/>
    <w:rsid w:val="00AB4496"/>
    <w:rsid w:val="00AB54F1"/>
    <w:rsid w:val="00AB61D8"/>
    <w:rsid w:val="00AB7300"/>
    <w:rsid w:val="00AC0037"/>
    <w:rsid w:val="00AC0F9F"/>
    <w:rsid w:val="00AC13AE"/>
    <w:rsid w:val="00AC363A"/>
    <w:rsid w:val="00AC36F2"/>
    <w:rsid w:val="00AC4269"/>
    <w:rsid w:val="00AC443C"/>
    <w:rsid w:val="00AC503F"/>
    <w:rsid w:val="00AC51B2"/>
    <w:rsid w:val="00AC598C"/>
    <w:rsid w:val="00AC5C27"/>
    <w:rsid w:val="00AC62DE"/>
    <w:rsid w:val="00AD1330"/>
    <w:rsid w:val="00AD1A0C"/>
    <w:rsid w:val="00AD1CB0"/>
    <w:rsid w:val="00AD2109"/>
    <w:rsid w:val="00AD2955"/>
    <w:rsid w:val="00AD2AC8"/>
    <w:rsid w:val="00AD35B8"/>
    <w:rsid w:val="00AD3EF9"/>
    <w:rsid w:val="00AD5F18"/>
    <w:rsid w:val="00AD7858"/>
    <w:rsid w:val="00AE485B"/>
    <w:rsid w:val="00AE52A6"/>
    <w:rsid w:val="00AE5411"/>
    <w:rsid w:val="00AE56FA"/>
    <w:rsid w:val="00AE5923"/>
    <w:rsid w:val="00AF27E4"/>
    <w:rsid w:val="00AF29DB"/>
    <w:rsid w:val="00AF3AA5"/>
    <w:rsid w:val="00AF3CC0"/>
    <w:rsid w:val="00AF7F73"/>
    <w:rsid w:val="00B00264"/>
    <w:rsid w:val="00B02AC8"/>
    <w:rsid w:val="00B0679C"/>
    <w:rsid w:val="00B07051"/>
    <w:rsid w:val="00B1003A"/>
    <w:rsid w:val="00B11EBC"/>
    <w:rsid w:val="00B11F4E"/>
    <w:rsid w:val="00B1311A"/>
    <w:rsid w:val="00B14BCF"/>
    <w:rsid w:val="00B14C4D"/>
    <w:rsid w:val="00B169A6"/>
    <w:rsid w:val="00B206EF"/>
    <w:rsid w:val="00B20D0B"/>
    <w:rsid w:val="00B22BBB"/>
    <w:rsid w:val="00B22DEA"/>
    <w:rsid w:val="00B2407E"/>
    <w:rsid w:val="00B2517E"/>
    <w:rsid w:val="00B2643C"/>
    <w:rsid w:val="00B26CAD"/>
    <w:rsid w:val="00B30F85"/>
    <w:rsid w:val="00B33A99"/>
    <w:rsid w:val="00B33FA7"/>
    <w:rsid w:val="00B3475E"/>
    <w:rsid w:val="00B34CAA"/>
    <w:rsid w:val="00B3594E"/>
    <w:rsid w:val="00B35A05"/>
    <w:rsid w:val="00B4245F"/>
    <w:rsid w:val="00B42840"/>
    <w:rsid w:val="00B443FF"/>
    <w:rsid w:val="00B44BA0"/>
    <w:rsid w:val="00B44F4D"/>
    <w:rsid w:val="00B46A0E"/>
    <w:rsid w:val="00B46B9D"/>
    <w:rsid w:val="00B47530"/>
    <w:rsid w:val="00B47973"/>
    <w:rsid w:val="00B479AD"/>
    <w:rsid w:val="00B50498"/>
    <w:rsid w:val="00B50C9E"/>
    <w:rsid w:val="00B525FF"/>
    <w:rsid w:val="00B529DD"/>
    <w:rsid w:val="00B54A2D"/>
    <w:rsid w:val="00B56A81"/>
    <w:rsid w:val="00B60564"/>
    <w:rsid w:val="00B62121"/>
    <w:rsid w:val="00B6414D"/>
    <w:rsid w:val="00B669FE"/>
    <w:rsid w:val="00B67C99"/>
    <w:rsid w:val="00B7064D"/>
    <w:rsid w:val="00B708BF"/>
    <w:rsid w:val="00B71201"/>
    <w:rsid w:val="00B71234"/>
    <w:rsid w:val="00B73754"/>
    <w:rsid w:val="00B73834"/>
    <w:rsid w:val="00B73E03"/>
    <w:rsid w:val="00B74238"/>
    <w:rsid w:val="00B74666"/>
    <w:rsid w:val="00B74F6A"/>
    <w:rsid w:val="00B74FC3"/>
    <w:rsid w:val="00B75B56"/>
    <w:rsid w:val="00B76418"/>
    <w:rsid w:val="00B76522"/>
    <w:rsid w:val="00B76673"/>
    <w:rsid w:val="00B769EB"/>
    <w:rsid w:val="00B7729B"/>
    <w:rsid w:val="00B80447"/>
    <w:rsid w:val="00B81F76"/>
    <w:rsid w:val="00B82DB8"/>
    <w:rsid w:val="00B843E9"/>
    <w:rsid w:val="00B863F5"/>
    <w:rsid w:val="00B86F17"/>
    <w:rsid w:val="00B8756D"/>
    <w:rsid w:val="00B87C96"/>
    <w:rsid w:val="00B914A0"/>
    <w:rsid w:val="00B91688"/>
    <w:rsid w:val="00B92047"/>
    <w:rsid w:val="00B9220E"/>
    <w:rsid w:val="00B927A7"/>
    <w:rsid w:val="00B92893"/>
    <w:rsid w:val="00B946D4"/>
    <w:rsid w:val="00B95FD5"/>
    <w:rsid w:val="00B96951"/>
    <w:rsid w:val="00B977F7"/>
    <w:rsid w:val="00B97A3C"/>
    <w:rsid w:val="00BA029D"/>
    <w:rsid w:val="00BA0B33"/>
    <w:rsid w:val="00BA1859"/>
    <w:rsid w:val="00BA1F90"/>
    <w:rsid w:val="00BA3713"/>
    <w:rsid w:val="00BB0471"/>
    <w:rsid w:val="00BB0F45"/>
    <w:rsid w:val="00BB2E77"/>
    <w:rsid w:val="00BB5B05"/>
    <w:rsid w:val="00BB5B57"/>
    <w:rsid w:val="00BB6B59"/>
    <w:rsid w:val="00BB77D8"/>
    <w:rsid w:val="00BC254E"/>
    <w:rsid w:val="00BC32F6"/>
    <w:rsid w:val="00BC3BAB"/>
    <w:rsid w:val="00BC4961"/>
    <w:rsid w:val="00BC553D"/>
    <w:rsid w:val="00BC59EF"/>
    <w:rsid w:val="00BC5F61"/>
    <w:rsid w:val="00BC6E42"/>
    <w:rsid w:val="00BC7B0D"/>
    <w:rsid w:val="00BD0583"/>
    <w:rsid w:val="00BD0CE4"/>
    <w:rsid w:val="00BD1459"/>
    <w:rsid w:val="00BD1D3B"/>
    <w:rsid w:val="00BD2863"/>
    <w:rsid w:val="00BD2BD4"/>
    <w:rsid w:val="00BD30EE"/>
    <w:rsid w:val="00BD3411"/>
    <w:rsid w:val="00BD4339"/>
    <w:rsid w:val="00BD48ED"/>
    <w:rsid w:val="00BD4BC1"/>
    <w:rsid w:val="00BD4F51"/>
    <w:rsid w:val="00BD607F"/>
    <w:rsid w:val="00BD62CD"/>
    <w:rsid w:val="00BD66E9"/>
    <w:rsid w:val="00BE1794"/>
    <w:rsid w:val="00BE2628"/>
    <w:rsid w:val="00BE3135"/>
    <w:rsid w:val="00BE3466"/>
    <w:rsid w:val="00BE5F54"/>
    <w:rsid w:val="00BE66AA"/>
    <w:rsid w:val="00BF0CB8"/>
    <w:rsid w:val="00BF25F9"/>
    <w:rsid w:val="00BF2FEC"/>
    <w:rsid w:val="00BF307D"/>
    <w:rsid w:val="00C00715"/>
    <w:rsid w:val="00C00C32"/>
    <w:rsid w:val="00C01041"/>
    <w:rsid w:val="00C011C2"/>
    <w:rsid w:val="00C0122A"/>
    <w:rsid w:val="00C01DE4"/>
    <w:rsid w:val="00C02A1E"/>
    <w:rsid w:val="00C02AD2"/>
    <w:rsid w:val="00C03339"/>
    <w:rsid w:val="00C04C0B"/>
    <w:rsid w:val="00C06A1C"/>
    <w:rsid w:val="00C06C08"/>
    <w:rsid w:val="00C10432"/>
    <w:rsid w:val="00C10AD8"/>
    <w:rsid w:val="00C115CD"/>
    <w:rsid w:val="00C12843"/>
    <w:rsid w:val="00C12A8E"/>
    <w:rsid w:val="00C17B8D"/>
    <w:rsid w:val="00C20D74"/>
    <w:rsid w:val="00C2107B"/>
    <w:rsid w:val="00C21720"/>
    <w:rsid w:val="00C24DC5"/>
    <w:rsid w:val="00C259F3"/>
    <w:rsid w:val="00C2652B"/>
    <w:rsid w:val="00C26BDB"/>
    <w:rsid w:val="00C2710A"/>
    <w:rsid w:val="00C304D0"/>
    <w:rsid w:val="00C34A91"/>
    <w:rsid w:val="00C3553A"/>
    <w:rsid w:val="00C365FE"/>
    <w:rsid w:val="00C3738F"/>
    <w:rsid w:val="00C3772B"/>
    <w:rsid w:val="00C40AF9"/>
    <w:rsid w:val="00C41408"/>
    <w:rsid w:val="00C427CE"/>
    <w:rsid w:val="00C43014"/>
    <w:rsid w:val="00C433DA"/>
    <w:rsid w:val="00C44302"/>
    <w:rsid w:val="00C45851"/>
    <w:rsid w:val="00C46F32"/>
    <w:rsid w:val="00C50C34"/>
    <w:rsid w:val="00C517A0"/>
    <w:rsid w:val="00C51FFF"/>
    <w:rsid w:val="00C53860"/>
    <w:rsid w:val="00C53EC7"/>
    <w:rsid w:val="00C541CB"/>
    <w:rsid w:val="00C5500A"/>
    <w:rsid w:val="00C55ACF"/>
    <w:rsid w:val="00C5650E"/>
    <w:rsid w:val="00C6166B"/>
    <w:rsid w:val="00C62DCB"/>
    <w:rsid w:val="00C651A6"/>
    <w:rsid w:val="00C66A1D"/>
    <w:rsid w:val="00C72D46"/>
    <w:rsid w:val="00C7358A"/>
    <w:rsid w:val="00C746CE"/>
    <w:rsid w:val="00C74A1E"/>
    <w:rsid w:val="00C75CC9"/>
    <w:rsid w:val="00C75F25"/>
    <w:rsid w:val="00C77350"/>
    <w:rsid w:val="00C80E6C"/>
    <w:rsid w:val="00C813B4"/>
    <w:rsid w:val="00C81AB8"/>
    <w:rsid w:val="00C81F8F"/>
    <w:rsid w:val="00C81FC3"/>
    <w:rsid w:val="00C843DD"/>
    <w:rsid w:val="00C856F6"/>
    <w:rsid w:val="00C8715E"/>
    <w:rsid w:val="00C871E6"/>
    <w:rsid w:val="00C87344"/>
    <w:rsid w:val="00C876DA"/>
    <w:rsid w:val="00C90659"/>
    <w:rsid w:val="00C90DD7"/>
    <w:rsid w:val="00C93F72"/>
    <w:rsid w:val="00C94E2C"/>
    <w:rsid w:val="00C95568"/>
    <w:rsid w:val="00C9768F"/>
    <w:rsid w:val="00C97A24"/>
    <w:rsid w:val="00C97C83"/>
    <w:rsid w:val="00CA14F6"/>
    <w:rsid w:val="00CA18B3"/>
    <w:rsid w:val="00CA1E4E"/>
    <w:rsid w:val="00CA1F95"/>
    <w:rsid w:val="00CA28C8"/>
    <w:rsid w:val="00CA2FDE"/>
    <w:rsid w:val="00CA32AB"/>
    <w:rsid w:val="00CA340A"/>
    <w:rsid w:val="00CA3AC7"/>
    <w:rsid w:val="00CA3CEF"/>
    <w:rsid w:val="00CA4FE4"/>
    <w:rsid w:val="00CA6929"/>
    <w:rsid w:val="00CA7499"/>
    <w:rsid w:val="00CB0324"/>
    <w:rsid w:val="00CB1E87"/>
    <w:rsid w:val="00CB204C"/>
    <w:rsid w:val="00CB2E10"/>
    <w:rsid w:val="00CB3ED6"/>
    <w:rsid w:val="00CB4122"/>
    <w:rsid w:val="00CB586B"/>
    <w:rsid w:val="00CC0193"/>
    <w:rsid w:val="00CC0B4A"/>
    <w:rsid w:val="00CC1252"/>
    <w:rsid w:val="00CC495F"/>
    <w:rsid w:val="00CC4E2C"/>
    <w:rsid w:val="00CC6251"/>
    <w:rsid w:val="00CC7FB7"/>
    <w:rsid w:val="00CD04C7"/>
    <w:rsid w:val="00CD0C20"/>
    <w:rsid w:val="00CD1160"/>
    <w:rsid w:val="00CD1712"/>
    <w:rsid w:val="00CD2679"/>
    <w:rsid w:val="00CD28D6"/>
    <w:rsid w:val="00CD29B8"/>
    <w:rsid w:val="00CD4E66"/>
    <w:rsid w:val="00CD7937"/>
    <w:rsid w:val="00CE3404"/>
    <w:rsid w:val="00CE3A52"/>
    <w:rsid w:val="00CE3E4F"/>
    <w:rsid w:val="00CE5DC8"/>
    <w:rsid w:val="00CE655A"/>
    <w:rsid w:val="00CE6713"/>
    <w:rsid w:val="00CE794A"/>
    <w:rsid w:val="00CF100E"/>
    <w:rsid w:val="00CF136C"/>
    <w:rsid w:val="00CF14A1"/>
    <w:rsid w:val="00CF1861"/>
    <w:rsid w:val="00CF33BF"/>
    <w:rsid w:val="00CF369B"/>
    <w:rsid w:val="00CF44BA"/>
    <w:rsid w:val="00CF4E53"/>
    <w:rsid w:val="00CF6F62"/>
    <w:rsid w:val="00CF7882"/>
    <w:rsid w:val="00CF7ED7"/>
    <w:rsid w:val="00D0100E"/>
    <w:rsid w:val="00D0111E"/>
    <w:rsid w:val="00D015A9"/>
    <w:rsid w:val="00D04991"/>
    <w:rsid w:val="00D04C13"/>
    <w:rsid w:val="00D05894"/>
    <w:rsid w:val="00D0592A"/>
    <w:rsid w:val="00D05A21"/>
    <w:rsid w:val="00D06538"/>
    <w:rsid w:val="00D06CBB"/>
    <w:rsid w:val="00D0799C"/>
    <w:rsid w:val="00D11FFE"/>
    <w:rsid w:val="00D12083"/>
    <w:rsid w:val="00D1240C"/>
    <w:rsid w:val="00D1253A"/>
    <w:rsid w:val="00D12776"/>
    <w:rsid w:val="00D13C74"/>
    <w:rsid w:val="00D14772"/>
    <w:rsid w:val="00D148E9"/>
    <w:rsid w:val="00D158A7"/>
    <w:rsid w:val="00D21E7A"/>
    <w:rsid w:val="00D249D1"/>
    <w:rsid w:val="00D24C25"/>
    <w:rsid w:val="00D25120"/>
    <w:rsid w:val="00D31833"/>
    <w:rsid w:val="00D31E3A"/>
    <w:rsid w:val="00D34F59"/>
    <w:rsid w:val="00D35106"/>
    <w:rsid w:val="00D35327"/>
    <w:rsid w:val="00D3621E"/>
    <w:rsid w:val="00D3746C"/>
    <w:rsid w:val="00D4163E"/>
    <w:rsid w:val="00D4170D"/>
    <w:rsid w:val="00D41D5F"/>
    <w:rsid w:val="00D430DC"/>
    <w:rsid w:val="00D4335B"/>
    <w:rsid w:val="00D43ABC"/>
    <w:rsid w:val="00D43C26"/>
    <w:rsid w:val="00D44D8E"/>
    <w:rsid w:val="00D4534F"/>
    <w:rsid w:val="00D47794"/>
    <w:rsid w:val="00D47D0F"/>
    <w:rsid w:val="00D51DF5"/>
    <w:rsid w:val="00D526AF"/>
    <w:rsid w:val="00D52A9F"/>
    <w:rsid w:val="00D53BFF"/>
    <w:rsid w:val="00D54942"/>
    <w:rsid w:val="00D549D4"/>
    <w:rsid w:val="00D55049"/>
    <w:rsid w:val="00D5605D"/>
    <w:rsid w:val="00D566DC"/>
    <w:rsid w:val="00D6034C"/>
    <w:rsid w:val="00D61BCC"/>
    <w:rsid w:val="00D623BD"/>
    <w:rsid w:val="00D62F04"/>
    <w:rsid w:val="00D63152"/>
    <w:rsid w:val="00D6452D"/>
    <w:rsid w:val="00D6477D"/>
    <w:rsid w:val="00D64BEF"/>
    <w:rsid w:val="00D64E88"/>
    <w:rsid w:val="00D66771"/>
    <w:rsid w:val="00D66CCB"/>
    <w:rsid w:val="00D67D90"/>
    <w:rsid w:val="00D67DCD"/>
    <w:rsid w:val="00D70425"/>
    <w:rsid w:val="00D71E63"/>
    <w:rsid w:val="00D71FE7"/>
    <w:rsid w:val="00D72239"/>
    <w:rsid w:val="00D73C40"/>
    <w:rsid w:val="00D7435F"/>
    <w:rsid w:val="00D76D78"/>
    <w:rsid w:val="00D80E56"/>
    <w:rsid w:val="00D82840"/>
    <w:rsid w:val="00D835D9"/>
    <w:rsid w:val="00D83725"/>
    <w:rsid w:val="00D84A51"/>
    <w:rsid w:val="00D84C67"/>
    <w:rsid w:val="00D86141"/>
    <w:rsid w:val="00D8663F"/>
    <w:rsid w:val="00D869DB"/>
    <w:rsid w:val="00D87897"/>
    <w:rsid w:val="00D906AC"/>
    <w:rsid w:val="00D917BB"/>
    <w:rsid w:val="00D93EB3"/>
    <w:rsid w:val="00D946E0"/>
    <w:rsid w:val="00D96C41"/>
    <w:rsid w:val="00D97395"/>
    <w:rsid w:val="00D974C9"/>
    <w:rsid w:val="00DA0687"/>
    <w:rsid w:val="00DA0855"/>
    <w:rsid w:val="00DA0996"/>
    <w:rsid w:val="00DA2788"/>
    <w:rsid w:val="00DA2C6C"/>
    <w:rsid w:val="00DA4D6B"/>
    <w:rsid w:val="00DA67D8"/>
    <w:rsid w:val="00DB044E"/>
    <w:rsid w:val="00DB383C"/>
    <w:rsid w:val="00DB39BD"/>
    <w:rsid w:val="00DB4D14"/>
    <w:rsid w:val="00DB747C"/>
    <w:rsid w:val="00DB7617"/>
    <w:rsid w:val="00DC0198"/>
    <w:rsid w:val="00DC0516"/>
    <w:rsid w:val="00DC2AB0"/>
    <w:rsid w:val="00DC3DF3"/>
    <w:rsid w:val="00DC4655"/>
    <w:rsid w:val="00DC7AF1"/>
    <w:rsid w:val="00DD06D0"/>
    <w:rsid w:val="00DD24D4"/>
    <w:rsid w:val="00DD292D"/>
    <w:rsid w:val="00DD30E6"/>
    <w:rsid w:val="00DD501F"/>
    <w:rsid w:val="00DD57FE"/>
    <w:rsid w:val="00DD6B79"/>
    <w:rsid w:val="00DD79C0"/>
    <w:rsid w:val="00DE085B"/>
    <w:rsid w:val="00DE0C27"/>
    <w:rsid w:val="00DE216E"/>
    <w:rsid w:val="00DE21FF"/>
    <w:rsid w:val="00DE23CB"/>
    <w:rsid w:val="00DE2A3B"/>
    <w:rsid w:val="00DE3301"/>
    <w:rsid w:val="00DE505C"/>
    <w:rsid w:val="00DE57A2"/>
    <w:rsid w:val="00DE5D6E"/>
    <w:rsid w:val="00DE60A4"/>
    <w:rsid w:val="00DE6846"/>
    <w:rsid w:val="00DE691E"/>
    <w:rsid w:val="00DE7BA2"/>
    <w:rsid w:val="00DF0825"/>
    <w:rsid w:val="00DF09C5"/>
    <w:rsid w:val="00DF177B"/>
    <w:rsid w:val="00DF1CB2"/>
    <w:rsid w:val="00DF20AF"/>
    <w:rsid w:val="00DF3F68"/>
    <w:rsid w:val="00DF4884"/>
    <w:rsid w:val="00DF502E"/>
    <w:rsid w:val="00DF5959"/>
    <w:rsid w:val="00DF7FBD"/>
    <w:rsid w:val="00E009B2"/>
    <w:rsid w:val="00E02232"/>
    <w:rsid w:val="00E06804"/>
    <w:rsid w:val="00E06B35"/>
    <w:rsid w:val="00E07AF2"/>
    <w:rsid w:val="00E07F1F"/>
    <w:rsid w:val="00E114BE"/>
    <w:rsid w:val="00E11EBB"/>
    <w:rsid w:val="00E154DD"/>
    <w:rsid w:val="00E16F44"/>
    <w:rsid w:val="00E1726E"/>
    <w:rsid w:val="00E21AEB"/>
    <w:rsid w:val="00E24332"/>
    <w:rsid w:val="00E24DF4"/>
    <w:rsid w:val="00E25287"/>
    <w:rsid w:val="00E25589"/>
    <w:rsid w:val="00E26AFB"/>
    <w:rsid w:val="00E275B0"/>
    <w:rsid w:val="00E27B93"/>
    <w:rsid w:val="00E30BBC"/>
    <w:rsid w:val="00E30F02"/>
    <w:rsid w:val="00E34F3E"/>
    <w:rsid w:val="00E423A6"/>
    <w:rsid w:val="00E437F6"/>
    <w:rsid w:val="00E4409B"/>
    <w:rsid w:val="00E440C9"/>
    <w:rsid w:val="00E44469"/>
    <w:rsid w:val="00E45604"/>
    <w:rsid w:val="00E45A04"/>
    <w:rsid w:val="00E474F1"/>
    <w:rsid w:val="00E478FE"/>
    <w:rsid w:val="00E47CD0"/>
    <w:rsid w:val="00E50808"/>
    <w:rsid w:val="00E50E0B"/>
    <w:rsid w:val="00E512D1"/>
    <w:rsid w:val="00E51927"/>
    <w:rsid w:val="00E51D5D"/>
    <w:rsid w:val="00E52652"/>
    <w:rsid w:val="00E548B3"/>
    <w:rsid w:val="00E54AC6"/>
    <w:rsid w:val="00E54AF8"/>
    <w:rsid w:val="00E551DF"/>
    <w:rsid w:val="00E552FC"/>
    <w:rsid w:val="00E57E9A"/>
    <w:rsid w:val="00E6119F"/>
    <w:rsid w:val="00E63211"/>
    <w:rsid w:val="00E64697"/>
    <w:rsid w:val="00E64852"/>
    <w:rsid w:val="00E64911"/>
    <w:rsid w:val="00E64D79"/>
    <w:rsid w:val="00E65392"/>
    <w:rsid w:val="00E65E14"/>
    <w:rsid w:val="00E67CFD"/>
    <w:rsid w:val="00E70053"/>
    <w:rsid w:val="00E70127"/>
    <w:rsid w:val="00E701C1"/>
    <w:rsid w:val="00E7043E"/>
    <w:rsid w:val="00E719F5"/>
    <w:rsid w:val="00E72406"/>
    <w:rsid w:val="00E72B5B"/>
    <w:rsid w:val="00E72FCB"/>
    <w:rsid w:val="00E759E5"/>
    <w:rsid w:val="00E75FDD"/>
    <w:rsid w:val="00E76429"/>
    <w:rsid w:val="00E802BE"/>
    <w:rsid w:val="00E8089F"/>
    <w:rsid w:val="00E81622"/>
    <w:rsid w:val="00E823CF"/>
    <w:rsid w:val="00E82737"/>
    <w:rsid w:val="00E82B05"/>
    <w:rsid w:val="00E90875"/>
    <w:rsid w:val="00E90EE7"/>
    <w:rsid w:val="00E925A0"/>
    <w:rsid w:val="00E930AE"/>
    <w:rsid w:val="00E93C53"/>
    <w:rsid w:val="00E94A9C"/>
    <w:rsid w:val="00E94FAE"/>
    <w:rsid w:val="00E95A90"/>
    <w:rsid w:val="00E976F4"/>
    <w:rsid w:val="00EA06F0"/>
    <w:rsid w:val="00EA26D3"/>
    <w:rsid w:val="00EA3CEF"/>
    <w:rsid w:val="00EA435F"/>
    <w:rsid w:val="00EA58C6"/>
    <w:rsid w:val="00EA67BF"/>
    <w:rsid w:val="00EA6868"/>
    <w:rsid w:val="00EA71FB"/>
    <w:rsid w:val="00EB1BBB"/>
    <w:rsid w:val="00EB25D6"/>
    <w:rsid w:val="00EB28ED"/>
    <w:rsid w:val="00EB2C7D"/>
    <w:rsid w:val="00EB2D8F"/>
    <w:rsid w:val="00EB2F97"/>
    <w:rsid w:val="00EB3854"/>
    <w:rsid w:val="00EB4A9A"/>
    <w:rsid w:val="00EB62BB"/>
    <w:rsid w:val="00EB7AFE"/>
    <w:rsid w:val="00EB7B12"/>
    <w:rsid w:val="00EB7C0C"/>
    <w:rsid w:val="00EC124B"/>
    <w:rsid w:val="00EC1618"/>
    <w:rsid w:val="00EC2765"/>
    <w:rsid w:val="00EC3391"/>
    <w:rsid w:val="00EC4AF6"/>
    <w:rsid w:val="00EC64CB"/>
    <w:rsid w:val="00EC64D5"/>
    <w:rsid w:val="00ED0809"/>
    <w:rsid w:val="00ED0E34"/>
    <w:rsid w:val="00ED10DC"/>
    <w:rsid w:val="00ED16B3"/>
    <w:rsid w:val="00ED24FA"/>
    <w:rsid w:val="00ED3CE4"/>
    <w:rsid w:val="00ED5A5E"/>
    <w:rsid w:val="00ED632D"/>
    <w:rsid w:val="00ED7514"/>
    <w:rsid w:val="00ED77AE"/>
    <w:rsid w:val="00EE0619"/>
    <w:rsid w:val="00EE0C7B"/>
    <w:rsid w:val="00EE1702"/>
    <w:rsid w:val="00EE2B21"/>
    <w:rsid w:val="00EE4D6B"/>
    <w:rsid w:val="00EE67D1"/>
    <w:rsid w:val="00EE69DC"/>
    <w:rsid w:val="00EE7043"/>
    <w:rsid w:val="00EF0205"/>
    <w:rsid w:val="00EF3072"/>
    <w:rsid w:val="00EF41D0"/>
    <w:rsid w:val="00EF43C7"/>
    <w:rsid w:val="00EF5B0E"/>
    <w:rsid w:val="00F019A0"/>
    <w:rsid w:val="00F01BB9"/>
    <w:rsid w:val="00F01EAF"/>
    <w:rsid w:val="00F0271B"/>
    <w:rsid w:val="00F04E0D"/>
    <w:rsid w:val="00F064C3"/>
    <w:rsid w:val="00F069E9"/>
    <w:rsid w:val="00F07CC3"/>
    <w:rsid w:val="00F101BF"/>
    <w:rsid w:val="00F10996"/>
    <w:rsid w:val="00F1274C"/>
    <w:rsid w:val="00F14111"/>
    <w:rsid w:val="00F143D8"/>
    <w:rsid w:val="00F14EC9"/>
    <w:rsid w:val="00F16244"/>
    <w:rsid w:val="00F16EF0"/>
    <w:rsid w:val="00F21239"/>
    <w:rsid w:val="00F2147D"/>
    <w:rsid w:val="00F215BB"/>
    <w:rsid w:val="00F22BB8"/>
    <w:rsid w:val="00F242CE"/>
    <w:rsid w:val="00F24658"/>
    <w:rsid w:val="00F25CE2"/>
    <w:rsid w:val="00F25F9F"/>
    <w:rsid w:val="00F26411"/>
    <w:rsid w:val="00F26E02"/>
    <w:rsid w:val="00F27F8E"/>
    <w:rsid w:val="00F302C0"/>
    <w:rsid w:val="00F32816"/>
    <w:rsid w:val="00F32A40"/>
    <w:rsid w:val="00F33C75"/>
    <w:rsid w:val="00F34DB1"/>
    <w:rsid w:val="00F35DF2"/>
    <w:rsid w:val="00F37A22"/>
    <w:rsid w:val="00F37AFB"/>
    <w:rsid w:val="00F40E7E"/>
    <w:rsid w:val="00F41857"/>
    <w:rsid w:val="00F427CA"/>
    <w:rsid w:val="00F42E92"/>
    <w:rsid w:val="00F4458E"/>
    <w:rsid w:val="00F44CA4"/>
    <w:rsid w:val="00F4585C"/>
    <w:rsid w:val="00F45FA2"/>
    <w:rsid w:val="00F4618C"/>
    <w:rsid w:val="00F46E9D"/>
    <w:rsid w:val="00F47784"/>
    <w:rsid w:val="00F47F87"/>
    <w:rsid w:val="00F511A2"/>
    <w:rsid w:val="00F51DD2"/>
    <w:rsid w:val="00F52E55"/>
    <w:rsid w:val="00F537B5"/>
    <w:rsid w:val="00F5391A"/>
    <w:rsid w:val="00F5419A"/>
    <w:rsid w:val="00F54D97"/>
    <w:rsid w:val="00F55557"/>
    <w:rsid w:val="00F55E2D"/>
    <w:rsid w:val="00F56071"/>
    <w:rsid w:val="00F574BE"/>
    <w:rsid w:val="00F60C4C"/>
    <w:rsid w:val="00F63D8A"/>
    <w:rsid w:val="00F641F3"/>
    <w:rsid w:val="00F64314"/>
    <w:rsid w:val="00F646DD"/>
    <w:rsid w:val="00F65170"/>
    <w:rsid w:val="00F7129F"/>
    <w:rsid w:val="00F71613"/>
    <w:rsid w:val="00F717F2"/>
    <w:rsid w:val="00F7231C"/>
    <w:rsid w:val="00F72CA6"/>
    <w:rsid w:val="00F732BB"/>
    <w:rsid w:val="00F7485A"/>
    <w:rsid w:val="00F75B11"/>
    <w:rsid w:val="00F76277"/>
    <w:rsid w:val="00F76D4A"/>
    <w:rsid w:val="00F776B3"/>
    <w:rsid w:val="00F77CEE"/>
    <w:rsid w:val="00F80062"/>
    <w:rsid w:val="00F81A68"/>
    <w:rsid w:val="00F8235F"/>
    <w:rsid w:val="00F82CD1"/>
    <w:rsid w:val="00F837B8"/>
    <w:rsid w:val="00F8460F"/>
    <w:rsid w:val="00F85AA8"/>
    <w:rsid w:val="00F86911"/>
    <w:rsid w:val="00F902EB"/>
    <w:rsid w:val="00F90ACE"/>
    <w:rsid w:val="00F91085"/>
    <w:rsid w:val="00F91DB2"/>
    <w:rsid w:val="00F94927"/>
    <w:rsid w:val="00F94EB2"/>
    <w:rsid w:val="00F950CE"/>
    <w:rsid w:val="00F96821"/>
    <w:rsid w:val="00FA2350"/>
    <w:rsid w:val="00FA25D5"/>
    <w:rsid w:val="00FA305C"/>
    <w:rsid w:val="00FA31FE"/>
    <w:rsid w:val="00FA38D1"/>
    <w:rsid w:val="00FA3F61"/>
    <w:rsid w:val="00FA461E"/>
    <w:rsid w:val="00FA5C63"/>
    <w:rsid w:val="00FA6320"/>
    <w:rsid w:val="00FA6990"/>
    <w:rsid w:val="00FA72E5"/>
    <w:rsid w:val="00FA75B5"/>
    <w:rsid w:val="00FB0BDC"/>
    <w:rsid w:val="00FC01DE"/>
    <w:rsid w:val="00FC0A00"/>
    <w:rsid w:val="00FC11DE"/>
    <w:rsid w:val="00FC128A"/>
    <w:rsid w:val="00FC1381"/>
    <w:rsid w:val="00FC28A2"/>
    <w:rsid w:val="00FC64B8"/>
    <w:rsid w:val="00FC782B"/>
    <w:rsid w:val="00FC7910"/>
    <w:rsid w:val="00FD0AFA"/>
    <w:rsid w:val="00FD10B4"/>
    <w:rsid w:val="00FD1222"/>
    <w:rsid w:val="00FD1475"/>
    <w:rsid w:val="00FD1E79"/>
    <w:rsid w:val="00FD3A1C"/>
    <w:rsid w:val="00FD3EFA"/>
    <w:rsid w:val="00FD3FF7"/>
    <w:rsid w:val="00FD40E0"/>
    <w:rsid w:val="00FD6544"/>
    <w:rsid w:val="00FD657E"/>
    <w:rsid w:val="00FD743F"/>
    <w:rsid w:val="00FD7C02"/>
    <w:rsid w:val="00FE062C"/>
    <w:rsid w:val="00FE1322"/>
    <w:rsid w:val="00FE2BF6"/>
    <w:rsid w:val="00FE2D09"/>
    <w:rsid w:val="00FE2F86"/>
    <w:rsid w:val="00FE3F44"/>
    <w:rsid w:val="00FE57F8"/>
    <w:rsid w:val="00FE60D6"/>
    <w:rsid w:val="00FE63E4"/>
    <w:rsid w:val="00FE6FB5"/>
    <w:rsid w:val="00FE7467"/>
    <w:rsid w:val="00FF0D74"/>
    <w:rsid w:val="00FF3CFD"/>
    <w:rsid w:val="00FF570B"/>
    <w:rsid w:val="00FF5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E7A03"/>
  <w15:chartTrackingRefBased/>
  <w15:docId w15:val="{4C39FC89-6C66-448B-BD9F-D1F42916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b">
    <w:name w:val="Normal"/>
    <w:qFormat/>
    <w:pPr>
      <w:widowControl w:val="0"/>
      <w:jc w:val="both"/>
    </w:pPr>
  </w:style>
  <w:style w:type="paragraph" w:styleId="1">
    <w:name w:val="heading 1"/>
    <w:basedOn w:val="ab"/>
    <w:next w:val="ab"/>
    <w:link w:val="10"/>
    <w:uiPriority w:val="9"/>
    <w:qFormat/>
    <w:rsid w:val="00625069"/>
    <w:pPr>
      <w:keepNext/>
      <w:keepLines/>
      <w:spacing w:before="340" w:after="330" w:line="578" w:lineRule="auto"/>
      <w:outlineLvl w:val="0"/>
    </w:pPr>
    <w:rPr>
      <w:b/>
      <w:bCs/>
      <w:kern w:val="44"/>
      <w:sz w:val="44"/>
      <w:szCs w:val="44"/>
    </w:rPr>
  </w:style>
  <w:style w:type="paragraph" w:styleId="2">
    <w:name w:val="heading 2"/>
    <w:basedOn w:val="ab"/>
    <w:next w:val="ab"/>
    <w:link w:val="20"/>
    <w:uiPriority w:val="9"/>
    <w:unhideWhenUsed/>
    <w:qFormat/>
    <w:rsid w:val="00102045"/>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4">
    <w:name w:val="heading 4"/>
    <w:basedOn w:val="ab"/>
    <w:next w:val="ab"/>
    <w:link w:val="40"/>
    <w:uiPriority w:val="9"/>
    <w:semiHidden/>
    <w:unhideWhenUsed/>
    <w:qFormat/>
    <w:rsid w:val="0091334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header"/>
    <w:basedOn w:val="ab"/>
    <w:link w:val="af0"/>
    <w:uiPriority w:val="99"/>
    <w:unhideWhenUsed/>
    <w:rsid w:val="002D2BCC"/>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c"/>
    <w:link w:val="af"/>
    <w:uiPriority w:val="99"/>
    <w:rsid w:val="002D2BCC"/>
    <w:rPr>
      <w:sz w:val="18"/>
      <w:szCs w:val="18"/>
    </w:rPr>
  </w:style>
  <w:style w:type="paragraph" w:styleId="af1">
    <w:name w:val="footer"/>
    <w:basedOn w:val="ab"/>
    <w:link w:val="af2"/>
    <w:uiPriority w:val="99"/>
    <w:unhideWhenUsed/>
    <w:rsid w:val="002D2BCC"/>
    <w:pPr>
      <w:tabs>
        <w:tab w:val="center" w:pos="4153"/>
        <w:tab w:val="right" w:pos="8306"/>
      </w:tabs>
      <w:snapToGrid w:val="0"/>
      <w:jc w:val="left"/>
    </w:pPr>
    <w:rPr>
      <w:sz w:val="18"/>
      <w:szCs w:val="18"/>
    </w:rPr>
  </w:style>
  <w:style w:type="character" w:customStyle="1" w:styleId="af2">
    <w:name w:val="页脚 字符"/>
    <w:basedOn w:val="ac"/>
    <w:link w:val="af1"/>
    <w:uiPriority w:val="99"/>
    <w:rsid w:val="002D2BCC"/>
    <w:rPr>
      <w:sz w:val="18"/>
      <w:szCs w:val="18"/>
    </w:rPr>
  </w:style>
  <w:style w:type="paragraph" w:customStyle="1" w:styleId="af3">
    <w:name w:val="段"/>
    <w:basedOn w:val="ab"/>
    <w:link w:val="Char"/>
    <w:qFormat/>
    <w:rsid w:val="009B5B00"/>
    <w:pPr>
      <w:widowControl/>
      <w:tabs>
        <w:tab w:val="center" w:pos="4201"/>
        <w:tab w:val="right" w:leader="dot" w:pos="9298"/>
      </w:tabs>
      <w:autoSpaceDE w:val="0"/>
      <w:autoSpaceDN w:val="0"/>
      <w:adjustRightInd w:val="0"/>
      <w:spacing w:line="400" w:lineRule="exact"/>
      <w:ind w:firstLineChars="200" w:firstLine="420"/>
    </w:pPr>
    <w:rPr>
      <w:rFonts w:ascii="宋体" w:eastAsia="宋体" w:hAnsi="Times New Roman" w:cs="Times New Roman"/>
      <w:kern w:val="0"/>
      <w:szCs w:val="20"/>
    </w:rPr>
  </w:style>
  <w:style w:type="character" w:customStyle="1" w:styleId="Char">
    <w:name w:val="段 Char"/>
    <w:basedOn w:val="ac"/>
    <w:link w:val="af3"/>
    <w:qFormat/>
    <w:rsid w:val="009B5B00"/>
    <w:rPr>
      <w:rFonts w:ascii="宋体" w:eastAsia="宋体" w:hAnsi="Times New Roman" w:cs="Times New Roman"/>
      <w:kern w:val="0"/>
      <w:szCs w:val="20"/>
    </w:rPr>
  </w:style>
  <w:style w:type="paragraph" w:styleId="af4">
    <w:name w:val="annotation text"/>
    <w:basedOn w:val="ab"/>
    <w:link w:val="af5"/>
    <w:uiPriority w:val="99"/>
    <w:unhideWhenUsed/>
    <w:qFormat/>
    <w:rsid w:val="00CA1F95"/>
    <w:pPr>
      <w:adjustRightInd w:val="0"/>
      <w:spacing w:line="400" w:lineRule="exact"/>
      <w:jc w:val="left"/>
    </w:pPr>
    <w:rPr>
      <w:rFonts w:ascii="Times New Roman" w:eastAsia="宋体" w:hAnsi="Times New Roman" w:cs="Times New Roman"/>
      <w:szCs w:val="20"/>
    </w:rPr>
  </w:style>
  <w:style w:type="character" w:customStyle="1" w:styleId="af5">
    <w:name w:val="批注文字 字符"/>
    <w:basedOn w:val="ac"/>
    <w:link w:val="af4"/>
    <w:uiPriority w:val="99"/>
    <w:qFormat/>
    <w:rsid w:val="00CA1F95"/>
    <w:rPr>
      <w:rFonts w:ascii="Times New Roman" w:eastAsia="宋体" w:hAnsi="Times New Roman" w:cs="Times New Roman"/>
      <w:szCs w:val="20"/>
    </w:rPr>
  </w:style>
  <w:style w:type="paragraph" w:customStyle="1" w:styleId="a">
    <w:name w:val="章标题"/>
    <w:basedOn w:val="ab"/>
    <w:next w:val="af3"/>
    <w:qFormat/>
    <w:rsid w:val="00CA1F95"/>
    <w:pPr>
      <w:widowControl/>
      <w:numPr>
        <w:numId w:val="1"/>
      </w:numPr>
      <w:adjustRightInd w:val="0"/>
      <w:spacing w:beforeLines="100" w:line="400" w:lineRule="exact"/>
      <w:outlineLvl w:val="1"/>
    </w:pPr>
    <w:rPr>
      <w:rFonts w:ascii="黑体" w:eastAsia="黑体" w:hAnsi="Times New Roman" w:cs="Times New Roman" w:hint="eastAsia"/>
      <w:kern w:val="0"/>
      <w:szCs w:val="20"/>
    </w:rPr>
  </w:style>
  <w:style w:type="paragraph" w:customStyle="1" w:styleId="a7">
    <w:name w:val="标准文件_二级条标题"/>
    <w:next w:val="ab"/>
    <w:qFormat/>
    <w:rsid w:val="00294ECC"/>
    <w:pPr>
      <w:widowControl w:val="0"/>
      <w:numPr>
        <w:ilvl w:val="3"/>
        <w:numId w:val="2"/>
      </w:numPr>
      <w:spacing w:beforeLines="50" w:before="50" w:afterLines="50" w:after="50"/>
      <w:jc w:val="both"/>
      <w:outlineLvl w:val="2"/>
    </w:pPr>
    <w:rPr>
      <w:rFonts w:ascii="黑体" w:eastAsia="黑体" w:hAnsi="Times New Roman" w:cs="Times New Roman"/>
      <w:kern w:val="0"/>
      <w:szCs w:val="20"/>
    </w:rPr>
  </w:style>
  <w:style w:type="paragraph" w:customStyle="1" w:styleId="a8">
    <w:name w:val="标准文件_三级条标题"/>
    <w:basedOn w:val="a7"/>
    <w:next w:val="ab"/>
    <w:qFormat/>
    <w:rsid w:val="00294ECC"/>
    <w:pPr>
      <w:widowControl/>
      <w:numPr>
        <w:ilvl w:val="4"/>
      </w:numPr>
      <w:outlineLvl w:val="3"/>
    </w:pPr>
  </w:style>
  <w:style w:type="paragraph" w:customStyle="1" w:styleId="a9">
    <w:name w:val="标准文件_四级条标题"/>
    <w:next w:val="ab"/>
    <w:qFormat/>
    <w:rsid w:val="00294ECC"/>
    <w:pPr>
      <w:widowControl w:val="0"/>
      <w:numPr>
        <w:ilvl w:val="5"/>
        <w:numId w:val="2"/>
      </w:numPr>
      <w:spacing w:beforeLines="50" w:before="50" w:afterLines="50" w:after="50"/>
      <w:jc w:val="both"/>
      <w:outlineLvl w:val="4"/>
    </w:pPr>
    <w:rPr>
      <w:rFonts w:ascii="黑体" w:eastAsia="黑体" w:hAnsi="Times New Roman" w:cs="Times New Roman"/>
      <w:kern w:val="0"/>
      <w:szCs w:val="20"/>
    </w:rPr>
  </w:style>
  <w:style w:type="paragraph" w:customStyle="1" w:styleId="aa">
    <w:name w:val="标准文件_五级条标题"/>
    <w:next w:val="ab"/>
    <w:qFormat/>
    <w:rsid w:val="00294ECC"/>
    <w:pPr>
      <w:widowControl w:val="0"/>
      <w:numPr>
        <w:ilvl w:val="6"/>
        <w:numId w:val="2"/>
      </w:numPr>
      <w:spacing w:beforeLines="50" w:before="50" w:afterLines="50" w:after="50"/>
      <w:jc w:val="both"/>
      <w:outlineLvl w:val="5"/>
    </w:pPr>
    <w:rPr>
      <w:rFonts w:ascii="黑体" w:eastAsia="黑体" w:hAnsi="Times New Roman" w:cs="Times New Roman"/>
      <w:kern w:val="0"/>
      <w:szCs w:val="20"/>
    </w:rPr>
  </w:style>
  <w:style w:type="paragraph" w:customStyle="1" w:styleId="af6">
    <w:name w:val="标准文件_章标题"/>
    <w:next w:val="ab"/>
    <w:qFormat/>
    <w:rsid w:val="00294ECC"/>
    <w:pPr>
      <w:spacing w:beforeLines="100" w:before="100" w:afterLines="100" w:after="100"/>
      <w:jc w:val="both"/>
      <w:outlineLvl w:val="0"/>
    </w:pPr>
    <w:rPr>
      <w:rFonts w:ascii="黑体" w:eastAsia="黑体" w:hAnsi="Times New Roman" w:cs="Times New Roman"/>
      <w:kern w:val="0"/>
      <w:szCs w:val="20"/>
    </w:rPr>
  </w:style>
  <w:style w:type="paragraph" w:customStyle="1" w:styleId="af7">
    <w:name w:val="标准文件_一级条标题"/>
    <w:basedOn w:val="af6"/>
    <w:next w:val="ab"/>
    <w:qFormat/>
    <w:rsid w:val="00294ECC"/>
    <w:pPr>
      <w:numPr>
        <w:ilvl w:val="2"/>
      </w:numPr>
      <w:spacing w:beforeLines="50" w:before="50" w:afterLines="50" w:after="50"/>
      <w:outlineLvl w:val="1"/>
    </w:pPr>
  </w:style>
  <w:style w:type="paragraph" w:customStyle="1" w:styleId="a6">
    <w:name w:val="前言标题"/>
    <w:next w:val="ab"/>
    <w:qFormat/>
    <w:rsid w:val="00294ECC"/>
    <w:pPr>
      <w:numPr>
        <w:numId w:val="2"/>
      </w:numPr>
      <w:shd w:val="clear" w:color="FFFFFF" w:fill="FFFFFF"/>
      <w:spacing w:before="540" w:after="600"/>
      <w:jc w:val="center"/>
      <w:outlineLvl w:val="0"/>
    </w:pPr>
    <w:rPr>
      <w:rFonts w:ascii="黑体" w:eastAsia="黑体" w:hAnsi="Times New Roman" w:cs="Times New Roman"/>
      <w:kern w:val="0"/>
      <w:sz w:val="32"/>
      <w:szCs w:val="20"/>
    </w:rPr>
  </w:style>
  <w:style w:type="paragraph" w:customStyle="1" w:styleId="af8">
    <w:name w:val="标准文件_术语条一"/>
    <w:basedOn w:val="ab"/>
    <w:next w:val="ab"/>
    <w:qFormat/>
    <w:rsid w:val="00294ECC"/>
    <w:pPr>
      <w:widowControl/>
    </w:pPr>
    <w:rPr>
      <w:rFonts w:ascii="宋体" w:eastAsia="宋体" w:hAnsi="Times New Roman" w:cs="Times New Roman"/>
      <w:kern w:val="0"/>
      <w:szCs w:val="20"/>
    </w:rPr>
  </w:style>
  <w:style w:type="paragraph" w:styleId="af9">
    <w:name w:val="Body Text"/>
    <w:basedOn w:val="ab"/>
    <w:link w:val="11"/>
    <w:qFormat/>
    <w:rsid w:val="00532C7D"/>
    <w:pPr>
      <w:adjustRightInd w:val="0"/>
      <w:spacing w:after="120" w:line="400" w:lineRule="exact"/>
    </w:pPr>
    <w:rPr>
      <w:rFonts w:ascii="Calibri" w:eastAsia="宋体" w:hAnsi="Calibri" w:cs="Times New Roman"/>
      <w:szCs w:val="21"/>
    </w:rPr>
  </w:style>
  <w:style w:type="character" w:customStyle="1" w:styleId="afa">
    <w:name w:val="正文文本 字符"/>
    <w:basedOn w:val="ac"/>
    <w:uiPriority w:val="99"/>
    <w:semiHidden/>
    <w:rsid w:val="00532C7D"/>
  </w:style>
  <w:style w:type="character" w:customStyle="1" w:styleId="11">
    <w:name w:val="正文文本 字符1"/>
    <w:basedOn w:val="ac"/>
    <w:link w:val="af9"/>
    <w:qFormat/>
    <w:rsid w:val="00532C7D"/>
    <w:rPr>
      <w:rFonts w:ascii="Calibri" w:eastAsia="宋体" w:hAnsi="Calibri" w:cs="Times New Roman"/>
      <w:szCs w:val="21"/>
    </w:rPr>
  </w:style>
  <w:style w:type="character" w:customStyle="1" w:styleId="10">
    <w:name w:val="标题 1 字符"/>
    <w:basedOn w:val="ac"/>
    <w:link w:val="1"/>
    <w:uiPriority w:val="9"/>
    <w:rsid w:val="00625069"/>
    <w:rPr>
      <w:b/>
      <w:bCs/>
      <w:kern w:val="44"/>
      <w:sz w:val="44"/>
      <w:szCs w:val="44"/>
    </w:rPr>
  </w:style>
  <w:style w:type="paragraph" w:styleId="TOC">
    <w:name w:val="TOC Heading"/>
    <w:basedOn w:val="1"/>
    <w:next w:val="ab"/>
    <w:uiPriority w:val="39"/>
    <w:unhideWhenUsed/>
    <w:qFormat/>
    <w:rsid w:val="00625069"/>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b"/>
    <w:next w:val="ab"/>
    <w:autoRedefine/>
    <w:uiPriority w:val="39"/>
    <w:unhideWhenUsed/>
    <w:rsid w:val="00605890"/>
    <w:pPr>
      <w:tabs>
        <w:tab w:val="right" w:leader="dot" w:pos="8296"/>
      </w:tabs>
    </w:pPr>
  </w:style>
  <w:style w:type="paragraph" w:styleId="TOC2">
    <w:name w:val="toc 2"/>
    <w:basedOn w:val="ab"/>
    <w:next w:val="ab"/>
    <w:autoRedefine/>
    <w:uiPriority w:val="39"/>
    <w:unhideWhenUsed/>
    <w:rsid w:val="009D53A6"/>
    <w:pPr>
      <w:tabs>
        <w:tab w:val="right" w:leader="dot" w:pos="8296"/>
      </w:tabs>
      <w:ind w:leftChars="200" w:left="420"/>
    </w:pPr>
  </w:style>
  <w:style w:type="paragraph" w:styleId="TOC3">
    <w:name w:val="toc 3"/>
    <w:basedOn w:val="ab"/>
    <w:next w:val="ab"/>
    <w:autoRedefine/>
    <w:uiPriority w:val="39"/>
    <w:unhideWhenUsed/>
    <w:rsid w:val="00B946D4"/>
    <w:pPr>
      <w:tabs>
        <w:tab w:val="right" w:leader="dot" w:pos="8296"/>
      </w:tabs>
      <w:ind w:leftChars="400" w:left="840"/>
    </w:pPr>
    <w:rPr>
      <w:rFonts w:ascii="宋体" w:eastAsia="宋体" w:hAnsi="宋体"/>
      <w:noProof/>
    </w:rPr>
  </w:style>
  <w:style w:type="character" w:styleId="afb">
    <w:name w:val="Hyperlink"/>
    <w:basedOn w:val="ac"/>
    <w:uiPriority w:val="99"/>
    <w:unhideWhenUsed/>
    <w:rsid w:val="00625069"/>
    <w:rPr>
      <w:color w:val="0563C1" w:themeColor="hyperlink"/>
      <w:u w:val="single"/>
    </w:rPr>
  </w:style>
  <w:style w:type="character" w:styleId="afc">
    <w:name w:val="annotation reference"/>
    <w:basedOn w:val="ac"/>
    <w:uiPriority w:val="99"/>
    <w:semiHidden/>
    <w:unhideWhenUsed/>
    <w:rsid w:val="006A5F44"/>
    <w:rPr>
      <w:sz w:val="21"/>
      <w:szCs w:val="21"/>
    </w:rPr>
  </w:style>
  <w:style w:type="paragraph" w:styleId="afd">
    <w:name w:val="annotation subject"/>
    <w:basedOn w:val="af4"/>
    <w:next w:val="af4"/>
    <w:link w:val="afe"/>
    <w:uiPriority w:val="99"/>
    <w:semiHidden/>
    <w:unhideWhenUsed/>
    <w:rsid w:val="006A5F44"/>
    <w:pPr>
      <w:adjustRightInd/>
      <w:spacing w:line="240" w:lineRule="auto"/>
    </w:pPr>
    <w:rPr>
      <w:rFonts w:asciiTheme="minorHAnsi" w:eastAsiaTheme="minorEastAsia" w:hAnsiTheme="minorHAnsi" w:cstheme="minorBidi"/>
      <w:b/>
      <w:bCs/>
      <w:szCs w:val="22"/>
    </w:rPr>
  </w:style>
  <w:style w:type="character" w:customStyle="1" w:styleId="afe">
    <w:name w:val="批注主题 字符"/>
    <w:basedOn w:val="af5"/>
    <w:link w:val="afd"/>
    <w:uiPriority w:val="99"/>
    <w:semiHidden/>
    <w:rsid w:val="006A5F44"/>
    <w:rPr>
      <w:rFonts w:ascii="Times New Roman" w:eastAsia="宋体" w:hAnsi="Times New Roman" w:cs="Times New Roman"/>
      <w:b/>
      <w:bCs/>
      <w:szCs w:val="20"/>
    </w:rPr>
  </w:style>
  <w:style w:type="character" w:styleId="aff">
    <w:name w:val="Unresolved Mention"/>
    <w:basedOn w:val="ac"/>
    <w:uiPriority w:val="99"/>
    <w:semiHidden/>
    <w:unhideWhenUsed/>
    <w:rsid w:val="006A5F44"/>
    <w:rPr>
      <w:color w:val="605E5C"/>
      <w:shd w:val="clear" w:color="auto" w:fill="E1DFDD"/>
    </w:rPr>
  </w:style>
  <w:style w:type="paragraph" w:styleId="TOC4">
    <w:name w:val="toc 4"/>
    <w:basedOn w:val="ab"/>
    <w:next w:val="ab"/>
    <w:autoRedefine/>
    <w:uiPriority w:val="39"/>
    <w:unhideWhenUsed/>
    <w:rsid w:val="00D71E63"/>
    <w:pPr>
      <w:ind w:leftChars="600" w:left="1260"/>
    </w:pPr>
  </w:style>
  <w:style w:type="paragraph" w:styleId="TOC5">
    <w:name w:val="toc 5"/>
    <w:basedOn w:val="ab"/>
    <w:next w:val="ab"/>
    <w:autoRedefine/>
    <w:uiPriority w:val="39"/>
    <w:unhideWhenUsed/>
    <w:rsid w:val="00D71E63"/>
    <w:pPr>
      <w:ind w:leftChars="800" w:left="1680"/>
    </w:pPr>
  </w:style>
  <w:style w:type="paragraph" w:styleId="TOC6">
    <w:name w:val="toc 6"/>
    <w:basedOn w:val="ab"/>
    <w:next w:val="ab"/>
    <w:autoRedefine/>
    <w:uiPriority w:val="39"/>
    <w:unhideWhenUsed/>
    <w:rsid w:val="00D71E63"/>
    <w:pPr>
      <w:ind w:leftChars="1000" w:left="2100"/>
    </w:pPr>
  </w:style>
  <w:style w:type="paragraph" w:styleId="TOC7">
    <w:name w:val="toc 7"/>
    <w:basedOn w:val="ab"/>
    <w:next w:val="ab"/>
    <w:autoRedefine/>
    <w:uiPriority w:val="39"/>
    <w:unhideWhenUsed/>
    <w:rsid w:val="00D71E63"/>
    <w:pPr>
      <w:ind w:leftChars="1200" w:left="2520"/>
    </w:pPr>
  </w:style>
  <w:style w:type="paragraph" w:styleId="TOC8">
    <w:name w:val="toc 8"/>
    <w:basedOn w:val="ab"/>
    <w:next w:val="ab"/>
    <w:autoRedefine/>
    <w:uiPriority w:val="39"/>
    <w:unhideWhenUsed/>
    <w:rsid w:val="00D71E63"/>
    <w:pPr>
      <w:ind w:leftChars="1400" w:left="2940"/>
    </w:pPr>
  </w:style>
  <w:style w:type="paragraph" w:styleId="TOC9">
    <w:name w:val="toc 9"/>
    <w:basedOn w:val="ab"/>
    <w:next w:val="ab"/>
    <w:autoRedefine/>
    <w:uiPriority w:val="39"/>
    <w:unhideWhenUsed/>
    <w:rsid w:val="00D71E63"/>
    <w:pPr>
      <w:ind w:leftChars="1600" w:left="3360"/>
    </w:pPr>
  </w:style>
  <w:style w:type="character" w:customStyle="1" w:styleId="20">
    <w:name w:val="标题 2 字符"/>
    <w:basedOn w:val="ac"/>
    <w:link w:val="2"/>
    <w:uiPriority w:val="9"/>
    <w:rsid w:val="00102045"/>
    <w:rPr>
      <w:rFonts w:asciiTheme="majorHAnsi" w:eastAsiaTheme="majorEastAsia" w:hAnsiTheme="majorHAnsi" w:cstheme="majorBidi"/>
      <w:color w:val="2F5496" w:themeColor="accent1" w:themeShade="BF"/>
      <w:sz w:val="40"/>
      <w:szCs w:val="40"/>
      <w14:ligatures w14:val="standardContextual"/>
    </w:rPr>
  </w:style>
  <w:style w:type="character" w:customStyle="1" w:styleId="40">
    <w:name w:val="标题 4 字符"/>
    <w:basedOn w:val="ac"/>
    <w:link w:val="4"/>
    <w:uiPriority w:val="9"/>
    <w:semiHidden/>
    <w:rsid w:val="00913341"/>
    <w:rPr>
      <w:rFonts w:asciiTheme="majorHAnsi" w:eastAsiaTheme="majorEastAsia" w:hAnsiTheme="majorHAnsi" w:cstheme="majorBidi"/>
      <w:b/>
      <w:bCs/>
      <w:sz w:val="28"/>
      <w:szCs w:val="28"/>
    </w:rPr>
  </w:style>
  <w:style w:type="paragraph" w:customStyle="1" w:styleId="aff0">
    <w:name w:val="标准称谓"/>
    <w:next w:val="ab"/>
    <w:qFormat/>
    <w:rsid w:val="00A064A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w w:val="148"/>
      <w:kern w:val="0"/>
      <w:sz w:val="52"/>
      <w:szCs w:val="20"/>
    </w:rPr>
  </w:style>
  <w:style w:type="paragraph" w:customStyle="1" w:styleId="aff1">
    <w:name w:val="封面标准英文名称"/>
    <w:qFormat/>
    <w:rsid w:val="00A064AF"/>
    <w:pPr>
      <w:widowControl w:val="0"/>
      <w:spacing w:line="360" w:lineRule="exact"/>
      <w:jc w:val="center"/>
    </w:pPr>
    <w:rPr>
      <w:rFonts w:ascii="Times New Roman" w:eastAsia="宋体" w:hAnsi="Times New Roman" w:cs="Times New Roman"/>
      <w:kern w:val="0"/>
      <w:sz w:val="28"/>
      <w:szCs w:val="20"/>
    </w:rPr>
  </w:style>
  <w:style w:type="paragraph" w:customStyle="1" w:styleId="aff2">
    <w:name w:val="其他发布部门"/>
    <w:basedOn w:val="ab"/>
    <w:qFormat/>
    <w:rsid w:val="00A064AF"/>
    <w:pPr>
      <w:framePr w:w="7433" w:h="585" w:hRule="exact" w:hSpace="180" w:vSpace="180" w:wrap="around" w:hAnchor="margin" w:xAlign="center" w:y="14401" w:anchorLock="1"/>
      <w:widowControl/>
      <w:spacing w:line="0" w:lineRule="atLeast"/>
      <w:jc w:val="center"/>
    </w:pPr>
    <w:rPr>
      <w:rFonts w:ascii="黑体" w:eastAsia="黑体" w:hAnsi="Times New Roman" w:cs="Times New Roman"/>
      <w:w w:val="135"/>
      <w:kern w:val="0"/>
      <w:sz w:val="36"/>
      <w:szCs w:val="20"/>
    </w:rPr>
  </w:style>
  <w:style w:type="paragraph" w:customStyle="1" w:styleId="aff3">
    <w:name w:val="其他发布日期"/>
    <w:basedOn w:val="ab"/>
    <w:qFormat/>
    <w:rsid w:val="00A064AF"/>
    <w:pPr>
      <w:framePr w:w="3997" w:h="471" w:hRule="exact" w:vSpace="181" w:wrap="around" w:vAnchor="page" w:hAnchor="page" w:x="1419" w:y="14097" w:anchorLock="1"/>
      <w:widowControl/>
      <w:jc w:val="left"/>
    </w:pPr>
    <w:rPr>
      <w:rFonts w:ascii="Times New Roman" w:eastAsia="黑体" w:hAnsi="Times New Roman" w:cs="Times New Roman"/>
      <w:kern w:val="0"/>
      <w:sz w:val="28"/>
      <w:szCs w:val="20"/>
    </w:rPr>
  </w:style>
  <w:style w:type="paragraph" w:customStyle="1" w:styleId="aff4">
    <w:name w:val="其他实施日期"/>
    <w:basedOn w:val="ab"/>
    <w:qFormat/>
    <w:rsid w:val="00A064AF"/>
    <w:pPr>
      <w:framePr w:w="3997" w:h="471" w:hRule="exact" w:vSpace="181" w:wrap="around" w:vAnchor="page" w:hAnchor="page" w:x="7089" w:y="14097" w:anchorLock="1"/>
      <w:widowControl/>
      <w:jc w:val="right"/>
    </w:pPr>
    <w:rPr>
      <w:rFonts w:ascii="Times New Roman" w:eastAsia="黑体" w:hAnsi="Times New Roman" w:cs="Times New Roman"/>
      <w:kern w:val="0"/>
      <w:sz w:val="28"/>
      <w:szCs w:val="20"/>
    </w:rPr>
  </w:style>
  <w:style w:type="paragraph" w:customStyle="1" w:styleId="aff5">
    <w:name w:val="标准文件_文件名称"/>
    <w:basedOn w:val="ab"/>
    <w:next w:val="ab"/>
    <w:qFormat/>
    <w:rsid w:val="00A064AF"/>
    <w:pPr>
      <w:framePr w:w="9639" w:h="6976" w:hRule="exact" w:wrap="auto" w:vAnchor="page" w:hAnchor="page" w:y="6408"/>
      <w:widowControl/>
      <w:spacing w:line="700" w:lineRule="exact"/>
      <w:jc w:val="center"/>
    </w:pPr>
    <w:rPr>
      <w:rFonts w:ascii="黑体" w:eastAsia="黑体" w:hAnsi="黑体" w:cs="Times New Roman"/>
      <w:bCs/>
      <w:kern w:val="0"/>
      <w:sz w:val="52"/>
      <w:szCs w:val="20"/>
    </w:rPr>
  </w:style>
  <w:style w:type="character" w:customStyle="1" w:styleId="aff6">
    <w:name w:val="发布"/>
    <w:basedOn w:val="ac"/>
    <w:qFormat/>
    <w:rsid w:val="00A064AF"/>
    <w:rPr>
      <w:rFonts w:ascii="黑体" w:eastAsia="黑体"/>
      <w:spacing w:val="85"/>
      <w:w w:val="100"/>
      <w:position w:val="3"/>
      <w:sz w:val="28"/>
      <w:szCs w:val="28"/>
    </w:rPr>
  </w:style>
  <w:style w:type="paragraph" w:customStyle="1" w:styleId="aff7">
    <w:name w:val="标准文件_文件编号"/>
    <w:basedOn w:val="ab"/>
    <w:qFormat/>
    <w:rsid w:val="00FE062C"/>
    <w:pPr>
      <w:framePr w:w="9356" w:h="624" w:hRule="exact" w:hSpace="181" w:vSpace="181" w:wrap="auto" w:vAnchor="page" w:hAnchor="page" w:x="1419" w:y="3284"/>
      <w:widowControl/>
      <w:wordWrap w:val="0"/>
      <w:autoSpaceDE w:val="0"/>
      <w:autoSpaceDN w:val="0"/>
      <w:spacing w:line="280" w:lineRule="exact"/>
      <w:jc w:val="right"/>
    </w:pPr>
    <w:rPr>
      <w:rFonts w:ascii="黑体" w:eastAsia="黑体" w:hAnsi="Times New Roman" w:cs="Times New Roman"/>
      <w:bCs/>
      <w:kern w:val="0"/>
      <w:sz w:val="28"/>
      <w:szCs w:val="28"/>
    </w:rPr>
  </w:style>
  <w:style w:type="paragraph" w:customStyle="1" w:styleId="aff8">
    <w:name w:val="标准文件_替换文件编号"/>
    <w:basedOn w:val="aff7"/>
    <w:qFormat/>
    <w:rsid w:val="00FE062C"/>
    <w:pPr>
      <w:framePr w:wrap="auto"/>
      <w:spacing w:before="57"/>
    </w:pPr>
    <w:rPr>
      <w:sz w:val="21"/>
    </w:rPr>
  </w:style>
  <w:style w:type="character" w:styleId="aff9">
    <w:name w:val="Strong"/>
    <w:basedOn w:val="ac"/>
    <w:uiPriority w:val="22"/>
    <w:qFormat/>
    <w:rsid w:val="000B50F5"/>
    <w:rPr>
      <w:b/>
      <w:bCs/>
    </w:rPr>
  </w:style>
  <w:style w:type="paragraph" w:styleId="affa">
    <w:name w:val="Revision"/>
    <w:hidden/>
    <w:uiPriority w:val="99"/>
    <w:semiHidden/>
    <w:rsid w:val="00662F1F"/>
  </w:style>
  <w:style w:type="table" w:styleId="affb">
    <w:name w:val="Table Grid"/>
    <w:basedOn w:val="ad"/>
    <w:uiPriority w:val="39"/>
    <w:rsid w:val="007F5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Normal (Web)"/>
    <w:basedOn w:val="ab"/>
    <w:uiPriority w:val="99"/>
    <w:semiHidden/>
    <w:unhideWhenUsed/>
    <w:qFormat/>
    <w:rsid w:val="0043472D"/>
    <w:pPr>
      <w:spacing w:beforeAutospacing="1" w:afterAutospacing="1"/>
      <w:jc w:val="left"/>
    </w:pPr>
    <w:rPr>
      <w:rFonts w:cs="Times New Roman"/>
      <w:kern w:val="0"/>
      <w:sz w:val="24"/>
    </w:rPr>
  </w:style>
  <w:style w:type="character" w:styleId="affd">
    <w:name w:val="Emphasis"/>
    <w:basedOn w:val="ac"/>
    <w:uiPriority w:val="20"/>
    <w:qFormat/>
    <w:rsid w:val="0043472D"/>
    <w:rPr>
      <w:i/>
    </w:rPr>
  </w:style>
  <w:style w:type="paragraph" w:customStyle="1" w:styleId="affe">
    <w:name w:val="标准文件_段"/>
    <w:link w:val="Char0"/>
    <w:rsid w:val="006373AB"/>
    <w:pPr>
      <w:autoSpaceDE w:val="0"/>
      <w:autoSpaceDN w:val="0"/>
      <w:ind w:firstLineChars="200" w:firstLine="200"/>
      <w:jc w:val="both"/>
    </w:pPr>
    <w:rPr>
      <w:rFonts w:ascii="宋体" w:eastAsia="宋体" w:hAnsi="Times New Roman" w:cs="Times New Roman"/>
      <w:noProof/>
      <w:kern w:val="0"/>
      <w:szCs w:val="20"/>
    </w:rPr>
  </w:style>
  <w:style w:type="character" w:customStyle="1" w:styleId="Char0">
    <w:name w:val="标准文件_段 Char"/>
    <w:link w:val="affe"/>
    <w:rsid w:val="006373AB"/>
    <w:rPr>
      <w:rFonts w:ascii="宋体" w:eastAsia="宋体" w:hAnsi="Times New Roman" w:cs="Times New Roman"/>
      <w:noProof/>
      <w:kern w:val="0"/>
      <w:szCs w:val="20"/>
    </w:rPr>
  </w:style>
  <w:style w:type="paragraph" w:customStyle="1" w:styleId="afff">
    <w:name w:val="标准文件_前言、引言标题"/>
    <w:next w:val="ab"/>
    <w:rsid w:val="004B7156"/>
    <w:pPr>
      <w:shd w:val="clear" w:color="FFFFFF" w:fill="FFFFFF"/>
      <w:tabs>
        <w:tab w:val="left" w:pos="420"/>
      </w:tabs>
      <w:spacing w:before="480" w:afterLines="150" w:after="150"/>
      <w:jc w:val="center"/>
      <w:outlineLvl w:val="0"/>
    </w:pPr>
    <w:rPr>
      <w:rFonts w:ascii="黑体" w:eastAsia="黑体" w:hAnsi="Times New Roman" w:cs="Times New Roman"/>
      <w:kern w:val="0"/>
      <w:sz w:val="32"/>
      <w:szCs w:val="20"/>
    </w:rPr>
  </w:style>
  <w:style w:type="paragraph" w:customStyle="1" w:styleId="a0">
    <w:name w:val="标准文件_附录标识"/>
    <w:next w:val="ab"/>
    <w:rsid w:val="003C51D5"/>
    <w:pPr>
      <w:numPr>
        <w:numId w:val="23"/>
      </w:numPr>
      <w:shd w:val="clear" w:color="FFFFFF" w:fill="FFFFFF"/>
      <w:tabs>
        <w:tab w:val="left" w:pos="6406"/>
      </w:tabs>
      <w:spacing w:before="560" w:afterLines="50" w:after="50"/>
      <w:jc w:val="center"/>
      <w:outlineLvl w:val="0"/>
    </w:pPr>
    <w:rPr>
      <w:rFonts w:ascii="黑体" w:eastAsia="黑体" w:hAnsi="Times New Roman" w:cs="Times New Roman"/>
      <w:noProof/>
      <w:kern w:val="0"/>
      <w:szCs w:val="20"/>
    </w:rPr>
  </w:style>
  <w:style w:type="paragraph" w:customStyle="1" w:styleId="a1">
    <w:name w:val="标准文件_附录一级条标题"/>
    <w:next w:val="ab"/>
    <w:rsid w:val="003C51D5"/>
    <w:pPr>
      <w:widowControl w:val="0"/>
      <w:numPr>
        <w:ilvl w:val="1"/>
        <w:numId w:val="23"/>
      </w:numPr>
      <w:spacing w:beforeLines="50" w:before="50" w:afterLines="50" w:after="50"/>
      <w:jc w:val="both"/>
      <w:outlineLvl w:val="2"/>
    </w:pPr>
    <w:rPr>
      <w:rFonts w:ascii="黑体" w:eastAsia="黑体" w:hAnsi="Times New Roman" w:cs="Times New Roman"/>
      <w:kern w:val="21"/>
      <w:szCs w:val="20"/>
    </w:rPr>
  </w:style>
  <w:style w:type="paragraph" w:customStyle="1" w:styleId="a2">
    <w:name w:val="标准文件_附录二级条标题"/>
    <w:basedOn w:val="a1"/>
    <w:next w:val="ab"/>
    <w:rsid w:val="003C51D5"/>
    <w:pPr>
      <w:widowControl/>
      <w:numPr>
        <w:ilvl w:val="2"/>
      </w:numPr>
      <w:wordWrap w:val="0"/>
      <w:overflowPunct w:val="0"/>
      <w:autoSpaceDE w:val="0"/>
      <w:autoSpaceDN w:val="0"/>
      <w:textAlignment w:val="baseline"/>
      <w:outlineLvl w:val="3"/>
    </w:pPr>
  </w:style>
  <w:style w:type="paragraph" w:customStyle="1" w:styleId="a3">
    <w:name w:val="标准文件_附录三级条标题"/>
    <w:next w:val="ab"/>
    <w:rsid w:val="003C51D5"/>
    <w:pPr>
      <w:widowControl w:val="0"/>
      <w:numPr>
        <w:ilvl w:val="3"/>
        <w:numId w:val="23"/>
      </w:numPr>
      <w:spacing w:beforeLines="50" w:before="50" w:afterLines="50" w:after="50"/>
      <w:jc w:val="both"/>
      <w:outlineLvl w:val="4"/>
    </w:pPr>
    <w:rPr>
      <w:rFonts w:ascii="黑体" w:eastAsia="黑体" w:hAnsi="Times New Roman" w:cs="Times New Roman"/>
      <w:kern w:val="21"/>
      <w:szCs w:val="20"/>
    </w:rPr>
  </w:style>
  <w:style w:type="paragraph" w:customStyle="1" w:styleId="a4">
    <w:name w:val="标准文件_附录四级条标题"/>
    <w:next w:val="ab"/>
    <w:rsid w:val="003C51D5"/>
    <w:pPr>
      <w:widowControl w:val="0"/>
      <w:numPr>
        <w:ilvl w:val="4"/>
        <w:numId w:val="23"/>
      </w:numPr>
      <w:spacing w:beforeLines="50" w:before="50" w:afterLines="50" w:after="50"/>
      <w:jc w:val="both"/>
      <w:outlineLvl w:val="5"/>
    </w:pPr>
    <w:rPr>
      <w:rFonts w:ascii="黑体" w:eastAsia="黑体" w:hAnsi="Times New Roman" w:cs="Times New Roman"/>
      <w:kern w:val="21"/>
      <w:szCs w:val="20"/>
    </w:rPr>
  </w:style>
  <w:style w:type="paragraph" w:customStyle="1" w:styleId="a5">
    <w:name w:val="标准文件_附录五级条标题"/>
    <w:next w:val="ab"/>
    <w:rsid w:val="003C51D5"/>
    <w:pPr>
      <w:widowControl w:val="0"/>
      <w:numPr>
        <w:ilvl w:val="5"/>
        <w:numId w:val="23"/>
      </w:numPr>
      <w:spacing w:beforeLines="50" w:before="50" w:afterLines="50" w:after="50"/>
      <w:jc w:val="both"/>
      <w:outlineLvl w:val="6"/>
    </w:pPr>
    <w:rPr>
      <w:rFonts w:ascii="黑体" w:eastAsia="黑体" w:hAnsi="Times New Roman" w:cs="Times New Roman"/>
      <w:kern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62357">
      <w:bodyDiv w:val="1"/>
      <w:marLeft w:val="0"/>
      <w:marRight w:val="0"/>
      <w:marTop w:val="0"/>
      <w:marBottom w:val="0"/>
      <w:divBdr>
        <w:top w:val="none" w:sz="0" w:space="0" w:color="auto"/>
        <w:left w:val="none" w:sz="0" w:space="0" w:color="auto"/>
        <w:bottom w:val="none" w:sz="0" w:space="0" w:color="auto"/>
        <w:right w:val="none" w:sz="0" w:space="0" w:color="auto"/>
      </w:divBdr>
    </w:div>
    <w:div w:id="139007299">
      <w:bodyDiv w:val="1"/>
      <w:marLeft w:val="0"/>
      <w:marRight w:val="0"/>
      <w:marTop w:val="0"/>
      <w:marBottom w:val="0"/>
      <w:divBdr>
        <w:top w:val="none" w:sz="0" w:space="0" w:color="auto"/>
        <w:left w:val="none" w:sz="0" w:space="0" w:color="auto"/>
        <w:bottom w:val="none" w:sz="0" w:space="0" w:color="auto"/>
        <w:right w:val="none" w:sz="0" w:space="0" w:color="auto"/>
      </w:divBdr>
    </w:div>
    <w:div w:id="189299910">
      <w:bodyDiv w:val="1"/>
      <w:marLeft w:val="0"/>
      <w:marRight w:val="0"/>
      <w:marTop w:val="0"/>
      <w:marBottom w:val="0"/>
      <w:divBdr>
        <w:top w:val="none" w:sz="0" w:space="0" w:color="auto"/>
        <w:left w:val="none" w:sz="0" w:space="0" w:color="auto"/>
        <w:bottom w:val="none" w:sz="0" w:space="0" w:color="auto"/>
        <w:right w:val="none" w:sz="0" w:space="0" w:color="auto"/>
      </w:divBdr>
    </w:div>
    <w:div w:id="395323786">
      <w:bodyDiv w:val="1"/>
      <w:marLeft w:val="0"/>
      <w:marRight w:val="0"/>
      <w:marTop w:val="0"/>
      <w:marBottom w:val="0"/>
      <w:divBdr>
        <w:top w:val="none" w:sz="0" w:space="0" w:color="auto"/>
        <w:left w:val="none" w:sz="0" w:space="0" w:color="auto"/>
        <w:bottom w:val="none" w:sz="0" w:space="0" w:color="auto"/>
        <w:right w:val="none" w:sz="0" w:space="0" w:color="auto"/>
      </w:divBdr>
      <w:divsChild>
        <w:div w:id="918367386">
          <w:marLeft w:val="0"/>
          <w:marRight w:val="0"/>
          <w:marTop w:val="0"/>
          <w:marBottom w:val="0"/>
          <w:divBdr>
            <w:top w:val="none" w:sz="0" w:space="0" w:color="auto"/>
            <w:left w:val="none" w:sz="0" w:space="0" w:color="auto"/>
            <w:bottom w:val="none" w:sz="0" w:space="0" w:color="auto"/>
            <w:right w:val="none" w:sz="0" w:space="0" w:color="auto"/>
          </w:divBdr>
        </w:div>
        <w:div w:id="484666566">
          <w:marLeft w:val="0"/>
          <w:marRight w:val="0"/>
          <w:marTop w:val="0"/>
          <w:marBottom w:val="0"/>
          <w:divBdr>
            <w:top w:val="none" w:sz="0" w:space="0" w:color="auto"/>
            <w:left w:val="none" w:sz="0" w:space="0" w:color="auto"/>
            <w:bottom w:val="none" w:sz="0" w:space="0" w:color="auto"/>
            <w:right w:val="none" w:sz="0" w:space="0" w:color="auto"/>
          </w:divBdr>
        </w:div>
      </w:divsChild>
    </w:div>
    <w:div w:id="580869801">
      <w:bodyDiv w:val="1"/>
      <w:marLeft w:val="0"/>
      <w:marRight w:val="0"/>
      <w:marTop w:val="0"/>
      <w:marBottom w:val="0"/>
      <w:divBdr>
        <w:top w:val="none" w:sz="0" w:space="0" w:color="auto"/>
        <w:left w:val="none" w:sz="0" w:space="0" w:color="auto"/>
        <w:bottom w:val="none" w:sz="0" w:space="0" w:color="auto"/>
        <w:right w:val="none" w:sz="0" w:space="0" w:color="auto"/>
      </w:divBdr>
    </w:div>
    <w:div w:id="628629060">
      <w:bodyDiv w:val="1"/>
      <w:marLeft w:val="0"/>
      <w:marRight w:val="0"/>
      <w:marTop w:val="0"/>
      <w:marBottom w:val="0"/>
      <w:divBdr>
        <w:top w:val="none" w:sz="0" w:space="0" w:color="auto"/>
        <w:left w:val="none" w:sz="0" w:space="0" w:color="auto"/>
        <w:bottom w:val="none" w:sz="0" w:space="0" w:color="auto"/>
        <w:right w:val="none" w:sz="0" w:space="0" w:color="auto"/>
      </w:divBdr>
    </w:div>
    <w:div w:id="767046218">
      <w:bodyDiv w:val="1"/>
      <w:marLeft w:val="0"/>
      <w:marRight w:val="0"/>
      <w:marTop w:val="0"/>
      <w:marBottom w:val="0"/>
      <w:divBdr>
        <w:top w:val="none" w:sz="0" w:space="0" w:color="auto"/>
        <w:left w:val="none" w:sz="0" w:space="0" w:color="auto"/>
        <w:bottom w:val="none" w:sz="0" w:space="0" w:color="auto"/>
        <w:right w:val="none" w:sz="0" w:space="0" w:color="auto"/>
      </w:divBdr>
    </w:div>
    <w:div w:id="808864322">
      <w:bodyDiv w:val="1"/>
      <w:marLeft w:val="0"/>
      <w:marRight w:val="0"/>
      <w:marTop w:val="0"/>
      <w:marBottom w:val="0"/>
      <w:divBdr>
        <w:top w:val="none" w:sz="0" w:space="0" w:color="auto"/>
        <w:left w:val="none" w:sz="0" w:space="0" w:color="auto"/>
        <w:bottom w:val="none" w:sz="0" w:space="0" w:color="auto"/>
        <w:right w:val="none" w:sz="0" w:space="0" w:color="auto"/>
      </w:divBdr>
    </w:div>
    <w:div w:id="809716274">
      <w:bodyDiv w:val="1"/>
      <w:marLeft w:val="0"/>
      <w:marRight w:val="0"/>
      <w:marTop w:val="0"/>
      <w:marBottom w:val="0"/>
      <w:divBdr>
        <w:top w:val="none" w:sz="0" w:space="0" w:color="auto"/>
        <w:left w:val="none" w:sz="0" w:space="0" w:color="auto"/>
        <w:bottom w:val="none" w:sz="0" w:space="0" w:color="auto"/>
        <w:right w:val="none" w:sz="0" w:space="0" w:color="auto"/>
      </w:divBdr>
    </w:div>
    <w:div w:id="1357316361">
      <w:bodyDiv w:val="1"/>
      <w:marLeft w:val="0"/>
      <w:marRight w:val="0"/>
      <w:marTop w:val="0"/>
      <w:marBottom w:val="0"/>
      <w:divBdr>
        <w:top w:val="none" w:sz="0" w:space="0" w:color="auto"/>
        <w:left w:val="none" w:sz="0" w:space="0" w:color="auto"/>
        <w:bottom w:val="none" w:sz="0" w:space="0" w:color="auto"/>
        <w:right w:val="none" w:sz="0" w:space="0" w:color="auto"/>
      </w:divBdr>
    </w:div>
    <w:div w:id="1596865600">
      <w:bodyDiv w:val="1"/>
      <w:marLeft w:val="0"/>
      <w:marRight w:val="0"/>
      <w:marTop w:val="0"/>
      <w:marBottom w:val="0"/>
      <w:divBdr>
        <w:top w:val="none" w:sz="0" w:space="0" w:color="auto"/>
        <w:left w:val="none" w:sz="0" w:space="0" w:color="auto"/>
        <w:bottom w:val="none" w:sz="0" w:space="0" w:color="auto"/>
        <w:right w:val="none" w:sz="0" w:space="0" w:color="auto"/>
      </w:divBdr>
    </w:div>
    <w:div w:id="1633907011">
      <w:bodyDiv w:val="1"/>
      <w:marLeft w:val="0"/>
      <w:marRight w:val="0"/>
      <w:marTop w:val="0"/>
      <w:marBottom w:val="0"/>
      <w:divBdr>
        <w:top w:val="none" w:sz="0" w:space="0" w:color="auto"/>
        <w:left w:val="none" w:sz="0" w:space="0" w:color="auto"/>
        <w:bottom w:val="none" w:sz="0" w:space="0" w:color="auto"/>
        <w:right w:val="none" w:sz="0" w:space="0" w:color="auto"/>
      </w:divBdr>
    </w:div>
    <w:div w:id="1781022218">
      <w:bodyDiv w:val="1"/>
      <w:marLeft w:val="0"/>
      <w:marRight w:val="0"/>
      <w:marTop w:val="0"/>
      <w:marBottom w:val="0"/>
      <w:divBdr>
        <w:top w:val="none" w:sz="0" w:space="0" w:color="auto"/>
        <w:left w:val="none" w:sz="0" w:space="0" w:color="auto"/>
        <w:bottom w:val="none" w:sz="0" w:space="0" w:color="auto"/>
        <w:right w:val="none" w:sz="0" w:space="0" w:color="auto"/>
      </w:divBdr>
    </w:div>
    <w:div w:id="194434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D9D25E24BF4946ACB06DBC1782D2B5"/>
        <w:category>
          <w:name w:val="常规"/>
          <w:gallery w:val="placeholder"/>
        </w:category>
        <w:types>
          <w:type w:val="bbPlcHdr"/>
        </w:types>
        <w:behaviors>
          <w:behavior w:val="content"/>
        </w:behaviors>
        <w:guid w:val="{B5685726-3CFD-41E5-81CC-1DA45E63B912}"/>
      </w:docPartPr>
      <w:docPartBody>
        <w:p w:rsidR="0048136D" w:rsidRDefault="00C538FD" w:rsidP="00C538FD">
          <w:pPr>
            <w:pStyle w:val="A9D9D25E24BF4946ACB06DBC1782D2B5"/>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8FD"/>
    <w:rsid w:val="00076161"/>
    <w:rsid w:val="0048136D"/>
    <w:rsid w:val="00564730"/>
    <w:rsid w:val="00AE538B"/>
    <w:rsid w:val="00C53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538FD"/>
    <w:rPr>
      <w:color w:val="808080"/>
    </w:rPr>
  </w:style>
  <w:style w:type="paragraph" w:customStyle="1" w:styleId="A9D9D25E24BF4946ACB06DBC1782D2B5">
    <w:name w:val="A9D9D25E24BF4946ACB06DBC1782D2B5"/>
    <w:rsid w:val="00C538F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DCD4E-36C2-48FC-8B00-AF7A8D26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2296</TotalTime>
  <Pages>14</Pages>
  <Words>1761</Words>
  <Characters>10044</Characters>
  <Application>Microsoft Office Word</Application>
  <DocSecurity>0</DocSecurity>
  <Lines>83</Lines>
  <Paragraphs>23</Paragraphs>
  <ScaleCrop>false</ScaleCrop>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Cai，Xianfeng</dc:creator>
  <cp:keywords/>
  <dc:description/>
  <cp:lastModifiedBy>Cai，Xianfeng</cp:lastModifiedBy>
  <cp:revision>4517</cp:revision>
  <dcterms:created xsi:type="dcterms:W3CDTF">2025-09-23T00:41:00Z</dcterms:created>
  <dcterms:modified xsi:type="dcterms:W3CDTF">2026-05-15T08:54:00Z</dcterms:modified>
</cp:coreProperties>
</file>