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5D1E2B" w14:paraId="6188FB2A" w14:textId="77777777" w:rsidTr="00DA09A2">
        <w:tc>
          <w:tcPr>
            <w:tcW w:w="509" w:type="dxa"/>
          </w:tcPr>
          <w:p w14:paraId="404C15FF" w14:textId="77777777" w:rsidR="005D1E2B" w:rsidRDefault="005755D8">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41F4A5CA" w14:textId="77777777" w:rsidR="005D1E2B" w:rsidRDefault="005755D8">
            <w:pPr>
              <w:pStyle w:val="affff2"/>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43.040.40</w:t>
            </w:r>
            <w:r>
              <w:rPr>
                <w:rFonts w:ascii="黑体" w:eastAsia="黑体" w:hAnsi="黑体"/>
                <w:sz w:val="21"/>
                <w:szCs w:val="21"/>
              </w:rPr>
              <w:fldChar w:fldCharType="end"/>
            </w:r>
            <w:bookmarkEnd w:id="0"/>
          </w:p>
        </w:tc>
      </w:tr>
      <w:tr w:rsidR="005D1E2B" w14:paraId="3EBE0BBD" w14:textId="77777777" w:rsidTr="00DA09A2">
        <w:tc>
          <w:tcPr>
            <w:tcW w:w="509" w:type="dxa"/>
          </w:tcPr>
          <w:p w14:paraId="5F1870B8" w14:textId="77777777" w:rsidR="005D1E2B" w:rsidRDefault="005755D8">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47A9235A" w14:textId="77777777" w:rsidR="005D1E2B" w:rsidRDefault="005755D8">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T</w:t>
            </w:r>
            <w:r>
              <w:rPr>
                <w:rFonts w:ascii="黑体" w:eastAsia="黑体" w:hAnsi="黑体"/>
                <w:sz w:val="21"/>
                <w:szCs w:val="21"/>
              </w:rPr>
              <w:t>24</w:t>
            </w:r>
            <w:r>
              <w:rPr>
                <w:rFonts w:ascii="黑体" w:eastAsia="黑体" w:hAnsi="黑体"/>
                <w:sz w:val="21"/>
                <w:szCs w:val="21"/>
              </w:rPr>
              <w:fldChar w:fldCharType="end"/>
            </w:r>
            <w:bookmarkEnd w:id="1"/>
          </w:p>
        </w:tc>
      </w:tr>
    </w:tbl>
    <w:p w14:paraId="1C92D14D" w14:textId="77777777" w:rsidR="00DA09A2" w:rsidRDefault="00DA09A2" w:rsidP="00DA09A2">
      <w:pPr>
        <w:pStyle w:val="afffff6"/>
        <w:framePr w:w="9639" w:h="624" w:hRule="exact" w:hSpace="181" w:vSpace="181" w:wrap="around" w:hAnchor="page" w:x="1305" w:y="2269"/>
      </w:pPr>
      <w:bookmarkStart w:id="2" w:name="_Hlk26473981"/>
      <w:r>
        <w:rPr>
          <w:rFonts w:hint="eastAsia"/>
        </w:rPr>
        <w:t>团体标准</w:t>
      </w:r>
    </w:p>
    <w:bookmarkEnd w:id="2"/>
    <w:p w14:paraId="4F3A0269" w14:textId="743E6935" w:rsidR="005D1E2B" w:rsidRPr="000C247D" w:rsidRDefault="000C247D" w:rsidP="000C247D">
      <w:pPr>
        <w:pStyle w:val="affffffffffa"/>
        <w:framePr w:wrap="auto"/>
        <w:rPr>
          <w:rFonts w:hAnsi="黑体"/>
          <w:sz w:val="28"/>
        </w:rPr>
      </w:pPr>
      <w:r w:rsidRPr="000C247D">
        <w:rPr>
          <w:rFonts w:hAnsi="黑体"/>
          <w:sz w:val="28"/>
        </w:rPr>
        <w:fldChar w:fldCharType="begin">
          <w:ffData>
            <w:name w:val="OSTD_CODE"/>
            <w:enabled/>
            <w:calcOnExit w:val="0"/>
            <w:textInput>
              <w:default w:val="T/CAAMTB XXXX-XXX"/>
            </w:textInput>
          </w:ffData>
        </w:fldChar>
      </w:r>
      <w:bookmarkStart w:id="3" w:name="OSTD_CODE"/>
      <w:r w:rsidRPr="000C247D">
        <w:rPr>
          <w:rFonts w:hAnsi="黑体"/>
          <w:sz w:val="28"/>
        </w:rPr>
        <w:instrText xml:space="preserve"> FORMTEXT </w:instrText>
      </w:r>
      <w:r w:rsidRPr="000C247D">
        <w:rPr>
          <w:rFonts w:hAnsi="黑体"/>
          <w:sz w:val="28"/>
        </w:rPr>
      </w:r>
      <w:r w:rsidRPr="000C247D">
        <w:rPr>
          <w:rFonts w:hAnsi="黑体"/>
          <w:sz w:val="28"/>
        </w:rPr>
        <w:fldChar w:fldCharType="separate"/>
      </w:r>
      <w:r w:rsidRPr="000C247D">
        <w:rPr>
          <w:rFonts w:hAnsi="黑体"/>
          <w:noProof/>
          <w:sz w:val="28"/>
        </w:rPr>
        <w:t>T/CAAMTB XXXX-XXX</w:t>
      </w:r>
      <w:r w:rsidRPr="000C247D">
        <w:rPr>
          <w:rFonts w:hAnsi="黑体"/>
          <w:sz w:val="28"/>
        </w:rPr>
        <w:fldChar w:fldCharType="end"/>
      </w:r>
      <w:bookmarkEnd w:id="3"/>
    </w:p>
    <w:p w14:paraId="7F7B49B0" w14:textId="46C29915" w:rsidR="005D1E2B" w:rsidRDefault="005755D8">
      <w:pPr>
        <w:spacing w:line="240" w:lineRule="auto"/>
        <w:ind w:left="8080"/>
        <w:rPr>
          <w:rFonts w:ascii="黑体" w:eastAsia="黑体" w:hAnsi="黑体"/>
          <w:kern w:val="0"/>
          <w:sz w:val="52"/>
          <w:szCs w:val="20"/>
        </w:rPr>
      </w:pPr>
      <w:r>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52464004" wp14:editId="6C12B6BD">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oel="http://schemas.microsoft.com/office/2019/extlst" xmlns:w16du="http://schemas.microsoft.com/office/word/2023/wordml/word16du" xmlns:wpsCustomData="http://www.wps.cn/officeDocument/2013/wpsCustomData">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sidR="00DA09A2">
        <w:rPr>
          <w:rFonts w:ascii="黑体" w:eastAsia="黑体" w:hAnsi="黑体" w:hint="eastAsia"/>
          <w:kern w:val="0"/>
          <w:sz w:val="52"/>
          <w:szCs w:val="20"/>
        </w:rPr>
        <w:t xml:space="preserve"> </w:t>
      </w:r>
      <w:r w:rsidR="00DA09A2">
        <w:rPr>
          <w:rFonts w:ascii="黑体" w:eastAsia="黑体" w:hAnsi="黑体"/>
          <w:kern w:val="0"/>
          <w:sz w:val="52"/>
          <w:szCs w:val="20"/>
        </w:rPr>
        <w:t xml:space="preserve">     </w:t>
      </w:r>
    </w:p>
    <w:p w14:paraId="37C6D315" w14:textId="77777777" w:rsidR="005D1E2B" w:rsidRDefault="005D1E2B">
      <w:pPr>
        <w:pStyle w:val="afffff6"/>
        <w:framePr w:w="9639" w:h="6976" w:hRule="exact" w:hSpace="0" w:vSpace="0" w:wrap="around" w:hAnchor="page" w:y="6408"/>
        <w:jc w:val="center"/>
        <w:rPr>
          <w:rFonts w:ascii="黑体" w:eastAsia="黑体" w:hAnsi="黑体"/>
          <w:b w:val="0"/>
          <w:bCs w:val="0"/>
          <w:w w:val="100"/>
        </w:rPr>
      </w:pPr>
    </w:p>
    <w:p w14:paraId="0F41379D" w14:textId="77777777" w:rsidR="00DA09A2" w:rsidRDefault="00DA09A2" w:rsidP="00DA09A2">
      <w:pPr>
        <w:pStyle w:val="affffffffffb"/>
        <w:framePr w:h="6974" w:hRule="exact" w:wrap="around" w:x="1419" w:anchorLock="1"/>
      </w:pPr>
      <w:r>
        <w:rPr>
          <w:rFonts w:hint="eastAsia"/>
        </w:rPr>
        <w:t>汽车电子机械制动系统E</w:t>
      </w:r>
      <w:r>
        <w:t>MB</w:t>
      </w:r>
      <w:r>
        <w:rPr>
          <w:rFonts w:hint="eastAsia"/>
        </w:rPr>
        <w:t>轮边控制器功能安全要求及试验方法</w:t>
      </w:r>
    </w:p>
    <w:p w14:paraId="53FF300A" w14:textId="77777777" w:rsidR="00DA09A2" w:rsidRPr="00E450FC" w:rsidRDefault="00DA09A2" w:rsidP="00DA09A2">
      <w:pPr>
        <w:pStyle w:val="afffffffe"/>
        <w:framePr w:w="9639" w:h="6974" w:hRule="exact" w:wrap="around" w:vAnchor="page" w:hAnchor="page" w:x="1419" w:y="6408" w:anchorLock="1"/>
        <w:textAlignment w:val="bottom"/>
        <w:rPr>
          <w:rFonts w:eastAsia="黑体"/>
          <w:szCs w:val="28"/>
        </w:rPr>
      </w:pPr>
      <w:r>
        <w:rPr>
          <w:rFonts w:eastAsia="黑体"/>
          <w:szCs w:val="28"/>
        </w:rPr>
        <w:t>F</w:t>
      </w:r>
      <w:r>
        <w:rPr>
          <w:rFonts w:eastAsia="黑体" w:hint="eastAsia"/>
          <w:szCs w:val="28"/>
        </w:rPr>
        <w:t>unction</w:t>
      </w:r>
      <w:r>
        <w:rPr>
          <w:rFonts w:eastAsia="黑体"/>
          <w:szCs w:val="28"/>
        </w:rPr>
        <w:t>al safety requirements and testing methods for EMB Wheel-side controller</w:t>
      </w:r>
    </w:p>
    <w:p w14:paraId="0F94BD92" w14:textId="77777777" w:rsidR="005D1E2B" w:rsidRPr="00DA09A2" w:rsidRDefault="005D1E2B">
      <w:pPr>
        <w:framePr w:w="9639" w:h="6974" w:hRule="exact" w:wrap="around" w:vAnchor="page" w:hAnchor="page" w:x="1419" w:y="6408" w:anchorLock="1"/>
        <w:spacing w:line="760" w:lineRule="exact"/>
        <w:ind w:left="-1418"/>
      </w:pPr>
    </w:p>
    <w:bookmarkStart w:id="4" w:name="IN_STD_CODE"/>
    <w:p w14:paraId="5839399E" w14:textId="77777777" w:rsidR="005D1E2B" w:rsidRDefault="005755D8">
      <w:pPr>
        <w:pStyle w:val="afffffffe"/>
        <w:framePr w:w="9639" w:h="6974" w:hRule="exact" w:wrap="around" w:vAnchor="page" w:hAnchor="page" w:x="1419" w:y="6408" w:anchorLock="1"/>
        <w:textAlignment w:val="bottom"/>
        <w:rPr>
          <w:rFonts w:eastAsia="黑体"/>
          <w:szCs w:val="28"/>
        </w:rPr>
      </w:pPr>
      <w:r>
        <w:rPr>
          <w:rFonts w:eastAsia="黑体" w:hint="eastAsia"/>
          <w:szCs w:val="28"/>
        </w:rPr>
        <w:fldChar w:fldCharType="begin">
          <w:ffData>
            <w:name w:val="IN_STD_CODE"/>
            <w:enabled/>
            <w:calcOnExit w:val="0"/>
            <w:textInput/>
          </w:ffData>
        </w:fldChar>
      </w:r>
      <w:r>
        <w:rPr>
          <w:rFonts w:eastAsia="黑体" w:hint="eastAsia"/>
          <w:szCs w:val="28"/>
        </w:rPr>
        <w:instrText>FORMTEXT</w:instrText>
      </w:r>
      <w:r>
        <w:rPr>
          <w:rFonts w:eastAsia="黑体" w:hint="eastAsia"/>
          <w:szCs w:val="28"/>
        </w:rPr>
      </w:r>
      <w:r>
        <w:rPr>
          <w:rFonts w:eastAsia="黑体" w:hint="eastAsia"/>
          <w:szCs w:val="28"/>
        </w:rPr>
        <w:fldChar w:fldCharType="separate"/>
      </w:r>
      <w:r>
        <w:rPr>
          <w:rFonts w:eastAsia="黑体"/>
          <w:szCs w:val="28"/>
        </w:rPr>
        <w:t>    </w:t>
      </w:r>
      <w:r>
        <w:rPr>
          <w:rFonts w:eastAsia="黑体"/>
          <w:szCs w:val="28"/>
        </w:rPr>
        <w:t> </w:t>
      </w:r>
      <w:r>
        <w:rPr>
          <w:rFonts w:eastAsia="黑体" w:hint="eastAsia"/>
          <w:szCs w:val="28"/>
        </w:rPr>
        <w:fldChar w:fldCharType="end"/>
      </w:r>
      <w:bookmarkEnd w:id="4"/>
    </w:p>
    <w:p w14:paraId="2664495A" w14:textId="3ADCCB2B" w:rsidR="005D1E2B" w:rsidRDefault="00DA09A2">
      <w:pPr>
        <w:pStyle w:val="afffffffe"/>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征求意见稿）"/>
              <w:listEntry w:val="（送审讨论稿）"/>
              <w:listEntry w:val="（送审稿）"/>
              <w:listEntry w:val="（报批稿）"/>
              <w:listEntry w:val="（二次征求意见稿）"/>
            </w:ddList>
          </w:ffData>
        </w:fldChar>
      </w:r>
      <w:bookmarkStart w:id="5" w:name="下拉1"/>
      <w:r>
        <w:rPr>
          <w:sz w:val="24"/>
          <w:szCs w:val="28"/>
        </w:rPr>
        <w:instrText xml:space="preserve"> FORMDROPDOWN </w:instrText>
      </w:r>
      <w:r w:rsidR="009839E0">
        <w:rPr>
          <w:sz w:val="24"/>
          <w:szCs w:val="28"/>
        </w:rPr>
      </w:r>
      <w:r w:rsidR="009839E0">
        <w:rPr>
          <w:sz w:val="24"/>
          <w:szCs w:val="28"/>
        </w:rPr>
        <w:fldChar w:fldCharType="separate"/>
      </w:r>
      <w:r>
        <w:rPr>
          <w:sz w:val="24"/>
          <w:szCs w:val="28"/>
        </w:rPr>
        <w:fldChar w:fldCharType="end"/>
      </w:r>
      <w:bookmarkEnd w:id="5"/>
    </w:p>
    <w:p w14:paraId="705ECB33" w14:textId="6D679645" w:rsidR="005D1E2B" w:rsidRDefault="00DA09A2">
      <w:pPr>
        <w:pStyle w:val="afffffffe"/>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default w:val="（本草案完成时间：2025年12月20日）"/>
            </w:textInput>
          </w:ffData>
        </w:fldChar>
      </w:r>
      <w:bookmarkStart w:id="6" w:name="CMPLSH_DATE"/>
      <w:r>
        <w:rPr>
          <w:sz w:val="21"/>
          <w:szCs w:val="28"/>
        </w:rPr>
        <w:instrText xml:space="preserve"> FORMTEXT </w:instrText>
      </w:r>
      <w:r>
        <w:rPr>
          <w:sz w:val="21"/>
          <w:szCs w:val="28"/>
        </w:rPr>
      </w:r>
      <w:r>
        <w:rPr>
          <w:sz w:val="21"/>
          <w:szCs w:val="28"/>
        </w:rPr>
        <w:fldChar w:fldCharType="separate"/>
      </w:r>
      <w:r>
        <w:rPr>
          <w:rFonts w:hint="eastAsia"/>
          <w:noProof/>
          <w:sz w:val="21"/>
          <w:szCs w:val="28"/>
        </w:rPr>
        <w:t>（本草案完成时间：</w:t>
      </w:r>
      <w:r>
        <w:rPr>
          <w:rFonts w:hint="eastAsia"/>
          <w:noProof/>
          <w:sz w:val="21"/>
          <w:szCs w:val="28"/>
        </w:rPr>
        <w:t>2025</w:t>
      </w:r>
      <w:r>
        <w:rPr>
          <w:rFonts w:hint="eastAsia"/>
          <w:noProof/>
          <w:sz w:val="21"/>
          <w:szCs w:val="28"/>
        </w:rPr>
        <w:t>年</w:t>
      </w:r>
      <w:r>
        <w:rPr>
          <w:rFonts w:hint="eastAsia"/>
          <w:noProof/>
          <w:sz w:val="21"/>
          <w:szCs w:val="28"/>
        </w:rPr>
        <w:t>12</w:t>
      </w:r>
      <w:r>
        <w:rPr>
          <w:rFonts w:hint="eastAsia"/>
          <w:noProof/>
          <w:sz w:val="21"/>
          <w:szCs w:val="28"/>
        </w:rPr>
        <w:t>月</w:t>
      </w:r>
      <w:r>
        <w:rPr>
          <w:rFonts w:hint="eastAsia"/>
          <w:noProof/>
          <w:sz w:val="21"/>
          <w:szCs w:val="28"/>
        </w:rPr>
        <w:t>20</w:t>
      </w:r>
      <w:r>
        <w:rPr>
          <w:rFonts w:hint="eastAsia"/>
          <w:noProof/>
          <w:sz w:val="21"/>
          <w:szCs w:val="28"/>
        </w:rPr>
        <w:t>日）</w:t>
      </w:r>
      <w:r>
        <w:rPr>
          <w:sz w:val="21"/>
          <w:szCs w:val="28"/>
        </w:rPr>
        <w:fldChar w:fldCharType="end"/>
      </w:r>
      <w:bookmarkEnd w:id="6"/>
    </w:p>
    <w:p w14:paraId="7FA644A1" w14:textId="77777777" w:rsidR="005D1E2B" w:rsidRDefault="005755D8">
      <w:pPr>
        <w:pStyle w:val="afffffffe"/>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7" w:name="下拉2"/>
      <w:r>
        <w:rPr>
          <w:b/>
          <w:sz w:val="21"/>
          <w:szCs w:val="28"/>
        </w:rPr>
        <w:instrText xml:space="preserve"> FORMDROPDOWN </w:instrText>
      </w:r>
      <w:r w:rsidR="009839E0">
        <w:rPr>
          <w:b/>
          <w:sz w:val="21"/>
          <w:szCs w:val="28"/>
        </w:rPr>
      </w:r>
      <w:r w:rsidR="009839E0">
        <w:rPr>
          <w:b/>
          <w:sz w:val="21"/>
          <w:szCs w:val="28"/>
        </w:rPr>
        <w:fldChar w:fldCharType="separate"/>
      </w:r>
      <w:r>
        <w:rPr>
          <w:b/>
          <w:sz w:val="21"/>
          <w:szCs w:val="28"/>
        </w:rPr>
        <w:fldChar w:fldCharType="end"/>
      </w:r>
      <w:bookmarkEnd w:id="7"/>
    </w:p>
    <w:p w14:paraId="28A3E447" w14:textId="77777777" w:rsidR="005D1E2B" w:rsidRDefault="005755D8">
      <w:pPr>
        <w:pStyle w:val="affffffffff7"/>
        <w:framePr w:wrap="around" w:y="14176"/>
      </w:pPr>
      <w:r>
        <w:rPr>
          <w:rFonts w:ascii="黑体"/>
        </w:rPr>
        <w:fldChar w:fldCharType="begin">
          <w:ffData>
            <w:name w:val="PLSH_DATE_Y"/>
            <w:enabled/>
            <w:calcOnExit w:val="0"/>
            <w:textInput>
              <w:default w:val="XXXX"/>
              <w:maxLength w:val="4"/>
            </w:textInput>
          </w:ffData>
        </w:fldChar>
      </w:r>
      <w:bookmarkStart w:id="8"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8"/>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rPr>
          <w:rFonts w:hint="eastAsia"/>
        </w:rPr>
        <w:t>发布</w:t>
      </w:r>
    </w:p>
    <w:p w14:paraId="32794126" w14:textId="77777777" w:rsidR="005D1E2B" w:rsidRDefault="005755D8">
      <w:pPr>
        <w:pStyle w:val="affffffffff8"/>
        <w:framePr w:wrap="around" w:y="14176"/>
      </w:pPr>
      <w:r>
        <w:rPr>
          <w:rFonts w:ascii="黑体"/>
        </w:rPr>
        <w:fldChar w:fldCharType="begin">
          <w:ffData>
            <w:name w:val="CROT_DATE_Y"/>
            <w:enabled/>
            <w:calcOnExit w:val="0"/>
            <w:textInput>
              <w:default w:val="XXXX"/>
              <w:maxLength w:val="4"/>
            </w:textInput>
          </w:ffData>
        </w:fldChar>
      </w:r>
      <w:bookmarkStart w:id="11"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rPr>
          <w:rFonts w:hint="eastAsia"/>
        </w:rPr>
        <w:t>实施</w:t>
      </w:r>
    </w:p>
    <w:p w14:paraId="70C521F9" w14:textId="6F5F86C1" w:rsidR="005D1E2B" w:rsidRDefault="005755D8">
      <w:pPr>
        <w:rPr>
          <w:rFonts w:ascii="宋体" w:hAnsi="宋体"/>
          <w:sz w:val="28"/>
          <w:szCs w:val="28"/>
        </w:rPr>
        <w:sectPr w:rsidR="005D1E2B">
          <w:headerReference w:type="default" r:id="rId9"/>
          <w:footerReference w:type="even" r:id="rId10"/>
          <w:headerReference w:type="first" r:id="rId11"/>
          <w:footerReference w:type="first" r:id="rId12"/>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1312" behindDoc="0" locked="1" layoutInCell="1" allowOverlap="1" wp14:anchorId="10B10B36" wp14:editId="63ED9483">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5705E65D" id="直接连接符 5"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">
                <w10:wrap anchorx="page" anchory="page"/>
                <w10:anchorlock/>
              </v:line>
            </w:pict>
          </mc:Fallback>
        </mc:AlternateContent>
      </w:r>
    </w:p>
    <w:p w14:paraId="55B53F1F" w14:textId="77777777" w:rsidR="005D1E2B" w:rsidRDefault="005755D8">
      <w:pPr>
        <w:pStyle w:val="afffffff0"/>
        <w:spacing w:after="468"/>
      </w:pPr>
      <w:bookmarkStart w:id="14" w:name="BookMark1"/>
      <w:bookmarkStart w:id="15" w:name="_Toc118580216"/>
      <w:r>
        <w:rPr>
          <w:rFonts w:hint="eastAsia"/>
          <w:spacing w:val="320"/>
        </w:rPr>
        <w:lastRenderedPageBreak/>
        <w:t>目</w:t>
      </w:r>
      <w:r>
        <w:rPr>
          <w:rFonts w:hint="eastAsia"/>
        </w:rPr>
        <w:t>次</w:t>
      </w:r>
    </w:p>
    <w:p w14:paraId="1A83F143" w14:textId="60DF613D" w:rsidR="00CB626E" w:rsidRDefault="005755D8">
      <w:pPr>
        <w:pStyle w:val="TOC1"/>
        <w:tabs>
          <w:tab w:val="right" w:leader="dot" w:pos="9344"/>
        </w:tabs>
        <w:rPr>
          <w:rFonts w:asciiTheme="minorHAnsi" w:eastAsiaTheme="minorEastAsia" w:hAnsiTheme="minorHAnsi" w:cstheme="minorBidi"/>
          <w:noProof/>
          <w:szCs w:val="22"/>
        </w:rPr>
      </w:pPr>
      <w:r>
        <w:rPr>
          <w:rFonts w:hAnsi="宋体" w:cs="宋体" w:hint="eastAsia"/>
        </w:rPr>
        <w:fldChar w:fldCharType="begin"/>
      </w:r>
      <w:r>
        <w:rPr>
          <w:rFonts w:hAnsi="宋体" w:cs="宋体" w:hint="eastAsia"/>
        </w:rPr>
        <w:instrText xml:space="preserve"> TOC \o "1-1" \h \t "标准文件_一级条标题,2,标准文件_附录一级条标题,2," </w:instrText>
      </w:r>
      <w:r>
        <w:rPr>
          <w:rFonts w:hAnsi="宋体" w:cs="宋体" w:hint="eastAsia"/>
        </w:rPr>
        <w:fldChar w:fldCharType="separate"/>
      </w:r>
      <w:hyperlink w:anchor="_Toc221518129" w:history="1">
        <w:r w:rsidR="00CB626E" w:rsidRPr="00422542">
          <w:rPr>
            <w:rStyle w:val="afffff0"/>
            <w:noProof/>
          </w:rPr>
          <w:t>前  言</w:t>
        </w:r>
        <w:r w:rsidR="00CB626E">
          <w:rPr>
            <w:noProof/>
          </w:rPr>
          <w:tab/>
        </w:r>
        <w:r w:rsidR="00CB626E">
          <w:rPr>
            <w:noProof/>
          </w:rPr>
          <w:fldChar w:fldCharType="begin"/>
        </w:r>
        <w:r w:rsidR="00CB626E">
          <w:rPr>
            <w:noProof/>
          </w:rPr>
          <w:instrText xml:space="preserve"> PAGEREF _Toc221518129 \h </w:instrText>
        </w:r>
        <w:r w:rsidR="00CB626E">
          <w:rPr>
            <w:noProof/>
          </w:rPr>
        </w:r>
        <w:r w:rsidR="00CB626E">
          <w:rPr>
            <w:noProof/>
          </w:rPr>
          <w:fldChar w:fldCharType="separate"/>
        </w:r>
        <w:r w:rsidR="00CB626E">
          <w:rPr>
            <w:noProof/>
          </w:rPr>
          <w:t>III</w:t>
        </w:r>
        <w:r w:rsidR="00CB626E">
          <w:rPr>
            <w:noProof/>
          </w:rPr>
          <w:fldChar w:fldCharType="end"/>
        </w:r>
      </w:hyperlink>
    </w:p>
    <w:p w14:paraId="52CB590D" w14:textId="7C1B9650" w:rsidR="00CB626E" w:rsidRDefault="00CB626E">
      <w:pPr>
        <w:pStyle w:val="TOC1"/>
        <w:tabs>
          <w:tab w:val="right" w:leader="dot" w:pos="9344"/>
        </w:tabs>
        <w:rPr>
          <w:rFonts w:asciiTheme="minorHAnsi" w:eastAsiaTheme="minorEastAsia" w:hAnsiTheme="minorHAnsi" w:cstheme="minorBidi"/>
          <w:noProof/>
          <w:szCs w:val="22"/>
        </w:rPr>
      </w:pPr>
      <w:hyperlink w:anchor="_Toc221518130" w:history="1">
        <w:r w:rsidRPr="00422542">
          <w:rPr>
            <w:rStyle w:val="afffff0"/>
            <w:noProof/>
          </w:rPr>
          <w:t>1 范围</w:t>
        </w:r>
        <w:r>
          <w:rPr>
            <w:noProof/>
          </w:rPr>
          <w:tab/>
        </w:r>
        <w:r>
          <w:rPr>
            <w:noProof/>
          </w:rPr>
          <w:fldChar w:fldCharType="begin"/>
        </w:r>
        <w:r>
          <w:rPr>
            <w:noProof/>
          </w:rPr>
          <w:instrText xml:space="preserve"> PAGEREF _Toc221518130 \h </w:instrText>
        </w:r>
        <w:r>
          <w:rPr>
            <w:noProof/>
          </w:rPr>
        </w:r>
        <w:r>
          <w:rPr>
            <w:noProof/>
          </w:rPr>
          <w:fldChar w:fldCharType="separate"/>
        </w:r>
        <w:r>
          <w:rPr>
            <w:noProof/>
          </w:rPr>
          <w:t>4</w:t>
        </w:r>
        <w:r>
          <w:rPr>
            <w:noProof/>
          </w:rPr>
          <w:fldChar w:fldCharType="end"/>
        </w:r>
      </w:hyperlink>
    </w:p>
    <w:p w14:paraId="5E242D06" w14:textId="2D6CDCED" w:rsidR="00CB626E" w:rsidRDefault="00CB626E">
      <w:pPr>
        <w:pStyle w:val="TOC1"/>
        <w:tabs>
          <w:tab w:val="right" w:leader="dot" w:pos="9344"/>
        </w:tabs>
        <w:rPr>
          <w:rFonts w:asciiTheme="minorHAnsi" w:eastAsiaTheme="minorEastAsia" w:hAnsiTheme="minorHAnsi" w:cstheme="minorBidi"/>
          <w:noProof/>
          <w:szCs w:val="22"/>
        </w:rPr>
      </w:pPr>
      <w:hyperlink w:anchor="_Toc221518131" w:history="1">
        <w:r w:rsidRPr="00422542">
          <w:rPr>
            <w:rStyle w:val="afffff0"/>
            <w:noProof/>
          </w:rPr>
          <w:t>2 规范性引用文件</w:t>
        </w:r>
        <w:r>
          <w:rPr>
            <w:noProof/>
          </w:rPr>
          <w:tab/>
        </w:r>
        <w:r>
          <w:rPr>
            <w:noProof/>
          </w:rPr>
          <w:fldChar w:fldCharType="begin"/>
        </w:r>
        <w:r>
          <w:rPr>
            <w:noProof/>
          </w:rPr>
          <w:instrText xml:space="preserve"> PAGEREF _Toc221518131 \h </w:instrText>
        </w:r>
        <w:r>
          <w:rPr>
            <w:noProof/>
          </w:rPr>
        </w:r>
        <w:r>
          <w:rPr>
            <w:noProof/>
          </w:rPr>
          <w:fldChar w:fldCharType="separate"/>
        </w:r>
        <w:r>
          <w:rPr>
            <w:noProof/>
          </w:rPr>
          <w:t>4</w:t>
        </w:r>
        <w:r>
          <w:rPr>
            <w:noProof/>
          </w:rPr>
          <w:fldChar w:fldCharType="end"/>
        </w:r>
      </w:hyperlink>
    </w:p>
    <w:p w14:paraId="2CE02F33" w14:textId="3C056EC1" w:rsidR="00CB626E" w:rsidRDefault="00CB626E">
      <w:pPr>
        <w:pStyle w:val="TOC1"/>
        <w:tabs>
          <w:tab w:val="right" w:leader="dot" w:pos="9344"/>
        </w:tabs>
        <w:rPr>
          <w:rFonts w:asciiTheme="minorHAnsi" w:eastAsiaTheme="minorEastAsia" w:hAnsiTheme="minorHAnsi" w:cstheme="minorBidi"/>
          <w:noProof/>
          <w:szCs w:val="22"/>
        </w:rPr>
      </w:pPr>
      <w:hyperlink w:anchor="_Toc221518132" w:history="1">
        <w:r w:rsidRPr="00422542">
          <w:rPr>
            <w:rStyle w:val="afffff0"/>
            <w:noProof/>
          </w:rPr>
          <w:t>3 术语和定义</w:t>
        </w:r>
        <w:r>
          <w:rPr>
            <w:noProof/>
          </w:rPr>
          <w:tab/>
        </w:r>
        <w:r>
          <w:rPr>
            <w:noProof/>
          </w:rPr>
          <w:fldChar w:fldCharType="begin"/>
        </w:r>
        <w:r>
          <w:rPr>
            <w:noProof/>
          </w:rPr>
          <w:instrText xml:space="preserve"> PAGEREF _Toc221518132 \h </w:instrText>
        </w:r>
        <w:r>
          <w:rPr>
            <w:noProof/>
          </w:rPr>
        </w:r>
        <w:r>
          <w:rPr>
            <w:noProof/>
          </w:rPr>
          <w:fldChar w:fldCharType="separate"/>
        </w:r>
        <w:r>
          <w:rPr>
            <w:noProof/>
          </w:rPr>
          <w:t>4</w:t>
        </w:r>
        <w:r>
          <w:rPr>
            <w:noProof/>
          </w:rPr>
          <w:fldChar w:fldCharType="end"/>
        </w:r>
      </w:hyperlink>
    </w:p>
    <w:p w14:paraId="2F7F8036" w14:textId="1DF4AFA9" w:rsidR="00CB626E" w:rsidRDefault="00CB626E">
      <w:pPr>
        <w:pStyle w:val="TOC1"/>
        <w:tabs>
          <w:tab w:val="right" w:leader="dot" w:pos="9344"/>
        </w:tabs>
        <w:rPr>
          <w:rFonts w:asciiTheme="minorHAnsi" w:eastAsiaTheme="minorEastAsia" w:hAnsiTheme="minorHAnsi" w:cstheme="minorBidi"/>
          <w:noProof/>
          <w:szCs w:val="22"/>
        </w:rPr>
      </w:pPr>
      <w:hyperlink w:anchor="_Toc221518133" w:history="1">
        <w:r w:rsidRPr="00422542">
          <w:rPr>
            <w:rStyle w:val="afffff0"/>
            <w:noProof/>
          </w:rPr>
          <w:t>4 一般要求</w:t>
        </w:r>
        <w:r>
          <w:rPr>
            <w:noProof/>
          </w:rPr>
          <w:tab/>
        </w:r>
        <w:r>
          <w:rPr>
            <w:noProof/>
          </w:rPr>
          <w:fldChar w:fldCharType="begin"/>
        </w:r>
        <w:r>
          <w:rPr>
            <w:noProof/>
          </w:rPr>
          <w:instrText xml:space="preserve"> PAGEREF _Toc221518133 \h </w:instrText>
        </w:r>
        <w:r>
          <w:rPr>
            <w:noProof/>
          </w:rPr>
        </w:r>
        <w:r>
          <w:rPr>
            <w:noProof/>
          </w:rPr>
          <w:fldChar w:fldCharType="separate"/>
        </w:r>
        <w:r>
          <w:rPr>
            <w:noProof/>
          </w:rPr>
          <w:t>5</w:t>
        </w:r>
        <w:r>
          <w:rPr>
            <w:noProof/>
          </w:rPr>
          <w:fldChar w:fldCharType="end"/>
        </w:r>
      </w:hyperlink>
    </w:p>
    <w:p w14:paraId="49665270" w14:textId="62B9F582" w:rsidR="00CB626E" w:rsidRDefault="00CB626E">
      <w:pPr>
        <w:pStyle w:val="TOC1"/>
        <w:tabs>
          <w:tab w:val="right" w:leader="dot" w:pos="9344"/>
        </w:tabs>
        <w:rPr>
          <w:rFonts w:asciiTheme="minorHAnsi" w:eastAsiaTheme="minorEastAsia" w:hAnsiTheme="minorHAnsi" w:cstheme="minorBidi"/>
          <w:noProof/>
          <w:szCs w:val="22"/>
        </w:rPr>
      </w:pPr>
      <w:hyperlink w:anchor="_Toc221518134" w:history="1">
        <w:r w:rsidRPr="00422542">
          <w:rPr>
            <w:rStyle w:val="afffff0"/>
            <w:noProof/>
          </w:rPr>
          <w:t>5 相关项定义</w:t>
        </w:r>
        <w:r>
          <w:rPr>
            <w:noProof/>
          </w:rPr>
          <w:tab/>
        </w:r>
        <w:r>
          <w:rPr>
            <w:noProof/>
          </w:rPr>
          <w:fldChar w:fldCharType="begin"/>
        </w:r>
        <w:r>
          <w:rPr>
            <w:noProof/>
          </w:rPr>
          <w:instrText xml:space="preserve"> PAGEREF _Toc221518134 \h </w:instrText>
        </w:r>
        <w:r>
          <w:rPr>
            <w:noProof/>
          </w:rPr>
        </w:r>
        <w:r>
          <w:rPr>
            <w:noProof/>
          </w:rPr>
          <w:fldChar w:fldCharType="separate"/>
        </w:r>
        <w:r>
          <w:rPr>
            <w:noProof/>
          </w:rPr>
          <w:t>5</w:t>
        </w:r>
        <w:r>
          <w:rPr>
            <w:noProof/>
          </w:rPr>
          <w:fldChar w:fldCharType="end"/>
        </w:r>
      </w:hyperlink>
    </w:p>
    <w:p w14:paraId="75755CB7" w14:textId="65365E59" w:rsidR="00CB626E" w:rsidRDefault="00CB626E">
      <w:pPr>
        <w:pStyle w:val="TOC2"/>
        <w:rPr>
          <w:rFonts w:asciiTheme="minorHAnsi" w:eastAsiaTheme="minorEastAsia" w:hAnsiTheme="minorHAnsi" w:cstheme="minorBidi"/>
          <w:noProof/>
          <w:szCs w:val="22"/>
        </w:rPr>
      </w:pPr>
      <w:hyperlink w:anchor="_Toc221518135" w:history="1">
        <w:r w:rsidRPr="00422542">
          <w:rPr>
            <w:rStyle w:val="afffff0"/>
            <w:noProof/>
            <w14:scene3d>
              <w14:camera w14:prst="orthographicFront"/>
              <w14:lightRig w14:rig="threePt" w14:dir="t">
                <w14:rot w14:lat="0" w14:lon="0" w14:rev="0"/>
              </w14:lightRig>
            </w14:scene3d>
          </w:rPr>
          <w:t>5.1</w:t>
        </w:r>
        <w:r w:rsidRPr="00422542">
          <w:rPr>
            <w:rStyle w:val="afffff0"/>
            <w:noProof/>
          </w:rPr>
          <w:t xml:space="preserve"> 总体要求</w:t>
        </w:r>
        <w:r>
          <w:rPr>
            <w:noProof/>
          </w:rPr>
          <w:tab/>
        </w:r>
        <w:r>
          <w:rPr>
            <w:noProof/>
          </w:rPr>
          <w:fldChar w:fldCharType="begin"/>
        </w:r>
        <w:r>
          <w:rPr>
            <w:noProof/>
          </w:rPr>
          <w:instrText xml:space="preserve"> PAGEREF _Toc221518135 \h </w:instrText>
        </w:r>
        <w:r>
          <w:rPr>
            <w:noProof/>
          </w:rPr>
        </w:r>
        <w:r>
          <w:rPr>
            <w:noProof/>
          </w:rPr>
          <w:fldChar w:fldCharType="separate"/>
        </w:r>
        <w:r>
          <w:rPr>
            <w:noProof/>
          </w:rPr>
          <w:t>5</w:t>
        </w:r>
        <w:r>
          <w:rPr>
            <w:noProof/>
          </w:rPr>
          <w:fldChar w:fldCharType="end"/>
        </w:r>
      </w:hyperlink>
    </w:p>
    <w:p w14:paraId="3272C401" w14:textId="3A3659D2" w:rsidR="00CB626E" w:rsidRDefault="00CB626E">
      <w:pPr>
        <w:pStyle w:val="TOC2"/>
        <w:rPr>
          <w:rFonts w:asciiTheme="minorHAnsi" w:eastAsiaTheme="minorEastAsia" w:hAnsiTheme="minorHAnsi" w:cstheme="minorBidi"/>
          <w:noProof/>
          <w:szCs w:val="22"/>
        </w:rPr>
      </w:pPr>
      <w:hyperlink w:anchor="_Toc221518136" w:history="1">
        <w:r w:rsidRPr="00422542">
          <w:rPr>
            <w:rStyle w:val="afffff0"/>
            <w:noProof/>
            <w14:scene3d>
              <w14:camera w14:prst="orthographicFront"/>
              <w14:lightRig w14:rig="threePt" w14:dir="t">
                <w14:rot w14:lat="0" w14:lon="0" w14:rev="0"/>
              </w14:lightRig>
            </w14:scene3d>
          </w:rPr>
          <w:t>5.2</w:t>
        </w:r>
        <w:r w:rsidRPr="00422542">
          <w:rPr>
            <w:rStyle w:val="afffff0"/>
            <w:noProof/>
          </w:rPr>
          <w:t xml:space="preserve"> 功能概念</w:t>
        </w:r>
        <w:r>
          <w:rPr>
            <w:noProof/>
          </w:rPr>
          <w:tab/>
        </w:r>
        <w:r>
          <w:rPr>
            <w:noProof/>
          </w:rPr>
          <w:fldChar w:fldCharType="begin"/>
        </w:r>
        <w:r>
          <w:rPr>
            <w:noProof/>
          </w:rPr>
          <w:instrText xml:space="preserve"> PAGEREF _Toc221518136 \h </w:instrText>
        </w:r>
        <w:r>
          <w:rPr>
            <w:noProof/>
          </w:rPr>
        </w:r>
        <w:r>
          <w:rPr>
            <w:noProof/>
          </w:rPr>
          <w:fldChar w:fldCharType="separate"/>
        </w:r>
        <w:r>
          <w:rPr>
            <w:noProof/>
          </w:rPr>
          <w:t>5</w:t>
        </w:r>
        <w:r>
          <w:rPr>
            <w:noProof/>
          </w:rPr>
          <w:fldChar w:fldCharType="end"/>
        </w:r>
      </w:hyperlink>
    </w:p>
    <w:p w14:paraId="77D62703" w14:textId="3E13AD2A" w:rsidR="00CB626E" w:rsidRDefault="00CB626E">
      <w:pPr>
        <w:pStyle w:val="TOC2"/>
        <w:rPr>
          <w:rFonts w:asciiTheme="minorHAnsi" w:eastAsiaTheme="minorEastAsia" w:hAnsiTheme="minorHAnsi" w:cstheme="minorBidi"/>
          <w:noProof/>
          <w:szCs w:val="22"/>
        </w:rPr>
      </w:pPr>
      <w:hyperlink w:anchor="_Toc221518137" w:history="1">
        <w:r w:rsidRPr="00422542">
          <w:rPr>
            <w:rStyle w:val="afffff0"/>
            <w:noProof/>
            <w14:scene3d>
              <w14:camera w14:prst="orthographicFront"/>
              <w14:lightRig w14:rig="threePt" w14:dir="t">
                <w14:rot w14:lat="0" w14:lon="0" w14:rev="0"/>
              </w14:lightRig>
            </w14:scene3d>
          </w:rPr>
          <w:t>5.3</w:t>
        </w:r>
        <w:r w:rsidRPr="00422542">
          <w:rPr>
            <w:rStyle w:val="afffff0"/>
            <w:noProof/>
          </w:rPr>
          <w:t xml:space="preserve"> 运行条件和环境约束</w:t>
        </w:r>
        <w:r>
          <w:rPr>
            <w:noProof/>
          </w:rPr>
          <w:tab/>
        </w:r>
        <w:r>
          <w:rPr>
            <w:noProof/>
          </w:rPr>
          <w:fldChar w:fldCharType="begin"/>
        </w:r>
        <w:r>
          <w:rPr>
            <w:noProof/>
          </w:rPr>
          <w:instrText xml:space="preserve"> PAGEREF _Toc221518137 \h </w:instrText>
        </w:r>
        <w:r>
          <w:rPr>
            <w:noProof/>
          </w:rPr>
        </w:r>
        <w:r>
          <w:rPr>
            <w:noProof/>
          </w:rPr>
          <w:fldChar w:fldCharType="separate"/>
        </w:r>
        <w:r>
          <w:rPr>
            <w:noProof/>
          </w:rPr>
          <w:t>5</w:t>
        </w:r>
        <w:r>
          <w:rPr>
            <w:noProof/>
          </w:rPr>
          <w:fldChar w:fldCharType="end"/>
        </w:r>
      </w:hyperlink>
    </w:p>
    <w:p w14:paraId="6DA39752" w14:textId="0659E10E" w:rsidR="00CB626E" w:rsidRDefault="00CB626E">
      <w:pPr>
        <w:pStyle w:val="TOC1"/>
        <w:tabs>
          <w:tab w:val="right" w:leader="dot" w:pos="9344"/>
        </w:tabs>
        <w:rPr>
          <w:rFonts w:asciiTheme="minorHAnsi" w:eastAsiaTheme="minorEastAsia" w:hAnsiTheme="minorHAnsi" w:cstheme="minorBidi"/>
          <w:noProof/>
          <w:szCs w:val="22"/>
        </w:rPr>
      </w:pPr>
      <w:hyperlink w:anchor="_Toc221518138" w:history="1">
        <w:r w:rsidRPr="00422542">
          <w:rPr>
            <w:rStyle w:val="afffff0"/>
            <w:noProof/>
          </w:rPr>
          <w:t>6 危害分析和风险评估</w:t>
        </w:r>
        <w:r>
          <w:rPr>
            <w:noProof/>
          </w:rPr>
          <w:tab/>
        </w:r>
        <w:r>
          <w:rPr>
            <w:noProof/>
          </w:rPr>
          <w:fldChar w:fldCharType="begin"/>
        </w:r>
        <w:r>
          <w:rPr>
            <w:noProof/>
          </w:rPr>
          <w:instrText xml:space="preserve"> PAGEREF _Toc221518138 \h </w:instrText>
        </w:r>
        <w:r>
          <w:rPr>
            <w:noProof/>
          </w:rPr>
        </w:r>
        <w:r>
          <w:rPr>
            <w:noProof/>
          </w:rPr>
          <w:fldChar w:fldCharType="separate"/>
        </w:r>
        <w:r>
          <w:rPr>
            <w:noProof/>
          </w:rPr>
          <w:t>5</w:t>
        </w:r>
        <w:r>
          <w:rPr>
            <w:noProof/>
          </w:rPr>
          <w:fldChar w:fldCharType="end"/>
        </w:r>
      </w:hyperlink>
    </w:p>
    <w:p w14:paraId="37F12119" w14:textId="42B6D2A1" w:rsidR="00CB626E" w:rsidRDefault="00CB626E">
      <w:pPr>
        <w:pStyle w:val="TOC2"/>
        <w:rPr>
          <w:rFonts w:asciiTheme="minorHAnsi" w:eastAsiaTheme="minorEastAsia" w:hAnsiTheme="minorHAnsi" w:cstheme="minorBidi"/>
          <w:noProof/>
          <w:szCs w:val="22"/>
        </w:rPr>
      </w:pPr>
      <w:hyperlink w:anchor="_Toc221518139" w:history="1">
        <w:r w:rsidRPr="00422542">
          <w:rPr>
            <w:rStyle w:val="afffff0"/>
            <w:noProof/>
            <w14:scene3d>
              <w14:camera w14:prst="orthographicFront"/>
              <w14:lightRig w14:rig="threePt" w14:dir="t">
                <w14:rot w14:lat="0" w14:lon="0" w14:rev="0"/>
              </w14:lightRig>
            </w14:scene3d>
          </w:rPr>
          <w:t>6.1</w:t>
        </w:r>
        <w:r w:rsidRPr="00422542">
          <w:rPr>
            <w:rStyle w:val="afffff0"/>
            <w:noProof/>
          </w:rPr>
          <w:t xml:space="preserve"> 总则</w:t>
        </w:r>
        <w:r>
          <w:rPr>
            <w:noProof/>
          </w:rPr>
          <w:tab/>
        </w:r>
        <w:r>
          <w:rPr>
            <w:noProof/>
          </w:rPr>
          <w:fldChar w:fldCharType="begin"/>
        </w:r>
        <w:r>
          <w:rPr>
            <w:noProof/>
          </w:rPr>
          <w:instrText xml:space="preserve"> PAGEREF _Toc221518139 \h </w:instrText>
        </w:r>
        <w:r>
          <w:rPr>
            <w:noProof/>
          </w:rPr>
        </w:r>
        <w:r>
          <w:rPr>
            <w:noProof/>
          </w:rPr>
          <w:fldChar w:fldCharType="separate"/>
        </w:r>
        <w:r>
          <w:rPr>
            <w:noProof/>
          </w:rPr>
          <w:t>5</w:t>
        </w:r>
        <w:r>
          <w:rPr>
            <w:noProof/>
          </w:rPr>
          <w:fldChar w:fldCharType="end"/>
        </w:r>
      </w:hyperlink>
    </w:p>
    <w:p w14:paraId="388F7CBF" w14:textId="573DBC10" w:rsidR="00CB626E" w:rsidRDefault="00CB626E">
      <w:pPr>
        <w:pStyle w:val="TOC2"/>
        <w:rPr>
          <w:rFonts w:asciiTheme="minorHAnsi" w:eastAsiaTheme="minorEastAsia" w:hAnsiTheme="minorHAnsi" w:cstheme="minorBidi"/>
          <w:noProof/>
          <w:szCs w:val="22"/>
        </w:rPr>
      </w:pPr>
      <w:hyperlink w:anchor="_Toc221518140" w:history="1">
        <w:r w:rsidRPr="00422542">
          <w:rPr>
            <w:rStyle w:val="afffff0"/>
            <w:noProof/>
            <w14:scene3d>
              <w14:camera w14:prst="orthographicFront"/>
              <w14:lightRig w14:rig="threePt" w14:dir="t">
                <w14:rot w14:lat="0" w14:lon="0" w14:rev="0"/>
              </w14:lightRig>
            </w14:scene3d>
          </w:rPr>
          <w:t>6.2</w:t>
        </w:r>
        <w:r w:rsidRPr="00422542">
          <w:rPr>
            <w:rStyle w:val="afffff0"/>
            <w:noProof/>
          </w:rPr>
          <w:t xml:space="preserve"> 安全目标</w:t>
        </w:r>
        <w:r>
          <w:rPr>
            <w:noProof/>
          </w:rPr>
          <w:tab/>
        </w:r>
        <w:r>
          <w:rPr>
            <w:noProof/>
          </w:rPr>
          <w:fldChar w:fldCharType="begin"/>
        </w:r>
        <w:r>
          <w:rPr>
            <w:noProof/>
          </w:rPr>
          <w:instrText xml:space="preserve"> PAGEREF _Toc221518140 \h </w:instrText>
        </w:r>
        <w:r>
          <w:rPr>
            <w:noProof/>
          </w:rPr>
        </w:r>
        <w:r>
          <w:rPr>
            <w:noProof/>
          </w:rPr>
          <w:fldChar w:fldCharType="separate"/>
        </w:r>
        <w:r>
          <w:rPr>
            <w:noProof/>
          </w:rPr>
          <w:t>5</w:t>
        </w:r>
        <w:r>
          <w:rPr>
            <w:noProof/>
          </w:rPr>
          <w:fldChar w:fldCharType="end"/>
        </w:r>
      </w:hyperlink>
    </w:p>
    <w:p w14:paraId="73B17BDB" w14:textId="6B93B026" w:rsidR="00CB626E" w:rsidRDefault="00CB626E">
      <w:pPr>
        <w:pStyle w:val="TOC1"/>
        <w:tabs>
          <w:tab w:val="right" w:leader="dot" w:pos="9344"/>
        </w:tabs>
        <w:rPr>
          <w:rFonts w:asciiTheme="minorHAnsi" w:eastAsiaTheme="minorEastAsia" w:hAnsiTheme="minorHAnsi" w:cstheme="minorBidi"/>
          <w:noProof/>
          <w:szCs w:val="22"/>
        </w:rPr>
      </w:pPr>
      <w:hyperlink w:anchor="_Toc221518141" w:history="1">
        <w:r w:rsidRPr="00422542">
          <w:rPr>
            <w:rStyle w:val="afffff0"/>
            <w:noProof/>
          </w:rPr>
          <w:t>7 功能安全要求</w:t>
        </w:r>
        <w:r>
          <w:rPr>
            <w:noProof/>
          </w:rPr>
          <w:tab/>
        </w:r>
        <w:r>
          <w:rPr>
            <w:noProof/>
          </w:rPr>
          <w:fldChar w:fldCharType="begin"/>
        </w:r>
        <w:r>
          <w:rPr>
            <w:noProof/>
          </w:rPr>
          <w:instrText xml:space="preserve"> PAGEREF _Toc221518141 \h </w:instrText>
        </w:r>
        <w:r>
          <w:rPr>
            <w:noProof/>
          </w:rPr>
        </w:r>
        <w:r>
          <w:rPr>
            <w:noProof/>
          </w:rPr>
          <w:fldChar w:fldCharType="separate"/>
        </w:r>
        <w:r>
          <w:rPr>
            <w:noProof/>
          </w:rPr>
          <w:t>6</w:t>
        </w:r>
        <w:r>
          <w:rPr>
            <w:noProof/>
          </w:rPr>
          <w:fldChar w:fldCharType="end"/>
        </w:r>
      </w:hyperlink>
    </w:p>
    <w:p w14:paraId="7AE983E8" w14:textId="7F7E7F2E" w:rsidR="00CB626E" w:rsidRDefault="00CB626E">
      <w:pPr>
        <w:pStyle w:val="TOC2"/>
        <w:rPr>
          <w:rFonts w:asciiTheme="minorHAnsi" w:eastAsiaTheme="minorEastAsia" w:hAnsiTheme="minorHAnsi" w:cstheme="minorBidi"/>
          <w:noProof/>
          <w:szCs w:val="22"/>
        </w:rPr>
      </w:pPr>
      <w:hyperlink w:anchor="_Toc221518142" w:history="1">
        <w:r w:rsidRPr="00422542">
          <w:rPr>
            <w:rStyle w:val="afffff0"/>
            <w:noProof/>
            <w14:scene3d>
              <w14:camera w14:prst="orthographicFront"/>
              <w14:lightRig w14:rig="threePt" w14:dir="t">
                <w14:rot w14:lat="0" w14:lon="0" w14:rev="0"/>
              </w14:lightRig>
            </w14:scene3d>
          </w:rPr>
          <w:t>7.1</w:t>
        </w:r>
        <w:r w:rsidRPr="00422542">
          <w:rPr>
            <w:rStyle w:val="afffff0"/>
            <w:noProof/>
          </w:rPr>
          <w:t xml:space="preserve"> SG_EMB_01防止EMB轮边控制器制动扭矩丢失/不足</w:t>
        </w:r>
        <w:r>
          <w:rPr>
            <w:noProof/>
          </w:rPr>
          <w:tab/>
        </w:r>
        <w:r>
          <w:rPr>
            <w:noProof/>
          </w:rPr>
          <w:fldChar w:fldCharType="begin"/>
        </w:r>
        <w:r>
          <w:rPr>
            <w:noProof/>
          </w:rPr>
          <w:instrText xml:space="preserve"> PAGEREF _Toc221518142 \h </w:instrText>
        </w:r>
        <w:r>
          <w:rPr>
            <w:noProof/>
          </w:rPr>
        </w:r>
        <w:r>
          <w:rPr>
            <w:noProof/>
          </w:rPr>
          <w:fldChar w:fldCharType="separate"/>
        </w:r>
        <w:r>
          <w:rPr>
            <w:noProof/>
          </w:rPr>
          <w:t>6</w:t>
        </w:r>
        <w:r>
          <w:rPr>
            <w:noProof/>
          </w:rPr>
          <w:fldChar w:fldCharType="end"/>
        </w:r>
      </w:hyperlink>
    </w:p>
    <w:p w14:paraId="6B764527" w14:textId="02090658" w:rsidR="00CB626E" w:rsidRDefault="00CB626E">
      <w:pPr>
        <w:pStyle w:val="TOC2"/>
        <w:rPr>
          <w:rFonts w:asciiTheme="minorHAnsi" w:eastAsiaTheme="minorEastAsia" w:hAnsiTheme="minorHAnsi" w:cstheme="minorBidi"/>
          <w:noProof/>
          <w:szCs w:val="22"/>
        </w:rPr>
      </w:pPr>
      <w:hyperlink w:anchor="_Toc221518143" w:history="1">
        <w:r w:rsidRPr="00422542">
          <w:rPr>
            <w:rStyle w:val="afffff0"/>
            <w:noProof/>
            <w14:scene3d>
              <w14:camera w14:prst="orthographicFront"/>
              <w14:lightRig w14:rig="threePt" w14:dir="t">
                <w14:rot w14:lat="0" w14:lon="0" w14:rev="0"/>
              </w14:lightRig>
            </w14:scene3d>
          </w:rPr>
          <w:t>7.2</w:t>
        </w:r>
        <w:r w:rsidRPr="00422542">
          <w:rPr>
            <w:rStyle w:val="afffff0"/>
            <w:noProof/>
          </w:rPr>
          <w:t xml:space="preserve"> SG_EMB_02防止EMB轮边控制器过大/非预期的制动扭矩</w:t>
        </w:r>
        <w:r>
          <w:rPr>
            <w:noProof/>
          </w:rPr>
          <w:tab/>
        </w:r>
        <w:r>
          <w:rPr>
            <w:noProof/>
          </w:rPr>
          <w:fldChar w:fldCharType="begin"/>
        </w:r>
        <w:r>
          <w:rPr>
            <w:noProof/>
          </w:rPr>
          <w:instrText xml:space="preserve"> PAGEREF _Toc221518143 \h </w:instrText>
        </w:r>
        <w:r>
          <w:rPr>
            <w:noProof/>
          </w:rPr>
        </w:r>
        <w:r>
          <w:rPr>
            <w:noProof/>
          </w:rPr>
          <w:fldChar w:fldCharType="separate"/>
        </w:r>
        <w:r>
          <w:rPr>
            <w:noProof/>
          </w:rPr>
          <w:t>7</w:t>
        </w:r>
        <w:r>
          <w:rPr>
            <w:noProof/>
          </w:rPr>
          <w:fldChar w:fldCharType="end"/>
        </w:r>
      </w:hyperlink>
    </w:p>
    <w:p w14:paraId="3347DC55" w14:textId="125757BE" w:rsidR="00CB626E" w:rsidRDefault="00CB626E">
      <w:pPr>
        <w:pStyle w:val="TOC2"/>
        <w:rPr>
          <w:rFonts w:asciiTheme="minorHAnsi" w:eastAsiaTheme="minorEastAsia" w:hAnsiTheme="minorHAnsi" w:cstheme="minorBidi"/>
          <w:noProof/>
          <w:szCs w:val="22"/>
        </w:rPr>
      </w:pPr>
      <w:hyperlink w:anchor="_Toc221518144" w:history="1">
        <w:r w:rsidRPr="00422542">
          <w:rPr>
            <w:rStyle w:val="afffff0"/>
            <w:noProof/>
            <w14:scene3d>
              <w14:camera w14:prst="orthographicFront"/>
              <w14:lightRig w14:rig="threePt" w14:dir="t">
                <w14:rot w14:lat="0" w14:lon="0" w14:rev="0"/>
              </w14:lightRig>
            </w14:scene3d>
          </w:rPr>
          <w:t>7.3</w:t>
        </w:r>
        <w:r w:rsidRPr="00422542">
          <w:rPr>
            <w:rStyle w:val="afffff0"/>
            <w:noProof/>
          </w:rPr>
          <w:t xml:space="preserve"> SG_EMB_03防止EMB轮边控制器过大的拖滞力矩</w:t>
        </w:r>
        <w:r>
          <w:rPr>
            <w:noProof/>
          </w:rPr>
          <w:tab/>
        </w:r>
        <w:r>
          <w:rPr>
            <w:noProof/>
          </w:rPr>
          <w:fldChar w:fldCharType="begin"/>
        </w:r>
        <w:r>
          <w:rPr>
            <w:noProof/>
          </w:rPr>
          <w:instrText xml:space="preserve"> PAGEREF _Toc221518144 \h </w:instrText>
        </w:r>
        <w:r>
          <w:rPr>
            <w:noProof/>
          </w:rPr>
        </w:r>
        <w:r>
          <w:rPr>
            <w:noProof/>
          </w:rPr>
          <w:fldChar w:fldCharType="separate"/>
        </w:r>
        <w:r>
          <w:rPr>
            <w:noProof/>
          </w:rPr>
          <w:t>8</w:t>
        </w:r>
        <w:r>
          <w:rPr>
            <w:noProof/>
          </w:rPr>
          <w:fldChar w:fldCharType="end"/>
        </w:r>
      </w:hyperlink>
    </w:p>
    <w:p w14:paraId="66DC89C2" w14:textId="4BD540C4" w:rsidR="00CB626E" w:rsidRDefault="00CB626E">
      <w:pPr>
        <w:pStyle w:val="TOC2"/>
        <w:rPr>
          <w:rFonts w:asciiTheme="minorHAnsi" w:eastAsiaTheme="minorEastAsia" w:hAnsiTheme="minorHAnsi" w:cstheme="minorBidi"/>
          <w:noProof/>
          <w:szCs w:val="22"/>
        </w:rPr>
      </w:pPr>
      <w:hyperlink w:anchor="_Toc221518145" w:history="1">
        <w:r w:rsidRPr="00422542">
          <w:rPr>
            <w:rStyle w:val="afffff0"/>
            <w:noProof/>
            <w14:scene3d>
              <w14:camera w14:prst="orthographicFront"/>
              <w14:lightRig w14:rig="threePt" w14:dir="t">
                <w14:rot w14:lat="0" w14:lon="0" w14:rev="0"/>
              </w14:lightRig>
            </w14:scene3d>
          </w:rPr>
          <w:t>7.4</w:t>
        </w:r>
        <w:r w:rsidRPr="00422542">
          <w:rPr>
            <w:rStyle w:val="afffff0"/>
            <w:noProof/>
          </w:rPr>
          <w:t xml:space="preserve"> SG_EMB_04防止EMB轮边控制器在车辆运动中非预期的驻车（非预期的锁止）</w:t>
        </w:r>
        <w:r>
          <w:rPr>
            <w:noProof/>
          </w:rPr>
          <w:tab/>
        </w:r>
        <w:r>
          <w:rPr>
            <w:noProof/>
          </w:rPr>
          <w:fldChar w:fldCharType="begin"/>
        </w:r>
        <w:r>
          <w:rPr>
            <w:noProof/>
          </w:rPr>
          <w:instrText xml:space="preserve"> PAGEREF _Toc221518145 \h </w:instrText>
        </w:r>
        <w:r>
          <w:rPr>
            <w:noProof/>
          </w:rPr>
        </w:r>
        <w:r>
          <w:rPr>
            <w:noProof/>
          </w:rPr>
          <w:fldChar w:fldCharType="separate"/>
        </w:r>
        <w:r>
          <w:rPr>
            <w:noProof/>
          </w:rPr>
          <w:t>9</w:t>
        </w:r>
        <w:r>
          <w:rPr>
            <w:noProof/>
          </w:rPr>
          <w:fldChar w:fldCharType="end"/>
        </w:r>
      </w:hyperlink>
    </w:p>
    <w:p w14:paraId="359DD25C" w14:textId="585E4067" w:rsidR="00CB626E" w:rsidRDefault="00CB626E">
      <w:pPr>
        <w:pStyle w:val="TOC2"/>
        <w:rPr>
          <w:rFonts w:asciiTheme="minorHAnsi" w:eastAsiaTheme="minorEastAsia" w:hAnsiTheme="minorHAnsi" w:cstheme="minorBidi"/>
          <w:noProof/>
          <w:szCs w:val="22"/>
        </w:rPr>
      </w:pPr>
      <w:hyperlink w:anchor="_Toc221518146" w:history="1">
        <w:r w:rsidRPr="00422542">
          <w:rPr>
            <w:rStyle w:val="afffff0"/>
            <w:noProof/>
            <w14:scene3d>
              <w14:camera w14:prst="orthographicFront"/>
              <w14:lightRig w14:rig="threePt" w14:dir="t">
                <w14:rot w14:lat="0" w14:lon="0" w14:rev="0"/>
              </w14:lightRig>
            </w14:scene3d>
          </w:rPr>
          <w:t>7.5</w:t>
        </w:r>
        <w:r w:rsidRPr="00422542">
          <w:rPr>
            <w:rStyle w:val="afffff0"/>
            <w:noProof/>
          </w:rPr>
          <w:t xml:space="preserve"> SG_EMB_05防止EMB轮边控制器在车辆静止时制动力无法消除</w:t>
        </w:r>
        <w:r>
          <w:rPr>
            <w:noProof/>
          </w:rPr>
          <w:tab/>
        </w:r>
        <w:r>
          <w:rPr>
            <w:noProof/>
          </w:rPr>
          <w:fldChar w:fldCharType="begin"/>
        </w:r>
        <w:r>
          <w:rPr>
            <w:noProof/>
          </w:rPr>
          <w:instrText xml:space="preserve"> PAGEREF _Toc221518146 \h </w:instrText>
        </w:r>
        <w:r>
          <w:rPr>
            <w:noProof/>
          </w:rPr>
        </w:r>
        <w:r>
          <w:rPr>
            <w:noProof/>
          </w:rPr>
          <w:fldChar w:fldCharType="separate"/>
        </w:r>
        <w:r>
          <w:rPr>
            <w:noProof/>
          </w:rPr>
          <w:t>9</w:t>
        </w:r>
        <w:r>
          <w:rPr>
            <w:noProof/>
          </w:rPr>
          <w:fldChar w:fldCharType="end"/>
        </w:r>
      </w:hyperlink>
    </w:p>
    <w:p w14:paraId="029BE912" w14:textId="56F262F7" w:rsidR="00CB626E" w:rsidRDefault="00CB626E">
      <w:pPr>
        <w:pStyle w:val="TOC2"/>
        <w:rPr>
          <w:rFonts w:asciiTheme="minorHAnsi" w:eastAsiaTheme="minorEastAsia" w:hAnsiTheme="minorHAnsi" w:cstheme="minorBidi"/>
          <w:noProof/>
          <w:szCs w:val="22"/>
        </w:rPr>
      </w:pPr>
      <w:hyperlink w:anchor="_Toc221518147" w:history="1">
        <w:r w:rsidRPr="00422542">
          <w:rPr>
            <w:rStyle w:val="afffff0"/>
            <w:noProof/>
            <w14:scene3d>
              <w14:camera w14:prst="orthographicFront"/>
              <w14:lightRig w14:rig="threePt" w14:dir="t">
                <w14:rot w14:lat="0" w14:lon="0" w14:rev="0"/>
              </w14:lightRig>
            </w14:scene3d>
          </w:rPr>
          <w:t>7.6</w:t>
        </w:r>
        <w:r w:rsidRPr="00422542">
          <w:rPr>
            <w:rStyle w:val="afffff0"/>
            <w:noProof/>
          </w:rPr>
          <w:t xml:space="preserve"> SG_EMB_06防止EMB轮边控制器车辆静止时驻车制动力不足</w:t>
        </w:r>
        <w:r>
          <w:rPr>
            <w:noProof/>
          </w:rPr>
          <w:tab/>
        </w:r>
        <w:r>
          <w:rPr>
            <w:noProof/>
          </w:rPr>
          <w:fldChar w:fldCharType="begin"/>
        </w:r>
        <w:r>
          <w:rPr>
            <w:noProof/>
          </w:rPr>
          <w:instrText xml:space="preserve"> PAGEREF _Toc221518147 \h </w:instrText>
        </w:r>
        <w:r>
          <w:rPr>
            <w:noProof/>
          </w:rPr>
        </w:r>
        <w:r>
          <w:rPr>
            <w:noProof/>
          </w:rPr>
          <w:fldChar w:fldCharType="separate"/>
        </w:r>
        <w:r>
          <w:rPr>
            <w:noProof/>
          </w:rPr>
          <w:t>10</w:t>
        </w:r>
        <w:r>
          <w:rPr>
            <w:noProof/>
          </w:rPr>
          <w:fldChar w:fldCharType="end"/>
        </w:r>
      </w:hyperlink>
    </w:p>
    <w:p w14:paraId="3248FC41" w14:textId="65743D36" w:rsidR="00CB626E" w:rsidRDefault="00CB626E">
      <w:pPr>
        <w:pStyle w:val="TOC2"/>
        <w:rPr>
          <w:rFonts w:asciiTheme="minorHAnsi" w:eastAsiaTheme="minorEastAsia" w:hAnsiTheme="minorHAnsi" w:cstheme="minorBidi"/>
          <w:noProof/>
          <w:szCs w:val="22"/>
        </w:rPr>
      </w:pPr>
      <w:hyperlink w:anchor="_Toc221518148" w:history="1">
        <w:r w:rsidRPr="00422542">
          <w:rPr>
            <w:rStyle w:val="afffff0"/>
            <w:noProof/>
            <w14:scene3d>
              <w14:camera w14:prst="orthographicFront"/>
              <w14:lightRig w14:rig="threePt" w14:dir="t">
                <w14:rot w14:lat="0" w14:lon="0" w14:rev="0"/>
              </w14:lightRig>
            </w14:scene3d>
          </w:rPr>
          <w:t>7.7</w:t>
        </w:r>
        <w:r w:rsidRPr="00422542">
          <w:rPr>
            <w:rStyle w:val="afffff0"/>
            <w:noProof/>
          </w:rPr>
          <w:t xml:space="preserve"> SG_EMB_07发送正确的EMB轮边控制器状态给制动域控制器</w:t>
        </w:r>
        <w:r>
          <w:rPr>
            <w:noProof/>
          </w:rPr>
          <w:tab/>
        </w:r>
        <w:r>
          <w:rPr>
            <w:noProof/>
          </w:rPr>
          <w:fldChar w:fldCharType="begin"/>
        </w:r>
        <w:r>
          <w:rPr>
            <w:noProof/>
          </w:rPr>
          <w:instrText xml:space="preserve"> PAGEREF _Toc221518148 \h </w:instrText>
        </w:r>
        <w:r>
          <w:rPr>
            <w:noProof/>
          </w:rPr>
        </w:r>
        <w:r>
          <w:rPr>
            <w:noProof/>
          </w:rPr>
          <w:fldChar w:fldCharType="separate"/>
        </w:r>
        <w:r>
          <w:rPr>
            <w:noProof/>
          </w:rPr>
          <w:t>10</w:t>
        </w:r>
        <w:r>
          <w:rPr>
            <w:noProof/>
          </w:rPr>
          <w:fldChar w:fldCharType="end"/>
        </w:r>
      </w:hyperlink>
    </w:p>
    <w:p w14:paraId="3502239B" w14:textId="74F6973E" w:rsidR="00CB626E" w:rsidRDefault="00CB626E">
      <w:pPr>
        <w:pStyle w:val="TOC2"/>
        <w:rPr>
          <w:rFonts w:asciiTheme="minorHAnsi" w:eastAsiaTheme="minorEastAsia" w:hAnsiTheme="minorHAnsi" w:cstheme="minorBidi"/>
          <w:noProof/>
          <w:szCs w:val="22"/>
        </w:rPr>
      </w:pPr>
      <w:hyperlink w:anchor="_Toc221518149" w:history="1">
        <w:r w:rsidRPr="00422542">
          <w:rPr>
            <w:rStyle w:val="afffff0"/>
            <w:noProof/>
            <w14:scene3d>
              <w14:camera w14:prst="orthographicFront"/>
              <w14:lightRig w14:rig="threePt" w14:dir="t">
                <w14:rot w14:lat="0" w14:lon="0" w14:rev="0"/>
              </w14:lightRig>
            </w14:scene3d>
          </w:rPr>
          <w:t>7.8</w:t>
        </w:r>
        <w:r w:rsidRPr="00422542">
          <w:rPr>
            <w:rStyle w:val="afffff0"/>
            <w:noProof/>
          </w:rPr>
          <w:t xml:space="preserve"> SG_EMB_08发送正确的驻车状态信号给制动域控制器</w:t>
        </w:r>
        <w:r>
          <w:rPr>
            <w:noProof/>
          </w:rPr>
          <w:tab/>
        </w:r>
        <w:r>
          <w:rPr>
            <w:noProof/>
          </w:rPr>
          <w:fldChar w:fldCharType="begin"/>
        </w:r>
        <w:r>
          <w:rPr>
            <w:noProof/>
          </w:rPr>
          <w:instrText xml:space="preserve"> PAGEREF _Toc221518149 \h </w:instrText>
        </w:r>
        <w:r>
          <w:rPr>
            <w:noProof/>
          </w:rPr>
        </w:r>
        <w:r>
          <w:rPr>
            <w:noProof/>
          </w:rPr>
          <w:fldChar w:fldCharType="separate"/>
        </w:r>
        <w:r>
          <w:rPr>
            <w:noProof/>
          </w:rPr>
          <w:t>11</w:t>
        </w:r>
        <w:r>
          <w:rPr>
            <w:noProof/>
          </w:rPr>
          <w:fldChar w:fldCharType="end"/>
        </w:r>
      </w:hyperlink>
    </w:p>
    <w:p w14:paraId="2E1CC18F" w14:textId="42666C14" w:rsidR="00CB626E" w:rsidRDefault="00CB626E">
      <w:pPr>
        <w:pStyle w:val="TOC1"/>
        <w:tabs>
          <w:tab w:val="right" w:leader="dot" w:pos="9344"/>
        </w:tabs>
        <w:rPr>
          <w:rFonts w:asciiTheme="minorHAnsi" w:eastAsiaTheme="minorEastAsia" w:hAnsiTheme="minorHAnsi" w:cstheme="minorBidi"/>
          <w:noProof/>
          <w:szCs w:val="22"/>
        </w:rPr>
      </w:pPr>
      <w:hyperlink w:anchor="_Toc221518150" w:history="1">
        <w:r w:rsidRPr="00422542">
          <w:rPr>
            <w:rStyle w:val="afffff0"/>
            <w:noProof/>
          </w:rPr>
          <w:t>8 功能安全验证和确认</w:t>
        </w:r>
        <w:r>
          <w:rPr>
            <w:noProof/>
          </w:rPr>
          <w:tab/>
        </w:r>
        <w:r>
          <w:rPr>
            <w:noProof/>
          </w:rPr>
          <w:fldChar w:fldCharType="begin"/>
        </w:r>
        <w:r>
          <w:rPr>
            <w:noProof/>
          </w:rPr>
          <w:instrText xml:space="preserve"> PAGEREF _Toc221518150 \h </w:instrText>
        </w:r>
        <w:r>
          <w:rPr>
            <w:noProof/>
          </w:rPr>
        </w:r>
        <w:r>
          <w:rPr>
            <w:noProof/>
          </w:rPr>
          <w:fldChar w:fldCharType="separate"/>
        </w:r>
        <w:r>
          <w:rPr>
            <w:noProof/>
          </w:rPr>
          <w:t>12</w:t>
        </w:r>
        <w:r>
          <w:rPr>
            <w:noProof/>
          </w:rPr>
          <w:fldChar w:fldCharType="end"/>
        </w:r>
      </w:hyperlink>
    </w:p>
    <w:p w14:paraId="203A5308" w14:textId="6AB3D58F" w:rsidR="00CB626E" w:rsidRDefault="00CB626E">
      <w:pPr>
        <w:pStyle w:val="TOC2"/>
        <w:rPr>
          <w:rFonts w:asciiTheme="minorHAnsi" w:eastAsiaTheme="minorEastAsia" w:hAnsiTheme="minorHAnsi" w:cstheme="minorBidi"/>
          <w:noProof/>
          <w:szCs w:val="22"/>
        </w:rPr>
      </w:pPr>
      <w:hyperlink w:anchor="_Toc221518151" w:history="1">
        <w:r w:rsidRPr="00422542">
          <w:rPr>
            <w:rStyle w:val="afffff0"/>
            <w:noProof/>
            <w14:scene3d>
              <w14:camera w14:prst="orthographicFront"/>
              <w14:lightRig w14:rig="threePt" w14:dir="t">
                <w14:rot w14:lat="0" w14:lon="0" w14:rev="0"/>
              </w14:lightRig>
            </w14:scene3d>
          </w:rPr>
          <w:t>8.1</w:t>
        </w:r>
        <w:r w:rsidRPr="00422542">
          <w:rPr>
            <w:rStyle w:val="afffff0"/>
            <w:noProof/>
          </w:rPr>
          <w:t xml:space="preserve"> 总体要求</w:t>
        </w:r>
        <w:r>
          <w:rPr>
            <w:noProof/>
          </w:rPr>
          <w:tab/>
        </w:r>
        <w:r>
          <w:rPr>
            <w:noProof/>
          </w:rPr>
          <w:fldChar w:fldCharType="begin"/>
        </w:r>
        <w:r>
          <w:rPr>
            <w:noProof/>
          </w:rPr>
          <w:instrText xml:space="preserve"> PAGEREF _Toc221518151 \h </w:instrText>
        </w:r>
        <w:r>
          <w:rPr>
            <w:noProof/>
          </w:rPr>
        </w:r>
        <w:r>
          <w:rPr>
            <w:noProof/>
          </w:rPr>
          <w:fldChar w:fldCharType="separate"/>
        </w:r>
        <w:r>
          <w:rPr>
            <w:noProof/>
          </w:rPr>
          <w:t>12</w:t>
        </w:r>
        <w:r>
          <w:rPr>
            <w:noProof/>
          </w:rPr>
          <w:fldChar w:fldCharType="end"/>
        </w:r>
      </w:hyperlink>
    </w:p>
    <w:p w14:paraId="789029B4" w14:textId="13D2A84B" w:rsidR="00CB626E" w:rsidRDefault="00CB626E">
      <w:pPr>
        <w:pStyle w:val="TOC2"/>
        <w:rPr>
          <w:rFonts w:asciiTheme="minorHAnsi" w:eastAsiaTheme="minorEastAsia" w:hAnsiTheme="minorHAnsi" w:cstheme="minorBidi"/>
          <w:noProof/>
          <w:szCs w:val="22"/>
        </w:rPr>
      </w:pPr>
      <w:hyperlink w:anchor="_Toc221518152" w:history="1">
        <w:r w:rsidRPr="00422542">
          <w:rPr>
            <w:rStyle w:val="afffff0"/>
            <w:noProof/>
            <w14:scene3d>
              <w14:camera w14:prst="orthographicFront"/>
              <w14:lightRig w14:rig="threePt" w14:dir="t">
                <w14:rot w14:lat="0" w14:lon="0" w14:rev="0"/>
              </w14:lightRig>
            </w14:scene3d>
          </w:rPr>
          <w:t>8.2</w:t>
        </w:r>
        <w:r w:rsidRPr="00422542">
          <w:rPr>
            <w:rStyle w:val="afffff0"/>
            <w:noProof/>
          </w:rPr>
          <w:t xml:space="preserve"> 功能安全验证</w:t>
        </w:r>
        <w:r>
          <w:rPr>
            <w:noProof/>
          </w:rPr>
          <w:tab/>
        </w:r>
        <w:r>
          <w:rPr>
            <w:noProof/>
          </w:rPr>
          <w:fldChar w:fldCharType="begin"/>
        </w:r>
        <w:r>
          <w:rPr>
            <w:noProof/>
          </w:rPr>
          <w:instrText xml:space="preserve"> PAGEREF _Toc221518152 \h </w:instrText>
        </w:r>
        <w:r>
          <w:rPr>
            <w:noProof/>
          </w:rPr>
        </w:r>
        <w:r>
          <w:rPr>
            <w:noProof/>
          </w:rPr>
          <w:fldChar w:fldCharType="separate"/>
        </w:r>
        <w:r>
          <w:rPr>
            <w:noProof/>
          </w:rPr>
          <w:t>12</w:t>
        </w:r>
        <w:r>
          <w:rPr>
            <w:noProof/>
          </w:rPr>
          <w:fldChar w:fldCharType="end"/>
        </w:r>
      </w:hyperlink>
    </w:p>
    <w:p w14:paraId="4D9CC963" w14:textId="0314BD07" w:rsidR="00CB626E" w:rsidRDefault="00CB626E">
      <w:pPr>
        <w:pStyle w:val="TOC1"/>
        <w:tabs>
          <w:tab w:val="right" w:leader="dot" w:pos="9344"/>
        </w:tabs>
        <w:rPr>
          <w:rFonts w:asciiTheme="minorHAnsi" w:eastAsiaTheme="minorEastAsia" w:hAnsiTheme="minorHAnsi" w:cstheme="minorBidi"/>
          <w:noProof/>
          <w:szCs w:val="22"/>
        </w:rPr>
      </w:pPr>
      <w:hyperlink w:anchor="_Toc221518153" w:history="1">
        <w:r w:rsidRPr="00422542">
          <w:rPr>
            <w:rStyle w:val="afffff0"/>
            <w:noProof/>
            <w:spacing w:val="100"/>
          </w:rPr>
          <w:t>附录A</w:t>
        </w:r>
        <w:r w:rsidRPr="00422542">
          <w:rPr>
            <w:rStyle w:val="afffff0"/>
            <w:noProof/>
          </w:rPr>
          <w:t xml:space="preserve"> （资料性）相关项定义 示例</w:t>
        </w:r>
        <w:r>
          <w:rPr>
            <w:noProof/>
          </w:rPr>
          <w:tab/>
        </w:r>
        <w:r>
          <w:rPr>
            <w:noProof/>
          </w:rPr>
          <w:fldChar w:fldCharType="begin"/>
        </w:r>
        <w:r>
          <w:rPr>
            <w:noProof/>
          </w:rPr>
          <w:instrText xml:space="preserve"> PAGEREF _Toc221518153 \h </w:instrText>
        </w:r>
        <w:r>
          <w:rPr>
            <w:noProof/>
          </w:rPr>
        </w:r>
        <w:r>
          <w:rPr>
            <w:noProof/>
          </w:rPr>
          <w:fldChar w:fldCharType="separate"/>
        </w:r>
        <w:r>
          <w:rPr>
            <w:noProof/>
          </w:rPr>
          <w:t>18</w:t>
        </w:r>
        <w:r>
          <w:rPr>
            <w:noProof/>
          </w:rPr>
          <w:fldChar w:fldCharType="end"/>
        </w:r>
      </w:hyperlink>
    </w:p>
    <w:p w14:paraId="12E6C37E" w14:textId="4117A186" w:rsidR="00CB626E" w:rsidRDefault="00CB626E">
      <w:pPr>
        <w:pStyle w:val="TOC2"/>
        <w:rPr>
          <w:rFonts w:asciiTheme="minorHAnsi" w:eastAsiaTheme="minorEastAsia" w:hAnsiTheme="minorHAnsi" w:cstheme="minorBidi"/>
          <w:noProof/>
          <w:szCs w:val="22"/>
        </w:rPr>
      </w:pPr>
      <w:hyperlink w:anchor="_Toc221518154" w:history="1">
        <w:r w:rsidRPr="00422542">
          <w:rPr>
            <w:rStyle w:val="afffff0"/>
            <w:noProof/>
          </w:rPr>
          <w:t>A.1 目的</w:t>
        </w:r>
        <w:r>
          <w:rPr>
            <w:noProof/>
          </w:rPr>
          <w:tab/>
        </w:r>
        <w:r>
          <w:rPr>
            <w:noProof/>
          </w:rPr>
          <w:fldChar w:fldCharType="begin"/>
        </w:r>
        <w:r>
          <w:rPr>
            <w:noProof/>
          </w:rPr>
          <w:instrText xml:space="preserve"> PAGEREF _Toc221518154 \h </w:instrText>
        </w:r>
        <w:r>
          <w:rPr>
            <w:noProof/>
          </w:rPr>
        </w:r>
        <w:r>
          <w:rPr>
            <w:noProof/>
          </w:rPr>
          <w:fldChar w:fldCharType="separate"/>
        </w:r>
        <w:r>
          <w:rPr>
            <w:noProof/>
          </w:rPr>
          <w:t>18</w:t>
        </w:r>
        <w:r>
          <w:rPr>
            <w:noProof/>
          </w:rPr>
          <w:fldChar w:fldCharType="end"/>
        </w:r>
      </w:hyperlink>
    </w:p>
    <w:p w14:paraId="39E67B29" w14:textId="36EDF6C2" w:rsidR="00CB626E" w:rsidRDefault="00CB626E">
      <w:pPr>
        <w:pStyle w:val="TOC2"/>
        <w:rPr>
          <w:rFonts w:asciiTheme="minorHAnsi" w:eastAsiaTheme="minorEastAsia" w:hAnsiTheme="minorHAnsi" w:cstheme="minorBidi"/>
          <w:noProof/>
          <w:szCs w:val="22"/>
        </w:rPr>
      </w:pPr>
      <w:hyperlink w:anchor="_Toc221518155" w:history="1">
        <w:r w:rsidRPr="00422542">
          <w:rPr>
            <w:rStyle w:val="afffff0"/>
            <w:noProof/>
          </w:rPr>
          <w:t>A.2 EMB制动系统相关性定义</w:t>
        </w:r>
        <w:r>
          <w:rPr>
            <w:noProof/>
          </w:rPr>
          <w:tab/>
        </w:r>
        <w:r>
          <w:rPr>
            <w:noProof/>
          </w:rPr>
          <w:fldChar w:fldCharType="begin"/>
        </w:r>
        <w:r>
          <w:rPr>
            <w:noProof/>
          </w:rPr>
          <w:instrText xml:space="preserve"> PAGEREF _Toc221518155 \h </w:instrText>
        </w:r>
        <w:r>
          <w:rPr>
            <w:noProof/>
          </w:rPr>
        </w:r>
        <w:r>
          <w:rPr>
            <w:noProof/>
          </w:rPr>
          <w:fldChar w:fldCharType="separate"/>
        </w:r>
        <w:r>
          <w:rPr>
            <w:noProof/>
          </w:rPr>
          <w:t>18</w:t>
        </w:r>
        <w:r>
          <w:rPr>
            <w:noProof/>
          </w:rPr>
          <w:fldChar w:fldCharType="end"/>
        </w:r>
      </w:hyperlink>
    </w:p>
    <w:p w14:paraId="5A0FAB2F" w14:textId="033BFE86" w:rsidR="00CB626E" w:rsidRDefault="00CB626E">
      <w:pPr>
        <w:pStyle w:val="TOC2"/>
        <w:rPr>
          <w:rFonts w:asciiTheme="minorHAnsi" w:eastAsiaTheme="minorEastAsia" w:hAnsiTheme="minorHAnsi" w:cstheme="minorBidi"/>
          <w:noProof/>
          <w:szCs w:val="22"/>
        </w:rPr>
      </w:pPr>
      <w:hyperlink w:anchor="_Toc221518156" w:history="1">
        <w:r w:rsidRPr="00422542">
          <w:rPr>
            <w:rStyle w:val="afffff0"/>
            <w:noProof/>
          </w:rPr>
          <w:t>A.3 EMB轮边控制器相关性定义</w:t>
        </w:r>
        <w:r>
          <w:rPr>
            <w:noProof/>
          </w:rPr>
          <w:tab/>
        </w:r>
        <w:r>
          <w:rPr>
            <w:noProof/>
          </w:rPr>
          <w:fldChar w:fldCharType="begin"/>
        </w:r>
        <w:r>
          <w:rPr>
            <w:noProof/>
          </w:rPr>
          <w:instrText xml:space="preserve"> PAGEREF _Toc221518156 \h </w:instrText>
        </w:r>
        <w:r>
          <w:rPr>
            <w:noProof/>
          </w:rPr>
        </w:r>
        <w:r>
          <w:rPr>
            <w:noProof/>
          </w:rPr>
          <w:fldChar w:fldCharType="separate"/>
        </w:r>
        <w:r>
          <w:rPr>
            <w:noProof/>
          </w:rPr>
          <w:t>19</w:t>
        </w:r>
        <w:r>
          <w:rPr>
            <w:noProof/>
          </w:rPr>
          <w:fldChar w:fldCharType="end"/>
        </w:r>
      </w:hyperlink>
    </w:p>
    <w:p w14:paraId="26271B5E" w14:textId="6A973AA7" w:rsidR="00CB626E" w:rsidRDefault="00CB626E">
      <w:pPr>
        <w:pStyle w:val="TOC1"/>
        <w:tabs>
          <w:tab w:val="right" w:leader="dot" w:pos="9344"/>
        </w:tabs>
        <w:rPr>
          <w:rFonts w:asciiTheme="minorHAnsi" w:eastAsiaTheme="minorEastAsia" w:hAnsiTheme="minorHAnsi" w:cstheme="minorBidi"/>
          <w:noProof/>
          <w:szCs w:val="22"/>
        </w:rPr>
      </w:pPr>
      <w:hyperlink w:anchor="_Toc221518157" w:history="1">
        <w:r w:rsidRPr="00422542">
          <w:rPr>
            <w:rStyle w:val="afffff0"/>
            <w:noProof/>
            <w:spacing w:val="100"/>
          </w:rPr>
          <w:t>附录B</w:t>
        </w:r>
        <w:r w:rsidRPr="00422542">
          <w:rPr>
            <w:rStyle w:val="afffff0"/>
            <w:noProof/>
          </w:rPr>
          <w:t xml:space="preserve"> （资料性）相关危害分析和风险评估 示例</w:t>
        </w:r>
        <w:r>
          <w:rPr>
            <w:noProof/>
          </w:rPr>
          <w:tab/>
        </w:r>
        <w:r>
          <w:rPr>
            <w:noProof/>
          </w:rPr>
          <w:fldChar w:fldCharType="begin"/>
        </w:r>
        <w:r>
          <w:rPr>
            <w:noProof/>
          </w:rPr>
          <w:instrText xml:space="preserve"> PAGEREF _Toc221518157 \h </w:instrText>
        </w:r>
        <w:r>
          <w:rPr>
            <w:noProof/>
          </w:rPr>
        </w:r>
        <w:r>
          <w:rPr>
            <w:noProof/>
          </w:rPr>
          <w:fldChar w:fldCharType="separate"/>
        </w:r>
        <w:r>
          <w:rPr>
            <w:noProof/>
          </w:rPr>
          <w:t>24</w:t>
        </w:r>
        <w:r>
          <w:rPr>
            <w:noProof/>
          </w:rPr>
          <w:fldChar w:fldCharType="end"/>
        </w:r>
      </w:hyperlink>
    </w:p>
    <w:p w14:paraId="4551B133" w14:textId="4A51BDB8" w:rsidR="00CB626E" w:rsidRDefault="00CB626E">
      <w:pPr>
        <w:pStyle w:val="TOC2"/>
        <w:rPr>
          <w:rFonts w:asciiTheme="minorHAnsi" w:eastAsiaTheme="minorEastAsia" w:hAnsiTheme="minorHAnsi" w:cstheme="minorBidi"/>
          <w:noProof/>
          <w:szCs w:val="22"/>
        </w:rPr>
      </w:pPr>
      <w:hyperlink w:anchor="_Toc221518158" w:history="1">
        <w:r w:rsidRPr="00422542">
          <w:rPr>
            <w:rStyle w:val="afffff0"/>
            <w:noProof/>
          </w:rPr>
          <w:t>B.1 目的</w:t>
        </w:r>
        <w:r>
          <w:rPr>
            <w:noProof/>
          </w:rPr>
          <w:tab/>
        </w:r>
        <w:r>
          <w:rPr>
            <w:noProof/>
          </w:rPr>
          <w:fldChar w:fldCharType="begin"/>
        </w:r>
        <w:r>
          <w:rPr>
            <w:noProof/>
          </w:rPr>
          <w:instrText xml:space="preserve"> PAGEREF _Toc221518158 \h </w:instrText>
        </w:r>
        <w:r>
          <w:rPr>
            <w:noProof/>
          </w:rPr>
        </w:r>
        <w:r>
          <w:rPr>
            <w:noProof/>
          </w:rPr>
          <w:fldChar w:fldCharType="separate"/>
        </w:r>
        <w:r>
          <w:rPr>
            <w:noProof/>
          </w:rPr>
          <w:t>24</w:t>
        </w:r>
        <w:r>
          <w:rPr>
            <w:noProof/>
          </w:rPr>
          <w:fldChar w:fldCharType="end"/>
        </w:r>
      </w:hyperlink>
    </w:p>
    <w:p w14:paraId="6A07D960" w14:textId="72A0A0A8" w:rsidR="00CB626E" w:rsidRDefault="00CB626E">
      <w:pPr>
        <w:pStyle w:val="TOC2"/>
        <w:rPr>
          <w:rFonts w:asciiTheme="minorHAnsi" w:eastAsiaTheme="minorEastAsia" w:hAnsiTheme="minorHAnsi" w:cstheme="minorBidi"/>
          <w:noProof/>
          <w:szCs w:val="22"/>
        </w:rPr>
      </w:pPr>
      <w:hyperlink w:anchor="_Toc221518159" w:history="1">
        <w:r w:rsidRPr="00422542">
          <w:rPr>
            <w:rStyle w:val="afffff0"/>
            <w:noProof/>
          </w:rPr>
          <w:t>B.2 EMB轮边制动器功能</w:t>
        </w:r>
        <w:r>
          <w:rPr>
            <w:noProof/>
          </w:rPr>
          <w:tab/>
        </w:r>
        <w:r>
          <w:rPr>
            <w:noProof/>
          </w:rPr>
          <w:fldChar w:fldCharType="begin"/>
        </w:r>
        <w:r>
          <w:rPr>
            <w:noProof/>
          </w:rPr>
          <w:instrText xml:space="preserve"> PAGEREF _Toc221518159 \h </w:instrText>
        </w:r>
        <w:r>
          <w:rPr>
            <w:noProof/>
          </w:rPr>
        </w:r>
        <w:r>
          <w:rPr>
            <w:noProof/>
          </w:rPr>
          <w:fldChar w:fldCharType="separate"/>
        </w:r>
        <w:r>
          <w:rPr>
            <w:noProof/>
          </w:rPr>
          <w:t>24</w:t>
        </w:r>
        <w:r>
          <w:rPr>
            <w:noProof/>
          </w:rPr>
          <w:fldChar w:fldCharType="end"/>
        </w:r>
      </w:hyperlink>
    </w:p>
    <w:p w14:paraId="4A2B2EA3" w14:textId="6E10C3DB" w:rsidR="00CB626E" w:rsidRDefault="00CB626E">
      <w:pPr>
        <w:pStyle w:val="TOC2"/>
        <w:rPr>
          <w:rFonts w:asciiTheme="minorHAnsi" w:eastAsiaTheme="minorEastAsia" w:hAnsiTheme="minorHAnsi" w:cstheme="minorBidi"/>
          <w:noProof/>
          <w:szCs w:val="22"/>
        </w:rPr>
      </w:pPr>
      <w:hyperlink w:anchor="_Toc221518160" w:history="1">
        <w:r w:rsidRPr="00422542">
          <w:rPr>
            <w:rStyle w:val="afffff0"/>
            <w:noProof/>
          </w:rPr>
          <w:t>B.3 EMB轮边制动器相关危害分析和风险评估</w:t>
        </w:r>
        <w:r>
          <w:rPr>
            <w:noProof/>
          </w:rPr>
          <w:tab/>
        </w:r>
        <w:r>
          <w:rPr>
            <w:noProof/>
          </w:rPr>
          <w:fldChar w:fldCharType="begin"/>
        </w:r>
        <w:r>
          <w:rPr>
            <w:noProof/>
          </w:rPr>
          <w:instrText xml:space="preserve"> PAGEREF _Toc221518160 \h </w:instrText>
        </w:r>
        <w:r>
          <w:rPr>
            <w:noProof/>
          </w:rPr>
        </w:r>
        <w:r>
          <w:rPr>
            <w:noProof/>
          </w:rPr>
          <w:fldChar w:fldCharType="separate"/>
        </w:r>
        <w:r>
          <w:rPr>
            <w:noProof/>
          </w:rPr>
          <w:t>24</w:t>
        </w:r>
        <w:r>
          <w:rPr>
            <w:noProof/>
          </w:rPr>
          <w:fldChar w:fldCharType="end"/>
        </w:r>
      </w:hyperlink>
    </w:p>
    <w:p w14:paraId="75A8F93B" w14:textId="48A1E6D2" w:rsidR="00CB626E" w:rsidRDefault="00CB626E">
      <w:pPr>
        <w:pStyle w:val="TOC1"/>
        <w:tabs>
          <w:tab w:val="right" w:leader="dot" w:pos="9344"/>
        </w:tabs>
        <w:rPr>
          <w:rFonts w:asciiTheme="minorHAnsi" w:eastAsiaTheme="minorEastAsia" w:hAnsiTheme="minorHAnsi" w:cstheme="minorBidi"/>
          <w:noProof/>
          <w:szCs w:val="22"/>
        </w:rPr>
      </w:pPr>
      <w:hyperlink w:anchor="_Toc221518161" w:history="1">
        <w:r w:rsidRPr="00422542">
          <w:rPr>
            <w:rStyle w:val="afffff0"/>
            <w:noProof/>
            <w:spacing w:val="100"/>
          </w:rPr>
          <w:t>附录C</w:t>
        </w:r>
        <w:r w:rsidRPr="00422542">
          <w:rPr>
            <w:rStyle w:val="afffff0"/>
            <w:noProof/>
          </w:rPr>
          <w:t xml:space="preserve"> （资料性） EMB轮边控制器功能安全需求 示例</w:t>
        </w:r>
        <w:r>
          <w:rPr>
            <w:noProof/>
          </w:rPr>
          <w:tab/>
        </w:r>
        <w:r>
          <w:rPr>
            <w:noProof/>
          </w:rPr>
          <w:fldChar w:fldCharType="begin"/>
        </w:r>
        <w:r>
          <w:rPr>
            <w:noProof/>
          </w:rPr>
          <w:instrText xml:space="preserve"> PAGEREF _Toc221518161 \h </w:instrText>
        </w:r>
        <w:r>
          <w:rPr>
            <w:noProof/>
          </w:rPr>
        </w:r>
        <w:r>
          <w:rPr>
            <w:noProof/>
          </w:rPr>
          <w:fldChar w:fldCharType="separate"/>
        </w:r>
        <w:r>
          <w:rPr>
            <w:noProof/>
          </w:rPr>
          <w:t>37</w:t>
        </w:r>
        <w:r>
          <w:rPr>
            <w:noProof/>
          </w:rPr>
          <w:fldChar w:fldCharType="end"/>
        </w:r>
      </w:hyperlink>
    </w:p>
    <w:p w14:paraId="6E6E3A5A" w14:textId="07F890A5" w:rsidR="00CB626E" w:rsidRDefault="00CB626E">
      <w:pPr>
        <w:pStyle w:val="TOC2"/>
        <w:rPr>
          <w:rFonts w:asciiTheme="minorHAnsi" w:eastAsiaTheme="minorEastAsia" w:hAnsiTheme="minorHAnsi" w:cstheme="minorBidi"/>
          <w:noProof/>
          <w:szCs w:val="22"/>
        </w:rPr>
      </w:pPr>
      <w:hyperlink w:anchor="_Toc221518162" w:history="1">
        <w:r w:rsidRPr="00422542">
          <w:rPr>
            <w:rStyle w:val="afffff0"/>
            <w:noProof/>
          </w:rPr>
          <w:t>C.1 目的</w:t>
        </w:r>
        <w:r>
          <w:rPr>
            <w:noProof/>
          </w:rPr>
          <w:tab/>
        </w:r>
        <w:r>
          <w:rPr>
            <w:noProof/>
          </w:rPr>
          <w:fldChar w:fldCharType="begin"/>
        </w:r>
        <w:r>
          <w:rPr>
            <w:noProof/>
          </w:rPr>
          <w:instrText xml:space="preserve"> PAGEREF _Toc221518162 \h </w:instrText>
        </w:r>
        <w:r>
          <w:rPr>
            <w:noProof/>
          </w:rPr>
        </w:r>
        <w:r>
          <w:rPr>
            <w:noProof/>
          </w:rPr>
          <w:fldChar w:fldCharType="separate"/>
        </w:r>
        <w:r>
          <w:rPr>
            <w:noProof/>
          </w:rPr>
          <w:t>37</w:t>
        </w:r>
        <w:r>
          <w:rPr>
            <w:noProof/>
          </w:rPr>
          <w:fldChar w:fldCharType="end"/>
        </w:r>
      </w:hyperlink>
    </w:p>
    <w:p w14:paraId="15C17A85" w14:textId="4B0B3428" w:rsidR="00CB626E" w:rsidRDefault="00CB626E">
      <w:pPr>
        <w:pStyle w:val="TOC2"/>
        <w:rPr>
          <w:rFonts w:asciiTheme="minorHAnsi" w:eastAsiaTheme="minorEastAsia" w:hAnsiTheme="minorHAnsi" w:cstheme="minorBidi"/>
          <w:noProof/>
          <w:szCs w:val="22"/>
        </w:rPr>
      </w:pPr>
      <w:hyperlink w:anchor="_Toc221518163" w:history="1">
        <w:r w:rsidRPr="00422542">
          <w:rPr>
            <w:rStyle w:val="afffff0"/>
            <w:noProof/>
          </w:rPr>
          <w:t>C.2 EMB制动系统功能安全目标</w:t>
        </w:r>
        <w:r>
          <w:rPr>
            <w:noProof/>
          </w:rPr>
          <w:tab/>
        </w:r>
        <w:r>
          <w:rPr>
            <w:noProof/>
          </w:rPr>
          <w:fldChar w:fldCharType="begin"/>
        </w:r>
        <w:r>
          <w:rPr>
            <w:noProof/>
          </w:rPr>
          <w:instrText xml:space="preserve"> PAGEREF _Toc221518163 \h </w:instrText>
        </w:r>
        <w:r>
          <w:rPr>
            <w:noProof/>
          </w:rPr>
        </w:r>
        <w:r>
          <w:rPr>
            <w:noProof/>
          </w:rPr>
          <w:fldChar w:fldCharType="separate"/>
        </w:r>
        <w:r>
          <w:rPr>
            <w:noProof/>
          </w:rPr>
          <w:t>37</w:t>
        </w:r>
        <w:r>
          <w:rPr>
            <w:noProof/>
          </w:rPr>
          <w:fldChar w:fldCharType="end"/>
        </w:r>
      </w:hyperlink>
    </w:p>
    <w:p w14:paraId="3A86027B" w14:textId="357E39D1" w:rsidR="00CB626E" w:rsidRDefault="00CB626E">
      <w:pPr>
        <w:pStyle w:val="TOC2"/>
        <w:rPr>
          <w:rFonts w:asciiTheme="minorHAnsi" w:eastAsiaTheme="minorEastAsia" w:hAnsiTheme="minorHAnsi" w:cstheme="minorBidi"/>
          <w:noProof/>
          <w:szCs w:val="22"/>
        </w:rPr>
      </w:pPr>
      <w:hyperlink w:anchor="_Toc221518164" w:history="1">
        <w:r w:rsidRPr="00422542">
          <w:rPr>
            <w:rStyle w:val="afffff0"/>
            <w:noProof/>
          </w:rPr>
          <w:t>C.3 EMB轮边控制器功能安全目标</w:t>
        </w:r>
        <w:r>
          <w:rPr>
            <w:noProof/>
          </w:rPr>
          <w:tab/>
        </w:r>
        <w:r>
          <w:rPr>
            <w:noProof/>
          </w:rPr>
          <w:fldChar w:fldCharType="begin"/>
        </w:r>
        <w:r>
          <w:rPr>
            <w:noProof/>
          </w:rPr>
          <w:instrText xml:space="preserve"> PAGEREF _Toc221518164 \h </w:instrText>
        </w:r>
        <w:r>
          <w:rPr>
            <w:noProof/>
          </w:rPr>
        </w:r>
        <w:r>
          <w:rPr>
            <w:noProof/>
          </w:rPr>
          <w:fldChar w:fldCharType="separate"/>
        </w:r>
        <w:r>
          <w:rPr>
            <w:noProof/>
          </w:rPr>
          <w:t>37</w:t>
        </w:r>
        <w:r>
          <w:rPr>
            <w:noProof/>
          </w:rPr>
          <w:fldChar w:fldCharType="end"/>
        </w:r>
      </w:hyperlink>
    </w:p>
    <w:p w14:paraId="4219EB12" w14:textId="39236929" w:rsidR="00CB626E" w:rsidRDefault="00CB626E">
      <w:pPr>
        <w:pStyle w:val="TOC2"/>
        <w:rPr>
          <w:rFonts w:asciiTheme="minorHAnsi" w:eastAsiaTheme="minorEastAsia" w:hAnsiTheme="minorHAnsi" w:cstheme="minorBidi"/>
          <w:noProof/>
          <w:szCs w:val="22"/>
        </w:rPr>
      </w:pPr>
      <w:hyperlink w:anchor="_Toc221518165" w:history="1">
        <w:r w:rsidRPr="00422542">
          <w:rPr>
            <w:rStyle w:val="afffff0"/>
            <w:noProof/>
          </w:rPr>
          <w:t>C.4 EMB轮边控制器功能安全需求</w:t>
        </w:r>
        <w:r>
          <w:rPr>
            <w:noProof/>
          </w:rPr>
          <w:tab/>
        </w:r>
        <w:r>
          <w:rPr>
            <w:noProof/>
          </w:rPr>
          <w:fldChar w:fldCharType="begin"/>
        </w:r>
        <w:r>
          <w:rPr>
            <w:noProof/>
          </w:rPr>
          <w:instrText xml:space="preserve"> PAGEREF _Toc221518165 \h </w:instrText>
        </w:r>
        <w:r>
          <w:rPr>
            <w:noProof/>
          </w:rPr>
        </w:r>
        <w:r>
          <w:rPr>
            <w:noProof/>
          </w:rPr>
          <w:fldChar w:fldCharType="separate"/>
        </w:r>
        <w:r>
          <w:rPr>
            <w:noProof/>
          </w:rPr>
          <w:t>38</w:t>
        </w:r>
        <w:r>
          <w:rPr>
            <w:noProof/>
          </w:rPr>
          <w:fldChar w:fldCharType="end"/>
        </w:r>
      </w:hyperlink>
    </w:p>
    <w:p w14:paraId="775BE8D4" w14:textId="7A99B5FC" w:rsidR="00CB626E" w:rsidRDefault="00CB626E">
      <w:pPr>
        <w:pStyle w:val="TOC1"/>
        <w:tabs>
          <w:tab w:val="right" w:leader="dot" w:pos="9344"/>
        </w:tabs>
        <w:rPr>
          <w:rFonts w:asciiTheme="minorHAnsi" w:eastAsiaTheme="minorEastAsia" w:hAnsiTheme="minorHAnsi" w:cstheme="minorBidi"/>
          <w:noProof/>
          <w:szCs w:val="22"/>
        </w:rPr>
      </w:pPr>
      <w:hyperlink w:anchor="_Toc221518166" w:history="1">
        <w:r w:rsidRPr="00422542">
          <w:rPr>
            <w:rStyle w:val="afffff0"/>
            <w:noProof/>
            <w:spacing w:val="100"/>
          </w:rPr>
          <w:t>附录D</w:t>
        </w:r>
        <w:r w:rsidRPr="00422542">
          <w:rPr>
            <w:rStyle w:val="afffff0"/>
            <w:noProof/>
          </w:rPr>
          <w:t xml:space="preserve"> （资料性）控制器设计参考 示例</w:t>
        </w:r>
        <w:r>
          <w:rPr>
            <w:noProof/>
          </w:rPr>
          <w:tab/>
        </w:r>
        <w:r>
          <w:rPr>
            <w:noProof/>
          </w:rPr>
          <w:fldChar w:fldCharType="begin"/>
        </w:r>
        <w:r>
          <w:rPr>
            <w:noProof/>
          </w:rPr>
          <w:instrText xml:space="preserve"> PAGEREF _Toc221518166 \h </w:instrText>
        </w:r>
        <w:r>
          <w:rPr>
            <w:noProof/>
          </w:rPr>
        </w:r>
        <w:r>
          <w:rPr>
            <w:noProof/>
          </w:rPr>
          <w:fldChar w:fldCharType="separate"/>
        </w:r>
        <w:r>
          <w:rPr>
            <w:noProof/>
          </w:rPr>
          <w:t>48</w:t>
        </w:r>
        <w:r>
          <w:rPr>
            <w:noProof/>
          </w:rPr>
          <w:fldChar w:fldCharType="end"/>
        </w:r>
      </w:hyperlink>
    </w:p>
    <w:p w14:paraId="1BFFFE4F" w14:textId="24B5A016" w:rsidR="00CB626E" w:rsidRDefault="00CB626E">
      <w:pPr>
        <w:pStyle w:val="TOC2"/>
        <w:rPr>
          <w:rFonts w:asciiTheme="minorHAnsi" w:eastAsiaTheme="minorEastAsia" w:hAnsiTheme="minorHAnsi" w:cstheme="minorBidi"/>
          <w:noProof/>
          <w:szCs w:val="22"/>
        </w:rPr>
      </w:pPr>
      <w:hyperlink w:anchor="_Toc221518167" w:history="1">
        <w:r w:rsidRPr="00422542">
          <w:rPr>
            <w:rStyle w:val="afffff0"/>
            <w:noProof/>
          </w:rPr>
          <w:t>D.1 总则</w:t>
        </w:r>
        <w:r>
          <w:rPr>
            <w:noProof/>
          </w:rPr>
          <w:tab/>
        </w:r>
        <w:r>
          <w:rPr>
            <w:noProof/>
          </w:rPr>
          <w:fldChar w:fldCharType="begin"/>
        </w:r>
        <w:r>
          <w:rPr>
            <w:noProof/>
          </w:rPr>
          <w:instrText xml:space="preserve"> PAGEREF _Toc221518167 \h </w:instrText>
        </w:r>
        <w:r>
          <w:rPr>
            <w:noProof/>
          </w:rPr>
        </w:r>
        <w:r>
          <w:rPr>
            <w:noProof/>
          </w:rPr>
          <w:fldChar w:fldCharType="separate"/>
        </w:r>
        <w:r>
          <w:rPr>
            <w:noProof/>
          </w:rPr>
          <w:t>48</w:t>
        </w:r>
        <w:r>
          <w:rPr>
            <w:noProof/>
          </w:rPr>
          <w:fldChar w:fldCharType="end"/>
        </w:r>
      </w:hyperlink>
    </w:p>
    <w:p w14:paraId="46CBE8C0" w14:textId="055DFEE1" w:rsidR="00CB626E" w:rsidRDefault="00CB626E">
      <w:pPr>
        <w:pStyle w:val="TOC2"/>
        <w:rPr>
          <w:rFonts w:asciiTheme="minorHAnsi" w:eastAsiaTheme="minorEastAsia" w:hAnsiTheme="minorHAnsi" w:cstheme="minorBidi"/>
          <w:noProof/>
          <w:szCs w:val="22"/>
        </w:rPr>
      </w:pPr>
      <w:hyperlink w:anchor="_Toc221518168" w:history="1">
        <w:r w:rsidRPr="00422542">
          <w:rPr>
            <w:rStyle w:val="afffff0"/>
            <w:noProof/>
          </w:rPr>
          <w:t>D.2 EMB轮边控制器设计示例</w:t>
        </w:r>
        <w:r>
          <w:rPr>
            <w:noProof/>
          </w:rPr>
          <w:tab/>
        </w:r>
        <w:r>
          <w:rPr>
            <w:noProof/>
          </w:rPr>
          <w:fldChar w:fldCharType="begin"/>
        </w:r>
        <w:r>
          <w:rPr>
            <w:noProof/>
          </w:rPr>
          <w:instrText xml:space="preserve"> PAGEREF _Toc221518168 \h </w:instrText>
        </w:r>
        <w:r>
          <w:rPr>
            <w:noProof/>
          </w:rPr>
        </w:r>
        <w:r>
          <w:rPr>
            <w:noProof/>
          </w:rPr>
          <w:fldChar w:fldCharType="separate"/>
        </w:r>
        <w:r>
          <w:rPr>
            <w:noProof/>
          </w:rPr>
          <w:t>48</w:t>
        </w:r>
        <w:r>
          <w:rPr>
            <w:noProof/>
          </w:rPr>
          <w:fldChar w:fldCharType="end"/>
        </w:r>
      </w:hyperlink>
    </w:p>
    <w:p w14:paraId="17ACF59A" w14:textId="44DF2D39" w:rsidR="00CB626E" w:rsidRDefault="00CB626E">
      <w:pPr>
        <w:pStyle w:val="TOC1"/>
        <w:tabs>
          <w:tab w:val="right" w:leader="dot" w:pos="9344"/>
        </w:tabs>
        <w:rPr>
          <w:rFonts w:asciiTheme="minorHAnsi" w:eastAsiaTheme="minorEastAsia" w:hAnsiTheme="minorHAnsi" w:cstheme="minorBidi"/>
          <w:noProof/>
          <w:szCs w:val="22"/>
        </w:rPr>
      </w:pPr>
      <w:hyperlink w:anchor="_Toc221518169" w:history="1">
        <w:r w:rsidRPr="00422542">
          <w:rPr>
            <w:rStyle w:val="afffff0"/>
            <w:noProof/>
            <w:spacing w:val="100"/>
          </w:rPr>
          <w:t>附录E</w:t>
        </w:r>
        <w:r w:rsidRPr="00422542">
          <w:rPr>
            <w:rStyle w:val="afffff0"/>
            <w:noProof/>
          </w:rPr>
          <w:t xml:space="preserve"> （资料性） 故障容错时间间隔(FTTI )确定方法 示例</w:t>
        </w:r>
        <w:r>
          <w:rPr>
            <w:noProof/>
          </w:rPr>
          <w:tab/>
        </w:r>
        <w:r>
          <w:rPr>
            <w:noProof/>
          </w:rPr>
          <w:fldChar w:fldCharType="begin"/>
        </w:r>
        <w:r>
          <w:rPr>
            <w:noProof/>
          </w:rPr>
          <w:instrText xml:space="preserve"> PAGEREF _Toc221518169 \h </w:instrText>
        </w:r>
        <w:r>
          <w:rPr>
            <w:noProof/>
          </w:rPr>
        </w:r>
        <w:r>
          <w:rPr>
            <w:noProof/>
          </w:rPr>
          <w:fldChar w:fldCharType="separate"/>
        </w:r>
        <w:r>
          <w:rPr>
            <w:noProof/>
          </w:rPr>
          <w:t>50</w:t>
        </w:r>
        <w:r>
          <w:rPr>
            <w:noProof/>
          </w:rPr>
          <w:fldChar w:fldCharType="end"/>
        </w:r>
      </w:hyperlink>
    </w:p>
    <w:p w14:paraId="6156E557" w14:textId="0609E8D9" w:rsidR="00CB626E" w:rsidRDefault="00CB626E">
      <w:pPr>
        <w:pStyle w:val="TOC2"/>
        <w:rPr>
          <w:rFonts w:asciiTheme="minorHAnsi" w:eastAsiaTheme="minorEastAsia" w:hAnsiTheme="minorHAnsi" w:cstheme="minorBidi"/>
          <w:noProof/>
          <w:szCs w:val="22"/>
        </w:rPr>
      </w:pPr>
      <w:hyperlink w:anchor="_Toc221518170" w:history="1">
        <w:r w:rsidRPr="00422542">
          <w:rPr>
            <w:rStyle w:val="afffff0"/>
            <w:noProof/>
          </w:rPr>
          <w:t>E.1 目的</w:t>
        </w:r>
        <w:r>
          <w:rPr>
            <w:noProof/>
          </w:rPr>
          <w:tab/>
        </w:r>
        <w:r>
          <w:rPr>
            <w:noProof/>
          </w:rPr>
          <w:fldChar w:fldCharType="begin"/>
        </w:r>
        <w:r>
          <w:rPr>
            <w:noProof/>
          </w:rPr>
          <w:instrText xml:space="preserve"> PAGEREF _Toc221518170 \h </w:instrText>
        </w:r>
        <w:r>
          <w:rPr>
            <w:noProof/>
          </w:rPr>
        </w:r>
        <w:r>
          <w:rPr>
            <w:noProof/>
          </w:rPr>
          <w:fldChar w:fldCharType="separate"/>
        </w:r>
        <w:r>
          <w:rPr>
            <w:noProof/>
          </w:rPr>
          <w:t>50</w:t>
        </w:r>
        <w:r>
          <w:rPr>
            <w:noProof/>
          </w:rPr>
          <w:fldChar w:fldCharType="end"/>
        </w:r>
      </w:hyperlink>
    </w:p>
    <w:p w14:paraId="5DA936FC" w14:textId="36615D64" w:rsidR="00CB626E" w:rsidRDefault="00CB626E">
      <w:pPr>
        <w:pStyle w:val="TOC2"/>
        <w:rPr>
          <w:rFonts w:asciiTheme="minorHAnsi" w:eastAsiaTheme="minorEastAsia" w:hAnsiTheme="minorHAnsi" w:cstheme="minorBidi"/>
          <w:noProof/>
          <w:szCs w:val="22"/>
        </w:rPr>
      </w:pPr>
      <w:hyperlink w:anchor="_Toc221518171" w:history="1">
        <w:r w:rsidRPr="00422542">
          <w:rPr>
            <w:rStyle w:val="afffff0"/>
            <w:noProof/>
          </w:rPr>
          <w:t>E.2 EMB制动系统FTTI</w:t>
        </w:r>
        <w:r>
          <w:rPr>
            <w:noProof/>
          </w:rPr>
          <w:tab/>
        </w:r>
        <w:r>
          <w:rPr>
            <w:noProof/>
          </w:rPr>
          <w:fldChar w:fldCharType="begin"/>
        </w:r>
        <w:r>
          <w:rPr>
            <w:noProof/>
          </w:rPr>
          <w:instrText xml:space="preserve"> PAGEREF _Toc221518171 \h </w:instrText>
        </w:r>
        <w:r>
          <w:rPr>
            <w:noProof/>
          </w:rPr>
        </w:r>
        <w:r>
          <w:rPr>
            <w:noProof/>
          </w:rPr>
          <w:fldChar w:fldCharType="separate"/>
        </w:r>
        <w:r>
          <w:rPr>
            <w:noProof/>
          </w:rPr>
          <w:t>50</w:t>
        </w:r>
        <w:r>
          <w:rPr>
            <w:noProof/>
          </w:rPr>
          <w:fldChar w:fldCharType="end"/>
        </w:r>
      </w:hyperlink>
    </w:p>
    <w:p w14:paraId="3FAF4F78" w14:textId="132B43C8" w:rsidR="00CB626E" w:rsidRDefault="00CB626E">
      <w:pPr>
        <w:pStyle w:val="TOC2"/>
        <w:rPr>
          <w:rFonts w:asciiTheme="minorHAnsi" w:eastAsiaTheme="minorEastAsia" w:hAnsiTheme="minorHAnsi" w:cstheme="minorBidi"/>
          <w:noProof/>
          <w:szCs w:val="22"/>
        </w:rPr>
      </w:pPr>
      <w:hyperlink w:anchor="_Toc221518172" w:history="1">
        <w:r w:rsidRPr="00422542">
          <w:rPr>
            <w:rStyle w:val="afffff0"/>
            <w:noProof/>
          </w:rPr>
          <w:t>E.3 EMB轮边控制器FTTI分析</w:t>
        </w:r>
        <w:r>
          <w:rPr>
            <w:noProof/>
          </w:rPr>
          <w:tab/>
        </w:r>
        <w:r>
          <w:rPr>
            <w:noProof/>
          </w:rPr>
          <w:fldChar w:fldCharType="begin"/>
        </w:r>
        <w:r>
          <w:rPr>
            <w:noProof/>
          </w:rPr>
          <w:instrText xml:space="preserve"> PAGEREF _Toc221518172 \h </w:instrText>
        </w:r>
        <w:r>
          <w:rPr>
            <w:noProof/>
          </w:rPr>
        </w:r>
        <w:r>
          <w:rPr>
            <w:noProof/>
          </w:rPr>
          <w:fldChar w:fldCharType="separate"/>
        </w:r>
        <w:r>
          <w:rPr>
            <w:noProof/>
          </w:rPr>
          <w:t>51</w:t>
        </w:r>
        <w:r>
          <w:rPr>
            <w:noProof/>
          </w:rPr>
          <w:fldChar w:fldCharType="end"/>
        </w:r>
      </w:hyperlink>
    </w:p>
    <w:p w14:paraId="438873FA" w14:textId="2FCE603A" w:rsidR="00CB626E" w:rsidRDefault="00CB626E">
      <w:pPr>
        <w:pStyle w:val="TOC1"/>
        <w:tabs>
          <w:tab w:val="right" w:leader="dot" w:pos="9344"/>
        </w:tabs>
        <w:rPr>
          <w:rFonts w:asciiTheme="minorHAnsi" w:eastAsiaTheme="minorEastAsia" w:hAnsiTheme="minorHAnsi" w:cstheme="minorBidi"/>
          <w:noProof/>
          <w:szCs w:val="22"/>
        </w:rPr>
      </w:pPr>
      <w:hyperlink w:anchor="_Toc221518173" w:history="1">
        <w:r w:rsidRPr="00422542">
          <w:rPr>
            <w:rStyle w:val="afffff0"/>
            <w:noProof/>
            <w:spacing w:val="100"/>
          </w:rPr>
          <w:t>附录F</w:t>
        </w:r>
        <w:r w:rsidRPr="00422542">
          <w:rPr>
            <w:rStyle w:val="afffff0"/>
            <w:noProof/>
          </w:rPr>
          <w:t xml:space="preserve"> （资料性）功能安全验证指南 示例</w:t>
        </w:r>
        <w:r>
          <w:rPr>
            <w:noProof/>
          </w:rPr>
          <w:tab/>
        </w:r>
        <w:r>
          <w:rPr>
            <w:noProof/>
          </w:rPr>
          <w:fldChar w:fldCharType="begin"/>
        </w:r>
        <w:r>
          <w:rPr>
            <w:noProof/>
          </w:rPr>
          <w:instrText xml:space="preserve"> PAGEREF _Toc221518173 \h </w:instrText>
        </w:r>
        <w:r>
          <w:rPr>
            <w:noProof/>
          </w:rPr>
        </w:r>
        <w:r>
          <w:rPr>
            <w:noProof/>
          </w:rPr>
          <w:fldChar w:fldCharType="separate"/>
        </w:r>
        <w:r>
          <w:rPr>
            <w:noProof/>
          </w:rPr>
          <w:t>52</w:t>
        </w:r>
        <w:r>
          <w:rPr>
            <w:noProof/>
          </w:rPr>
          <w:fldChar w:fldCharType="end"/>
        </w:r>
      </w:hyperlink>
    </w:p>
    <w:p w14:paraId="64D61F4D" w14:textId="70F2ADED" w:rsidR="00CB626E" w:rsidRDefault="00CB626E">
      <w:pPr>
        <w:pStyle w:val="TOC2"/>
        <w:rPr>
          <w:rFonts w:asciiTheme="minorHAnsi" w:eastAsiaTheme="minorEastAsia" w:hAnsiTheme="minorHAnsi" w:cstheme="minorBidi"/>
          <w:noProof/>
          <w:szCs w:val="22"/>
        </w:rPr>
      </w:pPr>
      <w:hyperlink w:anchor="_Toc221518174" w:history="1">
        <w:r w:rsidRPr="00422542">
          <w:rPr>
            <w:rStyle w:val="afffff0"/>
            <w:noProof/>
          </w:rPr>
          <w:t>F.1 概述</w:t>
        </w:r>
        <w:r>
          <w:rPr>
            <w:noProof/>
          </w:rPr>
          <w:tab/>
        </w:r>
        <w:r>
          <w:rPr>
            <w:noProof/>
          </w:rPr>
          <w:fldChar w:fldCharType="begin"/>
        </w:r>
        <w:r>
          <w:rPr>
            <w:noProof/>
          </w:rPr>
          <w:instrText xml:space="preserve"> PAGEREF _Toc221518174 \h </w:instrText>
        </w:r>
        <w:r>
          <w:rPr>
            <w:noProof/>
          </w:rPr>
        </w:r>
        <w:r>
          <w:rPr>
            <w:noProof/>
          </w:rPr>
          <w:fldChar w:fldCharType="separate"/>
        </w:r>
        <w:r>
          <w:rPr>
            <w:noProof/>
          </w:rPr>
          <w:t>52</w:t>
        </w:r>
        <w:r>
          <w:rPr>
            <w:noProof/>
          </w:rPr>
          <w:fldChar w:fldCharType="end"/>
        </w:r>
      </w:hyperlink>
    </w:p>
    <w:p w14:paraId="057BB2E1" w14:textId="0425A3F5" w:rsidR="00CB626E" w:rsidRDefault="00CB626E">
      <w:pPr>
        <w:pStyle w:val="TOC2"/>
        <w:rPr>
          <w:rFonts w:asciiTheme="minorHAnsi" w:eastAsiaTheme="minorEastAsia" w:hAnsiTheme="minorHAnsi" w:cstheme="minorBidi"/>
          <w:noProof/>
          <w:szCs w:val="22"/>
        </w:rPr>
      </w:pPr>
      <w:hyperlink w:anchor="_Toc221518175" w:history="1">
        <w:r w:rsidRPr="00422542">
          <w:rPr>
            <w:rStyle w:val="afffff0"/>
            <w:noProof/>
          </w:rPr>
          <w:t>F.2 试验方法</w:t>
        </w:r>
        <w:r>
          <w:rPr>
            <w:noProof/>
          </w:rPr>
          <w:tab/>
        </w:r>
        <w:r>
          <w:rPr>
            <w:noProof/>
          </w:rPr>
          <w:fldChar w:fldCharType="begin"/>
        </w:r>
        <w:r>
          <w:rPr>
            <w:noProof/>
          </w:rPr>
          <w:instrText xml:space="preserve"> PAGEREF _Toc221518175 \h </w:instrText>
        </w:r>
        <w:r>
          <w:rPr>
            <w:noProof/>
          </w:rPr>
        </w:r>
        <w:r>
          <w:rPr>
            <w:noProof/>
          </w:rPr>
          <w:fldChar w:fldCharType="separate"/>
        </w:r>
        <w:r>
          <w:rPr>
            <w:noProof/>
          </w:rPr>
          <w:t>52</w:t>
        </w:r>
        <w:r>
          <w:rPr>
            <w:noProof/>
          </w:rPr>
          <w:fldChar w:fldCharType="end"/>
        </w:r>
      </w:hyperlink>
    </w:p>
    <w:p w14:paraId="758A1669" w14:textId="49BB5C60" w:rsidR="00CB626E" w:rsidRDefault="00CB626E">
      <w:pPr>
        <w:pStyle w:val="TOC2"/>
        <w:rPr>
          <w:rFonts w:asciiTheme="minorHAnsi" w:eastAsiaTheme="minorEastAsia" w:hAnsiTheme="minorHAnsi" w:cstheme="minorBidi"/>
          <w:noProof/>
          <w:szCs w:val="22"/>
        </w:rPr>
      </w:pPr>
      <w:hyperlink w:anchor="_Toc221518176" w:history="1">
        <w:r w:rsidRPr="00422542">
          <w:rPr>
            <w:rStyle w:val="afffff0"/>
            <w:noProof/>
          </w:rPr>
          <w:t>F.3 试验场景和设备</w:t>
        </w:r>
        <w:r>
          <w:rPr>
            <w:noProof/>
          </w:rPr>
          <w:tab/>
        </w:r>
        <w:r>
          <w:rPr>
            <w:noProof/>
          </w:rPr>
          <w:fldChar w:fldCharType="begin"/>
        </w:r>
        <w:r>
          <w:rPr>
            <w:noProof/>
          </w:rPr>
          <w:instrText xml:space="preserve"> PAGEREF _Toc221518176 \h </w:instrText>
        </w:r>
        <w:r>
          <w:rPr>
            <w:noProof/>
          </w:rPr>
        </w:r>
        <w:r>
          <w:rPr>
            <w:noProof/>
          </w:rPr>
          <w:fldChar w:fldCharType="separate"/>
        </w:r>
        <w:r>
          <w:rPr>
            <w:noProof/>
          </w:rPr>
          <w:t>53</w:t>
        </w:r>
        <w:r>
          <w:rPr>
            <w:noProof/>
          </w:rPr>
          <w:fldChar w:fldCharType="end"/>
        </w:r>
      </w:hyperlink>
    </w:p>
    <w:p w14:paraId="4D8AAE95" w14:textId="4D753F53" w:rsidR="00CB626E" w:rsidRDefault="00CB626E">
      <w:pPr>
        <w:pStyle w:val="TOC2"/>
        <w:rPr>
          <w:rFonts w:asciiTheme="minorHAnsi" w:eastAsiaTheme="minorEastAsia" w:hAnsiTheme="minorHAnsi" w:cstheme="minorBidi"/>
          <w:noProof/>
          <w:szCs w:val="22"/>
        </w:rPr>
      </w:pPr>
      <w:hyperlink w:anchor="_Toc221518177" w:history="1">
        <w:r w:rsidRPr="00422542">
          <w:rPr>
            <w:rStyle w:val="afffff0"/>
            <w:noProof/>
          </w:rPr>
          <w:t>F.4 功能安全目标安全度量示例</w:t>
        </w:r>
        <w:r>
          <w:rPr>
            <w:noProof/>
          </w:rPr>
          <w:tab/>
        </w:r>
        <w:r>
          <w:rPr>
            <w:noProof/>
          </w:rPr>
          <w:fldChar w:fldCharType="begin"/>
        </w:r>
        <w:r>
          <w:rPr>
            <w:noProof/>
          </w:rPr>
          <w:instrText xml:space="preserve"> PAGEREF _Toc221518177 \h </w:instrText>
        </w:r>
        <w:r>
          <w:rPr>
            <w:noProof/>
          </w:rPr>
        </w:r>
        <w:r>
          <w:rPr>
            <w:noProof/>
          </w:rPr>
          <w:fldChar w:fldCharType="separate"/>
        </w:r>
        <w:r>
          <w:rPr>
            <w:noProof/>
          </w:rPr>
          <w:t>53</w:t>
        </w:r>
        <w:r>
          <w:rPr>
            <w:noProof/>
          </w:rPr>
          <w:fldChar w:fldCharType="end"/>
        </w:r>
      </w:hyperlink>
    </w:p>
    <w:p w14:paraId="5C586E75" w14:textId="3130C22C" w:rsidR="00CB626E" w:rsidRDefault="00CB626E">
      <w:pPr>
        <w:pStyle w:val="TOC2"/>
        <w:rPr>
          <w:rFonts w:asciiTheme="minorHAnsi" w:eastAsiaTheme="minorEastAsia" w:hAnsiTheme="minorHAnsi" w:cstheme="minorBidi"/>
          <w:noProof/>
          <w:szCs w:val="22"/>
        </w:rPr>
      </w:pPr>
      <w:hyperlink w:anchor="_Toc221518178" w:history="1">
        <w:r w:rsidRPr="00422542">
          <w:rPr>
            <w:rStyle w:val="afffff0"/>
            <w:noProof/>
          </w:rPr>
          <w:t>F.5 功能安全验证示例</w:t>
        </w:r>
        <w:r>
          <w:rPr>
            <w:noProof/>
          </w:rPr>
          <w:tab/>
        </w:r>
        <w:r>
          <w:rPr>
            <w:noProof/>
          </w:rPr>
          <w:fldChar w:fldCharType="begin"/>
        </w:r>
        <w:r>
          <w:rPr>
            <w:noProof/>
          </w:rPr>
          <w:instrText xml:space="preserve"> PAGEREF _Toc221518178 \h </w:instrText>
        </w:r>
        <w:r>
          <w:rPr>
            <w:noProof/>
          </w:rPr>
        </w:r>
        <w:r>
          <w:rPr>
            <w:noProof/>
          </w:rPr>
          <w:fldChar w:fldCharType="separate"/>
        </w:r>
        <w:r>
          <w:rPr>
            <w:noProof/>
          </w:rPr>
          <w:t>54</w:t>
        </w:r>
        <w:r>
          <w:rPr>
            <w:noProof/>
          </w:rPr>
          <w:fldChar w:fldCharType="end"/>
        </w:r>
      </w:hyperlink>
    </w:p>
    <w:p w14:paraId="755CC212" w14:textId="479260A9" w:rsidR="005D1E2B" w:rsidRDefault="005755D8">
      <w:pPr>
        <w:pStyle w:val="afffffff0"/>
        <w:tabs>
          <w:tab w:val="right" w:leader="dot" w:pos="9354"/>
        </w:tabs>
        <w:spacing w:before="0" w:afterLines="0" w:after="0" w:line="288" w:lineRule="auto"/>
        <w:sectPr w:rsidR="005D1E2B">
          <w:headerReference w:type="even" r:id="rId13"/>
          <w:headerReference w:type="default" r:id="rId14"/>
          <w:footerReference w:type="even" r:id="rId15"/>
          <w:footerReference w:type="default" r:id="rId16"/>
          <w:pgSz w:w="11906" w:h="16838"/>
          <w:pgMar w:top="1928" w:right="1134" w:bottom="1134" w:left="1134" w:header="1418" w:footer="1134" w:gutter="284"/>
          <w:pgNumType w:fmt="upperRoman" w:start="1"/>
          <w:cols w:space="425"/>
          <w:formProt w:val="0"/>
          <w:docGrid w:type="lines" w:linePitch="312"/>
        </w:sectPr>
      </w:pPr>
      <w:r>
        <w:rPr>
          <w:rFonts w:ascii="宋体" w:eastAsia="宋体" w:hAnsi="宋体" w:cs="宋体" w:hint="eastAsia"/>
          <w:sz w:val="21"/>
        </w:rPr>
        <w:fldChar w:fldCharType="end"/>
      </w:r>
    </w:p>
    <w:p w14:paraId="355015DA" w14:textId="3B1CD7AB" w:rsidR="005D1E2B" w:rsidRDefault="005755D8" w:rsidP="00DA09A2">
      <w:pPr>
        <w:pStyle w:val="a5"/>
        <w:spacing w:before="900" w:after="468"/>
      </w:pPr>
      <w:bookmarkStart w:id="16" w:name="BookMark2"/>
      <w:bookmarkStart w:id="17" w:name="_Toc221518129"/>
      <w:bookmarkEnd w:id="14"/>
      <w:r>
        <w:rPr>
          <w:rFonts w:hint="eastAsia"/>
        </w:rPr>
        <w:lastRenderedPageBreak/>
        <w:t xml:space="preserve">前  </w:t>
      </w:r>
      <w:r>
        <w:t>言</w:t>
      </w:r>
      <w:bookmarkEnd w:id="15"/>
      <w:bookmarkEnd w:id="17"/>
    </w:p>
    <w:p w14:paraId="368CEAB8" w14:textId="77777777" w:rsidR="00DA09A2" w:rsidRPr="00D72246" w:rsidRDefault="00DA09A2" w:rsidP="00DA09A2">
      <w:pPr>
        <w:pStyle w:val="afffffb"/>
        <w:ind w:firstLine="420"/>
      </w:pPr>
      <w:r w:rsidRPr="00D72246">
        <w:t>本文件按照GB/T 1.1</w:t>
      </w:r>
      <w:r w:rsidRPr="00D72246">
        <w:t>—</w:t>
      </w:r>
      <w:r w:rsidRPr="00D72246">
        <w:t xml:space="preserve">2020《标准化工作导则 第1部分：标准化文件的结构和起草规则》的规定起草。 </w:t>
      </w:r>
    </w:p>
    <w:p w14:paraId="571556EE" w14:textId="77777777" w:rsidR="00DA09A2" w:rsidRPr="00D72246" w:rsidRDefault="00DA09A2" w:rsidP="00DA09A2">
      <w:pPr>
        <w:pStyle w:val="afffffb"/>
        <w:ind w:firstLine="420"/>
      </w:pPr>
      <w:r w:rsidRPr="00D72246">
        <w:t xml:space="preserve">请注意本文件的某些内容可能涉及专利。本文件的发布机构不承担识别专利的责任。 </w:t>
      </w:r>
    </w:p>
    <w:p w14:paraId="68B4CA3D" w14:textId="77777777" w:rsidR="00DA09A2" w:rsidRPr="00D72246" w:rsidRDefault="00DA09A2" w:rsidP="00DA09A2">
      <w:pPr>
        <w:pStyle w:val="afffffb"/>
        <w:ind w:firstLine="420"/>
      </w:pPr>
      <w:r w:rsidRPr="00D72246">
        <w:t xml:space="preserve">本文件由中华人民共和国工业和信息化部提出。 </w:t>
      </w:r>
    </w:p>
    <w:p w14:paraId="7ABF87EF" w14:textId="77777777" w:rsidR="00DA09A2" w:rsidRPr="00D72246" w:rsidRDefault="00DA09A2" w:rsidP="00DA09A2">
      <w:pPr>
        <w:pStyle w:val="afffffb"/>
        <w:ind w:firstLine="420"/>
      </w:pPr>
      <w:r w:rsidRPr="00D72246">
        <w:t>本文件由全国汽车标准化技术委员会(SAC/TC114) 归口</w:t>
      </w:r>
    </w:p>
    <w:p w14:paraId="20CECCBE" w14:textId="77777777" w:rsidR="00DA09A2" w:rsidRPr="00D72246" w:rsidRDefault="00DA09A2" w:rsidP="00DA09A2">
      <w:pPr>
        <w:pStyle w:val="afffffb"/>
        <w:ind w:firstLine="420"/>
      </w:pPr>
      <w:r w:rsidRPr="00D72246">
        <w:t>本文件主要起草单位：</w:t>
      </w:r>
    </w:p>
    <w:p w14:paraId="389164AC" w14:textId="77777777" w:rsidR="00DA09A2" w:rsidRPr="006D5AC0" w:rsidRDefault="00DA09A2" w:rsidP="00DA09A2">
      <w:pPr>
        <w:pStyle w:val="afffffb"/>
        <w:ind w:firstLine="420"/>
      </w:pPr>
      <w:r w:rsidRPr="00D72246">
        <w:rPr>
          <w:rFonts w:hint="eastAsia"/>
        </w:rPr>
        <w:t>浙江亚太机电股份有限公司、深蓝汽车科技有限公司、</w:t>
      </w:r>
      <w:r>
        <w:rPr>
          <w:rFonts w:ascii="Arial" w:hAnsi="Arial" w:cs="Arial"/>
          <w:szCs w:val="21"/>
          <w:shd w:val="clear" w:color="auto" w:fill="FFFFFF"/>
        </w:rPr>
        <w:t>长安汽车</w:t>
      </w:r>
      <w:r w:rsidRPr="00D72246">
        <w:rPr>
          <w:rFonts w:hint="eastAsia"/>
        </w:rPr>
        <w:t>、江铃汽车股份有限公司、上海大陆汽车制动系统销售有限公司，恒创智行（浙江）电控制动系统有限公司、广州瑞立科密汽车电子股份有限公司、浙江力邦合信智能制动系统股份有限公司、通标标准技术服务（天津）有限公司、</w:t>
      </w:r>
      <w:r w:rsidRPr="006D5AC0">
        <w:rPr>
          <w:rFonts w:hint="eastAsia"/>
        </w:rPr>
        <w:t>谋行科技（江苏）有限公司</w:t>
      </w:r>
      <w:r>
        <w:rPr>
          <w:rFonts w:hint="eastAsia"/>
        </w:rPr>
        <w:t>,</w:t>
      </w:r>
      <w:r w:rsidRPr="0039384F">
        <w:rPr>
          <w:rFonts w:hint="eastAsia"/>
        </w:rPr>
        <w:t xml:space="preserve"> 上海机动车检测认证技术研究中心有限公司</w:t>
      </w:r>
    </w:p>
    <w:p w14:paraId="3CCFF78C" w14:textId="77777777" w:rsidR="00DA09A2" w:rsidRPr="00D72246" w:rsidRDefault="00DA09A2" w:rsidP="00DA09A2">
      <w:pPr>
        <w:pStyle w:val="afffffb"/>
        <w:ind w:firstLine="420"/>
      </w:pPr>
      <w:r w:rsidRPr="00D72246">
        <w:t xml:space="preserve">本文件主要起草人 </w:t>
      </w:r>
    </w:p>
    <w:p w14:paraId="11588044" w14:textId="77777777" w:rsidR="00DA09A2" w:rsidRPr="00D72246" w:rsidRDefault="00DA09A2" w:rsidP="00DA09A2">
      <w:pPr>
        <w:pStyle w:val="afffffb"/>
        <w:ind w:firstLine="420"/>
      </w:pPr>
      <w:r w:rsidRPr="00D72246">
        <w:t>本文件为首次发布。</w:t>
      </w:r>
    </w:p>
    <w:p w14:paraId="487019EE" w14:textId="4CECD910" w:rsidR="00DA09A2" w:rsidRPr="00DA09A2" w:rsidRDefault="00DA09A2">
      <w:pPr>
        <w:pStyle w:val="afffffb"/>
        <w:ind w:firstLine="420"/>
        <w:sectPr w:rsidR="00DA09A2" w:rsidRPr="00DA09A2">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cols w:space="425"/>
          <w:formProt w:val="0"/>
          <w:docGrid w:type="lines" w:linePitch="312"/>
        </w:sectPr>
      </w:pPr>
    </w:p>
    <w:p w14:paraId="0F9FA777" w14:textId="77777777" w:rsidR="005D1E2B" w:rsidRDefault="005D1E2B">
      <w:pPr>
        <w:spacing w:line="20" w:lineRule="exact"/>
        <w:jc w:val="center"/>
        <w:rPr>
          <w:rFonts w:ascii="黑体" w:eastAsia="黑体" w:hAnsi="黑体"/>
          <w:sz w:val="32"/>
          <w:szCs w:val="32"/>
        </w:rPr>
      </w:pPr>
      <w:bookmarkStart w:id="18" w:name="BookMark4"/>
      <w:bookmarkEnd w:id="16"/>
    </w:p>
    <w:p w14:paraId="7AE83833" w14:textId="77777777" w:rsidR="005D1E2B" w:rsidRDefault="005D1E2B">
      <w:pPr>
        <w:spacing w:line="20" w:lineRule="exact"/>
        <w:jc w:val="center"/>
        <w:rPr>
          <w:rFonts w:ascii="黑体" w:eastAsia="黑体" w:hAnsi="黑体"/>
          <w:sz w:val="32"/>
          <w:szCs w:val="32"/>
        </w:rPr>
      </w:pPr>
    </w:p>
    <w:bookmarkStart w:id="19" w:name="_Hlk198122333" w:displacedByCustomXml="next"/>
    <w:bookmarkStart w:id="20" w:name="NEW_STAND_NAME" w:displacedByCustomXml="next"/>
    <w:sdt>
      <w:sdtPr>
        <w:tag w:val="NEW_STAND_NAME"/>
        <w:id w:val="595910757"/>
        <w:lock w:val="sdtLocked"/>
        <w:placeholder>
          <w:docPart w:val="16D58311BA9E462183F4420F20CBE115"/>
        </w:placeholder>
      </w:sdtPr>
      <w:sdtEndPr/>
      <w:sdtContent>
        <w:p w14:paraId="39C0F0AB" w14:textId="7FBAEDAA" w:rsidR="005D1E2B" w:rsidRDefault="00AA69EA">
          <w:pPr>
            <w:pStyle w:val="affffffffff"/>
            <w:spacing w:beforeLines="100" w:before="312" w:afterLines="220" w:after="686"/>
          </w:pPr>
          <w:r>
            <w:rPr>
              <w:rFonts w:hint="eastAsia"/>
            </w:rPr>
            <w:t>汽车电子机械制动系统E</w:t>
          </w:r>
          <w:r>
            <w:t>MB</w:t>
          </w:r>
          <w:r>
            <w:rPr>
              <w:rFonts w:hint="eastAsia"/>
            </w:rPr>
            <w:t>轮边控制器功能安全要求及试验方法</w:t>
          </w:r>
        </w:p>
      </w:sdtContent>
    </w:sdt>
    <w:bookmarkEnd w:id="19" w:displacedByCustomXml="prev"/>
    <w:p w14:paraId="39DD9894" w14:textId="77777777" w:rsidR="005D1E2B" w:rsidRDefault="005755D8">
      <w:pPr>
        <w:pStyle w:val="affc"/>
        <w:spacing w:before="312" w:after="312"/>
      </w:pPr>
      <w:bookmarkStart w:id="21" w:name="_Toc26986530"/>
      <w:bookmarkStart w:id="22" w:name="_Toc24884211"/>
      <w:bookmarkStart w:id="23" w:name="_Toc24884218"/>
      <w:bookmarkStart w:id="24" w:name="_Toc26648465"/>
      <w:bookmarkStart w:id="25" w:name="_Toc118580217"/>
      <w:bookmarkStart w:id="26" w:name="_Toc17233333"/>
      <w:bookmarkStart w:id="27" w:name="_Toc26986771"/>
      <w:bookmarkStart w:id="28" w:name="_Toc26718930"/>
      <w:bookmarkStart w:id="29" w:name="_Toc17233325"/>
      <w:bookmarkStart w:id="30" w:name="_Toc97190718"/>
      <w:bookmarkStart w:id="31" w:name="_Toc221518130"/>
      <w:bookmarkEnd w:id="20"/>
      <w:r>
        <w:rPr>
          <w:rFonts w:hint="eastAsia"/>
        </w:rPr>
        <w:t>范围</w:t>
      </w:r>
      <w:bookmarkEnd w:id="21"/>
      <w:bookmarkEnd w:id="22"/>
      <w:bookmarkEnd w:id="23"/>
      <w:bookmarkEnd w:id="24"/>
      <w:bookmarkEnd w:id="25"/>
      <w:bookmarkEnd w:id="26"/>
      <w:bookmarkEnd w:id="27"/>
      <w:bookmarkEnd w:id="28"/>
      <w:bookmarkEnd w:id="29"/>
      <w:bookmarkEnd w:id="30"/>
      <w:bookmarkEnd w:id="31"/>
    </w:p>
    <w:p w14:paraId="49D06C51" w14:textId="77777777" w:rsidR="00AA69EA" w:rsidRPr="00CF59E5" w:rsidRDefault="00AA69EA" w:rsidP="00AA69EA">
      <w:pPr>
        <w:pStyle w:val="afffffb"/>
        <w:ind w:firstLine="420"/>
      </w:pPr>
      <w:bookmarkStart w:id="32" w:name="_Toc17233334"/>
      <w:bookmarkStart w:id="33" w:name="_Toc17233326"/>
      <w:bookmarkStart w:id="34" w:name="_Toc24884212"/>
      <w:bookmarkStart w:id="35" w:name="_Toc24884219"/>
      <w:bookmarkStart w:id="36" w:name="_Toc26648466"/>
      <w:bookmarkStart w:id="37" w:name="_Toc118580218"/>
      <w:bookmarkStart w:id="38" w:name="_Toc26986772"/>
      <w:bookmarkStart w:id="39" w:name="_Toc26718931"/>
      <w:bookmarkStart w:id="40" w:name="_Toc26986531"/>
      <w:bookmarkStart w:id="41" w:name="_Toc97190719"/>
      <w:r w:rsidRPr="00CF59E5">
        <w:t>本文件规定了</w:t>
      </w:r>
      <w:r w:rsidRPr="00126A5F">
        <w:rPr>
          <w:rFonts w:hint="eastAsia"/>
        </w:rPr>
        <w:t>汽车</w:t>
      </w:r>
      <w:r w:rsidRPr="00CF59E5">
        <w:rPr>
          <w:rFonts w:hint="eastAsia"/>
        </w:rPr>
        <w:t>电子机械制动系统EMB轮边控制器功能安全要求及试验方法</w:t>
      </w:r>
      <w:r w:rsidRPr="00CF59E5">
        <w:t>。</w:t>
      </w:r>
    </w:p>
    <w:p w14:paraId="337230AB" w14:textId="53AF38D4" w:rsidR="00AA69EA" w:rsidRPr="00AA69EA" w:rsidRDefault="00AA69EA" w:rsidP="00AA69EA">
      <w:pPr>
        <w:pStyle w:val="afffffb"/>
        <w:ind w:firstLine="420"/>
      </w:pPr>
      <w:r w:rsidRPr="00CF59E5">
        <w:t>本文件适用于GB/T</w:t>
      </w:r>
      <w:r>
        <w:t xml:space="preserve"> </w:t>
      </w:r>
      <w:r w:rsidRPr="00CF59E5">
        <w:t>15089</w:t>
      </w:r>
      <w:r w:rsidRPr="00CF59E5">
        <w:rPr>
          <w:rFonts w:hint="eastAsia"/>
        </w:rPr>
        <w:t>规定的</w:t>
      </w:r>
      <w:r>
        <w:rPr>
          <w:rFonts w:hint="eastAsia"/>
        </w:rPr>
        <w:t>汽车用</w:t>
      </w:r>
      <w:r w:rsidRPr="00CF59E5">
        <w:rPr>
          <w:rFonts w:hint="eastAsia"/>
        </w:rPr>
        <w:t>E</w:t>
      </w:r>
      <w:r w:rsidRPr="00CF59E5">
        <w:t>MB</w:t>
      </w:r>
      <w:r w:rsidRPr="00CF59E5">
        <w:rPr>
          <w:rFonts w:hint="eastAsia"/>
        </w:rPr>
        <w:t>轮边控制器，其他类车辆用E</w:t>
      </w:r>
      <w:r w:rsidRPr="00CF59E5">
        <w:t>MB</w:t>
      </w:r>
      <w:r w:rsidRPr="00CF59E5">
        <w:rPr>
          <w:rFonts w:hint="eastAsia"/>
        </w:rPr>
        <w:t>轮边控制器可参照执行。</w:t>
      </w:r>
    </w:p>
    <w:p w14:paraId="44E30E5D" w14:textId="77777777" w:rsidR="005D1E2B" w:rsidRDefault="005755D8">
      <w:pPr>
        <w:pStyle w:val="affc"/>
        <w:spacing w:before="312" w:after="312"/>
      </w:pPr>
      <w:bookmarkStart w:id="42" w:name="_Toc221518131"/>
      <w:r>
        <w:rPr>
          <w:rFonts w:hint="eastAsia"/>
        </w:rPr>
        <w:t>规范性引用文件</w:t>
      </w:r>
      <w:bookmarkEnd w:id="32"/>
      <w:bookmarkEnd w:id="33"/>
      <w:bookmarkEnd w:id="34"/>
      <w:bookmarkEnd w:id="35"/>
      <w:bookmarkEnd w:id="36"/>
      <w:bookmarkEnd w:id="37"/>
      <w:bookmarkEnd w:id="38"/>
      <w:bookmarkEnd w:id="39"/>
      <w:bookmarkEnd w:id="40"/>
      <w:bookmarkEnd w:id="41"/>
      <w:bookmarkEnd w:id="42"/>
    </w:p>
    <w:sdt>
      <w:sdtPr>
        <w:rPr>
          <w:rFonts w:hint="eastAsia"/>
        </w:rPr>
        <w:id w:val="715848253"/>
        <w:placeholder>
          <w:docPart w:val="56F958E82868410891C46C4875E0529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55AADCED" w14:textId="77777777" w:rsidR="005D1E2B" w:rsidRDefault="005755D8">
          <w:pPr>
            <w:pStyle w:val="af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AA90587" w14:textId="77777777" w:rsidR="00AA69EA" w:rsidRDefault="00AA69EA" w:rsidP="00AA69EA">
      <w:pPr>
        <w:pStyle w:val="afffffb"/>
        <w:ind w:firstLine="420"/>
      </w:pPr>
      <w:r w:rsidRPr="0024330E">
        <w:t>GB 21670-2025 乘用车制动系统技术要求及试验方法</w:t>
      </w:r>
    </w:p>
    <w:p w14:paraId="3145E848" w14:textId="77777777" w:rsidR="00AA69EA" w:rsidRPr="0024330E" w:rsidRDefault="00AA69EA" w:rsidP="00AA69EA">
      <w:pPr>
        <w:pStyle w:val="afffffb"/>
        <w:ind w:firstLine="420"/>
      </w:pPr>
      <w:r w:rsidRPr="0024330E">
        <w:t>GB 12676-2014 商用车辆和挂车制动系统技术要求及试验方法</w:t>
      </w:r>
    </w:p>
    <w:p w14:paraId="61ECDCA2" w14:textId="77777777" w:rsidR="00AA69EA" w:rsidRDefault="00AA69EA" w:rsidP="00AA69EA">
      <w:pPr>
        <w:pStyle w:val="afffffb"/>
        <w:ind w:firstLine="420"/>
      </w:pPr>
      <w:r>
        <w:rPr>
          <w:rFonts w:hint="eastAsia"/>
        </w:rPr>
        <w:t>GB/T 34590.1～GB/T 34590.12—2022  道路车辆 功能安全</w:t>
      </w:r>
    </w:p>
    <w:p w14:paraId="56D921D2" w14:textId="77777777" w:rsidR="00AA69EA" w:rsidRPr="0024330E" w:rsidRDefault="00AA69EA" w:rsidP="00AA69EA">
      <w:pPr>
        <w:pStyle w:val="afffffb"/>
        <w:ind w:firstLine="420"/>
      </w:pPr>
      <w:r w:rsidRPr="0024330E">
        <w:t>GB/Z 42285</w:t>
      </w:r>
      <w:r>
        <w:t>-</w:t>
      </w:r>
      <w:r w:rsidRPr="0024330E">
        <w:t>2022 道路车辆 电子电气系统ASIL等级确定方法指南</w:t>
      </w:r>
    </w:p>
    <w:p w14:paraId="62F34F80" w14:textId="77777777" w:rsidR="00AA69EA" w:rsidRDefault="00AA69EA" w:rsidP="00AA69EA">
      <w:pPr>
        <w:pStyle w:val="afffffb"/>
        <w:ind w:firstLine="420"/>
      </w:pPr>
      <w:r w:rsidRPr="0024330E">
        <w:t>GB 7258-2017  机动车运行安全技术条件</w:t>
      </w:r>
    </w:p>
    <w:p w14:paraId="2B3DD604" w14:textId="77777777" w:rsidR="00AA69EA" w:rsidRPr="005C777B" w:rsidRDefault="00AA69EA" w:rsidP="00AA69EA">
      <w:pPr>
        <w:pStyle w:val="afffffb"/>
        <w:ind w:firstLine="420"/>
      </w:pPr>
      <w:r>
        <w:rPr>
          <w:rFonts w:hint="eastAsia"/>
        </w:rPr>
        <w:t>GB/T 562</w:t>
      </w:r>
      <w:r w:rsidRPr="005C777B">
        <w:rPr>
          <w:rFonts w:hint="eastAsia"/>
        </w:rPr>
        <w:t>0</w:t>
      </w:r>
      <w:r w:rsidRPr="005C777B">
        <w:t xml:space="preserve">  </w:t>
      </w:r>
      <w:r w:rsidRPr="005C777B">
        <w:rPr>
          <w:rFonts w:hint="eastAsia"/>
        </w:rPr>
        <w:t>道路车辆 汽车和挂车制动名词术语及其定义</w:t>
      </w:r>
    </w:p>
    <w:p w14:paraId="61C1E057" w14:textId="6F79626E" w:rsidR="00AA69EA" w:rsidRPr="00AA69EA" w:rsidRDefault="00AA69EA" w:rsidP="00AA69EA">
      <w:pPr>
        <w:pStyle w:val="afffffb"/>
        <w:ind w:firstLine="420"/>
      </w:pPr>
      <w:r w:rsidRPr="0024330E">
        <w:t xml:space="preserve">ISO/TR 4804:2020(E) </w:t>
      </w:r>
      <w:r w:rsidRPr="00271131">
        <w:t>公路车辆 自动驾驶系统的安全和网络安全 设计、验证和确认</w:t>
      </w:r>
    </w:p>
    <w:p w14:paraId="2CC01754" w14:textId="77777777" w:rsidR="005D1E2B" w:rsidRDefault="005755D8">
      <w:pPr>
        <w:pStyle w:val="affc"/>
        <w:spacing w:before="312" w:after="312"/>
      </w:pPr>
      <w:bookmarkStart w:id="43" w:name="_Toc118580219"/>
      <w:bookmarkStart w:id="44" w:name="_Toc97190720"/>
      <w:bookmarkStart w:id="45" w:name="_Toc221518132"/>
      <w:r>
        <w:rPr>
          <w:rFonts w:hint="eastAsia"/>
          <w:szCs w:val="21"/>
        </w:rPr>
        <w:t>术语和定义</w:t>
      </w:r>
      <w:bookmarkEnd w:id="43"/>
      <w:bookmarkEnd w:id="44"/>
      <w:bookmarkEnd w:id="45"/>
    </w:p>
    <w:bookmarkStart w:id="46" w:name="_Toc26986532" w:displacedByCustomXml="next"/>
    <w:bookmarkEnd w:id="46" w:displacedByCustomXml="next"/>
    <w:sdt>
      <w:sdtPr>
        <w:rPr>
          <w:rFonts w:hint="eastAsia"/>
        </w:rPr>
        <w:id w:val="-1909835108"/>
        <w:placeholder>
          <w:docPart w:val="56F958E82868410891C46C4875E0529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3ADF8DB6" w14:textId="39C06341" w:rsidR="006A02B1" w:rsidRPr="006A02B1" w:rsidRDefault="006A02B1" w:rsidP="006A02B1">
          <w:pPr>
            <w:pStyle w:val="afffffb"/>
            <w:ind w:firstLine="420"/>
          </w:pPr>
          <w:r>
            <w:rPr>
              <w:rFonts w:hint="eastAsia"/>
            </w:rPr>
            <w:t>GB/T 5620和GB/T 34590.1-2022界定的以及下列术语和定义适用于本文件。</w:t>
          </w:r>
        </w:p>
      </w:sdtContent>
    </w:sdt>
    <w:p w14:paraId="537CEF1E" w14:textId="77777777" w:rsidR="006A02B1" w:rsidRPr="00C520E3" w:rsidRDefault="006A02B1" w:rsidP="006A02B1">
      <w:pPr>
        <w:pStyle w:val="afffffffffffb"/>
        <w:ind w:left="420" w:hangingChars="200" w:hanging="420"/>
        <w:rPr>
          <w:rFonts w:ascii="黑体" w:eastAsia="黑体" w:hAnsi="黑体"/>
          <w:szCs w:val="21"/>
        </w:rPr>
      </w:pPr>
    </w:p>
    <w:p w14:paraId="7AEE3A45" w14:textId="77777777" w:rsidR="006A02B1" w:rsidRPr="00C520E3" w:rsidRDefault="006A02B1" w:rsidP="006A02B1">
      <w:pPr>
        <w:pStyle w:val="afffffffffffb"/>
        <w:numPr>
          <w:ilvl w:val="0"/>
          <w:numId w:val="0"/>
        </w:numPr>
        <w:ind w:left="420"/>
        <w:rPr>
          <w:rFonts w:ascii="黑体" w:eastAsia="黑体" w:hAnsi="黑体"/>
        </w:rPr>
      </w:pPr>
      <w:r w:rsidRPr="00C520E3">
        <w:rPr>
          <w:rFonts w:ascii="黑体" w:eastAsia="黑体" w:hAnsi="黑体" w:hint="eastAsia"/>
        </w:rPr>
        <w:t xml:space="preserve">电力传输制动系统 </w:t>
      </w:r>
      <w:r w:rsidRPr="00C520E3">
        <w:rPr>
          <w:rFonts w:ascii="黑体" w:eastAsia="黑体" w:hAnsi="黑体"/>
        </w:rPr>
        <w:t>electrical transmission braking system；ETBS</w:t>
      </w:r>
    </w:p>
    <w:p w14:paraId="203E6A3F" w14:textId="77777777" w:rsidR="006A02B1" w:rsidRPr="00C520E3" w:rsidRDefault="006A02B1" w:rsidP="006A02B1">
      <w:pPr>
        <w:pStyle w:val="afffffffffffb"/>
        <w:numPr>
          <w:ilvl w:val="0"/>
          <w:numId w:val="0"/>
        </w:numPr>
        <w:ind w:left="420"/>
        <w:rPr>
          <w:rFonts w:ascii="黑体" w:eastAsia="黑体" w:hAnsi="黑体"/>
          <w:szCs w:val="21"/>
        </w:rPr>
      </w:pPr>
      <w:r w:rsidRPr="00280702">
        <w:rPr>
          <w:rFonts w:hAnsi="宋体" w:cs="Arial"/>
          <w:color w:val="000000" w:themeColor="text1"/>
          <w:szCs w:val="21"/>
        </w:rPr>
        <w:t>车制动力及其传输仅由驾驶人控制的蓄电装置提供电能的制动系统</w:t>
      </w:r>
    </w:p>
    <w:p w14:paraId="157EAC0F" w14:textId="77777777" w:rsidR="006A02B1" w:rsidRDefault="006A02B1" w:rsidP="006A02B1">
      <w:pPr>
        <w:pStyle w:val="afffffffffffb"/>
        <w:ind w:left="420" w:hangingChars="200" w:hanging="420"/>
        <w:rPr>
          <w:rFonts w:ascii="黑体" w:eastAsia="黑体" w:hAnsi="黑体"/>
          <w:szCs w:val="21"/>
        </w:rPr>
      </w:pPr>
      <w:r>
        <w:rPr>
          <w:rFonts w:ascii="黑体" w:eastAsia="黑体" w:hAnsi="黑体"/>
        </w:rPr>
        <w:br/>
      </w:r>
      <w:r>
        <w:rPr>
          <w:rFonts w:ascii="黑体" w:eastAsia="黑体" w:hAnsi="黑体" w:hint="eastAsia"/>
        </w:rPr>
        <w:t xml:space="preserve">电子机械制动卡钳总成 </w:t>
      </w:r>
      <w:r>
        <w:rPr>
          <w:rFonts w:ascii="黑体" w:eastAsia="黑体" w:hAnsi="黑体"/>
        </w:rPr>
        <w:t>electro-mechanical brake caliper assembly; EMB</w:t>
      </w:r>
    </w:p>
    <w:p w14:paraId="379B85A1" w14:textId="77777777" w:rsidR="006A02B1" w:rsidRPr="00E450FC" w:rsidRDefault="006A02B1" w:rsidP="006A02B1">
      <w:pPr>
        <w:pStyle w:val="afffffb"/>
        <w:ind w:firstLine="420"/>
      </w:pPr>
      <w:r>
        <w:rPr>
          <w:rFonts w:hint="eastAsia"/>
        </w:rPr>
        <w:t>仅通过纯机械方式将电能转化为制动夹紧力的装置。</w:t>
      </w:r>
    </w:p>
    <w:p w14:paraId="64624495" w14:textId="77777777" w:rsidR="006A02B1" w:rsidRDefault="006A02B1" w:rsidP="006A02B1">
      <w:pPr>
        <w:pStyle w:val="afffffffffffb"/>
        <w:ind w:left="420" w:hangingChars="200" w:hanging="420"/>
        <w:rPr>
          <w:rFonts w:ascii="黑体" w:eastAsia="黑体" w:hAnsi="黑体"/>
          <w:szCs w:val="21"/>
        </w:rPr>
      </w:pPr>
    </w:p>
    <w:p w14:paraId="28EDF2D4" w14:textId="77777777" w:rsidR="006A02B1" w:rsidRPr="00E450FC" w:rsidRDefault="006A02B1" w:rsidP="006A02B1">
      <w:pPr>
        <w:pStyle w:val="afffffb"/>
        <w:ind w:firstLine="420"/>
        <w:rPr>
          <w:rFonts w:ascii="黑体" w:eastAsia="黑体" w:hAnsi="黑体"/>
        </w:rPr>
      </w:pPr>
      <w:r w:rsidRPr="00E450FC">
        <w:rPr>
          <w:rFonts w:ascii="黑体" w:eastAsia="黑体" w:hAnsi="黑体" w:hint="eastAsia"/>
        </w:rPr>
        <w:t>电子制动踏板</w:t>
      </w:r>
      <w:r w:rsidRPr="00E450FC">
        <w:rPr>
          <w:rFonts w:ascii="黑体" w:eastAsia="黑体" w:hAnsi="黑体"/>
        </w:rPr>
        <w:t xml:space="preserve"> pedal travel sensor</w:t>
      </w:r>
    </w:p>
    <w:p w14:paraId="4B897BAB" w14:textId="77777777" w:rsidR="006A02B1" w:rsidRDefault="006A02B1" w:rsidP="006A02B1">
      <w:pPr>
        <w:pStyle w:val="afffffb"/>
        <w:ind w:firstLine="420"/>
      </w:pPr>
      <w:r>
        <w:rPr>
          <w:rFonts w:hint="eastAsia"/>
        </w:rPr>
        <w:t>通过电子信号提供驾驶员制动请求</w:t>
      </w:r>
    </w:p>
    <w:p w14:paraId="745A21FD" w14:textId="77777777" w:rsidR="006A02B1" w:rsidRPr="00E450FC" w:rsidRDefault="006A02B1" w:rsidP="006A02B1">
      <w:pPr>
        <w:pStyle w:val="afffffffffffb"/>
        <w:ind w:left="420" w:hangingChars="200" w:hanging="420"/>
      </w:pPr>
    </w:p>
    <w:p w14:paraId="40D6E311" w14:textId="77777777" w:rsidR="006A02B1" w:rsidRPr="00E450FC" w:rsidRDefault="006A02B1" w:rsidP="006A02B1">
      <w:pPr>
        <w:pStyle w:val="afffffb"/>
        <w:ind w:firstLine="420"/>
        <w:rPr>
          <w:rFonts w:ascii="黑体" w:eastAsia="黑体" w:hAnsi="黑体"/>
        </w:rPr>
      </w:pPr>
      <w:r w:rsidRPr="00E450FC">
        <w:rPr>
          <w:rFonts w:ascii="黑体" w:eastAsia="黑体" w:hAnsi="黑体" w:hint="eastAsia"/>
        </w:rPr>
        <w:t>拖滞力矩 drag</w:t>
      </w:r>
      <w:r w:rsidRPr="00E450FC">
        <w:rPr>
          <w:rFonts w:ascii="黑体" w:eastAsia="黑体" w:hAnsi="黑体"/>
        </w:rPr>
        <w:t xml:space="preserve"> </w:t>
      </w:r>
      <w:r w:rsidRPr="00E450FC">
        <w:rPr>
          <w:rFonts w:ascii="黑体" w:eastAsia="黑体" w:hAnsi="黑体" w:hint="eastAsia"/>
        </w:rPr>
        <w:t>torque</w:t>
      </w:r>
    </w:p>
    <w:p w14:paraId="0ED1DC45" w14:textId="77777777" w:rsidR="006A02B1" w:rsidRDefault="006A02B1" w:rsidP="006A02B1">
      <w:pPr>
        <w:pStyle w:val="afffffb"/>
        <w:ind w:firstLine="420"/>
      </w:pPr>
      <w:r>
        <w:rPr>
          <w:rFonts w:hint="eastAsia"/>
        </w:rPr>
        <w:t>当E</w:t>
      </w:r>
      <w:r>
        <w:t>MB</w:t>
      </w:r>
      <w:r>
        <w:rPr>
          <w:rFonts w:hint="eastAsia"/>
        </w:rPr>
        <w:t>卡钳制动释放后，残留的制动盘转动阻力矩</w:t>
      </w:r>
    </w:p>
    <w:p w14:paraId="23FBF56C" w14:textId="77777777" w:rsidR="006A02B1" w:rsidRPr="00E450FC" w:rsidRDefault="006A02B1" w:rsidP="006A02B1">
      <w:pPr>
        <w:pStyle w:val="afffffffffffb"/>
        <w:ind w:left="420" w:hangingChars="200" w:hanging="420"/>
        <w:rPr>
          <w:rFonts w:ascii="黑体" w:eastAsia="黑体" w:hAnsi="黑体"/>
          <w:szCs w:val="21"/>
        </w:rPr>
      </w:pPr>
    </w:p>
    <w:p w14:paraId="1402E61C" w14:textId="77777777" w:rsidR="006A02B1" w:rsidRDefault="006A02B1" w:rsidP="006A02B1">
      <w:pPr>
        <w:pStyle w:val="afffffffffffb"/>
        <w:numPr>
          <w:ilvl w:val="0"/>
          <w:numId w:val="0"/>
        </w:numPr>
        <w:ind w:left="420"/>
        <w:rPr>
          <w:rFonts w:ascii="黑体" w:eastAsia="黑体" w:hAnsi="黑体"/>
          <w:szCs w:val="21"/>
        </w:rPr>
      </w:pPr>
      <w:r>
        <w:rPr>
          <w:rFonts w:ascii="黑体" w:eastAsia="黑体" w:hAnsi="黑体" w:hint="eastAsia"/>
        </w:rPr>
        <w:t xml:space="preserve">失效安全 </w:t>
      </w:r>
      <w:r>
        <w:rPr>
          <w:rFonts w:ascii="黑体" w:eastAsia="黑体" w:hAnsi="黑体"/>
        </w:rPr>
        <w:t>fail-safe</w:t>
      </w:r>
    </w:p>
    <w:p w14:paraId="4E428AA6" w14:textId="77777777" w:rsidR="006A02B1" w:rsidRDefault="006A02B1" w:rsidP="006A02B1">
      <w:pPr>
        <w:pStyle w:val="afffffb"/>
        <w:ind w:firstLine="420"/>
      </w:pPr>
      <w:r w:rsidRPr="00CF59E5">
        <w:rPr>
          <w:rFonts w:hAnsi="宋体" w:cs="Arial"/>
          <w:color w:val="000000" w:themeColor="text1"/>
          <w:szCs w:val="21"/>
        </w:rPr>
        <w:t>在系统出现故障的情况下，</w:t>
      </w:r>
      <w:r w:rsidRPr="00CF59E5">
        <w:rPr>
          <w:rFonts w:hAnsi="宋体" w:cs="Arial" w:hint="eastAsia"/>
          <w:color w:val="000000" w:themeColor="text1"/>
          <w:szCs w:val="21"/>
        </w:rPr>
        <w:t>系统可以</w:t>
      </w:r>
      <w:r w:rsidRPr="00CF59E5">
        <w:rPr>
          <w:rFonts w:hAnsi="宋体" w:cs="Arial"/>
          <w:color w:val="000000" w:themeColor="text1"/>
          <w:szCs w:val="21"/>
        </w:rPr>
        <w:t>通过功能关闭来到达安全状态</w:t>
      </w:r>
      <w:r>
        <w:rPr>
          <w:rFonts w:hint="eastAsia"/>
        </w:rPr>
        <w:t>。</w:t>
      </w:r>
    </w:p>
    <w:p w14:paraId="69CDF145" w14:textId="77777777" w:rsidR="006A02B1" w:rsidRDefault="006A02B1" w:rsidP="006A02B1">
      <w:pPr>
        <w:pStyle w:val="afffffffffffb"/>
        <w:ind w:left="420" w:hangingChars="200" w:hanging="420"/>
        <w:rPr>
          <w:rFonts w:ascii="黑体" w:eastAsia="黑体" w:hAnsi="黑体"/>
        </w:rPr>
      </w:pPr>
      <w:r>
        <w:rPr>
          <w:rFonts w:ascii="黑体" w:eastAsia="黑体" w:hAnsi="黑体" w:hint="eastAsia"/>
        </w:rPr>
        <w:br/>
        <w:t>失效可运行 fail-operational</w:t>
      </w:r>
    </w:p>
    <w:p w14:paraId="1CADE4A5" w14:textId="77777777" w:rsidR="006A02B1" w:rsidRPr="00CF59E5" w:rsidRDefault="006A02B1" w:rsidP="006A02B1">
      <w:pPr>
        <w:pStyle w:val="afffffb"/>
        <w:ind w:firstLine="420"/>
      </w:pPr>
      <w:r w:rsidRPr="00C520E3">
        <w:lastRenderedPageBreak/>
        <w:t>在系统出现故障的情况下，如果系统无法通过功能关闭来到达安全状态，则有必要使系统继续运行并维持在可控的活动状态。</w:t>
      </w:r>
    </w:p>
    <w:p w14:paraId="56295C17" w14:textId="77777777" w:rsidR="006A02B1" w:rsidRPr="00C520E3" w:rsidRDefault="006A02B1" w:rsidP="006A02B1">
      <w:pPr>
        <w:pStyle w:val="afff2"/>
        <w:ind w:left="941"/>
      </w:pPr>
      <w:r w:rsidRPr="00C520E3">
        <w:t>失效可运行不需要维持系统完整功能</w:t>
      </w:r>
    </w:p>
    <w:p w14:paraId="0BBEC982" w14:textId="77777777" w:rsidR="006A02B1" w:rsidRPr="00C520E3" w:rsidRDefault="006A02B1" w:rsidP="006A02B1">
      <w:pPr>
        <w:pStyle w:val="afff2"/>
        <w:ind w:left="941"/>
      </w:pPr>
      <w:r w:rsidRPr="00C520E3">
        <w:t>失效可运行基本要求：在系统发生失效时，保持执行系统功能安全相关的功能</w:t>
      </w:r>
    </w:p>
    <w:p w14:paraId="27B03410" w14:textId="7086B2C7" w:rsidR="005D1E2B" w:rsidRDefault="006A02B1">
      <w:pPr>
        <w:pStyle w:val="affc"/>
        <w:spacing w:before="312" w:after="312"/>
      </w:pPr>
      <w:bookmarkStart w:id="47" w:name="_Toc221518133"/>
      <w:r>
        <w:rPr>
          <w:rFonts w:hint="eastAsia"/>
        </w:rPr>
        <w:t>一般要求</w:t>
      </w:r>
      <w:bookmarkEnd w:id="47"/>
    </w:p>
    <w:p w14:paraId="7A856052" w14:textId="30B2A249" w:rsidR="006A02B1" w:rsidRPr="006A02B1" w:rsidRDefault="006A02B1" w:rsidP="006A02B1">
      <w:pPr>
        <w:pStyle w:val="afffffb"/>
        <w:ind w:firstLine="420"/>
      </w:pPr>
      <w:r>
        <w:rPr>
          <w:rFonts w:hint="eastAsia"/>
        </w:rPr>
        <w:t>除非特殊说明，</w:t>
      </w:r>
      <w:r>
        <w:rPr>
          <w:rFonts w:hAnsi="宋体" w:cs="Arial" w:hint="eastAsia"/>
          <w:color w:val="000000" w:themeColor="text1"/>
          <w:kern w:val="2"/>
          <w:szCs w:val="21"/>
        </w:rPr>
        <w:t>E</w:t>
      </w:r>
      <w:r>
        <w:rPr>
          <w:rFonts w:hAnsi="宋体" w:cs="Arial"/>
          <w:color w:val="000000" w:themeColor="text1"/>
          <w:kern w:val="2"/>
          <w:szCs w:val="21"/>
        </w:rPr>
        <w:t>MB</w:t>
      </w:r>
      <w:r>
        <w:rPr>
          <w:rFonts w:hAnsi="宋体" w:cs="Arial" w:hint="eastAsia"/>
          <w:color w:val="000000" w:themeColor="text1"/>
          <w:kern w:val="2"/>
          <w:szCs w:val="21"/>
        </w:rPr>
        <w:t>轮边控制器</w:t>
      </w:r>
      <w:r w:rsidRPr="004045F5">
        <w:rPr>
          <w:rFonts w:hAnsi="宋体" w:cs="Arial"/>
          <w:color w:val="000000" w:themeColor="text1"/>
          <w:kern w:val="2"/>
          <w:szCs w:val="21"/>
        </w:rPr>
        <w:t>功能安全技术开发、流程开发等要求应按照GB/T34590.1~ 34590.12—2022执行。</w:t>
      </w:r>
    </w:p>
    <w:p w14:paraId="6744E410" w14:textId="436DF404" w:rsidR="005D1E2B" w:rsidRDefault="007B66EE">
      <w:pPr>
        <w:pStyle w:val="affc"/>
        <w:spacing w:before="312" w:after="312"/>
        <w:rPr>
          <w:szCs w:val="21"/>
        </w:rPr>
      </w:pPr>
      <w:bookmarkStart w:id="48" w:name="_Toc221518134"/>
      <w:r>
        <w:rPr>
          <w:rFonts w:hint="eastAsia"/>
        </w:rPr>
        <w:t>相关项定义</w:t>
      </w:r>
      <w:bookmarkEnd w:id="48"/>
    </w:p>
    <w:p w14:paraId="7B45FB95" w14:textId="77777777" w:rsidR="007B66EE" w:rsidRDefault="007B66EE" w:rsidP="007B66EE">
      <w:pPr>
        <w:pStyle w:val="affd"/>
        <w:spacing w:before="156" w:after="156"/>
      </w:pPr>
      <w:bookmarkStart w:id="49" w:name="_Toc221518135"/>
      <w:r>
        <w:rPr>
          <w:rFonts w:hint="eastAsia"/>
        </w:rPr>
        <w:t>总体要求</w:t>
      </w:r>
      <w:bookmarkEnd w:id="49"/>
    </w:p>
    <w:p w14:paraId="46D17BD7" w14:textId="77777777" w:rsidR="007B66EE" w:rsidRDefault="007B66EE" w:rsidP="007B66EE">
      <w:pPr>
        <w:pStyle w:val="afffffb"/>
        <w:ind w:firstLine="420"/>
      </w:pPr>
      <w:r>
        <w:t>应按照GB/T34590.3</w:t>
      </w:r>
      <w:r>
        <w:t>—</w:t>
      </w:r>
      <w:r>
        <w:t xml:space="preserve">2022 的要求进行相关项定义，相关项指实现整车层面功能或部分功能的系统或系统组合。 </w:t>
      </w:r>
    </w:p>
    <w:p w14:paraId="6D88B28E" w14:textId="77777777" w:rsidR="007B66EE" w:rsidRPr="004045F5" w:rsidRDefault="007B66EE" w:rsidP="007B66EE">
      <w:pPr>
        <w:pStyle w:val="afff2"/>
        <w:ind w:left="941"/>
      </w:pPr>
      <w:r w:rsidRPr="004045F5">
        <w:rPr>
          <w:sz w:val="21"/>
          <w:szCs w:val="20"/>
        </w:rPr>
        <w:t>相</w:t>
      </w:r>
      <w:r>
        <w:t>关项及其范围根据具体情况定义。附录A给出了以</w:t>
      </w:r>
      <w:r>
        <w:rPr>
          <w:rFonts w:hint="eastAsia"/>
        </w:rPr>
        <w:t>E</w:t>
      </w:r>
      <w:r>
        <w:t>MB</w:t>
      </w:r>
      <w:r>
        <w:rPr>
          <w:rFonts w:hint="eastAsia"/>
        </w:rPr>
        <w:t>轮边控制器在</w:t>
      </w:r>
      <w:r w:rsidRPr="00E626A3">
        <w:rPr>
          <w:rFonts w:hint="eastAsia"/>
        </w:rPr>
        <w:t>电力传输制动系统</w:t>
      </w:r>
      <w:r>
        <w:rPr>
          <w:rFonts w:hint="eastAsia"/>
        </w:rPr>
        <w:t>中</w:t>
      </w:r>
      <w:r>
        <w:t>相关项的功能概念和相关项边界和接口示例</w:t>
      </w:r>
    </w:p>
    <w:p w14:paraId="3036EE6B" w14:textId="77777777" w:rsidR="007B66EE" w:rsidRDefault="007B66EE" w:rsidP="007B66EE">
      <w:pPr>
        <w:pStyle w:val="affd"/>
        <w:spacing w:before="156" w:after="156"/>
      </w:pPr>
      <w:bookmarkStart w:id="50" w:name="_Toc221518136"/>
      <w:r>
        <w:t>功能概念</w:t>
      </w:r>
      <w:bookmarkEnd w:id="50"/>
      <w:r>
        <w:t xml:space="preserve"> </w:t>
      </w:r>
    </w:p>
    <w:p w14:paraId="46654A06" w14:textId="77777777" w:rsidR="007B66EE" w:rsidRDefault="007B66EE" w:rsidP="007B66EE">
      <w:pPr>
        <w:pStyle w:val="afffffb"/>
        <w:ind w:firstLine="420"/>
      </w:pPr>
      <w:r>
        <w:t>为满足车辆安全运行，确保车辆内部、外部人员以及车辆环境的安全，</w:t>
      </w:r>
      <w:r w:rsidRPr="00E626A3">
        <w:rPr>
          <w:rFonts w:hint="eastAsia"/>
        </w:rPr>
        <w:t>电力传输制动系统</w:t>
      </w:r>
      <w:r>
        <w:rPr>
          <w:rFonts w:hint="eastAsia"/>
        </w:rPr>
        <w:t>因对E</w:t>
      </w:r>
      <w:r>
        <w:t>MB</w:t>
      </w:r>
      <w:r>
        <w:rPr>
          <w:rFonts w:hint="eastAsia"/>
        </w:rPr>
        <w:t>轮边控制器的安全运行进行监控和保护</w:t>
      </w:r>
      <w:r>
        <w:t xml:space="preserve">。 </w:t>
      </w:r>
      <w:r>
        <w:rPr>
          <w:rFonts w:hint="eastAsia"/>
        </w:rPr>
        <w:t>同时，E</w:t>
      </w:r>
      <w:r>
        <w:t>MB</w:t>
      </w:r>
      <w:r>
        <w:rPr>
          <w:rFonts w:hint="eastAsia"/>
        </w:rPr>
        <w:t>轮边控制器还需要满足整车行车制动和驻车制动功能要求。</w:t>
      </w:r>
    </w:p>
    <w:p w14:paraId="36D5A923" w14:textId="77777777" w:rsidR="007B66EE" w:rsidRPr="00E626A3" w:rsidRDefault="007B66EE" w:rsidP="007B66EE">
      <w:pPr>
        <w:pStyle w:val="afff2"/>
        <w:ind w:left="941"/>
      </w:pPr>
      <w:r w:rsidRPr="00B016CB">
        <w:rPr>
          <w:rFonts w:hint="eastAsia"/>
        </w:rPr>
        <w:t>附录A给出了E</w:t>
      </w:r>
      <w:r w:rsidRPr="00B016CB">
        <w:t>MB</w:t>
      </w:r>
      <w:r w:rsidRPr="00B016CB">
        <w:rPr>
          <w:rFonts w:hint="eastAsia"/>
        </w:rPr>
        <w:t>轮边控制器对整车制动功能概念描述</w:t>
      </w:r>
    </w:p>
    <w:p w14:paraId="3DC67F34" w14:textId="77777777" w:rsidR="007B66EE" w:rsidRDefault="007B66EE" w:rsidP="007B66EE">
      <w:pPr>
        <w:pStyle w:val="affd"/>
        <w:spacing w:before="156" w:after="156"/>
      </w:pPr>
      <w:bookmarkStart w:id="51" w:name="_Toc221518137"/>
      <w:r>
        <w:t>运行条件和环境约束</w:t>
      </w:r>
      <w:bookmarkEnd w:id="51"/>
      <w:r>
        <w:t xml:space="preserve"> </w:t>
      </w:r>
    </w:p>
    <w:p w14:paraId="030ABF6B" w14:textId="77777777" w:rsidR="007B66EE" w:rsidRDefault="007B66EE" w:rsidP="007B66EE">
      <w:pPr>
        <w:pStyle w:val="afffffb"/>
        <w:ind w:firstLine="420"/>
      </w:pPr>
      <w:r>
        <w:t xml:space="preserve">为满足车辆安全运行，需要明确相关项的运行条件及环境约束，可包含(如适用): </w:t>
      </w:r>
    </w:p>
    <w:p w14:paraId="4E5E10F6" w14:textId="77777777" w:rsidR="007B66EE" w:rsidRDefault="007B66EE" w:rsidP="00C946DC">
      <w:pPr>
        <w:pStyle w:val="afffffb"/>
        <w:numPr>
          <w:ilvl w:val="1"/>
          <w:numId w:val="32"/>
        </w:numPr>
        <w:ind w:firstLineChars="0"/>
      </w:pPr>
      <w:r>
        <w:t xml:space="preserve">外部环境，例如温度、湿度、路况、天气等； </w:t>
      </w:r>
    </w:p>
    <w:p w14:paraId="09BD83D7" w14:textId="77777777" w:rsidR="007B66EE" w:rsidRDefault="007B66EE" w:rsidP="00C946DC">
      <w:pPr>
        <w:pStyle w:val="afffffb"/>
        <w:numPr>
          <w:ilvl w:val="1"/>
          <w:numId w:val="32"/>
        </w:numPr>
        <w:ind w:firstLineChars="0"/>
      </w:pPr>
      <w:r>
        <w:rPr>
          <w:rFonts w:hint="eastAsia"/>
        </w:rPr>
        <w:t>E</w:t>
      </w:r>
      <w:r>
        <w:t>MB</w:t>
      </w:r>
      <w:r>
        <w:rPr>
          <w:rFonts w:hint="eastAsia"/>
        </w:rPr>
        <w:t>轮边控制器</w:t>
      </w:r>
      <w:r>
        <w:t>处于制动模式、待机模式等，或者</w:t>
      </w:r>
      <w:r>
        <w:rPr>
          <w:rFonts w:hint="eastAsia"/>
        </w:rPr>
        <w:t>E</w:t>
      </w:r>
      <w:r>
        <w:t>MB</w:t>
      </w:r>
      <w:r>
        <w:rPr>
          <w:rFonts w:hint="eastAsia"/>
        </w:rPr>
        <w:t>轮边控制器</w:t>
      </w:r>
      <w:r>
        <w:t xml:space="preserve">处于工作状态或者非工作状态； </w:t>
      </w:r>
    </w:p>
    <w:p w14:paraId="451A9553" w14:textId="15108E0F" w:rsidR="007B66EE" w:rsidRPr="007B66EE" w:rsidRDefault="007B66EE" w:rsidP="00C946DC">
      <w:pPr>
        <w:pStyle w:val="afffffb"/>
        <w:numPr>
          <w:ilvl w:val="1"/>
          <w:numId w:val="32"/>
        </w:numPr>
        <w:ind w:firstLineChars="0"/>
        <w:rPr>
          <w:rFonts w:ascii="Calibri" w:hAnsi="Calibri"/>
        </w:rPr>
      </w:pPr>
      <w:r>
        <w:t>相关项与整车其他相关项的依赖关系、接口关系等</w:t>
      </w:r>
    </w:p>
    <w:p w14:paraId="4DD6BB2F" w14:textId="1DBC2522" w:rsidR="005D1E2B" w:rsidRDefault="007B66EE" w:rsidP="007B66EE">
      <w:pPr>
        <w:pStyle w:val="affc"/>
        <w:spacing w:before="312" w:after="312"/>
      </w:pPr>
      <w:bookmarkStart w:id="52" w:name="_Toc211092945"/>
      <w:bookmarkStart w:id="53" w:name="_Toc221518138"/>
      <w:r>
        <w:rPr>
          <w:rFonts w:hint="eastAsia"/>
        </w:rPr>
        <w:t>危害分析和风险评估</w:t>
      </w:r>
      <w:bookmarkEnd w:id="52"/>
      <w:bookmarkEnd w:id="53"/>
    </w:p>
    <w:p w14:paraId="6E6555D6" w14:textId="77777777" w:rsidR="000C247D" w:rsidRPr="00AE2581" w:rsidRDefault="000C247D" w:rsidP="000C247D">
      <w:pPr>
        <w:pStyle w:val="affd"/>
        <w:spacing w:before="156" w:after="156"/>
      </w:pPr>
      <w:bookmarkStart w:id="54" w:name="_Toc72156164"/>
      <w:bookmarkStart w:id="55" w:name="_Toc211092946"/>
      <w:bookmarkStart w:id="56" w:name="_Toc221518139"/>
      <w:bookmarkEnd w:id="54"/>
      <w:r>
        <w:rPr>
          <w:rFonts w:hint="eastAsia"/>
        </w:rPr>
        <w:t>总则</w:t>
      </w:r>
      <w:bookmarkEnd w:id="55"/>
      <w:bookmarkEnd w:id="56"/>
    </w:p>
    <w:p w14:paraId="409ADE90" w14:textId="77777777" w:rsidR="000C247D" w:rsidRDefault="000C247D" w:rsidP="000C247D">
      <w:pPr>
        <w:pStyle w:val="afffffb"/>
        <w:ind w:firstLine="420"/>
      </w:pPr>
      <w:r>
        <w:t>根据第5章相关项定义，按照GB/T34590.3</w:t>
      </w:r>
      <w:r>
        <w:t>—</w:t>
      </w:r>
      <w:r>
        <w:t>2022, 基于车辆使用场景，分析识别</w:t>
      </w:r>
      <w:r>
        <w:rPr>
          <w:rFonts w:hint="eastAsia"/>
        </w:rPr>
        <w:t>E</w:t>
      </w:r>
      <w:r>
        <w:t>MB</w:t>
      </w:r>
      <w:r>
        <w:rPr>
          <w:rFonts w:hint="eastAsia"/>
        </w:rPr>
        <w:t>轮边控制器</w:t>
      </w:r>
      <w:r>
        <w:t xml:space="preserve">中因故障而引起的危害并对危害进行归类，定义相应的汽车安全完整性等级(ASIL), 制定防止危害事件 发生或减轻危害程度的安全目标，以避免不合理的风险。 </w:t>
      </w:r>
    </w:p>
    <w:p w14:paraId="105922D7" w14:textId="77777777" w:rsidR="000C247D" w:rsidRDefault="000C247D" w:rsidP="000C247D">
      <w:pPr>
        <w:pStyle w:val="afff2"/>
        <w:ind w:left="941"/>
      </w:pPr>
      <w:r>
        <w:t>以</w:t>
      </w:r>
      <w:r>
        <w:rPr>
          <w:rFonts w:hint="eastAsia"/>
        </w:rPr>
        <w:t>E</w:t>
      </w:r>
      <w:r>
        <w:t>MB</w:t>
      </w:r>
      <w:r>
        <w:rPr>
          <w:rFonts w:hint="eastAsia"/>
        </w:rPr>
        <w:t>轮边控制器</w:t>
      </w:r>
      <w:r>
        <w:t>为相关项进行危害分析和风险评估的示例见附录B。</w:t>
      </w:r>
    </w:p>
    <w:p w14:paraId="469A547E" w14:textId="77777777" w:rsidR="000C247D" w:rsidRDefault="000C247D" w:rsidP="000C247D">
      <w:pPr>
        <w:pStyle w:val="affd"/>
        <w:spacing w:before="156" w:after="156"/>
      </w:pPr>
      <w:bookmarkStart w:id="57" w:name="_Toc211092947"/>
      <w:bookmarkStart w:id="58" w:name="_Toc221518140"/>
      <w:r>
        <w:rPr>
          <w:rFonts w:hint="eastAsia"/>
        </w:rPr>
        <w:t>安全目标</w:t>
      </w:r>
      <w:bookmarkEnd w:id="57"/>
      <w:bookmarkEnd w:id="58"/>
    </w:p>
    <w:p w14:paraId="29A83D11" w14:textId="77777777" w:rsidR="000C247D" w:rsidRPr="00A5064F" w:rsidRDefault="000C247D" w:rsidP="000C247D">
      <w:pPr>
        <w:pStyle w:val="afffffb"/>
        <w:ind w:firstLine="420"/>
      </w:pPr>
      <w:r>
        <w:t>通过危害分析和风险评估确定的</w:t>
      </w:r>
      <w:r>
        <w:rPr>
          <w:rFonts w:hint="eastAsia"/>
        </w:rPr>
        <w:t>E</w:t>
      </w:r>
      <w:r>
        <w:t>MB</w:t>
      </w:r>
      <w:r>
        <w:rPr>
          <w:rFonts w:hint="eastAsia"/>
        </w:rPr>
        <w:t>轮边控制器</w:t>
      </w:r>
      <w:r>
        <w:t>的安全目标及其属性，应至少包含表1所列的内容。</w:t>
      </w:r>
    </w:p>
    <w:p w14:paraId="430952DE" w14:textId="2065E265" w:rsidR="00920B0E" w:rsidRDefault="00920B0E" w:rsidP="00920B0E">
      <w:pPr>
        <w:pStyle w:val="affffffffffffa"/>
        <w:keepNext/>
        <w:jc w:val="center"/>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w:t>
      </w:r>
      <w:r>
        <w:fldChar w:fldCharType="end"/>
      </w:r>
      <w:r>
        <w:t xml:space="preserve"> </w:t>
      </w:r>
      <w:r w:rsidRPr="00A14AEE">
        <w:t>EMB</w:t>
      </w:r>
      <w:r w:rsidRPr="00A14AEE">
        <w:t>轮边控制器功能安全目标</w:t>
      </w:r>
    </w:p>
    <w:tbl>
      <w:tblPr>
        <w:tblStyle w:val="affffc"/>
        <w:tblW w:w="9072" w:type="dxa"/>
        <w:tblInd w:w="279" w:type="dxa"/>
        <w:tblLayout w:type="fixed"/>
        <w:tblLook w:val="04A0" w:firstRow="1" w:lastRow="0" w:firstColumn="1" w:lastColumn="0" w:noHBand="0" w:noVBand="1"/>
      </w:tblPr>
      <w:tblGrid>
        <w:gridCol w:w="1134"/>
        <w:gridCol w:w="2835"/>
        <w:gridCol w:w="992"/>
        <w:gridCol w:w="2552"/>
        <w:gridCol w:w="1559"/>
      </w:tblGrid>
      <w:tr w:rsidR="000C247D" w:rsidRPr="0061608F" w14:paraId="40C32946" w14:textId="77777777" w:rsidTr="006A0186">
        <w:trPr>
          <w:trHeight w:val="436"/>
        </w:trPr>
        <w:tc>
          <w:tcPr>
            <w:tcW w:w="1134" w:type="dxa"/>
            <w:hideMark/>
          </w:tcPr>
          <w:p w14:paraId="363B801B" w14:textId="77777777" w:rsidR="000C247D" w:rsidRPr="0061608F" w:rsidRDefault="000C247D" w:rsidP="000C247D">
            <w:pPr>
              <w:pStyle w:val="affffffffff0"/>
            </w:pPr>
            <w:r w:rsidRPr="0061608F">
              <w:rPr>
                <w:rFonts w:hint="eastAsia"/>
              </w:rPr>
              <w:t>序号</w:t>
            </w:r>
          </w:p>
        </w:tc>
        <w:tc>
          <w:tcPr>
            <w:tcW w:w="2835" w:type="dxa"/>
            <w:hideMark/>
          </w:tcPr>
          <w:p w14:paraId="23AE57DD" w14:textId="77777777" w:rsidR="000C247D" w:rsidRPr="0061608F" w:rsidRDefault="000C247D" w:rsidP="000C247D">
            <w:pPr>
              <w:pStyle w:val="affffffffff0"/>
            </w:pPr>
            <w:r w:rsidRPr="0061608F">
              <w:rPr>
                <w:rFonts w:hint="eastAsia"/>
              </w:rPr>
              <w:t>安全</w:t>
            </w:r>
            <w:r>
              <w:rPr>
                <w:rFonts w:hint="eastAsia"/>
              </w:rPr>
              <w:t>目标</w:t>
            </w:r>
          </w:p>
        </w:tc>
        <w:tc>
          <w:tcPr>
            <w:tcW w:w="992" w:type="dxa"/>
            <w:hideMark/>
          </w:tcPr>
          <w:p w14:paraId="726D7AC5" w14:textId="77777777" w:rsidR="000C247D" w:rsidRPr="0061608F" w:rsidRDefault="000C247D" w:rsidP="000C247D">
            <w:pPr>
              <w:pStyle w:val="affffffffff0"/>
            </w:pPr>
            <w:r w:rsidRPr="0061608F">
              <w:rPr>
                <w:rFonts w:hint="eastAsia"/>
              </w:rPr>
              <w:t>ASIL</w:t>
            </w:r>
            <w:r w:rsidRPr="0061608F">
              <w:t xml:space="preserve"> </w:t>
            </w:r>
          </w:p>
        </w:tc>
        <w:tc>
          <w:tcPr>
            <w:tcW w:w="2552" w:type="dxa"/>
            <w:hideMark/>
          </w:tcPr>
          <w:p w14:paraId="6D0BCE53" w14:textId="77777777" w:rsidR="000C247D" w:rsidRPr="0061608F" w:rsidRDefault="000C247D" w:rsidP="000C247D">
            <w:pPr>
              <w:pStyle w:val="affffffffff0"/>
            </w:pPr>
            <w:r w:rsidRPr="0061608F">
              <w:rPr>
                <w:rFonts w:hint="eastAsia"/>
              </w:rPr>
              <w:t>安全状态</w:t>
            </w:r>
          </w:p>
        </w:tc>
        <w:tc>
          <w:tcPr>
            <w:tcW w:w="1559" w:type="dxa"/>
            <w:hideMark/>
          </w:tcPr>
          <w:p w14:paraId="78F7429B" w14:textId="77777777" w:rsidR="000C247D" w:rsidRPr="0061608F" w:rsidRDefault="000C247D" w:rsidP="000C247D">
            <w:pPr>
              <w:pStyle w:val="affffffffff0"/>
            </w:pPr>
            <w:r w:rsidRPr="0061608F">
              <w:rPr>
                <w:rFonts w:hint="eastAsia"/>
              </w:rPr>
              <w:t xml:space="preserve">FTTI </w:t>
            </w:r>
          </w:p>
        </w:tc>
      </w:tr>
      <w:tr w:rsidR="000C247D" w:rsidRPr="0061608F" w14:paraId="06EA316F" w14:textId="77777777" w:rsidTr="00920B0E">
        <w:trPr>
          <w:trHeight w:val="629"/>
        </w:trPr>
        <w:tc>
          <w:tcPr>
            <w:tcW w:w="1134" w:type="dxa"/>
            <w:hideMark/>
          </w:tcPr>
          <w:p w14:paraId="1A132ABD" w14:textId="77777777" w:rsidR="000C247D" w:rsidRPr="0061608F" w:rsidRDefault="000C247D" w:rsidP="000C247D">
            <w:pPr>
              <w:pStyle w:val="affffffffff0"/>
            </w:pPr>
            <w:r>
              <w:rPr>
                <w:rFonts w:hint="eastAsia"/>
              </w:rPr>
              <w:t>SG</w:t>
            </w:r>
            <w:r w:rsidRPr="0061608F">
              <w:rPr>
                <w:rFonts w:hint="eastAsia"/>
              </w:rPr>
              <w:t>_EMB_01</w:t>
            </w:r>
          </w:p>
        </w:tc>
        <w:tc>
          <w:tcPr>
            <w:tcW w:w="2835" w:type="dxa"/>
            <w:hideMark/>
          </w:tcPr>
          <w:p w14:paraId="6C5B5300" w14:textId="77777777" w:rsidR="000C247D" w:rsidRPr="0061608F" w:rsidRDefault="000C247D" w:rsidP="000C247D">
            <w:pPr>
              <w:pStyle w:val="affffffffff0"/>
            </w:pPr>
            <w:r w:rsidRPr="0061608F">
              <w:rPr>
                <w:rFonts w:hint="eastAsia"/>
              </w:rPr>
              <w:t>防止</w:t>
            </w:r>
            <w:r>
              <w:rPr>
                <w:rFonts w:hint="eastAsia"/>
              </w:rPr>
              <w:t>E</w:t>
            </w:r>
            <w:r>
              <w:t>MB</w:t>
            </w:r>
            <w:r w:rsidRPr="0061608F">
              <w:rPr>
                <w:rFonts w:hint="eastAsia"/>
              </w:rPr>
              <w:t>轮边控制器制动扭矩丢失/不足</w:t>
            </w:r>
          </w:p>
        </w:tc>
        <w:tc>
          <w:tcPr>
            <w:tcW w:w="992" w:type="dxa"/>
            <w:hideMark/>
          </w:tcPr>
          <w:p w14:paraId="068C05A3" w14:textId="77777777" w:rsidR="000C247D" w:rsidRPr="0061608F" w:rsidRDefault="000C247D" w:rsidP="000C247D">
            <w:pPr>
              <w:pStyle w:val="affffffffff0"/>
            </w:pPr>
            <w:r w:rsidRPr="0061608F">
              <w:rPr>
                <w:rFonts w:hint="eastAsia"/>
              </w:rPr>
              <w:t>A</w:t>
            </w:r>
            <w:r w:rsidRPr="0061608F">
              <w:t>SIL D</w:t>
            </w:r>
          </w:p>
          <w:p w14:paraId="44C10193" w14:textId="77777777" w:rsidR="000C247D" w:rsidRPr="0061608F" w:rsidRDefault="000C247D" w:rsidP="000C247D">
            <w:pPr>
              <w:pStyle w:val="affffffffff0"/>
            </w:pPr>
          </w:p>
          <w:p w14:paraId="3B66498E" w14:textId="77777777" w:rsidR="000C247D" w:rsidRPr="0061608F" w:rsidRDefault="000C247D" w:rsidP="000C247D">
            <w:pPr>
              <w:pStyle w:val="affffffffff0"/>
            </w:pPr>
          </w:p>
        </w:tc>
        <w:tc>
          <w:tcPr>
            <w:tcW w:w="2552" w:type="dxa"/>
            <w:hideMark/>
          </w:tcPr>
          <w:p w14:paraId="5E20AEAA"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26D9A70C" w14:textId="77777777" w:rsidR="000C247D" w:rsidRPr="0061608F" w:rsidRDefault="000C247D" w:rsidP="000C247D">
            <w:pPr>
              <w:pStyle w:val="affffffffff0"/>
            </w:pPr>
            <w:r>
              <w:rPr>
                <w:rFonts w:hint="eastAsia"/>
              </w:rPr>
              <w:t>见7</w:t>
            </w:r>
            <w:r>
              <w:t>.1.3</w:t>
            </w:r>
          </w:p>
        </w:tc>
      </w:tr>
      <w:tr w:rsidR="000C247D" w:rsidRPr="0061608F" w14:paraId="33CF24BD" w14:textId="77777777" w:rsidTr="00920B0E">
        <w:trPr>
          <w:trHeight w:val="709"/>
        </w:trPr>
        <w:tc>
          <w:tcPr>
            <w:tcW w:w="1134" w:type="dxa"/>
            <w:hideMark/>
          </w:tcPr>
          <w:p w14:paraId="61771A08" w14:textId="77777777" w:rsidR="000C247D" w:rsidRPr="0061608F" w:rsidRDefault="000C247D" w:rsidP="000C247D">
            <w:pPr>
              <w:pStyle w:val="affffffffff0"/>
            </w:pPr>
            <w:r>
              <w:rPr>
                <w:rFonts w:hint="eastAsia"/>
              </w:rPr>
              <w:t>SG</w:t>
            </w:r>
            <w:r w:rsidRPr="0061608F">
              <w:rPr>
                <w:rFonts w:hint="eastAsia"/>
              </w:rPr>
              <w:t>_EMB_02</w:t>
            </w:r>
          </w:p>
        </w:tc>
        <w:tc>
          <w:tcPr>
            <w:tcW w:w="2835" w:type="dxa"/>
            <w:hideMark/>
          </w:tcPr>
          <w:p w14:paraId="312E9347" w14:textId="77777777" w:rsidR="000C247D" w:rsidRPr="0061608F" w:rsidRDefault="000C247D" w:rsidP="000C247D">
            <w:pPr>
              <w:pStyle w:val="affffffffff0"/>
            </w:pPr>
            <w:r w:rsidRPr="0061608F">
              <w:rPr>
                <w:rFonts w:hint="eastAsia"/>
              </w:rPr>
              <w:t>防止</w:t>
            </w:r>
            <w:r>
              <w:rPr>
                <w:rFonts w:hint="eastAsia"/>
              </w:rPr>
              <w:t>E</w:t>
            </w:r>
            <w:r>
              <w:t>MB</w:t>
            </w:r>
            <w:r w:rsidRPr="0061608F">
              <w:rPr>
                <w:rFonts w:hint="eastAsia"/>
              </w:rPr>
              <w:t>轮边控制器过大/非预期的制动扭矩</w:t>
            </w:r>
          </w:p>
        </w:tc>
        <w:tc>
          <w:tcPr>
            <w:tcW w:w="992" w:type="dxa"/>
            <w:hideMark/>
          </w:tcPr>
          <w:p w14:paraId="62D4D39F" w14:textId="77777777" w:rsidR="000C247D" w:rsidRPr="0061608F" w:rsidRDefault="000C247D" w:rsidP="000C247D">
            <w:pPr>
              <w:pStyle w:val="affffffffff0"/>
            </w:pPr>
            <w:r w:rsidRPr="0061608F">
              <w:rPr>
                <w:rFonts w:hint="eastAsia"/>
              </w:rPr>
              <w:t>ASIL D</w:t>
            </w:r>
          </w:p>
        </w:tc>
        <w:tc>
          <w:tcPr>
            <w:tcW w:w="2552" w:type="dxa"/>
            <w:hideMark/>
          </w:tcPr>
          <w:p w14:paraId="19C769E2"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1235C4E4" w14:textId="77777777" w:rsidR="000C247D" w:rsidRPr="0061608F" w:rsidRDefault="000C247D" w:rsidP="000C247D">
            <w:pPr>
              <w:pStyle w:val="affffffffff0"/>
            </w:pPr>
            <w:r w:rsidRPr="00024EC6">
              <w:rPr>
                <w:rFonts w:hint="eastAsia"/>
              </w:rPr>
              <w:t>见7</w:t>
            </w:r>
            <w:r w:rsidRPr="00024EC6">
              <w:t>.</w:t>
            </w:r>
            <w:r>
              <w:t>2</w:t>
            </w:r>
            <w:r w:rsidRPr="00024EC6">
              <w:t>.3</w:t>
            </w:r>
          </w:p>
        </w:tc>
      </w:tr>
      <w:tr w:rsidR="000C247D" w:rsidRPr="0061608F" w14:paraId="6A61D7DB" w14:textId="77777777" w:rsidTr="00920B0E">
        <w:trPr>
          <w:trHeight w:val="548"/>
        </w:trPr>
        <w:tc>
          <w:tcPr>
            <w:tcW w:w="1134" w:type="dxa"/>
            <w:hideMark/>
          </w:tcPr>
          <w:p w14:paraId="2CC12C32" w14:textId="77777777" w:rsidR="000C247D" w:rsidRPr="0061608F" w:rsidRDefault="000C247D" w:rsidP="000C247D">
            <w:pPr>
              <w:pStyle w:val="affffffffff0"/>
            </w:pPr>
            <w:r>
              <w:rPr>
                <w:rFonts w:hint="eastAsia"/>
              </w:rPr>
              <w:t>SG</w:t>
            </w:r>
            <w:r w:rsidRPr="0061608F">
              <w:rPr>
                <w:rFonts w:hint="eastAsia"/>
              </w:rPr>
              <w:t>_EMB_0</w:t>
            </w:r>
            <w:r w:rsidRPr="0061608F">
              <w:t>3</w:t>
            </w:r>
          </w:p>
        </w:tc>
        <w:tc>
          <w:tcPr>
            <w:tcW w:w="2835" w:type="dxa"/>
            <w:hideMark/>
          </w:tcPr>
          <w:p w14:paraId="09C94339" w14:textId="77777777" w:rsidR="000C247D" w:rsidRPr="0061608F" w:rsidRDefault="000C247D" w:rsidP="000C247D">
            <w:pPr>
              <w:pStyle w:val="affffffffff0"/>
            </w:pPr>
            <w:r w:rsidRPr="0061608F">
              <w:rPr>
                <w:rFonts w:hint="eastAsia"/>
              </w:rPr>
              <w:t>防止</w:t>
            </w:r>
            <w:r>
              <w:rPr>
                <w:rFonts w:hint="eastAsia"/>
              </w:rPr>
              <w:t>E</w:t>
            </w:r>
            <w:r>
              <w:t>MB</w:t>
            </w:r>
            <w:r w:rsidRPr="0061608F">
              <w:rPr>
                <w:rFonts w:hint="eastAsia"/>
              </w:rPr>
              <w:t>轮边控制器过大的拖滞力矩</w:t>
            </w:r>
          </w:p>
        </w:tc>
        <w:tc>
          <w:tcPr>
            <w:tcW w:w="992" w:type="dxa"/>
            <w:hideMark/>
          </w:tcPr>
          <w:p w14:paraId="09249902" w14:textId="77777777" w:rsidR="000C247D" w:rsidRPr="0061608F" w:rsidRDefault="000C247D" w:rsidP="000C247D">
            <w:pPr>
              <w:pStyle w:val="affffffffff0"/>
            </w:pPr>
            <w:r w:rsidRPr="0061608F">
              <w:t>ASIL B</w:t>
            </w:r>
          </w:p>
        </w:tc>
        <w:tc>
          <w:tcPr>
            <w:tcW w:w="2552" w:type="dxa"/>
            <w:hideMark/>
          </w:tcPr>
          <w:p w14:paraId="5C0E9726"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36C97A33" w14:textId="77777777" w:rsidR="000C247D" w:rsidRPr="0061608F" w:rsidRDefault="000C247D" w:rsidP="000C247D">
            <w:pPr>
              <w:pStyle w:val="affffffffff0"/>
            </w:pPr>
            <w:r w:rsidRPr="00024EC6">
              <w:rPr>
                <w:rFonts w:hint="eastAsia"/>
              </w:rPr>
              <w:t>见7</w:t>
            </w:r>
            <w:r w:rsidRPr="00024EC6">
              <w:t>.</w:t>
            </w:r>
            <w:r>
              <w:t>3</w:t>
            </w:r>
            <w:r w:rsidRPr="00024EC6">
              <w:t>.3</w:t>
            </w:r>
          </w:p>
        </w:tc>
      </w:tr>
      <w:tr w:rsidR="000C247D" w:rsidRPr="0061608F" w14:paraId="459DD105" w14:textId="77777777" w:rsidTr="00920B0E">
        <w:trPr>
          <w:trHeight w:val="555"/>
        </w:trPr>
        <w:tc>
          <w:tcPr>
            <w:tcW w:w="1134" w:type="dxa"/>
          </w:tcPr>
          <w:p w14:paraId="46A2EAE3" w14:textId="77777777" w:rsidR="000C247D" w:rsidRPr="0061608F" w:rsidRDefault="000C247D" w:rsidP="000C247D">
            <w:pPr>
              <w:pStyle w:val="affffffffff0"/>
            </w:pPr>
            <w:r>
              <w:rPr>
                <w:rFonts w:hint="eastAsia"/>
              </w:rPr>
              <w:t>SG</w:t>
            </w:r>
            <w:r w:rsidRPr="0061608F">
              <w:rPr>
                <w:rFonts w:hint="eastAsia"/>
              </w:rPr>
              <w:t>_EMB_</w:t>
            </w:r>
            <w:r w:rsidRPr="0061608F">
              <w:t>04</w:t>
            </w:r>
          </w:p>
        </w:tc>
        <w:tc>
          <w:tcPr>
            <w:tcW w:w="2835" w:type="dxa"/>
          </w:tcPr>
          <w:p w14:paraId="7319E9BE" w14:textId="77777777" w:rsidR="000C247D" w:rsidRPr="0061608F" w:rsidRDefault="000C247D" w:rsidP="000C247D">
            <w:pPr>
              <w:pStyle w:val="affffffffff0"/>
            </w:pPr>
            <w:r>
              <w:rPr>
                <w:rFonts w:hint="eastAsia"/>
              </w:rPr>
              <w:t>防止EMB轮边控制器在车辆运动中非预期的驻车（非预期的锁止）</w:t>
            </w:r>
          </w:p>
        </w:tc>
        <w:tc>
          <w:tcPr>
            <w:tcW w:w="992" w:type="dxa"/>
          </w:tcPr>
          <w:p w14:paraId="442911B6" w14:textId="77777777" w:rsidR="000C247D" w:rsidRPr="0061608F" w:rsidRDefault="000C247D" w:rsidP="000C247D">
            <w:pPr>
              <w:pStyle w:val="affffffffff0"/>
            </w:pPr>
            <w:r w:rsidRPr="0061608F">
              <w:t xml:space="preserve">ASIL D </w:t>
            </w:r>
          </w:p>
        </w:tc>
        <w:tc>
          <w:tcPr>
            <w:tcW w:w="2552" w:type="dxa"/>
          </w:tcPr>
          <w:p w14:paraId="76995E56"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74C506AB" w14:textId="77777777" w:rsidR="000C247D" w:rsidRPr="0061608F" w:rsidRDefault="000C247D" w:rsidP="000C247D">
            <w:pPr>
              <w:pStyle w:val="affffffffff0"/>
            </w:pPr>
            <w:r w:rsidRPr="00024EC6">
              <w:rPr>
                <w:rFonts w:hint="eastAsia"/>
              </w:rPr>
              <w:t>见7</w:t>
            </w:r>
            <w:r w:rsidRPr="00024EC6">
              <w:t>.</w:t>
            </w:r>
            <w:r>
              <w:t>4</w:t>
            </w:r>
            <w:r w:rsidRPr="00024EC6">
              <w:t>.3</w:t>
            </w:r>
          </w:p>
        </w:tc>
      </w:tr>
      <w:tr w:rsidR="000C247D" w:rsidRPr="0061608F" w14:paraId="1C4FE6D2" w14:textId="77777777" w:rsidTr="00920B0E">
        <w:trPr>
          <w:trHeight w:val="637"/>
        </w:trPr>
        <w:tc>
          <w:tcPr>
            <w:tcW w:w="1134" w:type="dxa"/>
          </w:tcPr>
          <w:p w14:paraId="5268933E" w14:textId="77777777" w:rsidR="000C247D" w:rsidRPr="0061608F" w:rsidRDefault="000C247D" w:rsidP="000C247D">
            <w:pPr>
              <w:pStyle w:val="affffffffff0"/>
            </w:pPr>
            <w:r>
              <w:rPr>
                <w:rFonts w:hint="eastAsia"/>
              </w:rPr>
              <w:t>SG</w:t>
            </w:r>
            <w:r w:rsidRPr="0061608F">
              <w:rPr>
                <w:rFonts w:hint="eastAsia"/>
              </w:rPr>
              <w:t>_EMB_</w:t>
            </w:r>
            <w:r w:rsidRPr="0061608F">
              <w:t>05</w:t>
            </w:r>
          </w:p>
        </w:tc>
        <w:tc>
          <w:tcPr>
            <w:tcW w:w="2835" w:type="dxa"/>
          </w:tcPr>
          <w:p w14:paraId="10E596FB" w14:textId="77777777" w:rsidR="000C247D" w:rsidRPr="0061608F" w:rsidRDefault="000C247D" w:rsidP="000C247D">
            <w:pPr>
              <w:pStyle w:val="affffffffff0"/>
            </w:pPr>
            <w:r w:rsidRPr="0061608F">
              <w:rPr>
                <w:rFonts w:hint="eastAsia"/>
              </w:rPr>
              <w:t>防止</w:t>
            </w:r>
            <w:r>
              <w:rPr>
                <w:rFonts w:hint="eastAsia"/>
              </w:rPr>
              <w:t>E</w:t>
            </w:r>
            <w:r>
              <w:t>MB</w:t>
            </w:r>
            <w:r>
              <w:rPr>
                <w:rFonts w:hint="eastAsia"/>
              </w:rPr>
              <w:t>轮边控制器在</w:t>
            </w:r>
            <w:r w:rsidRPr="0061608F">
              <w:rPr>
                <w:rFonts w:hint="eastAsia"/>
              </w:rPr>
              <w:t>车辆静止时制动力无法消除</w:t>
            </w:r>
          </w:p>
        </w:tc>
        <w:tc>
          <w:tcPr>
            <w:tcW w:w="992" w:type="dxa"/>
          </w:tcPr>
          <w:p w14:paraId="52DDCC69" w14:textId="77777777" w:rsidR="000C247D" w:rsidRPr="0061608F" w:rsidRDefault="000C247D" w:rsidP="000C247D">
            <w:pPr>
              <w:pStyle w:val="affffffffff0"/>
            </w:pPr>
            <w:r w:rsidRPr="0061608F">
              <w:rPr>
                <w:rFonts w:hint="eastAsia"/>
              </w:rPr>
              <w:t>QM</w:t>
            </w:r>
          </w:p>
        </w:tc>
        <w:tc>
          <w:tcPr>
            <w:tcW w:w="2552" w:type="dxa"/>
          </w:tcPr>
          <w:p w14:paraId="21F7BEF3"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38652BD9" w14:textId="77777777" w:rsidR="000C247D" w:rsidRPr="0061608F" w:rsidRDefault="000C247D" w:rsidP="000C247D">
            <w:pPr>
              <w:pStyle w:val="affffffffff0"/>
            </w:pPr>
            <w:r w:rsidRPr="00024EC6">
              <w:rPr>
                <w:rFonts w:hint="eastAsia"/>
              </w:rPr>
              <w:t>见7</w:t>
            </w:r>
            <w:r>
              <w:t>.5</w:t>
            </w:r>
            <w:r w:rsidRPr="00024EC6">
              <w:t>.3</w:t>
            </w:r>
          </w:p>
        </w:tc>
      </w:tr>
      <w:tr w:rsidR="000C247D" w:rsidRPr="0061608F" w14:paraId="24619EEF" w14:textId="77777777" w:rsidTr="00920B0E">
        <w:trPr>
          <w:trHeight w:val="487"/>
        </w:trPr>
        <w:tc>
          <w:tcPr>
            <w:tcW w:w="1134" w:type="dxa"/>
          </w:tcPr>
          <w:p w14:paraId="4056C89A" w14:textId="77777777" w:rsidR="000C247D" w:rsidRPr="0061608F" w:rsidRDefault="000C247D" w:rsidP="000C247D">
            <w:pPr>
              <w:pStyle w:val="affffffffff0"/>
            </w:pPr>
            <w:r>
              <w:rPr>
                <w:rFonts w:hint="eastAsia"/>
              </w:rPr>
              <w:t>SG</w:t>
            </w:r>
            <w:r w:rsidRPr="0061608F">
              <w:rPr>
                <w:rFonts w:hint="eastAsia"/>
              </w:rPr>
              <w:t>_EMB_</w:t>
            </w:r>
            <w:r w:rsidRPr="0061608F">
              <w:t>06</w:t>
            </w:r>
          </w:p>
        </w:tc>
        <w:tc>
          <w:tcPr>
            <w:tcW w:w="2835" w:type="dxa"/>
          </w:tcPr>
          <w:p w14:paraId="5C5A8C44" w14:textId="77777777" w:rsidR="000C247D" w:rsidRPr="0061608F" w:rsidRDefault="000C247D" w:rsidP="000C247D">
            <w:pPr>
              <w:pStyle w:val="affffffffff0"/>
            </w:pPr>
            <w:r w:rsidRPr="0061608F">
              <w:rPr>
                <w:rFonts w:hint="eastAsia"/>
              </w:rPr>
              <w:t>防止</w:t>
            </w:r>
            <w:r>
              <w:rPr>
                <w:rFonts w:hint="eastAsia"/>
              </w:rPr>
              <w:t>E</w:t>
            </w:r>
            <w:r>
              <w:t>MB</w:t>
            </w:r>
            <w:r>
              <w:rPr>
                <w:rFonts w:hint="eastAsia"/>
              </w:rPr>
              <w:t>轮边控制器</w:t>
            </w:r>
            <w:r w:rsidRPr="0061608F">
              <w:rPr>
                <w:rFonts w:hint="eastAsia"/>
              </w:rPr>
              <w:t>车辆静止时驻车制动力不足</w:t>
            </w:r>
          </w:p>
        </w:tc>
        <w:tc>
          <w:tcPr>
            <w:tcW w:w="992" w:type="dxa"/>
          </w:tcPr>
          <w:p w14:paraId="18C4021E" w14:textId="77777777" w:rsidR="000C247D" w:rsidRPr="0061608F" w:rsidRDefault="000C247D" w:rsidP="000C247D">
            <w:pPr>
              <w:pStyle w:val="affffffffff0"/>
            </w:pPr>
            <w:r w:rsidRPr="0061608F">
              <w:rPr>
                <w:rFonts w:hint="eastAsia"/>
              </w:rPr>
              <w:t>ASIL B</w:t>
            </w:r>
          </w:p>
        </w:tc>
        <w:tc>
          <w:tcPr>
            <w:tcW w:w="2552" w:type="dxa"/>
          </w:tcPr>
          <w:p w14:paraId="32920494" w14:textId="77777777" w:rsidR="000C247D" w:rsidRPr="0061608F" w:rsidRDefault="000C247D" w:rsidP="000C247D">
            <w:pPr>
              <w:pStyle w:val="affffffffff0"/>
            </w:pPr>
            <w:r>
              <w:rPr>
                <w:rFonts w:hint="eastAsia"/>
              </w:rPr>
              <w:t>发送故障状态信号，</w:t>
            </w:r>
            <w:r w:rsidRPr="0061608F">
              <w:rPr>
                <w:rFonts w:hint="eastAsia"/>
              </w:rPr>
              <w:t>E</w:t>
            </w:r>
            <w:r w:rsidRPr="0061608F">
              <w:t>MB</w:t>
            </w:r>
            <w:r w:rsidRPr="0061608F">
              <w:rPr>
                <w:rFonts w:hint="eastAsia"/>
              </w:rPr>
              <w:t>轮边控制器关闭或者降级模式</w:t>
            </w:r>
          </w:p>
        </w:tc>
        <w:tc>
          <w:tcPr>
            <w:tcW w:w="1559" w:type="dxa"/>
          </w:tcPr>
          <w:p w14:paraId="26C666C7" w14:textId="77777777" w:rsidR="000C247D" w:rsidRPr="0061608F" w:rsidRDefault="000C247D" w:rsidP="000C247D">
            <w:pPr>
              <w:pStyle w:val="affffffffff0"/>
            </w:pPr>
            <w:r w:rsidRPr="00024EC6">
              <w:rPr>
                <w:rFonts w:hint="eastAsia"/>
              </w:rPr>
              <w:t>见7</w:t>
            </w:r>
            <w:r w:rsidRPr="00024EC6">
              <w:t>.</w:t>
            </w:r>
            <w:r>
              <w:t>6</w:t>
            </w:r>
            <w:r w:rsidRPr="00024EC6">
              <w:t>.3</w:t>
            </w:r>
          </w:p>
        </w:tc>
      </w:tr>
      <w:tr w:rsidR="000C247D" w:rsidRPr="0061608F" w14:paraId="65D75D7F" w14:textId="77777777" w:rsidTr="00920B0E">
        <w:trPr>
          <w:trHeight w:val="552"/>
        </w:trPr>
        <w:tc>
          <w:tcPr>
            <w:tcW w:w="1134" w:type="dxa"/>
            <w:vAlign w:val="center"/>
          </w:tcPr>
          <w:p w14:paraId="501B0AF8" w14:textId="77777777" w:rsidR="000C247D" w:rsidRPr="0061608F" w:rsidRDefault="000C247D" w:rsidP="000C247D">
            <w:pPr>
              <w:pStyle w:val="affffffffff0"/>
            </w:pPr>
            <w:r>
              <w:rPr>
                <w:rFonts w:hint="eastAsia"/>
              </w:rPr>
              <w:t>SG</w:t>
            </w:r>
            <w:r w:rsidRPr="0061608F">
              <w:rPr>
                <w:rFonts w:hint="eastAsia"/>
              </w:rPr>
              <w:t>_EMB_0</w:t>
            </w:r>
            <w:r w:rsidRPr="0061608F">
              <w:t>7</w:t>
            </w:r>
          </w:p>
        </w:tc>
        <w:tc>
          <w:tcPr>
            <w:tcW w:w="2835" w:type="dxa"/>
            <w:vAlign w:val="center"/>
          </w:tcPr>
          <w:p w14:paraId="3880A542" w14:textId="77777777" w:rsidR="000C247D" w:rsidRPr="0061608F" w:rsidRDefault="000C247D" w:rsidP="000C247D">
            <w:pPr>
              <w:pStyle w:val="affffffffff0"/>
            </w:pPr>
            <w:r w:rsidRPr="0061608F">
              <w:rPr>
                <w:rFonts w:cs="Arial" w:hint="eastAsia"/>
              </w:rPr>
              <w:t>发送正确的E</w:t>
            </w:r>
            <w:r w:rsidRPr="0061608F">
              <w:rPr>
                <w:rFonts w:cs="Arial"/>
              </w:rPr>
              <w:t>MB</w:t>
            </w:r>
            <w:r>
              <w:rPr>
                <w:rFonts w:hint="eastAsia"/>
              </w:rPr>
              <w:t>轮边控制器</w:t>
            </w:r>
            <w:r w:rsidRPr="0061608F">
              <w:rPr>
                <w:rFonts w:cs="Arial" w:hint="eastAsia"/>
              </w:rPr>
              <w:t>状态给</w:t>
            </w:r>
            <w:r>
              <w:rPr>
                <w:rFonts w:cs="Arial" w:hint="eastAsia"/>
              </w:rPr>
              <w:t>制动域控制器</w:t>
            </w:r>
          </w:p>
        </w:tc>
        <w:tc>
          <w:tcPr>
            <w:tcW w:w="992" w:type="dxa"/>
            <w:vAlign w:val="center"/>
          </w:tcPr>
          <w:p w14:paraId="3A50B4A9" w14:textId="77777777" w:rsidR="000C247D" w:rsidRPr="0061608F" w:rsidRDefault="000C247D" w:rsidP="000C247D">
            <w:pPr>
              <w:pStyle w:val="affffffffff0"/>
            </w:pPr>
            <w:r w:rsidRPr="0061608F">
              <w:rPr>
                <w:rFonts w:cs="Arial"/>
              </w:rPr>
              <w:t>ASIL B</w:t>
            </w:r>
          </w:p>
        </w:tc>
        <w:tc>
          <w:tcPr>
            <w:tcW w:w="2552" w:type="dxa"/>
            <w:vAlign w:val="center"/>
          </w:tcPr>
          <w:p w14:paraId="452F8F83" w14:textId="77777777" w:rsidR="000C247D" w:rsidRPr="0061608F" w:rsidRDefault="000C247D" w:rsidP="000C247D">
            <w:pPr>
              <w:pStyle w:val="affffffffff0"/>
            </w:pPr>
            <w:r>
              <w:rPr>
                <w:rFonts w:hint="eastAsia"/>
              </w:rPr>
              <w:t>发送故障状态信号</w:t>
            </w:r>
          </w:p>
        </w:tc>
        <w:tc>
          <w:tcPr>
            <w:tcW w:w="1559" w:type="dxa"/>
          </w:tcPr>
          <w:p w14:paraId="4CA15F71" w14:textId="77777777" w:rsidR="000C247D" w:rsidRPr="0061608F" w:rsidRDefault="000C247D" w:rsidP="000C247D">
            <w:pPr>
              <w:pStyle w:val="affffffffff0"/>
            </w:pPr>
            <w:r w:rsidRPr="00024EC6">
              <w:rPr>
                <w:rFonts w:hint="eastAsia"/>
              </w:rPr>
              <w:t>见7</w:t>
            </w:r>
            <w:r w:rsidRPr="00024EC6">
              <w:t>.</w:t>
            </w:r>
            <w:r>
              <w:t>7</w:t>
            </w:r>
            <w:r w:rsidRPr="00024EC6">
              <w:t>.3</w:t>
            </w:r>
          </w:p>
        </w:tc>
      </w:tr>
      <w:tr w:rsidR="000C247D" w:rsidRPr="0061608F" w14:paraId="250315D0" w14:textId="77777777" w:rsidTr="00920B0E">
        <w:trPr>
          <w:trHeight w:val="418"/>
        </w:trPr>
        <w:tc>
          <w:tcPr>
            <w:tcW w:w="1134" w:type="dxa"/>
            <w:vAlign w:val="center"/>
          </w:tcPr>
          <w:p w14:paraId="122ABD1D" w14:textId="77777777" w:rsidR="000C247D" w:rsidRPr="0061608F" w:rsidRDefault="000C247D" w:rsidP="000C247D">
            <w:pPr>
              <w:pStyle w:val="affffffffff0"/>
            </w:pPr>
            <w:r>
              <w:t>SG</w:t>
            </w:r>
            <w:r w:rsidRPr="0061608F">
              <w:rPr>
                <w:rFonts w:hint="eastAsia"/>
              </w:rPr>
              <w:t>_EMB_</w:t>
            </w:r>
            <w:r w:rsidRPr="0061608F">
              <w:t>08</w:t>
            </w:r>
          </w:p>
        </w:tc>
        <w:tc>
          <w:tcPr>
            <w:tcW w:w="2835" w:type="dxa"/>
            <w:vAlign w:val="center"/>
          </w:tcPr>
          <w:p w14:paraId="0CA5AB33" w14:textId="77777777" w:rsidR="000C247D" w:rsidRPr="0061608F" w:rsidRDefault="000C247D" w:rsidP="000C247D">
            <w:pPr>
              <w:pStyle w:val="affffffffff0"/>
              <w:rPr>
                <w:rFonts w:cs="Arial"/>
              </w:rPr>
            </w:pPr>
            <w:r w:rsidRPr="0061608F">
              <w:rPr>
                <w:rFonts w:cs="Arial" w:hint="eastAsia"/>
              </w:rPr>
              <w:t>发送正确的驻车状态信号</w:t>
            </w:r>
            <w:r>
              <w:rPr>
                <w:rFonts w:cs="Arial" w:hint="eastAsia"/>
              </w:rPr>
              <w:t>给制动域控制器</w:t>
            </w:r>
          </w:p>
        </w:tc>
        <w:tc>
          <w:tcPr>
            <w:tcW w:w="992" w:type="dxa"/>
            <w:vAlign w:val="center"/>
          </w:tcPr>
          <w:p w14:paraId="4AA576B4" w14:textId="77777777" w:rsidR="000C247D" w:rsidRPr="0061608F" w:rsidRDefault="000C247D" w:rsidP="000C247D">
            <w:pPr>
              <w:pStyle w:val="affffffffff0"/>
              <w:rPr>
                <w:rFonts w:cs="Arial"/>
              </w:rPr>
            </w:pPr>
            <w:r w:rsidRPr="0061608F">
              <w:rPr>
                <w:rFonts w:cs="Arial" w:hint="eastAsia"/>
              </w:rPr>
              <w:t>A</w:t>
            </w:r>
            <w:r w:rsidRPr="0061608F">
              <w:rPr>
                <w:rFonts w:cs="Arial"/>
              </w:rPr>
              <w:t>SIL A</w:t>
            </w:r>
          </w:p>
        </w:tc>
        <w:tc>
          <w:tcPr>
            <w:tcW w:w="2552" w:type="dxa"/>
            <w:vAlign w:val="center"/>
          </w:tcPr>
          <w:p w14:paraId="48C7B38D" w14:textId="77777777" w:rsidR="000C247D" w:rsidRPr="0061608F" w:rsidRDefault="000C247D" w:rsidP="000C247D">
            <w:pPr>
              <w:pStyle w:val="affffffffff0"/>
              <w:rPr>
                <w:rFonts w:cs="Arial"/>
              </w:rPr>
            </w:pPr>
            <w:r>
              <w:rPr>
                <w:rFonts w:hint="eastAsia"/>
              </w:rPr>
              <w:t>发送故障状态信号</w:t>
            </w:r>
          </w:p>
        </w:tc>
        <w:tc>
          <w:tcPr>
            <w:tcW w:w="1559" w:type="dxa"/>
          </w:tcPr>
          <w:p w14:paraId="30401219" w14:textId="77777777" w:rsidR="000C247D" w:rsidRPr="0061608F" w:rsidRDefault="000C247D" w:rsidP="000C247D">
            <w:pPr>
              <w:pStyle w:val="affffffffff0"/>
            </w:pPr>
            <w:r w:rsidRPr="00024EC6">
              <w:rPr>
                <w:rFonts w:hint="eastAsia"/>
              </w:rPr>
              <w:t>见7</w:t>
            </w:r>
            <w:r w:rsidRPr="00024EC6">
              <w:t>.</w:t>
            </w:r>
            <w:r>
              <w:t>8</w:t>
            </w:r>
            <w:r w:rsidRPr="00024EC6">
              <w:t>.3</w:t>
            </w:r>
          </w:p>
        </w:tc>
      </w:tr>
      <w:tr w:rsidR="000C247D" w:rsidRPr="0061608F" w14:paraId="7E04D14D" w14:textId="77777777" w:rsidTr="00920B0E">
        <w:trPr>
          <w:trHeight w:val="555"/>
        </w:trPr>
        <w:tc>
          <w:tcPr>
            <w:tcW w:w="9072" w:type="dxa"/>
            <w:gridSpan w:val="5"/>
            <w:vAlign w:val="center"/>
          </w:tcPr>
          <w:p w14:paraId="0268800B" w14:textId="77777777" w:rsidR="000C247D" w:rsidRPr="00BA2B64" w:rsidRDefault="000C247D" w:rsidP="000C247D">
            <w:pPr>
              <w:pStyle w:val="affffffffff0"/>
            </w:pPr>
            <w:r>
              <w:rPr>
                <w:rFonts w:hint="eastAsia"/>
              </w:rPr>
              <w:t>发送故障状态信号，指的是E</w:t>
            </w:r>
            <w:r>
              <w:t>MB</w:t>
            </w:r>
            <w:r>
              <w:rPr>
                <w:rFonts w:hint="eastAsia"/>
              </w:rPr>
              <w:t>轮边控制器失效时，发送E</w:t>
            </w:r>
            <w:r>
              <w:t>MB</w:t>
            </w:r>
            <w:r>
              <w:rPr>
                <w:rFonts w:hint="eastAsia"/>
              </w:rPr>
              <w:t>轮边控制器故障标志信息给</w:t>
            </w:r>
            <w:r>
              <w:rPr>
                <w:rFonts w:cs="Arial" w:hint="eastAsia"/>
              </w:rPr>
              <w:t>制动域控制器</w:t>
            </w:r>
          </w:p>
        </w:tc>
      </w:tr>
    </w:tbl>
    <w:p w14:paraId="64E2ABE8" w14:textId="77777777" w:rsidR="000C247D" w:rsidRPr="000C247D" w:rsidRDefault="000C247D" w:rsidP="00920B0E">
      <w:pPr>
        <w:pStyle w:val="afffffb"/>
        <w:ind w:firstLineChars="0" w:firstLine="0"/>
      </w:pPr>
    </w:p>
    <w:p w14:paraId="5C0F9EF1" w14:textId="39C1B616" w:rsidR="005D1E2B" w:rsidRDefault="008E61A2" w:rsidP="008E61A2">
      <w:pPr>
        <w:pStyle w:val="affc"/>
        <w:spacing w:before="312" w:after="312"/>
      </w:pPr>
      <w:bookmarkStart w:id="59" w:name="_Toc72156165"/>
      <w:bookmarkStart w:id="60" w:name="_Toc211092948"/>
      <w:bookmarkStart w:id="61" w:name="BookMark5"/>
      <w:bookmarkStart w:id="62" w:name="_Toc221518141"/>
      <w:bookmarkEnd w:id="18"/>
      <w:bookmarkEnd w:id="59"/>
      <w:r w:rsidRPr="00CF59E5">
        <w:rPr>
          <w:rFonts w:hint="eastAsia"/>
        </w:rPr>
        <w:t>功能安全要求</w:t>
      </w:r>
      <w:bookmarkEnd w:id="60"/>
      <w:bookmarkEnd w:id="62"/>
    </w:p>
    <w:p w14:paraId="1C1DB5EC" w14:textId="77777777" w:rsidR="008E61A2" w:rsidRDefault="008E61A2" w:rsidP="008E61A2">
      <w:pPr>
        <w:pStyle w:val="affd"/>
        <w:spacing w:before="156" w:after="156"/>
      </w:pPr>
      <w:bookmarkStart w:id="63" w:name="_Toc211092949"/>
      <w:bookmarkStart w:id="64" w:name="_Toc200125614"/>
      <w:bookmarkStart w:id="65" w:name="_Toc221518142"/>
      <w:r w:rsidRPr="00BA2B64">
        <w:rPr>
          <w:rFonts w:hint="eastAsia"/>
        </w:rPr>
        <w:t>SG_EMB_01防止E</w:t>
      </w:r>
      <w:r w:rsidRPr="00BA2B64">
        <w:t>MB</w:t>
      </w:r>
      <w:r w:rsidRPr="00BA2B64">
        <w:rPr>
          <w:rFonts w:hint="eastAsia"/>
        </w:rPr>
        <w:t>轮边控制器制动扭矩丢失/不足</w:t>
      </w:r>
      <w:bookmarkEnd w:id="63"/>
      <w:bookmarkEnd w:id="65"/>
    </w:p>
    <w:p w14:paraId="3AD8EF35" w14:textId="77777777" w:rsidR="008E61A2" w:rsidRPr="00BB207B" w:rsidRDefault="008E61A2" w:rsidP="008E61A2">
      <w:pPr>
        <w:pStyle w:val="affe"/>
        <w:spacing w:before="156" w:after="156"/>
      </w:pPr>
      <w:r w:rsidRPr="00BB207B">
        <w:rPr>
          <w:rFonts w:hint="eastAsia"/>
        </w:rPr>
        <w:t>一般要求</w:t>
      </w:r>
    </w:p>
    <w:p w14:paraId="2F5DA13E"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35FF8AF6"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2782C521" w14:textId="77777777" w:rsidR="008E61A2" w:rsidRDefault="008E61A2" w:rsidP="008E61A2">
      <w:pPr>
        <w:pStyle w:val="afffffb"/>
        <w:ind w:firstLine="420"/>
      </w:pPr>
      <w:r>
        <w:t>EMB</w:t>
      </w:r>
      <w:r>
        <w:rPr>
          <w:rFonts w:hint="eastAsia"/>
        </w:rPr>
        <w:t>轮边控制器</w:t>
      </w:r>
      <w:r>
        <w:t>应避免</w:t>
      </w:r>
      <w:r>
        <w:rPr>
          <w:rFonts w:hint="eastAsia"/>
        </w:rPr>
        <w:t>无法</w:t>
      </w:r>
      <w:r>
        <w:t>输出</w:t>
      </w:r>
      <w:r>
        <w:rPr>
          <w:rFonts w:hint="eastAsia"/>
        </w:rPr>
        <w:t>制动扭矩或者输出制动扭矩不足</w:t>
      </w:r>
      <w:r>
        <w:t xml:space="preserve">，除非对应故障将导致更严重的整车危害。 </w:t>
      </w:r>
    </w:p>
    <w:p w14:paraId="5ED13A95" w14:textId="77777777" w:rsidR="008E61A2" w:rsidRDefault="008E61A2" w:rsidP="008E61A2">
      <w:pPr>
        <w:pStyle w:val="afffffb"/>
        <w:ind w:firstLine="420"/>
      </w:pPr>
      <w:r>
        <w:t>当</w:t>
      </w:r>
      <w:r>
        <w:rPr>
          <w:rFonts w:hint="eastAsia"/>
        </w:rPr>
        <w:t>E</w:t>
      </w:r>
      <w:r>
        <w:t>MB</w:t>
      </w:r>
      <w:r>
        <w:rPr>
          <w:rFonts w:hint="eastAsia"/>
        </w:rPr>
        <w:t>轮边控制器</w:t>
      </w:r>
      <w:r>
        <w:t>输出</w:t>
      </w:r>
      <w:r>
        <w:rPr>
          <w:rFonts w:hint="eastAsia"/>
        </w:rPr>
        <w:t>制动扭矩低于要求的制动扭矩值</w:t>
      </w:r>
      <w:r>
        <w:t>时，</w:t>
      </w:r>
      <w:r>
        <w:rPr>
          <w:rFonts w:hint="eastAsia"/>
        </w:rPr>
        <w:t>E</w:t>
      </w:r>
      <w:r>
        <w:t>MB</w:t>
      </w:r>
      <w:r>
        <w:rPr>
          <w:rFonts w:hint="eastAsia"/>
        </w:rPr>
        <w:t>轮边控制器</w:t>
      </w:r>
      <w:r>
        <w:t xml:space="preserve">应进入安全状态，当相关故障退出或消除条件未满足时，不应退出安全状态。 </w:t>
      </w:r>
    </w:p>
    <w:p w14:paraId="1BC15DCB" w14:textId="77777777" w:rsidR="008E61A2" w:rsidRDefault="008E61A2" w:rsidP="008E61A2">
      <w:pPr>
        <w:pStyle w:val="afff2"/>
        <w:ind w:left="941"/>
      </w:pPr>
      <w:r>
        <w:rPr>
          <w:rFonts w:hint="eastAsia"/>
        </w:rPr>
        <w:t>要求的制动扭矩值由制动域控制器基于整车要求推导并发送给E</w:t>
      </w:r>
      <w:r>
        <w:t>MB</w:t>
      </w:r>
      <w:r>
        <w:rPr>
          <w:rFonts w:hint="eastAsia"/>
        </w:rPr>
        <w:t>轮边控制器</w:t>
      </w:r>
    </w:p>
    <w:p w14:paraId="6437EB4B" w14:textId="77777777" w:rsidR="008E61A2" w:rsidRDefault="008E61A2" w:rsidP="008E61A2">
      <w:pPr>
        <w:pStyle w:val="afffffb"/>
        <w:ind w:firstLine="420"/>
      </w:pPr>
      <w:r>
        <w:t>故障探测、响应、处理应在FTTI 时间内完成。</w:t>
      </w:r>
    </w:p>
    <w:p w14:paraId="504A7F13" w14:textId="77777777" w:rsidR="008E61A2" w:rsidRPr="00BB207B" w:rsidRDefault="008E61A2" w:rsidP="008E61A2">
      <w:pPr>
        <w:pStyle w:val="affe"/>
        <w:spacing w:before="156" w:after="156"/>
      </w:pPr>
      <w:r w:rsidRPr="00BB207B">
        <w:rPr>
          <w:rFonts w:hint="eastAsia"/>
        </w:rPr>
        <w:t>运行模式</w:t>
      </w:r>
    </w:p>
    <w:p w14:paraId="54F9EC25"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12E52508"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7BCA525C" w14:textId="77777777" w:rsidR="008E61A2" w:rsidRDefault="008E61A2" w:rsidP="008E61A2">
      <w:pPr>
        <w:pStyle w:val="afffffb"/>
        <w:ind w:firstLine="420"/>
      </w:pPr>
      <w:r>
        <w:rPr>
          <w:rFonts w:hint="eastAsia"/>
        </w:rPr>
        <w:t>制动扭矩丢失/不足</w:t>
      </w:r>
      <w:r>
        <w:t xml:space="preserve">的故障容错时间间隔，如图1所示，应根据分析、测试等方式给出。 </w:t>
      </w:r>
    </w:p>
    <w:p w14:paraId="1BC684F1" w14:textId="77777777" w:rsidR="008E61A2" w:rsidRDefault="008E61A2" w:rsidP="008E61A2">
      <w:pPr>
        <w:pStyle w:val="afff2"/>
        <w:ind w:left="941"/>
      </w:pPr>
      <w:r>
        <w:t>无法输出</w:t>
      </w:r>
      <w:r>
        <w:rPr>
          <w:rFonts w:hint="eastAsia"/>
        </w:rPr>
        <w:t>制动扭矩丢失/不足</w:t>
      </w:r>
      <w:r>
        <w:t xml:space="preserve">的故障容错时间间隔的确定方法见附录E。 </w:t>
      </w:r>
    </w:p>
    <w:p w14:paraId="29E6CC39" w14:textId="77777777" w:rsidR="008E61A2" w:rsidRDefault="008E61A2" w:rsidP="008E61A2">
      <w:pPr>
        <w:pStyle w:val="afff2"/>
        <w:ind w:left="941"/>
      </w:pPr>
      <w:r>
        <w:rPr>
          <w:rFonts w:hint="eastAsia"/>
        </w:rPr>
        <w:lastRenderedPageBreak/>
        <w:t>制动扭矩丢失/不足</w:t>
      </w:r>
      <w:r>
        <w:t>的故障容错时间间隔由整车制造商与</w:t>
      </w:r>
      <w:r>
        <w:rPr>
          <w:rFonts w:hint="eastAsia"/>
        </w:rPr>
        <w:t>E</w:t>
      </w:r>
      <w:r>
        <w:t>MB</w:t>
      </w:r>
      <w:r>
        <w:rPr>
          <w:rFonts w:hint="eastAsia"/>
        </w:rPr>
        <w:t>轮边控制器供应商</w:t>
      </w:r>
      <w:r>
        <w:t xml:space="preserve">协商确认。 </w:t>
      </w:r>
    </w:p>
    <w:p w14:paraId="163562CD" w14:textId="361B61F1" w:rsidR="008E61A2" w:rsidRDefault="008E61A2" w:rsidP="008E61A2">
      <w:pPr>
        <w:pStyle w:val="afff2"/>
        <w:ind w:left="941"/>
      </w:pPr>
      <w:r>
        <w:t>降级可以是紧急运行概念的一部分。</w:t>
      </w:r>
    </w:p>
    <w:p w14:paraId="3A32CB1B" w14:textId="40BA09A7" w:rsidR="00D4483C" w:rsidRDefault="00D4483C" w:rsidP="00D4483C">
      <w:pPr>
        <w:pStyle w:val="affffffffffffa"/>
        <w:keepNext/>
        <w:jc w:val="center"/>
      </w:pPr>
      <w:r>
        <w:t>图</w:t>
      </w:r>
      <w:r>
        <w:t xml:space="preserve"> </w:t>
      </w:r>
      <w:r>
        <w:fldChar w:fldCharType="begin"/>
      </w:r>
      <w:r>
        <w:instrText xml:space="preserve"> SEQ </w:instrText>
      </w:r>
      <w:r>
        <w:instrText>图</w:instrText>
      </w:r>
      <w:r>
        <w:instrText xml:space="preserve"> \* ARABIC </w:instrText>
      </w:r>
      <w:r>
        <w:fldChar w:fldCharType="separate"/>
      </w:r>
      <w:r w:rsidR="008F4D46">
        <w:rPr>
          <w:noProof/>
        </w:rPr>
        <w:t>1</w:t>
      </w:r>
      <w:r>
        <w:fldChar w:fldCharType="end"/>
      </w:r>
      <w:r>
        <w:t xml:space="preserve"> </w:t>
      </w:r>
      <w:r w:rsidRPr="00087BC9">
        <w:t xml:space="preserve">FTTI </w:t>
      </w:r>
      <w:r w:rsidRPr="00087BC9">
        <w:t>定义</w:t>
      </w:r>
    </w:p>
    <w:p w14:paraId="23A6D26D" w14:textId="6174FFBC" w:rsidR="00D4483C" w:rsidRPr="00D4483C" w:rsidRDefault="00D4483C" w:rsidP="00D4483C">
      <w:pPr>
        <w:pStyle w:val="afffffb"/>
        <w:ind w:firstLine="420"/>
        <w:rPr>
          <w:rFonts w:hint="eastAsia"/>
        </w:rPr>
      </w:pPr>
      <w:r w:rsidRPr="00340755">
        <w:rPr>
          <w:noProof/>
        </w:rPr>
        <w:drawing>
          <wp:inline distT="0" distB="0" distL="0" distR="0" wp14:anchorId="625ECA5F" wp14:editId="69868FBA">
            <wp:extent cx="5182746" cy="40247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6998" cy="4028047"/>
                    </a:xfrm>
                    <a:prstGeom prst="rect">
                      <a:avLst/>
                    </a:prstGeom>
                  </pic:spPr>
                </pic:pic>
              </a:graphicData>
            </a:graphic>
          </wp:inline>
        </w:drawing>
      </w:r>
    </w:p>
    <w:p w14:paraId="77B1BDD5" w14:textId="77777777" w:rsidR="008E61A2" w:rsidRPr="00BB207B" w:rsidRDefault="008E61A2" w:rsidP="008E61A2">
      <w:pPr>
        <w:pStyle w:val="affe"/>
        <w:spacing w:before="156" w:after="156"/>
      </w:pPr>
      <w:r>
        <w:rPr>
          <w:rFonts w:hint="eastAsia"/>
        </w:rPr>
        <w:t>安全状态</w:t>
      </w:r>
    </w:p>
    <w:p w14:paraId="78CC9780" w14:textId="77777777" w:rsidR="008E61A2" w:rsidRDefault="008E61A2" w:rsidP="008E61A2">
      <w:pPr>
        <w:pStyle w:val="afffffb"/>
        <w:ind w:firstLine="420"/>
      </w:pPr>
      <w:r>
        <w:t>当确认</w:t>
      </w:r>
      <w:r>
        <w:rPr>
          <w:rFonts w:hint="eastAsia"/>
        </w:rPr>
        <w:t>制动扭矩</w:t>
      </w:r>
      <w:r w:rsidRPr="000A1A76">
        <w:rPr>
          <w:rFonts w:hint="eastAsia"/>
        </w:rPr>
        <w:t>丢失/不足</w:t>
      </w:r>
      <w:r>
        <w:t>的相关故障发生时，</w:t>
      </w:r>
      <w:r>
        <w:rPr>
          <w:rFonts w:hint="eastAsia"/>
        </w:rPr>
        <w:t>E</w:t>
      </w:r>
      <w:r>
        <w:t>MB</w:t>
      </w:r>
      <w:r>
        <w:rPr>
          <w:rFonts w:hint="eastAsia"/>
        </w:rPr>
        <w:t>轮边控制器应满足以下方式进入安全状态：</w:t>
      </w:r>
    </w:p>
    <w:p w14:paraId="5BDD04E8" w14:textId="77777777" w:rsidR="008E61A2" w:rsidRDefault="008E61A2" w:rsidP="00C946DC">
      <w:pPr>
        <w:pStyle w:val="afffffb"/>
        <w:numPr>
          <w:ilvl w:val="0"/>
          <w:numId w:val="47"/>
        </w:numPr>
        <w:ind w:firstLineChars="0"/>
      </w:pPr>
      <w:r>
        <w:t>EMB</w:t>
      </w:r>
      <w:r>
        <w:rPr>
          <w:rFonts w:hint="eastAsia"/>
        </w:rPr>
        <w:t>轮边控制器关闭或者降级</w:t>
      </w:r>
    </w:p>
    <w:p w14:paraId="4912186A" w14:textId="77777777" w:rsidR="008E61A2" w:rsidRDefault="008E61A2" w:rsidP="00C946DC">
      <w:pPr>
        <w:pStyle w:val="afffffb"/>
        <w:numPr>
          <w:ilvl w:val="0"/>
          <w:numId w:val="47"/>
        </w:numPr>
        <w:ind w:firstLineChars="0"/>
      </w:pPr>
      <w:r>
        <w:t>EMB</w:t>
      </w:r>
      <w:r>
        <w:rPr>
          <w:rFonts w:hint="eastAsia"/>
        </w:rPr>
        <w:t>轮边控制器将自身故障信息发送给制动域</w:t>
      </w:r>
      <w:r>
        <w:t>控制器</w:t>
      </w:r>
      <w:r>
        <w:rPr>
          <w:rFonts w:hint="eastAsia"/>
        </w:rPr>
        <w:t>或</w:t>
      </w:r>
      <w:r>
        <w:t>其他控制器</w:t>
      </w:r>
    </w:p>
    <w:p w14:paraId="563F7612" w14:textId="77777777" w:rsidR="008E61A2" w:rsidRPr="00D9687C" w:rsidRDefault="008E61A2" w:rsidP="008E61A2">
      <w:pPr>
        <w:pStyle w:val="afff2"/>
        <w:ind w:left="941"/>
      </w:pPr>
      <w:r>
        <w:rPr>
          <w:rFonts w:hint="eastAsia"/>
        </w:rPr>
        <w:t>E</w:t>
      </w:r>
      <w:r>
        <w:t>MB</w:t>
      </w:r>
      <w:r>
        <w:rPr>
          <w:rFonts w:hint="eastAsia"/>
        </w:rPr>
        <w:t>功能降级可以是安全状态一种方案</w:t>
      </w:r>
    </w:p>
    <w:p w14:paraId="5BA16907" w14:textId="77777777" w:rsidR="008E61A2" w:rsidRDefault="008E61A2" w:rsidP="008E61A2">
      <w:pPr>
        <w:pStyle w:val="afffffb"/>
        <w:ind w:firstLine="420"/>
      </w:pPr>
      <w:r>
        <w:t>在</w:t>
      </w:r>
      <w:r>
        <w:rPr>
          <w:rFonts w:hint="eastAsia"/>
        </w:rPr>
        <w:t>制动扭矩丢失/不足</w:t>
      </w:r>
      <w:r>
        <w:t xml:space="preserve">相关故障退出或消除条件未满足时，不应退出安全状态。 </w:t>
      </w:r>
    </w:p>
    <w:p w14:paraId="5A471F3D"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75863E00" w14:textId="77777777" w:rsidR="008E61A2" w:rsidRDefault="008E61A2" w:rsidP="008E61A2">
      <w:pPr>
        <w:pStyle w:val="affd"/>
        <w:spacing w:before="156" w:after="156"/>
      </w:pPr>
      <w:bookmarkStart w:id="66" w:name="_Toc211092950"/>
      <w:bookmarkStart w:id="67" w:name="_Toc221518143"/>
      <w:r w:rsidRPr="00BA2B64">
        <w:rPr>
          <w:rFonts w:hint="eastAsia"/>
        </w:rPr>
        <w:t>SG_EMB_0</w:t>
      </w:r>
      <w:r>
        <w:t>2</w:t>
      </w:r>
      <w:r w:rsidRPr="007B5F89">
        <w:rPr>
          <w:rFonts w:hint="eastAsia"/>
        </w:rPr>
        <w:t>防止E</w:t>
      </w:r>
      <w:r w:rsidRPr="007B5F89">
        <w:t>MB</w:t>
      </w:r>
      <w:r w:rsidRPr="007B5F89">
        <w:rPr>
          <w:rFonts w:hint="eastAsia"/>
        </w:rPr>
        <w:t>轮边控制器过大/非预期的制动扭矩</w:t>
      </w:r>
      <w:bookmarkEnd w:id="66"/>
      <w:bookmarkEnd w:id="67"/>
    </w:p>
    <w:p w14:paraId="3A0573D8" w14:textId="77777777" w:rsidR="008E61A2" w:rsidRPr="00BB207B" w:rsidRDefault="008E61A2" w:rsidP="008E61A2">
      <w:pPr>
        <w:pStyle w:val="affe"/>
        <w:spacing w:before="156" w:after="156"/>
      </w:pPr>
      <w:r w:rsidRPr="00BB207B">
        <w:rPr>
          <w:rFonts w:hint="eastAsia"/>
        </w:rPr>
        <w:t>一般要求</w:t>
      </w:r>
    </w:p>
    <w:p w14:paraId="7E3A0A65"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13ADB83C"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0A818CDF" w14:textId="77777777" w:rsidR="008E61A2" w:rsidRDefault="008E61A2" w:rsidP="008E61A2">
      <w:pPr>
        <w:pStyle w:val="afffffb"/>
        <w:ind w:firstLine="420"/>
      </w:pPr>
      <w:r>
        <w:t>EMB</w:t>
      </w:r>
      <w:r>
        <w:rPr>
          <w:rFonts w:hint="eastAsia"/>
        </w:rPr>
        <w:t>轮边控制器</w:t>
      </w:r>
      <w:r>
        <w:t>应避免</w:t>
      </w:r>
      <w:r>
        <w:rPr>
          <w:rFonts w:hint="eastAsia"/>
        </w:rPr>
        <w:t>过大/非预期的制动扭矩</w:t>
      </w:r>
      <w:r>
        <w:t xml:space="preserve">，除非对应故障将导致更严重的整车危害。 </w:t>
      </w:r>
    </w:p>
    <w:p w14:paraId="27060DE5" w14:textId="77777777" w:rsidR="008E61A2" w:rsidRDefault="008E61A2" w:rsidP="008E61A2">
      <w:pPr>
        <w:pStyle w:val="afffffb"/>
        <w:ind w:firstLine="420"/>
      </w:pPr>
      <w:r>
        <w:t>当</w:t>
      </w:r>
      <w:r>
        <w:rPr>
          <w:rFonts w:hint="eastAsia"/>
        </w:rPr>
        <w:t>E</w:t>
      </w:r>
      <w:r>
        <w:t>MB</w:t>
      </w:r>
      <w:r>
        <w:rPr>
          <w:rFonts w:hint="eastAsia"/>
        </w:rPr>
        <w:t>轮边控制器</w:t>
      </w:r>
      <w:r>
        <w:t>输出</w:t>
      </w:r>
      <w:r>
        <w:rPr>
          <w:rFonts w:hint="eastAsia"/>
        </w:rPr>
        <w:t>制动扭矩高于要求的制动扭矩值</w:t>
      </w:r>
      <w:r>
        <w:t>时，</w:t>
      </w:r>
      <w:r>
        <w:rPr>
          <w:rFonts w:hint="eastAsia"/>
        </w:rPr>
        <w:t>E</w:t>
      </w:r>
      <w:r>
        <w:t>MB</w:t>
      </w:r>
      <w:r>
        <w:rPr>
          <w:rFonts w:hint="eastAsia"/>
        </w:rPr>
        <w:t>轮边控制器</w:t>
      </w:r>
      <w:r>
        <w:t xml:space="preserve">应进入安全状态，当相关故障退出或消除条件未满足时，不应退出安全状态。 </w:t>
      </w:r>
    </w:p>
    <w:p w14:paraId="2E4FDD97" w14:textId="77777777" w:rsidR="008E61A2" w:rsidRDefault="008E61A2" w:rsidP="008E61A2">
      <w:pPr>
        <w:pStyle w:val="afff2"/>
        <w:ind w:left="941"/>
      </w:pPr>
      <w:r>
        <w:rPr>
          <w:rFonts w:hint="eastAsia"/>
        </w:rPr>
        <w:lastRenderedPageBreak/>
        <w:t>要求的制动扭矩值由制动域控制器基于整车要求推导并发送给E</w:t>
      </w:r>
      <w:r>
        <w:t>MB</w:t>
      </w:r>
      <w:r>
        <w:rPr>
          <w:rFonts w:hint="eastAsia"/>
        </w:rPr>
        <w:t>轮边控制器</w:t>
      </w:r>
    </w:p>
    <w:p w14:paraId="48F4A3B3" w14:textId="77777777" w:rsidR="008E61A2" w:rsidRDefault="008E61A2" w:rsidP="008E61A2">
      <w:pPr>
        <w:pStyle w:val="afffffb"/>
        <w:ind w:firstLine="420"/>
      </w:pPr>
      <w:r>
        <w:t>故障探测、响应、处理应在FTTI 时间内完成。</w:t>
      </w:r>
    </w:p>
    <w:p w14:paraId="6C38EC8E" w14:textId="77777777" w:rsidR="008E61A2" w:rsidRPr="00BB207B" w:rsidRDefault="008E61A2" w:rsidP="008E61A2">
      <w:pPr>
        <w:pStyle w:val="affe"/>
        <w:spacing w:before="156" w:after="156"/>
      </w:pPr>
      <w:r w:rsidRPr="00BB207B">
        <w:rPr>
          <w:rFonts w:hint="eastAsia"/>
        </w:rPr>
        <w:t>运行模式</w:t>
      </w:r>
    </w:p>
    <w:p w14:paraId="5ED7FE51"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1F4457A6"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1BE33633" w14:textId="77777777" w:rsidR="008E61A2" w:rsidRDefault="008E61A2" w:rsidP="008E61A2">
      <w:pPr>
        <w:pStyle w:val="afffffb"/>
        <w:ind w:firstLine="420"/>
      </w:pPr>
      <w:r>
        <w:rPr>
          <w:rFonts w:hint="eastAsia"/>
        </w:rPr>
        <w:t>过大/非预期的制动扭矩</w:t>
      </w:r>
      <w:r>
        <w:t xml:space="preserve">的故障容错时间间隔，如图1所示，应根据分析、测试等方式给出。 </w:t>
      </w:r>
    </w:p>
    <w:p w14:paraId="76A31386" w14:textId="77777777" w:rsidR="008E61A2" w:rsidRDefault="008E61A2" w:rsidP="008E61A2">
      <w:pPr>
        <w:pStyle w:val="afff2"/>
        <w:ind w:left="941"/>
      </w:pPr>
      <w:r>
        <w:rPr>
          <w:rFonts w:hint="eastAsia"/>
        </w:rPr>
        <w:t>过大/非预期的制动扭矩</w:t>
      </w:r>
      <w:r>
        <w:t xml:space="preserve">的故障容错时间间隔的确定方法见附录E。 </w:t>
      </w:r>
    </w:p>
    <w:p w14:paraId="6930E314" w14:textId="77777777" w:rsidR="008E61A2" w:rsidRDefault="008E61A2" w:rsidP="008E61A2">
      <w:pPr>
        <w:pStyle w:val="afff2"/>
        <w:ind w:left="941"/>
      </w:pPr>
      <w:r>
        <w:rPr>
          <w:rFonts w:hint="eastAsia"/>
        </w:rPr>
        <w:t>过大/非预期的制动扭矩</w:t>
      </w:r>
      <w:r>
        <w:t>的故障容错时间间隔由整车制造商与</w:t>
      </w:r>
      <w:r>
        <w:rPr>
          <w:rFonts w:hint="eastAsia"/>
        </w:rPr>
        <w:t>E</w:t>
      </w:r>
      <w:r>
        <w:t>MB</w:t>
      </w:r>
      <w:r>
        <w:rPr>
          <w:rFonts w:hint="eastAsia"/>
        </w:rPr>
        <w:t>轮边控制器供应商</w:t>
      </w:r>
      <w:r>
        <w:t xml:space="preserve">协商确认。 </w:t>
      </w:r>
    </w:p>
    <w:p w14:paraId="13846995" w14:textId="77777777" w:rsidR="008E61A2" w:rsidRDefault="008E61A2" w:rsidP="008E61A2">
      <w:pPr>
        <w:pStyle w:val="afff2"/>
        <w:ind w:left="941"/>
      </w:pPr>
      <w:r>
        <w:t>降级可以是紧急运行概念的一部分。</w:t>
      </w:r>
    </w:p>
    <w:p w14:paraId="59D34182" w14:textId="77777777" w:rsidR="008E61A2" w:rsidRPr="00BB207B" w:rsidRDefault="008E61A2" w:rsidP="008E61A2">
      <w:pPr>
        <w:pStyle w:val="affe"/>
        <w:spacing w:before="156" w:after="156"/>
      </w:pPr>
      <w:r>
        <w:rPr>
          <w:rFonts w:hint="eastAsia"/>
        </w:rPr>
        <w:t>安全状态</w:t>
      </w:r>
    </w:p>
    <w:p w14:paraId="188503E7" w14:textId="77777777" w:rsidR="008E61A2" w:rsidRDefault="008E61A2" w:rsidP="008E61A2">
      <w:pPr>
        <w:pStyle w:val="afffffb"/>
        <w:ind w:firstLine="420"/>
      </w:pPr>
      <w:r>
        <w:t>当确认</w:t>
      </w:r>
      <w:r>
        <w:rPr>
          <w:rFonts w:hint="eastAsia"/>
        </w:rPr>
        <w:t>过大/非预期的制动扭矩</w:t>
      </w:r>
      <w:r>
        <w:t>的相关故障发生时，</w:t>
      </w:r>
      <w:r>
        <w:rPr>
          <w:rFonts w:hint="eastAsia"/>
        </w:rPr>
        <w:t>E</w:t>
      </w:r>
      <w:r>
        <w:t>MB</w:t>
      </w:r>
      <w:r>
        <w:rPr>
          <w:rFonts w:hint="eastAsia"/>
        </w:rPr>
        <w:t>轮边控制器应满足以下方式进入安全状态：</w:t>
      </w:r>
    </w:p>
    <w:p w14:paraId="41F36911" w14:textId="77777777" w:rsidR="008E61A2" w:rsidRDefault="008E61A2" w:rsidP="00C946DC">
      <w:pPr>
        <w:pStyle w:val="afffffb"/>
        <w:numPr>
          <w:ilvl w:val="0"/>
          <w:numId w:val="47"/>
        </w:numPr>
        <w:ind w:firstLineChars="0"/>
      </w:pPr>
      <w:r>
        <w:t>EMB</w:t>
      </w:r>
      <w:r>
        <w:rPr>
          <w:rFonts w:hint="eastAsia"/>
        </w:rPr>
        <w:t>轮边控制器关闭或者降级</w:t>
      </w:r>
    </w:p>
    <w:p w14:paraId="32129B33" w14:textId="77777777" w:rsidR="008E61A2" w:rsidRDefault="008E61A2" w:rsidP="00C946DC">
      <w:pPr>
        <w:pStyle w:val="afffffb"/>
        <w:numPr>
          <w:ilvl w:val="0"/>
          <w:numId w:val="47"/>
        </w:numPr>
        <w:ind w:firstLineChars="0"/>
      </w:pPr>
      <w:r>
        <w:t>EMB</w:t>
      </w:r>
      <w:r>
        <w:rPr>
          <w:rFonts w:hint="eastAsia"/>
        </w:rPr>
        <w:t>轮边控制器将自身故障信息发送给制动域</w:t>
      </w:r>
      <w:r>
        <w:t>控制器</w:t>
      </w:r>
      <w:r>
        <w:rPr>
          <w:rFonts w:hint="eastAsia"/>
        </w:rPr>
        <w:t>或</w:t>
      </w:r>
      <w:r>
        <w:t>其他控制器</w:t>
      </w:r>
    </w:p>
    <w:p w14:paraId="0ED8CE32" w14:textId="77777777" w:rsidR="008E61A2" w:rsidRPr="00D9687C" w:rsidRDefault="008E61A2" w:rsidP="008E61A2">
      <w:pPr>
        <w:pStyle w:val="afff2"/>
        <w:ind w:left="941"/>
      </w:pPr>
      <w:r>
        <w:rPr>
          <w:rFonts w:hint="eastAsia"/>
        </w:rPr>
        <w:t>E</w:t>
      </w:r>
      <w:r>
        <w:t>MB</w:t>
      </w:r>
      <w:r>
        <w:rPr>
          <w:rFonts w:hint="eastAsia"/>
        </w:rPr>
        <w:t>功能降级可以是安全状态一种方案</w:t>
      </w:r>
    </w:p>
    <w:p w14:paraId="2E6AFF66" w14:textId="77777777" w:rsidR="008E61A2" w:rsidRDefault="008E61A2" w:rsidP="008E61A2">
      <w:pPr>
        <w:pStyle w:val="afffffb"/>
        <w:ind w:firstLine="420"/>
      </w:pPr>
      <w:r>
        <w:t>在</w:t>
      </w:r>
      <w:r>
        <w:rPr>
          <w:rFonts w:hint="eastAsia"/>
        </w:rPr>
        <w:t>过大/非预期制动扭矩</w:t>
      </w:r>
      <w:r>
        <w:t xml:space="preserve">相关故障退出或消除条件未满足时，不应退出安全状态。 </w:t>
      </w:r>
    </w:p>
    <w:p w14:paraId="59D4BE79"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519C20AA" w14:textId="77777777" w:rsidR="008E61A2" w:rsidRDefault="008E61A2" w:rsidP="008E61A2">
      <w:pPr>
        <w:pStyle w:val="affd"/>
        <w:spacing w:before="156" w:after="156"/>
      </w:pPr>
      <w:bookmarkStart w:id="68" w:name="_Toc211092951"/>
      <w:bookmarkStart w:id="69" w:name="_Toc221518144"/>
      <w:r w:rsidRPr="00BA2B64">
        <w:rPr>
          <w:rFonts w:hint="eastAsia"/>
        </w:rPr>
        <w:t>SG_EMB_0</w:t>
      </w:r>
      <w:r>
        <w:t>3</w:t>
      </w:r>
      <w:r w:rsidRPr="00334676">
        <w:rPr>
          <w:rFonts w:hint="eastAsia"/>
        </w:rPr>
        <w:t>防止E</w:t>
      </w:r>
      <w:r w:rsidRPr="00334676">
        <w:t>MB</w:t>
      </w:r>
      <w:r w:rsidRPr="00334676">
        <w:rPr>
          <w:rFonts w:hint="eastAsia"/>
        </w:rPr>
        <w:t>轮边控制器过大的拖滞力矩</w:t>
      </w:r>
      <w:bookmarkEnd w:id="68"/>
      <w:bookmarkEnd w:id="69"/>
    </w:p>
    <w:p w14:paraId="6D9E0B7F" w14:textId="77777777" w:rsidR="008E61A2" w:rsidRPr="00BB207B" w:rsidRDefault="008E61A2" w:rsidP="008E61A2">
      <w:pPr>
        <w:pStyle w:val="affe"/>
        <w:spacing w:before="156" w:after="156"/>
      </w:pPr>
      <w:r w:rsidRPr="00BB207B">
        <w:rPr>
          <w:rFonts w:hint="eastAsia"/>
        </w:rPr>
        <w:t>一般要求</w:t>
      </w:r>
    </w:p>
    <w:p w14:paraId="632BFCFF"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2995B833"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6FC85624" w14:textId="77777777" w:rsidR="008E61A2" w:rsidRDefault="008E61A2" w:rsidP="008E61A2">
      <w:pPr>
        <w:pStyle w:val="afffffb"/>
        <w:ind w:firstLine="420"/>
      </w:pPr>
      <w:r>
        <w:t>EMB</w:t>
      </w:r>
      <w:r>
        <w:rPr>
          <w:rFonts w:hint="eastAsia"/>
        </w:rPr>
        <w:t>轮边控制器</w:t>
      </w:r>
      <w:r>
        <w:t>应避免</w:t>
      </w:r>
      <w:r w:rsidRPr="00334676">
        <w:rPr>
          <w:rFonts w:ascii="黑体" w:hint="eastAsia"/>
        </w:rPr>
        <w:t>过大的拖滞力</w:t>
      </w:r>
      <w:r>
        <w:t xml:space="preserve">，除非对应故障将导致更严重的整车危害。 </w:t>
      </w:r>
    </w:p>
    <w:p w14:paraId="739D8635" w14:textId="77777777" w:rsidR="008E61A2" w:rsidRDefault="008E61A2" w:rsidP="008E61A2">
      <w:pPr>
        <w:pStyle w:val="afffffb"/>
        <w:ind w:firstLine="420"/>
      </w:pPr>
      <w:r>
        <w:t>当</w:t>
      </w:r>
      <w:r>
        <w:rPr>
          <w:rFonts w:hint="eastAsia"/>
        </w:rPr>
        <w:t>E</w:t>
      </w:r>
      <w:r>
        <w:t>MB</w:t>
      </w:r>
      <w:r>
        <w:rPr>
          <w:rFonts w:hint="eastAsia"/>
        </w:rPr>
        <w:t>轮边控制器过大的拖滞力时</w:t>
      </w:r>
      <w:r>
        <w:t>，</w:t>
      </w:r>
      <w:r>
        <w:rPr>
          <w:rFonts w:hint="eastAsia"/>
        </w:rPr>
        <w:t>E</w:t>
      </w:r>
      <w:r>
        <w:t>MB</w:t>
      </w:r>
      <w:r>
        <w:rPr>
          <w:rFonts w:hint="eastAsia"/>
        </w:rPr>
        <w:t>轮边控制器</w:t>
      </w:r>
      <w:r>
        <w:t xml:space="preserve">应进入安全状态，当相关故障退出或消除条件未满足时，不应退出安全状态。 </w:t>
      </w:r>
    </w:p>
    <w:p w14:paraId="7D328514" w14:textId="77777777" w:rsidR="008E61A2" w:rsidRDefault="008E61A2" w:rsidP="008E61A2">
      <w:pPr>
        <w:pStyle w:val="afff2"/>
        <w:ind w:left="941"/>
      </w:pPr>
      <w:r>
        <w:rPr>
          <w:rFonts w:hint="eastAsia"/>
        </w:rPr>
        <w:t>拖滞力由制动域控制器基于整车要求推导并发送给E</w:t>
      </w:r>
      <w:r>
        <w:t>MB</w:t>
      </w:r>
      <w:r>
        <w:rPr>
          <w:rFonts w:hint="eastAsia"/>
        </w:rPr>
        <w:t>轮边控制器</w:t>
      </w:r>
    </w:p>
    <w:p w14:paraId="16284AC7" w14:textId="77777777" w:rsidR="008E61A2" w:rsidRDefault="008E61A2" w:rsidP="008E61A2">
      <w:pPr>
        <w:pStyle w:val="afffffb"/>
        <w:ind w:firstLine="420"/>
      </w:pPr>
      <w:r>
        <w:t>故障探测、响应、处理应在FTTI 时间内完成。</w:t>
      </w:r>
    </w:p>
    <w:p w14:paraId="22C9672C" w14:textId="77777777" w:rsidR="008E61A2" w:rsidRPr="00BB207B" w:rsidRDefault="008E61A2" w:rsidP="008E61A2">
      <w:pPr>
        <w:pStyle w:val="affe"/>
        <w:spacing w:before="156" w:after="156"/>
      </w:pPr>
      <w:r w:rsidRPr="00BB207B">
        <w:rPr>
          <w:rFonts w:hint="eastAsia"/>
        </w:rPr>
        <w:t>运行模式</w:t>
      </w:r>
    </w:p>
    <w:p w14:paraId="2387C346"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2A5B286D"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062AA8D4" w14:textId="77777777" w:rsidR="008E61A2" w:rsidRDefault="008E61A2" w:rsidP="008E61A2">
      <w:pPr>
        <w:pStyle w:val="afffffb"/>
        <w:ind w:firstLine="420"/>
      </w:pPr>
      <w:r w:rsidRPr="00334676">
        <w:rPr>
          <w:rFonts w:ascii="黑体" w:hint="eastAsia"/>
        </w:rPr>
        <w:t>过大的拖滞力</w:t>
      </w:r>
      <w:r>
        <w:t xml:space="preserve">的故障容错时间间隔，如图1所示，应根据分析、测试等方式给出。 </w:t>
      </w:r>
    </w:p>
    <w:p w14:paraId="2D9B8E94" w14:textId="77777777" w:rsidR="008E61A2" w:rsidRDefault="008E61A2" w:rsidP="008E61A2">
      <w:pPr>
        <w:pStyle w:val="afff2"/>
        <w:ind w:left="941"/>
      </w:pPr>
      <w:r w:rsidRPr="00334676">
        <w:rPr>
          <w:rFonts w:hint="eastAsia"/>
        </w:rPr>
        <w:t>过大的拖滞力</w:t>
      </w:r>
      <w:r>
        <w:t xml:space="preserve">的故障容错时间间隔的确定方法见附录B。 </w:t>
      </w:r>
    </w:p>
    <w:p w14:paraId="43B99B22" w14:textId="77777777" w:rsidR="008E61A2" w:rsidRDefault="008E61A2" w:rsidP="008E61A2">
      <w:pPr>
        <w:pStyle w:val="afff2"/>
        <w:ind w:left="941"/>
      </w:pPr>
      <w:r w:rsidRPr="00334676">
        <w:rPr>
          <w:rFonts w:hint="eastAsia"/>
        </w:rPr>
        <w:t>过大的拖滞力</w:t>
      </w:r>
      <w:r>
        <w:t>的故障容错时间间隔由整车制造商与</w:t>
      </w:r>
      <w:r>
        <w:rPr>
          <w:rFonts w:hint="eastAsia"/>
        </w:rPr>
        <w:t>E</w:t>
      </w:r>
      <w:r>
        <w:t>MB</w:t>
      </w:r>
      <w:r>
        <w:rPr>
          <w:rFonts w:hint="eastAsia"/>
        </w:rPr>
        <w:t>轮边控制器供应商</w:t>
      </w:r>
      <w:r>
        <w:t xml:space="preserve">协商确认。 </w:t>
      </w:r>
    </w:p>
    <w:p w14:paraId="42813940" w14:textId="77777777" w:rsidR="008E61A2" w:rsidRDefault="008E61A2" w:rsidP="008E61A2">
      <w:pPr>
        <w:pStyle w:val="afff2"/>
        <w:ind w:left="941"/>
      </w:pPr>
      <w:r>
        <w:t>降级可以是紧急运行概念的一部分。</w:t>
      </w:r>
    </w:p>
    <w:p w14:paraId="727E142E" w14:textId="77777777" w:rsidR="008E61A2" w:rsidRPr="00BB207B" w:rsidRDefault="008E61A2" w:rsidP="008E61A2">
      <w:pPr>
        <w:pStyle w:val="affe"/>
        <w:spacing w:before="156" w:after="156"/>
      </w:pPr>
      <w:r>
        <w:rPr>
          <w:rFonts w:hint="eastAsia"/>
        </w:rPr>
        <w:t>安全状态</w:t>
      </w:r>
    </w:p>
    <w:p w14:paraId="69D910EF" w14:textId="77777777" w:rsidR="008E61A2" w:rsidRDefault="008E61A2" w:rsidP="008E61A2">
      <w:pPr>
        <w:pStyle w:val="afffffb"/>
        <w:ind w:firstLine="420"/>
      </w:pPr>
      <w:r>
        <w:lastRenderedPageBreak/>
        <w:t>当确认</w:t>
      </w:r>
      <w:r w:rsidRPr="00334676">
        <w:rPr>
          <w:rFonts w:ascii="黑体" w:hint="eastAsia"/>
        </w:rPr>
        <w:t>过大的拖滞力</w:t>
      </w:r>
      <w:r>
        <w:t>的相关故障发生时，</w:t>
      </w:r>
      <w:r>
        <w:rPr>
          <w:rFonts w:hint="eastAsia"/>
        </w:rPr>
        <w:t>E</w:t>
      </w:r>
      <w:r>
        <w:t>MB</w:t>
      </w:r>
      <w:r>
        <w:rPr>
          <w:rFonts w:hint="eastAsia"/>
        </w:rPr>
        <w:t>轮边控制器应通过以下两个进入安全状态：</w:t>
      </w:r>
    </w:p>
    <w:p w14:paraId="476B9424" w14:textId="77777777" w:rsidR="008E61A2" w:rsidRDefault="008E61A2" w:rsidP="00C946DC">
      <w:pPr>
        <w:pStyle w:val="afffffb"/>
        <w:numPr>
          <w:ilvl w:val="0"/>
          <w:numId w:val="47"/>
        </w:numPr>
        <w:ind w:firstLineChars="0"/>
      </w:pPr>
      <w:r>
        <w:t>EMB</w:t>
      </w:r>
      <w:r>
        <w:rPr>
          <w:rFonts w:hint="eastAsia"/>
        </w:rPr>
        <w:t>轮边控制器关闭或者降级</w:t>
      </w:r>
    </w:p>
    <w:p w14:paraId="051EF176" w14:textId="77777777" w:rsidR="008E61A2" w:rsidRDefault="008E61A2" w:rsidP="00C946DC">
      <w:pPr>
        <w:pStyle w:val="afffffb"/>
        <w:numPr>
          <w:ilvl w:val="0"/>
          <w:numId w:val="47"/>
        </w:numPr>
        <w:ind w:firstLineChars="0"/>
      </w:pPr>
      <w:r>
        <w:t>EMB</w:t>
      </w:r>
      <w:r>
        <w:rPr>
          <w:rFonts w:hint="eastAsia"/>
        </w:rPr>
        <w:t>轮边控制器将自身故障信息发送给制动域</w:t>
      </w:r>
      <w:r>
        <w:t>控制器</w:t>
      </w:r>
      <w:r>
        <w:rPr>
          <w:rFonts w:hint="eastAsia"/>
        </w:rPr>
        <w:t>或</w:t>
      </w:r>
      <w:r>
        <w:t>其他控制器</w:t>
      </w:r>
    </w:p>
    <w:p w14:paraId="0F22012E" w14:textId="77777777" w:rsidR="008E61A2" w:rsidRPr="00D9687C" w:rsidRDefault="008E61A2" w:rsidP="008E61A2">
      <w:pPr>
        <w:pStyle w:val="afff2"/>
        <w:ind w:left="941"/>
      </w:pPr>
      <w:r>
        <w:rPr>
          <w:rFonts w:hint="eastAsia"/>
        </w:rPr>
        <w:t>E</w:t>
      </w:r>
      <w:r>
        <w:t>MB</w:t>
      </w:r>
      <w:r>
        <w:rPr>
          <w:rFonts w:hint="eastAsia"/>
        </w:rPr>
        <w:t>功能降级可以是安全状态一种方案</w:t>
      </w:r>
    </w:p>
    <w:p w14:paraId="2693F5DD" w14:textId="77777777" w:rsidR="008E61A2" w:rsidRDefault="008E61A2" w:rsidP="008E61A2">
      <w:pPr>
        <w:pStyle w:val="afffffb"/>
        <w:ind w:firstLine="420"/>
      </w:pPr>
      <w:r>
        <w:t>在</w:t>
      </w:r>
      <w:r w:rsidRPr="00334676">
        <w:rPr>
          <w:rFonts w:ascii="黑体" w:hint="eastAsia"/>
        </w:rPr>
        <w:t>过大的拖滞力</w:t>
      </w:r>
      <w:r>
        <w:t xml:space="preserve">相关故障退出或消除条件未满足时，不应退出安全状态。 </w:t>
      </w:r>
    </w:p>
    <w:p w14:paraId="154BE2F3" w14:textId="77777777" w:rsidR="008E61A2" w:rsidRPr="00D04CB1" w:rsidRDefault="008E61A2" w:rsidP="008E61A2">
      <w:pPr>
        <w:pStyle w:val="afff2"/>
        <w:ind w:left="941"/>
      </w:pPr>
      <w:r>
        <w:t>故障退出或消除条件由整车制造商与</w:t>
      </w:r>
      <w:r>
        <w:rPr>
          <w:rFonts w:hint="eastAsia"/>
        </w:rPr>
        <w:t>E</w:t>
      </w:r>
      <w:r>
        <w:t>MB</w:t>
      </w:r>
      <w:r>
        <w:rPr>
          <w:rFonts w:hint="eastAsia"/>
        </w:rPr>
        <w:t>轮边控制器供应商</w:t>
      </w:r>
      <w:r>
        <w:t>协商确定。</w:t>
      </w:r>
    </w:p>
    <w:p w14:paraId="1B4E3894" w14:textId="77777777" w:rsidR="008E61A2" w:rsidRDefault="008E61A2" w:rsidP="008E61A2">
      <w:pPr>
        <w:pStyle w:val="affd"/>
        <w:spacing w:before="156" w:after="156"/>
      </w:pPr>
      <w:bookmarkStart w:id="70" w:name="_Toc211092952"/>
      <w:bookmarkStart w:id="71" w:name="_Toc221518145"/>
      <w:r w:rsidRPr="00BA2B64">
        <w:rPr>
          <w:rFonts w:hint="eastAsia"/>
        </w:rPr>
        <w:t>SG_EMB_0</w:t>
      </w:r>
      <w:r>
        <w:t>4</w:t>
      </w:r>
      <w:r w:rsidRPr="00334676">
        <w:rPr>
          <w:rFonts w:hint="eastAsia"/>
        </w:rPr>
        <w:t>防止E</w:t>
      </w:r>
      <w:r w:rsidRPr="00334676">
        <w:t>MB</w:t>
      </w:r>
      <w:r w:rsidRPr="00334676">
        <w:rPr>
          <w:rFonts w:hint="eastAsia"/>
        </w:rPr>
        <w:t>轮边控制器在车辆运动中非预期的驻车</w:t>
      </w:r>
      <w:r>
        <w:rPr>
          <w:rFonts w:hint="eastAsia"/>
        </w:rPr>
        <w:t>（</w:t>
      </w:r>
      <w:r w:rsidRPr="00334676">
        <w:rPr>
          <w:rFonts w:hint="eastAsia"/>
        </w:rPr>
        <w:t>非预期的锁止</w:t>
      </w:r>
      <w:r>
        <w:rPr>
          <w:rFonts w:hint="eastAsia"/>
        </w:rPr>
        <w:t>）</w:t>
      </w:r>
      <w:bookmarkEnd w:id="70"/>
      <w:bookmarkEnd w:id="71"/>
    </w:p>
    <w:p w14:paraId="22DD575D" w14:textId="77777777" w:rsidR="008E61A2" w:rsidRPr="00334676" w:rsidRDefault="008E61A2" w:rsidP="008E61A2">
      <w:pPr>
        <w:pStyle w:val="affe"/>
        <w:spacing w:before="156" w:after="156"/>
      </w:pPr>
      <w:r w:rsidRPr="00334676">
        <w:rPr>
          <w:rFonts w:hint="eastAsia"/>
        </w:rPr>
        <w:t>一般要求</w:t>
      </w:r>
    </w:p>
    <w:p w14:paraId="206D5D35"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1E9D8C9A"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1D27BB53" w14:textId="77777777" w:rsidR="008E61A2" w:rsidRDefault="008E61A2" w:rsidP="008E61A2">
      <w:pPr>
        <w:pStyle w:val="afffffb"/>
        <w:ind w:firstLine="420"/>
      </w:pPr>
      <w:r>
        <w:t>EMB</w:t>
      </w:r>
      <w:r>
        <w:rPr>
          <w:rFonts w:hint="eastAsia"/>
        </w:rPr>
        <w:t>轮边控制器</w:t>
      </w:r>
      <w:r>
        <w:t>应避免</w:t>
      </w:r>
      <w:r w:rsidRPr="00334676">
        <w:rPr>
          <w:rFonts w:ascii="黑体" w:hint="eastAsia"/>
        </w:rPr>
        <w:t>车辆运动中非预期的驻车</w:t>
      </w:r>
      <w:r>
        <w:rPr>
          <w:rFonts w:hint="eastAsia"/>
        </w:rPr>
        <w:t>（</w:t>
      </w:r>
      <w:r w:rsidRPr="00334676">
        <w:rPr>
          <w:rFonts w:ascii="黑体" w:hint="eastAsia"/>
        </w:rPr>
        <w:t>非预期的锁止</w:t>
      </w:r>
      <w:r>
        <w:rPr>
          <w:rFonts w:hint="eastAsia"/>
        </w:rPr>
        <w:t>）</w:t>
      </w:r>
      <w:r>
        <w:t xml:space="preserve">，除非对应故障将导致更严重的整车危害。 </w:t>
      </w:r>
    </w:p>
    <w:p w14:paraId="184A2EA7" w14:textId="77777777" w:rsidR="008E61A2" w:rsidRDefault="008E61A2" w:rsidP="008E61A2">
      <w:pPr>
        <w:pStyle w:val="afffffb"/>
        <w:ind w:firstLine="420"/>
      </w:pPr>
      <w:r>
        <w:t>当</w:t>
      </w:r>
      <w:r>
        <w:rPr>
          <w:rFonts w:hint="eastAsia"/>
        </w:rPr>
        <w:t>E</w:t>
      </w:r>
      <w:r>
        <w:t>MB</w:t>
      </w:r>
      <w:r>
        <w:rPr>
          <w:rFonts w:hint="eastAsia"/>
        </w:rPr>
        <w:t>轮边控制器</w:t>
      </w:r>
      <w:r w:rsidRPr="00334676">
        <w:rPr>
          <w:rFonts w:ascii="黑体" w:hint="eastAsia"/>
        </w:rPr>
        <w:t>车辆运动中非预期的驻车</w:t>
      </w:r>
      <w:r>
        <w:rPr>
          <w:rFonts w:hint="eastAsia"/>
        </w:rPr>
        <w:t>（</w:t>
      </w:r>
      <w:r w:rsidRPr="00334676">
        <w:rPr>
          <w:rFonts w:ascii="黑体" w:hint="eastAsia"/>
        </w:rPr>
        <w:t>非预期的锁止</w:t>
      </w:r>
      <w:r>
        <w:rPr>
          <w:rFonts w:hint="eastAsia"/>
        </w:rPr>
        <w:t>）时</w:t>
      </w:r>
      <w:r>
        <w:t>，</w:t>
      </w:r>
      <w:r>
        <w:rPr>
          <w:rFonts w:hint="eastAsia"/>
        </w:rPr>
        <w:t>E</w:t>
      </w:r>
      <w:r>
        <w:t>MB</w:t>
      </w:r>
      <w:r>
        <w:rPr>
          <w:rFonts w:hint="eastAsia"/>
        </w:rPr>
        <w:t>轮边控制器</w:t>
      </w:r>
      <w:r>
        <w:t xml:space="preserve">应进入安全状态，当相关故障退出或消除条件未满足时，不应退出安全状态。 </w:t>
      </w:r>
    </w:p>
    <w:p w14:paraId="70EC8BCA" w14:textId="77777777" w:rsidR="008E61A2" w:rsidRDefault="008E61A2" w:rsidP="008E61A2">
      <w:pPr>
        <w:pStyle w:val="afffffb"/>
        <w:ind w:firstLine="420"/>
      </w:pPr>
      <w:r>
        <w:t>故障探测、响应、处理应在FTTI 时间内完成。</w:t>
      </w:r>
    </w:p>
    <w:p w14:paraId="3DBBBD64" w14:textId="77777777" w:rsidR="008E61A2" w:rsidRPr="00BB207B" w:rsidRDefault="008E61A2" w:rsidP="008E61A2">
      <w:pPr>
        <w:pStyle w:val="affe"/>
        <w:spacing w:before="156" w:after="156"/>
      </w:pPr>
      <w:r w:rsidRPr="00BB207B">
        <w:rPr>
          <w:rFonts w:hint="eastAsia"/>
        </w:rPr>
        <w:t>运行模式</w:t>
      </w:r>
    </w:p>
    <w:p w14:paraId="665D8CA7"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2DE9CF04"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7DB798F4" w14:textId="77777777" w:rsidR="008E61A2" w:rsidRDefault="008E61A2" w:rsidP="008E61A2">
      <w:pPr>
        <w:pStyle w:val="afffffb"/>
        <w:ind w:firstLine="420"/>
      </w:pPr>
      <w:r w:rsidRPr="00334676">
        <w:rPr>
          <w:rFonts w:ascii="黑体" w:hint="eastAsia"/>
        </w:rPr>
        <w:t>车辆运动中非预期的驻车</w:t>
      </w:r>
      <w:r>
        <w:rPr>
          <w:rFonts w:hint="eastAsia"/>
        </w:rPr>
        <w:t>（</w:t>
      </w:r>
      <w:r w:rsidRPr="00334676">
        <w:rPr>
          <w:rFonts w:ascii="黑体" w:hint="eastAsia"/>
        </w:rPr>
        <w:t>非预期的锁止</w:t>
      </w:r>
      <w:r>
        <w:rPr>
          <w:rFonts w:hint="eastAsia"/>
        </w:rPr>
        <w:t>）</w:t>
      </w:r>
      <w:r>
        <w:t xml:space="preserve">的故障容错时间间隔，如图1所示，应根据分析、测试等方式给出。 </w:t>
      </w:r>
    </w:p>
    <w:p w14:paraId="0773B3F1" w14:textId="77777777" w:rsidR="008E61A2" w:rsidRDefault="008E61A2" w:rsidP="008E61A2">
      <w:pPr>
        <w:pStyle w:val="afff2"/>
        <w:ind w:left="941"/>
      </w:pPr>
      <w:r w:rsidRPr="00334676">
        <w:rPr>
          <w:rFonts w:hint="eastAsia"/>
        </w:rPr>
        <w:t>车辆运动中非预期的驻车</w:t>
      </w:r>
      <w:r>
        <w:rPr>
          <w:rFonts w:hint="eastAsia"/>
        </w:rPr>
        <w:t>（</w:t>
      </w:r>
      <w:r w:rsidRPr="00334676">
        <w:rPr>
          <w:rFonts w:hint="eastAsia"/>
        </w:rPr>
        <w:t>非预期的锁止</w:t>
      </w:r>
      <w:r>
        <w:rPr>
          <w:rFonts w:hint="eastAsia"/>
        </w:rPr>
        <w:t>）</w:t>
      </w:r>
      <w:r>
        <w:t xml:space="preserve">的故障容错时间间隔的确定方法见附录E。 </w:t>
      </w:r>
    </w:p>
    <w:p w14:paraId="7CCADC38" w14:textId="77777777" w:rsidR="008E61A2" w:rsidRDefault="008E61A2" w:rsidP="008E61A2">
      <w:pPr>
        <w:pStyle w:val="afff2"/>
        <w:ind w:left="941"/>
      </w:pPr>
      <w:r w:rsidRPr="00334676">
        <w:rPr>
          <w:rFonts w:hint="eastAsia"/>
        </w:rPr>
        <w:t>车辆运动中非预期的驻车</w:t>
      </w:r>
      <w:r>
        <w:rPr>
          <w:rFonts w:hint="eastAsia"/>
        </w:rPr>
        <w:t>（</w:t>
      </w:r>
      <w:r w:rsidRPr="00334676">
        <w:rPr>
          <w:rFonts w:hint="eastAsia"/>
        </w:rPr>
        <w:t>非预期的锁止</w:t>
      </w:r>
      <w:r>
        <w:rPr>
          <w:rFonts w:hint="eastAsia"/>
        </w:rPr>
        <w:t>）</w:t>
      </w:r>
      <w:r>
        <w:t>的故障容错时间间隔由整车制造商与</w:t>
      </w:r>
      <w:r>
        <w:rPr>
          <w:rFonts w:hint="eastAsia"/>
        </w:rPr>
        <w:t>E</w:t>
      </w:r>
      <w:r>
        <w:t>MB</w:t>
      </w:r>
      <w:r>
        <w:rPr>
          <w:rFonts w:hint="eastAsia"/>
        </w:rPr>
        <w:t>轮边控制器供应商</w:t>
      </w:r>
      <w:r>
        <w:t xml:space="preserve">协商确认。 </w:t>
      </w:r>
    </w:p>
    <w:p w14:paraId="0D6F4EFA" w14:textId="77777777" w:rsidR="008E61A2" w:rsidRDefault="008E61A2" w:rsidP="008E61A2">
      <w:pPr>
        <w:pStyle w:val="afff2"/>
        <w:ind w:left="941"/>
      </w:pPr>
      <w:r>
        <w:t>降级可以是紧急运行概念的一部分。</w:t>
      </w:r>
    </w:p>
    <w:p w14:paraId="02357F67" w14:textId="77777777" w:rsidR="008E61A2" w:rsidRPr="00BB207B" w:rsidRDefault="008E61A2" w:rsidP="008E61A2">
      <w:pPr>
        <w:pStyle w:val="affe"/>
        <w:spacing w:before="156" w:after="156"/>
      </w:pPr>
      <w:r>
        <w:rPr>
          <w:rFonts w:hint="eastAsia"/>
        </w:rPr>
        <w:t>安全状态</w:t>
      </w:r>
    </w:p>
    <w:p w14:paraId="596536D5" w14:textId="77777777" w:rsidR="008E61A2" w:rsidRDefault="008E61A2" w:rsidP="008E61A2">
      <w:pPr>
        <w:pStyle w:val="afffffb"/>
        <w:ind w:firstLine="420"/>
      </w:pPr>
      <w:r>
        <w:t>当确认</w:t>
      </w:r>
      <w:r w:rsidRPr="00334676">
        <w:rPr>
          <w:rFonts w:ascii="黑体" w:hint="eastAsia"/>
        </w:rPr>
        <w:t>车辆运动中非预期的驻车</w:t>
      </w:r>
      <w:r>
        <w:rPr>
          <w:rFonts w:hint="eastAsia"/>
        </w:rPr>
        <w:t>（</w:t>
      </w:r>
      <w:r w:rsidRPr="00334676">
        <w:rPr>
          <w:rFonts w:ascii="黑体" w:hint="eastAsia"/>
        </w:rPr>
        <w:t>非预期的锁止</w:t>
      </w:r>
      <w:r>
        <w:rPr>
          <w:rFonts w:hint="eastAsia"/>
        </w:rPr>
        <w:t>）</w:t>
      </w:r>
      <w:r>
        <w:t>的相关故障发生时，</w:t>
      </w:r>
      <w:r>
        <w:rPr>
          <w:rFonts w:hint="eastAsia"/>
        </w:rPr>
        <w:t>E</w:t>
      </w:r>
      <w:r>
        <w:t>MB</w:t>
      </w:r>
      <w:r>
        <w:rPr>
          <w:rFonts w:hint="eastAsia"/>
        </w:rPr>
        <w:t>轮边控制器应通过以下两个进入安全状态：</w:t>
      </w:r>
    </w:p>
    <w:p w14:paraId="1AF56DDD" w14:textId="77777777" w:rsidR="008E61A2" w:rsidRDefault="008E61A2" w:rsidP="00C946DC">
      <w:pPr>
        <w:pStyle w:val="afffffb"/>
        <w:numPr>
          <w:ilvl w:val="0"/>
          <w:numId w:val="47"/>
        </w:numPr>
        <w:ind w:firstLineChars="0"/>
      </w:pPr>
      <w:r>
        <w:t>EMB</w:t>
      </w:r>
      <w:r>
        <w:rPr>
          <w:rFonts w:hint="eastAsia"/>
        </w:rPr>
        <w:t>轮边控制器关闭或者降级</w:t>
      </w:r>
    </w:p>
    <w:p w14:paraId="548471A7" w14:textId="77777777" w:rsidR="008E61A2" w:rsidRDefault="008E61A2" w:rsidP="00C946DC">
      <w:pPr>
        <w:pStyle w:val="afffffb"/>
        <w:numPr>
          <w:ilvl w:val="0"/>
          <w:numId w:val="47"/>
        </w:numPr>
        <w:ind w:firstLineChars="0"/>
      </w:pPr>
      <w:r>
        <w:t>EMB</w:t>
      </w:r>
      <w:r>
        <w:rPr>
          <w:rFonts w:hint="eastAsia"/>
        </w:rPr>
        <w:t>轮边控制器将自身故障信息发送给制动域</w:t>
      </w:r>
      <w:r>
        <w:t>控制器</w:t>
      </w:r>
      <w:r>
        <w:rPr>
          <w:rFonts w:hint="eastAsia"/>
        </w:rPr>
        <w:t>或</w:t>
      </w:r>
      <w:r>
        <w:t>其他控制器</w:t>
      </w:r>
    </w:p>
    <w:p w14:paraId="7809009C" w14:textId="77777777" w:rsidR="008E61A2" w:rsidRPr="00D9687C" w:rsidRDefault="008E61A2" w:rsidP="008E61A2">
      <w:pPr>
        <w:pStyle w:val="afff2"/>
        <w:ind w:left="941"/>
      </w:pPr>
      <w:r>
        <w:rPr>
          <w:rFonts w:hint="eastAsia"/>
        </w:rPr>
        <w:t>E</w:t>
      </w:r>
      <w:r>
        <w:t>MB</w:t>
      </w:r>
      <w:r>
        <w:rPr>
          <w:rFonts w:hint="eastAsia"/>
        </w:rPr>
        <w:t>功能降级可以是安全状态一种方案</w:t>
      </w:r>
    </w:p>
    <w:p w14:paraId="0C6964EC" w14:textId="77777777" w:rsidR="008E61A2" w:rsidRDefault="008E61A2" w:rsidP="008E61A2">
      <w:pPr>
        <w:pStyle w:val="afffffb"/>
        <w:ind w:firstLine="420"/>
      </w:pPr>
      <w:r>
        <w:t>在</w:t>
      </w:r>
      <w:r w:rsidRPr="00334676">
        <w:rPr>
          <w:rFonts w:ascii="黑体" w:hint="eastAsia"/>
        </w:rPr>
        <w:t>车辆运动中非预期的驻车</w:t>
      </w:r>
      <w:r>
        <w:rPr>
          <w:rFonts w:hint="eastAsia"/>
        </w:rPr>
        <w:t>（</w:t>
      </w:r>
      <w:r w:rsidRPr="00334676">
        <w:rPr>
          <w:rFonts w:ascii="黑体" w:hint="eastAsia"/>
        </w:rPr>
        <w:t>非预期的锁止</w:t>
      </w:r>
      <w:r>
        <w:rPr>
          <w:rFonts w:hint="eastAsia"/>
        </w:rPr>
        <w:t>）</w:t>
      </w:r>
      <w:r>
        <w:t xml:space="preserve">相关故障退出或消除条件未满足时，不应退出安全状态。 </w:t>
      </w:r>
    </w:p>
    <w:p w14:paraId="42517C23"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4B1432B7" w14:textId="77777777" w:rsidR="008E61A2" w:rsidRDefault="008E61A2" w:rsidP="008E61A2">
      <w:pPr>
        <w:pStyle w:val="affd"/>
        <w:spacing w:before="156" w:after="156"/>
      </w:pPr>
      <w:bookmarkStart w:id="72" w:name="_Toc211092953"/>
      <w:bookmarkStart w:id="73" w:name="_Toc221518146"/>
      <w:r w:rsidRPr="00BA2B64">
        <w:rPr>
          <w:rFonts w:hint="eastAsia"/>
        </w:rPr>
        <w:t>SG_EMB_0</w:t>
      </w:r>
      <w:r>
        <w:t>5</w:t>
      </w:r>
      <w:r w:rsidRPr="0004659E">
        <w:rPr>
          <w:rFonts w:hint="eastAsia"/>
        </w:rPr>
        <w:t>防止E</w:t>
      </w:r>
      <w:r w:rsidRPr="0004659E">
        <w:t>MB</w:t>
      </w:r>
      <w:r w:rsidRPr="0004659E">
        <w:rPr>
          <w:rFonts w:hint="eastAsia"/>
        </w:rPr>
        <w:t>轮边控制器在车辆静止时制动力无法消除</w:t>
      </w:r>
      <w:bookmarkEnd w:id="72"/>
      <w:bookmarkEnd w:id="73"/>
    </w:p>
    <w:p w14:paraId="60EA74D0" w14:textId="77777777" w:rsidR="008E61A2" w:rsidRDefault="008E61A2" w:rsidP="008E61A2">
      <w:pPr>
        <w:pStyle w:val="afffffb"/>
        <w:ind w:firstLine="420"/>
      </w:pPr>
      <w:r>
        <w:rPr>
          <w:rFonts w:hint="eastAsia"/>
        </w:rPr>
        <w:t>无</w:t>
      </w:r>
    </w:p>
    <w:p w14:paraId="1D9043B4" w14:textId="77777777" w:rsidR="008E61A2" w:rsidRDefault="008E61A2" w:rsidP="008E61A2">
      <w:pPr>
        <w:pStyle w:val="affd"/>
        <w:spacing w:before="156" w:after="156"/>
      </w:pPr>
      <w:bookmarkStart w:id="74" w:name="_Toc211092954"/>
      <w:bookmarkStart w:id="75" w:name="_Toc221518147"/>
      <w:r w:rsidRPr="00BA2B64">
        <w:rPr>
          <w:rFonts w:hint="eastAsia"/>
        </w:rPr>
        <w:lastRenderedPageBreak/>
        <w:t>SG_EMB_0</w:t>
      </w:r>
      <w:r>
        <w:t>6</w:t>
      </w:r>
      <w:r w:rsidRPr="0004659E">
        <w:rPr>
          <w:rFonts w:hint="eastAsia"/>
        </w:rPr>
        <w:t>防止E</w:t>
      </w:r>
      <w:r w:rsidRPr="0004659E">
        <w:t>MB</w:t>
      </w:r>
      <w:r w:rsidRPr="0004659E">
        <w:rPr>
          <w:rFonts w:hint="eastAsia"/>
        </w:rPr>
        <w:t>轮边控制器车辆静止时驻车制动力不足</w:t>
      </w:r>
      <w:bookmarkEnd w:id="74"/>
      <w:bookmarkEnd w:id="75"/>
    </w:p>
    <w:p w14:paraId="428218B2" w14:textId="77777777" w:rsidR="008E61A2" w:rsidRPr="00334676" w:rsidRDefault="008E61A2" w:rsidP="008E61A2">
      <w:pPr>
        <w:pStyle w:val="affe"/>
        <w:spacing w:before="156" w:after="156"/>
      </w:pPr>
      <w:r w:rsidRPr="00334676">
        <w:rPr>
          <w:rFonts w:hint="eastAsia"/>
        </w:rPr>
        <w:t>一般要求</w:t>
      </w:r>
    </w:p>
    <w:p w14:paraId="13FA495F"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03DD79C9" w14:textId="77777777" w:rsidR="008E61A2" w:rsidRPr="00B30B56" w:rsidRDefault="008E61A2" w:rsidP="008E61A2">
      <w:pPr>
        <w:pStyle w:val="afffffb"/>
        <w:ind w:firstLine="420"/>
        <w:rPr>
          <w:szCs w:val="21"/>
        </w:rPr>
      </w:pPr>
      <w:r w:rsidRPr="00B30B56">
        <w:rPr>
          <w:rFonts w:hint="eastAsia"/>
          <w:szCs w:val="21"/>
        </w:rPr>
        <w:t>E</w:t>
      </w:r>
      <w:r w:rsidRPr="00B30B56">
        <w:rPr>
          <w:szCs w:val="21"/>
        </w:rPr>
        <w:t>MB</w:t>
      </w:r>
      <w:r w:rsidRPr="00B30B56">
        <w:rPr>
          <w:rFonts w:hint="eastAsia"/>
          <w:szCs w:val="21"/>
        </w:rPr>
        <w:t>轮边控制器</w:t>
      </w:r>
      <w:r w:rsidRPr="00B30B56">
        <w:rPr>
          <w:szCs w:val="21"/>
        </w:rPr>
        <w:t>应检测这些信号的正确性和完整性，当检测到异常时，</w:t>
      </w:r>
      <w:r w:rsidRPr="00B30B56">
        <w:rPr>
          <w:rFonts w:hint="eastAsia"/>
          <w:szCs w:val="21"/>
        </w:rPr>
        <w:t>E</w:t>
      </w:r>
      <w:r w:rsidRPr="00B30B56">
        <w:rPr>
          <w:szCs w:val="21"/>
        </w:rPr>
        <w:t>MB</w:t>
      </w:r>
      <w:r w:rsidRPr="00B30B56">
        <w:rPr>
          <w:rFonts w:hint="eastAsia"/>
          <w:szCs w:val="21"/>
        </w:rPr>
        <w:t>轮边控制器</w:t>
      </w:r>
      <w:r w:rsidRPr="00B30B56">
        <w:rPr>
          <w:szCs w:val="21"/>
        </w:rPr>
        <w:t xml:space="preserve">应执行合理的故障处理来避免违背安全目标。 </w:t>
      </w:r>
    </w:p>
    <w:p w14:paraId="6295D74E" w14:textId="77777777" w:rsidR="008E61A2" w:rsidRPr="00B30B56" w:rsidRDefault="008E61A2" w:rsidP="008E61A2">
      <w:pPr>
        <w:pStyle w:val="afffffb"/>
        <w:ind w:firstLine="420"/>
        <w:rPr>
          <w:szCs w:val="21"/>
        </w:rPr>
      </w:pPr>
      <w:r w:rsidRPr="00B30B56">
        <w:rPr>
          <w:szCs w:val="21"/>
        </w:rPr>
        <w:t>EMB</w:t>
      </w:r>
      <w:r w:rsidRPr="00B30B56">
        <w:rPr>
          <w:rFonts w:hint="eastAsia"/>
          <w:szCs w:val="21"/>
        </w:rPr>
        <w:t>轮边控制器</w:t>
      </w:r>
      <w:r w:rsidRPr="00B30B56">
        <w:rPr>
          <w:szCs w:val="21"/>
        </w:rPr>
        <w:t>应避免</w:t>
      </w:r>
      <w:r w:rsidRPr="00B30B56">
        <w:rPr>
          <w:rFonts w:ascii="黑体" w:hint="eastAsia"/>
          <w:szCs w:val="21"/>
        </w:rPr>
        <w:t>车辆静止时驻车制动力不足</w:t>
      </w:r>
      <w:r w:rsidRPr="00B30B56">
        <w:rPr>
          <w:szCs w:val="21"/>
        </w:rPr>
        <w:t xml:space="preserve">，除非对应故障将导致更严重的整车危害。 </w:t>
      </w:r>
    </w:p>
    <w:p w14:paraId="2971A986" w14:textId="77777777" w:rsidR="008E61A2" w:rsidRPr="00B30B56" w:rsidRDefault="008E61A2" w:rsidP="008E61A2">
      <w:pPr>
        <w:pStyle w:val="afffffb"/>
        <w:ind w:firstLine="420"/>
        <w:rPr>
          <w:szCs w:val="21"/>
        </w:rPr>
      </w:pPr>
      <w:r w:rsidRPr="00B30B56">
        <w:rPr>
          <w:szCs w:val="21"/>
        </w:rPr>
        <w:t>当</w:t>
      </w:r>
      <w:r w:rsidRPr="00B30B56">
        <w:rPr>
          <w:rFonts w:hint="eastAsia"/>
          <w:szCs w:val="21"/>
        </w:rPr>
        <w:t>E</w:t>
      </w:r>
      <w:r w:rsidRPr="00B30B56">
        <w:rPr>
          <w:szCs w:val="21"/>
        </w:rPr>
        <w:t>MB</w:t>
      </w:r>
      <w:r w:rsidRPr="00B30B56">
        <w:rPr>
          <w:rFonts w:hint="eastAsia"/>
          <w:szCs w:val="21"/>
        </w:rPr>
        <w:t>轮边控制器</w:t>
      </w:r>
      <w:r w:rsidRPr="00B30B56">
        <w:rPr>
          <w:rFonts w:ascii="黑体" w:hint="eastAsia"/>
          <w:szCs w:val="21"/>
        </w:rPr>
        <w:t>车辆运动中车辆静止时驻车制动力不足</w:t>
      </w:r>
      <w:r w:rsidRPr="00B30B56">
        <w:rPr>
          <w:rFonts w:hint="eastAsia"/>
          <w:szCs w:val="21"/>
        </w:rPr>
        <w:t>时</w:t>
      </w:r>
      <w:r w:rsidRPr="00B30B56">
        <w:rPr>
          <w:szCs w:val="21"/>
        </w:rPr>
        <w:t>，</w:t>
      </w:r>
      <w:r w:rsidRPr="00B30B56">
        <w:rPr>
          <w:rFonts w:hint="eastAsia"/>
          <w:szCs w:val="21"/>
        </w:rPr>
        <w:t>E</w:t>
      </w:r>
      <w:r w:rsidRPr="00B30B56">
        <w:rPr>
          <w:szCs w:val="21"/>
        </w:rPr>
        <w:t>MB</w:t>
      </w:r>
      <w:r w:rsidRPr="00B30B56">
        <w:rPr>
          <w:rFonts w:hint="eastAsia"/>
          <w:szCs w:val="21"/>
        </w:rPr>
        <w:t>轮边控制器</w:t>
      </w:r>
      <w:r w:rsidRPr="00B30B56">
        <w:rPr>
          <w:szCs w:val="21"/>
        </w:rPr>
        <w:t xml:space="preserve">应进入安全状态，当相关故障退出或消除条件未满足时，不应退出安全状态。 </w:t>
      </w:r>
    </w:p>
    <w:p w14:paraId="08813986" w14:textId="77777777" w:rsidR="008E61A2" w:rsidRPr="00B30B56" w:rsidRDefault="008E61A2" w:rsidP="008E61A2">
      <w:pPr>
        <w:pStyle w:val="afffffb"/>
        <w:ind w:firstLine="420"/>
        <w:rPr>
          <w:szCs w:val="21"/>
        </w:rPr>
      </w:pPr>
      <w:r w:rsidRPr="00B30B56">
        <w:rPr>
          <w:szCs w:val="21"/>
        </w:rPr>
        <w:t>故障探测、响应、处理应在FTTI 时间内完成。</w:t>
      </w:r>
    </w:p>
    <w:p w14:paraId="608873DD" w14:textId="77777777" w:rsidR="008E61A2" w:rsidRPr="00BB207B" w:rsidRDefault="008E61A2" w:rsidP="008E61A2">
      <w:pPr>
        <w:pStyle w:val="affe"/>
        <w:spacing w:before="156" w:after="156"/>
      </w:pPr>
      <w:r w:rsidRPr="00BB207B">
        <w:rPr>
          <w:rFonts w:hint="eastAsia"/>
        </w:rPr>
        <w:t>运行模式</w:t>
      </w:r>
    </w:p>
    <w:p w14:paraId="6DD1C93D"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24220ED7"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49A01450" w14:textId="77777777" w:rsidR="008E61A2" w:rsidRDefault="008E61A2" w:rsidP="008E61A2">
      <w:pPr>
        <w:pStyle w:val="afffffb"/>
        <w:ind w:firstLine="420"/>
      </w:pPr>
      <w:r w:rsidRPr="00334676">
        <w:rPr>
          <w:rFonts w:ascii="黑体" w:hint="eastAsia"/>
        </w:rPr>
        <w:t>车辆运动中</w:t>
      </w:r>
      <w:r w:rsidRPr="0004659E">
        <w:rPr>
          <w:rFonts w:ascii="黑体" w:hint="eastAsia"/>
        </w:rPr>
        <w:t>车辆静止时驻车制动力不足</w:t>
      </w:r>
      <w:r>
        <w:t xml:space="preserve">的故障容错时间间隔，如图1所示，应根据分析、测试等方式给出。 </w:t>
      </w:r>
    </w:p>
    <w:p w14:paraId="1D382279" w14:textId="77777777" w:rsidR="008E61A2" w:rsidRDefault="008E61A2" w:rsidP="008E61A2">
      <w:pPr>
        <w:pStyle w:val="afff2"/>
        <w:ind w:left="941"/>
      </w:pPr>
      <w:r w:rsidRPr="00B30B56">
        <w:rPr>
          <w:rFonts w:hint="eastAsia"/>
        </w:rPr>
        <w:t>车辆静止时驻车制动力不足</w:t>
      </w:r>
      <w:r>
        <w:t>的故障容错时间间隔的确定方法见附录</w:t>
      </w:r>
      <w:r>
        <w:rPr>
          <w:rFonts w:hint="eastAsia"/>
        </w:rPr>
        <w:t>E</w:t>
      </w:r>
      <w:r>
        <w:t xml:space="preserve">。 </w:t>
      </w:r>
    </w:p>
    <w:p w14:paraId="0D8F3488" w14:textId="77777777" w:rsidR="008E61A2" w:rsidRDefault="008E61A2" w:rsidP="008E61A2">
      <w:pPr>
        <w:pStyle w:val="afff2"/>
        <w:ind w:left="941"/>
      </w:pPr>
      <w:r w:rsidRPr="00B30B56">
        <w:rPr>
          <w:rFonts w:hint="eastAsia"/>
        </w:rPr>
        <w:t>车辆静止时驻车制动力不足</w:t>
      </w:r>
      <w:r>
        <w:t>的故障容错时间间隔由整车制造商与</w:t>
      </w:r>
      <w:r>
        <w:rPr>
          <w:rFonts w:hint="eastAsia"/>
        </w:rPr>
        <w:t>E</w:t>
      </w:r>
      <w:r>
        <w:t>MB</w:t>
      </w:r>
      <w:r>
        <w:rPr>
          <w:rFonts w:hint="eastAsia"/>
        </w:rPr>
        <w:t>轮边控制器供应商</w:t>
      </w:r>
      <w:r>
        <w:t xml:space="preserve">协商确认。 </w:t>
      </w:r>
    </w:p>
    <w:p w14:paraId="49DEFE34" w14:textId="77777777" w:rsidR="008E61A2" w:rsidRDefault="008E61A2" w:rsidP="008E61A2">
      <w:pPr>
        <w:pStyle w:val="afff2"/>
        <w:ind w:left="941"/>
      </w:pPr>
      <w:r>
        <w:t>降级可以是紧急运行概念的一部分。</w:t>
      </w:r>
    </w:p>
    <w:p w14:paraId="0ACADE98" w14:textId="77777777" w:rsidR="008E61A2" w:rsidRPr="00BB207B" w:rsidRDefault="008E61A2" w:rsidP="008E61A2">
      <w:pPr>
        <w:pStyle w:val="affe"/>
        <w:spacing w:before="156" w:after="156"/>
      </w:pPr>
      <w:r>
        <w:rPr>
          <w:rFonts w:hint="eastAsia"/>
        </w:rPr>
        <w:t>安全状态</w:t>
      </w:r>
    </w:p>
    <w:p w14:paraId="23CA2E8F" w14:textId="77777777" w:rsidR="008E61A2" w:rsidRDefault="008E61A2" w:rsidP="008E61A2">
      <w:pPr>
        <w:pStyle w:val="afffffb"/>
        <w:ind w:firstLine="420"/>
      </w:pPr>
      <w:r>
        <w:t>当确认</w:t>
      </w:r>
      <w:r w:rsidRPr="0004659E">
        <w:rPr>
          <w:rFonts w:ascii="黑体" w:hint="eastAsia"/>
        </w:rPr>
        <w:t>车辆静止时驻车制动力不足</w:t>
      </w:r>
      <w:r>
        <w:t>的相关故障发生时，</w:t>
      </w:r>
      <w:r>
        <w:rPr>
          <w:rFonts w:hint="eastAsia"/>
        </w:rPr>
        <w:t>E</w:t>
      </w:r>
      <w:r>
        <w:t>MB</w:t>
      </w:r>
      <w:r>
        <w:rPr>
          <w:rFonts w:hint="eastAsia"/>
        </w:rPr>
        <w:t>轮边控制器应通过以下两个进入安全状态：</w:t>
      </w:r>
    </w:p>
    <w:p w14:paraId="1E68E66A" w14:textId="77777777" w:rsidR="008E61A2" w:rsidRDefault="008E61A2" w:rsidP="00C946DC">
      <w:pPr>
        <w:pStyle w:val="afffffb"/>
        <w:numPr>
          <w:ilvl w:val="0"/>
          <w:numId w:val="47"/>
        </w:numPr>
        <w:ind w:firstLineChars="0"/>
      </w:pPr>
      <w:r>
        <w:t>EMB</w:t>
      </w:r>
      <w:r>
        <w:rPr>
          <w:rFonts w:hint="eastAsia"/>
        </w:rPr>
        <w:t>轮边控制器关闭或者降级</w:t>
      </w:r>
    </w:p>
    <w:p w14:paraId="395C2868" w14:textId="77777777" w:rsidR="008E61A2" w:rsidRDefault="008E61A2" w:rsidP="00C946DC">
      <w:pPr>
        <w:pStyle w:val="afffffb"/>
        <w:numPr>
          <w:ilvl w:val="0"/>
          <w:numId w:val="47"/>
        </w:numPr>
        <w:ind w:firstLineChars="0"/>
      </w:pPr>
      <w:r>
        <w:t>EMB</w:t>
      </w:r>
      <w:r>
        <w:rPr>
          <w:rFonts w:hint="eastAsia"/>
        </w:rPr>
        <w:t>轮边控制器将自身故障信息发送给制动域</w:t>
      </w:r>
      <w:r>
        <w:t>控制器</w:t>
      </w:r>
      <w:r>
        <w:rPr>
          <w:rFonts w:hint="eastAsia"/>
        </w:rPr>
        <w:t>或</w:t>
      </w:r>
      <w:r>
        <w:t>其他控制器</w:t>
      </w:r>
    </w:p>
    <w:p w14:paraId="1F86E497" w14:textId="77777777" w:rsidR="008E61A2" w:rsidRPr="00D9687C" w:rsidRDefault="008E61A2" w:rsidP="008E61A2">
      <w:pPr>
        <w:pStyle w:val="afff2"/>
        <w:ind w:left="941"/>
      </w:pPr>
      <w:r>
        <w:rPr>
          <w:rFonts w:hint="eastAsia"/>
        </w:rPr>
        <w:t>E</w:t>
      </w:r>
      <w:r>
        <w:t>MB</w:t>
      </w:r>
      <w:r>
        <w:rPr>
          <w:rFonts w:hint="eastAsia"/>
        </w:rPr>
        <w:t>功能降级可以是安全状态一种方案</w:t>
      </w:r>
    </w:p>
    <w:p w14:paraId="14FC4149" w14:textId="77777777" w:rsidR="008E61A2" w:rsidRDefault="008E61A2" w:rsidP="008E61A2">
      <w:pPr>
        <w:pStyle w:val="afffffb"/>
        <w:ind w:firstLine="420"/>
      </w:pPr>
      <w:r>
        <w:t>在</w:t>
      </w:r>
      <w:r w:rsidRPr="0004659E">
        <w:rPr>
          <w:rFonts w:ascii="黑体" w:hint="eastAsia"/>
        </w:rPr>
        <w:t>车辆静止时驻车制动力不足</w:t>
      </w:r>
      <w:r>
        <w:t xml:space="preserve">相关故障退出或消除条件未满足时，不应退出安全状态。 </w:t>
      </w:r>
    </w:p>
    <w:p w14:paraId="2C614B7D"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2B99B634" w14:textId="77777777" w:rsidR="008E61A2" w:rsidRDefault="008E61A2" w:rsidP="008E61A2">
      <w:pPr>
        <w:pStyle w:val="affd"/>
        <w:spacing w:before="156" w:after="156"/>
      </w:pPr>
      <w:bookmarkStart w:id="76" w:name="_Toc211092955"/>
      <w:bookmarkStart w:id="77" w:name="_Toc221518148"/>
      <w:r w:rsidRPr="00BA2B64">
        <w:rPr>
          <w:rFonts w:hint="eastAsia"/>
        </w:rPr>
        <w:t>SG_EMB_0</w:t>
      </w:r>
      <w:r>
        <w:t>7</w:t>
      </w:r>
      <w:r w:rsidRPr="00B30B56">
        <w:rPr>
          <w:rFonts w:hint="eastAsia"/>
        </w:rPr>
        <w:t>发送正确的E</w:t>
      </w:r>
      <w:r w:rsidRPr="00B30B56">
        <w:t>MB</w:t>
      </w:r>
      <w:r w:rsidRPr="00B30B56">
        <w:rPr>
          <w:rFonts w:hint="eastAsia"/>
        </w:rPr>
        <w:t>轮边控制器状态给制动域控制器</w:t>
      </w:r>
      <w:bookmarkEnd w:id="76"/>
      <w:bookmarkEnd w:id="77"/>
    </w:p>
    <w:p w14:paraId="42EFC0C8" w14:textId="77777777" w:rsidR="008E61A2" w:rsidRPr="00BB207B" w:rsidRDefault="008E61A2" w:rsidP="008E61A2">
      <w:pPr>
        <w:pStyle w:val="affe"/>
        <w:spacing w:before="156" w:after="156"/>
      </w:pPr>
      <w:r w:rsidRPr="00BB207B">
        <w:rPr>
          <w:rFonts w:hint="eastAsia"/>
        </w:rPr>
        <w:t>一般要求</w:t>
      </w:r>
    </w:p>
    <w:p w14:paraId="02C394F9"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2436BF8B"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635EFBFB" w14:textId="77777777" w:rsidR="008E61A2" w:rsidRDefault="008E61A2" w:rsidP="008E61A2">
      <w:pPr>
        <w:pStyle w:val="afffffb"/>
        <w:ind w:firstLine="420"/>
      </w:pPr>
      <w:r>
        <w:t>EMB</w:t>
      </w:r>
      <w:r>
        <w:rPr>
          <w:rFonts w:hint="eastAsia"/>
        </w:rPr>
        <w:t>轮边控制器</w:t>
      </w:r>
      <w:r>
        <w:t>应</w:t>
      </w:r>
      <w:r w:rsidRPr="00B30B56">
        <w:rPr>
          <w:rFonts w:ascii="黑体" w:hint="eastAsia"/>
        </w:rPr>
        <w:t>发送正确的</w:t>
      </w:r>
      <w:r w:rsidRPr="00B30B56">
        <w:rPr>
          <w:rFonts w:hAnsi="宋体" w:hint="eastAsia"/>
        </w:rPr>
        <w:t>E</w:t>
      </w:r>
      <w:r w:rsidRPr="00B30B56">
        <w:rPr>
          <w:rFonts w:hAnsi="宋体"/>
        </w:rPr>
        <w:t>MB</w:t>
      </w:r>
      <w:r w:rsidRPr="00B30B56">
        <w:rPr>
          <w:rFonts w:ascii="黑体" w:hint="eastAsia"/>
        </w:rPr>
        <w:t>轮边控制器状态给制动域控制器</w:t>
      </w:r>
      <w:r>
        <w:t xml:space="preserve">，除非对应故障将导致更严重的整车危害。 </w:t>
      </w:r>
    </w:p>
    <w:p w14:paraId="4DF5BDC6" w14:textId="77777777" w:rsidR="008E61A2" w:rsidRDefault="008E61A2" w:rsidP="008E61A2">
      <w:pPr>
        <w:pStyle w:val="afffffb"/>
        <w:ind w:firstLine="420"/>
      </w:pPr>
      <w:r>
        <w:t>当</w:t>
      </w:r>
      <w:r>
        <w:rPr>
          <w:rFonts w:hint="eastAsia"/>
        </w:rPr>
        <w:t>E</w:t>
      </w:r>
      <w:r>
        <w:t>MB</w:t>
      </w:r>
      <w:r>
        <w:rPr>
          <w:rFonts w:hint="eastAsia"/>
        </w:rPr>
        <w:t>轮边控制器未发送正确的E</w:t>
      </w:r>
      <w:r>
        <w:t>MB</w:t>
      </w:r>
      <w:r>
        <w:rPr>
          <w:rFonts w:hint="eastAsia"/>
        </w:rPr>
        <w:t>轮边控制器状态</w:t>
      </w:r>
      <w:r>
        <w:t>时，</w:t>
      </w:r>
      <w:r>
        <w:rPr>
          <w:rFonts w:hint="eastAsia"/>
        </w:rPr>
        <w:t>E</w:t>
      </w:r>
      <w:r>
        <w:t>MB</w:t>
      </w:r>
      <w:r>
        <w:rPr>
          <w:rFonts w:hint="eastAsia"/>
        </w:rPr>
        <w:t>轮边控制器</w:t>
      </w:r>
      <w:r>
        <w:t xml:space="preserve">应进入安全状态，当相关故障退出或消除条件未满足时，不应退出安全状态。 </w:t>
      </w:r>
    </w:p>
    <w:p w14:paraId="677E3CDA" w14:textId="77777777" w:rsidR="008E61A2" w:rsidRDefault="008E61A2" w:rsidP="008E61A2">
      <w:pPr>
        <w:pStyle w:val="afffffb"/>
        <w:ind w:firstLine="420"/>
      </w:pPr>
      <w:r>
        <w:t>故障探测、响应、处理应在FTTI 时间内完成。</w:t>
      </w:r>
    </w:p>
    <w:p w14:paraId="70F174EC" w14:textId="77777777" w:rsidR="008E61A2" w:rsidRPr="00BB207B" w:rsidRDefault="008E61A2" w:rsidP="008E61A2">
      <w:pPr>
        <w:pStyle w:val="affe"/>
        <w:spacing w:before="156" w:after="156"/>
      </w:pPr>
      <w:r w:rsidRPr="00BB207B">
        <w:rPr>
          <w:rFonts w:hint="eastAsia"/>
        </w:rPr>
        <w:lastRenderedPageBreak/>
        <w:t>运行模式</w:t>
      </w:r>
    </w:p>
    <w:p w14:paraId="7A1F79FE"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2497F3A5"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746AC9D8" w14:textId="77777777" w:rsidR="008E61A2" w:rsidRDefault="008E61A2" w:rsidP="008E61A2">
      <w:pPr>
        <w:pStyle w:val="afffffb"/>
        <w:ind w:firstLine="420"/>
      </w:pPr>
      <w:r>
        <w:rPr>
          <w:rFonts w:hint="eastAsia"/>
        </w:rPr>
        <w:t>未发送正确的E</w:t>
      </w:r>
      <w:r>
        <w:t>MB</w:t>
      </w:r>
      <w:r>
        <w:rPr>
          <w:rFonts w:hint="eastAsia"/>
        </w:rPr>
        <w:t>轮边控制器状态</w:t>
      </w:r>
      <w:r>
        <w:t xml:space="preserve">的故障容错时间间隔，如图1所示，应根据分析、测试等方式给出。 </w:t>
      </w:r>
    </w:p>
    <w:p w14:paraId="3FCE598E" w14:textId="77777777" w:rsidR="008E61A2" w:rsidRDefault="008E61A2" w:rsidP="008E61A2">
      <w:pPr>
        <w:pStyle w:val="afff2"/>
        <w:ind w:left="941"/>
      </w:pPr>
      <w:r>
        <w:rPr>
          <w:rFonts w:hint="eastAsia"/>
        </w:rPr>
        <w:t>未发送正确的E</w:t>
      </w:r>
      <w:r>
        <w:t>MB</w:t>
      </w:r>
      <w:r>
        <w:rPr>
          <w:rFonts w:hint="eastAsia"/>
        </w:rPr>
        <w:t>轮边控制器状态</w:t>
      </w:r>
      <w:r>
        <w:t xml:space="preserve">的故障容错时间间隔的确定方法见附录E。 </w:t>
      </w:r>
    </w:p>
    <w:p w14:paraId="6A4E809D" w14:textId="77777777" w:rsidR="008E61A2" w:rsidRDefault="008E61A2" w:rsidP="008E61A2">
      <w:pPr>
        <w:pStyle w:val="afff2"/>
        <w:ind w:left="941"/>
      </w:pPr>
      <w:r>
        <w:rPr>
          <w:rFonts w:hint="eastAsia"/>
        </w:rPr>
        <w:t>未发送正确的E</w:t>
      </w:r>
      <w:r>
        <w:t>MB</w:t>
      </w:r>
      <w:r>
        <w:rPr>
          <w:rFonts w:hint="eastAsia"/>
        </w:rPr>
        <w:t>轮边控制器状态</w:t>
      </w:r>
      <w:r>
        <w:t>的故障容错时间间隔由整车制造商与</w:t>
      </w:r>
      <w:r>
        <w:rPr>
          <w:rFonts w:hint="eastAsia"/>
        </w:rPr>
        <w:t>E</w:t>
      </w:r>
      <w:r>
        <w:t>MB</w:t>
      </w:r>
      <w:r>
        <w:rPr>
          <w:rFonts w:hint="eastAsia"/>
        </w:rPr>
        <w:t>轮边控制器供应商</w:t>
      </w:r>
      <w:r>
        <w:t xml:space="preserve">协商确认。 </w:t>
      </w:r>
    </w:p>
    <w:p w14:paraId="60A8F3AE" w14:textId="77777777" w:rsidR="008E61A2" w:rsidRDefault="008E61A2" w:rsidP="008E61A2">
      <w:pPr>
        <w:pStyle w:val="afff2"/>
        <w:ind w:left="941"/>
      </w:pPr>
      <w:r>
        <w:t>降级可以是紧急运行概念的一部分。</w:t>
      </w:r>
    </w:p>
    <w:p w14:paraId="4C994296" w14:textId="77777777" w:rsidR="008E61A2" w:rsidRPr="00BB207B" w:rsidRDefault="008E61A2" w:rsidP="008E61A2">
      <w:pPr>
        <w:pStyle w:val="affe"/>
        <w:spacing w:before="156" w:after="156"/>
      </w:pPr>
      <w:r>
        <w:rPr>
          <w:rFonts w:hint="eastAsia"/>
        </w:rPr>
        <w:t>安全状态</w:t>
      </w:r>
    </w:p>
    <w:p w14:paraId="2E9C4F4F" w14:textId="77777777" w:rsidR="008E61A2" w:rsidRDefault="008E61A2" w:rsidP="008E61A2">
      <w:pPr>
        <w:pStyle w:val="afffffb"/>
        <w:ind w:firstLine="420"/>
      </w:pPr>
      <w:r>
        <w:t>当确认</w:t>
      </w:r>
      <w:r>
        <w:rPr>
          <w:rFonts w:hint="eastAsia"/>
        </w:rPr>
        <w:t>未发送正确的E</w:t>
      </w:r>
      <w:r>
        <w:t>MB</w:t>
      </w:r>
      <w:r>
        <w:rPr>
          <w:rFonts w:hint="eastAsia"/>
        </w:rPr>
        <w:t>轮边控制器状态</w:t>
      </w:r>
      <w:r>
        <w:t>的相关故障发生时，</w:t>
      </w:r>
      <w:r>
        <w:rPr>
          <w:rFonts w:hint="eastAsia"/>
        </w:rPr>
        <w:t>E</w:t>
      </w:r>
      <w:r>
        <w:t>MB</w:t>
      </w:r>
      <w:r>
        <w:rPr>
          <w:rFonts w:hint="eastAsia"/>
        </w:rPr>
        <w:t>轮边控制器应进入安全状态：</w:t>
      </w:r>
    </w:p>
    <w:p w14:paraId="3D9B42DF" w14:textId="77777777" w:rsidR="008E61A2" w:rsidRDefault="008E61A2" w:rsidP="00C946DC">
      <w:pPr>
        <w:pStyle w:val="afffffb"/>
        <w:numPr>
          <w:ilvl w:val="0"/>
          <w:numId w:val="46"/>
        </w:numPr>
        <w:ind w:firstLineChars="0"/>
      </w:pPr>
      <w:r>
        <w:t>EMB</w:t>
      </w:r>
      <w:r>
        <w:rPr>
          <w:rFonts w:hint="eastAsia"/>
        </w:rPr>
        <w:t>轮边控制器将故障信息发给制动域</w:t>
      </w:r>
      <w:r>
        <w:t>控制器</w:t>
      </w:r>
      <w:r>
        <w:rPr>
          <w:rFonts w:hint="eastAsia"/>
        </w:rPr>
        <w:t>或</w:t>
      </w:r>
      <w:r>
        <w:t>其他控制器</w:t>
      </w:r>
    </w:p>
    <w:p w14:paraId="08612F32" w14:textId="77777777" w:rsidR="008E61A2" w:rsidRDefault="008E61A2" w:rsidP="008E61A2">
      <w:pPr>
        <w:pStyle w:val="afffffb"/>
        <w:ind w:firstLine="420"/>
      </w:pPr>
      <w:r>
        <w:t>在</w:t>
      </w:r>
      <w:r>
        <w:rPr>
          <w:rFonts w:hint="eastAsia"/>
        </w:rPr>
        <w:t>制动扭矩丢失/不足</w:t>
      </w:r>
      <w:r>
        <w:t xml:space="preserve">相关故障退出或消除条件未满足时，不应退出安全状态。 </w:t>
      </w:r>
    </w:p>
    <w:p w14:paraId="135C3DE6"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54BF64E3" w14:textId="77777777" w:rsidR="008E61A2" w:rsidRDefault="008E61A2" w:rsidP="008E61A2">
      <w:pPr>
        <w:pStyle w:val="affd"/>
        <w:spacing w:before="156" w:after="156"/>
      </w:pPr>
      <w:bookmarkStart w:id="78" w:name="_Toc211092956"/>
      <w:bookmarkStart w:id="79" w:name="_Toc221518149"/>
      <w:r w:rsidRPr="00BA2B64">
        <w:rPr>
          <w:rFonts w:hint="eastAsia"/>
        </w:rPr>
        <w:t>SG_EMB_0</w:t>
      </w:r>
      <w:r>
        <w:t>8</w:t>
      </w:r>
      <w:r w:rsidRPr="00B26D3C">
        <w:rPr>
          <w:rFonts w:hint="eastAsia"/>
        </w:rPr>
        <w:t>发送正确的驻车状态信号给制动域控制器</w:t>
      </w:r>
      <w:bookmarkEnd w:id="78"/>
      <w:bookmarkEnd w:id="79"/>
    </w:p>
    <w:p w14:paraId="4D8E4B7B" w14:textId="77777777" w:rsidR="008E61A2" w:rsidRPr="00BB207B" w:rsidRDefault="008E61A2" w:rsidP="008E61A2">
      <w:pPr>
        <w:pStyle w:val="affe"/>
        <w:spacing w:before="156" w:after="156"/>
      </w:pPr>
      <w:r w:rsidRPr="00BB207B">
        <w:rPr>
          <w:rFonts w:hint="eastAsia"/>
        </w:rPr>
        <w:t>一般要求</w:t>
      </w:r>
    </w:p>
    <w:p w14:paraId="66F2808D" w14:textId="77777777" w:rsidR="008E61A2" w:rsidRDefault="008E61A2" w:rsidP="008E61A2">
      <w:pPr>
        <w:pStyle w:val="afffffb"/>
        <w:ind w:firstLine="420"/>
      </w:pPr>
      <w:r>
        <w:rPr>
          <w:rFonts w:hint="eastAsia"/>
        </w:rPr>
        <w:t>制动域</w:t>
      </w:r>
      <w:r>
        <w:t>控制器</w:t>
      </w:r>
      <w:r>
        <w:rPr>
          <w:rFonts w:hint="eastAsia"/>
        </w:rPr>
        <w:t>或</w:t>
      </w:r>
      <w:r>
        <w:t>其他控制器(取决于整车电子架构)应确保发送给</w:t>
      </w:r>
      <w:r>
        <w:rPr>
          <w:rFonts w:hint="eastAsia"/>
        </w:rPr>
        <w:t>E</w:t>
      </w:r>
      <w:r>
        <w:t>MB</w:t>
      </w:r>
      <w:r>
        <w:rPr>
          <w:rFonts w:hint="eastAsia"/>
        </w:rPr>
        <w:t>轮边控制器</w:t>
      </w:r>
      <w:r>
        <w:t>的工作模式请求、</w:t>
      </w:r>
      <w:r>
        <w:rPr>
          <w:rFonts w:hint="eastAsia"/>
        </w:rPr>
        <w:t>制动扭矩</w:t>
      </w:r>
      <w:r>
        <w:t>等信号的正确性和完整性。</w:t>
      </w:r>
    </w:p>
    <w:p w14:paraId="003A9D62" w14:textId="77777777" w:rsidR="008E61A2" w:rsidRDefault="008E61A2" w:rsidP="008E61A2">
      <w:pPr>
        <w:pStyle w:val="afffffb"/>
        <w:ind w:firstLine="420"/>
      </w:pPr>
      <w:r>
        <w:rPr>
          <w:rFonts w:hint="eastAsia"/>
        </w:rPr>
        <w:t>E</w:t>
      </w:r>
      <w:r>
        <w:t>MB</w:t>
      </w:r>
      <w:r>
        <w:rPr>
          <w:rFonts w:hint="eastAsia"/>
        </w:rPr>
        <w:t>轮边控制器</w:t>
      </w:r>
      <w:r>
        <w:t>应检测这些信号的正确性和完整性，当检测到异常时，</w:t>
      </w:r>
      <w:r>
        <w:rPr>
          <w:rFonts w:hint="eastAsia"/>
        </w:rPr>
        <w:t>E</w:t>
      </w:r>
      <w:r>
        <w:t>MB</w:t>
      </w:r>
      <w:r>
        <w:rPr>
          <w:rFonts w:hint="eastAsia"/>
        </w:rPr>
        <w:t>轮边控制器</w:t>
      </w:r>
      <w:r>
        <w:t xml:space="preserve">应执行合理的故障处理来避免违背安全目标。 </w:t>
      </w:r>
    </w:p>
    <w:p w14:paraId="63B46B40" w14:textId="77777777" w:rsidR="008E61A2" w:rsidRDefault="008E61A2" w:rsidP="008E61A2">
      <w:pPr>
        <w:pStyle w:val="afffffb"/>
        <w:ind w:firstLine="420"/>
      </w:pPr>
      <w:r>
        <w:t>EMB</w:t>
      </w:r>
      <w:r>
        <w:rPr>
          <w:rFonts w:hint="eastAsia"/>
        </w:rPr>
        <w:t>轮边控制器</w:t>
      </w:r>
      <w:r>
        <w:t>应</w:t>
      </w:r>
      <w:r w:rsidRPr="00B26D3C">
        <w:rPr>
          <w:rFonts w:ascii="黑体" w:hint="eastAsia"/>
        </w:rPr>
        <w:t>发送正确的驻车状态信号给制动域控制器</w:t>
      </w:r>
      <w:r>
        <w:t xml:space="preserve">，除非对应故障将导致更严重的整车危害。 </w:t>
      </w:r>
    </w:p>
    <w:p w14:paraId="1B836E5D" w14:textId="77777777" w:rsidR="008E61A2" w:rsidRDefault="008E61A2" w:rsidP="008E61A2">
      <w:pPr>
        <w:pStyle w:val="afffffb"/>
        <w:ind w:firstLine="420"/>
      </w:pPr>
      <w:r>
        <w:t>当</w:t>
      </w:r>
      <w:r>
        <w:rPr>
          <w:rFonts w:hint="eastAsia"/>
        </w:rPr>
        <w:t>E</w:t>
      </w:r>
      <w:r>
        <w:t>MB</w:t>
      </w:r>
      <w:r>
        <w:rPr>
          <w:rFonts w:hint="eastAsia"/>
        </w:rPr>
        <w:t>轮边控制器未</w:t>
      </w:r>
      <w:r w:rsidRPr="00B26D3C">
        <w:rPr>
          <w:rFonts w:ascii="黑体" w:hint="eastAsia"/>
        </w:rPr>
        <w:t>发送正确的驻车状态信号给制动域控制器</w:t>
      </w:r>
      <w:r>
        <w:t>时，</w:t>
      </w:r>
      <w:r>
        <w:rPr>
          <w:rFonts w:hint="eastAsia"/>
        </w:rPr>
        <w:t>E</w:t>
      </w:r>
      <w:r>
        <w:t>MB</w:t>
      </w:r>
      <w:r>
        <w:rPr>
          <w:rFonts w:hint="eastAsia"/>
        </w:rPr>
        <w:t>轮边控制器</w:t>
      </w:r>
      <w:r>
        <w:t xml:space="preserve">应进入安全状态，当相关故障退出或消除条件未满足时，不应退出安全状态。 </w:t>
      </w:r>
    </w:p>
    <w:p w14:paraId="1C2DAE2B" w14:textId="77777777" w:rsidR="008E61A2" w:rsidRDefault="008E61A2" w:rsidP="008E61A2">
      <w:pPr>
        <w:pStyle w:val="afffffb"/>
        <w:ind w:firstLine="420"/>
      </w:pPr>
      <w:r>
        <w:t>故障探测、响应、处理应在FTTI 时间内完成。</w:t>
      </w:r>
    </w:p>
    <w:p w14:paraId="1F7F6CEF" w14:textId="77777777" w:rsidR="008E61A2" w:rsidRPr="00BB207B" w:rsidRDefault="008E61A2" w:rsidP="008E61A2">
      <w:pPr>
        <w:pStyle w:val="affe"/>
        <w:spacing w:before="156" w:after="156"/>
      </w:pPr>
      <w:r w:rsidRPr="00BB207B">
        <w:rPr>
          <w:rFonts w:hint="eastAsia"/>
        </w:rPr>
        <w:t>运行模式</w:t>
      </w:r>
    </w:p>
    <w:p w14:paraId="7682C0F9" w14:textId="77777777" w:rsidR="008E61A2" w:rsidRDefault="008E61A2" w:rsidP="008E61A2">
      <w:pPr>
        <w:pStyle w:val="afffffb"/>
        <w:ind w:firstLine="420"/>
      </w:pPr>
      <w:r>
        <w:rPr>
          <w:rFonts w:hint="eastAsia"/>
        </w:rPr>
        <w:t>E</w:t>
      </w:r>
      <w:r>
        <w:t>MB</w:t>
      </w:r>
      <w:r>
        <w:rPr>
          <w:rFonts w:hint="eastAsia"/>
        </w:rPr>
        <w:t>轮边控制器</w:t>
      </w:r>
      <w:r>
        <w:t>应处于</w:t>
      </w:r>
      <w:r>
        <w:rPr>
          <w:rFonts w:hint="eastAsia"/>
        </w:rPr>
        <w:t>正常</w:t>
      </w:r>
      <w:r>
        <w:t>工作状态。</w:t>
      </w:r>
    </w:p>
    <w:p w14:paraId="1131FA7C" w14:textId="77777777" w:rsidR="008E61A2" w:rsidRPr="00BB207B" w:rsidRDefault="008E61A2" w:rsidP="008E61A2">
      <w:pPr>
        <w:pStyle w:val="affe"/>
        <w:spacing w:before="156" w:after="156"/>
      </w:pPr>
      <w:r>
        <w:rPr>
          <w:rFonts w:hint="eastAsia"/>
        </w:rPr>
        <w:t>故障容错时间间隔（F</w:t>
      </w:r>
      <w:r>
        <w:t>TTI</w:t>
      </w:r>
      <w:r>
        <w:rPr>
          <w:rFonts w:hint="eastAsia"/>
        </w:rPr>
        <w:t>）</w:t>
      </w:r>
    </w:p>
    <w:p w14:paraId="45631B6C" w14:textId="77777777" w:rsidR="008E61A2" w:rsidRDefault="008E61A2" w:rsidP="008E61A2">
      <w:pPr>
        <w:pStyle w:val="afffffb"/>
        <w:ind w:firstLine="420"/>
      </w:pPr>
      <w:r>
        <w:rPr>
          <w:rFonts w:hint="eastAsia"/>
        </w:rPr>
        <w:t>未</w:t>
      </w:r>
      <w:r w:rsidRPr="00B26D3C">
        <w:rPr>
          <w:rFonts w:ascii="黑体" w:hint="eastAsia"/>
        </w:rPr>
        <w:t>发送正确的驻车状态信号给制动域控制器</w:t>
      </w:r>
      <w:r>
        <w:t xml:space="preserve">的故障容错时间间隔，如图1所示，应根据分析、测试等方式给出。 </w:t>
      </w:r>
    </w:p>
    <w:p w14:paraId="061FD6CE" w14:textId="77777777" w:rsidR="008E61A2" w:rsidRDefault="008E61A2" w:rsidP="008E61A2">
      <w:pPr>
        <w:pStyle w:val="afff2"/>
        <w:ind w:left="941"/>
      </w:pPr>
      <w:r>
        <w:rPr>
          <w:rFonts w:hint="eastAsia"/>
        </w:rPr>
        <w:t>未</w:t>
      </w:r>
      <w:r w:rsidRPr="00B26D3C">
        <w:rPr>
          <w:rFonts w:hint="eastAsia"/>
        </w:rPr>
        <w:t>发送正确的驻车状态信号给制动域控制器</w:t>
      </w:r>
      <w:r>
        <w:t xml:space="preserve">的故障容错时间间隔的确定方法见附录B。 </w:t>
      </w:r>
    </w:p>
    <w:p w14:paraId="0E8044C7" w14:textId="77777777" w:rsidR="008E61A2" w:rsidRDefault="008E61A2" w:rsidP="008E61A2">
      <w:pPr>
        <w:pStyle w:val="afff2"/>
        <w:ind w:left="941"/>
      </w:pPr>
      <w:r>
        <w:rPr>
          <w:rFonts w:hint="eastAsia"/>
        </w:rPr>
        <w:t>未</w:t>
      </w:r>
      <w:r w:rsidRPr="00B26D3C">
        <w:rPr>
          <w:rFonts w:hint="eastAsia"/>
        </w:rPr>
        <w:t>发送正确的驻车状态信号给制动域控制器</w:t>
      </w:r>
      <w:r>
        <w:t>的故障容错时间间隔由整车制造商与</w:t>
      </w:r>
      <w:r>
        <w:rPr>
          <w:rFonts w:hint="eastAsia"/>
        </w:rPr>
        <w:t>E</w:t>
      </w:r>
      <w:r>
        <w:t>MB</w:t>
      </w:r>
      <w:r>
        <w:rPr>
          <w:rFonts w:hint="eastAsia"/>
        </w:rPr>
        <w:t>轮边控制器供应商</w:t>
      </w:r>
      <w:r>
        <w:t xml:space="preserve">协商确认。 </w:t>
      </w:r>
    </w:p>
    <w:p w14:paraId="69DB32A6" w14:textId="77777777" w:rsidR="008E61A2" w:rsidRDefault="008E61A2" w:rsidP="008E61A2">
      <w:pPr>
        <w:pStyle w:val="afff2"/>
        <w:ind w:left="941"/>
      </w:pPr>
      <w:r>
        <w:t>降级可以是紧急运行概念的一部分。</w:t>
      </w:r>
    </w:p>
    <w:p w14:paraId="1932F887" w14:textId="77777777" w:rsidR="008E61A2" w:rsidRPr="00BB207B" w:rsidRDefault="008E61A2" w:rsidP="008E61A2">
      <w:pPr>
        <w:pStyle w:val="affe"/>
        <w:spacing w:before="156" w:after="156"/>
      </w:pPr>
      <w:r>
        <w:rPr>
          <w:rFonts w:hint="eastAsia"/>
        </w:rPr>
        <w:t>安全状态</w:t>
      </w:r>
    </w:p>
    <w:p w14:paraId="53750DF0" w14:textId="77777777" w:rsidR="008E61A2" w:rsidRDefault="008E61A2" w:rsidP="008E61A2">
      <w:pPr>
        <w:pStyle w:val="afffffb"/>
        <w:ind w:firstLine="420"/>
      </w:pPr>
      <w:r>
        <w:lastRenderedPageBreak/>
        <w:t>当确认</w:t>
      </w:r>
      <w:r>
        <w:rPr>
          <w:rFonts w:hint="eastAsia"/>
        </w:rPr>
        <w:t>未</w:t>
      </w:r>
      <w:r w:rsidRPr="00B26D3C">
        <w:rPr>
          <w:rFonts w:ascii="黑体" w:hint="eastAsia"/>
        </w:rPr>
        <w:t>发送正确的驻车状态信号给制动域控制器</w:t>
      </w:r>
      <w:r>
        <w:t>的相关故障发生时，</w:t>
      </w:r>
      <w:r>
        <w:rPr>
          <w:rFonts w:hint="eastAsia"/>
        </w:rPr>
        <w:t>E</w:t>
      </w:r>
      <w:r>
        <w:t>MB</w:t>
      </w:r>
      <w:r>
        <w:rPr>
          <w:rFonts w:hint="eastAsia"/>
        </w:rPr>
        <w:t>轮边控制器应进入安全状态：</w:t>
      </w:r>
    </w:p>
    <w:p w14:paraId="4CA4812F" w14:textId="77777777" w:rsidR="008E61A2" w:rsidRDefault="008E61A2" w:rsidP="00C946DC">
      <w:pPr>
        <w:pStyle w:val="afffffb"/>
        <w:numPr>
          <w:ilvl w:val="0"/>
          <w:numId w:val="46"/>
        </w:numPr>
        <w:ind w:firstLineChars="0"/>
      </w:pPr>
      <w:r>
        <w:t>EMB</w:t>
      </w:r>
      <w:r>
        <w:rPr>
          <w:rFonts w:hint="eastAsia"/>
        </w:rPr>
        <w:t>轮边控制器将故障信息发给制动域</w:t>
      </w:r>
      <w:r>
        <w:t>控制器</w:t>
      </w:r>
      <w:r>
        <w:rPr>
          <w:rFonts w:hint="eastAsia"/>
        </w:rPr>
        <w:t>或</w:t>
      </w:r>
      <w:r>
        <w:t>其他控制器</w:t>
      </w:r>
    </w:p>
    <w:p w14:paraId="5DFCCF79" w14:textId="77777777" w:rsidR="008E61A2" w:rsidRDefault="008E61A2" w:rsidP="008E61A2">
      <w:pPr>
        <w:pStyle w:val="afffffb"/>
        <w:ind w:firstLine="420"/>
      </w:pPr>
      <w:r>
        <w:t>在</w:t>
      </w:r>
      <w:r>
        <w:rPr>
          <w:rFonts w:hint="eastAsia"/>
        </w:rPr>
        <w:t>未</w:t>
      </w:r>
      <w:r w:rsidRPr="00B26D3C">
        <w:rPr>
          <w:rFonts w:ascii="黑体" w:hint="eastAsia"/>
        </w:rPr>
        <w:t>发送正确的驻车状态信号给制动域控制器</w:t>
      </w:r>
      <w:r>
        <w:t xml:space="preserve">退出或消除条件未满足时，不应退出安全状态。 </w:t>
      </w:r>
    </w:p>
    <w:p w14:paraId="46B04846" w14:textId="77777777" w:rsidR="008E61A2" w:rsidRDefault="008E61A2" w:rsidP="008E61A2">
      <w:pPr>
        <w:pStyle w:val="afff2"/>
        <w:ind w:left="941"/>
      </w:pPr>
      <w:r>
        <w:t>故障退出或消除条件由整车制造商与</w:t>
      </w:r>
      <w:r>
        <w:rPr>
          <w:rFonts w:hint="eastAsia"/>
        </w:rPr>
        <w:t>E</w:t>
      </w:r>
      <w:r>
        <w:t>MB</w:t>
      </w:r>
      <w:r>
        <w:rPr>
          <w:rFonts w:hint="eastAsia"/>
        </w:rPr>
        <w:t>轮边控制器供应商</w:t>
      </w:r>
      <w:r>
        <w:t xml:space="preserve">协商确定。 </w:t>
      </w:r>
    </w:p>
    <w:p w14:paraId="73D16DCF" w14:textId="77777777" w:rsidR="008E61A2" w:rsidRPr="00D33D1F" w:rsidRDefault="008E61A2" w:rsidP="008E61A2">
      <w:pPr>
        <w:pStyle w:val="affc"/>
        <w:spacing w:before="312" w:after="312"/>
      </w:pPr>
      <w:bookmarkStart w:id="80" w:name="_Toc202542094"/>
      <w:bookmarkStart w:id="81" w:name="_Toc202542095"/>
      <w:bookmarkStart w:id="82" w:name="_Toc200125619"/>
      <w:bookmarkStart w:id="83" w:name="_Toc211092957"/>
      <w:bookmarkStart w:id="84" w:name="_Toc221518150"/>
      <w:bookmarkEnd w:id="64"/>
      <w:bookmarkEnd w:id="80"/>
      <w:bookmarkEnd w:id="81"/>
      <w:r w:rsidRPr="00D33D1F">
        <w:t>功能安全</w:t>
      </w:r>
      <w:r w:rsidRPr="00D33D1F">
        <w:rPr>
          <w:rFonts w:hint="eastAsia"/>
        </w:rPr>
        <w:t>验证和确认</w:t>
      </w:r>
      <w:bookmarkEnd w:id="82"/>
      <w:bookmarkEnd w:id="83"/>
      <w:bookmarkEnd w:id="84"/>
    </w:p>
    <w:p w14:paraId="446E89DF" w14:textId="77777777" w:rsidR="008E61A2" w:rsidRPr="00E31E8F" w:rsidRDefault="008E61A2" w:rsidP="008E61A2">
      <w:pPr>
        <w:pStyle w:val="affd"/>
        <w:spacing w:before="156" w:after="156"/>
      </w:pPr>
      <w:bookmarkStart w:id="85" w:name="_Toc211092958"/>
      <w:bookmarkStart w:id="86" w:name="_Toc221518151"/>
      <w:r>
        <w:t>总体要求</w:t>
      </w:r>
      <w:bookmarkEnd w:id="85"/>
      <w:bookmarkEnd w:id="86"/>
    </w:p>
    <w:p w14:paraId="5FAC0A99" w14:textId="77777777" w:rsidR="008E61A2" w:rsidRPr="00E31E8F" w:rsidRDefault="008E61A2" w:rsidP="008E61A2">
      <w:pPr>
        <w:pStyle w:val="afffffb"/>
        <w:ind w:firstLine="420"/>
      </w:pPr>
      <w:r w:rsidRPr="00E31E8F">
        <w:t>功能安全验证是确定功能安全要求的完整性和正确性，应在</w:t>
      </w:r>
      <w:r w:rsidRPr="00E31E8F">
        <w:rPr>
          <w:rFonts w:hint="eastAsia"/>
        </w:rPr>
        <w:t>EMB轮边控制器</w:t>
      </w:r>
      <w:r w:rsidRPr="00E31E8F">
        <w:t xml:space="preserve">层面进行验证，目的是证明功能安全要求： </w:t>
      </w:r>
    </w:p>
    <w:p w14:paraId="661F8092" w14:textId="77777777" w:rsidR="008E61A2" w:rsidRPr="00E31E8F" w:rsidRDefault="008E61A2" w:rsidP="00C946DC">
      <w:pPr>
        <w:pStyle w:val="afffffb"/>
        <w:numPr>
          <w:ilvl w:val="1"/>
          <w:numId w:val="51"/>
        </w:numPr>
        <w:ind w:firstLineChars="0"/>
      </w:pPr>
      <w:r w:rsidRPr="00E31E8F">
        <w:t xml:space="preserve">与验证活动的结果的一致性与符合性； </w:t>
      </w:r>
    </w:p>
    <w:p w14:paraId="61945DF1" w14:textId="77777777" w:rsidR="008E61A2" w:rsidRPr="00E31E8F" w:rsidRDefault="008E61A2" w:rsidP="00C946DC">
      <w:pPr>
        <w:pStyle w:val="afffffb"/>
        <w:numPr>
          <w:ilvl w:val="1"/>
          <w:numId w:val="51"/>
        </w:numPr>
        <w:ind w:firstLineChars="0"/>
      </w:pPr>
      <w:r w:rsidRPr="00E31E8F">
        <w:t xml:space="preserve">实现的正确性。 </w:t>
      </w:r>
    </w:p>
    <w:p w14:paraId="13E4DEE3" w14:textId="77777777" w:rsidR="008E61A2" w:rsidRPr="00E31E8F" w:rsidRDefault="008E61A2" w:rsidP="008E61A2">
      <w:pPr>
        <w:pStyle w:val="afffffb"/>
        <w:ind w:firstLine="420"/>
      </w:pPr>
      <w:r w:rsidRPr="00E31E8F">
        <w:t xml:space="preserve">本文件主要给出基于测试的功能安全验证方法，测试可在模拟环境下进行。真实环境下的测试，本文件不作具体要求。 </w:t>
      </w:r>
    </w:p>
    <w:p w14:paraId="4E47795D" w14:textId="77777777" w:rsidR="008E61A2" w:rsidRPr="00E31E8F" w:rsidRDefault="008E61A2" w:rsidP="008E61A2">
      <w:pPr>
        <w:pStyle w:val="afffffb"/>
        <w:ind w:firstLine="420"/>
      </w:pPr>
      <w:r w:rsidRPr="00E31E8F">
        <w:t xml:space="preserve">功能安全确认是确认安全目标得到充分实现且在系统及整车层面功能减轻或避免危害事件的发生。应在整车层面对功能安全目标的实现进行确认，目的包括： </w:t>
      </w:r>
    </w:p>
    <w:p w14:paraId="2707C8E4" w14:textId="77777777" w:rsidR="008E61A2" w:rsidRPr="00E31E8F" w:rsidRDefault="008E61A2" w:rsidP="00C946DC">
      <w:pPr>
        <w:pStyle w:val="afffffb"/>
        <w:numPr>
          <w:ilvl w:val="1"/>
          <w:numId w:val="52"/>
        </w:numPr>
        <w:ind w:firstLineChars="0"/>
      </w:pPr>
      <w:r w:rsidRPr="00E31E8F">
        <w:t xml:space="preserve">证明安全目标在整车层面的实现是正确的、完整的并得到完全实现； </w:t>
      </w:r>
    </w:p>
    <w:p w14:paraId="70B2A014" w14:textId="77777777" w:rsidR="008E61A2" w:rsidRPr="00E31E8F" w:rsidRDefault="008E61A2" w:rsidP="00C946DC">
      <w:pPr>
        <w:pStyle w:val="afffffb"/>
        <w:numPr>
          <w:ilvl w:val="1"/>
          <w:numId w:val="52"/>
        </w:numPr>
        <w:ind w:firstLineChars="0"/>
      </w:pPr>
      <w:r w:rsidRPr="00E31E8F">
        <w:t>安全目标能够预防或减轻危害分析和风险评估中识别的危害事件及风险</w:t>
      </w:r>
    </w:p>
    <w:p w14:paraId="0FB40386" w14:textId="77777777" w:rsidR="008E61A2" w:rsidRPr="005653D8" w:rsidRDefault="008E61A2" w:rsidP="008E61A2">
      <w:pPr>
        <w:pStyle w:val="afff2"/>
        <w:ind w:left="941"/>
      </w:pPr>
      <w:r w:rsidRPr="005653D8">
        <w:rPr>
          <w:rFonts w:hint="eastAsia"/>
        </w:rPr>
        <w:t>功能安全确认可在模拟环境或者实车环境进行。</w:t>
      </w:r>
    </w:p>
    <w:p w14:paraId="07F7E0A8" w14:textId="77777777" w:rsidR="008E61A2" w:rsidRDefault="008E61A2" w:rsidP="008E61A2">
      <w:pPr>
        <w:pStyle w:val="affd"/>
        <w:spacing w:before="156" w:after="156"/>
      </w:pPr>
      <w:bookmarkStart w:id="87" w:name="_Toc211092959"/>
      <w:bookmarkStart w:id="88" w:name="_Toc221518152"/>
      <w:r>
        <w:t>功能安全验证</w:t>
      </w:r>
      <w:bookmarkEnd w:id="87"/>
      <w:bookmarkEnd w:id="88"/>
    </w:p>
    <w:p w14:paraId="4B72509E" w14:textId="77777777" w:rsidR="008E61A2" w:rsidRPr="001B5C40" w:rsidRDefault="008E61A2" w:rsidP="008E61A2">
      <w:pPr>
        <w:pStyle w:val="affe"/>
        <w:spacing w:before="156" w:after="156"/>
      </w:pPr>
      <w:r w:rsidRPr="001B5C40">
        <w:rPr>
          <w:rFonts w:hint="eastAsia"/>
        </w:rPr>
        <w:t>SG_EMB_01防止E</w:t>
      </w:r>
      <w:r w:rsidRPr="001B5C40">
        <w:t>MB</w:t>
      </w:r>
      <w:r w:rsidRPr="001B5C40">
        <w:rPr>
          <w:rFonts w:hint="eastAsia"/>
        </w:rPr>
        <w:t>轮边控制器制动扭矩丢失/不足</w:t>
      </w:r>
    </w:p>
    <w:p w14:paraId="7B8B9117" w14:textId="77777777" w:rsidR="008E61A2" w:rsidRDefault="008E61A2" w:rsidP="008E61A2">
      <w:pPr>
        <w:pStyle w:val="afffffffffffd"/>
      </w:pPr>
      <w:r>
        <w:t>测试目的</w:t>
      </w:r>
      <w:r>
        <w:t xml:space="preserve"> </w:t>
      </w:r>
    </w:p>
    <w:p w14:paraId="344A1B70" w14:textId="77777777" w:rsidR="008E61A2" w:rsidRDefault="008E61A2" w:rsidP="008E61A2">
      <w:pPr>
        <w:pStyle w:val="afffffb"/>
        <w:ind w:firstLine="420"/>
      </w:pPr>
      <w:r w:rsidRPr="004C24B7">
        <w:rPr>
          <w:rFonts w:hAnsi="宋体" w:hint="eastAsia"/>
        </w:rPr>
        <w:t>E</w:t>
      </w:r>
      <w:r w:rsidRPr="004C24B7">
        <w:rPr>
          <w:rFonts w:hAnsi="宋体"/>
        </w:rPr>
        <w:t>MB</w:t>
      </w:r>
      <w:r>
        <w:rPr>
          <w:rFonts w:hint="eastAsia"/>
        </w:rPr>
        <w:t>轮边控制器</w:t>
      </w:r>
      <w:r>
        <w:t>应</w:t>
      </w:r>
      <w:r>
        <w:rPr>
          <w:rFonts w:hint="eastAsia"/>
        </w:rPr>
        <w:t>监控</w:t>
      </w:r>
      <w:r>
        <w:t>输出</w:t>
      </w:r>
      <w:r w:rsidRPr="00BA2B64">
        <w:rPr>
          <w:rFonts w:ascii="黑体" w:hint="eastAsia"/>
        </w:rPr>
        <w:t>制动扭矩</w:t>
      </w:r>
      <w:r>
        <w:t>，当输出</w:t>
      </w:r>
      <w:r w:rsidRPr="00BA2B64">
        <w:rPr>
          <w:rFonts w:ascii="黑体" w:hint="eastAsia"/>
        </w:rPr>
        <w:t>制动扭矩</w:t>
      </w:r>
      <w:r>
        <w:t>低于</w:t>
      </w:r>
      <w:r>
        <w:rPr>
          <w:rFonts w:hint="eastAsia"/>
        </w:rPr>
        <w:t>要求的制动扭矩值</w:t>
      </w:r>
      <w:r>
        <w:t>时，使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sidRPr="004C24B7">
        <w:rPr>
          <w:rFonts w:hAnsi="宋体" w:hint="eastAsia"/>
        </w:rPr>
        <w:t>E</w:t>
      </w:r>
      <w:r w:rsidRPr="004C24B7">
        <w:rPr>
          <w:rFonts w:hAnsi="宋体"/>
        </w:rPr>
        <w:t>MB</w:t>
      </w:r>
      <w:r w:rsidRPr="00BA2B64">
        <w:rPr>
          <w:rFonts w:ascii="黑体" w:hint="eastAsia"/>
        </w:rPr>
        <w:t>轮边控制器制动扭矩丢失</w:t>
      </w:r>
      <w:r w:rsidRPr="00BA2B64">
        <w:rPr>
          <w:rFonts w:ascii="黑体" w:hint="eastAsia"/>
        </w:rPr>
        <w:t>/</w:t>
      </w:r>
      <w:r w:rsidRPr="00BA2B64">
        <w:rPr>
          <w:rFonts w:ascii="黑体" w:hint="eastAsia"/>
        </w:rPr>
        <w:t>不足</w:t>
      </w:r>
      <w:r>
        <w:t xml:space="preserve">的故障退出或消除条件未满足时，不应退出安全状态。 </w:t>
      </w:r>
    </w:p>
    <w:p w14:paraId="1A0B69BD" w14:textId="77777777" w:rsidR="008E61A2" w:rsidRDefault="008E61A2" w:rsidP="008E61A2">
      <w:pPr>
        <w:pStyle w:val="afffffffffffd"/>
      </w:pPr>
      <w:r>
        <w:t>测试对象</w:t>
      </w:r>
      <w:r>
        <w:t xml:space="preserve"> </w:t>
      </w:r>
    </w:p>
    <w:p w14:paraId="42E4272A" w14:textId="77777777" w:rsidR="008E61A2" w:rsidRDefault="008E61A2" w:rsidP="008E61A2">
      <w:pPr>
        <w:pStyle w:val="afffffb"/>
        <w:ind w:firstLineChars="0" w:firstLine="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45BF563E" w14:textId="77777777" w:rsidR="008E61A2" w:rsidRPr="00AF0F1A" w:rsidRDefault="008E61A2" w:rsidP="008E61A2">
      <w:pPr>
        <w:pStyle w:val="afffffffffffd"/>
      </w:pPr>
      <w:r>
        <w:t>测试要求</w:t>
      </w:r>
      <w:r>
        <w:t xml:space="preserve"> </w:t>
      </w:r>
    </w:p>
    <w:p w14:paraId="585C5626" w14:textId="77777777" w:rsidR="008E61A2" w:rsidRDefault="008E61A2" w:rsidP="008E61A2">
      <w:pPr>
        <w:pStyle w:val="afffffb"/>
        <w:ind w:firstLine="420"/>
      </w:pPr>
      <w:r>
        <w:t>模拟环境下测试</w:t>
      </w:r>
      <w:r w:rsidRPr="00F75278">
        <w:t>满足如下要</w:t>
      </w:r>
      <w:r>
        <w:t xml:space="preserve">求： </w:t>
      </w:r>
    </w:p>
    <w:p w14:paraId="6961D089" w14:textId="77777777" w:rsidR="008E61A2" w:rsidRDefault="008E61A2" w:rsidP="00C946DC">
      <w:pPr>
        <w:pStyle w:val="afffffb"/>
        <w:numPr>
          <w:ilvl w:val="1"/>
          <w:numId w:val="48"/>
        </w:numPr>
        <w:ind w:firstLineChars="0"/>
      </w:pPr>
      <w:r>
        <w:t xml:space="preserve">影响测试对象功能并与测试结果相关的所有设备都应处于正常运行状态； </w:t>
      </w:r>
    </w:p>
    <w:p w14:paraId="688A04B7" w14:textId="77777777" w:rsidR="008E61A2" w:rsidRDefault="008E61A2" w:rsidP="00C946DC">
      <w:pPr>
        <w:pStyle w:val="afffffb"/>
        <w:numPr>
          <w:ilvl w:val="1"/>
          <w:numId w:val="48"/>
        </w:numPr>
        <w:ind w:firstLineChars="0"/>
      </w:pPr>
      <w:r>
        <w:t>测试应针对7.1.2规定的运行模式，所选择的测试工况</w:t>
      </w:r>
      <w:r>
        <w:rPr>
          <w:rFonts w:hint="eastAsia"/>
        </w:rPr>
        <w:t>可基于附录E中引入相应分析工况</w:t>
      </w:r>
      <w:r>
        <w:t xml:space="preserve">； </w:t>
      </w:r>
    </w:p>
    <w:p w14:paraId="11E3BE5E" w14:textId="77777777" w:rsidR="008E61A2" w:rsidRDefault="008E61A2" w:rsidP="00C946DC">
      <w:pPr>
        <w:pStyle w:val="afffffb"/>
        <w:numPr>
          <w:ilvl w:val="1"/>
          <w:numId w:val="48"/>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轮边控制器制动扭矩丢失</w:t>
      </w:r>
      <w:r>
        <w:rPr>
          <w:rFonts w:ascii="黑体" w:hint="eastAsia"/>
        </w:rPr>
        <w:t>和</w:t>
      </w:r>
      <w:r w:rsidRPr="00BA2B64">
        <w:rPr>
          <w:rFonts w:ascii="黑体" w:hint="eastAsia"/>
        </w:rPr>
        <w:t>不足</w:t>
      </w:r>
      <w:r>
        <w:rPr>
          <w:rFonts w:ascii="黑体" w:hint="eastAsia"/>
        </w:rPr>
        <w:t>造成相应整车危害</w:t>
      </w:r>
      <w:r>
        <w:t xml:space="preserve">； </w:t>
      </w:r>
    </w:p>
    <w:p w14:paraId="690AE67A" w14:textId="77777777" w:rsidR="008E61A2" w:rsidRDefault="008E61A2" w:rsidP="00C946DC">
      <w:pPr>
        <w:pStyle w:val="afffffb"/>
        <w:numPr>
          <w:ilvl w:val="1"/>
          <w:numId w:val="48"/>
        </w:numPr>
        <w:ind w:firstLineChars="0"/>
      </w:pPr>
      <w:r>
        <w:t>测试应使</w:t>
      </w:r>
      <w:r w:rsidRPr="004C24B7">
        <w:rPr>
          <w:rFonts w:hAnsi="宋体" w:hint="eastAsia"/>
        </w:rPr>
        <w:t>E</w:t>
      </w:r>
      <w:r w:rsidRPr="004C24B7">
        <w:rPr>
          <w:rFonts w:hAnsi="宋体"/>
        </w:rPr>
        <w:t>MB</w:t>
      </w:r>
      <w:r w:rsidRPr="00BA2B64">
        <w:rPr>
          <w:rFonts w:ascii="黑体" w:hint="eastAsia"/>
        </w:rPr>
        <w:t>轮边控制器制动扭矩丢失</w:t>
      </w:r>
      <w:r w:rsidRPr="00BA2B64">
        <w:rPr>
          <w:rFonts w:ascii="黑体" w:hint="eastAsia"/>
        </w:rPr>
        <w:t>/</w:t>
      </w:r>
      <w:r w:rsidRPr="00BA2B64">
        <w:rPr>
          <w:rFonts w:ascii="黑体" w:hint="eastAsia"/>
        </w:rPr>
        <w:t>不足</w:t>
      </w:r>
      <w:r>
        <w:rPr>
          <w:rFonts w:ascii="黑体" w:hint="eastAsia"/>
        </w:rPr>
        <w:t>故障时</w:t>
      </w:r>
      <w:r>
        <w:t xml:space="preserve">进入安全状态，并发出报警信息； </w:t>
      </w:r>
    </w:p>
    <w:p w14:paraId="6238B75A" w14:textId="77777777" w:rsidR="008E61A2" w:rsidRDefault="008E61A2" w:rsidP="00C946DC">
      <w:pPr>
        <w:pStyle w:val="afffffb"/>
        <w:numPr>
          <w:ilvl w:val="1"/>
          <w:numId w:val="48"/>
        </w:numPr>
        <w:ind w:firstLineChars="0"/>
      </w:pPr>
      <w:r>
        <w:t>测试应对</w:t>
      </w:r>
      <w:r w:rsidRPr="004C24B7">
        <w:rPr>
          <w:rFonts w:hAnsi="宋体" w:hint="eastAsia"/>
        </w:rPr>
        <w:t>E</w:t>
      </w:r>
      <w:r w:rsidRPr="004C24B7">
        <w:rPr>
          <w:rFonts w:hAnsi="宋体"/>
        </w:rPr>
        <w:t>MB</w:t>
      </w:r>
      <w:r w:rsidRPr="00BA2B64">
        <w:rPr>
          <w:rFonts w:ascii="黑体" w:hint="eastAsia"/>
        </w:rPr>
        <w:t>轮边控制器制动扭矩丢失</w:t>
      </w:r>
      <w:r w:rsidRPr="00BA2B64">
        <w:rPr>
          <w:rFonts w:ascii="黑体" w:hint="eastAsia"/>
        </w:rPr>
        <w:t>/</w:t>
      </w:r>
      <w:r w:rsidRPr="00BA2B64">
        <w:rPr>
          <w:rFonts w:ascii="黑体" w:hint="eastAsia"/>
        </w:rPr>
        <w:t>不足</w:t>
      </w:r>
      <w:r>
        <w:rPr>
          <w:rFonts w:ascii="黑体" w:hint="eastAsia"/>
        </w:rPr>
        <w:t>故障时</w:t>
      </w:r>
      <w:r>
        <w:t xml:space="preserve">退出安全状态的条件进行监控。  </w:t>
      </w:r>
    </w:p>
    <w:p w14:paraId="34DEDA27" w14:textId="5E11FFC8" w:rsidR="008E61A2" w:rsidRDefault="008E61A2" w:rsidP="008E61A2">
      <w:pPr>
        <w:pStyle w:val="afffffffffffd"/>
      </w:pPr>
      <w:r>
        <w:t>测试结束条件</w:t>
      </w:r>
      <w:r>
        <w:t xml:space="preserve"> </w:t>
      </w:r>
    </w:p>
    <w:p w14:paraId="6463D791" w14:textId="77777777" w:rsidR="008E61A2" w:rsidRDefault="008E61A2" w:rsidP="008E61A2">
      <w:pPr>
        <w:pStyle w:val="afffffb"/>
        <w:ind w:firstLine="420"/>
      </w:pPr>
      <w:r>
        <w:t xml:space="preserve">当符合以下任一条件时，结束模拟环境下测试： </w:t>
      </w:r>
    </w:p>
    <w:p w14:paraId="6551C7DD" w14:textId="77777777" w:rsidR="008E61A2" w:rsidRDefault="008E61A2" w:rsidP="00C946DC">
      <w:pPr>
        <w:pStyle w:val="afffffb"/>
        <w:numPr>
          <w:ilvl w:val="1"/>
          <w:numId w:val="49"/>
        </w:numPr>
        <w:ind w:firstLineChars="0"/>
      </w:pPr>
      <w:r>
        <w:t xml:space="preserve">测试对象在故障容错时间间隔内进入安全状态，并无意外退出安全状态； </w:t>
      </w:r>
    </w:p>
    <w:p w14:paraId="0D6D6299" w14:textId="77777777" w:rsidR="008E61A2" w:rsidRDefault="008E61A2" w:rsidP="00C946DC">
      <w:pPr>
        <w:pStyle w:val="afffffb"/>
        <w:numPr>
          <w:ilvl w:val="1"/>
          <w:numId w:val="49"/>
        </w:numPr>
        <w:ind w:firstLineChars="0"/>
      </w:pPr>
      <w:r>
        <w:t xml:space="preserve">测试对象在故障容错时间间隔内未进入安全状态； </w:t>
      </w:r>
    </w:p>
    <w:p w14:paraId="386C3DFB" w14:textId="77777777" w:rsidR="008E61A2" w:rsidRDefault="008E61A2" w:rsidP="00C946DC">
      <w:pPr>
        <w:pStyle w:val="afffffb"/>
        <w:numPr>
          <w:ilvl w:val="1"/>
          <w:numId w:val="49"/>
        </w:numPr>
        <w:ind w:firstLineChars="0"/>
      </w:pPr>
      <w:r>
        <w:t xml:space="preserve">测试对象未能发出正确的报警信息； </w:t>
      </w:r>
    </w:p>
    <w:p w14:paraId="2B929B14" w14:textId="77777777" w:rsidR="008E61A2" w:rsidRDefault="008E61A2" w:rsidP="00C946DC">
      <w:pPr>
        <w:pStyle w:val="afffffb"/>
        <w:numPr>
          <w:ilvl w:val="1"/>
          <w:numId w:val="49"/>
        </w:numPr>
        <w:ind w:firstLineChars="0"/>
      </w:pPr>
      <w:r>
        <w:lastRenderedPageBreak/>
        <w:t xml:space="preserve">测试对象在故障容错时间间隔内进入安全状态，意外退出安全状态。 </w:t>
      </w:r>
    </w:p>
    <w:p w14:paraId="32542063" w14:textId="77777777" w:rsidR="008E61A2" w:rsidRDefault="008E61A2" w:rsidP="008E61A2">
      <w:pPr>
        <w:pStyle w:val="afffffffffffd"/>
      </w:pPr>
      <w:r>
        <w:t>测试通过准则</w:t>
      </w:r>
      <w:r>
        <w:t xml:space="preserve"> </w:t>
      </w:r>
    </w:p>
    <w:p w14:paraId="606B52CD" w14:textId="77777777" w:rsidR="008E61A2" w:rsidRDefault="008E61A2" w:rsidP="008E61A2">
      <w:pPr>
        <w:pStyle w:val="afffffb"/>
        <w:ind w:firstLine="420"/>
      </w:pPr>
      <w:r>
        <w:t xml:space="preserve">测试通过准则应同时满足如下条件： </w:t>
      </w:r>
    </w:p>
    <w:p w14:paraId="10545E57" w14:textId="77777777" w:rsidR="008E61A2" w:rsidRDefault="008E61A2" w:rsidP="00C946DC">
      <w:pPr>
        <w:pStyle w:val="afffffb"/>
        <w:numPr>
          <w:ilvl w:val="1"/>
          <w:numId w:val="50"/>
        </w:numPr>
        <w:ind w:firstLineChars="0"/>
      </w:pPr>
      <w:r>
        <w:rPr>
          <w:rFonts w:hint="eastAsia"/>
        </w:rPr>
        <w:t>测试对象</w:t>
      </w:r>
      <w:r>
        <w:t>在注入故障后</w:t>
      </w:r>
      <w:r>
        <w:rPr>
          <w:rFonts w:hint="eastAsia"/>
        </w:rPr>
        <w:t>，导致的整车危害满足功能安全目标安全度量要求</w:t>
      </w:r>
      <w:r>
        <w:t>；</w:t>
      </w:r>
    </w:p>
    <w:p w14:paraId="0FB3D73F" w14:textId="77777777" w:rsidR="008E61A2" w:rsidRDefault="008E61A2" w:rsidP="00C946DC">
      <w:pPr>
        <w:pStyle w:val="afffffb"/>
        <w:numPr>
          <w:ilvl w:val="1"/>
          <w:numId w:val="50"/>
        </w:numPr>
        <w:ind w:firstLineChars="0"/>
      </w:pPr>
      <w:r>
        <w:t xml:space="preserve">测试对象在注入故障后进入安全状态，并无意外退出安全状态，且从注入故障到进入安全状态的时间间隔应小于或等于故障容错时间间隔要求； </w:t>
      </w:r>
    </w:p>
    <w:p w14:paraId="015542BD" w14:textId="77777777" w:rsidR="008E61A2" w:rsidRDefault="008E61A2" w:rsidP="00C946DC">
      <w:pPr>
        <w:pStyle w:val="afffffb"/>
        <w:numPr>
          <w:ilvl w:val="1"/>
          <w:numId w:val="50"/>
        </w:numPr>
        <w:ind w:firstLineChars="0"/>
      </w:pPr>
      <w:r>
        <w:t>测试对象发出了正确的故障报警信息。</w:t>
      </w:r>
    </w:p>
    <w:p w14:paraId="3EEDFEA3" w14:textId="77777777" w:rsidR="008E61A2" w:rsidRPr="001B5C40" w:rsidRDefault="008E61A2" w:rsidP="008E61A2">
      <w:pPr>
        <w:pStyle w:val="affe"/>
        <w:spacing w:before="156" w:after="156"/>
      </w:pPr>
      <w:r w:rsidRPr="001B5C40">
        <w:rPr>
          <w:rFonts w:hint="eastAsia"/>
        </w:rPr>
        <w:t>SG_EMB_0</w:t>
      </w:r>
      <w:r>
        <w:t>2</w:t>
      </w:r>
      <w:r w:rsidRPr="00AF0F1A">
        <w:rPr>
          <w:rFonts w:hint="eastAsia"/>
        </w:rPr>
        <w:t>防止轮边控制器过大/非预期的制动扭矩</w:t>
      </w:r>
    </w:p>
    <w:p w14:paraId="4B4E92F9" w14:textId="77777777" w:rsidR="008E61A2" w:rsidRDefault="008E61A2" w:rsidP="008E61A2">
      <w:pPr>
        <w:pStyle w:val="afffffffffffd"/>
      </w:pPr>
      <w:r>
        <w:t>测试目的</w:t>
      </w:r>
      <w:r>
        <w:t xml:space="preserve"> </w:t>
      </w:r>
    </w:p>
    <w:p w14:paraId="20694502" w14:textId="77777777" w:rsidR="008E61A2" w:rsidRDefault="008E61A2" w:rsidP="008E61A2">
      <w:pPr>
        <w:pStyle w:val="afffffb"/>
        <w:ind w:firstLine="420"/>
      </w:pPr>
      <w:r w:rsidRPr="004C24B7">
        <w:rPr>
          <w:rFonts w:hAnsi="宋体" w:hint="eastAsia"/>
        </w:rPr>
        <w:t>E</w:t>
      </w:r>
      <w:r w:rsidRPr="004C24B7">
        <w:rPr>
          <w:rFonts w:hAnsi="宋体"/>
        </w:rPr>
        <w:t>MB</w:t>
      </w:r>
      <w:r>
        <w:rPr>
          <w:rFonts w:hint="eastAsia"/>
        </w:rPr>
        <w:t>轮边控制器</w:t>
      </w:r>
      <w:r>
        <w:t>应检测输出</w:t>
      </w:r>
      <w:r w:rsidRPr="00BA2B64">
        <w:rPr>
          <w:rFonts w:ascii="黑体" w:hint="eastAsia"/>
        </w:rPr>
        <w:t>制动扭矩</w:t>
      </w:r>
      <w:r>
        <w:t>，当输出</w:t>
      </w:r>
      <w:r w:rsidRPr="00AF0F1A">
        <w:rPr>
          <w:rFonts w:ascii="黑体" w:hAnsi="黑体" w:hint="eastAsia"/>
        </w:rPr>
        <w:t>过大</w:t>
      </w:r>
      <w:r w:rsidRPr="00AF0F1A">
        <w:rPr>
          <w:rFonts w:ascii="黑体" w:hAnsi="黑体" w:hint="eastAsia"/>
        </w:rPr>
        <w:t>/</w:t>
      </w:r>
      <w:r w:rsidRPr="00AF0F1A">
        <w:rPr>
          <w:rFonts w:ascii="黑体" w:hAnsi="黑体" w:hint="eastAsia"/>
        </w:rPr>
        <w:t>非预期的制动扭矩</w:t>
      </w:r>
      <w:r>
        <w:t>时，使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sidRPr="004C24B7">
        <w:rPr>
          <w:rFonts w:hAnsi="宋体" w:hint="eastAsia"/>
        </w:rPr>
        <w:t>E</w:t>
      </w:r>
      <w:r w:rsidRPr="004C24B7">
        <w:rPr>
          <w:rFonts w:hAnsi="宋体"/>
        </w:rPr>
        <w:t>MB</w:t>
      </w:r>
      <w:r w:rsidRPr="00BA2B64">
        <w:rPr>
          <w:rFonts w:ascii="黑体" w:hint="eastAsia"/>
        </w:rPr>
        <w:t>轮边控制器</w:t>
      </w:r>
      <w:r>
        <w:t>输出</w:t>
      </w:r>
      <w:r w:rsidRPr="00AF0F1A">
        <w:rPr>
          <w:rFonts w:ascii="黑体" w:hAnsi="黑体" w:hint="eastAsia"/>
        </w:rPr>
        <w:t>过大</w:t>
      </w:r>
      <w:r w:rsidRPr="00AF0F1A">
        <w:rPr>
          <w:rFonts w:ascii="黑体" w:hAnsi="黑体" w:hint="eastAsia"/>
        </w:rPr>
        <w:t>/</w:t>
      </w:r>
      <w:r w:rsidRPr="00AF0F1A">
        <w:rPr>
          <w:rFonts w:ascii="黑体" w:hAnsi="黑体" w:hint="eastAsia"/>
        </w:rPr>
        <w:t>非预期的制动扭矩</w:t>
      </w:r>
      <w:r>
        <w:t xml:space="preserve">的故障退出或消除条件未满足时，不应退出安全状态。 </w:t>
      </w:r>
    </w:p>
    <w:p w14:paraId="01891C72" w14:textId="77777777" w:rsidR="008E61A2" w:rsidRDefault="008E61A2" w:rsidP="008E61A2">
      <w:pPr>
        <w:pStyle w:val="afffffffffffd"/>
      </w:pPr>
      <w:r>
        <w:t>测试对象</w:t>
      </w:r>
      <w:r>
        <w:t xml:space="preserve"> </w:t>
      </w:r>
    </w:p>
    <w:p w14:paraId="0414F62B"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33347E4E" w14:textId="77777777" w:rsidR="008E61A2" w:rsidRPr="00AF0F1A" w:rsidRDefault="008E61A2" w:rsidP="008E61A2">
      <w:pPr>
        <w:pStyle w:val="afffffffffffd"/>
      </w:pPr>
      <w:r>
        <w:t>测试要求</w:t>
      </w:r>
      <w:r>
        <w:t xml:space="preserve"> </w:t>
      </w:r>
    </w:p>
    <w:p w14:paraId="7FDE3B86" w14:textId="77777777" w:rsidR="008E61A2" w:rsidRDefault="008E61A2" w:rsidP="008E61A2">
      <w:pPr>
        <w:pStyle w:val="afffffb"/>
        <w:ind w:firstLine="420"/>
      </w:pPr>
      <w:r>
        <w:t xml:space="preserve">模拟环境下测试满足如下要求： </w:t>
      </w:r>
    </w:p>
    <w:p w14:paraId="0B9E85A5" w14:textId="77777777" w:rsidR="008E61A2" w:rsidRDefault="008E61A2" w:rsidP="00C946DC">
      <w:pPr>
        <w:pStyle w:val="afffffb"/>
        <w:numPr>
          <w:ilvl w:val="1"/>
          <w:numId w:val="53"/>
        </w:numPr>
        <w:ind w:firstLineChars="0"/>
      </w:pPr>
      <w:r>
        <w:t xml:space="preserve">影响测试对象功能并与测试结果相关的所有设备都应处于正常运行状态； </w:t>
      </w:r>
    </w:p>
    <w:p w14:paraId="5B79D3D8" w14:textId="77777777" w:rsidR="008E61A2" w:rsidRDefault="008E61A2" w:rsidP="00C946DC">
      <w:pPr>
        <w:pStyle w:val="afffffb"/>
        <w:numPr>
          <w:ilvl w:val="1"/>
          <w:numId w:val="53"/>
        </w:numPr>
        <w:ind w:firstLineChars="0"/>
      </w:pPr>
      <w:r>
        <w:t>测试应针对7.2.2规定的运行模式，所选择的测试工况</w:t>
      </w:r>
      <w:r>
        <w:rPr>
          <w:rFonts w:hint="eastAsia"/>
        </w:rPr>
        <w:t>可基于附录E中相应分析工况</w:t>
      </w:r>
      <w:r>
        <w:t xml:space="preserve">； </w:t>
      </w:r>
    </w:p>
    <w:p w14:paraId="6BC0FB8E" w14:textId="77777777" w:rsidR="008E61A2" w:rsidRDefault="008E61A2" w:rsidP="00C946DC">
      <w:pPr>
        <w:pStyle w:val="afffffb"/>
        <w:numPr>
          <w:ilvl w:val="1"/>
          <w:numId w:val="53"/>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sidRPr="00AF0F1A">
        <w:rPr>
          <w:rFonts w:ascii="黑体" w:hAnsi="黑体" w:hint="eastAsia"/>
        </w:rPr>
        <w:t>过大</w:t>
      </w:r>
      <w:r>
        <w:rPr>
          <w:rFonts w:ascii="黑体" w:hAnsi="黑体" w:hint="eastAsia"/>
        </w:rPr>
        <w:t>和</w:t>
      </w:r>
      <w:r w:rsidRPr="00AF0F1A">
        <w:rPr>
          <w:rFonts w:ascii="黑体" w:hAnsi="黑体" w:hint="eastAsia"/>
        </w:rPr>
        <w:t>非预期的制动扭矩</w:t>
      </w:r>
      <w:r>
        <w:rPr>
          <w:rFonts w:ascii="黑体" w:hint="eastAsia"/>
        </w:rPr>
        <w:t>造成相应整车危害</w:t>
      </w:r>
      <w:r>
        <w:t xml:space="preserve">； </w:t>
      </w:r>
    </w:p>
    <w:p w14:paraId="657F5A9D" w14:textId="77777777" w:rsidR="008E61A2" w:rsidRDefault="008E61A2" w:rsidP="00C946DC">
      <w:pPr>
        <w:pStyle w:val="afffffb"/>
        <w:numPr>
          <w:ilvl w:val="1"/>
          <w:numId w:val="53"/>
        </w:numPr>
        <w:ind w:firstLineChars="0"/>
      </w:pPr>
      <w:r>
        <w:t>测试应使</w:t>
      </w:r>
      <w:r w:rsidRPr="004C24B7">
        <w:rPr>
          <w:rFonts w:hAnsi="宋体" w:hint="eastAsia"/>
        </w:rPr>
        <w:t>E</w:t>
      </w:r>
      <w:r w:rsidRPr="004C24B7">
        <w:rPr>
          <w:rFonts w:hAnsi="宋体"/>
        </w:rPr>
        <w:t>MB</w:t>
      </w:r>
      <w:r w:rsidRPr="00BA2B64">
        <w:rPr>
          <w:rFonts w:ascii="黑体" w:hint="eastAsia"/>
        </w:rPr>
        <w:t>轮边控制器制动扭矩</w:t>
      </w:r>
      <w:r w:rsidRPr="00AF0F1A">
        <w:rPr>
          <w:rFonts w:ascii="黑体" w:hAnsi="黑体" w:hint="eastAsia"/>
        </w:rPr>
        <w:t>过大</w:t>
      </w:r>
      <w:r w:rsidRPr="00AF0F1A">
        <w:rPr>
          <w:rFonts w:ascii="黑体" w:hAnsi="黑体" w:hint="eastAsia"/>
        </w:rPr>
        <w:t>/</w:t>
      </w:r>
      <w:r w:rsidRPr="00AF0F1A">
        <w:rPr>
          <w:rFonts w:ascii="黑体" w:hAnsi="黑体" w:hint="eastAsia"/>
        </w:rPr>
        <w:t>非预期</w:t>
      </w:r>
      <w:r>
        <w:rPr>
          <w:rFonts w:ascii="黑体" w:hAnsi="黑体" w:hint="eastAsia"/>
        </w:rPr>
        <w:t>故障时</w:t>
      </w:r>
      <w:r>
        <w:t xml:space="preserve">进入安全状态，并发出报警信息； </w:t>
      </w:r>
    </w:p>
    <w:p w14:paraId="61C425C1" w14:textId="77777777" w:rsidR="008E61A2" w:rsidRDefault="008E61A2" w:rsidP="00C946DC">
      <w:pPr>
        <w:pStyle w:val="afffffb"/>
        <w:numPr>
          <w:ilvl w:val="1"/>
          <w:numId w:val="53"/>
        </w:numPr>
        <w:ind w:firstLineChars="0"/>
      </w:pPr>
      <w:r>
        <w:t>测试应对</w:t>
      </w:r>
      <w:r w:rsidRPr="004C24B7">
        <w:rPr>
          <w:rFonts w:hAnsi="宋体" w:hint="eastAsia"/>
        </w:rPr>
        <w:t>E</w:t>
      </w:r>
      <w:r w:rsidRPr="004C24B7">
        <w:rPr>
          <w:rFonts w:hAnsi="宋体"/>
        </w:rPr>
        <w:t>MB</w:t>
      </w:r>
      <w:r w:rsidRPr="00BA2B64">
        <w:rPr>
          <w:rFonts w:ascii="黑体" w:hint="eastAsia"/>
        </w:rPr>
        <w:t>轮边控制器制动扭矩</w:t>
      </w:r>
      <w:r w:rsidRPr="00AF0F1A">
        <w:rPr>
          <w:rFonts w:ascii="黑体" w:hAnsi="黑体" w:hint="eastAsia"/>
        </w:rPr>
        <w:t>过大</w:t>
      </w:r>
      <w:r w:rsidRPr="00AF0F1A">
        <w:rPr>
          <w:rFonts w:ascii="黑体" w:hAnsi="黑体" w:hint="eastAsia"/>
        </w:rPr>
        <w:t>/</w:t>
      </w:r>
      <w:r w:rsidRPr="00AF0F1A">
        <w:rPr>
          <w:rFonts w:ascii="黑体" w:hAnsi="黑体" w:hint="eastAsia"/>
        </w:rPr>
        <w:t>非预期</w:t>
      </w:r>
      <w:r>
        <w:rPr>
          <w:rFonts w:ascii="黑体" w:hAnsi="黑体" w:hint="eastAsia"/>
        </w:rPr>
        <w:t>故障</w:t>
      </w:r>
      <w:r>
        <w:t xml:space="preserve">退出安全状态的条件进行监控。  </w:t>
      </w:r>
    </w:p>
    <w:p w14:paraId="3CE94C75" w14:textId="77777777" w:rsidR="008E61A2" w:rsidRDefault="008E61A2" w:rsidP="008E61A2">
      <w:pPr>
        <w:pStyle w:val="afffffffffffd"/>
      </w:pPr>
      <w:r>
        <w:t>8</w:t>
      </w:r>
      <w:r>
        <w:t>测试结束条件</w:t>
      </w:r>
      <w:r>
        <w:t xml:space="preserve"> </w:t>
      </w:r>
    </w:p>
    <w:p w14:paraId="5D26FB32" w14:textId="77777777" w:rsidR="008E61A2" w:rsidRDefault="008E61A2" w:rsidP="008E61A2">
      <w:pPr>
        <w:pStyle w:val="afffffb"/>
        <w:ind w:firstLine="420"/>
      </w:pPr>
      <w:r>
        <w:t xml:space="preserve">当符合以下任一条件时，结束模拟环境下测试： </w:t>
      </w:r>
    </w:p>
    <w:p w14:paraId="3B7F8D13" w14:textId="77777777" w:rsidR="008E61A2" w:rsidRDefault="008E61A2" w:rsidP="00C946DC">
      <w:pPr>
        <w:pStyle w:val="afffffb"/>
        <w:numPr>
          <w:ilvl w:val="1"/>
          <w:numId w:val="54"/>
        </w:numPr>
        <w:ind w:firstLineChars="0"/>
      </w:pPr>
      <w:r>
        <w:t xml:space="preserve">测试对象在故障容错时间间隔内进入安全状态，并无意外退出安全状态； </w:t>
      </w:r>
    </w:p>
    <w:p w14:paraId="2753D890" w14:textId="77777777" w:rsidR="008E61A2" w:rsidRDefault="008E61A2" w:rsidP="00C946DC">
      <w:pPr>
        <w:pStyle w:val="afffffb"/>
        <w:numPr>
          <w:ilvl w:val="1"/>
          <w:numId w:val="54"/>
        </w:numPr>
        <w:ind w:firstLineChars="0"/>
      </w:pPr>
      <w:r>
        <w:t xml:space="preserve">测试对象在故障容错时间间隔内未进入安全状态； </w:t>
      </w:r>
    </w:p>
    <w:p w14:paraId="56A7CACD" w14:textId="77777777" w:rsidR="008E61A2" w:rsidRDefault="008E61A2" w:rsidP="00C946DC">
      <w:pPr>
        <w:pStyle w:val="afffffb"/>
        <w:numPr>
          <w:ilvl w:val="1"/>
          <w:numId w:val="54"/>
        </w:numPr>
        <w:ind w:firstLineChars="0"/>
      </w:pPr>
      <w:r>
        <w:t xml:space="preserve">测试对象未能发出正确的报警信息； </w:t>
      </w:r>
    </w:p>
    <w:p w14:paraId="7E1C070A" w14:textId="77777777" w:rsidR="008E61A2" w:rsidRDefault="008E61A2" w:rsidP="00C946DC">
      <w:pPr>
        <w:pStyle w:val="afffffb"/>
        <w:numPr>
          <w:ilvl w:val="1"/>
          <w:numId w:val="54"/>
        </w:numPr>
        <w:ind w:firstLineChars="0"/>
      </w:pPr>
      <w:r>
        <w:t xml:space="preserve">测试对象在故障容错时间间隔内进入安全状态，意外退出安全状态。 </w:t>
      </w:r>
    </w:p>
    <w:p w14:paraId="14471268" w14:textId="77777777" w:rsidR="008E61A2" w:rsidRDefault="008E61A2" w:rsidP="008E61A2">
      <w:pPr>
        <w:pStyle w:val="afffffffffffd"/>
      </w:pPr>
      <w:r>
        <w:t>测试通过准则</w:t>
      </w:r>
      <w:r>
        <w:t xml:space="preserve"> </w:t>
      </w:r>
    </w:p>
    <w:p w14:paraId="0599D85B" w14:textId="77777777" w:rsidR="008E61A2" w:rsidRDefault="008E61A2" w:rsidP="008E61A2">
      <w:pPr>
        <w:pStyle w:val="afffffb"/>
        <w:ind w:firstLine="420"/>
      </w:pPr>
      <w:r>
        <w:t xml:space="preserve">测试通过准则应同时满足如下条件： </w:t>
      </w:r>
    </w:p>
    <w:p w14:paraId="7A0DD3DA" w14:textId="77777777" w:rsidR="008E61A2" w:rsidRDefault="008E61A2" w:rsidP="00C946DC">
      <w:pPr>
        <w:pStyle w:val="afffffb"/>
        <w:numPr>
          <w:ilvl w:val="1"/>
          <w:numId w:val="58"/>
        </w:numPr>
        <w:ind w:firstLineChars="0"/>
      </w:pPr>
      <w:r>
        <w:rPr>
          <w:rFonts w:hint="eastAsia"/>
        </w:rPr>
        <w:t>测试对象</w:t>
      </w:r>
      <w:r>
        <w:t>在注入故障后</w:t>
      </w:r>
      <w:r>
        <w:rPr>
          <w:rFonts w:hint="eastAsia"/>
        </w:rPr>
        <w:t>，导致的整车危害满足功能安全目标安全度量要求</w:t>
      </w:r>
      <w:r>
        <w:t>；</w:t>
      </w:r>
    </w:p>
    <w:p w14:paraId="7F854641" w14:textId="77777777" w:rsidR="008E61A2" w:rsidRDefault="008E61A2" w:rsidP="00C946DC">
      <w:pPr>
        <w:pStyle w:val="afffffb"/>
        <w:numPr>
          <w:ilvl w:val="1"/>
          <w:numId w:val="58"/>
        </w:numPr>
        <w:ind w:firstLineChars="0"/>
      </w:pPr>
      <w:r>
        <w:t xml:space="preserve">测试对象在注入故障后进入安全状态，并无意外退出安全状态，且从注入故障到进入安全状态的时间间隔应小于或等于故障容错时间间隔要求； </w:t>
      </w:r>
    </w:p>
    <w:p w14:paraId="36E539C1" w14:textId="77777777" w:rsidR="008E61A2" w:rsidRPr="00F75278" w:rsidRDefault="008E61A2" w:rsidP="00C946DC">
      <w:pPr>
        <w:pStyle w:val="afffffb"/>
        <w:numPr>
          <w:ilvl w:val="1"/>
          <w:numId w:val="58"/>
        </w:numPr>
        <w:ind w:firstLineChars="0"/>
      </w:pPr>
      <w:r>
        <w:t>测试对象发出了正确的故障报警信息。</w:t>
      </w:r>
    </w:p>
    <w:p w14:paraId="12E56A9F" w14:textId="77777777" w:rsidR="008E61A2" w:rsidRPr="001B5C40" w:rsidRDefault="008E61A2" w:rsidP="008E61A2">
      <w:pPr>
        <w:pStyle w:val="affe"/>
        <w:spacing w:before="156" w:after="156"/>
      </w:pPr>
      <w:r w:rsidRPr="001B5C40">
        <w:rPr>
          <w:rFonts w:hint="eastAsia"/>
        </w:rPr>
        <w:t>SG_EMB_0</w:t>
      </w:r>
      <w:r>
        <w:t>3</w:t>
      </w:r>
      <w:r w:rsidRPr="00202DC5">
        <w:rPr>
          <w:rFonts w:hint="eastAsia"/>
        </w:rPr>
        <w:t>防止轮边控制器过大的拖滞力矩</w:t>
      </w:r>
    </w:p>
    <w:p w14:paraId="06381082" w14:textId="77777777" w:rsidR="008E61A2" w:rsidRDefault="008E61A2" w:rsidP="008E61A2">
      <w:pPr>
        <w:pStyle w:val="afffffffffffd"/>
      </w:pPr>
      <w:r>
        <w:t>测试目的</w:t>
      </w:r>
      <w:r>
        <w:t xml:space="preserve"> </w:t>
      </w:r>
    </w:p>
    <w:p w14:paraId="2FDE0E4A" w14:textId="77777777" w:rsidR="008E61A2" w:rsidRDefault="008E61A2" w:rsidP="008E61A2">
      <w:pPr>
        <w:ind w:firstLineChars="200" w:firstLine="420"/>
      </w:pPr>
      <w:r w:rsidRPr="004C24B7">
        <w:rPr>
          <w:rFonts w:ascii="宋体" w:hAnsi="宋体" w:hint="eastAsia"/>
        </w:rPr>
        <w:t>E</w:t>
      </w:r>
      <w:r w:rsidRPr="004C24B7">
        <w:rPr>
          <w:rFonts w:ascii="宋体" w:hAnsi="宋体"/>
        </w:rPr>
        <w:t>MB</w:t>
      </w:r>
      <w:r>
        <w:rPr>
          <w:rFonts w:hint="eastAsia"/>
        </w:rPr>
        <w:t>轮边控制器</w:t>
      </w:r>
      <w:r>
        <w:t>应检测</w:t>
      </w:r>
      <w:r w:rsidRPr="00202DC5">
        <w:rPr>
          <w:rFonts w:ascii="黑体" w:hAnsi="黑体" w:hint="eastAsia"/>
          <w:szCs w:val="20"/>
        </w:rPr>
        <w:t>轮边控制器拖滞力矩</w:t>
      </w:r>
      <w:r>
        <w:t>，当</w:t>
      </w:r>
      <w:r>
        <w:rPr>
          <w:rFonts w:hint="eastAsia"/>
        </w:rPr>
        <w:t>拖滞力矩过大</w:t>
      </w:r>
      <w:r>
        <w:t>时，使</w:t>
      </w:r>
      <w:r w:rsidRPr="004C24B7">
        <w:rPr>
          <w:rFonts w:ascii="宋体" w:hAnsi="宋体" w:hint="eastAsia"/>
        </w:rPr>
        <w:t>E</w:t>
      </w:r>
      <w:r w:rsidRPr="004C24B7">
        <w:rPr>
          <w:rFonts w:ascii="宋体" w:hAnsi="宋体"/>
        </w:rPr>
        <w:t>MB</w:t>
      </w:r>
      <w:r>
        <w:rPr>
          <w:rFonts w:hint="eastAsia"/>
        </w:rPr>
        <w:t>轮边控制器</w:t>
      </w:r>
      <w:r>
        <w:t>进入安全状态，</w:t>
      </w:r>
      <w:r w:rsidRPr="004C24B7">
        <w:rPr>
          <w:rFonts w:ascii="宋体" w:hAnsi="宋体"/>
        </w:rPr>
        <w:t>在</w:t>
      </w:r>
      <w:r w:rsidRPr="004C24B7">
        <w:rPr>
          <w:rFonts w:ascii="宋体" w:hAnsi="宋体" w:hint="eastAsia"/>
          <w:szCs w:val="20"/>
        </w:rPr>
        <w:t>E</w:t>
      </w:r>
      <w:r w:rsidRPr="004C24B7">
        <w:rPr>
          <w:rFonts w:ascii="宋体" w:hAnsi="宋体"/>
          <w:szCs w:val="20"/>
        </w:rPr>
        <w:t>MB</w:t>
      </w:r>
      <w:r w:rsidRPr="00BA2B64">
        <w:rPr>
          <w:rFonts w:ascii="黑体" w:hAnsi="Times New Roman" w:hint="eastAsia"/>
          <w:szCs w:val="20"/>
        </w:rPr>
        <w:t>轮边控制器</w:t>
      </w:r>
      <w:r>
        <w:rPr>
          <w:rFonts w:hint="eastAsia"/>
        </w:rPr>
        <w:t>过大的拖滞力矩</w:t>
      </w:r>
      <w:r>
        <w:t>故障退出或消除条件未满足时，不应退出安全状态。</w:t>
      </w:r>
      <w:r>
        <w:t xml:space="preserve"> </w:t>
      </w:r>
    </w:p>
    <w:p w14:paraId="74D6F629" w14:textId="77777777" w:rsidR="008E61A2" w:rsidRDefault="008E61A2" w:rsidP="008E61A2">
      <w:pPr>
        <w:pStyle w:val="afffffffffffd"/>
      </w:pPr>
      <w:r>
        <w:t>测试对象</w:t>
      </w:r>
      <w:r>
        <w:t xml:space="preserve"> </w:t>
      </w:r>
    </w:p>
    <w:p w14:paraId="75AE7575"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40DCFF5E" w14:textId="77777777" w:rsidR="008E61A2" w:rsidRPr="00AF0F1A" w:rsidRDefault="008E61A2" w:rsidP="008E61A2">
      <w:pPr>
        <w:pStyle w:val="afffffffffffd"/>
      </w:pPr>
      <w:r>
        <w:lastRenderedPageBreak/>
        <w:t>测试要求</w:t>
      </w:r>
      <w:r>
        <w:t xml:space="preserve"> </w:t>
      </w:r>
    </w:p>
    <w:p w14:paraId="793D8858" w14:textId="77777777" w:rsidR="008E61A2" w:rsidRDefault="008E61A2" w:rsidP="008E61A2">
      <w:pPr>
        <w:pStyle w:val="afffffb"/>
        <w:ind w:firstLine="420"/>
      </w:pPr>
      <w:r>
        <w:t xml:space="preserve">模拟环境下测试满足如下要求： </w:t>
      </w:r>
    </w:p>
    <w:p w14:paraId="48A497F2" w14:textId="77777777" w:rsidR="008E61A2" w:rsidRDefault="008E61A2" w:rsidP="00C946DC">
      <w:pPr>
        <w:pStyle w:val="afffffb"/>
        <w:numPr>
          <w:ilvl w:val="1"/>
          <w:numId w:val="55"/>
        </w:numPr>
        <w:ind w:firstLineChars="0"/>
      </w:pPr>
      <w:r>
        <w:t xml:space="preserve">影响测试对象功能并与测试结果相关的所有设备都应处于正常运行状态； </w:t>
      </w:r>
    </w:p>
    <w:p w14:paraId="6D66020B" w14:textId="77777777" w:rsidR="008E61A2" w:rsidRDefault="008E61A2" w:rsidP="00C946DC">
      <w:pPr>
        <w:pStyle w:val="afffffb"/>
        <w:numPr>
          <w:ilvl w:val="1"/>
          <w:numId w:val="55"/>
        </w:numPr>
        <w:ind w:firstLineChars="0"/>
      </w:pPr>
      <w:r>
        <w:t>测试应针对7.3.2规定的运行模式，所选择的测试工况</w:t>
      </w:r>
      <w:r>
        <w:rPr>
          <w:rFonts w:hint="eastAsia"/>
        </w:rPr>
        <w:t>可基于附录E中相应分析工况</w:t>
      </w:r>
      <w:r>
        <w:t xml:space="preserve">； </w:t>
      </w:r>
    </w:p>
    <w:p w14:paraId="7D6945BF" w14:textId="77777777" w:rsidR="008E61A2" w:rsidRDefault="008E61A2" w:rsidP="00C946DC">
      <w:pPr>
        <w:pStyle w:val="afffffb"/>
        <w:numPr>
          <w:ilvl w:val="1"/>
          <w:numId w:val="55"/>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Pr>
          <w:rFonts w:hint="eastAsia"/>
        </w:rPr>
        <w:t>过大的拖滞力矩</w:t>
      </w:r>
      <w:r>
        <w:rPr>
          <w:rFonts w:ascii="黑体" w:hint="eastAsia"/>
        </w:rPr>
        <w:t>造成相应整车危害</w:t>
      </w:r>
      <w:r>
        <w:t xml:space="preserve">； </w:t>
      </w:r>
    </w:p>
    <w:p w14:paraId="4AA5A400" w14:textId="77777777" w:rsidR="008E61A2" w:rsidRDefault="008E61A2" w:rsidP="00C946DC">
      <w:pPr>
        <w:pStyle w:val="afffffb"/>
        <w:numPr>
          <w:ilvl w:val="1"/>
          <w:numId w:val="55"/>
        </w:numPr>
        <w:ind w:firstLineChars="0"/>
      </w:pPr>
      <w:r>
        <w:t>测试应使</w:t>
      </w:r>
      <w:r w:rsidRPr="004C24B7">
        <w:rPr>
          <w:rFonts w:hAnsi="宋体" w:hint="eastAsia"/>
        </w:rPr>
        <w:t>E</w:t>
      </w:r>
      <w:r w:rsidRPr="004C24B7">
        <w:rPr>
          <w:rFonts w:hAnsi="宋体"/>
        </w:rPr>
        <w:t>MB</w:t>
      </w:r>
      <w:r w:rsidRPr="00BA2B64">
        <w:rPr>
          <w:rFonts w:ascii="黑体" w:hint="eastAsia"/>
        </w:rPr>
        <w:t>轮边控制器</w:t>
      </w:r>
      <w:r>
        <w:rPr>
          <w:rFonts w:hint="eastAsia"/>
        </w:rPr>
        <w:t>过大的拖滞力矩</w:t>
      </w:r>
      <w:r>
        <w:rPr>
          <w:rFonts w:ascii="黑体" w:hAnsi="黑体" w:hint="eastAsia"/>
        </w:rPr>
        <w:t>故障时</w:t>
      </w:r>
      <w:r>
        <w:t xml:space="preserve">进入安全状态，并发出报警信息； </w:t>
      </w:r>
    </w:p>
    <w:p w14:paraId="4F917854" w14:textId="77777777" w:rsidR="008E61A2" w:rsidRDefault="008E61A2" w:rsidP="00C946DC">
      <w:pPr>
        <w:pStyle w:val="afffffb"/>
        <w:numPr>
          <w:ilvl w:val="1"/>
          <w:numId w:val="55"/>
        </w:numPr>
        <w:ind w:firstLineChars="0"/>
      </w:pPr>
      <w:r>
        <w:t>测试应对</w:t>
      </w:r>
      <w:r w:rsidRPr="004C24B7">
        <w:rPr>
          <w:rFonts w:hAnsi="宋体" w:hint="eastAsia"/>
        </w:rPr>
        <w:t>E</w:t>
      </w:r>
      <w:r w:rsidRPr="004C24B7">
        <w:rPr>
          <w:rFonts w:hAnsi="宋体"/>
        </w:rPr>
        <w:t>MB</w:t>
      </w:r>
      <w:r w:rsidRPr="00BA2B64">
        <w:rPr>
          <w:rFonts w:ascii="黑体" w:hint="eastAsia"/>
        </w:rPr>
        <w:t>轮边控制器</w:t>
      </w:r>
      <w:r>
        <w:rPr>
          <w:rFonts w:hint="eastAsia"/>
        </w:rPr>
        <w:t>过大的拖滞力矩故障</w:t>
      </w:r>
      <w:r>
        <w:t xml:space="preserve">退出安全状态的条件进行监控。  </w:t>
      </w:r>
    </w:p>
    <w:p w14:paraId="1AC210AD" w14:textId="77777777" w:rsidR="008E61A2" w:rsidRDefault="008E61A2" w:rsidP="008E61A2">
      <w:pPr>
        <w:pStyle w:val="afffffffffffd"/>
      </w:pPr>
      <w:r>
        <w:t>8</w:t>
      </w:r>
      <w:r>
        <w:t>测试结束条件</w:t>
      </w:r>
      <w:r>
        <w:t xml:space="preserve"> </w:t>
      </w:r>
    </w:p>
    <w:p w14:paraId="22066E61" w14:textId="77777777" w:rsidR="008E61A2" w:rsidRDefault="008E61A2" w:rsidP="008E61A2">
      <w:pPr>
        <w:pStyle w:val="afffffb"/>
        <w:ind w:firstLine="420"/>
      </w:pPr>
      <w:r>
        <w:t xml:space="preserve">当符合以下任一条件时，结束模拟环境下测试： </w:t>
      </w:r>
    </w:p>
    <w:p w14:paraId="6BC5352F" w14:textId="77777777" w:rsidR="008E61A2" w:rsidRDefault="008E61A2" w:rsidP="00C946DC">
      <w:pPr>
        <w:pStyle w:val="afffffb"/>
        <w:numPr>
          <w:ilvl w:val="1"/>
          <w:numId w:val="56"/>
        </w:numPr>
        <w:ind w:firstLineChars="0"/>
      </w:pPr>
      <w:r>
        <w:t xml:space="preserve">测试对象在故障容错时间间隔内进入安全状态，并无意外退出安全状态； </w:t>
      </w:r>
    </w:p>
    <w:p w14:paraId="079643E3" w14:textId="77777777" w:rsidR="008E61A2" w:rsidRDefault="008E61A2" w:rsidP="00C946DC">
      <w:pPr>
        <w:pStyle w:val="afffffb"/>
        <w:numPr>
          <w:ilvl w:val="1"/>
          <w:numId w:val="56"/>
        </w:numPr>
        <w:ind w:firstLineChars="0"/>
      </w:pPr>
      <w:r>
        <w:t xml:space="preserve">测试对象在故障容错时间间隔内未进入安全状态； </w:t>
      </w:r>
    </w:p>
    <w:p w14:paraId="2AB72007" w14:textId="77777777" w:rsidR="008E61A2" w:rsidRDefault="008E61A2" w:rsidP="00C946DC">
      <w:pPr>
        <w:pStyle w:val="afffffb"/>
        <w:numPr>
          <w:ilvl w:val="1"/>
          <w:numId w:val="56"/>
        </w:numPr>
        <w:ind w:firstLineChars="0"/>
      </w:pPr>
      <w:r>
        <w:t xml:space="preserve">测试对象未能发出正确的报警信息； </w:t>
      </w:r>
    </w:p>
    <w:p w14:paraId="4E5467BC" w14:textId="77777777" w:rsidR="008E61A2" w:rsidRDefault="008E61A2" w:rsidP="00C946DC">
      <w:pPr>
        <w:pStyle w:val="afffffb"/>
        <w:numPr>
          <w:ilvl w:val="1"/>
          <w:numId w:val="56"/>
        </w:numPr>
        <w:ind w:firstLineChars="0"/>
      </w:pPr>
      <w:r>
        <w:t xml:space="preserve">测试对象在故障容错时间间隔内进入安全状态，意外退出安全状态。 </w:t>
      </w:r>
    </w:p>
    <w:p w14:paraId="171C842C" w14:textId="77777777" w:rsidR="008E61A2" w:rsidRDefault="008E61A2" w:rsidP="008E61A2">
      <w:pPr>
        <w:pStyle w:val="afffffffffffd"/>
      </w:pPr>
      <w:r>
        <w:t>测试通过准则</w:t>
      </w:r>
      <w:r>
        <w:t xml:space="preserve"> </w:t>
      </w:r>
    </w:p>
    <w:p w14:paraId="3C073C8A" w14:textId="77777777" w:rsidR="008E61A2" w:rsidRDefault="008E61A2" w:rsidP="008E61A2">
      <w:pPr>
        <w:pStyle w:val="afffffb"/>
        <w:ind w:firstLine="420"/>
      </w:pPr>
      <w:r>
        <w:t xml:space="preserve">测试通过准则应同时满足如下条件： </w:t>
      </w:r>
    </w:p>
    <w:p w14:paraId="7CAA4894" w14:textId="77777777" w:rsidR="008E61A2" w:rsidRDefault="008E61A2" w:rsidP="00C946DC">
      <w:pPr>
        <w:pStyle w:val="afffffb"/>
        <w:numPr>
          <w:ilvl w:val="1"/>
          <w:numId w:val="57"/>
        </w:numPr>
        <w:ind w:firstLineChars="0"/>
      </w:pPr>
      <w:r>
        <w:rPr>
          <w:rFonts w:hint="eastAsia"/>
        </w:rPr>
        <w:t>测试对象</w:t>
      </w:r>
      <w:r>
        <w:t>在注入故障后</w:t>
      </w:r>
      <w:r>
        <w:rPr>
          <w:rFonts w:hint="eastAsia"/>
        </w:rPr>
        <w:t>，导致的整车危害满足功能安全目标安全度量要求</w:t>
      </w:r>
      <w:r>
        <w:t>；</w:t>
      </w:r>
    </w:p>
    <w:p w14:paraId="2BAF5CCA" w14:textId="77777777" w:rsidR="008E61A2" w:rsidRDefault="008E61A2" w:rsidP="00C946DC">
      <w:pPr>
        <w:pStyle w:val="afffffb"/>
        <w:numPr>
          <w:ilvl w:val="1"/>
          <w:numId w:val="57"/>
        </w:numPr>
        <w:ind w:firstLineChars="0"/>
      </w:pPr>
      <w:r>
        <w:t xml:space="preserve">测试对象在注入故障后进入安全状态，并无意外退出安全状态，且从注入故障到进入安全状态的时间间隔应小于或等于故障容错时间间隔要求； </w:t>
      </w:r>
    </w:p>
    <w:p w14:paraId="440C8862" w14:textId="2020D0B5" w:rsidR="008E61A2" w:rsidRPr="00B34982" w:rsidRDefault="008E61A2" w:rsidP="00C946DC">
      <w:pPr>
        <w:pStyle w:val="afffffb"/>
        <w:numPr>
          <w:ilvl w:val="1"/>
          <w:numId w:val="57"/>
        </w:numPr>
        <w:ind w:firstLineChars="0"/>
      </w:pPr>
      <w:r>
        <w:t>测试对象发出了正确的故障报警信息。</w:t>
      </w:r>
    </w:p>
    <w:p w14:paraId="2FD8FFAE" w14:textId="77777777" w:rsidR="008E61A2" w:rsidRPr="001B5C40" w:rsidRDefault="008E61A2" w:rsidP="008E61A2">
      <w:pPr>
        <w:pStyle w:val="affe"/>
        <w:spacing w:before="156" w:after="156"/>
      </w:pPr>
      <w:r w:rsidRPr="001B5C40">
        <w:rPr>
          <w:rFonts w:hint="eastAsia"/>
        </w:rPr>
        <w:t>SG_EMB_0</w:t>
      </w:r>
      <w:r>
        <w:t>4</w:t>
      </w:r>
      <w:r w:rsidRPr="00202DC5">
        <w:rPr>
          <w:rFonts w:hint="eastAsia"/>
        </w:rPr>
        <w:t>防止车辆运动中非预期的驻车（非预期的锁止）</w:t>
      </w:r>
    </w:p>
    <w:p w14:paraId="32D5809E" w14:textId="77777777" w:rsidR="008E61A2" w:rsidRDefault="008E61A2" w:rsidP="008E61A2">
      <w:pPr>
        <w:pStyle w:val="afffffffffffd"/>
      </w:pPr>
      <w:r>
        <w:t>测试目的</w:t>
      </w:r>
      <w:r>
        <w:t xml:space="preserve"> </w:t>
      </w:r>
    </w:p>
    <w:p w14:paraId="43B3EF09" w14:textId="77777777" w:rsidR="008E61A2" w:rsidRDefault="008E61A2" w:rsidP="008E61A2">
      <w:pPr>
        <w:pStyle w:val="afffffb"/>
        <w:ind w:firstLine="420"/>
      </w:pPr>
      <w:r w:rsidRPr="004C24B7">
        <w:rPr>
          <w:rFonts w:hAnsi="宋体" w:hint="eastAsia"/>
        </w:rPr>
        <w:t>E</w:t>
      </w:r>
      <w:r w:rsidRPr="004C24B7">
        <w:rPr>
          <w:rFonts w:hAnsi="宋体"/>
        </w:rPr>
        <w:t>MB</w:t>
      </w:r>
      <w:r>
        <w:rPr>
          <w:rFonts w:hint="eastAsia"/>
        </w:rPr>
        <w:t>轮边控制器</w:t>
      </w:r>
      <w:r>
        <w:t>应</w:t>
      </w:r>
      <w:r>
        <w:rPr>
          <w:rFonts w:hint="eastAsia"/>
        </w:rPr>
        <w:t>避免</w:t>
      </w:r>
      <w:r w:rsidRPr="00202DC5">
        <w:rPr>
          <w:rFonts w:ascii="黑体" w:hAnsi="黑体" w:hint="eastAsia"/>
        </w:rPr>
        <w:t>车辆运动中非预期的驻车（非预期的锁止）</w:t>
      </w:r>
      <w:r>
        <w:t>，当时</w:t>
      </w:r>
      <w:r w:rsidRPr="00202DC5">
        <w:rPr>
          <w:rFonts w:ascii="黑体" w:hAnsi="黑体" w:hint="eastAsia"/>
        </w:rPr>
        <w:t>非预期的驻车（非预期的锁止）</w:t>
      </w:r>
      <w:r>
        <w:rPr>
          <w:rFonts w:ascii="黑体" w:hAnsi="黑体" w:hint="eastAsia"/>
        </w:rPr>
        <w:t>时</w:t>
      </w:r>
      <w:r>
        <w:t>，使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车辆运动中非预期的驻车（非预期的锁止）</w:t>
      </w:r>
      <w:r>
        <w:t xml:space="preserve">故障退出或消除条件未满足时，不应退出安全状态。 </w:t>
      </w:r>
    </w:p>
    <w:p w14:paraId="68E60A9A" w14:textId="77777777" w:rsidR="008E61A2" w:rsidRDefault="008E61A2" w:rsidP="008E61A2">
      <w:pPr>
        <w:pStyle w:val="afffffffffffd"/>
      </w:pPr>
      <w:r>
        <w:t>测试对象</w:t>
      </w:r>
      <w:r>
        <w:t xml:space="preserve"> </w:t>
      </w:r>
    </w:p>
    <w:p w14:paraId="5C31AA15"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7856D64B" w14:textId="77777777" w:rsidR="008E61A2" w:rsidRPr="00AF0F1A" w:rsidRDefault="008E61A2" w:rsidP="008E61A2">
      <w:pPr>
        <w:pStyle w:val="afffffffffffd"/>
      </w:pPr>
      <w:r>
        <w:t>测试要求</w:t>
      </w:r>
      <w:r>
        <w:t xml:space="preserve"> </w:t>
      </w:r>
    </w:p>
    <w:p w14:paraId="36680650" w14:textId="77777777" w:rsidR="008E61A2" w:rsidRDefault="008E61A2" w:rsidP="008E61A2">
      <w:pPr>
        <w:pStyle w:val="afffffb"/>
        <w:ind w:firstLine="420"/>
      </w:pPr>
      <w:r>
        <w:t xml:space="preserve">模拟环境下测试满足如下要求： </w:t>
      </w:r>
    </w:p>
    <w:p w14:paraId="4FC709B2" w14:textId="77777777" w:rsidR="008E61A2" w:rsidRDefault="008E61A2" w:rsidP="00C946DC">
      <w:pPr>
        <w:pStyle w:val="afffffb"/>
        <w:numPr>
          <w:ilvl w:val="1"/>
          <w:numId w:val="59"/>
        </w:numPr>
        <w:ind w:firstLineChars="0"/>
      </w:pPr>
      <w:r>
        <w:t xml:space="preserve">影响测试对象功能并与测试结果相关的所有设备都应处于正常运行状态； </w:t>
      </w:r>
    </w:p>
    <w:p w14:paraId="21CBDB51" w14:textId="77777777" w:rsidR="008E61A2" w:rsidRDefault="008E61A2" w:rsidP="00C946DC">
      <w:pPr>
        <w:pStyle w:val="afffffb"/>
        <w:numPr>
          <w:ilvl w:val="1"/>
          <w:numId w:val="59"/>
        </w:numPr>
        <w:ind w:firstLineChars="0"/>
      </w:pPr>
      <w:r>
        <w:t>测试应针对7.4.2规定的运行模式，所选择的测试工况</w:t>
      </w:r>
      <w:r>
        <w:rPr>
          <w:rFonts w:hint="eastAsia"/>
        </w:rPr>
        <w:t>可基于附录E中相应分析工况</w:t>
      </w:r>
      <w:r>
        <w:t xml:space="preserve">； </w:t>
      </w:r>
    </w:p>
    <w:p w14:paraId="24A96A40" w14:textId="77777777" w:rsidR="008E61A2" w:rsidRDefault="008E61A2" w:rsidP="00C946DC">
      <w:pPr>
        <w:pStyle w:val="afffffb"/>
        <w:numPr>
          <w:ilvl w:val="1"/>
          <w:numId w:val="59"/>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车辆运动中非预期的驻车（非预期的锁止）</w:t>
      </w:r>
      <w:r>
        <w:rPr>
          <w:rFonts w:ascii="黑体" w:hint="eastAsia"/>
        </w:rPr>
        <w:t>造成相应整车危害</w:t>
      </w:r>
      <w:r>
        <w:t xml:space="preserve">； </w:t>
      </w:r>
    </w:p>
    <w:p w14:paraId="125DD918" w14:textId="77777777" w:rsidR="008E61A2" w:rsidRDefault="008E61A2" w:rsidP="00C946DC">
      <w:pPr>
        <w:pStyle w:val="afffffb"/>
        <w:numPr>
          <w:ilvl w:val="1"/>
          <w:numId w:val="59"/>
        </w:numPr>
        <w:ind w:firstLineChars="0"/>
      </w:pPr>
      <w:r>
        <w:t>测试应使</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车辆运动中非预期的驻车（非预期的锁止）</w:t>
      </w:r>
      <w:r>
        <w:rPr>
          <w:rFonts w:ascii="黑体" w:hAnsi="黑体" w:hint="eastAsia"/>
        </w:rPr>
        <w:t>故障时</w:t>
      </w:r>
      <w:r>
        <w:t xml:space="preserve">进入安全状态，并发出报警信息； </w:t>
      </w:r>
    </w:p>
    <w:p w14:paraId="2CEFC764" w14:textId="04247C41" w:rsidR="00A2334E" w:rsidRDefault="008E61A2" w:rsidP="00C946DC">
      <w:pPr>
        <w:pStyle w:val="afffffb"/>
        <w:numPr>
          <w:ilvl w:val="1"/>
          <w:numId w:val="59"/>
        </w:numPr>
        <w:ind w:firstLineChars="0"/>
      </w:pPr>
      <w:r>
        <w:t>测试应对</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车辆运动中非预期的驻车（非预期的锁止）</w:t>
      </w:r>
      <w:r>
        <w:rPr>
          <w:rFonts w:hint="eastAsia"/>
        </w:rPr>
        <w:t>故障</w:t>
      </w:r>
      <w:r>
        <w:t xml:space="preserve">退出安全状态的条件进行监控。  </w:t>
      </w:r>
    </w:p>
    <w:p w14:paraId="75C7DCDF" w14:textId="77777777" w:rsidR="008E61A2" w:rsidRDefault="008E61A2" w:rsidP="008E61A2">
      <w:pPr>
        <w:pStyle w:val="afffffffffffd"/>
      </w:pPr>
      <w:r>
        <w:t>8</w:t>
      </w:r>
      <w:r>
        <w:t>测试结束条件</w:t>
      </w:r>
      <w:r>
        <w:t xml:space="preserve"> </w:t>
      </w:r>
    </w:p>
    <w:p w14:paraId="0F713CB1" w14:textId="77777777" w:rsidR="008E61A2" w:rsidRDefault="008E61A2" w:rsidP="008E61A2">
      <w:pPr>
        <w:pStyle w:val="afffffb"/>
        <w:ind w:firstLine="420"/>
      </w:pPr>
      <w:r>
        <w:t xml:space="preserve">当符合以下任一条件时，结束模拟环境下测试： </w:t>
      </w:r>
    </w:p>
    <w:p w14:paraId="06321883" w14:textId="77777777" w:rsidR="008E61A2" w:rsidRDefault="008E61A2" w:rsidP="00C946DC">
      <w:pPr>
        <w:pStyle w:val="afffffb"/>
        <w:numPr>
          <w:ilvl w:val="1"/>
          <w:numId w:val="60"/>
        </w:numPr>
        <w:ind w:firstLineChars="0"/>
      </w:pPr>
      <w:r>
        <w:t xml:space="preserve">测试对象在故障容错时间间隔内进入安全状态，并无意外退出安全状态； </w:t>
      </w:r>
    </w:p>
    <w:p w14:paraId="4AE314A2" w14:textId="77777777" w:rsidR="008E61A2" w:rsidRDefault="008E61A2" w:rsidP="00C946DC">
      <w:pPr>
        <w:pStyle w:val="afffffb"/>
        <w:numPr>
          <w:ilvl w:val="1"/>
          <w:numId w:val="60"/>
        </w:numPr>
        <w:ind w:firstLineChars="0"/>
      </w:pPr>
      <w:r>
        <w:t xml:space="preserve">测试对象在故障容错时间间隔内未进入安全状态； </w:t>
      </w:r>
    </w:p>
    <w:p w14:paraId="049B69CA" w14:textId="77777777" w:rsidR="008E61A2" w:rsidRDefault="008E61A2" w:rsidP="00C946DC">
      <w:pPr>
        <w:pStyle w:val="afffffb"/>
        <w:numPr>
          <w:ilvl w:val="1"/>
          <w:numId w:val="60"/>
        </w:numPr>
        <w:ind w:firstLineChars="0"/>
      </w:pPr>
      <w:r>
        <w:t xml:space="preserve">测试对象未能发出正确的报警信息； </w:t>
      </w:r>
    </w:p>
    <w:p w14:paraId="5936232D" w14:textId="77777777" w:rsidR="008E61A2" w:rsidRDefault="008E61A2" w:rsidP="00C946DC">
      <w:pPr>
        <w:pStyle w:val="afffffb"/>
        <w:numPr>
          <w:ilvl w:val="1"/>
          <w:numId w:val="60"/>
        </w:numPr>
        <w:ind w:firstLineChars="0"/>
      </w:pPr>
      <w:r>
        <w:lastRenderedPageBreak/>
        <w:t xml:space="preserve">测试对象在故障容错时间间隔内进入安全状态，意外退出安全状态。 </w:t>
      </w:r>
    </w:p>
    <w:p w14:paraId="0CF0696A" w14:textId="77777777" w:rsidR="008E61A2" w:rsidRDefault="008E61A2" w:rsidP="008E61A2">
      <w:pPr>
        <w:pStyle w:val="afffffffffffd"/>
      </w:pPr>
      <w:r>
        <w:t>测试通过准则</w:t>
      </w:r>
      <w:r>
        <w:t xml:space="preserve"> </w:t>
      </w:r>
    </w:p>
    <w:p w14:paraId="7E08C8D8" w14:textId="77777777" w:rsidR="008E61A2" w:rsidRDefault="008E61A2" w:rsidP="008E61A2">
      <w:pPr>
        <w:pStyle w:val="afffffb"/>
        <w:ind w:firstLine="420"/>
      </w:pPr>
      <w:r>
        <w:t xml:space="preserve">测试通过准则应同时满足如下条件： </w:t>
      </w:r>
    </w:p>
    <w:p w14:paraId="320DEF4B" w14:textId="77777777" w:rsidR="008E61A2" w:rsidRDefault="008E61A2" w:rsidP="00C946DC">
      <w:pPr>
        <w:pStyle w:val="afffffb"/>
        <w:numPr>
          <w:ilvl w:val="1"/>
          <w:numId w:val="61"/>
        </w:numPr>
        <w:ind w:firstLineChars="0"/>
      </w:pPr>
      <w:r>
        <w:rPr>
          <w:rFonts w:hint="eastAsia"/>
        </w:rPr>
        <w:t>测试对象</w:t>
      </w:r>
      <w:r>
        <w:t>在注入故障后</w:t>
      </w:r>
      <w:r>
        <w:rPr>
          <w:rFonts w:hint="eastAsia"/>
        </w:rPr>
        <w:t>，导致的整车危害满足功能安全目标安全度量要求</w:t>
      </w:r>
      <w:r>
        <w:t>；</w:t>
      </w:r>
    </w:p>
    <w:p w14:paraId="5BA1EE94" w14:textId="77777777" w:rsidR="008E61A2" w:rsidRDefault="008E61A2" w:rsidP="00C946DC">
      <w:pPr>
        <w:pStyle w:val="afffffb"/>
        <w:numPr>
          <w:ilvl w:val="1"/>
          <w:numId w:val="61"/>
        </w:numPr>
        <w:ind w:firstLineChars="0"/>
      </w:pPr>
      <w:r>
        <w:t xml:space="preserve">测试对象在注入故障后进入安全状态，并无意外退出安全状态，且从注入故障到进入安全状态的时间间隔应小于或等于故障容错时间间隔要求； </w:t>
      </w:r>
    </w:p>
    <w:p w14:paraId="3EB26796" w14:textId="03BE7952" w:rsidR="008E61A2" w:rsidRPr="00B34982" w:rsidRDefault="008E61A2" w:rsidP="00C946DC">
      <w:pPr>
        <w:pStyle w:val="afffffb"/>
        <w:numPr>
          <w:ilvl w:val="1"/>
          <w:numId w:val="61"/>
        </w:numPr>
        <w:ind w:firstLineChars="0"/>
      </w:pPr>
      <w:r>
        <w:t>测试对象发出了正确的故障报警信息。</w:t>
      </w:r>
    </w:p>
    <w:p w14:paraId="5D3CCA45" w14:textId="77777777" w:rsidR="008E61A2" w:rsidRPr="001B5C40" w:rsidRDefault="008E61A2" w:rsidP="008E61A2">
      <w:pPr>
        <w:pStyle w:val="affe"/>
        <w:spacing w:before="156" w:after="156"/>
      </w:pPr>
      <w:r w:rsidRPr="001B5C40">
        <w:rPr>
          <w:rFonts w:hint="eastAsia"/>
        </w:rPr>
        <w:t>SG_EMB_0</w:t>
      </w:r>
      <w:r>
        <w:t>5</w:t>
      </w:r>
      <w:r w:rsidRPr="00202DC5">
        <w:rPr>
          <w:rFonts w:hint="eastAsia"/>
        </w:rPr>
        <w:t>防止车辆静止时制动力无法消除</w:t>
      </w:r>
    </w:p>
    <w:p w14:paraId="315BEBA6" w14:textId="2C2683C3" w:rsidR="008E61A2" w:rsidRDefault="008E61A2" w:rsidP="008E61A2">
      <w:pPr>
        <w:pStyle w:val="afffffb"/>
        <w:ind w:firstLine="420"/>
      </w:pPr>
      <w:r>
        <w:rPr>
          <w:rFonts w:hint="eastAsia"/>
        </w:rPr>
        <w:t>无</w:t>
      </w:r>
    </w:p>
    <w:p w14:paraId="2E6C1DDE" w14:textId="77777777" w:rsidR="008E61A2" w:rsidRPr="001B5C40" w:rsidRDefault="008E61A2" w:rsidP="008E61A2">
      <w:pPr>
        <w:pStyle w:val="affe"/>
        <w:spacing w:before="156" w:after="156"/>
      </w:pPr>
      <w:r w:rsidRPr="001B5C40">
        <w:rPr>
          <w:rFonts w:hint="eastAsia"/>
        </w:rPr>
        <w:t>SG_EMB_0</w:t>
      </w:r>
      <w:r>
        <w:t>6</w:t>
      </w:r>
      <w:r w:rsidRPr="00202DC5">
        <w:rPr>
          <w:rFonts w:hint="eastAsia"/>
        </w:rPr>
        <w:t>防止车辆静止时驻车制动力不足</w:t>
      </w:r>
    </w:p>
    <w:p w14:paraId="04C2985B" w14:textId="77777777" w:rsidR="008E61A2" w:rsidRDefault="008E61A2" w:rsidP="008E61A2">
      <w:pPr>
        <w:pStyle w:val="afffffffffffd"/>
      </w:pPr>
      <w:r>
        <w:t>测试目的</w:t>
      </w:r>
      <w:r>
        <w:t xml:space="preserve"> </w:t>
      </w:r>
    </w:p>
    <w:p w14:paraId="385B9235" w14:textId="77777777" w:rsidR="008E61A2" w:rsidRDefault="008E61A2" w:rsidP="008E61A2">
      <w:pPr>
        <w:pStyle w:val="afffffb"/>
        <w:ind w:firstLine="420"/>
      </w:pPr>
      <w:r w:rsidRPr="004C24B7">
        <w:rPr>
          <w:rFonts w:hAnsi="宋体" w:hint="eastAsia"/>
        </w:rPr>
        <w:t>E</w:t>
      </w:r>
      <w:r w:rsidRPr="004C24B7">
        <w:rPr>
          <w:rFonts w:hAnsi="宋体"/>
        </w:rPr>
        <w:t>MB</w:t>
      </w:r>
      <w:r>
        <w:rPr>
          <w:rFonts w:hint="eastAsia"/>
        </w:rPr>
        <w:t>轮边控制器</w:t>
      </w:r>
      <w:r>
        <w:t>应</w:t>
      </w:r>
      <w:r>
        <w:rPr>
          <w:rFonts w:hint="eastAsia"/>
        </w:rPr>
        <w:t>避免</w:t>
      </w:r>
      <w:r w:rsidRPr="00202DC5">
        <w:rPr>
          <w:rFonts w:ascii="黑体" w:hAnsi="黑体" w:hint="eastAsia"/>
        </w:rPr>
        <w:t>车辆静止时驻车制动力不足</w:t>
      </w:r>
      <w:r>
        <w:rPr>
          <w:rFonts w:ascii="黑体" w:hAnsi="黑体" w:hint="eastAsia"/>
        </w:rPr>
        <w:t>，</w:t>
      </w:r>
      <w:r>
        <w:t>当</w:t>
      </w:r>
      <w:r w:rsidRPr="00202DC5">
        <w:rPr>
          <w:rFonts w:ascii="黑体" w:hAnsi="黑体" w:hint="eastAsia"/>
        </w:rPr>
        <w:t>车辆静止时驻车制动力不足</w:t>
      </w:r>
      <w:r>
        <w:rPr>
          <w:rFonts w:ascii="黑体" w:hAnsi="黑体" w:hint="eastAsia"/>
        </w:rPr>
        <w:t>时</w:t>
      </w:r>
      <w:r>
        <w:t>，使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车辆静止时驻车制动力不足</w:t>
      </w:r>
      <w:r>
        <w:t xml:space="preserve">故障退出或消除条件未满足时，不应退出安全状态。 </w:t>
      </w:r>
    </w:p>
    <w:p w14:paraId="2C04C91B" w14:textId="77777777" w:rsidR="008E61A2" w:rsidRDefault="008E61A2" w:rsidP="008E61A2">
      <w:pPr>
        <w:pStyle w:val="afffffffffffd"/>
      </w:pPr>
      <w:r>
        <w:t>测试对象</w:t>
      </w:r>
      <w:r>
        <w:t xml:space="preserve"> </w:t>
      </w:r>
    </w:p>
    <w:p w14:paraId="4EA3E015"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7FD86635" w14:textId="77777777" w:rsidR="008E61A2" w:rsidRPr="00AF0F1A" w:rsidRDefault="008E61A2" w:rsidP="008E61A2">
      <w:pPr>
        <w:pStyle w:val="afffffffffffd"/>
      </w:pPr>
      <w:r>
        <w:t>测试要求</w:t>
      </w:r>
      <w:r>
        <w:t xml:space="preserve"> </w:t>
      </w:r>
    </w:p>
    <w:p w14:paraId="2BD604A1" w14:textId="77777777" w:rsidR="008E61A2" w:rsidRDefault="008E61A2" w:rsidP="008E61A2">
      <w:pPr>
        <w:pStyle w:val="afffffb"/>
        <w:ind w:firstLine="420"/>
      </w:pPr>
      <w:r>
        <w:t xml:space="preserve">模拟环境下测试满足如下要求： </w:t>
      </w:r>
    </w:p>
    <w:p w14:paraId="4C7C5440" w14:textId="77777777" w:rsidR="008E61A2" w:rsidRDefault="008E61A2" w:rsidP="00C946DC">
      <w:pPr>
        <w:pStyle w:val="afffffb"/>
        <w:numPr>
          <w:ilvl w:val="1"/>
          <w:numId w:val="62"/>
        </w:numPr>
        <w:ind w:firstLineChars="0"/>
      </w:pPr>
      <w:r>
        <w:t xml:space="preserve">影响测试对象功能并与测试结果相关的所有设备都应处于正常运行状态； </w:t>
      </w:r>
    </w:p>
    <w:p w14:paraId="58B90B31" w14:textId="77777777" w:rsidR="008E61A2" w:rsidRDefault="008E61A2" w:rsidP="00C946DC">
      <w:pPr>
        <w:pStyle w:val="afffffb"/>
        <w:numPr>
          <w:ilvl w:val="1"/>
          <w:numId w:val="62"/>
        </w:numPr>
        <w:ind w:firstLineChars="0"/>
      </w:pPr>
      <w:r>
        <w:t>测试应针对7.6.2规定的运行模式，所选择的测试工况</w:t>
      </w:r>
      <w:r>
        <w:rPr>
          <w:rFonts w:hint="eastAsia"/>
        </w:rPr>
        <w:t>可基于附录E中相应分析工况</w:t>
      </w:r>
      <w:r>
        <w:t xml:space="preserve">； </w:t>
      </w:r>
    </w:p>
    <w:p w14:paraId="4DEF3EE0" w14:textId="77777777" w:rsidR="008E61A2" w:rsidRDefault="008E61A2" w:rsidP="00C946DC">
      <w:pPr>
        <w:pStyle w:val="afffffb"/>
        <w:numPr>
          <w:ilvl w:val="1"/>
          <w:numId w:val="62"/>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车辆静止时驻车制动力不足</w:t>
      </w:r>
      <w:r>
        <w:rPr>
          <w:rFonts w:ascii="黑体" w:hint="eastAsia"/>
        </w:rPr>
        <w:t>造成相应整车危害</w:t>
      </w:r>
      <w:r>
        <w:t xml:space="preserve">； </w:t>
      </w:r>
    </w:p>
    <w:p w14:paraId="6E4BFCAD" w14:textId="77777777" w:rsidR="008E61A2" w:rsidRDefault="008E61A2" w:rsidP="00C946DC">
      <w:pPr>
        <w:pStyle w:val="afffffb"/>
        <w:numPr>
          <w:ilvl w:val="1"/>
          <w:numId w:val="62"/>
        </w:numPr>
        <w:ind w:firstLineChars="0"/>
      </w:pPr>
      <w:r>
        <w:t>测试应使</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车辆静止时驻车制动力不足</w:t>
      </w:r>
      <w:r>
        <w:rPr>
          <w:rFonts w:ascii="黑体" w:hAnsi="黑体" w:hint="eastAsia"/>
        </w:rPr>
        <w:t>故障时</w:t>
      </w:r>
      <w:r>
        <w:t xml:space="preserve">进入安全状态，并发出报警信息； </w:t>
      </w:r>
    </w:p>
    <w:p w14:paraId="742968DD" w14:textId="77777777" w:rsidR="008E61A2" w:rsidRDefault="008E61A2" w:rsidP="00C946DC">
      <w:pPr>
        <w:pStyle w:val="afffffb"/>
        <w:numPr>
          <w:ilvl w:val="1"/>
          <w:numId w:val="62"/>
        </w:numPr>
        <w:ind w:firstLineChars="0"/>
      </w:pPr>
      <w:r>
        <w:t>测试应对</w:t>
      </w:r>
      <w:r w:rsidRPr="004C24B7">
        <w:rPr>
          <w:rFonts w:hAnsi="宋体" w:hint="eastAsia"/>
        </w:rPr>
        <w:t>E</w:t>
      </w:r>
      <w:r w:rsidRPr="004C24B7">
        <w:rPr>
          <w:rFonts w:hAnsi="宋体"/>
        </w:rPr>
        <w:t>MB</w:t>
      </w:r>
      <w:r w:rsidRPr="00BA2B64">
        <w:rPr>
          <w:rFonts w:ascii="黑体" w:hint="eastAsia"/>
        </w:rPr>
        <w:t>轮边控制器</w:t>
      </w:r>
      <w:r w:rsidRPr="00202DC5">
        <w:rPr>
          <w:rFonts w:ascii="黑体" w:hAnsi="黑体" w:hint="eastAsia"/>
        </w:rPr>
        <w:t>车辆静止时驻车制动力不足</w:t>
      </w:r>
      <w:r>
        <w:rPr>
          <w:rFonts w:hint="eastAsia"/>
        </w:rPr>
        <w:t>故障</w:t>
      </w:r>
      <w:r>
        <w:t xml:space="preserve">退出安全状态的条件进行监控。  </w:t>
      </w:r>
    </w:p>
    <w:p w14:paraId="73A8D567" w14:textId="77777777" w:rsidR="008E61A2" w:rsidRDefault="008E61A2" w:rsidP="008E61A2">
      <w:pPr>
        <w:pStyle w:val="afffffffffffd"/>
      </w:pPr>
      <w:r>
        <w:t>8</w:t>
      </w:r>
      <w:r>
        <w:t>测试结束条件</w:t>
      </w:r>
      <w:r>
        <w:t xml:space="preserve"> </w:t>
      </w:r>
    </w:p>
    <w:p w14:paraId="2F0FB8A5" w14:textId="77777777" w:rsidR="008E61A2" w:rsidRDefault="008E61A2" w:rsidP="008E61A2">
      <w:pPr>
        <w:pStyle w:val="afffffb"/>
        <w:ind w:firstLine="420"/>
      </w:pPr>
      <w:r>
        <w:t xml:space="preserve">当符合以下任一条件时，结束模拟环境下测试： </w:t>
      </w:r>
    </w:p>
    <w:p w14:paraId="092B5EE5" w14:textId="77777777" w:rsidR="008E61A2" w:rsidRDefault="008E61A2" w:rsidP="00C946DC">
      <w:pPr>
        <w:pStyle w:val="afffffb"/>
        <w:numPr>
          <w:ilvl w:val="1"/>
          <w:numId w:val="63"/>
        </w:numPr>
        <w:ind w:firstLineChars="0"/>
      </w:pPr>
      <w:r>
        <w:t xml:space="preserve">测试对象在故障容错时间间隔内进入安全状态，并无意外退出安全状态； </w:t>
      </w:r>
    </w:p>
    <w:p w14:paraId="5FE43F92" w14:textId="77777777" w:rsidR="008E61A2" w:rsidRDefault="008E61A2" w:rsidP="00C946DC">
      <w:pPr>
        <w:pStyle w:val="afffffb"/>
        <w:numPr>
          <w:ilvl w:val="1"/>
          <w:numId w:val="63"/>
        </w:numPr>
        <w:ind w:firstLineChars="0"/>
      </w:pPr>
      <w:r>
        <w:t xml:space="preserve">测试对象在故障容错时间间隔内未进入安全状态； </w:t>
      </w:r>
    </w:p>
    <w:p w14:paraId="5267AFB6" w14:textId="77777777" w:rsidR="008E61A2" w:rsidRDefault="008E61A2" w:rsidP="00C946DC">
      <w:pPr>
        <w:pStyle w:val="afffffb"/>
        <w:numPr>
          <w:ilvl w:val="1"/>
          <w:numId w:val="63"/>
        </w:numPr>
        <w:ind w:firstLineChars="0"/>
      </w:pPr>
      <w:r>
        <w:t xml:space="preserve">测试对象未能发出正确的报警信息； </w:t>
      </w:r>
    </w:p>
    <w:p w14:paraId="6ECCB3A1" w14:textId="77777777" w:rsidR="008E61A2" w:rsidRDefault="008E61A2" w:rsidP="00C946DC">
      <w:pPr>
        <w:pStyle w:val="afffffb"/>
        <w:numPr>
          <w:ilvl w:val="1"/>
          <w:numId w:val="63"/>
        </w:numPr>
        <w:ind w:firstLineChars="0"/>
      </w:pPr>
      <w:r>
        <w:t xml:space="preserve">测试对象在故障容错时间间隔内进入安全状态，意外退出安全状态。 </w:t>
      </w:r>
    </w:p>
    <w:p w14:paraId="3E141183" w14:textId="77777777" w:rsidR="008E61A2" w:rsidRDefault="008E61A2" w:rsidP="008E61A2">
      <w:pPr>
        <w:pStyle w:val="afffffffffffd"/>
      </w:pPr>
      <w:r>
        <w:t>测试通过准则</w:t>
      </w:r>
      <w:r>
        <w:t xml:space="preserve"> </w:t>
      </w:r>
    </w:p>
    <w:p w14:paraId="22F0A955" w14:textId="77777777" w:rsidR="008E61A2" w:rsidRDefault="008E61A2" w:rsidP="008E61A2">
      <w:pPr>
        <w:pStyle w:val="afffffb"/>
        <w:ind w:firstLine="420"/>
      </w:pPr>
      <w:r>
        <w:t xml:space="preserve">测试通过准则应同时满足如下条件： </w:t>
      </w:r>
    </w:p>
    <w:p w14:paraId="059CD416" w14:textId="77777777" w:rsidR="008E61A2" w:rsidRDefault="008E61A2" w:rsidP="00C946DC">
      <w:pPr>
        <w:pStyle w:val="afffffb"/>
        <w:numPr>
          <w:ilvl w:val="1"/>
          <w:numId w:val="64"/>
        </w:numPr>
        <w:ind w:firstLineChars="0"/>
      </w:pPr>
      <w:r>
        <w:rPr>
          <w:rFonts w:hint="eastAsia"/>
        </w:rPr>
        <w:t>测试对象</w:t>
      </w:r>
      <w:r>
        <w:t>在注入故障后</w:t>
      </w:r>
      <w:r>
        <w:rPr>
          <w:rFonts w:hint="eastAsia"/>
        </w:rPr>
        <w:t>，导致的整车危害满足功能安全目标安全度量要求</w:t>
      </w:r>
      <w:r>
        <w:t>；</w:t>
      </w:r>
    </w:p>
    <w:p w14:paraId="6C80F7ED" w14:textId="77777777" w:rsidR="008E61A2" w:rsidRDefault="008E61A2" w:rsidP="00C946DC">
      <w:pPr>
        <w:pStyle w:val="afffffb"/>
        <w:numPr>
          <w:ilvl w:val="1"/>
          <w:numId w:val="64"/>
        </w:numPr>
        <w:ind w:firstLineChars="0"/>
      </w:pPr>
      <w:r>
        <w:t xml:space="preserve">测试对象在注入故障后进入安全状态，并无意外退出安全状态，且从注入故障到进入安全状态的时间间隔应小于或等于故障容错时间间隔要求； </w:t>
      </w:r>
    </w:p>
    <w:p w14:paraId="2AB4382F" w14:textId="77777777" w:rsidR="008E61A2" w:rsidRDefault="008E61A2" w:rsidP="00C946DC">
      <w:pPr>
        <w:pStyle w:val="afffffb"/>
        <w:numPr>
          <w:ilvl w:val="1"/>
          <w:numId w:val="64"/>
        </w:numPr>
        <w:ind w:firstLineChars="0"/>
      </w:pPr>
      <w:r>
        <w:t>测试对象发出了正确的故障报警信息。</w:t>
      </w:r>
    </w:p>
    <w:p w14:paraId="5EDC2AEE" w14:textId="77777777" w:rsidR="008E61A2" w:rsidRPr="001B5C40" w:rsidRDefault="008E61A2" w:rsidP="008E61A2">
      <w:pPr>
        <w:pStyle w:val="affe"/>
        <w:spacing w:before="156" w:after="156"/>
      </w:pPr>
      <w:r w:rsidRPr="001B5C40">
        <w:rPr>
          <w:rFonts w:hint="eastAsia"/>
        </w:rPr>
        <w:t>SG_EMB_0</w:t>
      </w:r>
      <w:r>
        <w:t>7</w:t>
      </w:r>
      <w:r w:rsidRPr="00202DC5">
        <w:rPr>
          <w:rFonts w:hint="eastAsia"/>
        </w:rPr>
        <w:t>发送正确的E</w:t>
      </w:r>
      <w:r w:rsidRPr="00202DC5">
        <w:t>MB</w:t>
      </w:r>
      <w:r w:rsidRPr="00202DC5">
        <w:rPr>
          <w:rFonts w:hint="eastAsia"/>
        </w:rPr>
        <w:t>状态给</w:t>
      </w:r>
      <w:r>
        <w:rPr>
          <w:rFonts w:hint="eastAsia"/>
        </w:rPr>
        <w:t>制动域</w:t>
      </w:r>
      <w:r w:rsidRPr="00202DC5">
        <w:rPr>
          <w:rFonts w:hint="eastAsia"/>
        </w:rPr>
        <w:t>控制器</w:t>
      </w:r>
    </w:p>
    <w:p w14:paraId="3F67CDB8" w14:textId="77777777" w:rsidR="008E61A2" w:rsidRPr="00202DC5" w:rsidRDefault="008E61A2" w:rsidP="008E61A2">
      <w:pPr>
        <w:pStyle w:val="afffffffffffd"/>
        <w:rPr>
          <w:rFonts w:ascii="黑体" w:hAnsi="黑体"/>
        </w:rPr>
      </w:pPr>
      <w:r>
        <w:t>测试目的</w:t>
      </w:r>
      <w:r>
        <w:t xml:space="preserve"> </w:t>
      </w:r>
    </w:p>
    <w:p w14:paraId="0C4BDCD8" w14:textId="77777777" w:rsidR="008E61A2" w:rsidRDefault="008E61A2" w:rsidP="008E61A2">
      <w:pPr>
        <w:pStyle w:val="afffffb"/>
        <w:ind w:firstLine="420"/>
      </w:pPr>
      <w:r w:rsidRPr="004C24B7">
        <w:rPr>
          <w:rFonts w:hAnsi="宋体" w:hint="eastAsia"/>
        </w:rPr>
        <w:lastRenderedPageBreak/>
        <w:t>E</w:t>
      </w:r>
      <w:r w:rsidRPr="004C24B7">
        <w:rPr>
          <w:rFonts w:hAnsi="宋体"/>
        </w:rPr>
        <w:t>MB</w:t>
      </w:r>
      <w:r>
        <w:rPr>
          <w:rFonts w:hint="eastAsia"/>
        </w:rPr>
        <w:t>轮边控制器</w:t>
      </w:r>
      <w:r>
        <w:t>应</w:t>
      </w:r>
      <w:r w:rsidRPr="00202DC5">
        <w:rPr>
          <w:rFonts w:ascii="黑体" w:hAnsi="黑体" w:hint="eastAsia"/>
        </w:rPr>
        <w:t>发送正确的</w:t>
      </w:r>
      <w:r w:rsidRPr="00202DC5">
        <w:rPr>
          <w:rFonts w:hAnsi="宋体" w:hint="eastAsia"/>
        </w:rPr>
        <w:t>E</w:t>
      </w:r>
      <w:r w:rsidRPr="00202DC5">
        <w:rPr>
          <w:rFonts w:hAnsi="宋体"/>
        </w:rPr>
        <w:t>MB</w:t>
      </w:r>
      <w:r w:rsidRPr="00202DC5">
        <w:rPr>
          <w:rFonts w:ascii="黑体" w:hAnsi="黑体" w:hint="eastAsia"/>
        </w:rPr>
        <w:t>状态给</w:t>
      </w:r>
      <w:r>
        <w:rPr>
          <w:rFonts w:ascii="黑体" w:hAnsi="黑体" w:hint="eastAsia"/>
        </w:rPr>
        <w:t>制动域控制器，</w:t>
      </w:r>
      <w:r>
        <w:t>当</w:t>
      </w:r>
      <w:r>
        <w:rPr>
          <w:rFonts w:ascii="黑体" w:hAnsi="黑体" w:hint="eastAsia"/>
        </w:rPr>
        <w:t>无法发送</w:t>
      </w:r>
      <w:r w:rsidRPr="00202DC5">
        <w:rPr>
          <w:rFonts w:ascii="黑体" w:hAnsi="黑体" w:hint="eastAsia"/>
        </w:rPr>
        <w:t>正确的</w:t>
      </w:r>
      <w:r w:rsidRPr="00202DC5">
        <w:rPr>
          <w:rFonts w:hAnsi="宋体" w:hint="eastAsia"/>
        </w:rPr>
        <w:t>E</w:t>
      </w:r>
      <w:r w:rsidRPr="00202DC5">
        <w:rPr>
          <w:rFonts w:hAnsi="宋体"/>
        </w:rPr>
        <w:t>MB</w:t>
      </w:r>
      <w:r w:rsidRPr="00202DC5">
        <w:rPr>
          <w:rFonts w:hAnsi="宋体" w:hint="eastAsia"/>
        </w:rPr>
        <w:t>状态</w:t>
      </w:r>
      <w:r w:rsidRPr="00202DC5">
        <w:rPr>
          <w:rFonts w:ascii="黑体" w:hAnsi="黑体" w:hint="eastAsia"/>
        </w:rPr>
        <w:t>给</w:t>
      </w:r>
      <w:r>
        <w:rPr>
          <w:rFonts w:ascii="黑体" w:hAnsi="黑体" w:hint="eastAsia"/>
        </w:rPr>
        <w:t>制动域控制器</w:t>
      </w:r>
      <w:r>
        <w:t>，使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Pr>
          <w:rFonts w:ascii="黑体" w:hAnsi="黑体" w:hint="eastAsia"/>
        </w:rPr>
        <w:t>无法发送</w:t>
      </w:r>
      <w:r w:rsidRPr="00202DC5">
        <w:rPr>
          <w:rFonts w:ascii="黑体" w:hAnsi="黑体" w:hint="eastAsia"/>
        </w:rPr>
        <w:t>正确的</w:t>
      </w:r>
      <w:r w:rsidRPr="00202DC5">
        <w:rPr>
          <w:rFonts w:hAnsi="宋体" w:hint="eastAsia"/>
        </w:rPr>
        <w:t>E</w:t>
      </w:r>
      <w:r w:rsidRPr="00202DC5">
        <w:rPr>
          <w:rFonts w:hAnsi="宋体"/>
        </w:rPr>
        <w:t>MB</w:t>
      </w:r>
      <w:r w:rsidRPr="00202DC5">
        <w:rPr>
          <w:rFonts w:hAnsi="宋体" w:hint="eastAsia"/>
        </w:rPr>
        <w:t>状态</w:t>
      </w:r>
      <w:r w:rsidRPr="00202DC5">
        <w:rPr>
          <w:rFonts w:ascii="黑体" w:hAnsi="黑体" w:hint="eastAsia"/>
        </w:rPr>
        <w:t>给</w:t>
      </w:r>
      <w:r>
        <w:rPr>
          <w:rFonts w:ascii="黑体" w:hAnsi="黑体" w:hint="eastAsia"/>
        </w:rPr>
        <w:t>制动域控制器</w:t>
      </w:r>
      <w:r>
        <w:t xml:space="preserve">故障退出或消除条件未满足时，不应退出安全状态。 </w:t>
      </w:r>
    </w:p>
    <w:p w14:paraId="55640B81" w14:textId="77777777" w:rsidR="008E61A2" w:rsidRDefault="008E61A2" w:rsidP="008E61A2">
      <w:pPr>
        <w:pStyle w:val="afffffffffffd"/>
      </w:pPr>
      <w:r>
        <w:t>测试对象</w:t>
      </w:r>
      <w:r>
        <w:t xml:space="preserve"> </w:t>
      </w:r>
    </w:p>
    <w:p w14:paraId="7A1A472D"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5D297817" w14:textId="77777777" w:rsidR="008E61A2" w:rsidRPr="00AF0F1A" w:rsidRDefault="008E61A2" w:rsidP="008E61A2">
      <w:pPr>
        <w:pStyle w:val="afffffffffffd"/>
      </w:pPr>
      <w:r>
        <w:t>测试要求</w:t>
      </w:r>
      <w:r>
        <w:t xml:space="preserve"> </w:t>
      </w:r>
    </w:p>
    <w:p w14:paraId="1AF0F62E" w14:textId="77777777" w:rsidR="008E61A2" w:rsidRDefault="008E61A2" w:rsidP="008E61A2">
      <w:pPr>
        <w:pStyle w:val="afffffb"/>
        <w:ind w:firstLine="420"/>
      </w:pPr>
      <w:r>
        <w:t xml:space="preserve">模拟环境下测试满足如下要求： </w:t>
      </w:r>
    </w:p>
    <w:p w14:paraId="292104CD" w14:textId="77777777" w:rsidR="008E61A2" w:rsidRDefault="008E61A2" w:rsidP="00C946DC">
      <w:pPr>
        <w:pStyle w:val="afffffb"/>
        <w:numPr>
          <w:ilvl w:val="1"/>
          <w:numId w:val="65"/>
        </w:numPr>
        <w:ind w:firstLineChars="0"/>
      </w:pPr>
      <w:r>
        <w:t xml:space="preserve">影响测试对象功能并与测试结果相关的所有设备都应处于正常运行状态； </w:t>
      </w:r>
    </w:p>
    <w:p w14:paraId="72C1E7E3" w14:textId="77777777" w:rsidR="008E61A2" w:rsidRDefault="008E61A2" w:rsidP="00C946DC">
      <w:pPr>
        <w:pStyle w:val="afffffb"/>
        <w:numPr>
          <w:ilvl w:val="1"/>
          <w:numId w:val="65"/>
        </w:numPr>
        <w:ind w:firstLineChars="0"/>
      </w:pPr>
      <w:r>
        <w:t>测试应针对7.7.2规定的运行模式，所选择的测试工况</w:t>
      </w:r>
      <w:r>
        <w:rPr>
          <w:rFonts w:hint="eastAsia"/>
        </w:rPr>
        <w:t>可基于附录E中相应分析工况</w:t>
      </w:r>
      <w:r>
        <w:t xml:space="preserve">； </w:t>
      </w:r>
    </w:p>
    <w:p w14:paraId="13E9F13E" w14:textId="77777777" w:rsidR="008E61A2" w:rsidRDefault="008E61A2" w:rsidP="00C946DC">
      <w:pPr>
        <w:pStyle w:val="afffffb"/>
        <w:numPr>
          <w:ilvl w:val="1"/>
          <w:numId w:val="65"/>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Pr>
          <w:rFonts w:ascii="黑体" w:hAnsi="黑体" w:hint="eastAsia"/>
        </w:rPr>
        <w:t>无法发送</w:t>
      </w:r>
      <w:r w:rsidRPr="00202DC5">
        <w:rPr>
          <w:rFonts w:ascii="黑体" w:hAnsi="黑体" w:hint="eastAsia"/>
        </w:rPr>
        <w:t>正确的</w:t>
      </w:r>
      <w:r w:rsidRPr="00202DC5">
        <w:rPr>
          <w:rFonts w:hAnsi="宋体" w:hint="eastAsia"/>
        </w:rPr>
        <w:t>E</w:t>
      </w:r>
      <w:r w:rsidRPr="00202DC5">
        <w:rPr>
          <w:rFonts w:hAnsi="宋体"/>
        </w:rPr>
        <w:t>MB</w:t>
      </w:r>
      <w:r w:rsidRPr="00202DC5">
        <w:rPr>
          <w:rFonts w:hAnsi="宋体" w:hint="eastAsia"/>
        </w:rPr>
        <w:t>状态</w:t>
      </w:r>
      <w:r w:rsidRPr="00202DC5">
        <w:rPr>
          <w:rFonts w:ascii="黑体" w:hAnsi="黑体" w:hint="eastAsia"/>
        </w:rPr>
        <w:t>给</w:t>
      </w:r>
      <w:r>
        <w:rPr>
          <w:rFonts w:ascii="黑体" w:hAnsi="黑体" w:hint="eastAsia"/>
        </w:rPr>
        <w:t>制动域控制器</w:t>
      </w:r>
      <w:r>
        <w:rPr>
          <w:rFonts w:ascii="黑体" w:hint="eastAsia"/>
        </w:rPr>
        <w:t>造成相应整车危害</w:t>
      </w:r>
      <w:r>
        <w:t xml:space="preserve">； </w:t>
      </w:r>
    </w:p>
    <w:p w14:paraId="10D8A215" w14:textId="77777777" w:rsidR="008E61A2" w:rsidRDefault="008E61A2" w:rsidP="00C946DC">
      <w:pPr>
        <w:pStyle w:val="afffffb"/>
        <w:numPr>
          <w:ilvl w:val="1"/>
          <w:numId w:val="65"/>
        </w:numPr>
        <w:ind w:firstLineChars="0"/>
      </w:pPr>
      <w:r>
        <w:t>测试应使</w:t>
      </w:r>
      <w:r w:rsidRPr="004C24B7">
        <w:rPr>
          <w:rFonts w:hAnsi="宋体" w:hint="eastAsia"/>
        </w:rPr>
        <w:t>E</w:t>
      </w:r>
      <w:r w:rsidRPr="004C24B7">
        <w:rPr>
          <w:rFonts w:hAnsi="宋体"/>
        </w:rPr>
        <w:t>MB</w:t>
      </w:r>
      <w:r w:rsidRPr="00BA2B64">
        <w:rPr>
          <w:rFonts w:ascii="黑体" w:hint="eastAsia"/>
        </w:rPr>
        <w:t>轮边控制器</w:t>
      </w:r>
      <w:r>
        <w:rPr>
          <w:rFonts w:ascii="黑体" w:hAnsi="黑体" w:hint="eastAsia"/>
        </w:rPr>
        <w:t>无法发送</w:t>
      </w:r>
      <w:r w:rsidRPr="00202DC5">
        <w:rPr>
          <w:rFonts w:ascii="黑体" w:hAnsi="黑体" w:hint="eastAsia"/>
        </w:rPr>
        <w:t>正确的</w:t>
      </w:r>
      <w:r w:rsidRPr="00202DC5">
        <w:rPr>
          <w:rFonts w:hAnsi="宋体" w:hint="eastAsia"/>
        </w:rPr>
        <w:t>E</w:t>
      </w:r>
      <w:r w:rsidRPr="00202DC5">
        <w:rPr>
          <w:rFonts w:hAnsi="宋体"/>
        </w:rPr>
        <w:t>MB</w:t>
      </w:r>
      <w:r w:rsidRPr="00202DC5">
        <w:rPr>
          <w:rFonts w:hAnsi="宋体" w:hint="eastAsia"/>
        </w:rPr>
        <w:t>状态</w:t>
      </w:r>
      <w:r w:rsidRPr="00202DC5">
        <w:rPr>
          <w:rFonts w:ascii="黑体" w:hAnsi="黑体" w:hint="eastAsia"/>
        </w:rPr>
        <w:t>给</w:t>
      </w:r>
      <w:r>
        <w:rPr>
          <w:rFonts w:ascii="黑体" w:hAnsi="黑体" w:hint="eastAsia"/>
        </w:rPr>
        <w:t>制动域控制器故障时</w:t>
      </w:r>
      <w:r>
        <w:t xml:space="preserve">进入安全状态，并发出报警信息； </w:t>
      </w:r>
    </w:p>
    <w:p w14:paraId="61CEA8D6" w14:textId="77777777" w:rsidR="008E61A2" w:rsidRDefault="008E61A2" w:rsidP="00C946DC">
      <w:pPr>
        <w:pStyle w:val="afffffb"/>
        <w:numPr>
          <w:ilvl w:val="1"/>
          <w:numId w:val="65"/>
        </w:numPr>
        <w:ind w:firstLineChars="0"/>
      </w:pPr>
      <w:r>
        <w:t>测试应对</w:t>
      </w:r>
      <w:r w:rsidRPr="004C24B7">
        <w:rPr>
          <w:rFonts w:hAnsi="宋体" w:hint="eastAsia"/>
        </w:rPr>
        <w:t>E</w:t>
      </w:r>
      <w:r w:rsidRPr="004C24B7">
        <w:rPr>
          <w:rFonts w:hAnsi="宋体"/>
        </w:rPr>
        <w:t>MB</w:t>
      </w:r>
      <w:r w:rsidRPr="00BA2B64">
        <w:rPr>
          <w:rFonts w:ascii="黑体" w:hint="eastAsia"/>
        </w:rPr>
        <w:t>轮边控制器</w:t>
      </w:r>
      <w:r>
        <w:rPr>
          <w:rFonts w:ascii="黑体" w:hAnsi="黑体" w:hint="eastAsia"/>
        </w:rPr>
        <w:t>无法发送</w:t>
      </w:r>
      <w:r w:rsidRPr="00202DC5">
        <w:rPr>
          <w:rFonts w:ascii="黑体" w:hAnsi="黑体" w:hint="eastAsia"/>
        </w:rPr>
        <w:t>正确的</w:t>
      </w:r>
      <w:r w:rsidRPr="00202DC5">
        <w:rPr>
          <w:rFonts w:hAnsi="宋体" w:hint="eastAsia"/>
        </w:rPr>
        <w:t>E</w:t>
      </w:r>
      <w:r w:rsidRPr="00202DC5">
        <w:rPr>
          <w:rFonts w:hAnsi="宋体"/>
        </w:rPr>
        <w:t>MB</w:t>
      </w:r>
      <w:r w:rsidRPr="00202DC5">
        <w:rPr>
          <w:rFonts w:hAnsi="宋体" w:hint="eastAsia"/>
        </w:rPr>
        <w:t>状态</w:t>
      </w:r>
      <w:r w:rsidRPr="00202DC5">
        <w:rPr>
          <w:rFonts w:ascii="黑体" w:hAnsi="黑体" w:hint="eastAsia"/>
        </w:rPr>
        <w:t>给</w:t>
      </w:r>
      <w:r>
        <w:rPr>
          <w:rFonts w:ascii="黑体" w:hAnsi="黑体" w:hint="eastAsia"/>
        </w:rPr>
        <w:t>制动域控制器</w:t>
      </w:r>
      <w:r>
        <w:rPr>
          <w:rFonts w:hint="eastAsia"/>
        </w:rPr>
        <w:t>故障</w:t>
      </w:r>
      <w:r>
        <w:t xml:space="preserve">退出安全状态的条件进行监控。  </w:t>
      </w:r>
    </w:p>
    <w:p w14:paraId="50301633" w14:textId="77777777" w:rsidR="008E61A2" w:rsidRDefault="008E61A2" w:rsidP="008E61A2">
      <w:pPr>
        <w:pStyle w:val="afffffffffffd"/>
      </w:pPr>
      <w:r>
        <w:t>8</w:t>
      </w:r>
      <w:r>
        <w:t>测试结束条件</w:t>
      </w:r>
      <w:r>
        <w:t xml:space="preserve"> </w:t>
      </w:r>
    </w:p>
    <w:p w14:paraId="5FD0710D" w14:textId="77777777" w:rsidR="008E61A2" w:rsidRDefault="008E61A2" w:rsidP="008E61A2">
      <w:pPr>
        <w:pStyle w:val="afffffb"/>
        <w:ind w:firstLine="420"/>
      </w:pPr>
      <w:r>
        <w:t xml:space="preserve">当符合以下任一条件时，结束模拟环境下测试： </w:t>
      </w:r>
    </w:p>
    <w:p w14:paraId="5A8DE759" w14:textId="77777777" w:rsidR="008E61A2" w:rsidRDefault="008E61A2" w:rsidP="00C946DC">
      <w:pPr>
        <w:pStyle w:val="afffffb"/>
        <w:numPr>
          <w:ilvl w:val="1"/>
          <w:numId w:val="66"/>
        </w:numPr>
        <w:ind w:firstLineChars="0"/>
      </w:pPr>
      <w:r>
        <w:t xml:space="preserve">测试对象在故障容错时间间隔内进入安全状态，并无意外退出安全状态； </w:t>
      </w:r>
    </w:p>
    <w:p w14:paraId="10F12331" w14:textId="77777777" w:rsidR="008E61A2" w:rsidRDefault="008E61A2" w:rsidP="00C946DC">
      <w:pPr>
        <w:pStyle w:val="afffffb"/>
        <w:numPr>
          <w:ilvl w:val="1"/>
          <w:numId w:val="66"/>
        </w:numPr>
        <w:ind w:firstLineChars="0"/>
      </w:pPr>
      <w:r>
        <w:t xml:space="preserve">测试对象在故障容错时间间隔内未进入安全状态； </w:t>
      </w:r>
    </w:p>
    <w:p w14:paraId="0DDFCAD2" w14:textId="77777777" w:rsidR="008E61A2" w:rsidRDefault="008E61A2" w:rsidP="00C946DC">
      <w:pPr>
        <w:pStyle w:val="afffffb"/>
        <w:numPr>
          <w:ilvl w:val="1"/>
          <w:numId w:val="66"/>
        </w:numPr>
        <w:ind w:firstLineChars="0"/>
      </w:pPr>
      <w:r>
        <w:t xml:space="preserve">测试对象未能发出正确的报警信息； </w:t>
      </w:r>
    </w:p>
    <w:p w14:paraId="5D74A0B8" w14:textId="77777777" w:rsidR="008E61A2" w:rsidRDefault="008E61A2" w:rsidP="00C946DC">
      <w:pPr>
        <w:pStyle w:val="afffffb"/>
        <w:numPr>
          <w:ilvl w:val="1"/>
          <w:numId w:val="66"/>
        </w:numPr>
        <w:ind w:firstLineChars="0"/>
      </w:pPr>
      <w:r>
        <w:t xml:space="preserve">测试对象在故障容错时间间隔内进入安全状态，意外退出安全状态。 </w:t>
      </w:r>
    </w:p>
    <w:p w14:paraId="5E46A927" w14:textId="77777777" w:rsidR="008E61A2" w:rsidRDefault="008E61A2" w:rsidP="008E61A2">
      <w:pPr>
        <w:pStyle w:val="afffffffffffd"/>
      </w:pPr>
      <w:r>
        <w:t>测试通过准则</w:t>
      </w:r>
      <w:r>
        <w:t xml:space="preserve"> </w:t>
      </w:r>
    </w:p>
    <w:p w14:paraId="57D4361A" w14:textId="77777777" w:rsidR="008E61A2" w:rsidRDefault="008E61A2" w:rsidP="008E61A2">
      <w:pPr>
        <w:pStyle w:val="afffffb"/>
        <w:ind w:firstLine="420"/>
      </w:pPr>
      <w:r>
        <w:t xml:space="preserve">测试通过准则应同时满足如下条件： </w:t>
      </w:r>
    </w:p>
    <w:p w14:paraId="032C63BB" w14:textId="77777777" w:rsidR="008E61A2" w:rsidRDefault="008E61A2" w:rsidP="00C946DC">
      <w:pPr>
        <w:pStyle w:val="afffffb"/>
        <w:numPr>
          <w:ilvl w:val="1"/>
          <w:numId w:val="67"/>
        </w:numPr>
        <w:ind w:firstLineChars="0"/>
      </w:pPr>
      <w:r>
        <w:rPr>
          <w:rFonts w:hint="eastAsia"/>
        </w:rPr>
        <w:t>测试对象</w:t>
      </w:r>
      <w:r>
        <w:t>在注入故障后</w:t>
      </w:r>
      <w:r>
        <w:rPr>
          <w:rFonts w:hint="eastAsia"/>
        </w:rPr>
        <w:t>，导致的整车危害满足功能安全目标安全度量要求</w:t>
      </w:r>
      <w:r>
        <w:t>；</w:t>
      </w:r>
    </w:p>
    <w:p w14:paraId="58FAC011" w14:textId="77777777" w:rsidR="008E61A2" w:rsidRDefault="008E61A2" w:rsidP="00C946DC">
      <w:pPr>
        <w:pStyle w:val="afffffb"/>
        <w:numPr>
          <w:ilvl w:val="1"/>
          <w:numId w:val="67"/>
        </w:numPr>
        <w:ind w:firstLineChars="0"/>
      </w:pPr>
      <w:r>
        <w:t xml:space="preserve">测试对象在注入故障后进入安全状态，并无意外退出安全状态，且从注入故障到进入安全状态的时间间隔应小于或等于故障容错时间间隔要求； </w:t>
      </w:r>
    </w:p>
    <w:p w14:paraId="79BA1E77" w14:textId="14AF393E" w:rsidR="008E61A2" w:rsidRPr="00202DC5" w:rsidRDefault="008E61A2" w:rsidP="00C946DC">
      <w:pPr>
        <w:pStyle w:val="afffffb"/>
        <w:numPr>
          <w:ilvl w:val="1"/>
          <w:numId w:val="67"/>
        </w:numPr>
        <w:ind w:firstLineChars="0"/>
      </w:pPr>
      <w:r>
        <w:t>测试对象发出了正确的故障报警信息。</w:t>
      </w:r>
    </w:p>
    <w:p w14:paraId="742FA853" w14:textId="77777777" w:rsidR="008E61A2" w:rsidRPr="001B5C40" w:rsidRDefault="008E61A2" w:rsidP="008E61A2">
      <w:pPr>
        <w:pStyle w:val="affe"/>
        <w:spacing w:before="156" w:after="156"/>
        <w:rPr>
          <w:rFonts w:hAnsi="黑体"/>
        </w:rPr>
      </w:pPr>
      <w:r w:rsidRPr="001B5C40">
        <w:rPr>
          <w:rFonts w:hAnsi="黑体" w:hint="eastAsia"/>
        </w:rPr>
        <w:t>SG_EMB_0</w:t>
      </w:r>
      <w:r>
        <w:rPr>
          <w:rFonts w:hAnsi="黑体"/>
        </w:rPr>
        <w:t>8</w:t>
      </w:r>
      <w:r w:rsidRPr="00B26D3C">
        <w:rPr>
          <w:rFonts w:hint="eastAsia"/>
        </w:rPr>
        <w:t>发送正确的驻车状态信号给制动域控制器</w:t>
      </w:r>
    </w:p>
    <w:p w14:paraId="635963F9" w14:textId="77777777" w:rsidR="008E61A2" w:rsidRPr="00202DC5" w:rsidRDefault="008E61A2" w:rsidP="008E61A2">
      <w:pPr>
        <w:pStyle w:val="afffffffffffd"/>
        <w:rPr>
          <w:rFonts w:ascii="黑体" w:hAnsi="黑体"/>
        </w:rPr>
      </w:pPr>
      <w:r>
        <w:t>测试目的</w:t>
      </w:r>
      <w:r>
        <w:t xml:space="preserve"> </w:t>
      </w:r>
    </w:p>
    <w:p w14:paraId="775D2FFB" w14:textId="77777777" w:rsidR="008E61A2" w:rsidRDefault="008E61A2" w:rsidP="008E61A2">
      <w:pPr>
        <w:pStyle w:val="afffffb"/>
        <w:ind w:firstLine="420"/>
      </w:pPr>
      <w:r w:rsidRPr="004C24B7">
        <w:rPr>
          <w:rFonts w:hAnsi="宋体" w:hint="eastAsia"/>
        </w:rPr>
        <w:t>E</w:t>
      </w:r>
      <w:r w:rsidRPr="004C24B7">
        <w:rPr>
          <w:rFonts w:hAnsi="宋体"/>
        </w:rPr>
        <w:t>MB</w:t>
      </w:r>
      <w:r>
        <w:rPr>
          <w:rFonts w:hint="eastAsia"/>
        </w:rPr>
        <w:t>轮边控制器</w:t>
      </w:r>
      <w:r>
        <w:t>应</w:t>
      </w:r>
      <w:r w:rsidRPr="00202DC5">
        <w:rPr>
          <w:rFonts w:ascii="黑体" w:hAnsi="黑体" w:hint="eastAsia"/>
        </w:rPr>
        <w:t>发送正确的</w:t>
      </w:r>
      <w:r>
        <w:rPr>
          <w:rFonts w:hAnsi="宋体" w:hint="eastAsia"/>
        </w:rPr>
        <w:t>驻车状态信号给制动</w:t>
      </w:r>
      <w:r>
        <w:rPr>
          <w:rFonts w:ascii="黑体" w:hAnsi="黑体" w:hint="eastAsia"/>
        </w:rPr>
        <w:t>制动域控制器，</w:t>
      </w:r>
      <w:r>
        <w:t>当</w:t>
      </w:r>
      <w:r>
        <w:rPr>
          <w:rFonts w:ascii="黑体" w:hAnsi="黑体" w:hint="eastAsia"/>
        </w:rPr>
        <w:t>无法发送</w:t>
      </w:r>
      <w:r w:rsidRPr="00202DC5">
        <w:rPr>
          <w:rFonts w:ascii="黑体" w:hAnsi="黑体" w:hint="eastAsia"/>
        </w:rPr>
        <w:t>正确的</w:t>
      </w:r>
      <w:r>
        <w:rPr>
          <w:rFonts w:hAnsi="宋体" w:hint="eastAsia"/>
        </w:rPr>
        <w:t>驻车状态信号给制动</w:t>
      </w:r>
      <w:r>
        <w:rPr>
          <w:rFonts w:ascii="黑体" w:hAnsi="黑体" w:hint="eastAsia"/>
        </w:rPr>
        <w:t>制动域控制器</w:t>
      </w:r>
      <w:r>
        <w:t>，使</w:t>
      </w:r>
      <w:r w:rsidRPr="004C24B7">
        <w:rPr>
          <w:rFonts w:hAnsi="宋体" w:hint="eastAsia"/>
        </w:rPr>
        <w:t>E</w:t>
      </w:r>
      <w:r w:rsidRPr="004C24B7">
        <w:rPr>
          <w:rFonts w:hAnsi="宋体"/>
        </w:rPr>
        <w:t>MB</w:t>
      </w:r>
      <w:r>
        <w:rPr>
          <w:rFonts w:hint="eastAsia"/>
        </w:rPr>
        <w:t>轮边控制器</w:t>
      </w:r>
      <w:r>
        <w:t>进入安全状态，</w:t>
      </w:r>
      <w:r w:rsidRPr="004C24B7">
        <w:rPr>
          <w:rFonts w:hAnsi="宋体"/>
        </w:rPr>
        <w:t>在</w:t>
      </w:r>
      <w:r>
        <w:rPr>
          <w:rFonts w:ascii="黑体" w:hAnsi="黑体" w:hint="eastAsia"/>
        </w:rPr>
        <w:t>无法发送</w:t>
      </w:r>
      <w:r w:rsidRPr="00202DC5">
        <w:rPr>
          <w:rFonts w:ascii="黑体" w:hAnsi="黑体" w:hint="eastAsia"/>
        </w:rPr>
        <w:t>正确的</w:t>
      </w:r>
      <w:r>
        <w:rPr>
          <w:rFonts w:hAnsi="宋体" w:hint="eastAsia"/>
        </w:rPr>
        <w:t>驻车状态信号给制动</w:t>
      </w:r>
      <w:r>
        <w:rPr>
          <w:rFonts w:ascii="黑体" w:hAnsi="黑体" w:hint="eastAsia"/>
        </w:rPr>
        <w:t>制动域控制器</w:t>
      </w:r>
      <w:r>
        <w:t xml:space="preserve">故障退出或消除条件未满足时，不应退出安全状态。 </w:t>
      </w:r>
    </w:p>
    <w:p w14:paraId="4D0698EF" w14:textId="77777777" w:rsidR="008E61A2" w:rsidRDefault="008E61A2" w:rsidP="008E61A2">
      <w:pPr>
        <w:pStyle w:val="afffffffffffd"/>
      </w:pPr>
      <w:r>
        <w:t>测试对象</w:t>
      </w:r>
      <w:r>
        <w:t xml:space="preserve"> </w:t>
      </w:r>
    </w:p>
    <w:p w14:paraId="1125E045" w14:textId="77777777" w:rsidR="008E61A2" w:rsidRDefault="008E61A2" w:rsidP="008E61A2">
      <w:pPr>
        <w:pStyle w:val="afffffb"/>
        <w:ind w:firstLine="420"/>
      </w:pPr>
      <w:r>
        <w:t>测试对象为</w:t>
      </w:r>
      <w:r w:rsidRPr="004C24B7">
        <w:rPr>
          <w:rFonts w:hAnsi="宋体" w:hint="eastAsia"/>
        </w:rPr>
        <w:t>E</w:t>
      </w:r>
      <w:r w:rsidRPr="004C24B7">
        <w:rPr>
          <w:rFonts w:hAnsi="宋体"/>
        </w:rPr>
        <w:t>MB</w:t>
      </w:r>
      <w:r w:rsidRPr="00BA2B64">
        <w:rPr>
          <w:rFonts w:ascii="黑体" w:hint="eastAsia"/>
        </w:rPr>
        <w:t>轮边控制器</w:t>
      </w:r>
      <w:r>
        <w:t xml:space="preserve">。 </w:t>
      </w:r>
    </w:p>
    <w:p w14:paraId="75196991" w14:textId="77777777" w:rsidR="008E61A2" w:rsidRPr="00AF0F1A" w:rsidRDefault="008E61A2" w:rsidP="008E61A2">
      <w:pPr>
        <w:pStyle w:val="afffffffffffd"/>
      </w:pPr>
      <w:r>
        <w:t>测试要求</w:t>
      </w:r>
      <w:r>
        <w:t xml:space="preserve"> </w:t>
      </w:r>
    </w:p>
    <w:p w14:paraId="6AF3C9D9" w14:textId="77777777" w:rsidR="008E61A2" w:rsidRDefault="008E61A2" w:rsidP="008E61A2">
      <w:pPr>
        <w:pStyle w:val="afffffb"/>
        <w:ind w:firstLine="420"/>
      </w:pPr>
      <w:r>
        <w:t xml:space="preserve">模拟环境下测试满足如下要求： </w:t>
      </w:r>
    </w:p>
    <w:p w14:paraId="25937282" w14:textId="77777777" w:rsidR="008E61A2" w:rsidRDefault="008E61A2" w:rsidP="00C946DC">
      <w:pPr>
        <w:pStyle w:val="afffffb"/>
        <w:numPr>
          <w:ilvl w:val="1"/>
          <w:numId w:val="68"/>
        </w:numPr>
        <w:ind w:firstLineChars="0"/>
      </w:pPr>
      <w:r>
        <w:t xml:space="preserve">影响测试对象功能并与测试结果相关的所有设备都应处于正常运行状态； </w:t>
      </w:r>
    </w:p>
    <w:p w14:paraId="249CB5A0" w14:textId="77777777" w:rsidR="008E61A2" w:rsidRDefault="008E61A2" w:rsidP="00C946DC">
      <w:pPr>
        <w:pStyle w:val="afffffb"/>
        <w:numPr>
          <w:ilvl w:val="1"/>
          <w:numId w:val="68"/>
        </w:numPr>
        <w:ind w:firstLineChars="0"/>
      </w:pPr>
      <w:r>
        <w:t>测试应针对7.8.2规定的运行模式，所选择的测试工况</w:t>
      </w:r>
      <w:r>
        <w:rPr>
          <w:rFonts w:hint="eastAsia"/>
        </w:rPr>
        <w:t>可基于附录E中相应分析工况</w:t>
      </w:r>
      <w:r>
        <w:t xml:space="preserve">； </w:t>
      </w:r>
    </w:p>
    <w:p w14:paraId="2AF09125" w14:textId="77777777" w:rsidR="008E61A2" w:rsidRDefault="008E61A2" w:rsidP="00C946DC">
      <w:pPr>
        <w:pStyle w:val="afffffb"/>
        <w:numPr>
          <w:ilvl w:val="1"/>
          <w:numId w:val="68"/>
        </w:numPr>
        <w:ind w:firstLineChars="0"/>
      </w:pPr>
      <w:r>
        <w:t>应通过注入故障的方式进行测试，注入的故障所引起的</w:t>
      </w:r>
      <w:r w:rsidRPr="004C24B7">
        <w:rPr>
          <w:rFonts w:hAnsi="宋体" w:hint="eastAsia"/>
        </w:rPr>
        <w:t>E</w:t>
      </w:r>
      <w:r w:rsidRPr="004C24B7">
        <w:rPr>
          <w:rFonts w:hAnsi="宋体"/>
        </w:rPr>
        <w:t>MB</w:t>
      </w:r>
      <w:r w:rsidRPr="00BA2B64">
        <w:rPr>
          <w:rFonts w:ascii="黑体" w:hint="eastAsia"/>
        </w:rPr>
        <w:t>轮边控制器</w:t>
      </w:r>
      <w:r>
        <w:rPr>
          <w:rFonts w:ascii="黑体" w:hint="eastAsia"/>
        </w:rPr>
        <w:t>无法发送</w:t>
      </w:r>
      <w:r>
        <w:rPr>
          <w:rFonts w:hAnsi="宋体" w:hint="eastAsia"/>
        </w:rPr>
        <w:t>驻车状态信号给制动</w:t>
      </w:r>
      <w:r>
        <w:rPr>
          <w:rFonts w:ascii="黑体" w:hAnsi="黑体" w:hint="eastAsia"/>
        </w:rPr>
        <w:t>制动域控制器</w:t>
      </w:r>
      <w:r>
        <w:rPr>
          <w:rFonts w:ascii="黑体" w:hint="eastAsia"/>
        </w:rPr>
        <w:t>造成相应整车危害</w:t>
      </w:r>
      <w:r>
        <w:t xml:space="preserve">； </w:t>
      </w:r>
    </w:p>
    <w:p w14:paraId="69FCFFFF" w14:textId="77777777" w:rsidR="008E61A2" w:rsidRDefault="008E61A2" w:rsidP="00C946DC">
      <w:pPr>
        <w:pStyle w:val="afffffb"/>
        <w:numPr>
          <w:ilvl w:val="1"/>
          <w:numId w:val="68"/>
        </w:numPr>
        <w:ind w:firstLineChars="0"/>
      </w:pPr>
      <w:r>
        <w:t>测试应使</w:t>
      </w:r>
      <w:r w:rsidRPr="004C24B7">
        <w:rPr>
          <w:rFonts w:hAnsi="宋体" w:hint="eastAsia"/>
        </w:rPr>
        <w:t>E</w:t>
      </w:r>
      <w:r w:rsidRPr="004C24B7">
        <w:rPr>
          <w:rFonts w:hAnsi="宋体"/>
        </w:rPr>
        <w:t>MB</w:t>
      </w:r>
      <w:r w:rsidRPr="00BA2B64">
        <w:rPr>
          <w:rFonts w:ascii="黑体" w:hint="eastAsia"/>
        </w:rPr>
        <w:t>轮边控制器</w:t>
      </w:r>
      <w:r>
        <w:rPr>
          <w:rFonts w:ascii="黑体" w:hint="eastAsia"/>
        </w:rPr>
        <w:t>无法发送</w:t>
      </w:r>
      <w:r>
        <w:rPr>
          <w:rFonts w:hAnsi="宋体" w:hint="eastAsia"/>
        </w:rPr>
        <w:t>驻车状态信号给制动</w:t>
      </w:r>
      <w:r>
        <w:rPr>
          <w:rFonts w:ascii="黑体" w:hAnsi="黑体" w:hint="eastAsia"/>
        </w:rPr>
        <w:t>制动域控制器故障时</w:t>
      </w:r>
      <w:r>
        <w:t xml:space="preserve">进入安全状态，并发出报警信息； </w:t>
      </w:r>
    </w:p>
    <w:p w14:paraId="29F5C563" w14:textId="77777777" w:rsidR="008E61A2" w:rsidRDefault="008E61A2" w:rsidP="00C946DC">
      <w:pPr>
        <w:pStyle w:val="afffffb"/>
        <w:numPr>
          <w:ilvl w:val="1"/>
          <w:numId w:val="68"/>
        </w:numPr>
        <w:ind w:firstLineChars="0"/>
      </w:pPr>
      <w:r>
        <w:lastRenderedPageBreak/>
        <w:t>测试应对</w:t>
      </w:r>
      <w:r w:rsidRPr="004C24B7">
        <w:rPr>
          <w:rFonts w:hAnsi="宋体" w:hint="eastAsia"/>
        </w:rPr>
        <w:t>E</w:t>
      </w:r>
      <w:r w:rsidRPr="004C24B7">
        <w:rPr>
          <w:rFonts w:hAnsi="宋体"/>
        </w:rPr>
        <w:t>MB</w:t>
      </w:r>
      <w:r w:rsidRPr="00BA2B64">
        <w:rPr>
          <w:rFonts w:ascii="黑体" w:hint="eastAsia"/>
        </w:rPr>
        <w:t>轮边控制器</w:t>
      </w:r>
      <w:r>
        <w:rPr>
          <w:rFonts w:ascii="黑体" w:hint="eastAsia"/>
        </w:rPr>
        <w:t>无法发送</w:t>
      </w:r>
      <w:r>
        <w:rPr>
          <w:rFonts w:hAnsi="宋体" w:hint="eastAsia"/>
        </w:rPr>
        <w:t>驻车状态信号给制动</w:t>
      </w:r>
      <w:r>
        <w:rPr>
          <w:rFonts w:ascii="黑体" w:hAnsi="黑体" w:hint="eastAsia"/>
        </w:rPr>
        <w:t>制动域控制器</w:t>
      </w:r>
      <w:r>
        <w:rPr>
          <w:rFonts w:hint="eastAsia"/>
        </w:rPr>
        <w:t>故障</w:t>
      </w:r>
      <w:r>
        <w:t xml:space="preserve">退出安全状态的条件进行监控。  </w:t>
      </w:r>
    </w:p>
    <w:p w14:paraId="54A22215" w14:textId="77777777" w:rsidR="008E61A2" w:rsidRDefault="008E61A2" w:rsidP="008E61A2">
      <w:pPr>
        <w:pStyle w:val="afffffffffffd"/>
      </w:pPr>
      <w:r>
        <w:t>8</w:t>
      </w:r>
      <w:r>
        <w:t>测试结束条件</w:t>
      </w:r>
      <w:r>
        <w:t xml:space="preserve"> </w:t>
      </w:r>
    </w:p>
    <w:p w14:paraId="6B026587" w14:textId="77777777" w:rsidR="008E61A2" w:rsidRDefault="008E61A2" w:rsidP="008E61A2">
      <w:pPr>
        <w:pStyle w:val="afffffb"/>
        <w:ind w:firstLine="420"/>
      </w:pPr>
      <w:r>
        <w:t xml:space="preserve">当符合以下任一条件时，结束模拟环境下测试： </w:t>
      </w:r>
    </w:p>
    <w:p w14:paraId="55FDED71" w14:textId="77777777" w:rsidR="008E61A2" w:rsidRDefault="008E61A2" w:rsidP="00C946DC">
      <w:pPr>
        <w:pStyle w:val="afffffb"/>
        <w:numPr>
          <w:ilvl w:val="1"/>
          <w:numId w:val="69"/>
        </w:numPr>
        <w:ind w:firstLineChars="0"/>
      </w:pPr>
      <w:r>
        <w:t xml:space="preserve">测试对象在故障容错时间间隔内进入安全状态，并无意外退出安全状态； </w:t>
      </w:r>
    </w:p>
    <w:p w14:paraId="098AFC91" w14:textId="77777777" w:rsidR="008E61A2" w:rsidRDefault="008E61A2" w:rsidP="00C946DC">
      <w:pPr>
        <w:pStyle w:val="afffffb"/>
        <w:numPr>
          <w:ilvl w:val="1"/>
          <w:numId w:val="69"/>
        </w:numPr>
        <w:ind w:firstLineChars="0"/>
      </w:pPr>
      <w:r>
        <w:t xml:space="preserve">测试对象在故障容错时间间隔内未进入安全状态； </w:t>
      </w:r>
    </w:p>
    <w:p w14:paraId="34080B76" w14:textId="77777777" w:rsidR="008E61A2" w:rsidRDefault="008E61A2" w:rsidP="00C946DC">
      <w:pPr>
        <w:pStyle w:val="afffffb"/>
        <w:numPr>
          <w:ilvl w:val="1"/>
          <w:numId w:val="69"/>
        </w:numPr>
        <w:ind w:firstLineChars="0"/>
      </w:pPr>
      <w:r>
        <w:t xml:space="preserve">测试对象未能发出正确的报警信息； </w:t>
      </w:r>
    </w:p>
    <w:p w14:paraId="33AC7DF7" w14:textId="77777777" w:rsidR="008E61A2" w:rsidRDefault="008E61A2" w:rsidP="00C946DC">
      <w:pPr>
        <w:pStyle w:val="afffffb"/>
        <w:numPr>
          <w:ilvl w:val="1"/>
          <w:numId w:val="69"/>
        </w:numPr>
        <w:ind w:firstLineChars="0"/>
      </w:pPr>
      <w:r>
        <w:t xml:space="preserve">测试对象在故障容错时间间隔内进入安全状态，意外退出安全状态。 </w:t>
      </w:r>
    </w:p>
    <w:p w14:paraId="7B694D3C" w14:textId="77777777" w:rsidR="008E61A2" w:rsidRDefault="008E61A2" w:rsidP="008E61A2">
      <w:pPr>
        <w:pStyle w:val="afffffffffffd"/>
      </w:pPr>
      <w:r>
        <w:t>测试通过准则</w:t>
      </w:r>
      <w:r>
        <w:t xml:space="preserve"> </w:t>
      </w:r>
    </w:p>
    <w:p w14:paraId="11C4F534" w14:textId="77777777" w:rsidR="008E61A2" w:rsidRDefault="008E61A2" w:rsidP="008E61A2">
      <w:pPr>
        <w:pStyle w:val="afffffb"/>
        <w:ind w:firstLine="420"/>
      </w:pPr>
      <w:r>
        <w:t xml:space="preserve">测试通过准则应同时满足如下条件： </w:t>
      </w:r>
    </w:p>
    <w:p w14:paraId="4BFF8FDA" w14:textId="77777777" w:rsidR="008E61A2" w:rsidRDefault="008E61A2" w:rsidP="00C946DC">
      <w:pPr>
        <w:pStyle w:val="afffffb"/>
        <w:numPr>
          <w:ilvl w:val="1"/>
          <w:numId w:val="70"/>
        </w:numPr>
        <w:ind w:firstLineChars="0"/>
      </w:pPr>
      <w:r>
        <w:rPr>
          <w:rFonts w:hint="eastAsia"/>
        </w:rPr>
        <w:t>测试对象</w:t>
      </w:r>
      <w:r>
        <w:t>在注入故障后</w:t>
      </w:r>
      <w:r>
        <w:rPr>
          <w:rFonts w:hint="eastAsia"/>
        </w:rPr>
        <w:t>，导致的整车危害满足功能安全目标安全度量要求</w:t>
      </w:r>
      <w:r>
        <w:t>；</w:t>
      </w:r>
    </w:p>
    <w:p w14:paraId="263E6E5F" w14:textId="77777777" w:rsidR="008E61A2" w:rsidRDefault="008E61A2" w:rsidP="00C946DC">
      <w:pPr>
        <w:pStyle w:val="afffffb"/>
        <w:numPr>
          <w:ilvl w:val="1"/>
          <w:numId w:val="70"/>
        </w:numPr>
        <w:ind w:firstLineChars="0"/>
      </w:pPr>
      <w:r>
        <w:t xml:space="preserve">测试对象在注入故障后进入安全状态，并无意外退出安全状态，且从注入故障到进入安全状态的时间间隔应小于或等于故障容错时间间隔要求； </w:t>
      </w:r>
    </w:p>
    <w:p w14:paraId="441CF3A0" w14:textId="77777777" w:rsidR="008E61A2" w:rsidRDefault="008E61A2" w:rsidP="00C946DC">
      <w:pPr>
        <w:pStyle w:val="afffffb"/>
        <w:numPr>
          <w:ilvl w:val="1"/>
          <w:numId w:val="70"/>
        </w:numPr>
        <w:ind w:firstLineChars="0"/>
      </w:pPr>
      <w:r>
        <w:t>测试对象发出了正确的故障报警信息。</w:t>
      </w:r>
    </w:p>
    <w:p w14:paraId="2CFF9EAB" w14:textId="18834482" w:rsidR="00A2334E" w:rsidRPr="00A2334E" w:rsidRDefault="00A2334E" w:rsidP="00A2334E">
      <w:pPr>
        <w:pStyle w:val="aff3"/>
        <w:numPr>
          <w:ilvl w:val="0"/>
          <w:numId w:val="0"/>
        </w:numPr>
        <w:spacing w:after="156"/>
        <w:jc w:val="both"/>
        <w:rPr>
          <w:rFonts w:ascii="宋体" w:eastAsia="宋体" w:hAnsi="宋体"/>
        </w:rPr>
        <w:sectPr w:rsidR="00A2334E" w:rsidRPr="00A2334E">
          <w:headerReference w:type="even" r:id="rId22"/>
          <w:headerReference w:type="default" r:id="rId23"/>
          <w:footerReference w:type="even" r:id="rId24"/>
          <w:footerReference w:type="default" r:id="rId25"/>
          <w:pgSz w:w="11906" w:h="16838"/>
          <w:pgMar w:top="1928" w:right="1134" w:bottom="1134" w:left="1134" w:header="1418" w:footer="1134" w:gutter="284"/>
          <w:cols w:space="425"/>
          <w:formProt w:val="0"/>
          <w:docGrid w:type="lines" w:linePitch="312"/>
        </w:sectPr>
      </w:pPr>
    </w:p>
    <w:p w14:paraId="6EE752C9" w14:textId="63FE473B" w:rsidR="008E61A2" w:rsidRDefault="008E61A2" w:rsidP="008E61A2">
      <w:pPr>
        <w:pStyle w:val="aff3"/>
        <w:spacing w:after="156"/>
      </w:pPr>
      <w:r>
        <w:lastRenderedPageBreak/>
        <w:br/>
      </w:r>
      <w:bookmarkStart w:id="89" w:name="_Toc118580338"/>
      <w:bookmarkStart w:id="90" w:name="_Toc211092960"/>
      <w:bookmarkStart w:id="91" w:name="_Toc221518153"/>
      <w:r>
        <w:rPr>
          <w:rFonts w:hint="eastAsia"/>
        </w:rPr>
        <w:t>（资料性）</w:t>
      </w:r>
      <w:bookmarkEnd w:id="89"/>
      <w:r>
        <w:rPr>
          <w:rFonts w:hint="eastAsia"/>
        </w:rPr>
        <w:t>相关项定义 示例</w:t>
      </w:r>
      <w:bookmarkEnd w:id="90"/>
      <w:bookmarkEnd w:id="91"/>
    </w:p>
    <w:p w14:paraId="3B5FE135" w14:textId="77777777" w:rsidR="008E61A2" w:rsidRDefault="008E61A2" w:rsidP="008E61A2">
      <w:pPr>
        <w:pStyle w:val="aff4"/>
        <w:spacing w:before="156" w:after="156"/>
      </w:pPr>
      <w:bookmarkStart w:id="92" w:name="_Toc211092961"/>
      <w:bookmarkStart w:id="93" w:name="_Toc221518154"/>
      <w:r>
        <w:rPr>
          <w:rFonts w:hint="eastAsia"/>
        </w:rPr>
        <w:t>目的</w:t>
      </w:r>
      <w:bookmarkEnd w:id="92"/>
      <w:bookmarkEnd w:id="93"/>
    </w:p>
    <w:p w14:paraId="7983A82E" w14:textId="5C89BBC2" w:rsidR="00A2334E" w:rsidRPr="00202DC5" w:rsidRDefault="008E61A2" w:rsidP="00920B0E">
      <w:pPr>
        <w:pStyle w:val="afffffb"/>
        <w:ind w:firstLine="420"/>
        <w:rPr>
          <w:rFonts w:hAnsi="宋体"/>
          <w:color w:val="000000" w:themeColor="text1"/>
          <w:szCs w:val="21"/>
        </w:rPr>
      </w:pPr>
      <w:r>
        <w:rPr>
          <w:rFonts w:hint="eastAsia"/>
        </w:rPr>
        <w:t>本附录</w:t>
      </w:r>
      <w:r>
        <w:rPr>
          <w:rFonts w:hAnsi="宋体" w:hint="eastAsia"/>
          <w:color w:val="000000" w:themeColor="text1"/>
          <w:szCs w:val="21"/>
        </w:rPr>
        <w:t>旨在基于E</w:t>
      </w:r>
      <w:r>
        <w:rPr>
          <w:rFonts w:hAnsi="宋体"/>
          <w:color w:val="000000" w:themeColor="text1"/>
          <w:szCs w:val="21"/>
        </w:rPr>
        <w:t>MB</w:t>
      </w:r>
      <w:r>
        <w:rPr>
          <w:rFonts w:hAnsi="宋体" w:hint="eastAsia"/>
          <w:color w:val="000000" w:themeColor="text1"/>
          <w:szCs w:val="21"/>
        </w:rPr>
        <w:t>制动系统对</w:t>
      </w:r>
      <w:r>
        <w:rPr>
          <w:rFonts w:hAnsi="宋体"/>
          <w:color w:val="000000" w:themeColor="text1"/>
          <w:szCs w:val="21"/>
        </w:rPr>
        <w:t>EMB</w:t>
      </w:r>
      <w:r>
        <w:rPr>
          <w:rFonts w:hAnsi="宋体" w:hint="eastAsia"/>
          <w:color w:val="000000" w:themeColor="text1"/>
          <w:szCs w:val="21"/>
        </w:rPr>
        <w:t>轮边控制器</w:t>
      </w:r>
      <w:r w:rsidRPr="00CF59E5">
        <w:rPr>
          <w:rFonts w:hAnsi="宋体" w:hint="eastAsia"/>
          <w:color w:val="000000" w:themeColor="text1"/>
          <w:szCs w:val="21"/>
        </w:rPr>
        <w:t>定义和描述</w:t>
      </w:r>
      <w:r w:rsidRPr="00CF59E5">
        <w:rPr>
          <w:rFonts w:hAnsi="宋体"/>
          <w:color w:val="000000" w:themeColor="text1"/>
          <w:szCs w:val="21"/>
        </w:rPr>
        <w:t>,</w:t>
      </w:r>
      <w:r w:rsidRPr="00CF59E5">
        <w:rPr>
          <w:rFonts w:hAnsi="宋体" w:hint="eastAsia"/>
          <w:color w:val="000000" w:themeColor="text1"/>
          <w:szCs w:val="21"/>
        </w:rPr>
        <w:t>包括功能</w:t>
      </w:r>
      <w:r w:rsidRPr="00CF59E5">
        <w:rPr>
          <w:rFonts w:hAnsi="宋体"/>
          <w:color w:val="000000" w:themeColor="text1"/>
          <w:szCs w:val="21"/>
        </w:rPr>
        <w:t>,</w:t>
      </w:r>
      <w:r w:rsidRPr="00CF59E5">
        <w:rPr>
          <w:rFonts w:hAnsi="宋体" w:hint="eastAsia"/>
          <w:color w:val="000000" w:themeColor="text1"/>
          <w:szCs w:val="21"/>
        </w:rPr>
        <w:t>其与驾驶员、环境和其他相关项的依赖性和交互.</w:t>
      </w:r>
    </w:p>
    <w:p w14:paraId="4A6A7D54" w14:textId="77777777" w:rsidR="008E61A2" w:rsidRDefault="008E61A2" w:rsidP="008E61A2">
      <w:pPr>
        <w:pStyle w:val="aff4"/>
        <w:spacing w:before="156" w:after="156"/>
      </w:pPr>
      <w:bookmarkStart w:id="94" w:name="_Toc211092962"/>
      <w:bookmarkStart w:id="95" w:name="_Toc221518155"/>
      <w:r>
        <w:rPr>
          <w:rFonts w:hint="eastAsia"/>
        </w:rPr>
        <w:t>E</w:t>
      </w:r>
      <w:r>
        <w:t>MB</w:t>
      </w:r>
      <w:r>
        <w:rPr>
          <w:rFonts w:hint="eastAsia"/>
        </w:rPr>
        <w:t>制动系统相关性定义</w:t>
      </w:r>
      <w:bookmarkEnd w:id="94"/>
      <w:bookmarkEnd w:id="95"/>
    </w:p>
    <w:p w14:paraId="7256CC04" w14:textId="03ACCC49" w:rsidR="008E61A2" w:rsidRPr="003F4613" w:rsidRDefault="008E61A2" w:rsidP="008E61A2">
      <w:pPr>
        <w:pStyle w:val="aff5"/>
        <w:spacing w:beforeLines="0" w:before="0" w:afterLines="0" w:after="0"/>
        <w:rPr>
          <w:rFonts w:hAnsi="黑体"/>
        </w:rPr>
      </w:pPr>
      <w:r w:rsidRPr="003F4613">
        <w:rPr>
          <w:rFonts w:hAnsi="黑体"/>
        </w:rPr>
        <w:t>EMB</w:t>
      </w:r>
      <w:r w:rsidRPr="003F4613">
        <w:rPr>
          <w:rFonts w:hAnsi="黑体" w:hint="eastAsia"/>
        </w:rPr>
        <w:t>制动系统描述</w:t>
      </w:r>
    </w:p>
    <w:p w14:paraId="26FBAB10" w14:textId="77777777" w:rsidR="00920B0E" w:rsidRDefault="008E61A2" w:rsidP="00920B0E">
      <w:pPr>
        <w:pStyle w:val="afffffb"/>
        <w:ind w:firstLine="420"/>
      </w:pPr>
      <w:r w:rsidRPr="00C520E3">
        <w:rPr>
          <w:rFonts w:hAnsi="宋体" w:cs="Arial"/>
          <w:color w:val="000000" w:themeColor="text1"/>
        </w:rPr>
        <w:t>EMB</w:t>
      </w:r>
      <w:r w:rsidRPr="00C520E3">
        <w:rPr>
          <w:rFonts w:hAnsi="宋体" w:cs="Arial" w:hint="eastAsia"/>
          <w:color w:val="000000" w:themeColor="text1"/>
        </w:rPr>
        <w:t>制动系统中，EMB轮边控制器</w:t>
      </w:r>
      <w:r>
        <w:rPr>
          <w:rFonts w:hAnsi="宋体" w:cs="Arial" w:hint="eastAsia"/>
          <w:color w:val="000000" w:themeColor="text1"/>
        </w:rPr>
        <w:t>在制动制动域控制器</w:t>
      </w:r>
      <w:r w:rsidRPr="00C520E3">
        <w:rPr>
          <w:rFonts w:hAnsi="宋体" w:cs="Arial" w:hint="eastAsia"/>
          <w:color w:val="000000" w:themeColor="text1"/>
        </w:rPr>
        <w:t>协同下替代现有液压制动方案，实现纯干式制动。</w:t>
      </w:r>
      <w:r w:rsidRPr="00C520E3">
        <w:rPr>
          <w:rFonts w:hAnsi="宋体" w:cs="Arial"/>
          <w:color w:val="000000" w:themeColor="text1"/>
        </w:rPr>
        <w:t>制动力由电机驱动</w:t>
      </w:r>
      <w:r w:rsidRPr="00C520E3">
        <w:rPr>
          <w:rFonts w:hAnsi="宋体" w:cs="Arial" w:hint="eastAsia"/>
          <w:color w:val="000000" w:themeColor="text1"/>
        </w:rPr>
        <w:t>电子机械制动卡钳</w:t>
      </w:r>
      <w:r w:rsidRPr="00C520E3">
        <w:rPr>
          <w:rFonts w:hAnsi="宋体" w:cs="Arial"/>
          <w:color w:val="000000" w:themeColor="text1"/>
        </w:rPr>
        <w:t>执行机构产生，不需要液压部件</w:t>
      </w:r>
      <w:r w:rsidRPr="00C520E3">
        <w:rPr>
          <w:rFonts w:hAnsi="宋体" w:cs="Arial" w:hint="eastAsia"/>
          <w:color w:val="000000" w:themeColor="text1"/>
        </w:rPr>
        <w:t>。</w:t>
      </w:r>
    </w:p>
    <w:p w14:paraId="57083487" w14:textId="43CE6D43" w:rsidR="00132657" w:rsidRDefault="00132657" w:rsidP="00132657">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2</w:t>
      </w:r>
      <w:r w:rsidR="00D4483C">
        <w:fldChar w:fldCharType="end"/>
      </w:r>
      <w:r>
        <w:t xml:space="preserve"> </w:t>
      </w:r>
      <w:r w:rsidRPr="00E90913">
        <w:t>EMB</w:t>
      </w:r>
      <w:r w:rsidRPr="00E90913">
        <w:t>制动系统整车布置</w:t>
      </w:r>
    </w:p>
    <w:p w14:paraId="07767E55" w14:textId="6422B96F" w:rsidR="00132657" w:rsidRDefault="00132657" w:rsidP="00132657">
      <w:pPr>
        <w:pStyle w:val="afffffb"/>
        <w:ind w:firstLineChars="0" w:firstLine="0"/>
        <w:jc w:val="center"/>
      </w:pPr>
      <w:r w:rsidRPr="00132657">
        <w:rPr>
          <w:noProof/>
        </w:rPr>
        <w:drawing>
          <wp:inline distT="0" distB="0" distL="0" distR="0" wp14:anchorId="29A93626" wp14:editId="1829BD81">
            <wp:extent cx="5939790" cy="2625725"/>
            <wp:effectExtent l="0" t="0" r="381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625725"/>
                    </a:xfrm>
                    <a:prstGeom prst="rect">
                      <a:avLst/>
                    </a:prstGeom>
                  </pic:spPr>
                </pic:pic>
              </a:graphicData>
            </a:graphic>
          </wp:inline>
        </w:drawing>
      </w:r>
    </w:p>
    <w:p w14:paraId="7338A396" w14:textId="77777777" w:rsidR="00903B0B" w:rsidRPr="003F4613" w:rsidRDefault="00903B0B" w:rsidP="00903B0B">
      <w:pPr>
        <w:pStyle w:val="aff5"/>
        <w:spacing w:beforeLines="0" w:before="0" w:afterLines="0" w:after="0"/>
        <w:rPr>
          <w:rFonts w:hAnsi="黑体"/>
        </w:rPr>
      </w:pPr>
      <w:r w:rsidRPr="003F4613">
        <w:rPr>
          <w:rFonts w:hAnsi="黑体"/>
        </w:rPr>
        <w:t>EMB</w:t>
      </w:r>
      <w:r w:rsidRPr="003F4613">
        <w:rPr>
          <w:rFonts w:hAnsi="黑体" w:hint="eastAsia"/>
        </w:rPr>
        <w:t>制动系统架构</w:t>
      </w:r>
    </w:p>
    <w:p w14:paraId="2330BA88" w14:textId="1F70B9C4" w:rsidR="00903B0B" w:rsidRDefault="00903B0B" w:rsidP="00132657">
      <w:pPr>
        <w:pStyle w:val="afffffb"/>
        <w:ind w:firstLineChars="0" w:firstLine="0"/>
        <w:jc w:val="center"/>
      </w:pPr>
    </w:p>
    <w:p w14:paraId="69715110" w14:textId="23B5C049" w:rsidR="00903B0B" w:rsidRDefault="00903B0B" w:rsidP="00903B0B">
      <w:pPr>
        <w:pStyle w:val="affffffffffffa"/>
        <w:keepNext/>
        <w:jc w:val="center"/>
      </w:pPr>
      <w:r>
        <w:lastRenderedPageBreak/>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3</w:t>
      </w:r>
      <w:r w:rsidR="00D4483C">
        <w:fldChar w:fldCharType="end"/>
      </w:r>
      <w:r>
        <w:t xml:space="preserve"> </w:t>
      </w:r>
      <w:r w:rsidRPr="00A757AF">
        <w:t>EMB</w:t>
      </w:r>
      <w:r w:rsidRPr="00A757AF">
        <w:t>制动系统架构</w:t>
      </w:r>
    </w:p>
    <w:p w14:paraId="42935D2F" w14:textId="384A8F8E" w:rsidR="00903B0B" w:rsidRDefault="00903B0B" w:rsidP="00132657">
      <w:pPr>
        <w:pStyle w:val="afffffb"/>
        <w:ind w:firstLineChars="0" w:firstLine="0"/>
        <w:jc w:val="center"/>
      </w:pPr>
      <w:r w:rsidRPr="00903B0B">
        <w:rPr>
          <w:noProof/>
        </w:rPr>
        <w:drawing>
          <wp:inline distT="0" distB="0" distL="0" distR="0" wp14:anchorId="6AFBE114" wp14:editId="25AA37A4">
            <wp:extent cx="5939790" cy="3047365"/>
            <wp:effectExtent l="0" t="0" r="381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047365"/>
                    </a:xfrm>
                    <a:prstGeom prst="rect">
                      <a:avLst/>
                    </a:prstGeom>
                  </pic:spPr>
                </pic:pic>
              </a:graphicData>
            </a:graphic>
          </wp:inline>
        </w:drawing>
      </w:r>
    </w:p>
    <w:p w14:paraId="1F7208E3" w14:textId="30D11437" w:rsidR="00903B0B" w:rsidRPr="00903B0B" w:rsidRDefault="00903B0B" w:rsidP="00903B0B">
      <w:pPr>
        <w:pStyle w:val="afffffb"/>
        <w:ind w:firstLine="420"/>
      </w:pPr>
      <w:r w:rsidRPr="003F4613">
        <w:t>EMB制动系统主要包括</w:t>
      </w:r>
      <w:r w:rsidRPr="003F4613">
        <w:rPr>
          <w:rFonts w:hint="eastAsia"/>
        </w:rPr>
        <w:t>：</w:t>
      </w:r>
      <w:r w:rsidRPr="003F4613">
        <w:t>电源</w:t>
      </w:r>
      <w:r w:rsidRPr="003F4613">
        <w:rPr>
          <w:rFonts w:hint="eastAsia"/>
        </w:rPr>
        <w:t>，</w:t>
      </w:r>
      <w:r>
        <w:rPr>
          <w:rFonts w:hint="eastAsia"/>
        </w:rPr>
        <w:t>制动域控制器</w:t>
      </w:r>
      <w:r w:rsidRPr="003F4613">
        <w:rPr>
          <w:rFonts w:hint="eastAsia"/>
        </w:rPr>
        <w:t>，</w:t>
      </w:r>
      <w:r w:rsidRPr="003F4613">
        <w:t>EMB轮边控制器</w:t>
      </w:r>
      <w:r w:rsidRPr="003F4613">
        <w:rPr>
          <w:rFonts w:hint="eastAsia"/>
        </w:rPr>
        <w:t>，轮速传感器，</w:t>
      </w:r>
      <w:r w:rsidRPr="003F4613">
        <w:t>通讯</w:t>
      </w:r>
      <w:r w:rsidRPr="003F4613">
        <w:rPr>
          <w:rFonts w:hint="eastAsia"/>
        </w:rPr>
        <w:t>C</w:t>
      </w:r>
      <w:r w:rsidRPr="003F4613">
        <w:t>AN/CANFD</w:t>
      </w:r>
      <w:r w:rsidRPr="003F4613">
        <w:rPr>
          <w:rFonts w:hint="eastAsia"/>
        </w:rPr>
        <w:t>，</w:t>
      </w:r>
      <w:r w:rsidRPr="003F4613">
        <w:t>电子制动踏板</w:t>
      </w:r>
      <w:r w:rsidRPr="003F4613">
        <w:rPr>
          <w:rFonts w:hint="eastAsia"/>
        </w:rPr>
        <w:t>，</w:t>
      </w:r>
      <w:r w:rsidRPr="003F4613">
        <w:t>EPB开关</w:t>
      </w:r>
      <w:r>
        <w:rPr>
          <w:rFonts w:hint="eastAsia"/>
        </w:rPr>
        <w:t>。</w:t>
      </w:r>
    </w:p>
    <w:p w14:paraId="7F273CA4" w14:textId="77777777" w:rsidR="008E61A2" w:rsidRPr="000145CD" w:rsidRDefault="008E61A2" w:rsidP="008F4D46">
      <w:pPr>
        <w:pStyle w:val="aff6"/>
        <w:spacing w:before="156" w:after="156"/>
        <w:jc w:val="left"/>
      </w:pPr>
      <w:r>
        <w:rPr>
          <w:rFonts w:hint="eastAsia"/>
        </w:rPr>
        <w:t>制动域控制器</w:t>
      </w:r>
    </w:p>
    <w:p w14:paraId="1F4E6A6C" w14:textId="77777777" w:rsidR="008E61A2" w:rsidRPr="003F4613" w:rsidRDefault="008E61A2" w:rsidP="008E61A2">
      <w:pPr>
        <w:pStyle w:val="afffffb"/>
        <w:ind w:firstLine="420"/>
      </w:pPr>
      <w:r w:rsidRPr="003F4613">
        <w:t>制动时计算出各个车轮预期制动力，并将执行指令通过CAN传递到EMB轮边控制器, 控制电子机械制动卡钳作相应的控制和调节，来完成必要的</w:t>
      </w:r>
      <w:hyperlink r:id="rId28" w:tgtFrame="_blank" w:history="1">
        <w:r w:rsidRPr="003F4613">
          <w:t>制动力矩响应</w:t>
        </w:r>
      </w:hyperlink>
      <w:r w:rsidRPr="003F4613">
        <w:t>。</w:t>
      </w:r>
    </w:p>
    <w:p w14:paraId="1E557B0B" w14:textId="77777777" w:rsidR="008E61A2" w:rsidRDefault="008E61A2" w:rsidP="008F4D46">
      <w:pPr>
        <w:pStyle w:val="aff6"/>
        <w:spacing w:before="156" w:after="156"/>
      </w:pPr>
      <w:r w:rsidRPr="00AE2581">
        <w:t xml:space="preserve">EMB轮边控制器 </w:t>
      </w:r>
    </w:p>
    <w:p w14:paraId="505E0540" w14:textId="77777777" w:rsidR="008E61A2" w:rsidRPr="003F4613" w:rsidRDefault="008E61A2" w:rsidP="008E61A2">
      <w:pPr>
        <w:pStyle w:val="afffffb"/>
        <w:ind w:firstLine="420"/>
      </w:pPr>
      <w:r w:rsidRPr="003F4613">
        <w:t>基于</w:t>
      </w:r>
      <w:r>
        <w:rPr>
          <w:rFonts w:hint="eastAsia"/>
        </w:rPr>
        <w:t>制动域控制器</w:t>
      </w:r>
      <w:r w:rsidRPr="003F4613">
        <w:t>给出的制动</w:t>
      </w:r>
      <w:r>
        <w:rPr>
          <w:rFonts w:hint="eastAsia"/>
        </w:rPr>
        <w:t>和驻车</w:t>
      </w:r>
      <w:r w:rsidRPr="003F4613">
        <w:rPr>
          <w:rFonts w:hint="eastAsia"/>
        </w:rPr>
        <w:t>请求</w:t>
      </w:r>
      <w:r>
        <w:rPr>
          <w:rFonts w:hint="eastAsia"/>
        </w:rPr>
        <w:t>，输出行车制动力和驻车制动力。</w:t>
      </w:r>
    </w:p>
    <w:p w14:paraId="41FC4131" w14:textId="77777777" w:rsidR="008E61A2" w:rsidRPr="002C3338" w:rsidRDefault="008E61A2" w:rsidP="008E61A2">
      <w:pPr>
        <w:pStyle w:val="aff5"/>
        <w:spacing w:before="156" w:after="156"/>
      </w:pPr>
      <w:r w:rsidRPr="002C3338">
        <w:t>EMB</w:t>
      </w:r>
      <w:r w:rsidRPr="002C3338">
        <w:rPr>
          <w:rFonts w:hint="eastAsia"/>
        </w:rPr>
        <w:t>制动系统</w:t>
      </w:r>
      <w:r>
        <w:rPr>
          <w:rFonts w:hint="eastAsia"/>
        </w:rPr>
        <w:t>失效可运行要求</w:t>
      </w:r>
    </w:p>
    <w:p w14:paraId="0BE69229" w14:textId="3D39C28F" w:rsidR="00920B0E" w:rsidRDefault="00920B0E" w:rsidP="00920B0E">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w:t>
      </w:r>
      <w:r>
        <w:fldChar w:fldCharType="end"/>
      </w:r>
      <w:r>
        <w:t xml:space="preserve"> </w:t>
      </w:r>
      <w:r w:rsidRPr="0055010E">
        <w:t>EMB</w:t>
      </w:r>
      <w:r w:rsidRPr="0055010E">
        <w:t>制动系统失效可运行要求</w:t>
      </w:r>
    </w:p>
    <w:tbl>
      <w:tblPr>
        <w:tblStyle w:val="affffc"/>
        <w:tblW w:w="4852" w:type="pct"/>
        <w:tblLook w:val="04A0" w:firstRow="1" w:lastRow="0" w:firstColumn="1" w:lastColumn="0" w:noHBand="0" w:noVBand="1"/>
      </w:tblPr>
      <w:tblGrid>
        <w:gridCol w:w="1749"/>
        <w:gridCol w:w="2366"/>
        <w:gridCol w:w="4952"/>
      </w:tblGrid>
      <w:tr w:rsidR="008E61A2" w:rsidRPr="00C65507" w14:paraId="191DBB9E" w14:textId="77777777" w:rsidTr="006A0186">
        <w:tc>
          <w:tcPr>
            <w:tcW w:w="2269" w:type="pct"/>
            <w:gridSpan w:val="2"/>
          </w:tcPr>
          <w:p w14:paraId="055DBF95" w14:textId="77777777" w:rsidR="008E61A2" w:rsidRPr="00C65507" w:rsidRDefault="008E61A2" w:rsidP="00920B0E">
            <w:pPr>
              <w:pStyle w:val="affffffffff0"/>
            </w:pPr>
            <w:r w:rsidRPr="00C65507">
              <w:rPr>
                <w:rFonts w:hint="eastAsia"/>
              </w:rPr>
              <w:t>E</w:t>
            </w:r>
            <w:r w:rsidRPr="00C65507">
              <w:t>MB制动系统部件</w:t>
            </w:r>
          </w:p>
        </w:tc>
        <w:tc>
          <w:tcPr>
            <w:tcW w:w="2731" w:type="pct"/>
          </w:tcPr>
          <w:p w14:paraId="788B753E" w14:textId="77777777" w:rsidR="008E61A2" w:rsidRPr="00C65507" w:rsidRDefault="008E61A2" w:rsidP="00920B0E">
            <w:pPr>
              <w:pStyle w:val="affffffffff0"/>
              <w:rPr>
                <w:rFonts w:cs="Arial"/>
              </w:rPr>
            </w:pPr>
            <w:r w:rsidRPr="00C65507">
              <w:rPr>
                <w:rFonts w:hint="eastAsia"/>
              </w:rPr>
              <w:t>失效可运行设计要求</w:t>
            </w:r>
          </w:p>
        </w:tc>
      </w:tr>
      <w:tr w:rsidR="008E61A2" w:rsidRPr="00C65507" w14:paraId="51CA9737" w14:textId="77777777" w:rsidTr="006A0186">
        <w:tc>
          <w:tcPr>
            <w:tcW w:w="964" w:type="pct"/>
            <w:vMerge w:val="restart"/>
          </w:tcPr>
          <w:p w14:paraId="24B36C0D" w14:textId="77777777" w:rsidR="008E61A2" w:rsidRPr="00C65507" w:rsidRDefault="008E61A2" w:rsidP="00920B0E">
            <w:pPr>
              <w:pStyle w:val="affffffffff0"/>
              <w:rPr>
                <w:rFonts w:cs="Arial"/>
              </w:rPr>
            </w:pPr>
            <w:r>
              <w:rPr>
                <w:rFonts w:cs="Arial"/>
              </w:rPr>
              <w:t>制动域控制器</w:t>
            </w:r>
          </w:p>
        </w:tc>
        <w:tc>
          <w:tcPr>
            <w:tcW w:w="1305" w:type="pct"/>
          </w:tcPr>
          <w:p w14:paraId="1244E56C" w14:textId="77777777" w:rsidR="008E61A2" w:rsidRPr="00C65507" w:rsidRDefault="008E61A2" w:rsidP="00920B0E">
            <w:pPr>
              <w:pStyle w:val="affffffffff0"/>
              <w:rPr>
                <w:rFonts w:cs="Arial"/>
              </w:rPr>
            </w:pPr>
            <w:r>
              <w:rPr>
                <w:rFonts w:cs="Arial"/>
              </w:rPr>
              <w:t>制动域控制器</w:t>
            </w:r>
            <w:r w:rsidRPr="00C65507">
              <w:t>电源</w:t>
            </w:r>
          </w:p>
        </w:tc>
        <w:tc>
          <w:tcPr>
            <w:tcW w:w="2731" w:type="pct"/>
          </w:tcPr>
          <w:p w14:paraId="78222AA3" w14:textId="77777777" w:rsidR="008E61A2" w:rsidRPr="00C65507" w:rsidRDefault="008E61A2" w:rsidP="00920B0E">
            <w:pPr>
              <w:pStyle w:val="affffffffff0"/>
              <w:rPr>
                <w:rFonts w:cs="Arial"/>
              </w:rPr>
            </w:pPr>
            <w:r w:rsidRPr="00C65507">
              <w:rPr>
                <w:rFonts w:hint="eastAsia"/>
              </w:rPr>
              <w:t>整个E</w:t>
            </w:r>
            <w:r w:rsidRPr="00C65507">
              <w:t>MB</w:t>
            </w:r>
            <w:r w:rsidRPr="00C65507">
              <w:rPr>
                <w:rFonts w:hint="eastAsia"/>
              </w:rPr>
              <w:t>制动系统配置双电源冗余</w:t>
            </w:r>
          </w:p>
        </w:tc>
      </w:tr>
      <w:tr w:rsidR="008E61A2" w:rsidRPr="00C65507" w14:paraId="4151D5DE" w14:textId="77777777" w:rsidTr="006A0186">
        <w:tc>
          <w:tcPr>
            <w:tcW w:w="964" w:type="pct"/>
            <w:vMerge/>
          </w:tcPr>
          <w:p w14:paraId="6417F750" w14:textId="77777777" w:rsidR="008E61A2" w:rsidRPr="00C65507" w:rsidRDefault="008E61A2" w:rsidP="00920B0E">
            <w:pPr>
              <w:pStyle w:val="affffffffff0"/>
              <w:rPr>
                <w:rFonts w:cs="Arial"/>
              </w:rPr>
            </w:pPr>
          </w:p>
        </w:tc>
        <w:tc>
          <w:tcPr>
            <w:tcW w:w="1305" w:type="pct"/>
          </w:tcPr>
          <w:p w14:paraId="0677AC35" w14:textId="77777777" w:rsidR="008E61A2" w:rsidRPr="00C65507" w:rsidRDefault="008E61A2" w:rsidP="00920B0E">
            <w:pPr>
              <w:pStyle w:val="affffffffff0"/>
              <w:rPr>
                <w:rFonts w:cs="Arial"/>
              </w:rPr>
            </w:pPr>
            <w:r>
              <w:rPr>
                <w:rFonts w:cs="Arial"/>
              </w:rPr>
              <w:t>制动域控制器</w:t>
            </w:r>
          </w:p>
        </w:tc>
        <w:tc>
          <w:tcPr>
            <w:tcW w:w="2731" w:type="pct"/>
          </w:tcPr>
          <w:p w14:paraId="38160F32" w14:textId="77777777" w:rsidR="008E61A2" w:rsidRPr="00C65507" w:rsidRDefault="008E61A2" w:rsidP="00920B0E">
            <w:pPr>
              <w:pStyle w:val="affffffffff0"/>
            </w:pPr>
            <w:r>
              <w:rPr>
                <w:rFonts w:hint="eastAsia"/>
              </w:rPr>
              <w:t>制动域控制器</w:t>
            </w:r>
            <w:r w:rsidRPr="00C65507">
              <w:rPr>
                <w:rFonts w:hint="eastAsia"/>
              </w:rPr>
              <w:t>冗余，推荐主辅异构方案</w:t>
            </w:r>
          </w:p>
        </w:tc>
      </w:tr>
      <w:tr w:rsidR="008E61A2" w:rsidRPr="00C65507" w14:paraId="16882DD6" w14:textId="77777777" w:rsidTr="006A0186">
        <w:tc>
          <w:tcPr>
            <w:tcW w:w="964" w:type="pct"/>
            <w:vMerge/>
          </w:tcPr>
          <w:p w14:paraId="7B868448" w14:textId="77777777" w:rsidR="008E61A2" w:rsidRPr="00C65507" w:rsidRDefault="008E61A2" w:rsidP="00920B0E">
            <w:pPr>
              <w:pStyle w:val="affffffffff0"/>
              <w:rPr>
                <w:rFonts w:cs="Arial"/>
              </w:rPr>
            </w:pPr>
          </w:p>
        </w:tc>
        <w:tc>
          <w:tcPr>
            <w:tcW w:w="1305" w:type="pct"/>
          </w:tcPr>
          <w:p w14:paraId="728DA7CD" w14:textId="77777777" w:rsidR="008E61A2" w:rsidRPr="00C65507" w:rsidRDefault="008E61A2" w:rsidP="00920B0E">
            <w:pPr>
              <w:pStyle w:val="affffffffff0"/>
            </w:pPr>
            <w:r>
              <w:rPr>
                <w:rFonts w:cs="Arial"/>
              </w:rPr>
              <w:t>制动域控制器</w:t>
            </w:r>
            <w:r w:rsidRPr="00C65507">
              <w:t>CAN</w:t>
            </w:r>
          </w:p>
        </w:tc>
        <w:tc>
          <w:tcPr>
            <w:tcW w:w="2731" w:type="pct"/>
          </w:tcPr>
          <w:p w14:paraId="3F6B682C" w14:textId="77777777" w:rsidR="008E61A2" w:rsidRPr="00C65507" w:rsidRDefault="008E61A2" w:rsidP="00920B0E">
            <w:pPr>
              <w:pStyle w:val="affffffffff0"/>
              <w:rPr>
                <w:rFonts w:cs="Arial"/>
              </w:rPr>
            </w:pPr>
            <w:r w:rsidRPr="00C65507">
              <w:t>CAN</w:t>
            </w:r>
            <w:r w:rsidRPr="00C65507">
              <w:rPr>
                <w:rFonts w:hint="eastAsia"/>
              </w:rPr>
              <w:t>冗余</w:t>
            </w:r>
          </w:p>
        </w:tc>
      </w:tr>
      <w:tr w:rsidR="008E61A2" w:rsidRPr="00C65507" w14:paraId="1C28D976" w14:textId="77777777" w:rsidTr="006A0186">
        <w:tc>
          <w:tcPr>
            <w:tcW w:w="964" w:type="pct"/>
            <w:vMerge w:val="restart"/>
          </w:tcPr>
          <w:p w14:paraId="01533A05" w14:textId="77777777" w:rsidR="008E61A2" w:rsidRPr="00C65507" w:rsidRDefault="008E61A2" w:rsidP="00920B0E">
            <w:pPr>
              <w:pStyle w:val="affffffffff0"/>
              <w:rPr>
                <w:rFonts w:cs="Arial"/>
              </w:rPr>
            </w:pPr>
            <w:r w:rsidRPr="00C65507">
              <w:rPr>
                <w:rFonts w:cs="Arial" w:hint="eastAsia"/>
              </w:rPr>
              <w:t>E</w:t>
            </w:r>
            <w:r w:rsidRPr="00C65507">
              <w:rPr>
                <w:rFonts w:cs="Arial"/>
              </w:rPr>
              <w:t>MB</w:t>
            </w:r>
            <w:r w:rsidRPr="00C65507">
              <w:rPr>
                <w:rFonts w:cs="Arial" w:hint="eastAsia"/>
              </w:rPr>
              <w:t>轮边控制器</w:t>
            </w:r>
          </w:p>
        </w:tc>
        <w:tc>
          <w:tcPr>
            <w:tcW w:w="1305" w:type="pct"/>
          </w:tcPr>
          <w:p w14:paraId="70E58C08" w14:textId="77777777" w:rsidR="008E61A2" w:rsidRPr="00C65507" w:rsidRDefault="008E61A2" w:rsidP="00920B0E">
            <w:pPr>
              <w:pStyle w:val="affffffffff0"/>
              <w:rPr>
                <w:rFonts w:cs="Arial"/>
              </w:rPr>
            </w:pPr>
            <w:r w:rsidRPr="00C65507">
              <w:rPr>
                <w:rFonts w:hint="eastAsia"/>
              </w:rPr>
              <w:t>EMB轮边控制器电源</w:t>
            </w:r>
          </w:p>
        </w:tc>
        <w:tc>
          <w:tcPr>
            <w:tcW w:w="2731" w:type="pct"/>
          </w:tcPr>
          <w:p w14:paraId="313A1448" w14:textId="77777777" w:rsidR="008E61A2" w:rsidRPr="00C65507" w:rsidRDefault="008E61A2" w:rsidP="00920B0E">
            <w:pPr>
              <w:pStyle w:val="affffffffff0"/>
              <w:rPr>
                <w:rFonts w:cs="Arial"/>
              </w:rPr>
            </w:pPr>
            <w:r w:rsidRPr="00C65507">
              <w:rPr>
                <w:rFonts w:hint="eastAsia"/>
              </w:rPr>
              <w:t>整个E</w:t>
            </w:r>
            <w:r w:rsidRPr="00C65507">
              <w:t>MB</w:t>
            </w:r>
            <w:r w:rsidRPr="00C65507">
              <w:rPr>
                <w:rFonts w:hint="eastAsia"/>
              </w:rPr>
              <w:t>制动系统配置双电源冗余</w:t>
            </w:r>
          </w:p>
        </w:tc>
      </w:tr>
      <w:tr w:rsidR="008E61A2" w:rsidRPr="00C65507" w14:paraId="748E194B" w14:textId="77777777" w:rsidTr="006A0186">
        <w:tc>
          <w:tcPr>
            <w:tcW w:w="964" w:type="pct"/>
            <w:vMerge/>
          </w:tcPr>
          <w:p w14:paraId="662B4C65" w14:textId="77777777" w:rsidR="008E61A2" w:rsidRPr="00C65507" w:rsidRDefault="008E61A2" w:rsidP="00920B0E">
            <w:pPr>
              <w:pStyle w:val="affffffffff0"/>
              <w:rPr>
                <w:rFonts w:cs="Arial"/>
              </w:rPr>
            </w:pPr>
          </w:p>
        </w:tc>
        <w:tc>
          <w:tcPr>
            <w:tcW w:w="1305" w:type="pct"/>
          </w:tcPr>
          <w:p w14:paraId="261EB84D" w14:textId="77777777" w:rsidR="008E61A2" w:rsidRPr="00C65507" w:rsidRDefault="008E61A2" w:rsidP="00920B0E">
            <w:pPr>
              <w:pStyle w:val="affffffffff0"/>
              <w:rPr>
                <w:rFonts w:cs="Arial"/>
              </w:rPr>
            </w:pPr>
            <w:r w:rsidRPr="00C65507">
              <w:rPr>
                <w:rFonts w:hint="eastAsia"/>
              </w:rPr>
              <w:t>EMB轮边控制器</w:t>
            </w:r>
          </w:p>
        </w:tc>
        <w:tc>
          <w:tcPr>
            <w:tcW w:w="2731" w:type="pct"/>
          </w:tcPr>
          <w:p w14:paraId="0391343F" w14:textId="77777777" w:rsidR="008E61A2" w:rsidRPr="00C65507" w:rsidRDefault="008E61A2" w:rsidP="00920B0E">
            <w:pPr>
              <w:pStyle w:val="affffffffff0"/>
              <w:rPr>
                <w:rFonts w:cs="Arial"/>
              </w:rPr>
            </w:pPr>
            <w:r w:rsidRPr="00C65507">
              <w:rPr>
                <w:rFonts w:cs="Arial" w:hint="eastAsia"/>
              </w:rPr>
              <w:t>无</w:t>
            </w:r>
          </w:p>
        </w:tc>
      </w:tr>
      <w:tr w:rsidR="008E61A2" w:rsidRPr="00C65507" w14:paraId="39C4AF04" w14:textId="77777777" w:rsidTr="006A0186">
        <w:tc>
          <w:tcPr>
            <w:tcW w:w="964" w:type="pct"/>
            <w:vMerge/>
          </w:tcPr>
          <w:p w14:paraId="0A6D4C3C" w14:textId="77777777" w:rsidR="008E61A2" w:rsidRPr="00C65507" w:rsidRDefault="008E61A2" w:rsidP="00920B0E">
            <w:pPr>
              <w:pStyle w:val="affffffffff0"/>
              <w:rPr>
                <w:rFonts w:cs="Arial"/>
              </w:rPr>
            </w:pPr>
          </w:p>
        </w:tc>
        <w:tc>
          <w:tcPr>
            <w:tcW w:w="1305" w:type="pct"/>
          </w:tcPr>
          <w:p w14:paraId="1E124230" w14:textId="77777777" w:rsidR="008E61A2" w:rsidRPr="00C65507" w:rsidRDefault="008E61A2" w:rsidP="00920B0E">
            <w:pPr>
              <w:pStyle w:val="affffffffff0"/>
              <w:rPr>
                <w:rFonts w:cs="Arial"/>
              </w:rPr>
            </w:pPr>
            <w:r w:rsidRPr="00C65507">
              <w:rPr>
                <w:rFonts w:hint="eastAsia"/>
              </w:rPr>
              <w:t>EMB轮边控制器C</w:t>
            </w:r>
            <w:r w:rsidRPr="00C65507">
              <w:t>AN</w:t>
            </w:r>
          </w:p>
        </w:tc>
        <w:tc>
          <w:tcPr>
            <w:tcW w:w="2731" w:type="pct"/>
          </w:tcPr>
          <w:p w14:paraId="3D81DB3E" w14:textId="77777777" w:rsidR="008E61A2" w:rsidRPr="00C65507" w:rsidRDefault="008E61A2" w:rsidP="00920B0E">
            <w:pPr>
              <w:pStyle w:val="affffffffff0"/>
              <w:rPr>
                <w:rFonts w:cs="Arial"/>
              </w:rPr>
            </w:pPr>
            <w:r w:rsidRPr="00C65507">
              <w:t>CAN</w:t>
            </w:r>
            <w:r w:rsidRPr="00C65507">
              <w:rPr>
                <w:rFonts w:hint="eastAsia"/>
              </w:rPr>
              <w:t>冗余</w:t>
            </w:r>
          </w:p>
        </w:tc>
      </w:tr>
      <w:tr w:rsidR="008E61A2" w:rsidRPr="00C65507" w14:paraId="3FC45D39" w14:textId="77777777" w:rsidTr="006A0186">
        <w:tc>
          <w:tcPr>
            <w:tcW w:w="964" w:type="pct"/>
            <w:vMerge/>
          </w:tcPr>
          <w:p w14:paraId="497B0FF5" w14:textId="77777777" w:rsidR="008E61A2" w:rsidRPr="00C65507" w:rsidRDefault="008E61A2" w:rsidP="00920B0E">
            <w:pPr>
              <w:pStyle w:val="affffffffff0"/>
              <w:rPr>
                <w:rFonts w:cs="Arial"/>
              </w:rPr>
            </w:pPr>
          </w:p>
        </w:tc>
        <w:tc>
          <w:tcPr>
            <w:tcW w:w="1305" w:type="pct"/>
          </w:tcPr>
          <w:p w14:paraId="11200C3D" w14:textId="77777777" w:rsidR="008E61A2" w:rsidRPr="00C65507" w:rsidRDefault="008E61A2" w:rsidP="00920B0E">
            <w:pPr>
              <w:pStyle w:val="affffffffff0"/>
            </w:pPr>
            <w:r w:rsidRPr="00C65507">
              <w:rPr>
                <w:rFonts w:cs="Arial" w:hint="eastAsia"/>
              </w:rPr>
              <w:t>电子机械制动卡钳</w:t>
            </w:r>
          </w:p>
        </w:tc>
        <w:tc>
          <w:tcPr>
            <w:tcW w:w="2731" w:type="pct"/>
          </w:tcPr>
          <w:p w14:paraId="158238A9" w14:textId="77777777" w:rsidR="008E61A2" w:rsidRPr="00C65507" w:rsidRDefault="008E61A2" w:rsidP="00920B0E">
            <w:pPr>
              <w:pStyle w:val="affffffffff0"/>
            </w:pPr>
            <w:r w:rsidRPr="00C65507">
              <w:rPr>
                <w:rFonts w:cs="Arial" w:hint="eastAsia"/>
              </w:rPr>
              <w:t>无</w:t>
            </w:r>
          </w:p>
        </w:tc>
      </w:tr>
      <w:tr w:rsidR="008E61A2" w:rsidRPr="00C65507" w14:paraId="5C5F6991" w14:textId="77777777" w:rsidTr="006A0186">
        <w:tc>
          <w:tcPr>
            <w:tcW w:w="2269" w:type="pct"/>
            <w:gridSpan w:val="2"/>
          </w:tcPr>
          <w:p w14:paraId="6B392587" w14:textId="77777777" w:rsidR="008E61A2" w:rsidRPr="00C65507" w:rsidRDefault="008E61A2" w:rsidP="00920B0E">
            <w:pPr>
              <w:pStyle w:val="affffffffff0"/>
            </w:pPr>
            <w:r w:rsidRPr="00C65507">
              <w:t>电子制动踏板</w:t>
            </w:r>
          </w:p>
        </w:tc>
        <w:tc>
          <w:tcPr>
            <w:tcW w:w="2731" w:type="pct"/>
          </w:tcPr>
          <w:p w14:paraId="0A61935F" w14:textId="77777777" w:rsidR="008E61A2" w:rsidRPr="00C65507" w:rsidRDefault="008E61A2" w:rsidP="00920B0E">
            <w:pPr>
              <w:pStyle w:val="affffffffff0"/>
              <w:rPr>
                <w:rFonts w:cs="Arial"/>
              </w:rPr>
            </w:pPr>
            <w:r w:rsidRPr="00C65507">
              <w:rPr>
                <w:rFonts w:hint="eastAsia"/>
              </w:rPr>
              <w:t>冗余方案</w:t>
            </w:r>
          </w:p>
        </w:tc>
      </w:tr>
      <w:tr w:rsidR="008E61A2" w:rsidRPr="00C65507" w14:paraId="607448D3" w14:textId="77777777" w:rsidTr="006A0186">
        <w:tc>
          <w:tcPr>
            <w:tcW w:w="2269" w:type="pct"/>
            <w:gridSpan w:val="2"/>
          </w:tcPr>
          <w:p w14:paraId="5361D982" w14:textId="77777777" w:rsidR="008E61A2" w:rsidRPr="00C65507" w:rsidRDefault="008E61A2" w:rsidP="00920B0E">
            <w:pPr>
              <w:pStyle w:val="affffffffff0"/>
              <w:rPr>
                <w:rFonts w:cs="Arial"/>
              </w:rPr>
            </w:pPr>
            <w:r w:rsidRPr="00C65507">
              <w:t>EPB开关</w:t>
            </w:r>
          </w:p>
        </w:tc>
        <w:tc>
          <w:tcPr>
            <w:tcW w:w="2731" w:type="pct"/>
          </w:tcPr>
          <w:p w14:paraId="6BE23767" w14:textId="77777777" w:rsidR="008E61A2" w:rsidRPr="00C65507" w:rsidRDefault="008E61A2" w:rsidP="00920B0E">
            <w:pPr>
              <w:pStyle w:val="affffffffff0"/>
              <w:rPr>
                <w:rFonts w:cs="Arial"/>
              </w:rPr>
            </w:pPr>
            <w:r w:rsidRPr="00C65507">
              <w:rPr>
                <w:rFonts w:hint="eastAsia"/>
              </w:rPr>
              <w:t>无</w:t>
            </w:r>
          </w:p>
        </w:tc>
      </w:tr>
      <w:tr w:rsidR="008E61A2" w:rsidRPr="00C65507" w14:paraId="315B3D42" w14:textId="77777777" w:rsidTr="006A0186">
        <w:tc>
          <w:tcPr>
            <w:tcW w:w="2269" w:type="pct"/>
            <w:gridSpan w:val="2"/>
          </w:tcPr>
          <w:p w14:paraId="681AC1C2" w14:textId="77777777" w:rsidR="008E61A2" w:rsidRPr="00C65507" w:rsidRDefault="008E61A2" w:rsidP="00920B0E">
            <w:pPr>
              <w:pStyle w:val="affffffffff0"/>
              <w:rPr>
                <w:rFonts w:cs="Arial"/>
              </w:rPr>
            </w:pPr>
            <w:r w:rsidRPr="00C65507">
              <w:rPr>
                <w:rFonts w:cs="Arial" w:hint="eastAsia"/>
              </w:rPr>
              <w:t>轮速传感器</w:t>
            </w:r>
          </w:p>
        </w:tc>
        <w:tc>
          <w:tcPr>
            <w:tcW w:w="2731" w:type="pct"/>
          </w:tcPr>
          <w:p w14:paraId="65881A06" w14:textId="77777777" w:rsidR="008E61A2" w:rsidRPr="00C65507" w:rsidRDefault="008E61A2" w:rsidP="00920B0E">
            <w:pPr>
              <w:pStyle w:val="affffffffff0"/>
              <w:rPr>
                <w:rFonts w:cs="Arial"/>
              </w:rPr>
            </w:pPr>
            <w:r w:rsidRPr="00C65507">
              <w:rPr>
                <w:rFonts w:hint="eastAsia"/>
              </w:rPr>
              <w:t>无</w:t>
            </w:r>
          </w:p>
        </w:tc>
      </w:tr>
    </w:tbl>
    <w:p w14:paraId="72598F65" w14:textId="77777777" w:rsidR="008E61A2" w:rsidRDefault="008E61A2" w:rsidP="008E61A2">
      <w:pPr>
        <w:pStyle w:val="aff4"/>
        <w:spacing w:before="156" w:after="156"/>
      </w:pPr>
      <w:bookmarkStart w:id="96" w:name="_Toc211092963"/>
      <w:bookmarkStart w:id="97" w:name="_Toc221518156"/>
      <w:r>
        <w:rPr>
          <w:rFonts w:hint="eastAsia"/>
        </w:rPr>
        <w:t>E</w:t>
      </w:r>
      <w:r>
        <w:t>MB</w:t>
      </w:r>
      <w:r>
        <w:rPr>
          <w:rFonts w:hint="eastAsia"/>
        </w:rPr>
        <w:t>轮边控制器相关性定义</w:t>
      </w:r>
      <w:bookmarkEnd w:id="96"/>
      <w:bookmarkEnd w:id="97"/>
    </w:p>
    <w:p w14:paraId="70DF1C1C" w14:textId="77777777" w:rsidR="008E61A2" w:rsidRPr="00C65507" w:rsidRDefault="008E61A2" w:rsidP="008E61A2">
      <w:pPr>
        <w:pStyle w:val="aff5"/>
        <w:spacing w:beforeLines="0" w:before="0" w:afterLines="0" w:after="0"/>
        <w:rPr>
          <w:rFonts w:hAnsi="黑体"/>
        </w:rPr>
      </w:pPr>
      <w:r>
        <w:rPr>
          <w:rFonts w:hAnsi="黑体" w:hint="eastAsia"/>
        </w:rPr>
        <w:t>E</w:t>
      </w:r>
      <w:r>
        <w:rPr>
          <w:rFonts w:hAnsi="黑体"/>
        </w:rPr>
        <w:t>MB</w:t>
      </w:r>
      <w:r>
        <w:rPr>
          <w:rFonts w:hAnsi="黑体" w:hint="eastAsia"/>
        </w:rPr>
        <w:t>轮边控制器功能概念</w:t>
      </w:r>
    </w:p>
    <w:p w14:paraId="3A465948" w14:textId="77777777" w:rsidR="008E61A2" w:rsidRPr="003F4613" w:rsidRDefault="008E61A2" w:rsidP="008E61A2">
      <w:pPr>
        <w:pStyle w:val="aff6"/>
        <w:spacing w:before="156" w:after="156"/>
      </w:pPr>
      <w:r>
        <w:rPr>
          <w:rFonts w:hint="eastAsia"/>
        </w:rPr>
        <w:t>行车制动</w:t>
      </w:r>
    </w:p>
    <w:p w14:paraId="37DBE36B" w14:textId="77777777" w:rsidR="008E61A2" w:rsidRPr="003F4613" w:rsidRDefault="008E61A2" w:rsidP="008E61A2">
      <w:pPr>
        <w:pStyle w:val="afffffb"/>
        <w:ind w:firstLine="420"/>
      </w:pPr>
      <w:r w:rsidRPr="003F4613">
        <w:lastRenderedPageBreak/>
        <w:t>EMB轮边控制器基于</w:t>
      </w:r>
      <w:r>
        <w:rPr>
          <w:rFonts w:hint="eastAsia"/>
        </w:rPr>
        <w:t>制动域控制器</w:t>
      </w:r>
      <w:r w:rsidRPr="003F4613">
        <w:t>给出的制动</w:t>
      </w:r>
      <w:r w:rsidRPr="003F4613">
        <w:rPr>
          <w:rFonts w:hint="eastAsia"/>
        </w:rPr>
        <w:t>请求</w:t>
      </w:r>
      <w:r w:rsidRPr="003F4613">
        <w:t>，结合EMB轮边控制器自身的电机状态输出制动</w:t>
      </w:r>
      <w:r w:rsidRPr="003F4613">
        <w:rPr>
          <w:rFonts w:hint="eastAsia"/>
        </w:rPr>
        <w:t>力</w:t>
      </w:r>
      <w:r w:rsidRPr="003F4613">
        <w:t>。</w:t>
      </w:r>
    </w:p>
    <w:p w14:paraId="09B0458F" w14:textId="77777777" w:rsidR="008E61A2" w:rsidRPr="003F4613" w:rsidRDefault="008E61A2" w:rsidP="008E61A2">
      <w:pPr>
        <w:pStyle w:val="aff6"/>
        <w:spacing w:before="156" w:after="156"/>
      </w:pPr>
      <w:r w:rsidRPr="003F4613">
        <w:rPr>
          <w:rFonts w:hint="eastAsia"/>
        </w:rPr>
        <w:t>驻车制动</w:t>
      </w:r>
    </w:p>
    <w:p w14:paraId="4A692F94" w14:textId="77777777" w:rsidR="008E61A2" w:rsidRPr="003F4613" w:rsidRDefault="008E61A2" w:rsidP="008E61A2">
      <w:pPr>
        <w:pStyle w:val="afffffb"/>
        <w:ind w:firstLine="420"/>
      </w:pPr>
      <w:r w:rsidRPr="003F4613">
        <w:t>EMB轮边控制器基于</w:t>
      </w:r>
      <w:r>
        <w:t>制动域控制器</w:t>
      </w:r>
      <w:r w:rsidRPr="003F4613">
        <w:t>给出的</w:t>
      </w:r>
      <w:r w:rsidRPr="003F4613">
        <w:rPr>
          <w:rFonts w:hint="eastAsia"/>
        </w:rPr>
        <w:t>驻车请求</w:t>
      </w:r>
      <w:r w:rsidRPr="003F4613">
        <w:t>，执行驻车请求</w:t>
      </w:r>
      <w:r w:rsidRPr="003F4613">
        <w:rPr>
          <w:rFonts w:hint="eastAsia"/>
        </w:rPr>
        <w:t>并输出驻车制动力。</w:t>
      </w:r>
    </w:p>
    <w:p w14:paraId="4E86E59C" w14:textId="0309B8FE" w:rsidR="008E61A2" w:rsidRDefault="008E61A2" w:rsidP="008E61A2">
      <w:pPr>
        <w:pStyle w:val="aff5"/>
        <w:spacing w:before="156" w:after="156"/>
        <w:rPr>
          <w:rFonts w:hAnsi="黑体"/>
        </w:rPr>
      </w:pPr>
      <w:r w:rsidRPr="00C65507">
        <w:rPr>
          <w:rFonts w:hAnsi="黑体" w:hint="eastAsia"/>
        </w:rPr>
        <w:t>E</w:t>
      </w:r>
      <w:r w:rsidRPr="00C65507">
        <w:rPr>
          <w:rFonts w:hAnsi="黑体"/>
        </w:rPr>
        <w:t>MB</w:t>
      </w:r>
      <w:r w:rsidRPr="00C65507">
        <w:rPr>
          <w:rFonts w:hAnsi="黑体" w:hint="eastAsia"/>
        </w:rPr>
        <w:t>轮边控制器</w:t>
      </w:r>
      <w:r>
        <w:rPr>
          <w:rFonts w:hAnsi="黑体" w:hint="eastAsia"/>
        </w:rPr>
        <w:t>系统架构</w:t>
      </w:r>
    </w:p>
    <w:p w14:paraId="05E0B308" w14:textId="6B5E027A" w:rsidR="00903B0B" w:rsidRDefault="00903B0B" w:rsidP="00903B0B">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4</w:t>
      </w:r>
      <w:r w:rsidR="00D4483C">
        <w:fldChar w:fldCharType="end"/>
      </w:r>
      <w:r>
        <w:t xml:space="preserve"> </w:t>
      </w:r>
      <w:r w:rsidRPr="0003616D">
        <w:t>EMB</w:t>
      </w:r>
      <w:r w:rsidRPr="0003616D">
        <w:t>轮边控制器架构</w:t>
      </w:r>
    </w:p>
    <w:p w14:paraId="270A9981" w14:textId="2C4E4F97" w:rsidR="00903B0B" w:rsidRPr="00903B0B" w:rsidRDefault="00903B0B" w:rsidP="00903B0B">
      <w:pPr>
        <w:pStyle w:val="afffffb"/>
        <w:ind w:firstLine="420"/>
        <w:jc w:val="center"/>
      </w:pPr>
      <w:r w:rsidRPr="00903B0B">
        <w:rPr>
          <w:noProof/>
        </w:rPr>
        <w:drawing>
          <wp:inline distT="0" distB="0" distL="0" distR="0" wp14:anchorId="53501F3C" wp14:editId="2729DCCE">
            <wp:extent cx="5939790" cy="40297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4029710"/>
                    </a:xfrm>
                    <a:prstGeom prst="rect">
                      <a:avLst/>
                    </a:prstGeom>
                  </pic:spPr>
                </pic:pic>
              </a:graphicData>
            </a:graphic>
          </wp:inline>
        </w:drawing>
      </w:r>
    </w:p>
    <w:p w14:paraId="28237807" w14:textId="77777777" w:rsidR="008E61A2" w:rsidRPr="00903B0B" w:rsidRDefault="008E61A2" w:rsidP="008E61A2">
      <w:pPr>
        <w:pStyle w:val="aff5"/>
        <w:spacing w:beforeLines="0" w:before="0" w:afterLines="0" w:after="0"/>
        <w:rPr>
          <w:rFonts w:hAnsi="黑体"/>
        </w:rPr>
      </w:pPr>
      <w:r w:rsidRPr="00903B0B">
        <w:rPr>
          <w:rFonts w:hAnsi="黑体" w:hint="eastAsia"/>
        </w:rPr>
        <w:t>E</w:t>
      </w:r>
      <w:r w:rsidRPr="00903B0B">
        <w:rPr>
          <w:rFonts w:hAnsi="黑体"/>
        </w:rPr>
        <w:t>MB</w:t>
      </w:r>
      <w:r w:rsidRPr="00903B0B">
        <w:rPr>
          <w:rFonts w:hAnsi="黑体" w:hint="eastAsia"/>
        </w:rPr>
        <w:t>轮边控制器模块介绍</w:t>
      </w:r>
    </w:p>
    <w:p w14:paraId="4E2C47F6" w14:textId="43E2445D" w:rsidR="00903B0B" w:rsidRDefault="00903B0B" w:rsidP="00903B0B">
      <w:pPr>
        <w:pStyle w:val="affffffffffffa"/>
        <w:keepNext/>
        <w:jc w:val="center"/>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3</w:t>
      </w:r>
      <w:r>
        <w:fldChar w:fldCharType="end"/>
      </w:r>
      <w:r>
        <w:t xml:space="preserve"> </w:t>
      </w:r>
      <w:r w:rsidRPr="00123EC1">
        <w:t>EMB</w:t>
      </w:r>
      <w:r w:rsidRPr="00123EC1">
        <w:t>轮边控制器组件</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418"/>
        <w:gridCol w:w="5100"/>
      </w:tblGrid>
      <w:tr w:rsidR="008E61A2" w:rsidRPr="007E3AA6" w14:paraId="724D4844" w14:textId="77777777" w:rsidTr="00903B0B">
        <w:trPr>
          <w:trHeight w:val="255"/>
          <w:tblHeader/>
          <w:jc w:val="center"/>
        </w:trPr>
        <w:tc>
          <w:tcPr>
            <w:tcW w:w="918" w:type="pct"/>
            <w:shd w:val="clear" w:color="auto" w:fill="F3F3F3"/>
            <w:tcMar>
              <w:top w:w="28" w:type="dxa"/>
              <w:left w:w="57" w:type="dxa"/>
              <w:bottom w:w="28" w:type="dxa"/>
              <w:right w:w="57" w:type="dxa"/>
            </w:tcMar>
            <w:vAlign w:val="center"/>
          </w:tcPr>
          <w:p w14:paraId="73C05CA9" w14:textId="77777777" w:rsidR="008E61A2" w:rsidRPr="007E3AA6" w:rsidRDefault="008E61A2" w:rsidP="006A0186">
            <w:pPr>
              <w:spacing w:line="240" w:lineRule="auto"/>
              <w:jc w:val="center"/>
              <w:rPr>
                <w:rFonts w:ascii="宋体" w:hAnsi="宋体" w:cs="Arial"/>
                <w:b/>
                <w:bCs/>
                <w:color w:val="000000" w:themeColor="text1"/>
                <w:kern w:val="0"/>
                <w:sz w:val="18"/>
                <w:szCs w:val="18"/>
              </w:rPr>
            </w:pPr>
            <w:r>
              <w:rPr>
                <w:rFonts w:ascii="宋体" w:hAnsi="宋体" w:cs="Arial"/>
                <w:b/>
                <w:bCs/>
                <w:color w:val="000000" w:themeColor="text1"/>
                <w:kern w:val="0"/>
                <w:sz w:val="18"/>
                <w:szCs w:val="18"/>
              </w:rPr>
              <w:t>序列号</w:t>
            </w:r>
          </w:p>
        </w:tc>
        <w:tc>
          <w:tcPr>
            <w:tcW w:w="1313" w:type="pct"/>
            <w:shd w:val="clear" w:color="auto" w:fill="F3F3F3"/>
            <w:tcMar>
              <w:top w:w="28" w:type="dxa"/>
              <w:left w:w="57" w:type="dxa"/>
              <w:bottom w:w="28" w:type="dxa"/>
              <w:right w:w="57" w:type="dxa"/>
            </w:tcMar>
            <w:vAlign w:val="center"/>
          </w:tcPr>
          <w:p w14:paraId="35AFC179" w14:textId="77777777" w:rsidR="008E61A2" w:rsidRPr="007E3AA6" w:rsidRDefault="008E61A2" w:rsidP="006A0186">
            <w:pPr>
              <w:spacing w:line="240" w:lineRule="auto"/>
              <w:jc w:val="center"/>
              <w:rPr>
                <w:rFonts w:ascii="宋体" w:hAnsi="宋体" w:cs="Arial"/>
                <w:b/>
                <w:bCs/>
                <w:color w:val="000000" w:themeColor="text1"/>
                <w:kern w:val="0"/>
                <w:sz w:val="18"/>
                <w:szCs w:val="18"/>
              </w:rPr>
            </w:pPr>
            <w:r w:rsidRPr="007E3AA6">
              <w:rPr>
                <w:rFonts w:ascii="宋体" w:hAnsi="宋体" w:cs="Arial"/>
                <w:b/>
                <w:bCs/>
                <w:color w:val="000000" w:themeColor="text1"/>
                <w:kern w:val="0"/>
                <w:sz w:val="18"/>
                <w:szCs w:val="18"/>
              </w:rPr>
              <w:t>要素</w:t>
            </w:r>
          </w:p>
        </w:tc>
        <w:tc>
          <w:tcPr>
            <w:tcW w:w="2769" w:type="pct"/>
            <w:shd w:val="clear" w:color="auto" w:fill="F3F3F3"/>
          </w:tcPr>
          <w:p w14:paraId="329DFF06" w14:textId="77777777" w:rsidR="008E61A2" w:rsidRPr="007E3AA6" w:rsidRDefault="008E61A2" w:rsidP="006A0186">
            <w:pPr>
              <w:spacing w:line="240" w:lineRule="auto"/>
              <w:jc w:val="center"/>
              <w:rPr>
                <w:rFonts w:ascii="宋体" w:hAnsi="宋体" w:cs="Arial"/>
                <w:b/>
                <w:bCs/>
                <w:color w:val="000000" w:themeColor="text1"/>
                <w:kern w:val="0"/>
                <w:sz w:val="18"/>
                <w:szCs w:val="18"/>
              </w:rPr>
            </w:pPr>
            <w:r w:rsidRPr="007E3AA6">
              <w:rPr>
                <w:rFonts w:ascii="宋体" w:hAnsi="宋体" w:cs="Arial"/>
                <w:b/>
                <w:bCs/>
                <w:color w:val="000000" w:themeColor="text1"/>
                <w:kern w:val="0"/>
                <w:sz w:val="18"/>
                <w:szCs w:val="18"/>
              </w:rPr>
              <w:t>功能描述</w:t>
            </w:r>
          </w:p>
        </w:tc>
      </w:tr>
      <w:tr w:rsidR="008E61A2" w:rsidRPr="007E3AA6" w14:paraId="683B51E8" w14:textId="77777777" w:rsidTr="006A0186">
        <w:trPr>
          <w:trHeight w:val="255"/>
          <w:tblHeader/>
          <w:jc w:val="center"/>
        </w:trPr>
        <w:tc>
          <w:tcPr>
            <w:tcW w:w="5000" w:type="pct"/>
            <w:gridSpan w:val="3"/>
            <w:shd w:val="clear" w:color="auto" w:fill="F3F3F3"/>
            <w:tcMar>
              <w:top w:w="28" w:type="dxa"/>
              <w:left w:w="57" w:type="dxa"/>
              <w:bottom w:w="28" w:type="dxa"/>
              <w:right w:w="57" w:type="dxa"/>
            </w:tcMar>
            <w:vAlign w:val="center"/>
          </w:tcPr>
          <w:p w14:paraId="19DA56A9" w14:textId="77777777" w:rsidR="008E61A2" w:rsidRPr="007E3AA6" w:rsidRDefault="008E61A2" w:rsidP="006A0186">
            <w:pPr>
              <w:spacing w:line="240" w:lineRule="auto"/>
              <w:jc w:val="left"/>
              <w:rPr>
                <w:rFonts w:ascii="宋体" w:hAnsi="宋体" w:cs="Arial"/>
                <w:b/>
                <w:bCs/>
                <w:color w:val="000000" w:themeColor="text1"/>
                <w:kern w:val="0"/>
                <w:sz w:val="18"/>
                <w:szCs w:val="18"/>
              </w:rPr>
            </w:pPr>
            <w:r w:rsidRPr="007E3AA6">
              <w:rPr>
                <w:rFonts w:ascii="宋体" w:hAnsi="宋体" w:cs="Arial" w:hint="eastAsia"/>
                <w:b/>
                <w:bCs/>
                <w:color w:val="000000" w:themeColor="text1"/>
                <w:kern w:val="0"/>
                <w:sz w:val="18"/>
                <w:szCs w:val="18"/>
              </w:rPr>
              <w:t>1</w:t>
            </w:r>
            <w:r w:rsidRPr="007E3AA6">
              <w:rPr>
                <w:rFonts w:ascii="宋体" w:hAnsi="宋体" w:cs="Arial"/>
                <w:b/>
                <w:bCs/>
                <w:color w:val="000000" w:themeColor="text1"/>
                <w:kern w:val="0"/>
                <w:sz w:val="18"/>
                <w:szCs w:val="18"/>
              </w:rPr>
              <w:t>.</w:t>
            </w:r>
            <w:r w:rsidRPr="007E3AA6">
              <w:rPr>
                <w:rFonts w:ascii="宋体" w:hAnsi="宋体" w:cs="Arial" w:hint="eastAsia"/>
                <w:b/>
                <w:bCs/>
                <w:color w:val="000000" w:themeColor="text1"/>
                <w:kern w:val="0"/>
                <w:sz w:val="18"/>
                <w:szCs w:val="18"/>
              </w:rPr>
              <w:t>外部系统-输入</w:t>
            </w:r>
          </w:p>
        </w:tc>
      </w:tr>
      <w:tr w:rsidR="008E61A2" w:rsidRPr="007E3AA6" w14:paraId="061FA3F7"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46C21A2E"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1.1</w:t>
            </w:r>
          </w:p>
        </w:tc>
        <w:tc>
          <w:tcPr>
            <w:tcW w:w="1313" w:type="pct"/>
            <w:shd w:val="clear" w:color="auto" w:fill="auto"/>
            <w:tcMar>
              <w:top w:w="28" w:type="dxa"/>
              <w:left w:w="57" w:type="dxa"/>
              <w:bottom w:w="28" w:type="dxa"/>
              <w:right w:w="57" w:type="dxa"/>
            </w:tcMar>
            <w:vAlign w:val="center"/>
          </w:tcPr>
          <w:p w14:paraId="1F733BF1"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外部电源</w:t>
            </w:r>
          </w:p>
        </w:tc>
        <w:tc>
          <w:tcPr>
            <w:tcW w:w="2769" w:type="pct"/>
            <w:vAlign w:val="center"/>
          </w:tcPr>
          <w:p w14:paraId="22CF4F3D"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hint="eastAsia"/>
                <w:sz w:val="18"/>
                <w:szCs w:val="18"/>
              </w:rPr>
              <w:t>提供1</w:t>
            </w:r>
            <w:r w:rsidRPr="007E3AA6">
              <w:rPr>
                <w:rFonts w:ascii="宋体" w:hAnsi="宋体"/>
                <w:sz w:val="18"/>
                <w:szCs w:val="18"/>
              </w:rPr>
              <w:t>2V/48V</w:t>
            </w:r>
            <w:r w:rsidRPr="007E3AA6">
              <w:rPr>
                <w:rFonts w:ascii="宋体" w:hAnsi="宋体" w:cs="Arial"/>
                <w:color w:val="000000" w:themeColor="text1"/>
                <w:kern w:val="0"/>
                <w:sz w:val="18"/>
                <w:szCs w:val="18"/>
              </w:rPr>
              <w:t>电源给EMB轮边控制器</w:t>
            </w:r>
          </w:p>
        </w:tc>
      </w:tr>
      <w:tr w:rsidR="008E61A2" w:rsidRPr="007E3AA6" w14:paraId="7F186D7D"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06E1F52E"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1</w:t>
            </w:r>
            <w:r w:rsidRPr="007E3AA6">
              <w:rPr>
                <w:rFonts w:ascii="宋体" w:hAnsi="宋体" w:cs="Arial"/>
                <w:color w:val="000000" w:themeColor="text1"/>
                <w:kern w:val="0"/>
                <w:sz w:val="18"/>
                <w:szCs w:val="18"/>
              </w:rPr>
              <w:t>.2</w:t>
            </w:r>
          </w:p>
        </w:tc>
        <w:tc>
          <w:tcPr>
            <w:tcW w:w="1313" w:type="pct"/>
            <w:shd w:val="clear" w:color="auto" w:fill="auto"/>
            <w:tcMar>
              <w:top w:w="28" w:type="dxa"/>
              <w:left w:w="57" w:type="dxa"/>
              <w:bottom w:w="28" w:type="dxa"/>
              <w:right w:w="57" w:type="dxa"/>
            </w:tcMar>
            <w:vAlign w:val="center"/>
          </w:tcPr>
          <w:p w14:paraId="25878CE6"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K</w:t>
            </w:r>
            <w:r w:rsidRPr="007E3AA6">
              <w:rPr>
                <w:rFonts w:ascii="宋体" w:hAnsi="宋体" w:cs="Arial"/>
                <w:color w:val="000000" w:themeColor="text1"/>
                <w:kern w:val="0"/>
                <w:sz w:val="18"/>
                <w:szCs w:val="18"/>
              </w:rPr>
              <w:t>L15</w:t>
            </w:r>
          </w:p>
        </w:tc>
        <w:tc>
          <w:tcPr>
            <w:tcW w:w="2769" w:type="pct"/>
            <w:vAlign w:val="center"/>
          </w:tcPr>
          <w:p w14:paraId="5C352D51"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用于E</w:t>
            </w:r>
            <w:r w:rsidRPr="007E3AA6">
              <w:rPr>
                <w:rFonts w:ascii="宋体" w:hAnsi="宋体" w:cs="Arial"/>
                <w:color w:val="000000" w:themeColor="text1"/>
                <w:kern w:val="0"/>
                <w:sz w:val="18"/>
                <w:szCs w:val="18"/>
              </w:rPr>
              <w:t>MB</w:t>
            </w:r>
            <w:r w:rsidRPr="007E3AA6">
              <w:rPr>
                <w:rFonts w:ascii="宋体" w:hAnsi="宋体" w:cs="Arial" w:hint="eastAsia"/>
                <w:color w:val="000000" w:themeColor="text1"/>
                <w:kern w:val="0"/>
                <w:sz w:val="18"/>
                <w:szCs w:val="18"/>
              </w:rPr>
              <w:t>轮边控制器唤醒</w:t>
            </w:r>
          </w:p>
        </w:tc>
      </w:tr>
      <w:tr w:rsidR="008E61A2" w:rsidRPr="007E3AA6" w14:paraId="7F2CE499"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672D5848"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1</w:t>
            </w:r>
            <w:r w:rsidRPr="007E3AA6">
              <w:rPr>
                <w:rFonts w:ascii="宋体" w:hAnsi="宋体" w:cs="Arial"/>
                <w:color w:val="000000" w:themeColor="text1"/>
                <w:kern w:val="0"/>
                <w:sz w:val="18"/>
                <w:szCs w:val="18"/>
              </w:rPr>
              <w:t>.2</w:t>
            </w:r>
          </w:p>
        </w:tc>
        <w:tc>
          <w:tcPr>
            <w:tcW w:w="1313" w:type="pct"/>
            <w:shd w:val="clear" w:color="auto" w:fill="auto"/>
            <w:tcMar>
              <w:top w:w="28" w:type="dxa"/>
              <w:left w:w="57" w:type="dxa"/>
              <w:bottom w:w="28" w:type="dxa"/>
              <w:right w:w="57" w:type="dxa"/>
            </w:tcMar>
            <w:vAlign w:val="center"/>
          </w:tcPr>
          <w:p w14:paraId="51A0B65F" w14:textId="77777777" w:rsidR="008E61A2" w:rsidRPr="007E3AA6" w:rsidRDefault="008E61A2" w:rsidP="006A0186">
            <w:pPr>
              <w:spacing w:line="240" w:lineRule="auto"/>
              <w:jc w:val="left"/>
              <w:rPr>
                <w:rFonts w:ascii="宋体" w:hAnsi="宋体" w:cs="Arial"/>
                <w:color w:val="000000" w:themeColor="text1"/>
                <w:kern w:val="0"/>
                <w:sz w:val="18"/>
                <w:szCs w:val="18"/>
              </w:rPr>
            </w:pPr>
            <w:r>
              <w:rPr>
                <w:rFonts w:ascii="宋体" w:hAnsi="宋体" w:cs="Arial"/>
                <w:color w:val="000000" w:themeColor="text1"/>
                <w:kern w:val="0"/>
                <w:sz w:val="18"/>
                <w:szCs w:val="18"/>
              </w:rPr>
              <w:t>制动域控制器</w:t>
            </w:r>
            <w:r w:rsidRPr="007E3AA6">
              <w:rPr>
                <w:rFonts w:ascii="宋体" w:hAnsi="宋体" w:cs="Arial" w:hint="eastAsia"/>
                <w:color w:val="000000" w:themeColor="text1"/>
                <w:kern w:val="0"/>
                <w:sz w:val="18"/>
                <w:szCs w:val="18"/>
              </w:rPr>
              <w:t>-C</w:t>
            </w:r>
            <w:r w:rsidRPr="007E3AA6">
              <w:rPr>
                <w:rFonts w:ascii="宋体" w:hAnsi="宋体" w:cs="Arial"/>
                <w:color w:val="000000" w:themeColor="text1"/>
                <w:kern w:val="0"/>
                <w:sz w:val="18"/>
                <w:szCs w:val="18"/>
              </w:rPr>
              <w:t xml:space="preserve">AN </w:t>
            </w:r>
          </w:p>
        </w:tc>
        <w:tc>
          <w:tcPr>
            <w:tcW w:w="2769" w:type="pct"/>
            <w:vAlign w:val="center"/>
          </w:tcPr>
          <w:p w14:paraId="1D8129CA" w14:textId="77777777" w:rsidR="008E61A2" w:rsidRPr="00D333AD" w:rsidRDefault="008E61A2" w:rsidP="006A0186">
            <w:pPr>
              <w:spacing w:line="240" w:lineRule="auto"/>
              <w:jc w:val="left"/>
            </w:pPr>
            <w:r w:rsidRPr="007E3AA6">
              <w:rPr>
                <w:rFonts w:ascii="宋体" w:hAnsi="宋体" w:cs="Arial"/>
                <w:color w:val="000000" w:themeColor="text1"/>
                <w:kern w:val="0"/>
                <w:sz w:val="18"/>
                <w:szCs w:val="18"/>
              </w:rPr>
              <w:t>发送</w:t>
            </w:r>
            <w:r>
              <w:rPr>
                <w:rFonts w:ascii="宋体" w:hAnsi="宋体" w:cs="Arial" w:hint="eastAsia"/>
                <w:color w:val="000000" w:themeColor="text1"/>
                <w:kern w:val="0"/>
                <w:sz w:val="18"/>
                <w:szCs w:val="18"/>
              </w:rPr>
              <w:t>信号到E</w:t>
            </w:r>
            <w:r>
              <w:rPr>
                <w:rFonts w:ascii="宋体" w:hAnsi="宋体" w:cs="Arial"/>
                <w:color w:val="000000" w:themeColor="text1"/>
                <w:kern w:val="0"/>
                <w:sz w:val="18"/>
                <w:szCs w:val="18"/>
              </w:rPr>
              <w:t>MB</w:t>
            </w:r>
            <w:r>
              <w:rPr>
                <w:rFonts w:ascii="宋体" w:hAnsi="宋体" w:cs="Arial" w:hint="eastAsia"/>
                <w:color w:val="000000" w:themeColor="text1"/>
                <w:kern w:val="0"/>
                <w:sz w:val="18"/>
                <w:szCs w:val="18"/>
              </w:rPr>
              <w:t>轮边控制器，详细参见附录A</w:t>
            </w:r>
          </w:p>
        </w:tc>
      </w:tr>
      <w:tr w:rsidR="008E61A2" w:rsidRPr="007E3AA6" w14:paraId="1F478A64"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784AC6F4"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1</w:t>
            </w:r>
            <w:r w:rsidRPr="007E3AA6">
              <w:rPr>
                <w:rFonts w:ascii="宋体" w:hAnsi="宋体" w:cs="Arial"/>
                <w:color w:val="000000" w:themeColor="text1"/>
                <w:kern w:val="0"/>
                <w:sz w:val="18"/>
                <w:szCs w:val="18"/>
              </w:rPr>
              <w:t>.3</w:t>
            </w:r>
          </w:p>
        </w:tc>
        <w:tc>
          <w:tcPr>
            <w:tcW w:w="1313" w:type="pct"/>
            <w:shd w:val="clear" w:color="auto" w:fill="auto"/>
            <w:tcMar>
              <w:top w:w="28" w:type="dxa"/>
              <w:left w:w="57" w:type="dxa"/>
              <w:bottom w:w="28" w:type="dxa"/>
              <w:right w:w="57" w:type="dxa"/>
            </w:tcMar>
            <w:vAlign w:val="center"/>
          </w:tcPr>
          <w:p w14:paraId="67BF64C4"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轮速传感器</w:t>
            </w:r>
            <w:r w:rsidRPr="007E3AA6">
              <w:rPr>
                <w:rFonts w:ascii="宋体" w:hAnsi="宋体" w:cs="Arial" w:hint="eastAsia"/>
                <w:color w:val="000000" w:themeColor="text1"/>
                <w:kern w:val="0"/>
                <w:sz w:val="18"/>
                <w:szCs w:val="18"/>
              </w:rPr>
              <w:t>（可选）</w:t>
            </w:r>
          </w:p>
        </w:tc>
        <w:tc>
          <w:tcPr>
            <w:tcW w:w="2769" w:type="pct"/>
            <w:vAlign w:val="center"/>
          </w:tcPr>
          <w:p w14:paraId="3489A339"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采集轮速信号</w:t>
            </w:r>
          </w:p>
        </w:tc>
      </w:tr>
      <w:tr w:rsidR="008E61A2" w:rsidRPr="007E3AA6" w14:paraId="675B50D5" w14:textId="77777777" w:rsidTr="006A0186">
        <w:trPr>
          <w:trHeight w:val="255"/>
          <w:tblHeader/>
          <w:jc w:val="center"/>
        </w:trPr>
        <w:tc>
          <w:tcPr>
            <w:tcW w:w="5000" w:type="pct"/>
            <w:gridSpan w:val="3"/>
            <w:shd w:val="clear" w:color="auto" w:fill="F2F2F2" w:themeFill="background1" w:themeFillShade="F2"/>
            <w:tcMar>
              <w:top w:w="28" w:type="dxa"/>
              <w:left w:w="57" w:type="dxa"/>
              <w:bottom w:w="28" w:type="dxa"/>
              <w:right w:w="57" w:type="dxa"/>
            </w:tcMar>
            <w:vAlign w:val="center"/>
          </w:tcPr>
          <w:p w14:paraId="1694D926"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b/>
                <w:bCs/>
                <w:color w:val="000000" w:themeColor="text1"/>
                <w:kern w:val="0"/>
                <w:sz w:val="18"/>
                <w:szCs w:val="18"/>
              </w:rPr>
              <w:t>2</w:t>
            </w:r>
            <w:r w:rsidRPr="007E3AA6">
              <w:rPr>
                <w:rFonts w:ascii="宋体" w:hAnsi="宋体" w:cs="Arial"/>
                <w:b/>
                <w:bCs/>
                <w:color w:val="000000" w:themeColor="text1"/>
                <w:kern w:val="0"/>
                <w:sz w:val="18"/>
                <w:szCs w:val="18"/>
              </w:rPr>
              <w:t>. EMB</w:t>
            </w:r>
            <w:r w:rsidRPr="007E3AA6">
              <w:rPr>
                <w:rFonts w:ascii="宋体" w:hAnsi="宋体" w:cs="Arial" w:hint="eastAsia"/>
                <w:b/>
                <w:bCs/>
                <w:color w:val="000000" w:themeColor="text1"/>
                <w:kern w:val="0"/>
                <w:sz w:val="18"/>
                <w:szCs w:val="18"/>
              </w:rPr>
              <w:t>轮边控制器</w:t>
            </w:r>
          </w:p>
        </w:tc>
      </w:tr>
      <w:tr w:rsidR="008E61A2" w:rsidRPr="007E3AA6" w14:paraId="2E5F158C"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3538E6E7"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2.1</w:t>
            </w:r>
          </w:p>
        </w:tc>
        <w:tc>
          <w:tcPr>
            <w:tcW w:w="1313" w:type="pct"/>
            <w:shd w:val="clear" w:color="auto" w:fill="auto"/>
            <w:tcMar>
              <w:top w:w="28" w:type="dxa"/>
              <w:left w:w="57" w:type="dxa"/>
              <w:bottom w:w="28" w:type="dxa"/>
              <w:right w:w="57" w:type="dxa"/>
            </w:tcMar>
            <w:vAlign w:val="center"/>
          </w:tcPr>
          <w:p w14:paraId="62FEF87E"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E</w:t>
            </w:r>
            <w:r w:rsidRPr="007E3AA6">
              <w:rPr>
                <w:rFonts w:ascii="宋体" w:hAnsi="宋体" w:cs="Arial"/>
                <w:color w:val="000000" w:themeColor="text1"/>
                <w:kern w:val="0"/>
                <w:sz w:val="18"/>
                <w:szCs w:val="18"/>
              </w:rPr>
              <w:t>MB ECU</w:t>
            </w:r>
          </w:p>
        </w:tc>
        <w:tc>
          <w:tcPr>
            <w:tcW w:w="2769" w:type="pct"/>
          </w:tcPr>
          <w:p w14:paraId="6A8FEC09"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采集各相关模块信息进行计算， 输出马达电机和</w:t>
            </w:r>
            <w:r w:rsidRPr="007E3AA6">
              <w:rPr>
                <w:rFonts w:ascii="宋体" w:hAnsi="宋体" w:cs="Arial" w:hint="eastAsia"/>
                <w:color w:val="000000" w:themeColor="text1"/>
                <w:kern w:val="0"/>
                <w:sz w:val="18"/>
                <w:szCs w:val="18"/>
              </w:rPr>
              <w:t>驻车机构</w:t>
            </w:r>
            <w:r w:rsidRPr="007E3AA6">
              <w:rPr>
                <w:rFonts w:ascii="宋体" w:hAnsi="宋体" w:cs="Arial"/>
                <w:color w:val="000000" w:themeColor="text1"/>
                <w:kern w:val="0"/>
                <w:sz w:val="18"/>
                <w:szCs w:val="18"/>
              </w:rPr>
              <w:t>电流控制信号</w:t>
            </w:r>
          </w:p>
        </w:tc>
      </w:tr>
      <w:tr w:rsidR="008E61A2" w:rsidRPr="007E3AA6" w14:paraId="07D95CDB" w14:textId="77777777" w:rsidTr="00903B0B">
        <w:trPr>
          <w:trHeight w:val="312"/>
          <w:tblHeader/>
          <w:jc w:val="center"/>
        </w:trPr>
        <w:tc>
          <w:tcPr>
            <w:tcW w:w="918" w:type="pct"/>
            <w:shd w:val="clear" w:color="auto" w:fill="auto"/>
            <w:tcMar>
              <w:top w:w="28" w:type="dxa"/>
              <w:left w:w="57" w:type="dxa"/>
              <w:bottom w:w="28" w:type="dxa"/>
              <w:right w:w="57" w:type="dxa"/>
            </w:tcMar>
            <w:vAlign w:val="center"/>
          </w:tcPr>
          <w:p w14:paraId="10CA7481"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2.2</w:t>
            </w:r>
          </w:p>
        </w:tc>
        <w:tc>
          <w:tcPr>
            <w:tcW w:w="1313" w:type="pct"/>
            <w:shd w:val="clear" w:color="auto" w:fill="auto"/>
            <w:tcMar>
              <w:top w:w="28" w:type="dxa"/>
              <w:left w:w="57" w:type="dxa"/>
              <w:bottom w:w="28" w:type="dxa"/>
              <w:right w:w="57" w:type="dxa"/>
            </w:tcMar>
            <w:vAlign w:val="center"/>
          </w:tcPr>
          <w:p w14:paraId="41E427C5"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行车制动执行机构</w:t>
            </w:r>
          </w:p>
        </w:tc>
        <w:tc>
          <w:tcPr>
            <w:tcW w:w="2769" w:type="pct"/>
            <w:vAlign w:val="center"/>
          </w:tcPr>
          <w:p w14:paraId="68D67F2A"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输出</w:t>
            </w:r>
            <w:r w:rsidRPr="007E3AA6">
              <w:rPr>
                <w:rFonts w:ascii="宋体" w:hAnsi="宋体" w:cs="Arial"/>
                <w:color w:val="000000" w:themeColor="text1"/>
                <w:kern w:val="0"/>
                <w:sz w:val="18"/>
                <w:szCs w:val="18"/>
              </w:rPr>
              <w:t>电流</w:t>
            </w:r>
            <w:r w:rsidRPr="007E3AA6">
              <w:rPr>
                <w:rFonts w:ascii="宋体" w:hAnsi="宋体" w:cs="Arial" w:hint="eastAsia"/>
                <w:color w:val="000000" w:themeColor="text1"/>
                <w:kern w:val="0"/>
                <w:sz w:val="18"/>
                <w:szCs w:val="18"/>
              </w:rPr>
              <w:t>驱动电机，生成轮端制动扭矩</w:t>
            </w:r>
          </w:p>
        </w:tc>
      </w:tr>
      <w:tr w:rsidR="008E61A2" w:rsidRPr="007E3AA6" w14:paraId="08634353"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38CBF4EE"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2.3</w:t>
            </w:r>
          </w:p>
        </w:tc>
        <w:tc>
          <w:tcPr>
            <w:tcW w:w="1313" w:type="pct"/>
            <w:shd w:val="clear" w:color="auto" w:fill="auto"/>
            <w:tcMar>
              <w:top w:w="28" w:type="dxa"/>
              <w:left w:w="57" w:type="dxa"/>
              <w:bottom w:w="28" w:type="dxa"/>
              <w:right w:w="57" w:type="dxa"/>
            </w:tcMar>
          </w:tcPr>
          <w:p w14:paraId="03803138"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驻车制动执行机构</w:t>
            </w:r>
          </w:p>
        </w:tc>
        <w:tc>
          <w:tcPr>
            <w:tcW w:w="2769" w:type="pct"/>
          </w:tcPr>
          <w:p w14:paraId="67ECF441"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输出</w:t>
            </w:r>
            <w:r w:rsidRPr="007E3AA6">
              <w:rPr>
                <w:rFonts w:ascii="宋体" w:hAnsi="宋体" w:cs="Arial"/>
                <w:color w:val="000000" w:themeColor="text1"/>
                <w:kern w:val="0"/>
                <w:sz w:val="18"/>
                <w:szCs w:val="18"/>
              </w:rPr>
              <w:t>电流控制EMB</w:t>
            </w:r>
            <w:r w:rsidRPr="007E3AA6">
              <w:rPr>
                <w:rFonts w:ascii="宋体" w:hAnsi="宋体" w:cs="Arial" w:hint="eastAsia"/>
                <w:color w:val="000000" w:themeColor="text1"/>
                <w:kern w:val="0"/>
                <w:sz w:val="18"/>
                <w:szCs w:val="18"/>
              </w:rPr>
              <w:t>驻车机构，完成驻车功能</w:t>
            </w:r>
          </w:p>
        </w:tc>
      </w:tr>
      <w:tr w:rsidR="008E61A2" w:rsidRPr="007E3AA6" w14:paraId="26BBDA26"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631A753B"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2</w:t>
            </w:r>
            <w:r w:rsidRPr="007E3AA6">
              <w:rPr>
                <w:rFonts w:ascii="宋体" w:hAnsi="宋体" w:cs="Arial"/>
                <w:color w:val="000000" w:themeColor="text1"/>
                <w:kern w:val="0"/>
                <w:sz w:val="18"/>
                <w:szCs w:val="18"/>
              </w:rPr>
              <w:t>.4</w:t>
            </w:r>
          </w:p>
        </w:tc>
        <w:tc>
          <w:tcPr>
            <w:tcW w:w="1313" w:type="pct"/>
            <w:shd w:val="clear" w:color="auto" w:fill="auto"/>
            <w:tcMar>
              <w:top w:w="28" w:type="dxa"/>
              <w:left w:w="57" w:type="dxa"/>
              <w:bottom w:w="28" w:type="dxa"/>
              <w:right w:w="57" w:type="dxa"/>
            </w:tcMar>
          </w:tcPr>
          <w:p w14:paraId="09104D7A"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hint="eastAsia"/>
                <w:color w:val="000000" w:themeColor="text1"/>
                <w:kern w:val="0"/>
                <w:sz w:val="18"/>
                <w:szCs w:val="18"/>
              </w:rPr>
              <w:t>电子机械制动卡钳</w:t>
            </w:r>
          </w:p>
        </w:tc>
        <w:tc>
          <w:tcPr>
            <w:tcW w:w="2769" w:type="pct"/>
          </w:tcPr>
          <w:p w14:paraId="5178EA28"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提供机械部分安装及产生</w:t>
            </w:r>
            <w:r w:rsidRPr="007E3AA6">
              <w:rPr>
                <w:rFonts w:ascii="宋体" w:hAnsi="宋体" w:cs="Arial" w:hint="eastAsia"/>
                <w:color w:val="000000" w:themeColor="text1"/>
                <w:kern w:val="0"/>
                <w:sz w:val="18"/>
                <w:szCs w:val="18"/>
              </w:rPr>
              <w:t>制动力</w:t>
            </w:r>
          </w:p>
        </w:tc>
      </w:tr>
      <w:tr w:rsidR="008E61A2" w:rsidRPr="007E3AA6" w14:paraId="6C98E6CA" w14:textId="77777777" w:rsidTr="006A0186">
        <w:trPr>
          <w:trHeight w:val="255"/>
          <w:tblHeader/>
          <w:jc w:val="center"/>
        </w:trPr>
        <w:tc>
          <w:tcPr>
            <w:tcW w:w="5000" w:type="pct"/>
            <w:gridSpan w:val="3"/>
            <w:shd w:val="clear" w:color="auto" w:fill="F2F2F2" w:themeFill="background1" w:themeFillShade="F2"/>
            <w:tcMar>
              <w:top w:w="28" w:type="dxa"/>
              <w:left w:w="57" w:type="dxa"/>
              <w:bottom w:w="28" w:type="dxa"/>
              <w:right w:w="57" w:type="dxa"/>
            </w:tcMar>
            <w:vAlign w:val="center"/>
          </w:tcPr>
          <w:p w14:paraId="0FACA093"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b/>
                <w:bCs/>
                <w:color w:val="000000" w:themeColor="text1"/>
                <w:kern w:val="0"/>
                <w:sz w:val="18"/>
                <w:szCs w:val="18"/>
              </w:rPr>
              <w:t xml:space="preserve">3. </w:t>
            </w:r>
            <w:r w:rsidRPr="007E3AA6">
              <w:rPr>
                <w:rFonts w:ascii="宋体" w:hAnsi="宋体" w:cs="Arial" w:hint="eastAsia"/>
                <w:b/>
                <w:bCs/>
                <w:color w:val="000000" w:themeColor="text1"/>
                <w:kern w:val="0"/>
                <w:sz w:val="18"/>
                <w:szCs w:val="18"/>
              </w:rPr>
              <w:t>外部系统-输出</w:t>
            </w:r>
          </w:p>
        </w:tc>
      </w:tr>
      <w:tr w:rsidR="008E61A2" w:rsidRPr="007E3AA6" w14:paraId="39FBB4F3" w14:textId="77777777" w:rsidTr="00903B0B">
        <w:trPr>
          <w:trHeight w:val="255"/>
          <w:tblHeader/>
          <w:jc w:val="center"/>
        </w:trPr>
        <w:tc>
          <w:tcPr>
            <w:tcW w:w="918" w:type="pct"/>
            <w:shd w:val="clear" w:color="auto" w:fill="auto"/>
            <w:tcMar>
              <w:top w:w="28" w:type="dxa"/>
              <w:left w:w="57" w:type="dxa"/>
              <w:bottom w:w="28" w:type="dxa"/>
              <w:right w:w="57" w:type="dxa"/>
            </w:tcMar>
            <w:vAlign w:val="center"/>
          </w:tcPr>
          <w:p w14:paraId="40DAC6D9" w14:textId="77777777" w:rsidR="008E61A2" w:rsidRPr="007E3AA6" w:rsidRDefault="008E61A2" w:rsidP="006A0186">
            <w:pPr>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3.1</w:t>
            </w:r>
          </w:p>
        </w:tc>
        <w:tc>
          <w:tcPr>
            <w:tcW w:w="1313" w:type="pct"/>
            <w:shd w:val="clear" w:color="auto" w:fill="auto"/>
            <w:tcMar>
              <w:top w:w="28" w:type="dxa"/>
              <w:left w:w="57" w:type="dxa"/>
              <w:bottom w:w="28" w:type="dxa"/>
              <w:right w:w="57" w:type="dxa"/>
            </w:tcMar>
          </w:tcPr>
          <w:p w14:paraId="240B493A" w14:textId="77777777" w:rsidR="008E61A2" w:rsidRPr="007E3AA6" w:rsidRDefault="008E61A2" w:rsidP="006A0186">
            <w:pPr>
              <w:spacing w:line="240" w:lineRule="auto"/>
              <w:jc w:val="left"/>
              <w:rPr>
                <w:rFonts w:ascii="宋体" w:hAnsi="宋体" w:cs="Arial"/>
                <w:color w:val="000000" w:themeColor="text1"/>
                <w:kern w:val="0"/>
                <w:sz w:val="18"/>
                <w:szCs w:val="18"/>
              </w:rPr>
            </w:pPr>
            <w:r>
              <w:rPr>
                <w:rFonts w:ascii="宋体" w:hAnsi="宋体" w:cs="Arial"/>
                <w:color w:val="000000" w:themeColor="text1"/>
                <w:kern w:val="0"/>
                <w:sz w:val="18"/>
                <w:szCs w:val="18"/>
              </w:rPr>
              <w:t>制动域控制器</w:t>
            </w:r>
            <w:r w:rsidRPr="007E3AA6">
              <w:rPr>
                <w:rFonts w:ascii="宋体" w:hAnsi="宋体" w:cs="Arial" w:hint="eastAsia"/>
                <w:color w:val="000000" w:themeColor="text1"/>
                <w:kern w:val="0"/>
                <w:sz w:val="18"/>
                <w:szCs w:val="18"/>
              </w:rPr>
              <w:t>-C</w:t>
            </w:r>
            <w:r w:rsidRPr="007E3AA6">
              <w:rPr>
                <w:rFonts w:ascii="宋体" w:hAnsi="宋体" w:cs="Arial"/>
                <w:color w:val="000000" w:themeColor="text1"/>
                <w:kern w:val="0"/>
                <w:sz w:val="18"/>
                <w:szCs w:val="18"/>
              </w:rPr>
              <w:t>AN</w:t>
            </w:r>
          </w:p>
        </w:tc>
        <w:tc>
          <w:tcPr>
            <w:tcW w:w="2769" w:type="pct"/>
            <w:vAlign w:val="center"/>
          </w:tcPr>
          <w:p w14:paraId="6004FA1B" w14:textId="77777777" w:rsidR="008E61A2" w:rsidRPr="007E3AA6" w:rsidRDefault="008E61A2" w:rsidP="006A0186">
            <w:pPr>
              <w:keepNext/>
              <w:spacing w:line="240" w:lineRule="auto"/>
              <w:jc w:val="left"/>
              <w:rPr>
                <w:rFonts w:ascii="宋体" w:hAnsi="宋体" w:cs="Arial"/>
                <w:color w:val="000000" w:themeColor="text1"/>
                <w:kern w:val="0"/>
                <w:sz w:val="18"/>
                <w:szCs w:val="18"/>
              </w:rPr>
            </w:pPr>
            <w:r w:rsidRPr="007E3AA6">
              <w:rPr>
                <w:rFonts w:ascii="宋体" w:hAnsi="宋体" w:cs="Arial"/>
                <w:color w:val="000000" w:themeColor="text1"/>
                <w:kern w:val="0"/>
                <w:sz w:val="18"/>
                <w:szCs w:val="18"/>
              </w:rPr>
              <w:t>发送</w:t>
            </w:r>
            <w:r>
              <w:rPr>
                <w:rFonts w:ascii="宋体" w:hAnsi="宋体" w:cs="Arial" w:hint="eastAsia"/>
                <w:color w:val="000000" w:themeColor="text1"/>
                <w:kern w:val="0"/>
                <w:sz w:val="18"/>
                <w:szCs w:val="18"/>
              </w:rPr>
              <w:t>信号到制动域控制器，详细参见附录A</w:t>
            </w:r>
          </w:p>
        </w:tc>
      </w:tr>
    </w:tbl>
    <w:p w14:paraId="4EA83A8B" w14:textId="40EF7B2B" w:rsidR="008E61A2" w:rsidRPr="00903B0B" w:rsidRDefault="008E61A2" w:rsidP="00903B0B">
      <w:pPr>
        <w:pStyle w:val="aff5"/>
        <w:spacing w:before="156" w:after="156"/>
        <w:rPr>
          <w:rFonts w:hAnsi="黑体"/>
        </w:rPr>
      </w:pPr>
      <w:r w:rsidRPr="00903B0B">
        <w:rPr>
          <w:rFonts w:hAnsi="黑体" w:hint="eastAsia"/>
        </w:rPr>
        <w:t>E</w:t>
      </w:r>
      <w:r w:rsidRPr="00903B0B">
        <w:rPr>
          <w:rFonts w:hAnsi="黑体"/>
        </w:rPr>
        <w:t>MB</w:t>
      </w:r>
      <w:r w:rsidRPr="00903B0B">
        <w:rPr>
          <w:rFonts w:hAnsi="黑体" w:hint="eastAsia"/>
        </w:rPr>
        <w:t>轮边控制器接口定义</w:t>
      </w:r>
    </w:p>
    <w:p w14:paraId="64F77B2F" w14:textId="6935473A" w:rsidR="00903B0B" w:rsidRDefault="00903B0B" w:rsidP="00903B0B">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4</w:t>
      </w:r>
      <w:r>
        <w:fldChar w:fldCharType="end"/>
      </w:r>
      <w:r>
        <w:t xml:space="preserve"> </w:t>
      </w:r>
      <w:r w:rsidRPr="00545D52">
        <w:t>EMB</w:t>
      </w:r>
      <w:r w:rsidRPr="00545D52">
        <w:t>轮边控制器接口定义</w:t>
      </w:r>
    </w:p>
    <w:tbl>
      <w:tblPr>
        <w:tblStyle w:val="affffc"/>
        <w:tblW w:w="8931" w:type="dxa"/>
        <w:tblLook w:val="04A0" w:firstRow="1" w:lastRow="0" w:firstColumn="1" w:lastColumn="0" w:noHBand="0" w:noVBand="1"/>
      </w:tblPr>
      <w:tblGrid>
        <w:gridCol w:w="3119"/>
        <w:gridCol w:w="5812"/>
      </w:tblGrid>
      <w:tr w:rsidR="008E61A2" w:rsidRPr="001458EC" w14:paraId="3CF1D1E6" w14:textId="77777777" w:rsidTr="006A0186">
        <w:tc>
          <w:tcPr>
            <w:tcW w:w="3119" w:type="dxa"/>
          </w:tcPr>
          <w:p w14:paraId="26DABDF0" w14:textId="77777777" w:rsidR="008E61A2" w:rsidRPr="001458EC" w:rsidRDefault="008E61A2" w:rsidP="006A0186">
            <w:pPr>
              <w:jc w:val="left"/>
              <w:rPr>
                <w:rFonts w:ascii="宋体" w:hAnsi="宋体"/>
                <w:color w:val="000000" w:themeColor="text1"/>
                <w:sz w:val="18"/>
                <w:szCs w:val="18"/>
              </w:rPr>
            </w:pPr>
            <w:r w:rsidRPr="001458EC">
              <w:rPr>
                <w:rFonts w:ascii="宋体" w:hAnsi="宋体" w:hint="eastAsia"/>
                <w:color w:val="000000" w:themeColor="text1"/>
                <w:sz w:val="18"/>
                <w:szCs w:val="18"/>
              </w:rPr>
              <w:t>接口信号</w:t>
            </w:r>
          </w:p>
        </w:tc>
        <w:tc>
          <w:tcPr>
            <w:tcW w:w="5812" w:type="dxa"/>
          </w:tcPr>
          <w:p w14:paraId="30B5790E" w14:textId="77777777" w:rsidR="008E61A2" w:rsidRPr="001458EC" w:rsidRDefault="008E61A2" w:rsidP="006A0186">
            <w:pPr>
              <w:jc w:val="left"/>
              <w:rPr>
                <w:rFonts w:ascii="宋体" w:hAnsi="宋体"/>
                <w:color w:val="000000" w:themeColor="text1"/>
                <w:sz w:val="18"/>
                <w:szCs w:val="18"/>
              </w:rPr>
            </w:pPr>
            <w:r w:rsidRPr="001458EC">
              <w:rPr>
                <w:rFonts w:ascii="宋体" w:hAnsi="宋体" w:hint="eastAsia"/>
                <w:color w:val="000000" w:themeColor="text1"/>
                <w:sz w:val="18"/>
                <w:szCs w:val="18"/>
              </w:rPr>
              <w:t>任务</w:t>
            </w:r>
          </w:p>
        </w:tc>
      </w:tr>
      <w:tr w:rsidR="008E61A2" w:rsidRPr="001458EC" w14:paraId="4DF3031A" w14:textId="77777777" w:rsidTr="006A0186">
        <w:tc>
          <w:tcPr>
            <w:tcW w:w="8931" w:type="dxa"/>
            <w:gridSpan w:val="2"/>
          </w:tcPr>
          <w:p w14:paraId="240E26CB"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E</w:t>
            </w:r>
            <w:r w:rsidRPr="001458EC">
              <w:rPr>
                <w:rFonts w:ascii="宋体" w:hAnsi="宋体"/>
                <w:color w:val="000000" w:themeColor="text1"/>
                <w:sz w:val="18"/>
                <w:szCs w:val="18"/>
              </w:rPr>
              <w:t>MB</w:t>
            </w:r>
            <w:r w:rsidRPr="001458EC">
              <w:rPr>
                <w:rFonts w:ascii="宋体" w:hAnsi="宋体" w:hint="eastAsia"/>
                <w:color w:val="000000" w:themeColor="text1"/>
                <w:sz w:val="18"/>
                <w:szCs w:val="18"/>
              </w:rPr>
              <w:t>轮边制动器-接收</w:t>
            </w:r>
          </w:p>
        </w:tc>
      </w:tr>
      <w:tr w:rsidR="008E61A2" w:rsidRPr="001458EC" w14:paraId="1A46E100" w14:textId="77777777" w:rsidTr="006A0186">
        <w:tc>
          <w:tcPr>
            <w:tcW w:w="3119" w:type="dxa"/>
          </w:tcPr>
          <w:p w14:paraId="7ECACF9D"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BrakeRequest</w:t>
            </w:r>
          </w:p>
        </w:tc>
        <w:tc>
          <w:tcPr>
            <w:tcW w:w="5812" w:type="dxa"/>
          </w:tcPr>
          <w:p w14:paraId="458BABB4"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目标制动请求</w:t>
            </w:r>
          </w:p>
        </w:tc>
      </w:tr>
      <w:tr w:rsidR="008E61A2" w:rsidRPr="001458EC" w14:paraId="3ADF001E" w14:textId="77777777" w:rsidTr="006A0186">
        <w:tc>
          <w:tcPr>
            <w:tcW w:w="3119" w:type="dxa"/>
          </w:tcPr>
          <w:p w14:paraId="2C3270DA"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ParkRequest</w:t>
            </w:r>
          </w:p>
        </w:tc>
        <w:tc>
          <w:tcPr>
            <w:tcW w:w="5812" w:type="dxa"/>
          </w:tcPr>
          <w:p w14:paraId="26202959"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目标驻车请求</w:t>
            </w:r>
          </w:p>
        </w:tc>
      </w:tr>
      <w:tr w:rsidR="008E61A2" w:rsidRPr="001458EC" w14:paraId="2992FC7C" w14:textId="77777777" w:rsidTr="006A0186">
        <w:tc>
          <w:tcPr>
            <w:tcW w:w="3119" w:type="dxa"/>
          </w:tcPr>
          <w:p w14:paraId="18144F00"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Vehicl</w:t>
            </w:r>
            <w:r w:rsidRPr="001458EC">
              <w:rPr>
                <w:rFonts w:ascii="宋体" w:hAnsi="宋体"/>
                <w:color w:val="000000" w:themeColor="text1"/>
                <w:sz w:val="18"/>
                <w:szCs w:val="18"/>
              </w:rPr>
              <w:t>e speed</w:t>
            </w:r>
          </w:p>
        </w:tc>
        <w:tc>
          <w:tcPr>
            <w:tcW w:w="5812" w:type="dxa"/>
          </w:tcPr>
          <w:p w14:paraId="5E276D25"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车速信号</w:t>
            </w:r>
          </w:p>
        </w:tc>
      </w:tr>
      <w:tr w:rsidR="008E61A2" w:rsidRPr="001458EC" w14:paraId="22E4EE24" w14:textId="77777777" w:rsidTr="006A0186">
        <w:tc>
          <w:tcPr>
            <w:tcW w:w="3119" w:type="dxa"/>
          </w:tcPr>
          <w:p w14:paraId="06ECE4F0"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Slip</w:t>
            </w:r>
            <w:r w:rsidRPr="001458EC">
              <w:rPr>
                <w:rFonts w:ascii="宋体" w:hAnsi="宋体"/>
                <w:color w:val="000000" w:themeColor="text1"/>
                <w:sz w:val="18"/>
                <w:szCs w:val="18"/>
              </w:rPr>
              <w:t>Target</w:t>
            </w:r>
            <w:r w:rsidRPr="001458EC">
              <w:rPr>
                <w:rFonts w:ascii="宋体" w:hAnsi="宋体" w:hint="eastAsia"/>
                <w:color w:val="000000" w:themeColor="text1"/>
                <w:sz w:val="18"/>
                <w:szCs w:val="18"/>
              </w:rPr>
              <w:t>（op</w:t>
            </w:r>
            <w:r w:rsidRPr="001458EC">
              <w:rPr>
                <w:rFonts w:ascii="宋体" w:hAnsi="宋体"/>
                <w:color w:val="000000" w:themeColor="text1"/>
                <w:sz w:val="18"/>
                <w:szCs w:val="18"/>
              </w:rPr>
              <w:t>tional</w:t>
            </w:r>
            <w:r w:rsidRPr="001458EC">
              <w:rPr>
                <w:rFonts w:ascii="宋体" w:hAnsi="宋体" w:hint="eastAsia"/>
                <w:color w:val="000000" w:themeColor="text1"/>
                <w:sz w:val="18"/>
                <w:szCs w:val="18"/>
              </w:rPr>
              <w:t>）</w:t>
            </w:r>
          </w:p>
        </w:tc>
        <w:tc>
          <w:tcPr>
            <w:tcW w:w="5812" w:type="dxa"/>
          </w:tcPr>
          <w:p w14:paraId="49176E07"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目标滑移</w:t>
            </w:r>
          </w:p>
        </w:tc>
      </w:tr>
      <w:tr w:rsidR="008E61A2" w:rsidRPr="001458EC" w14:paraId="1B3E5993" w14:textId="77777777" w:rsidTr="006A0186">
        <w:tc>
          <w:tcPr>
            <w:tcW w:w="3119" w:type="dxa"/>
          </w:tcPr>
          <w:p w14:paraId="4390AEA0"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V</w:t>
            </w:r>
            <w:r w:rsidRPr="001458EC">
              <w:rPr>
                <w:rFonts w:ascii="宋体" w:hAnsi="宋体"/>
                <w:color w:val="000000" w:themeColor="text1"/>
                <w:sz w:val="18"/>
                <w:szCs w:val="18"/>
              </w:rPr>
              <w:t>MCS</w:t>
            </w:r>
            <w:r w:rsidRPr="001458EC">
              <w:rPr>
                <w:rFonts w:ascii="宋体" w:hAnsi="宋体" w:hint="eastAsia"/>
                <w:color w:val="000000" w:themeColor="text1"/>
                <w:sz w:val="18"/>
                <w:szCs w:val="18"/>
              </w:rPr>
              <w:t>ts</w:t>
            </w:r>
          </w:p>
        </w:tc>
        <w:tc>
          <w:tcPr>
            <w:tcW w:w="5812" w:type="dxa"/>
          </w:tcPr>
          <w:p w14:paraId="2087F7E9"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V</w:t>
            </w:r>
            <w:r w:rsidRPr="001458EC">
              <w:rPr>
                <w:rFonts w:ascii="宋体" w:hAnsi="宋体"/>
                <w:color w:val="000000" w:themeColor="text1"/>
                <w:sz w:val="18"/>
                <w:szCs w:val="18"/>
              </w:rPr>
              <w:t>MC</w:t>
            </w:r>
            <w:r w:rsidRPr="001458EC">
              <w:rPr>
                <w:rFonts w:ascii="宋体" w:hAnsi="宋体" w:hint="eastAsia"/>
                <w:color w:val="000000" w:themeColor="text1"/>
                <w:sz w:val="18"/>
                <w:szCs w:val="18"/>
              </w:rPr>
              <w:t>状态</w:t>
            </w:r>
          </w:p>
        </w:tc>
      </w:tr>
      <w:tr w:rsidR="008E61A2" w:rsidRPr="001458EC" w14:paraId="105C126D" w14:textId="77777777" w:rsidTr="006A0186">
        <w:tc>
          <w:tcPr>
            <w:tcW w:w="3119" w:type="dxa"/>
          </w:tcPr>
          <w:p w14:paraId="41FF0B28"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W</w:t>
            </w:r>
            <w:r w:rsidRPr="001458EC">
              <w:rPr>
                <w:rFonts w:ascii="宋体" w:hAnsi="宋体"/>
                <w:color w:val="000000" w:themeColor="text1"/>
                <w:sz w:val="18"/>
                <w:szCs w:val="18"/>
              </w:rPr>
              <w:t>SS</w:t>
            </w:r>
            <w:r w:rsidRPr="001458EC">
              <w:rPr>
                <w:rFonts w:ascii="宋体" w:hAnsi="宋体" w:hint="eastAsia"/>
                <w:color w:val="000000" w:themeColor="text1"/>
                <w:sz w:val="18"/>
                <w:szCs w:val="18"/>
              </w:rPr>
              <w:t>info（op</w:t>
            </w:r>
            <w:r w:rsidRPr="001458EC">
              <w:rPr>
                <w:rFonts w:ascii="宋体" w:hAnsi="宋体"/>
                <w:color w:val="000000" w:themeColor="text1"/>
                <w:sz w:val="18"/>
                <w:szCs w:val="18"/>
              </w:rPr>
              <w:t>tional</w:t>
            </w:r>
            <w:r w:rsidRPr="001458EC">
              <w:rPr>
                <w:rFonts w:ascii="宋体" w:hAnsi="宋体" w:hint="eastAsia"/>
                <w:color w:val="000000" w:themeColor="text1"/>
                <w:sz w:val="18"/>
                <w:szCs w:val="18"/>
              </w:rPr>
              <w:t>）</w:t>
            </w:r>
          </w:p>
        </w:tc>
        <w:tc>
          <w:tcPr>
            <w:tcW w:w="5812" w:type="dxa"/>
          </w:tcPr>
          <w:p w14:paraId="705BE48E"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轮速传感器信号</w:t>
            </w:r>
          </w:p>
        </w:tc>
      </w:tr>
      <w:tr w:rsidR="008E61A2" w:rsidRPr="001458EC" w14:paraId="04048BE3" w14:textId="77777777" w:rsidTr="006A0186">
        <w:tc>
          <w:tcPr>
            <w:tcW w:w="8931" w:type="dxa"/>
            <w:gridSpan w:val="2"/>
          </w:tcPr>
          <w:p w14:paraId="373B965F"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E</w:t>
            </w:r>
            <w:r w:rsidRPr="001458EC">
              <w:rPr>
                <w:rFonts w:ascii="宋体" w:hAnsi="宋体"/>
                <w:color w:val="000000" w:themeColor="text1"/>
                <w:sz w:val="18"/>
                <w:szCs w:val="18"/>
              </w:rPr>
              <w:t>MB</w:t>
            </w:r>
            <w:r w:rsidRPr="001458EC">
              <w:rPr>
                <w:rFonts w:ascii="宋体" w:hAnsi="宋体" w:hint="eastAsia"/>
                <w:color w:val="000000" w:themeColor="text1"/>
                <w:sz w:val="18"/>
                <w:szCs w:val="18"/>
              </w:rPr>
              <w:t>轮边制动器-发送</w:t>
            </w:r>
          </w:p>
        </w:tc>
      </w:tr>
      <w:tr w:rsidR="008E61A2" w:rsidRPr="001458EC" w14:paraId="07A90A73" w14:textId="77777777" w:rsidTr="006A0186">
        <w:tc>
          <w:tcPr>
            <w:tcW w:w="3119" w:type="dxa"/>
          </w:tcPr>
          <w:p w14:paraId="3D7740FB"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EMBSts</w:t>
            </w:r>
          </w:p>
        </w:tc>
        <w:tc>
          <w:tcPr>
            <w:tcW w:w="5812" w:type="dxa"/>
          </w:tcPr>
          <w:p w14:paraId="2304BBE5" w14:textId="77777777" w:rsidR="008E61A2" w:rsidRPr="001458EC" w:rsidRDefault="008E61A2" w:rsidP="006A0186">
            <w:pPr>
              <w:rPr>
                <w:rFonts w:ascii="宋体" w:hAnsi="宋体"/>
                <w:color w:val="000000" w:themeColor="text1"/>
                <w:sz w:val="18"/>
                <w:szCs w:val="18"/>
              </w:rPr>
            </w:pPr>
            <w:r w:rsidRPr="001458EC">
              <w:rPr>
                <w:rFonts w:ascii="宋体" w:hAnsi="宋体" w:hint="eastAsia"/>
                <w:color w:val="000000" w:themeColor="text1"/>
                <w:sz w:val="18"/>
                <w:szCs w:val="18"/>
              </w:rPr>
              <w:t>E</w:t>
            </w:r>
            <w:r w:rsidRPr="001458EC">
              <w:rPr>
                <w:rFonts w:ascii="宋体" w:hAnsi="宋体"/>
                <w:color w:val="000000" w:themeColor="text1"/>
                <w:sz w:val="18"/>
                <w:szCs w:val="18"/>
              </w:rPr>
              <w:t>MB</w:t>
            </w:r>
            <w:r w:rsidRPr="001458EC">
              <w:rPr>
                <w:rFonts w:ascii="宋体" w:hAnsi="宋体" w:hint="eastAsia"/>
                <w:color w:val="000000" w:themeColor="text1"/>
                <w:sz w:val="18"/>
                <w:szCs w:val="18"/>
              </w:rPr>
              <w:t>轮边制动器当前状态</w:t>
            </w:r>
          </w:p>
        </w:tc>
      </w:tr>
      <w:tr w:rsidR="008E61A2" w:rsidRPr="001458EC" w14:paraId="3F67D3A8" w14:textId="77777777" w:rsidTr="006A0186">
        <w:tc>
          <w:tcPr>
            <w:tcW w:w="3119" w:type="dxa"/>
          </w:tcPr>
          <w:p w14:paraId="7B029179" w14:textId="77777777" w:rsidR="008E61A2" w:rsidRPr="001458EC" w:rsidRDefault="008E61A2" w:rsidP="006A0186">
            <w:pPr>
              <w:rPr>
                <w:rFonts w:ascii="宋体" w:hAnsi="宋体"/>
                <w:color w:val="000000" w:themeColor="text1"/>
                <w:sz w:val="18"/>
                <w:szCs w:val="18"/>
              </w:rPr>
            </w:pPr>
            <w:r>
              <w:rPr>
                <w:rFonts w:ascii="宋体" w:hAnsi="宋体" w:hint="eastAsia"/>
                <w:color w:val="000000" w:themeColor="text1"/>
                <w:sz w:val="18"/>
                <w:szCs w:val="18"/>
              </w:rPr>
              <w:t>Actual</w:t>
            </w:r>
            <w:r>
              <w:rPr>
                <w:rFonts w:ascii="宋体" w:hAnsi="宋体"/>
                <w:color w:val="000000" w:themeColor="text1"/>
                <w:sz w:val="18"/>
                <w:szCs w:val="18"/>
              </w:rPr>
              <w:t>force</w:t>
            </w:r>
          </w:p>
        </w:tc>
        <w:tc>
          <w:tcPr>
            <w:tcW w:w="5812" w:type="dxa"/>
          </w:tcPr>
          <w:p w14:paraId="2C93DBE6" w14:textId="77777777" w:rsidR="008E61A2" w:rsidRPr="001458EC" w:rsidRDefault="008E61A2" w:rsidP="006A0186">
            <w:pPr>
              <w:keepNext/>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MB</w:t>
            </w:r>
            <w:r>
              <w:rPr>
                <w:rFonts w:ascii="宋体" w:hAnsi="宋体" w:hint="eastAsia"/>
                <w:color w:val="000000" w:themeColor="text1"/>
                <w:sz w:val="18"/>
                <w:szCs w:val="18"/>
              </w:rPr>
              <w:t>轮边制动器实际制动力输出</w:t>
            </w:r>
          </w:p>
        </w:tc>
      </w:tr>
    </w:tbl>
    <w:p w14:paraId="78A6FBC2" w14:textId="77777777" w:rsidR="008E61A2" w:rsidRPr="00903B0B" w:rsidRDefault="008E61A2" w:rsidP="00903B0B">
      <w:pPr>
        <w:pStyle w:val="aff5"/>
        <w:spacing w:before="156" w:after="156"/>
        <w:rPr>
          <w:rFonts w:hAnsi="黑体"/>
        </w:rPr>
      </w:pPr>
      <w:r w:rsidRPr="00903B0B">
        <w:rPr>
          <w:rFonts w:hAnsi="黑体" w:hint="eastAsia"/>
        </w:rPr>
        <w:t>E</w:t>
      </w:r>
      <w:r w:rsidRPr="00903B0B">
        <w:rPr>
          <w:rFonts w:hAnsi="黑体"/>
        </w:rPr>
        <w:t>MB</w:t>
      </w:r>
      <w:r w:rsidRPr="00903B0B">
        <w:rPr>
          <w:rFonts w:hAnsi="黑体" w:hint="eastAsia"/>
        </w:rPr>
        <w:t>轮边控制器在E</w:t>
      </w:r>
      <w:r w:rsidRPr="00903B0B">
        <w:rPr>
          <w:rFonts w:hAnsi="黑体"/>
        </w:rPr>
        <w:t>MB</w:t>
      </w:r>
      <w:r w:rsidRPr="00903B0B">
        <w:rPr>
          <w:rFonts w:hAnsi="黑体" w:hint="eastAsia"/>
        </w:rPr>
        <w:t>制动系统中的功能划分</w:t>
      </w:r>
    </w:p>
    <w:tbl>
      <w:tblPr>
        <w:tblStyle w:val="affffc"/>
        <w:tblpPr w:leftFromText="180" w:rightFromText="180" w:vertAnchor="page" w:horzAnchor="margin" w:tblpY="2306"/>
        <w:tblW w:w="9215" w:type="dxa"/>
        <w:tblLook w:val="04A0" w:firstRow="1" w:lastRow="0" w:firstColumn="1" w:lastColumn="0" w:noHBand="0" w:noVBand="1"/>
      </w:tblPr>
      <w:tblGrid>
        <w:gridCol w:w="1838"/>
        <w:gridCol w:w="1134"/>
        <w:gridCol w:w="1276"/>
        <w:gridCol w:w="4967"/>
      </w:tblGrid>
      <w:tr w:rsidR="008E61A2" w:rsidRPr="00903B0B" w14:paraId="296A4BFD" w14:textId="77777777" w:rsidTr="006A0186">
        <w:tc>
          <w:tcPr>
            <w:tcW w:w="1838" w:type="dxa"/>
            <w:shd w:val="clear" w:color="auto" w:fill="D0CECE" w:themeFill="background2" w:themeFillShade="E6"/>
          </w:tcPr>
          <w:p w14:paraId="3915431A"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lastRenderedPageBreak/>
              <w:t>行车/动态制动功能</w:t>
            </w:r>
          </w:p>
        </w:tc>
        <w:tc>
          <w:tcPr>
            <w:tcW w:w="1134" w:type="dxa"/>
            <w:shd w:val="clear" w:color="auto" w:fill="D0CECE" w:themeFill="background2" w:themeFillShade="E6"/>
          </w:tcPr>
          <w:p w14:paraId="7FBC1F92"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制动域控制器</w:t>
            </w:r>
          </w:p>
        </w:tc>
        <w:tc>
          <w:tcPr>
            <w:tcW w:w="1276" w:type="dxa"/>
            <w:shd w:val="clear" w:color="auto" w:fill="D0CECE" w:themeFill="background2" w:themeFillShade="E6"/>
          </w:tcPr>
          <w:p w14:paraId="6F143027"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轮边制动器</w:t>
            </w:r>
          </w:p>
        </w:tc>
        <w:tc>
          <w:tcPr>
            <w:tcW w:w="4967" w:type="dxa"/>
            <w:shd w:val="clear" w:color="auto" w:fill="D0CECE" w:themeFill="background2" w:themeFillShade="E6"/>
          </w:tcPr>
          <w:p w14:paraId="74883BC8"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任务</w:t>
            </w:r>
          </w:p>
        </w:tc>
      </w:tr>
      <w:tr w:rsidR="008E61A2" w:rsidRPr="00903B0B" w14:paraId="7B42FD80" w14:textId="77777777" w:rsidTr="006A0186">
        <w:tc>
          <w:tcPr>
            <w:tcW w:w="1838" w:type="dxa"/>
          </w:tcPr>
          <w:p w14:paraId="6DF1E4C6"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驾驶员制动意图</w:t>
            </w:r>
          </w:p>
        </w:tc>
        <w:tc>
          <w:tcPr>
            <w:tcW w:w="1134" w:type="dxa"/>
          </w:tcPr>
          <w:p w14:paraId="73E28526"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541B0182" w14:textId="77777777" w:rsidR="008E61A2" w:rsidRPr="00903B0B" w:rsidRDefault="008E61A2" w:rsidP="006A0186">
            <w:pPr>
              <w:rPr>
                <w:rFonts w:ascii="宋体" w:hAnsi="宋体"/>
                <w:color w:val="000000" w:themeColor="text1"/>
                <w:sz w:val="18"/>
                <w:szCs w:val="18"/>
              </w:rPr>
            </w:pPr>
          </w:p>
        </w:tc>
        <w:tc>
          <w:tcPr>
            <w:tcW w:w="4967" w:type="dxa"/>
          </w:tcPr>
          <w:p w14:paraId="2B15B810"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接收驾驶员行车制动请求(包含pedal以及EPB开关等)</w:t>
            </w:r>
          </w:p>
        </w:tc>
      </w:tr>
      <w:tr w:rsidR="008E61A2" w:rsidRPr="00903B0B" w14:paraId="0A3C988B" w14:textId="77777777" w:rsidTr="006A0186">
        <w:tc>
          <w:tcPr>
            <w:tcW w:w="1838" w:type="dxa"/>
          </w:tcPr>
          <w:p w14:paraId="54040079"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制动功能逻辑&amp;制动功能请求</w:t>
            </w:r>
          </w:p>
        </w:tc>
        <w:tc>
          <w:tcPr>
            <w:tcW w:w="1134" w:type="dxa"/>
          </w:tcPr>
          <w:p w14:paraId="38930E3B"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7C95B2F7"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r w:rsidRPr="00903B0B">
              <w:rPr>
                <w:rFonts w:ascii="宋体" w:hAnsi="宋体" w:cs="MS Gothic" w:hint="eastAsia"/>
                <w:color w:val="000000" w:themeColor="text1"/>
                <w:sz w:val="18"/>
                <w:szCs w:val="18"/>
                <w:shd w:val="clear" w:color="auto" w:fill="FFFFFF"/>
                <w:vertAlign w:val="superscript"/>
              </w:rPr>
              <w:t>*</w:t>
            </w:r>
          </w:p>
        </w:tc>
        <w:tc>
          <w:tcPr>
            <w:tcW w:w="4967" w:type="dxa"/>
          </w:tcPr>
          <w:p w14:paraId="15FF9D27"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制动系统功能逻辑运算，包括A</w:t>
            </w:r>
            <w:r w:rsidRPr="00903B0B">
              <w:rPr>
                <w:rFonts w:ascii="宋体" w:hAnsi="宋体"/>
                <w:color w:val="000000" w:themeColor="text1"/>
                <w:sz w:val="18"/>
                <w:szCs w:val="18"/>
              </w:rPr>
              <w:t>BS,ESC</w:t>
            </w:r>
            <w:r w:rsidRPr="00903B0B">
              <w:rPr>
                <w:rFonts w:ascii="宋体" w:hAnsi="宋体" w:hint="eastAsia"/>
                <w:color w:val="000000" w:themeColor="text1"/>
                <w:sz w:val="18"/>
                <w:szCs w:val="18"/>
              </w:rPr>
              <w:t>等</w:t>
            </w:r>
          </w:p>
        </w:tc>
      </w:tr>
      <w:tr w:rsidR="008E61A2" w:rsidRPr="00903B0B" w14:paraId="768654E4" w14:textId="77777777" w:rsidTr="006A0186">
        <w:tc>
          <w:tcPr>
            <w:tcW w:w="1838" w:type="dxa"/>
          </w:tcPr>
          <w:p w14:paraId="51B4C8E3"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轮速信号处理</w:t>
            </w:r>
          </w:p>
        </w:tc>
        <w:tc>
          <w:tcPr>
            <w:tcW w:w="1134" w:type="dxa"/>
          </w:tcPr>
          <w:p w14:paraId="1F8B95BE"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48FC555E"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r w:rsidRPr="00903B0B">
              <w:rPr>
                <w:rFonts w:ascii="宋体" w:hAnsi="宋体" w:cs="MS Gothic" w:hint="eastAsia"/>
                <w:color w:val="000000" w:themeColor="text1"/>
                <w:sz w:val="18"/>
                <w:szCs w:val="18"/>
                <w:shd w:val="clear" w:color="auto" w:fill="FFFFFF"/>
                <w:vertAlign w:val="superscript"/>
              </w:rPr>
              <w:t>*</w:t>
            </w:r>
          </w:p>
        </w:tc>
        <w:tc>
          <w:tcPr>
            <w:tcW w:w="4967" w:type="dxa"/>
          </w:tcPr>
          <w:p w14:paraId="1363CB98"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 xml:space="preserve">计算轮速 </w:t>
            </w:r>
            <w:r w:rsidRPr="00903B0B">
              <w:rPr>
                <w:rFonts w:ascii="宋体" w:hAnsi="宋体"/>
                <w:color w:val="000000" w:themeColor="text1"/>
                <w:sz w:val="18"/>
                <w:szCs w:val="18"/>
              </w:rPr>
              <w:t xml:space="preserve">&amp; </w:t>
            </w:r>
            <w:r w:rsidRPr="00903B0B">
              <w:rPr>
                <w:rFonts w:ascii="宋体" w:hAnsi="宋体" w:hint="eastAsia"/>
                <w:color w:val="000000" w:themeColor="text1"/>
                <w:sz w:val="18"/>
                <w:szCs w:val="18"/>
              </w:rPr>
              <w:t>车速</w:t>
            </w:r>
          </w:p>
        </w:tc>
      </w:tr>
      <w:tr w:rsidR="008E61A2" w:rsidRPr="00903B0B" w14:paraId="3F474609" w14:textId="77777777" w:rsidTr="006A0186">
        <w:tc>
          <w:tcPr>
            <w:tcW w:w="1838" w:type="dxa"/>
          </w:tcPr>
          <w:p w14:paraId="1A73A465"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建立/释放夹紧力</w:t>
            </w:r>
          </w:p>
        </w:tc>
        <w:tc>
          <w:tcPr>
            <w:tcW w:w="1134" w:type="dxa"/>
          </w:tcPr>
          <w:p w14:paraId="61766A04" w14:textId="77777777" w:rsidR="008E61A2" w:rsidRPr="00903B0B" w:rsidRDefault="008E61A2" w:rsidP="006A0186">
            <w:pPr>
              <w:rPr>
                <w:rFonts w:ascii="宋体" w:hAnsi="宋体"/>
                <w:color w:val="000000" w:themeColor="text1"/>
                <w:sz w:val="18"/>
                <w:szCs w:val="18"/>
              </w:rPr>
            </w:pPr>
          </w:p>
        </w:tc>
        <w:tc>
          <w:tcPr>
            <w:tcW w:w="1276" w:type="dxa"/>
          </w:tcPr>
          <w:p w14:paraId="16CE058E" w14:textId="77777777" w:rsidR="008E61A2" w:rsidRPr="00903B0B" w:rsidRDefault="008E61A2" w:rsidP="006A0186">
            <w:pPr>
              <w:rPr>
                <w:rFonts w:ascii="宋体" w:hAnsi="宋体" w:cs="MS Mincho"/>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78B7D3DA"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轮边制动器根据制动域控制器请求以及执行器状态，通过电流驱动电机，传动机构建立作用于制动盘的夹紧力,以及</w:t>
            </w:r>
            <w:r w:rsidRPr="00903B0B">
              <w:rPr>
                <w:rFonts w:ascii="宋体" w:hAnsi="宋体"/>
                <w:color w:val="000000" w:themeColor="text1"/>
                <w:sz w:val="18"/>
                <w:szCs w:val="18"/>
              </w:rPr>
              <w:t>确保正确释放</w:t>
            </w:r>
          </w:p>
        </w:tc>
      </w:tr>
      <w:tr w:rsidR="008E61A2" w:rsidRPr="00903B0B" w14:paraId="1D92B49D" w14:textId="77777777" w:rsidTr="006A0186">
        <w:tc>
          <w:tcPr>
            <w:tcW w:w="1838" w:type="dxa"/>
            <w:shd w:val="clear" w:color="auto" w:fill="D0CECE" w:themeFill="background2" w:themeFillShade="E6"/>
          </w:tcPr>
          <w:p w14:paraId="2C569A37"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驻车制动功能</w:t>
            </w:r>
          </w:p>
        </w:tc>
        <w:tc>
          <w:tcPr>
            <w:tcW w:w="1134" w:type="dxa"/>
            <w:shd w:val="clear" w:color="auto" w:fill="D0CECE" w:themeFill="background2" w:themeFillShade="E6"/>
          </w:tcPr>
          <w:p w14:paraId="11670CBF"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制动域控制器</w:t>
            </w:r>
          </w:p>
        </w:tc>
        <w:tc>
          <w:tcPr>
            <w:tcW w:w="1276" w:type="dxa"/>
            <w:shd w:val="clear" w:color="auto" w:fill="D0CECE" w:themeFill="background2" w:themeFillShade="E6"/>
          </w:tcPr>
          <w:p w14:paraId="3960A9EB"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宋体" w:hAnsi="宋体" w:hint="eastAsia"/>
                <w:color w:val="000000" w:themeColor="text1"/>
                <w:sz w:val="18"/>
                <w:szCs w:val="18"/>
              </w:rPr>
              <w:t>EMB轮边制动器</w:t>
            </w:r>
          </w:p>
        </w:tc>
        <w:tc>
          <w:tcPr>
            <w:tcW w:w="4967" w:type="dxa"/>
            <w:shd w:val="clear" w:color="auto" w:fill="D0CECE" w:themeFill="background2" w:themeFillShade="E6"/>
          </w:tcPr>
          <w:p w14:paraId="4C636E7E"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任务</w:t>
            </w:r>
          </w:p>
        </w:tc>
      </w:tr>
      <w:tr w:rsidR="008E61A2" w:rsidRPr="00903B0B" w14:paraId="5E4A239C" w14:textId="77777777" w:rsidTr="006A0186">
        <w:tc>
          <w:tcPr>
            <w:tcW w:w="1838" w:type="dxa"/>
          </w:tcPr>
          <w:p w14:paraId="2027A089"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车辆动静态判定</w:t>
            </w:r>
          </w:p>
        </w:tc>
        <w:tc>
          <w:tcPr>
            <w:tcW w:w="1134" w:type="dxa"/>
          </w:tcPr>
          <w:p w14:paraId="2B4675C5"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4920E3C7" w14:textId="77777777" w:rsidR="008E61A2" w:rsidRPr="00903B0B" w:rsidRDefault="008E61A2" w:rsidP="006A0186">
            <w:pPr>
              <w:rPr>
                <w:rFonts w:ascii="宋体" w:hAnsi="宋体" w:cs="MS Gothic"/>
                <w:color w:val="000000" w:themeColor="text1"/>
                <w:sz w:val="18"/>
                <w:szCs w:val="18"/>
                <w:shd w:val="clear" w:color="auto" w:fill="FFFFFF"/>
              </w:rPr>
            </w:pPr>
          </w:p>
        </w:tc>
        <w:tc>
          <w:tcPr>
            <w:tcW w:w="4967" w:type="dxa"/>
          </w:tcPr>
          <w:p w14:paraId="0DCF21A3"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判断车辆的运动状态，判断是否允许驻车功能</w:t>
            </w:r>
          </w:p>
        </w:tc>
      </w:tr>
      <w:tr w:rsidR="008E61A2" w:rsidRPr="00903B0B" w14:paraId="0CA4137B" w14:textId="77777777" w:rsidTr="006A0186">
        <w:tc>
          <w:tcPr>
            <w:tcW w:w="1838" w:type="dxa"/>
          </w:tcPr>
          <w:p w14:paraId="5D44F6C1"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驻车制动请求</w:t>
            </w:r>
          </w:p>
        </w:tc>
        <w:tc>
          <w:tcPr>
            <w:tcW w:w="1134" w:type="dxa"/>
          </w:tcPr>
          <w:p w14:paraId="39BB3736"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5E41D813" w14:textId="77777777" w:rsidR="008E61A2" w:rsidRPr="00903B0B" w:rsidRDefault="008E61A2" w:rsidP="006A0186">
            <w:pPr>
              <w:rPr>
                <w:rFonts w:ascii="宋体" w:hAnsi="宋体" w:cs="MS Gothic"/>
                <w:color w:val="000000" w:themeColor="text1"/>
                <w:sz w:val="18"/>
                <w:szCs w:val="18"/>
                <w:shd w:val="clear" w:color="auto" w:fill="FFFFFF"/>
              </w:rPr>
            </w:pPr>
          </w:p>
        </w:tc>
        <w:tc>
          <w:tcPr>
            <w:tcW w:w="4967" w:type="dxa"/>
          </w:tcPr>
          <w:p w14:paraId="1F0B395B"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接收驾驶员驻车请求/外部驻车请求</w:t>
            </w:r>
          </w:p>
        </w:tc>
      </w:tr>
      <w:tr w:rsidR="008E61A2" w:rsidRPr="00903B0B" w14:paraId="2428F2EC" w14:textId="77777777" w:rsidTr="006A0186">
        <w:tc>
          <w:tcPr>
            <w:tcW w:w="1838" w:type="dxa"/>
          </w:tcPr>
          <w:p w14:paraId="0D8C0ABC"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建立/维持/释放驻车力</w:t>
            </w:r>
          </w:p>
        </w:tc>
        <w:tc>
          <w:tcPr>
            <w:tcW w:w="1134" w:type="dxa"/>
          </w:tcPr>
          <w:p w14:paraId="508498DA" w14:textId="77777777" w:rsidR="008E61A2" w:rsidRPr="00903B0B" w:rsidRDefault="008E61A2" w:rsidP="006A0186">
            <w:pPr>
              <w:rPr>
                <w:rFonts w:ascii="宋体" w:hAnsi="宋体" w:cs="MS Gothic"/>
                <w:color w:val="000000" w:themeColor="text1"/>
                <w:sz w:val="18"/>
                <w:szCs w:val="18"/>
                <w:shd w:val="clear" w:color="auto" w:fill="FFFFFF"/>
              </w:rPr>
            </w:pPr>
          </w:p>
        </w:tc>
        <w:tc>
          <w:tcPr>
            <w:tcW w:w="1276" w:type="dxa"/>
          </w:tcPr>
          <w:p w14:paraId="09E8B2C6"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3F1F05A9"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确保驻车力正确地建立/维持/释放</w:t>
            </w:r>
          </w:p>
        </w:tc>
      </w:tr>
      <w:tr w:rsidR="008E61A2" w:rsidRPr="00903B0B" w14:paraId="4679EBAE" w14:textId="77777777" w:rsidTr="006A0186">
        <w:tc>
          <w:tcPr>
            <w:tcW w:w="1838" w:type="dxa"/>
            <w:shd w:val="clear" w:color="auto" w:fill="D9D9D9" w:themeFill="background1" w:themeFillShade="D9"/>
          </w:tcPr>
          <w:p w14:paraId="51FC08FF"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其他功能</w:t>
            </w:r>
          </w:p>
        </w:tc>
        <w:tc>
          <w:tcPr>
            <w:tcW w:w="1134" w:type="dxa"/>
            <w:shd w:val="clear" w:color="auto" w:fill="D9D9D9" w:themeFill="background1" w:themeFillShade="D9"/>
          </w:tcPr>
          <w:p w14:paraId="4CF2007E"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制动域控制器</w:t>
            </w:r>
          </w:p>
        </w:tc>
        <w:tc>
          <w:tcPr>
            <w:tcW w:w="1276" w:type="dxa"/>
            <w:shd w:val="clear" w:color="auto" w:fill="D9D9D9" w:themeFill="background1" w:themeFillShade="D9"/>
          </w:tcPr>
          <w:p w14:paraId="7B09C427"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宋体" w:hAnsi="宋体" w:hint="eastAsia"/>
                <w:color w:val="000000" w:themeColor="text1"/>
                <w:sz w:val="18"/>
                <w:szCs w:val="18"/>
              </w:rPr>
              <w:t>EMB轮边制动器</w:t>
            </w:r>
          </w:p>
        </w:tc>
        <w:tc>
          <w:tcPr>
            <w:tcW w:w="4967" w:type="dxa"/>
            <w:shd w:val="clear" w:color="auto" w:fill="D9D9D9" w:themeFill="background1" w:themeFillShade="D9"/>
          </w:tcPr>
          <w:p w14:paraId="40B6F8F7"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任务</w:t>
            </w:r>
          </w:p>
        </w:tc>
      </w:tr>
      <w:tr w:rsidR="008E61A2" w:rsidRPr="00903B0B" w14:paraId="531D0585" w14:textId="77777777" w:rsidTr="006A0186">
        <w:trPr>
          <w:trHeight w:val="366"/>
        </w:trPr>
        <w:tc>
          <w:tcPr>
            <w:tcW w:w="1838" w:type="dxa"/>
          </w:tcPr>
          <w:p w14:paraId="4E5344C8"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电机位置找零</w:t>
            </w:r>
          </w:p>
        </w:tc>
        <w:tc>
          <w:tcPr>
            <w:tcW w:w="1134" w:type="dxa"/>
          </w:tcPr>
          <w:p w14:paraId="6B828CF0" w14:textId="77777777" w:rsidR="008E61A2" w:rsidRPr="00903B0B" w:rsidRDefault="008E61A2" w:rsidP="006A0186">
            <w:pPr>
              <w:rPr>
                <w:rFonts w:ascii="宋体" w:hAnsi="宋体" w:cs="MS Gothic"/>
                <w:color w:val="000000" w:themeColor="text1"/>
                <w:sz w:val="18"/>
                <w:szCs w:val="18"/>
                <w:shd w:val="clear" w:color="auto" w:fill="FFFFFF"/>
              </w:rPr>
            </w:pPr>
          </w:p>
        </w:tc>
        <w:tc>
          <w:tcPr>
            <w:tcW w:w="1276" w:type="dxa"/>
          </w:tcPr>
          <w:p w14:paraId="0A65BCB1"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7C047C2F"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轮边控制器确定电机机械“零位”</w:t>
            </w:r>
          </w:p>
        </w:tc>
      </w:tr>
      <w:tr w:rsidR="008E61A2" w:rsidRPr="00903B0B" w14:paraId="0C3A63A7" w14:textId="77777777" w:rsidTr="006A0186">
        <w:trPr>
          <w:trHeight w:val="366"/>
        </w:trPr>
        <w:tc>
          <w:tcPr>
            <w:tcW w:w="1838" w:type="dxa"/>
          </w:tcPr>
          <w:p w14:paraId="1B698F44"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HDR、ROR</w:t>
            </w:r>
          </w:p>
        </w:tc>
        <w:tc>
          <w:tcPr>
            <w:tcW w:w="1134" w:type="dxa"/>
          </w:tcPr>
          <w:p w14:paraId="3BA9F646"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0259BBB7"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r w:rsidRPr="00903B0B">
              <w:rPr>
                <w:rFonts w:ascii="宋体" w:hAnsi="宋体" w:cs="MS Gothic" w:hint="eastAsia"/>
                <w:color w:val="000000" w:themeColor="text1"/>
                <w:sz w:val="18"/>
                <w:szCs w:val="18"/>
                <w:shd w:val="clear" w:color="auto" w:fill="FFFFFF"/>
                <w:vertAlign w:val="superscript"/>
              </w:rPr>
              <w:t>*</w:t>
            </w:r>
          </w:p>
        </w:tc>
        <w:tc>
          <w:tcPr>
            <w:tcW w:w="4967" w:type="dxa"/>
          </w:tcPr>
          <w:p w14:paraId="47831E9E"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再夹功能</w:t>
            </w:r>
          </w:p>
        </w:tc>
      </w:tr>
      <w:tr w:rsidR="008E61A2" w:rsidRPr="00903B0B" w14:paraId="13E2B4BD" w14:textId="77777777" w:rsidTr="006A0186">
        <w:trPr>
          <w:trHeight w:val="366"/>
        </w:trPr>
        <w:tc>
          <w:tcPr>
            <w:tcW w:w="1838" w:type="dxa"/>
          </w:tcPr>
          <w:p w14:paraId="370DB664"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刹车片更换功能请求</w:t>
            </w:r>
          </w:p>
        </w:tc>
        <w:tc>
          <w:tcPr>
            <w:tcW w:w="1134" w:type="dxa"/>
          </w:tcPr>
          <w:p w14:paraId="241AE110"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3638E846" w14:textId="77777777" w:rsidR="008E61A2" w:rsidRPr="00903B0B" w:rsidRDefault="008E61A2" w:rsidP="006A0186">
            <w:pPr>
              <w:rPr>
                <w:rFonts w:ascii="宋体" w:hAnsi="宋体"/>
                <w:color w:val="000000" w:themeColor="text1"/>
                <w:sz w:val="18"/>
                <w:szCs w:val="18"/>
              </w:rPr>
            </w:pPr>
          </w:p>
        </w:tc>
        <w:tc>
          <w:tcPr>
            <w:tcW w:w="4967" w:type="dxa"/>
          </w:tcPr>
          <w:p w14:paraId="40338784"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识别刹车片功能请求，并且将请求发送给E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轮边制动器。</w:t>
            </w:r>
          </w:p>
        </w:tc>
      </w:tr>
      <w:tr w:rsidR="008E61A2" w:rsidRPr="00903B0B" w14:paraId="22B31EEA" w14:textId="77777777" w:rsidTr="006A0186">
        <w:tc>
          <w:tcPr>
            <w:tcW w:w="1838" w:type="dxa"/>
          </w:tcPr>
          <w:p w14:paraId="7B3C6BB5"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刹车片更换功能</w:t>
            </w:r>
          </w:p>
        </w:tc>
        <w:tc>
          <w:tcPr>
            <w:tcW w:w="1134" w:type="dxa"/>
          </w:tcPr>
          <w:p w14:paraId="57FCEFAB" w14:textId="77777777" w:rsidR="008E61A2" w:rsidRPr="00903B0B" w:rsidRDefault="008E61A2" w:rsidP="006A0186">
            <w:pPr>
              <w:rPr>
                <w:rFonts w:ascii="宋体" w:hAnsi="宋体" w:cs="MS Gothic"/>
                <w:color w:val="000000" w:themeColor="text1"/>
                <w:sz w:val="18"/>
                <w:szCs w:val="18"/>
                <w:shd w:val="clear" w:color="auto" w:fill="FFFFFF"/>
              </w:rPr>
            </w:pPr>
          </w:p>
        </w:tc>
        <w:tc>
          <w:tcPr>
            <w:tcW w:w="1276" w:type="dxa"/>
          </w:tcPr>
          <w:p w14:paraId="1D836923" w14:textId="77777777" w:rsidR="008E61A2" w:rsidRPr="00903B0B" w:rsidRDefault="008E61A2" w:rsidP="006A0186">
            <w:pPr>
              <w:rPr>
                <w:rFonts w:ascii="宋体" w:hAnsi="宋体"/>
                <w:color w:val="000000" w:themeColor="text1"/>
                <w:sz w:val="18"/>
                <w:szCs w:val="18"/>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55651A69"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确保电子机械制动卡钳有足够盘间隙</w:t>
            </w:r>
          </w:p>
        </w:tc>
      </w:tr>
      <w:tr w:rsidR="008E61A2" w:rsidRPr="00903B0B" w14:paraId="6A812269" w14:textId="77777777" w:rsidTr="006A0186">
        <w:tc>
          <w:tcPr>
            <w:tcW w:w="1838" w:type="dxa"/>
          </w:tcPr>
          <w:p w14:paraId="4CB5B8A5" w14:textId="77777777" w:rsidR="008E61A2" w:rsidRPr="00903B0B" w:rsidRDefault="008E61A2" w:rsidP="006A0186">
            <w:pPr>
              <w:rPr>
                <w:rFonts w:ascii="宋体" w:hAnsi="宋体"/>
                <w:color w:val="000000" w:themeColor="text1"/>
                <w:sz w:val="18"/>
                <w:szCs w:val="18"/>
              </w:rPr>
            </w:pPr>
            <w:r w:rsidRPr="00903B0B">
              <w:rPr>
                <w:rFonts w:ascii="宋体" w:hAnsi="宋体"/>
                <w:color w:val="000000" w:themeColor="text1"/>
                <w:sz w:val="18"/>
                <w:szCs w:val="18"/>
              </w:rPr>
              <w:t>滚筒试验台</w:t>
            </w:r>
            <w:r w:rsidRPr="00903B0B">
              <w:rPr>
                <w:rFonts w:ascii="宋体" w:hAnsi="宋体" w:hint="eastAsia"/>
                <w:color w:val="000000" w:themeColor="text1"/>
                <w:sz w:val="18"/>
                <w:szCs w:val="18"/>
              </w:rPr>
              <w:t>功能请求</w:t>
            </w:r>
          </w:p>
        </w:tc>
        <w:tc>
          <w:tcPr>
            <w:tcW w:w="1134" w:type="dxa"/>
          </w:tcPr>
          <w:p w14:paraId="72797046"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37D52192" w14:textId="77777777" w:rsidR="008E61A2" w:rsidRPr="00903B0B" w:rsidRDefault="008E61A2" w:rsidP="006A0186">
            <w:pPr>
              <w:rPr>
                <w:rFonts w:ascii="宋体" w:hAnsi="宋体" w:cs="MS Gothic"/>
                <w:color w:val="000000" w:themeColor="text1"/>
                <w:sz w:val="18"/>
                <w:szCs w:val="18"/>
                <w:shd w:val="clear" w:color="auto" w:fill="FFFFFF"/>
              </w:rPr>
            </w:pPr>
          </w:p>
        </w:tc>
        <w:tc>
          <w:tcPr>
            <w:tcW w:w="4967" w:type="dxa"/>
          </w:tcPr>
          <w:p w14:paraId="0675A680"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识别</w:t>
            </w:r>
            <w:r w:rsidRPr="00903B0B">
              <w:rPr>
                <w:rFonts w:ascii="宋体" w:hAnsi="宋体"/>
                <w:color w:val="000000" w:themeColor="text1"/>
                <w:sz w:val="18"/>
                <w:szCs w:val="18"/>
              </w:rPr>
              <w:t>滚筒试验台</w:t>
            </w:r>
            <w:r w:rsidRPr="00903B0B">
              <w:rPr>
                <w:rFonts w:ascii="宋体" w:hAnsi="宋体" w:hint="eastAsia"/>
                <w:color w:val="000000" w:themeColor="text1"/>
                <w:sz w:val="18"/>
                <w:szCs w:val="18"/>
              </w:rPr>
              <w:t>功能请求，并且将请求发送给E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轮边制动器。</w:t>
            </w:r>
          </w:p>
        </w:tc>
      </w:tr>
      <w:tr w:rsidR="008E61A2" w:rsidRPr="00903B0B" w14:paraId="3BCFA962" w14:textId="77777777" w:rsidTr="006A0186">
        <w:tc>
          <w:tcPr>
            <w:tcW w:w="1838" w:type="dxa"/>
          </w:tcPr>
          <w:p w14:paraId="771212E6" w14:textId="77777777" w:rsidR="008E61A2" w:rsidRPr="00903B0B" w:rsidRDefault="008E61A2" w:rsidP="006A0186">
            <w:pPr>
              <w:rPr>
                <w:rFonts w:ascii="宋体" w:hAnsi="宋体"/>
                <w:color w:val="000000" w:themeColor="text1"/>
                <w:sz w:val="18"/>
                <w:szCs w:val="18"/>
              </w:rPr>
            </w:pPr>
            <w:r w:rsidRPr="00903B0B">
              <w:rPr>
                <w:rFonts w:ascii="宋体" w:hAnsi="宋体"/>
                <w:color w:val="000000" w:themeColor="text1"/>
                <w:sz w:val="18"/>
                <w:szCs w:val="18"/>
              </w:rPr>
              <w:t>滚筒试验台</w:t>
            </w:r>
            <w:r w:rsidRPr="00903B0B">
              <w:rPr>
                <w:rFonts w:ascii="宋体" w:hAnsi="宋体" w:hint="eastAsia"/>
                <w:color w:val="000000" w:themeColor="text1"/>
                <w:sz w:val="18"/>
                <w:szCs w:val="18"/>
              </w:rPr>
              <w:t>功能</w:t>
            </w:r>
          </w:p>
        </w:tc>
        <w:tc>
          <w:tcPr>
            <w:tcW w:w="1134" w:type="dxa"/>
          </w:tcPr>
          <w:p w14:paraId="0B6BEBF5" w14:textId="77777777" w:rsidR="008E61A2" w:rsidRPr="00903B0B" w:rsidRDefault="008E61A2" w:rsidP="006A0186">
            <w:pPr>
              <w:rPr>
                <w:rFonts w:ascii="宋体" w:hAnsi="宋体" w:cs="MS Gothic"/>
                <w:color w:val="000000" w:themeColor="text1"/>
                <w:sz w:val="18"/>
                <w:szCs w:val="18"/>
                <w:shd w:val="clear" w:color="auto" w:fill="FFFFFF"/>
              </w:rPr>
            </w:pPr>
          </w:p>
        </w:tc>
        <w:tc>
          <w:tcPr>
            <w:tcW w:w="1276" w:type="dxa"/>
          </w:tcPr>
          <w:p w14:paraId="4647C6C8"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4AA1CA03" w14:textId="77777777" w:rsidR="008E61A2" w:rsidRPr="00903B0B" w:rsidRDefault="008E61A2" w:rsidP="006A0186">
            <w:pPr>
              <w:rPr>
                <w:rFonts w:ascii="宋体" w:hAnsi="宋体"/>
                <w:color w:val="000000" w:themeColor="text1"/>
                <w:sz w:val="18"/>
                <w:szCs w:val="18"/>
              </w:rPr>
            </w:pPr>
            <w:r w:rsidRPr="00903B0B">
              <w:rPr>
                <w:rFonts w:ascii="宋体" w:hAnsi="宋体"/>
                <w:color w:val="000000" w:themeColor="text1"/>
                <w:sz w:val="18"/>
                <w:szCs w:val="18"/>
              </w:rPr>
              <w:t>滚筒试验台</w:t>
            </w:r>
            <w:r w:rsidRPr="00903B0B">
              <w:rPr>
                <w:rFonts w:ascii="宋体" w:hAnsi="宋体" w:hint="eastAsia"/>
                <w:color w:val="000000" w:themeColor="text1"/>
                <w:sz w:val="18"/>
                <w:szCs w:val="18"/>
              </w:rPr>
              <w:t xml:space="preserve">功能 </w:t>
            </w:r>
          </w:p>
        </w:tc>
      </w:tr>
      <w:tr w:rsidR="008E61A2" w:rsidRPr="00903B0B" w14:paraId="274C5844" w14:textId="77777777" w:rsidTr="006A0186">
        <w:tc>
          <w:tcPr>
            <w:tcW w:w="1838" w:type="dxa"/>
            <w:shd w:val="clear" w:color="auto" w:fill="D9D9D9" w:themeFill="background1" w:themeFillShade="D9"/>
          </w:tcPr>
          <w:p w14:paraId="28A1FBB4"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轮边制动系统故障探测及故障管理</w:t>
            </w:r>
          </w:p>
        </w:tc>
        <w:tc>
          <w:tcPr>
            <w:tcW w:w="1134" w:type="dxa"/>
            <w:shd w:val="clear" w:color="auto" w:fill="D9D9D9" w:themeFill="background1" w:themeFillShade="D9"/>
          </w:tcPr>
          <w:p w14:paraId="6941FFD4"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宋体" w:hAnsi="宋体" w:hint="eastAsia"/>
                <w:color w:val="000000" w:themeColor="text1"/>
                <w:sz w:val="18"/>
                <w:szCs w:val="18"/>
              </w:rPr>
              <w:t>制动域控制器</w:t>
            </w:r>
          </w:p>
        </w:tc>
        <w:tc>
          <w:tcPr>
            <w:tcW w:w="1276" w:type="dxa"/>
            <w:shd w:val="clear" w:color="auto" w:fill="D9D9D9" w:themeFill="background1" w:themeFillShade="D9"/>
          </w:tcPr>
          <w:p w14:paraId="2400673F"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宋体" w:hAnsi="宋体" w:hint="eastAsia"/>
                <w:color w:val="000000" w:themeColor="text1"/>
                <w:sz w:val="18"/>
                <w:szCs w:val="18"/>
              </w:rPr>
              <w:t>EMB轮边制动器</w:t>
            </w:r>
          </w:p>
        </w:tc>
        <w:tc>
          <w:tcPr>
            <w:tcW w:w="4967" w:type="dxa"/>
            <w:shd w:val="clear" w:color="auto" w:fill="D9D9D9" w:themeFill="background1" w:themeFillShade="D9"/>
          </w:tcPr>
          <w:p w14:paraId="3E859FB2"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任务</w:t>
            </w:r>
          </w:p>
        </w:tc>
      </w:tr>
      <w:tr w:rsidR="008E61A2" w:rsidRPr="00903B0B" w14:paraId="32563A00" w14:textId="77777777" w:rsidTr="006A0186">
        <w:tc>
          <w:tcPr>
            <w:tcW w:w="1838" w:type="dxa"/>
          </w:tcPr>
          <w:p w14:paraId="36E2F20F"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驻车制动功能安全屏障</w:t>
            </w:r>
          </w:p>
        </w:tc>
        <w:tc>
          <w:tcPr>
            <w:tcW w:w="1134" w:type="dxa"/>
          </w:tcPr>
          <w:p w14:paraId="3B6CFC9F"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5F242B10" w14:textId="77777777" w:rsidR="008E61A2" w:rsidRPr="00903B0B" w:rsidRDefault="008E61A2" w:rsidP="006A0186">
            <w:pPr>
              <w:rPr>
                <w:rFonts w:ascii="宋体" w:hAnsi="宋体" w:cs="MS Gothic"/>
                <w:color w:val="000000" w:themeColor="text1"/>
                <w:sz w:val="18"/>
                <w:szCs w:val="18"/>
                <w:shd w:val="clear" w:color="auto" w:fill="FFFFFF"/>
              </w:rPr>
            </w:pPr>
          </w:p>
        </w:tc>
        <w:tc>
          <w:tcPr>
            <w:tcW w:w="4967" w:type="dxa"/>
          </w:tcPr>
          <w:p w14:paraId="0994F3B6"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参考VDA305 safety barrier</w:t>
            </w:r>
          </w:p>
        </w:tc>
      </w:tr>
      <w:tr w:rsidR="008E61A2" w:rsidRPr="00903B0B" w14:paraId="6ACE6207" w14:textId="77777777" w:rsidTr="006A0186">
        <w:tc>
          <w:tcPr>
            <w:tcW w:w="1838" w:type="dxa"/>
          </w:tcPr>
          <w:p w14:paraId="30FBE446"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制动力监控</w:t>
            </w:r>
          </w:p>
        </w:tc>
        <w:tc>
          <w:tcPr>
            <w:tcW w:w="1134" w:type="dxa"/>
          </w:tcPr>
          <w:p w14:paraId="4A7115D7"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6F5FACB9"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r w:rsidRPr="00903B0B">
              <w:rPr>
                <w:rFonts w:ascii="宋体" w:hAnsi="宋体" w:cs="MS Gothic" w:hint="eastAsia"/>
                <w:color w:val="000000" w:themeColor="text1"/>
                <w:sz w:val="18"/>
                <w:szCs w:val="18"/>
                <w:shd w:val="clear" w:color="auto" w:fill="FFFFFF"/>
                <w:vertAlign w:val="superscript"/>
              </w:rPr>
              <w:t>*</w:t>
            </w:r>
          </w:p>
        </w:tc>
        <w:tc>
          <w:tcPr>
            <w:tcW w:w="4967" w:type="dxa"/>
          </w:tcPr>
          <w:p w14:paraId="44722A52"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目标与实际的制动力的差异监控</w:t>
            </w:r>
          </w:p>
        </w:tc>
      </w:tr>
      <w:tr w:rsidR="008E61A2" w:rsidRPr="00903B0B" w14:paraId="38EC5BF4" w14:textId="77777777" w:rsidTr="006A0186">
        <w:tc>
          <w:tcPr>
            <w:tcW w:w="1838" w:type="dxa"/>
          </w:tcPr>
          <w:p w14:paraId="0A93A95F"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轮边执行器状态监控</w:t>
            </w:r>
          </w:p>
        </w:tc>
        <w:tc>
          <w:tcPr>
            <w:tcW w:w="1134" w:type="dxa"/>
          </w:tcPr>
          <w:p w14:paraId="5DD55AAE" w14:textId="77777777" w:rsidR="008E61A2" w:rsidRPr="00903B0B" w:rsidRDefault="008E61A2" w:rsidP="006A0186">
            <w:pPr>
              <w:rPr>
                <w:rFonts w:ascii="宋体" w:hAnsi="宋体" w:cs="MS Gothic"/>
                <w:color w:val="000000" w:themeColor="text1"/>
                <w:sz w:val="18"/>
                <w:szCs w:val="18"/>
                <w:shd w:val="clear" w:color="auto" w:fill="FFFFFF"/>
              </w:rPr>
            </w:pPr>
          </w:p>
        </w:tc>
        <w:tc>
          <w:tcPr>
            <w:tcW w:w="1276" w:type="dxa"/>
          </w:tcPr>
          <w:p w14:paraId="5D04B5C0"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4967" w:type="dxa"/>
          </w:tcPr>
          <w:p w14:paraId="18BD8036"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E</w:t>
            </w:r>
            <w:r w:rsidRPr="00903B0B">
              <w:rPr>
                <w:rFonts w:ascii="宋体" w:hAnsi="宋体"/>
                <w:color w:val="000000" w:themeColor="text1"/>
                <w:sz w:val="18"/>
                <w:szCs w:val="18"/>
              </w:rPr>
              <w:t>MB</w:t>
            </w:r>
            <w:r w:rsidRPr="00903B0B">
              <w:rPr>
                <w:rFonts w:ascii="宋体" w:hAnsi="宋体" w:hint="eastAsia"/>
                <w:color w:val="000000" w:themeColor="text1"/>
                <w:sz w:val="18"/>
                <w:szCs w:val="18"/>
              </w:rPr>
              <w:t>轮边制动器状态，功能的降级等</w:t>
            </w:r>
          </w:p>
        </w:tc>
      </w:tr>
      <w:tr w:rsidR="008E61A2" w:rsidRPr="00903B0B" w14:paraId="5B73E82C" w14:textId="77777777" w:rsidTr="006A0186">
        <w:tc>
          <w:tcPr>
            <w:tcW w:w="1838" w:type="dxa"/>
          </w:tcPr>
          <w:p w14:paraId="5E906C4A" w14:textId="77777777" w:rsidR="008E61A2" w:rsidRPr="00903B0B" w:rsidRDefault="008E61A2" w:rsidP="006A0186">
            <w:pPr>
              <w:rPr>
                <w:rFonts w:ascii="宋体" w:hAnsi="宋体"/>
                <w:color w:val="000000" w:themeColor="text1"/>
                <w:sz w:val="18"/>
                <w:szCs w:val="18"/>
              </w:rPr>
            </w:pPr>
            <w:r w:rsidRPr="00903B0B">
              <w:rPr>
                <w:rFonts w:ascii="宋体" w:hAnsi="宋体" w:hint="eastAsia"/>
                <w:color w:val="000000" w:themeColor="text1"/>
                <w:sz w:val="18"/>
                <w:szCs w:val="18"/>
              </w:rPr>
              <w:t>域控状态监控</w:t>
            </w:r>
          </w:p>
        </w:tc>
        <w:tc>
          <w:tcPr>
            <w:tcW w:w="1134" w:type="dxa"/>
          </w:tcPr>
          <w:p w14:paraId="65974C1D" w14:textId="77777777" w:rsidR="008E61A2" w:rsidRPr="00903B0B" w:rsidRDefault="008E61A2" w:rsidP="006A0186">
            <w:pPr>
              <w:rPr>
                <w:rFonts w:ascii="宋体" w:hAnsi="宋体" w:cs="MS Gothic"/>
                <w:color w:val="000000" w:themeColor="text1"/>
                <w:sz w:val="18"/>
                <w:szCs w:val="18"/>
                <w:shd w:val="clear" w:color="auto" w:fill="FFFFFF"/>
              </w:rPr>
            </w:pPr>
            <w:r w:rsidRPr="00903B0B">
              <w:rPr>
                <w:rFonts w:ascii="MS Gothic" w:eastAsia="MS Gothic" w:hAnsi="MS Gothic" w:cs="MS Gothic" w:hint="eastAsia"/>
                <w:color w:val="000000" w:themeColor="text1"/>
                <w:sz w:val="18"/>
                <w:szCs w:val="18"/>
                <w:shd w:val="clear" w:color="auto" w:fill="FFFFFF"/>
              </w:rPr>
              <w:t>✓</w:t>
            </w:r>
          </w:p>
        </w:tc>
        <w:tc>
          <w:tcPr>
            <w:tcW w:w="1276" w:type="dxa"/>
          </w:tcPr>
          <w:p w14:paraId="784FF0B0" w14:textId="77777777" w:rsidR="008E61A2" w:rsidRPr="00903B0B" w:rsidRDefault="008E61A2" w:rsidP="006A0186">
            <w:pPr>
              <w:rPr>
                <w:rFonts w:ascii="宋体" w:hAnsi="宋体" w:cs="MS Gothic"/>
                <w:color w:val="000000" w:themeColor="text1"/>
                <w:sz w:val="18"/>
                <w:szCs w:val="18"/>
                <w:shd w:val="clear" w:color="auto" w:fill="FFFFFF"/>
              </w:rPr>
            </w:pPr>
          </w:p>
        </w:tc>
        <w:tc>
          <w:tcPr>
            <w:tcW w:w="4967" w:type="dxa"/>
          </w:tcPr>
          <w:p w14:paraId="2DD18F51" w14:textId="77777777" w:rsidR="008E61A2" w:rsidRPr="00903B0B" w:rsidRDefault="008E61A2" w:rsidP="006A0186">
            <w:pPr>
              <w:keepNext/>
              <w:rPr>
                <w:rFonts w:ascii="宋体" w:hAnsi="宋体"/>
                <w:color w:val="000000" w:themeColor="text1"/>
                <w:sz w:val="18"/>
                <w:szCs w:val="18"/>
              </w:rPr>
            </w:pPr>
            <w:r w:rsidRPr="00903B0B">
              <w:rPr>
                <w:rFonts w:ascii="宋体" w:hAnsi="宋体" w:hint="eastAsia"/>
                <w:color w:val="000000" w:themeColor="text1"/>
                <w:sz w:val="18"/>
                <w:szCs w:val="18"/>
              </w:rPr>
              <w:t>制动域控制器状态</w:t>
            </w:r>
          </w:p>
        </w:tc>
      </w:tr>
    </w:tbl>
    <w:p w14:paraId="4D45BA13" w14:textId="68F198AD" w:rsidR="008E61A2" w:rsidRPr="0007435C" w:rsidRDefault="008E61A2" w:rsidP="0007435C">
      <w:pPr>
        <w:pStyle w:val="affffffffffffa"/>
        <w:jc w:val="center"/>
        <w:rPr>
          <w:rFonts w:ascii="黑体" w:hAnsi="黑体"/>
        </w:rPr>
      </w:pPr>
      <w:r w:rsidRPr="00006593">
        <w:rPr>
          <w:rFonts w:ascii="黑体" w:hAnsi="黑体"/>
        </w:rPr>
        <w:t xml:space="preserve">表格 </w:t>
      </w:r>
      <w:r w:rsidRPr="00006593">
        <w:rPr>
          <w:rFonts w:ascii="黑体" w:hAnsi="黑体"/>
        </w:rPr>
        <w:fldChar w:fldCharType="begin"/>
      </w:r>
      <w:r w:rsidRPr="00006593">
        <w:rPr>
          <w:rFonts w:ascii="黑体" w:hAnsi="黑体"/>
        </w:rPr>
        <w:instrText xml:space="preserve"> SEQ 表格 \* ARABIC </w:instrText>
      </w:r>
      <w:r w:rsidRPr="00006593">
        <w:rPr>
          <w:rFonts w:ascii="黑体" w:hAnsi="黑体"/>
        </w:rPr>
        <w:fldChar w:fldCharType="separate"/>
      </w:r>
      <w:r>
        <w:rPr>
          <w:rFonts w:ascii="黑体" w:hAnsi="黑体"/>
          <w:noProof/>
        </w:rPr>
        <w:t>5</w:t>
      </w:r>
      <w:r w:rsidRPr="00006593">
        <w:rPr>
          <w:rFonts w:ascii="黑体" w:hAnsi="黑体"/>
        </w:rPr>
        <w:fldChar w:fldCharType="end"/>
      </w:r>
      <w:r w:rsidRPr="00006593">
        <w:rPr>
          <w:rFonts w:ascii="黑体" w:hAnsi="黑体"/>
        </w:rPr>
        <w:t xml:space="preserve"> EMB轮边控制器责任分工</w:t>
      </w:r>
    </w:p>
    <w:p w14:paraId="07003709" w14:textId="005C967A" w:rsidR="008E61A2" w:rsidRDefault="008E61A2" w:rsidP="00903B0B">
      <w:pPr>
        <w:pStyle w:val="aff5"/>
        <w:spacing w:before="156" w:after="156"/>
        <w:rPr>
          <w:rFonts w:hAnsi="黑体"/>
        </w:rPr>
      </w:pPr>
      <w:r w:rsidRPr="00903B0B">
        <w:rPr>
          <w:rFonts w:hAnsi="黑体" w:hint="eastAsia"/>
        </w:rPr>
        <w:lastRenderedPageBreak/>
        <w:t>E</w:t>
      </w:r>
      <w:r w:rsidRPr="00903B0B">
        <w:rPr>
          <w:rFonts w:hAnsi="黑体"/>
        </w:rPr>
        <w:t>MB</w:t>
      </w:r>
      <w:r w:rsidRPr="00903B0B">
        <w:rPr>
          <w:rFonts w:hAnsi="黑体" w:hint="eastAsia"/>
        </w:rPr>
        <w:t>轮边控制器功能分布架构</w:t>
      </w:r>
    </w:p>
    <w:p w14:paraId="101D8109" w14:textId="385761C5" w:rsidR="008F4D46" w:rsidRDefault="008F4D46" w:rsidP="008F4D46">
      <w:pPr>
        <w:pStyle w:val="affffffffffffa"/>
        <w:keepNext/>
        <w:jc w:val="center"/>
      </w:pPr>
      <w:r>
        <w:t>图</w:t>
      </w:r>
      <w:r>
        <w:t xml:space="preserve"> </w:t>
      </w:r>
      <w:r>
        <w:fldChar w:fldCharType="begin"/>
      </w:r>
      <w:r>
        <w:instrText xml:space="preserve"> SEQ </w:instrText>
      </w:r>
      <w:r>
        <w:instrText>图</w:instrText>
      </w:r>
      <w:r>
        <w:instrText xml:space="preserve"> \* ARABIC </w:instrText>
      </w:r>
      <w:r>
        <w:fldChar w:fldCharType="separate"/>
      </w:r>
      <w:r>
        <w:rPr>
          <w:noProof/>
        </w:rPr>
        <w:t>5</w:t>
      </w:r>
      <w:r>
        <w:fldChar w:fldCharType="end"/>
      </w:r>
      <w:r>
        <w:t xml:space="preserve"> </w:t>
      </w:r>
      <w:r w:rsidRPr="007B0B4C">
        <w:t>EMB</w:t>
      </w:r>
      <w:r w:rsidRPr="007B0B4C">
        <w:t>轮边控制器功能分布架构</w:t>
      </w:r>
    </w:p>
    <w:p w14:paraId="0C12193B" w14:textId="59024CEC" w:rsidR="008E61A2" w:rsidRDefault="008F4D46" w:rsidP="008F4D46">
      <w:pPr>
        <w:pStyle w:val="afffffb"/>
        <w:ind w:firstLine="420"/>
      </w:pPr>
      <w:r w:rsidRPr="00903B0B">
        <w:rPr>
          <w:noProof/>
        </w:rPr>
        <w:drawing>
          <wp:inline distT="0" distB="0" distL="0" distR="0" wp14:anchorId="13F61041" wp14:editId="5C717574">
            <wp:extent cx="5939790" cy="3140075"/>
            <wp:effectExtent l="0" t="0" r="381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140075"/>
                    </a:xfrm>
                    <a:prstGeom prst="rect">
                      <a:avLst/>
                    </a:prstGeom>
                  </pic:spPr>
                </pic:pic>
              </a:graphicData>
            </a:graphic>
          </wp:inline>
        </w:drawing>
      </w:r>
      <w:r w:rsidR="00612414">
        <w:br w:type="page"/>
      </w:r>
    </w:p>
    <w:p w14:paraId="50696D26" w14:textId="3D04B5AE" w:rsidR="00612414" w:rsidRPr="00133138" w:rsidRDefault="00612414" w:rsidP="00612414">
      <w:pPr>
        <w:pStyle w:val="aff3"/>
        <w:spacing w:after="156"/>
      </w:pPr>
      <w:r>
        <w:lastRenderedPageBreak/>
        <w:br/>
      </w:r>
      <w:bookmarkStart w:id="98" w:name="_Toc211092964"/>
      <w:bookmarkStart w:id="99" w:name="_Toc221518157"/>
      <w:r>
        <w:rPr>
          <w:rFonts w:hint="eastAsia"/>
        </w:rPr>
        <w:t>（资料性）相关危害分析和风险评估 示例</w:t>
      </w:r>
      <w:bookmarkEnd w:id="98"/>
      <w:bookmarkEnd w:id="99"/>
    </w:p>
    <w:p w14:paraId="778D1C79" w14:textId="77777777" w:rsidR="00612414" w:rsidRPr="00CF59E5" w:rsidRDefault="00612414" w:rsidP="00612414">
      <w:pPr>
        <w:pStyle w:val="aff4"/>
        <w:spacing w:before="156" w:after="156"/>
      </w:pPr>
      <w:bookmarkStart w:id="100" w:name="_Toc211092965"/>
      <w:bookmarkStart w:id="101" w:name="_Toc221518158"/>
      <w:r w:rsidRPr="00CF59E5">
        <w:t>目的</w:t>
      </w:r>
      <w:bookmarkEnd w:id="100"/>
      <w:bookmarkEnd w:id="101"/>
    </w:p>
    <w:p w14:paraId="7B8A4DB5" w14:textId="77777777" w:rsidR="00612414" w:rsidRPr="00133138" w:rsidRDefault="00612414" w:rsidP="00612414">
      <w:pPr>
        <w:pStyle w:val="afffffb"/>
        <w:ind w:firstLine="420"/>
      </w:pPr>
      <w:r w:rsidRPr="00133138">
        <w:t>本附录的第一个目的是为EMB</w:t>
      </w:r>
      <w:r w:rsidRPr="00133138">
        <w:rPr>
          <w:rFonts w:hint="eastAsia"/>
        </w:rPr>
        <w:t>轮边</w:t>
      </w:r>
      <w:r w:rsidRPr="00133138">
        <w:t>制动</w:t>
      </w:r>
      <w:r w:rsidRPr="00133138">
        <w:rPr>
          <w:rFonts w:hint="eastAsia"/>
        </w:rPr>
        <w:t>器</w:t>
      </w:r>
      <w:r w:rsidRPr="00133138">
        <w:t>的</w:t>
      </w:r>
      <w:r w:rsidRPr="00133138">
        <w:rPr>
          <w:rFonts w:hint="eastAsia"/>
        </w:rPr>
        <w:t>危害分析和风险评估</w:t>
      </w:r>
      <w:r w:rsidRPr="00133138">
        <w:t xml:space="preserve">方法和结果提供参考； </w:t>
      </w:r>
    </w:p>
    <w:p w14:paraId="03D40D6C" w14:textId="77777777" w:rsidR="00612414" w:rsidRPr="00133138" w:rsidRDefault="00612414" w:rsidP="00612414">
      <w:pPr>
        <w:pStyle w:val="afffffb"/>
        <w:ind w:firstLine="420"/>
      </w:pPr>
      <w:r w:rsidRPr="00133138">
        <w:t>本附录的第二个目的是给出EMB</w:t>
      </w:r>
      <w:r w:rsidRPr="00133138">
        <w:rPr>
          <w:rFonts w:hint="eastAsia"/>
        </w:rPr>
        <w:t>轮边</w:t>
      </w:r>
      <w:r w:rsidRPr="00133138">
        <w:t>制动</w:t>
      </w:r>
      <w:r w:rsidRPr="00133138">
        <w:rPr>
          <w:rFonts w:hint="eastAsia"/>
        </w:rPr>
        <w:t>器</w:t>
      </w:r>
      <w:r w:rsidRPr="00133138">
        <w:t>的安全目标示例。</w:t>
      </w:r>
    </w:p>
    <w:p w14:paraId="791394AA" w14:textId="77777777" w:rsidR="00612414" w:rsidRPr="00CF59E5" w:rsidRDefault="00612414" w:rsidP="00612414">
      <w:pPr>
        <w:pStyle w:val="aff4"/>
        <w:spacing w:before="156" w:after="156"/>
      </w:pPr>
      <w:r w:rsidRPr="00CF59E5">
        <w:t xml:space="preserve"> </w:t>
      </w:r>
      <w:bookmarkStart w:id="102" w:name="_Toc211092966"/>
      <w:bookmarkStart w:id="103" w:name="_Toc221518159"/>
      <w:r w:rsidRPr="00CF59E5">
        <w:t>EMB</w:t>
      </w:r>
      <w:r w:rsidRPr="00CF59E5">
        <w:rPr>
          <w:rFonts w:hint="eastAsia"/>
        </w:rPr>
        <w:t>轮边制动器功能</w:t>
      </w:r>
      <w:bookmarkEnd w:id="102"/>
      <w:bookmarkEnd w:id="103"/>
    </w:p>
    <w:p w14:paraId="7F3B32F1" w14:textId="77777777" w:rsidR="00612414" w:rsidRPr="00133138" w:rsidRDefault="00612414" w:rsidP="00612414">
      <w:pPr>
        <w:pStyle w:val="aff5"/>
        <w:spacing w:before="156" w:after="156"/>
      </w:pPr>
      <w:r w:rsidRPr="00133138">
        <w:rPr>
          <w:rFonts w:hint="eastAsia"/>
        </w:rPr>
        <w:t>输出制动力</w:t>
      </w:r>
    </w:p>
    <w:p w14:paraId="1D1E4B0D" w14:textId="77777777" w:rsidR="00612414" w:rsidRPr="00133138" w:rsidRDefault="00612414" w:rsidP="00612414">
      <w:pPr>
        <w:pStyle w:val="afffffb"/>
        <w:ind w:firstLine="420"/>
      </w:pPr>
      <w:r w:rsidRPr="00133138">
        <w:t>该功能旨在</w:t>
      </w:r>
      <w:r w:rsidRPr="00133138">
        <w:rPr>
          <w:rFonts w:hint="eastAsia"/>
        </w:rPr>
        <w:t>EMB轮边控制器</w:t>
      </w:r>
      <w:r w:rsidRPr="00133138">
        <w:t>基于</w:t>
      </w:r>
      <w:r>
        <w:t>制动域控制器</w:t>
      </w:r>
      <w:r w:rsidRPr="00133138">
        <w:t>给出的</w:t>
      </w:r>
      <w:r w:rsidRPr="00133138">
        <w:rPr>
          <w:rFonts w:hint="eastAsia"/>
        </w:rPr>
        <w:t>制动扭矩需求输出轮端制动力。</w:t>
      </w:r>
    </w:p>
    <w:p w14:paraId="2E32032C" w14:textId="77777777" w:rsidR="00612414" w:rsidRPr="00133138" w:rsidRDefault="00612414" w:rsidP="00612414">
      <w:pPr>
        <w:pStyle w:val="aff5"/>
        <w:spacing w:before="156" w:after="156"/>
      </w:pPr>
      <w:r w:rsidRPr="00133138">
        <w:rPr>
          <w:rFonts w:hint="eastAsia"/>
        </w:rPr>
        <w:t>驻车功能</w:t>
      </w:r>
    </w:p>
    <w:p w14:paraId="4FB07378" w14:textId="77777777" w:rsidR="00612414" w:rsidRPr="00133138" w:rsidRDefault="00612414" w:rsidP="00612414">
      <w:pPr>
        <w:pStyle w:val="afffffb"/>
        <w:ind w:firstLine="420"/>
      </w:pPr>
      <w:r w:rsidRPr="00133138">
        <w:t>该功能旨在</w:t>
      </w:r>
      <w:r w:rsidRPr="00133138">
        <w:rPr>
          <w:rFonts w:hint="eastAsia"/>
        </w:rPr>
        <w:t>EMB轮边控制器</w:t>
      </w:r>
      <w:r w:rsidRPr="00133138">
        <w:t>基于</w:t>
      </w:r>
      <w:r>
        <w:t>制动域控制器</w:t>
      </w:r>
      <w:r w:rsidRPr="00133138">
        <w:t>给</w:t>
      </w:r>
      <w:r w:rsidRPr="00133138">
        <w:rPr>
          <w:rFonts w:hint="eastAsia"/>
        </w:rPr>
        <w:t>驻车请求和释放请求，控制驻车机构状态。</w:t>
      </w:r>
    </w:p>
    <w:p w14:paraId="3F4A9D2F" w14:textId="77777777" w:rsidR="00612414" w:rsidRPr="00133138" w:rsidRDefault="00612414" w:rsidP="00612414">
      <w:pPr>
        <w:pStyle w:val="afff2"/>
        <w:ind w:left="941"/>
      </w:pPr>
      <w:r w:rsidRPr="00133138">
        <w:rPr>
          <w:rFonts w:hint="eastAsia"/>
        </w:rPr>
        <w:t>一般指后轮EMB轮边控制器</w:t>
      </w:r>
    </w:p>
    <w:p w14:paraId="2C7CDEB4" w14:textId="77777777" w:rsidR="00612414" w:rsidRPr="00CF59E5" w:rsidRDefault="00612414" w:rsidP="00612414">
      <w:pPr>
        <w:pStyle w:val="aff4"/>
        <w:spacing w:before="156" w:after="156"/>
      </w:pPr>
      <w:r w:rsidRPr="00CF59E5">
        <w:t xml:space="preserve"> </w:t>
      </w:r>
      <w:bookmarkStart w:id="104" w:name="_Toc211092967"/>
      <w:bookmarkStart w:id="105" w:name="_Toc221518160"/>
      <w:r w:rsidRPr="00CF59E5">
        <w:t>EMB</w:t>
      </w:r>
      <w:r w:rsidRPr="00CF59E5">
        <w:rPr>
          <w:rFonts w:hint="eastAsia"/>
        </w:rPr>
        <w:t>轮边制动器</w:t>
      </w:r>
      <w:r w:rsidRPr="00CF59E5">
        <w:t>相关危害</w:t>
      </w:r>
      <w:r w:rsidRPr="00CF59E5">
        <w:rPr>
          <w:rFonts w:hint="eastAsia"/>
        </w:rPr>
        <w:t>分析和</w:t>
      </w:r>
      <w:r w:rsidRPr="00CF59E5">
        <w:t>风险评估</w:t>
      </w:r>
      <w:bookmarkEnd w:id="104"/>
      <w:bookmarkEnd w:id="105"/>
    </w:p>
    <w:p w14:paraId="4D7875EF" w14:textId="77777777" w:rsidR="00612414" w:rsidRPr="00133138" w:rsidRDefault="00612414" w:rsidP="00612414">
      <w:pPr>
        <w:pStyle w:val="aff5"/>
        <w:spacing w:before="156" w:after="156"/>
      </w:pPr>
      <w:r w:rsidRPr="00133138">
        <w:t>EMB</w:t>
      </w:r>
      <w:r w:rsidRPr="00133138">
        <w:rPr>
          <w:rFonts w:hint="eastAsia"/>
        </w:rPr>
        <w:t>轮边制动器的功能异常表现</w:t>
      </w:r>
    </w:p>
    <w:p w14:paraId="40D71802" w14:textId="243C0248" w:rsidR="00612414" w:rsidRPr="00AA10C2" w:rsidRDefault="00612414" w:rsidP="00AA10C2">
      <w:pPr>
        <w:pStyle w:val="afffffb"/>
        <w:ind w:firstLine="420"/>
      </w:pPr>
      <w:r w:rsidRPr="00133138">
        <w:t>按 照GB/T34590.3</w:t>
      </w:r>
      <w:r w:rsidRPr="00133138">
        <w:t>—</w:t>
      </w:r>
      <w:r w:rsidRPr="00133138">
        <w:t>2022 第6章的要求，应用危害与可操作性分析(HAZOP) 方法识别</w:t>
      </w:r>
      <w:r w:rsidRPr="00133138">
        <w:rPr>
          <w:rFonts w:hint="eastAsia"/>
        </w:rPr>
        <w:t>EMB轮边控制器</w:t>
      </w:r>
      <w:r w:rsidRPr="00133138">
        <w:t>的功能异常表现</w:t>
      </w:r>
      <w:r>
        <w:rPr>
          <w:rFonts w:hint="eastAsia"/>
        </w:rPr>
        <w:t>，如下表</w:t>
      </w:r>
      <w:r w:rsidR="00AA10C2" w:rsidRPr="00CF59E5">
        <w:rPr>
          <w:rFonts w:hAnsi="宋体" w:cs="Arial" w:hint="eastAsia"/>
          <w:color w:val="000000" w:themeColor="text1"/>
          <w:szCs w:val="21"/>
        </w:rPr>
        <w:t>参照</w:t>
      </w:r>
      <w:r w:rsidR="00AA10C2" w:rsidRPr="00CF59E5">
        <w:rPr>
          <w:rFonts w:hAnsi="宋体" w:cs="Arial"/>
          <w:color w:val="000000" w:themeColor="text1"/>
          <w:szCs w:val="21"/>
        </w:rPr>
        <w:t xml:space="preserve">GB/Z 42285—2022 </w:t>
      </w:r>
      <w:r w:rsidR="00AA10C2" w:rsidRPr="00CF59E5">
        <w:rPr>
          <w:rFonts w:hAnsi="宋体" w:cs="Arial" w:hint="eastAsia"/>
          <w:color w:val="000000" w:themeColor="text1"/>
          <w:szCs w:val="21"/>
        </w:rPr>
        <w:t>附录F</w:t>
      </w:r>
    </w:p>
    <w:p w14:paraId="306ECA74" w14:textId="5A0C1633" w:rsidR="00AA10C2" w:rsidRDefault="00AA10C2" w:rsidP="00AA10C2">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5</w:t>
      </w:r>
      <w:r>
        <w:fldChar w:fldCharType="end"/>
      </w:r>
      <w:r>
        <w:t xml:space="preserve"> </w:t>
      </w:r>
      <w:r w:rsidRPr="00AE2667">
        <w:rPr>
          <w:rFonts w:hint="eastAsia"/>
        </w:rPr>
        <w:t>应用危害与可操作性分析</w:t>
      </w:r>
      <w:r w:rsidRPr="00AE2667">
        <w:t xml:space="preserve">(HAZOP) </w:t>
      </w:r>
      <w:r w:rsidRPr="00AE2667">
        <w:t>方法</w:t>
      </w:r>
    </w:p>
    <w:tbl>
      <w:tblPr>
        <w:tblStyle w:val="affffc"/>
        <w:tblW w:w="9067" w:type="dxa"/>
        <w:jc w:val="center"/>
        <w:tblLook w:val="04A0" w:firstRow="1" w:lastRow="0" w:firstColumn="1" w:lastColumn="0" w:noHBand="0" w:noVBand="1"/>
      </w:tblPr>
      <w:tblGrid>
        <w:gridCol w:w="1135"/>
        <w:gridCol w:w="1031"/>
        <w:gridCol w:w="993"/>
        <w:gridCol w:w="1095"/>
        <w:gridCol w:w="992"/>
        <w:gridCol w:w="1049"/>
        <w:gridCol w:w="1216"/>
        <w:gridCol w:w="1556"/>
      </w:tblGrid>
      <w:tr w:rsidR="00612414" w:rsidRPr="00193DD1" w14:paraId="772CC836" w14:textId="77777777" w:rsidTr="006A0186">
        <w:trPr>
          <w:jc w:val="center"/>
        </w:trPr>
        <w:tc>
          <w:tcPr>
            <w:tcW w:w="1135" w:type="dxa"/>
            <w:vMerge w:val="restart"/>
            <w:vAlign w:val="center"/>
          </w:tcPr>
          <w:p w14:paraId="16C0E8D5" w14:textId="77777777" w:rsidR="00612414" w:rsidRPr="00193DD1" w:rsidRDefault="00612414" w:rsidP="006A0186">
            <w:pPr>
              <w:pStyle w:val="2"/>
              <w:numPr>
                <w:ilvl w:val="0"/>
                <w:numId w:val="0"/>
              </w:numPr>
              <w:rPr>
                <w:rFonts w:ascii="宋体" w:hAnsi="宋体" w:cs="Arial"/>
                <w:color w:val="000000" w:themeColor="text1"/>
                <w:sz w:val="18"/>
                <w:szCs w:val="18"/>
              </w:rPr>
            </w:pPr>
          </w:p>
        </w:tc>
        <w:tc>
          <w:tcPr>
            <w:tcW w:w="1031" w:type="dxa"/>
            <w:vMerge w:val="restart"/>
            <w:vAlign w:val="center"/>
          </w:tcPr>
          <w:p w14:paraId="01B100A2" w14:textId="77777777" w:rsidR="00612414" w:rsidRPr="00193DD1" w:rsidRDefault="00612414" w:rsidP="006A0186">
            <w:pPr>
              <w:pStyle w:val="2"/>
              <w:numPr>
                <w:ilvl w:val="0"/>
                <w:numId w:val="0"/>
              </w:numPr>
              <w:ind w:left="420" w:hanging="420"/>
              <w:rPr>
                <w:rFonts w:ascii="宋体" w:hAnsi="宋体" w:cs="Arial"/>
                <w:color w:val="000000" w:themeColor="text1"/>
                <w:sz w:val="18"/>
                <w:szCs w:val="18"/>
              </w:rPr>
            </w:pPr>
            <w:r w:rsidRPr="00193DD1">
              <w:rPr>
                <w:rFonts w:ascii="宋体" w:hAnsi="宋体" w:cs="Arial" w:hint="eastAsia"/>
                <w:color w:val="000000" w:themeColor="text1"/>
                <w:sz w:val="18"/>
                <w:szCs w:val="18"/>
              </w:rPr>
              <w:t>功能</w:t>
            </w:r>
          </w:p>
        </w:tc>
        <w:tc>
          <w:tcPr>
            <w:tcW w:w="6901" w:type="dxa"/>
            <w:gridSpan w:val="6"/>
            <w:vAlign w:val="center"/>
          </w:tcPr>
          <w:p w14:paraId="7E7204BD" w14:textId="77777777" w:rsidR="00612414" w:rsidRPr="00193DD1" w:rsidRDefault="00612414" w:rsidP="006A0186">
            <w:pPr>
              <w:pStyle w:val="2"/>
              <w:numPr>
                <w:ilvl w:val="0"/>
                <w:numId w:val="0"/>
              </w:numPr>
              <w:jc w:val="center"/>
              <w:rPr>
                <w:rFonts w:ascii="宋体" w:hAnsi="宋体" w:cs="Arial"/>
                <w:color w:val="000000" w:themeColor="text1"/>
                <w:sz w:val="18"/>
                <w:szCs w:val="18"/>
              </w:rPr>
            </w:pPr>
            <w:r w:rsidRPr="00193DD1">
              <w:rPr>
                <w:rFonts w:ascii="宋体" w:hAnsi="宋体" w:cs="Arial" w:hint="eastAsia"/>
                <w:color w:val="000000" w:themeColor="text1"/>
                <w:sz w:val="18"/>
                <w:szCs w:val="18"/>
              </w:rPr>
              <w:t>引导词</w:t>
            </w:r>
          </w:p>
        </w:tc>
      </w:tr>
      <w:tr w:rsidR="00612414" w:rsidRPr="00193DD1" w14:paraId="7405CDE3" w14:textId="77777777" w:rsidTr="006A0186">
        <w:trPr>
          <w:jc w:val="center"/>
        </w:trPr>
        <w:tc>
          <w:tcPr>
            <w:tcW w:w="1135" w:type="dxa"/>
            <w:vMerge/>
            <w:vAlign w:val="center"/>
          </w:tcPr>
          <w:p w14:paraId="0C09B2A3" w14:textId="77777777" w:rsidR="00612414" w:rsidRPr="00193DD1" w:rsidRDefault="00612414" w:rsidP="006A0186">
            <w:pPr>
              <w:pStyle w:val="2"/>
              <w:rPr>
                <w:rFonts w:ascii="宋体" w:hAnsi="宋体" w:cs="Arial"/>
                <w:color w:val="000000" w:themeColor="text1"/>
                <w:sz w:val="18"/>
                <w:szCs w:val="18"/>
              </w:rPr>
            </w:pPr>
          </w:p>
        </w:tc>
        <w:tc>
          <w:tcPr>
            <w:tcW w:w="1031" w:type="dxa"/>
            <w:vMerge/>
            <w:vAlign w:val="center"/>
          </w:tcPr>
          <w:p w14:paraId="6B16C3CB" w14:textId="77777777" w:rsidR="00612414" w:rsidRPr="00193DD1" w:rsidRDefault="00612414" w:rsidP="006A0186">
            <w:pPr>
              <w:pStyle w:val="2"/>
              <w:rPr>
                <w:rFonts w:ascii="宋体" w:hAnsi="宋体" w:cs="Arial"/>
                <w:color w:val="000000" w:themeColor="text1"/>
                <w:sz w:val="18"/>
                <w:szCs w:val="18"/>
              </w:rPr>
            </w:pPr>
          </w:p>
        </w:tc>
        <w:tc>
          <w:tcPr>
            <w:tcW w:w="993" w:type="dxa"/>
            <w:vAlign w:val="center"/>
          </w:tcPr>
          <w:p w14:paraId="636245DE"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功能丧失</w:t>
            </w:r>
          </w:p>
        </w:tc>
        <w:tc>
          <w:tcPr>
            <w:tcW w:w="1095" w:type="dxa"/>
            <w:vAlign w:val="center"/>
          </w:tcPr>
          <w:p w14:paraId="4C1F510E"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错误功能（多余预期）</w:t>
            </w:r>
          </w:p>
        </w:tc>
        <w:tc>
          <w:tcPr>
            <w:tcW w:w="992" w:type="dxa"/>
            <w:vAlign w:val="center"/>
          </w:tcPr>
          <w:p w14:paraId="68756624"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错误功能（少余预期）</w:t>
            </w:r>
          </w:p>
        </w:tc>
        <w:tc>
          <w:tcPr>
            <w:tcW w:w="1049" w:type="dxa"/>
            <w:vAlign w:val="center"/>
          </w:tcPr>
          <w:p w14:paraId="7ADC6E08"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错误功能（方向相反）</w:t>
            </w:r>
          </w:p>
        </w:tc>
        <w:tc>
          <w:tcPr>
            <w:tcW w:w="1216" w:type="dxa"/>
            <w:vAlign w:val="center"/>
          </w:tcPr>
          <w:p w14:paraId="75762BE1"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非预期的功能（在无需求时，提供功能）</w:t>
            </w:r>
          </w:p>
        </w:tc>
        <w:tc>
          <w:tcPr>
            <w:tcW w:w="1556" w:type="dxa"/>
            <w:vAlign w:val="center"/>
          </w:tcPr>
          <w:p w14:paraId="517E440F"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输出卡滞子固定值上</w:t>
            </w:r>
          </w:p>
        </w:tc>
      </w:tr>
      <w:tr w:rsidR="00612414" w:rsidRPr="00193DD1" w14:paraId="3F833F75" w14:textId="77777777" w:rsidTr="006A0186">
        <w:trPr>
          <w:jc w:val="center"/>
        </w:trPr>
        <w:tc>
          <w:tcPr>
            <w:tcW w:w="1135" w:type="dxa"/>
            <w:vMerge w:val="restart"/>
            <w:vAlign w:val="center"/>
          </w:tcPr>
          <w:p w14:paraId="1DB86086"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E</w:t>
            </w:r>
            <w:r w:rsidRPr="00193DD1">
              <w:rPr>
                <w:rFonts w:ascii="宋体" w:hAnsi="宋体"/>
                <w:color w:val="000000" w:themeColor="text1"/>
                <w:sz w:val="18"/>
                <w:szCs w:val="18"/>
              </w:rPr>
              <w:t>MB</w:t>
            </w:r>
            <w:r w:rsidRPr="00193DD1">
              <w:rPr>
                <w:rFonts w:ascii="宋体" w:hAnsi="宋体" w:hint="eastAsia"/>
                <w:color w:val="000000" w:themeColor="text1"/>
                <w:sz w:val="18"/>
                <w:szCs w:val="18"/>
              </w:rPr>
              <w:t>轮边控制器</w:t>
            </w:r>
          </w:p>
        </w:tc>
        <w:tc>
          <w:tcPr>
            <w:tcW w:w="1031" w:type="dxa"/>
            <w:vAlign w:val="center"/>
          </w:tcPr>
          <w:p w14:paraId="455BAD40"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输出制动力</w:t>
            </w:r>
          </w:p>
        </w:tc>
        <w:tc>
          <w:tcPr>
            <w:tcW w:w="993" w:type="dxa"/>
            <w:vAlign w:val="center"/>
          </w:tcPr>
          <w:p w14:paraId="69124F68"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制动力丧失</w:t>
            </w:r>
          </w:p>
        </w:tc>
        <w:tc>
          <w:tcPr>
            <w:tcW w:w="1095" w:type="dxa"/>
            <w:vAlign w:val="center"/>
          </w:tcPr>
          <w:p w14:paraId="7E7D3CD7"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制动力过大</w:t>
            </w:r>
          </w:p>
        </w:tc>
        <w:tc>
          <w:tcPr>
            <w:tcW w:w="992" w:type="dxa"/>
            <w:vAlign w:val="center"/>
          </w:tcPr>
          <w:p w14:paraId="2594122C"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制动力不足</w:t>
            </w:r>
          </w:p>
        </w:tc>
        <w:tc>
          <w:tcPr>
            <w:tcW w:w="1049" w:type="dxa"/>
            <w:vAlign w:val="center"/>
          </w:tcPr>
          <w:p w14:paraId="3C89E472"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NA</w:t>
            </w:r>
          </w:p>
        </w:tc>
        <w:tc>
          <w:tcPr>
            <w:tcW w:w="1216" w:type="dxa"/>
            <w:vAlign w:val="center"/>
          </w:tcPr>
          <w:p w14:paraId="110DC7AD"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非预期的制动力</w:t>
            </w:r>
          </w:p>
        </w:tc>
        <w:tc>
          <w:tcPr>
            <w:tcW w:w="1556" w:type="dxa"/>
            <w:vAlign w:val="center"/>
          </w:tcPr>
          <w:p w14:paraId="58B1FEA7"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制动锁死</w:t>
            </w:r>
          </w:p>
        </w:tc>
      </w:tr>
      <w:tr w:rsidR="00612414" w:rsidRPr="00193DD1" w14:paraId="30044C77" w14:textId="77777777" w:rsidTr="006A0186">
        <w:trPr>
          <w:jc w:val="center"/>
        </w:trPr>
        <w:tc>
          <w:tcPr>
            <w:tcW w:w="1135" w:type="dxa"/>
            <w:vMerge/>
            <w:vAlign w:val="center"/>
          </w:tcPr>
          <w:p w14:paraId="29264FD6" w14:textId="77777777" w:rsidR="00612414" w:rsidRPr="00193DD1" w:rsidRDefault="00612414" w:rsidP="006A0186">
            <w:pPr>
              <w:pStyle w:val="2"/>
              <w:rPr>
                <w:rFonts w:ascii="宋体" w:hAnsi="宋体" w:cs="Arial"/>
                <w:color w:val="000000" w:themeColor="text1"/>
                <w:sz w:val="18"/>
                <w:szCs w:val="18"/>
              </w:rPr>
            </w:pPr>
          </w:p>
        </w:tc>
        <w:tc>
          <w:tcPr>
            <w:tcW w:w="1031" w:type="dxa"/>
            <w:vAlign w:val="center"/>
          </w:tcPr>
          <w:p w14:paraId="3DD18089"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s="Arial" w:hint="eastAsia"/>
                <w:color w:val="000000" w:themeColor="text1"/>
                <w:sz w:val="18"/>
                <w:szCs w:val="18"/>
              </w:rPr>
              <w:t>驻车请求</w:t>
            </w:r>
          </w:p>
        </w:tc>
        <w:tc>
          <w:tcPr>
            <w:tcW w:w="993" w:type="dxa"/>
            <w:vAlign w:val="center"/>
          </w:tcPr>
          <w:p w14:paraId="293CDFAA"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丧</w:t>
            </w:r>
            <w:r w:rsidRPr="00193DD1">
              <w:rPr>
                <w:rFonts w:ascii="宋体" w:hAnsi="宋体"/>
                <w:color w:val="000000" w:themeColor="text1"/>
                <w:sz w:val="18"/>
                <w:szCs w:val="18"/>
              </w:rPr>
              <w:t>失驻车制动能力</w:t>
            </w:r>
          </w:p>
        </w:tc>
        <w:tc>
          <w:tcPr>
            <w:tcW w:w="1095" w:type="dxa"/>
          </w:tcPr>
          <w:p w14:paraId="1F5D32B5"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NA</w:t>
            </w:r>
          </w:p>
        </w:tc>
        <w:tc>
          <w:tcPr>
            <w:tcW w:w="992" w:type="dxa"/>
            <w:vAlign w:val="center"/>
          </w:tcPr>
          <w:p w14:paraId="556F1B33"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驻车制动力不足</w:t>
            </w:r>
          </w:p>
        </w:tc>
        <w:tc>
          <w:tcPr>
            <w:tcW w:w="1049" w:type="dxa"/>
          </w:tcPr>
          <w:p w14:paraId="22735E61"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NA</w:t>
            </w:r>
          </w:p>
        </w:tc>
        <w:tc>
          <w:tcPr>
            <w:tcW w:w="1216" w:type="dxa"/>
            <w:vAlign w:val="center"/>
          </w:tcPr>
          <w:p w14:paraId="3EF86377"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非</w:t>
            </w:r>
            <w:r w:rsidRPr="00193DD1">
              <w:rPr>
                <w:rFonts w:ascii="宋体" w:hAnsi="宋体"/>
                <w:color w:val="000000" w:themeColor="text1"/>
                <w:sz w:val="18"/>
                <w:szCs w:val="18"/>
              </w:rPr>
              <w:t>预期的驻 车制动</w:t>
            </w:r>
          </w:p>
        </w:tc>
        <w:tc>
          <w:tcPr>
            <w:tcW w:w="1556" w:type="dxa"/>
            <w:vAlign w:val="center"/>
          </w:tcPr>
          <w:p w14:paraId="5A0C96DC" w14:textId="77777777" w:rsidR="00612414" w:rsidRPr="00193DD1" w:rsidRDefault="00612414" w:rsidP="006A0186">
            <w:pPr>
              <w:rPr>
                <w:rFonts w:ascii="宋体" w:hAnsi="宋体"/>
                <w:color w:val="000000" w:themeColor="text1"/>
                <w:sz w:val="18"/>
                <w:szCs w:val="18"/>
              </w:rPr>
            </w:pPr>
            <w:r>
              <w:rPr>
                <w:rFonts w:ascii="宋体" w:hAnsi="宋体" w:hint="eastAsia"/>
                <w:color w:val="000000" w:themeColor="text1"/>
                <w:sz w:val="18"/>
                <w:szCs w:val="18"/>
              </w:rPr>
              <w:t>驻车锁止</w:t>
            </w:r>
          </w:p>
        </w:tc>
      </w:tr>
      <w:tr w:rsidR="00612414" w:rsidRPr="00193DD1" w14:paraId="370FC158" w14:textId="77777777" w:rsidTr="006A0186">
        <w:trPr>
          <w:jc w:val="center"/>
        </w:trPr>
        <w:tc>
          <w:tcPr>
            <w:tcW w:w="1135" w:type="dxa"/>
            <w:vMerge/>
            <w:vAlign w:val="center"/>
          </w:tcPr>
          <w:p w14:paraId="2FF64334" w14:textId="77777777" w:rsidR="00612414" w:rsidRPr="00193DD1" w:rsidRDefault="00612414" w:rsidP="006A0186">
            <w:pPr>
              <w:pStyle w:val="2"/>
              <w:rPr>
                <w:rFonts w:ascii="宋体" w:hAnsi="宋体" w:cs="Arial"/>
                <w:color w:val="000000" w:themeColor="text1"/>
                <w:sz w:val="18"/>
                <w:szCs w:val="18"/>
              </w:rPr>
            </w:pPr>
          </w:p>
        </w:tc>
        <w:tc>
          <w:tcPr>
            <w:tcW w:w="1031" w:type="dxa"/>
            <w:vAlign w:val="center"/>
          </w:tcPr>
          <w:p w14:paraId="157CF0CB" w14:textId="77777777" w:rsidR="00612414" w:rsidRPr="00193DD1" w:rsidRDefault="00612414" w:rsidP="006A0186">
            <w:pPr>
              <w:pStyle w:val="2"/>
              <w:numPr>
                <w:ilvl w:val="0"/>
                <w:numId w:val="0"/>
              </w:numPr>
              <w:rPr>
                <w:rFonts w:ascii="宋体" w:hAnsi="宋体" w:cs="Arial"/>
                <w:color w:val="000000" w:themeColor="text1"/>
                <w:sz w:val="18"/>
                <w:szCs w:val="18"/>
              </w:rPr>
            </w:pPr>
            <w:r w:rsidRPr="00193DD1">
              <w:rPr>
                <w:rFonts w:ascii="宋体" w:hAnsi="宋体"/>
                <w:color w:val="000000" w:themeColor="text1"/>
                <w:sz w:val="18"/>
                <w:szCs w:val="18"/>
              </w:rPr>
              <w:t>驻车释放</w:t>
            </w:r>
          </w:p>
        </w:tc>
        <w:tc>
          <w:tcPr>
            <w:tcW w:w="993" w:type="dxa"/>
            <w:vAlign w:val="center"/>
          </w:tcPr>
          <w:p w14:paraId="752E597C"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丧失驻车制动能力</w:t>
            </w:r>
          </w:p>
        </w:tc>
        <w:tc>
          <w:tcPr>
            <w:tcW w:w="1095" w:type="dxa"/>
          </w:tcPr>
          <w:p w14:paraId="0E2BDDAA"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NA</w:t>
            </w:r>
          </w:p>
        </w:tc>
        <w:tc>
          <w:tcPr>
            <w:tcW w:w="992" w:type="dxa"/>
            <w:vAlign w:val="center"/>
          </w:tcPr>
          <w:p w14:paraId="43E380B9"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驻车制动不能完全释放</w:t>
            </w:r>
          </w:p>
        </w:tc>
        <w:tc>
          <w:tcPr>
            <w:tcW w:w="1049" w:type="dxa"/>
          </w:tcPr>
          <w:p w14:paraId="09CE1B5E"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NA</w:t>
            </w:r>
          </w:p>
        </w:tc>
        <w:tc>
          <w:tcPr>
            <w:tcW w:w="1216" w:type="dxa"/>
            <w:vAlign w:val="center"/>
          </w:tcPr>
          <w:p w14:paraId="42FC96AD"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非</w:t>
            </w:r>
            <w:r w:rsidRPr="00193DD1">
              <w:rPr>
                <w:rFonts w:ascii="宋体" w:hAnsi="宋体"/>
                <w:color w:val="000000" w:themeColor="text1"/>
                <w:sz w:val="18"/>
                <w:szCs w:val="18"/>
              </w:rPr>
              <w:t>预期的驻 车制动</w:t>
            </w:r>
            <w:r w:rsidRPr="00193DD1">
              <w:rPr>
                <w:rFonts w:ascii="宋体" w:hAnsi="宋体" w:hint="eastAsia"/>
                <w:color w:val="000000" w:themeColor="text1"/>
                <w:sz w:val="18"/>
                <w:szCs w:val="18"/>
              </w:rPr>
              <w:t>释放</w:t>
            </w:r>
          </w:p>
        </w:tc>
        <w:tc>
          <w:tcPr>
            <w:tcW w:w="1556" w:type="dxa"/>
            <w:vAlign w:val="center"/>
          </w:tcPr>
          <w:p w14:paraId="6F2D4728" w14:textId="77777777" w:rsidR="00612414" w:rsidRPr="00193DD1" w:rsidRDefault="00612414" w:rsidP="006A0186">
            <w:pPr>
              <w:keepNext/>
              <w:rPr>
                <w:rFonts w:ascii="宋体" w:hAnsi="宋体"/>
                <w:color w:val="000000" w:themeColor="text1"/>
                <w:sz w:val="18"/>
                <w:szCs w:val="18"/>
              </w:rPr>
            </w:pPr>
            <w:r>
              <w:rPr>
                <w:rFonts w:ascii="宋体" w:hAnsi="宋体" w:hint="eastAsia"/>
                <w:color w:val="000000" w:themeColor="text1"/>
                <w:sz w:val="18"/>
                <w:szCs w:val="18"/>
              </w:rPr>
              <w:t>驻车锁止</w:t>
            </w:r>
          </w:p>
        </w:tc>
      </w:tr>
    </w:tbl>
    <w:p w14:paraId="29A2499A" w14:textId="77777777" w:rsidR="00612414" w:rsidRPr="00133138" w:rsidRDefault="00612414" w:rsidP="00612414">
      <w:pPr>
        <w:pStyle w:val="aff5"/>
        <w:spacing w:before="156" w:after="156"/>
      </w:pPr>
      <w:r w:rsidRPr="00133138">
        <w:t>整车</w:t>
      </w:r>
      <w:r w:rsidRPr="00133138">
        <w:rPr>
          <w:rFonts w:hint="eastAsia"/>
        </w:rPr>
        <w:t>危害</w:t>
      </w:r>
    </w:p>
    <w:p w14:paraId="51EE5F9A" w14:textId="77777777" w:rsidR="00612414" w:rsidRPr="00CF59E5" w:rsidRDefault="00612414" w:rsidP="00612414">
      <w:pPr>
        <w:pStyle w:val="afffffb"/>
        <w:ind w:firstLine="420"/>
        <w:rPr>
          <w:rFonts w:hAnsi="宋体" w:cs="Arial"/>
          <w:color w:val="000000" w:themeColor="text1"/>
          <w:szCs w:val="21"/>
        </w:rPr>
      </w:pPr>
      <w:r w:rsidRPr="00CF59E5">
        <w:rPr>
          <w:rFonts w:hAnsi="宋体" w:cs="Arial"/>
          <w:color w:val="000000" w:themeColor="text1"/>
          <w:szCs w:val="21"/>
        </w:rPr>
        <w:t>基</w:t>
      </w:r>
      <w:r w:rsidRPr="00133138">
        <w:t>于EMB轮边控制器的功能，将EMB轮边控制器相关危害归类如</w:t>
      </w:r>
      <w:r w:rsidRPr="00133138">
        <w:rPr>
          <w:rFonts w:hint="eastAsia"/>
        </w:rPr>
        <w:t>下</w:t>
      </w:r>
      <w:r w:rsidRPr="00133138">
        <w:t>所示</w:t>
      </w:r>
    </w:p>
    <w:p w14:paraId="65086286" w14:textId="62277DEF" w:rsidR="00AA10C2" w:rsidRDefault="00AA10C2" w:rsidP="00AA10C2">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6</w:t>
      </w:r>
      <w:r>
        <w:fldChar w:fldCharType="end"/>
      </w:r>
      <w:r>
        <w:t xml:space="preserve"> </w:t>
      </w:r>
      <w:r w:rsidRPr="00890C53">
        <w:rPr>
          <w:rFonts w:hint="eastAsia"/>
        </w:rPr>
        <w:t>整车危害</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612414" w:rsidRPr="00193DD1" w14:paraId="74DD4D9D" w14:textId="77777777" w:rsidTr="006A0186">
        <w:trPr>
          <w:jc w:val="center"/>
        </w:trPr>
        <w:tc>
          <w:tcPr>
            <w:tcW w:w="4531" w:type="dxa"/>
            <w:shd w:val="clear" w:color="auto" w:fill="auto"/>
          </w:tcPr>
          <w:p w14:paraId="40D67BCD" w14:textId="77777777" w:rsidR="00612414" w:rsidRPr="00193DD1" w:rsidRDefault="00612414" w:rsidP="006A0186">
            <w:pPr>
              <w:rPr>
                <w:rFonts w:ascii="宋体" w:hAnsi="宋体" w:cs="Arial"/>
                <w:color w:val="000000" w:themeColor="text1"/>
                <w:sz w:val="18"/>
                <w:szCs w:val="18"/>
              </w:rPr>
            </w:pPr>
            <w:r w:rsidRPr="00193DD1">
              <w:rPr>
                <w:rFonts w:ascii="宋体" w:hAnsi="宋体" w:hint="eastAsia"/>
                <w:color w:val="000000" w:themeColor="text1"/>
                <w:sz w:val="18"/>
                <w:szCs w:val="18"/>
              </w:rPr>
              <w:t>EMB轮边控制器</w:t>
            </w:r>
            <w:r w:rsidRPr="00193DD1">
              <w:rPr>
                <w:rFonts w:ascii="宋体" w:hAnsi="宋体"/>
                <w:color w:val="000000" w:themeColor="text1"/>
                <w:sz w:val="18"/>
                <w:szCs w:val="18"/>
              </w:rPr>
              <w:t>功能异常表现的影响</w:t>
            </w:r>
          </w:p>
        </w:tc>
        <w:tc>
          <w:tcPr>
            <w:tcW w:w="4536" w:type="dxa"/>
            <w:shd w:val="clear" w:color="auto" w:fill="auto"/>
          </w:tcPr>
          <w:p w14:paraId="7F582DAD" w14:textId="77777777" w:rsidR="00612414" w:rsidRPr="00193DD1" w:rsidRDefault="00612414" w:rsidP="006A0186">
            <w:pPr>
              <w:rPr>
                <w:rFonts w:ascii="宋体" w:hAnsi="宋体" w:cs="Arial"/>
                <w:color w:val="000000" w:themeColor="text1"/>
                <w:sz w:val="18"/>
                <w:szCs w:val="18"/>
              </w:rPr>
            </w:pPr>
            <w:r w:rsidRPr="00193DD1">
              <w:rPr>
                <w:rFonts w:ascii="宋体" w:hAnsi="宋体" w:cs="Arial"/>
                <w:color w:val="000000" w:themeColor="text1"/>
                <w:sz w:val="18"/>
                <w:szCs w:val="18"/>
              </w:rPr>
              <w:t>车辆危害</w:t>
            </w:r>
          </w:p>
        </w:tc>
      </w:tr>
      <w:tr w:rsidR="00612414" w:rsidRPr="00193DD1" w14:paraId="1C051C9F" w14:textId="77777777" w:rsidTr="006A0186">
        <w:trPr>
          <w:jc w:val="center"/>
        </w:trPr>
        <w:tc>
          <w:tcPr>
            <w:tcW w:w="4531" w:type="dxa"/>
            <w:vMerge w:val="restart"/>
            <w:shd w:val="clear" w:color="auto" w:fill="auto"/>
          </w:tcPr>
          <w:p w14:paraId="68F78555"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非预期的制动扭矩（制动扭矩</w:t>
            </w:r>
            <w:r w:rsidRPr="00193DD1">
              <w:rPr>
                <w:rFonts w:ascii="宋体" w:hAnsi="宋体"/>
                <w:color w:val="000000" w:themeColor="text1"/>
                <w:sz w:val="18"/>
                <w:szCs w:val="18"/>
              </w:rPr>
              <w:t>过大</w:t>
            </w:r>
            <w:r w:rsidRPr="00193DD1">
              <w:rPr>
                <w:rFonts w:ascii="宋体" w:hAnsi="宋体" w:hint="eastAsia"/>
                <w:color w:val="000000" w:themeColor="text1"/>
                <w:sz w:val="18"/>
                <w:szCs w:val="18"/>
              </w:rPr>
              <w:t>）</w:t>
            </w:r>
          </w:p>
          <w:p w14:paraId="7AC2ED1C" w14:textId="77777777" w:rsidR="00612414" w:rsidRPr="00193DD1" w:rsidRDefault="00612414" w:rsidP="006A0186">
            <w:pPr>
              <w:rPr>
                <w:rFonts w:ascii="宋体" w:hAnsi="宋体"/>
                <w:color w:val="000000" w:themeColor="text1"/>
                <w:sz w:val="18"/>
                <w:szCs w:val="18"/>
              </w:rPr>
            </w:pPr>
          </w:p>
        </w:tc>
        <w:tc>
          <w:tcPr>
            <w:tcW w:w="4536" w:type="dxa"/>
            <w:shd w:val="clear" w:color="auto" w:fill="auto"/>
          </w:tcPr>
          <w:p w14:paraId="230F4635" w14:textId="77777777" w:rsidR="00612414" w:rsidRPr="00193DD1" w:rsidRDefault="00612414" w:rsidP="006A0186">
            <w:pPr>
              <w:rPr>
                <w:rFonts w:ascii="宋体" w:hAnsi="宋体" w:cs="Arial"/>
                <w:color w:val="000000" w:themeColor="text1"/>
                <w:sz w:val="18"/>
                <w:szCs w:val="18"/>
              </w:rPr>
            </w:pPr>
            <w:r w:rsidRPr="00193DD1">
              <w:rPr>
                <w:rFonts w:ascii="宋体" w:hAnsi="宋体"/>
                <w:color w:val="000000" w:themeColor="text1"/>
                <w:sz w:val="18"/>
                <w:szCs w:val="18"/>
              </w:rPr>
              <w:t>非预期的车辆减速</w:t>
            </w:r>
          </w:p>
        </w:tc>
      </w:tr>
      <w:tr w:rsidR="00612414" w:rsidRPr="00193DD1" w14:paraId="40630C05" w14:textId="77777777" w:rsidTr="006A0186">
        <w:trPr>
          <w:jc w:val="center"/>
        </w:trPr>
        <w:tc>
          <w:tcPr>
            <w:tcW w:w="4531" w:type="dxa"/>
            <w:vMerge/>
            <w:shd w:val="clear" w:color="auto" w:fill="auto"/>
          </w:tcPr>
          <w:p w14:paraId="0B27D08A" w14:textId="77777777" w:rsidR="00612414" w:rsidRPr="00193DD1" w:rsidRDefault="00612414" w:rsidP="006A0186">
            <w:pPr>
              <w:rPr>
                <w:rFonts w:ascii="宋体" w:hAnsi="宋体"/>
                <w:color w:val="000000" w:themeColor="text1"/>
                <w:sz w:val="18"/>
                <w:szCs w:val="18"/>
              </w:rPr>
            </w:pPr>
          </w:p>
        </w:tc>
        <w:tc>
          <w:tcPr>
            <w:tcW w:w="4536" w:type="dxa"/>
            <w:shd w:val="clear" w:color="auto" w:fill="auto"/>
          </w:tcPr>
          <w:p w14:paraId="1177EA45"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非预期的车辆侧向运动</w:t>
            </w:r>
          </w:p>
        </w:tc>
      </w:tr>
      <w:tr w:rsidR="00612414" w:rsidRPr="00193DD1" w14:paraId="3D63E0E5" w14:textId="77777777" w:rsidTr="006A0186">
        <w:trPr>
          <w:jc w:val="center"/>
        </w:trPr>
        <w:tc>
          <w:tcPr>
            <w:tcW w:w="4531" w:type="dxa"/>
            <w:vMerge/>
            <w:shd w:val="clear" w:color="auto" w:fill="auto"/>
          </w:tcPr>
          <w:p w14:paraId="32D0E313" w14:textId="77777777" w:rsidR="00612414" w:rsidRPr="00193DD1" w:rsidRDefault="00612414" w:rsidP="006A0186">
            <w:pPr>
              <w:rPr>
                <w:rFonts w:ascii="宋体" w:hAnsi="宋体"/>
                <w:color w:val="000000" w:themeColor="text1"/>
                <w:sz w:val="18"/>
                <w:szCs w:val="18"/>
              </w:rPr>
            </w:pPr>
          </w:p>
        </w:tc>
        <w:tc>
          <w:tcPr>
            <w:tcW w:w="4536" w:type="dxa"/>
            <w:shd w:val="clear" w:color="auto" w:fill="auto"/>
          </w:tcPr>
          <w:p w14:paraId="12A41FC7"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车辆失稳</w:t>
            </w:r>
          </w:p>
        </w:tc>
      </w:tr>
      <w:tr w:rsidR="00612414" w:rsidRPr="00193DD1" w14:paraId="5A55F0BD" w14:textId="77777777" w:rsidTr="006A0186">
        <w:trPr>
          <w:jc w:val="center"/>
        </w:trPr>
        <w:tc>
          <w:tcPr>
            <w:tcW w:w="4531" w:type="dxa"/>
            <w:vMerge w:val="restart"/>
            <w:shd w:val="clear" w:color="auto" w:fill="auto"/>
          </w:tcPr>
          <w:p w14:paraId="3BB79599"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lastRenderedPageBreak/>
              <w:t>制动扭矩</w:t>
            </w:r>
            <w:r w:rsidRPr="00193DD1">
              <w:rPr>
                <w:rFonts w:ascii="宋体" w:hAnsi="宋体"/>
                <w:color w:val="000000" w:themeColor="text1"/>
                <w:sz w:val="18"/>
                <w:szCs w:val="18"/>
              </w:rPr>
              <w:t>丧失</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不足</w:t>
            </w:r>
            <w:r w:rsidRPr="00193DD1">
              <w:rPr>
                <w:rFonts w:ascii="宋体" w:hAnsi="宋体" w:hint="eastAsia"/>
                <w:color w:val="000000" w:themeColor="text1"/>
                <w:sz w:val="18"/>
                <w:szCs w:val="18"/>
              </w:rPr>
              <w:t>）</w:t>
            </w:r>
          </w:p>
        </w:tc>
        <w:tc>
          <w:tcPr>
            <w:tcW w:w="4536" w:type="dxa"/>
            <w:shd w:val="clear" w:color="auto" w:fill="auto"/>
          </w:tcPr>
          <w:p w14:paraId="0CF2D159"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非预期的车辆减速能力下降</w:t>
            </w:r>
          </w:p>
        </w:tc>
      </w:tr>
      <w:tr w:rsidR="00612414" w:rsidRPr="00193DD1" w14:paraId="58246538" w14:textId="77777777" w:rsidTr="006A0186">
        <w:trPr>
          <w:jc w:val="center"/>
        </w:trPr>
        <w:tc>
          <w:tcPr>
            <w:tcW w:w="4531" w:type="dxa"/>
            <w:vMerge/>
            <w:shd w:val="clear" w:color="auto" w:fill="auto"/>
          </w:tcPr>
          <w:p w14:paraId="2E015F59" w14:textId="77777777" w:rsidR="00612414" w:rsidRPr="00193DD1" w:rsidRDefault="00612414" w:rsidP="006A0186">
            <w:pPr>
              <w:rPr>
                <w:rFonts w:ascii="宋体" w:hAnsi="宋体"/>
                <w:color w:val="000000" w:themeColor="text1"/>
                <w:sz w:val="18"/>
                <w:szCs w:val="18"/>
              </w:rPr>
            </w:pPr>
          </w:p>
        </w:tc>
        <w:tc>
          <w:tcPr>
            <w:tcW w:w="4536" w:type="dxa"/>
            <w:shd w:val="clear" w:color="auto" w:fill="auto"/>
          </w:tcPr>
          <w:p w14:paraId="05B3A743"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非预期的车辆侧向运动</w:t>
            </w:r>
          </w:p>
        </w:tc>
      </w:tr>
      <w:tr w:rsidR="00612414" w:rsidRPr="00193DD1" w14:paraId="12BA85F4" w14:textId="77777777" w:rsidTr="006A0186">
        <w:trPr>
          <w:jc w:val="center"/>
        </w:trPr>
        <w:tc>
          <w:tcPr>
            <w:tcW w:w="4531" w:type="dxa"/>
            <w:vMerge/>
            <w:shd w:val="clear" w:color="auto" w:fill="auto"/>
          </w:tcPr>
          <w:p w14:paraId="074BF1CF" w14:textId="77777777" w:rsidR="00612414" w:rsidRPr="00193DD1" w:rsidRDefault="00612414" w:rsidP="006A0186">
            <w:pPr>
              <w:rPr>
                <w:rFonts w:ascii="宋体" w:hAnsi="宋体"/>
                <w:color w:val="000000" w:themeColor="text1"/>
                <w:sz w:val="18"/>
                <w:szCs w:val="18"/>
              </w:rPr>
            </w:pPr>
          </w:p>
        </w:tc>
        <w:tc>
          <w:tcPr>
            <w:tcW w:w="4536" w:type="dxa"/>
            <w:shd w:val="clear" w:color="auto" w:fill="auto"/>
          </w:tcPr>
          <w:p w14:paraId="07884B39"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车辆失稳</w:t>
            </w:r>
          </w:p>
        </w:tc>
      </w:tr>
      <w:tr w:rsidR="00612414" w:rsidRPr="00193DD1" w14:paraId="493C0D3E" w14:textId="77777777" w:rsidTr="00AA10C2">
        <w:trPr>
          <w:trHeight w:val="888"/>
          <w:jc w:val="center"/>
        </w:trPr>
        <w:tc>
          <w:tcPr>
            <w:tcW w:w="4531" w:type="dxa"/>
            <w:tcBorders>
              <w:bottom w:val="single" w:sz="4" w:space="0" w:color="auto"/>
            </w:tcBorders>
            <w:shd w:val="clear" w:color="auto" w:fill="auto"/>
          </w:tcPr>
          <w:p w14:paraId="18B1969E" w14:textId="77777777" w:rsidR="00612414" w:rsidRPr="00193DD1" w:rsidRDefault="00612414" w:rsidP="006A0186">
            <w:pPr>
              <w:rPr>
                <w:rFonts w:ascii="宋体" w:hAnsi="宋体" w:cs="Arial"/>
                <w:color w:val="000000" w:themeColor="text1"/>
                <w:sz w:val="18"/>
                <w:szCs w:val="18"/>
              </w:rPr>
            </w:pPr>
            <w:r w:rsidRPr="00193DD1">
              <w:rPr>
                <w:rFonts w:ascii="宋体" w:hAnsi="宋体"/>
                <w:color w:val="000000" w:themeColor="text1"/>
                <w:sz w:val="18"/>
                <w:szCs w:val="18"/>
              </w:rPr>
              <w:t>制动锁死(</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输出卡滞在固定值或固定位置)</w:t>
            </w:r>
          </w:p>
        </w:tc>
        <w:tc>
          <w:tcPr>
            <w:tcW w:w="4536" w:type="dxa"/>
            <w:shd w:val="clear" w:color="auto" w:fill="auto"/>
          </w:tcPr>
          <w:p w14:paraId="6FEBEEFB" w14:textId="77777777" w:rsidR="00612414" w:rsidRPr="002252D3" w:rsidRDefault="00612414" w:rsidP="006A0186">
            <w:pPr>
              <w:rPr>
                <w:rFonts w:ascii="宋体" w:hAnsi="宋体"/>
                <w:color w:val="000000" w:themeColor="text1"/>
                <w:sz w:val="18"/>
                <w:szCs w:val="18"/>
              </w:rPr>
            </w:pPr>
            <w:r>
              <w:rPr>
                <w:rFonts w:ascii="宋体" w:hAnsi="宋体" w:hint="eastAsia"/>
                <w:color w:val="000000" w:themeColor="text1"/>
                <w:sz w:val="18"/>
                <w:szCs w:val="18"/>
              </w:rPr>
              <w:t>由</w:t>
            </w:r>
            <w:r w:rsidRPr="00193DD1">
              <w:rPr>
                <w:rFonts w:ascii="宋体" w:hAnsi="宋体" w:hint="eastAsia"/>
                <w:color w:val="000000" w:themeColor="text1"/>
                <w:sz w:val="18"/>
                <w:szCs w:val="18"/>
              </w:rPr>
              <w:t>非预期的制动扭矩（制动扭矩</w:t>
            </w:r>
            <w:r w:rsidRPr="00193DD1">
              <w:rPr>
                <w:rFonts w:ascii="宋体" w:hAnsi="宋体"/>
                <w:color w:val="000000" w:themeColor="text1"/>
                <w:sz w:val="18"/>
                <w:szCs w:val="18"/>
              </w:rPr>
              <w:t>过大</w:t>
            </w:r>
            <w:r w:rsidRPr="00193DD1">
              <w:rPr>
                <w:rFonts w:ascii="宋体" w:hAnsi="宋体" w:hint="eastAsia"/>
                <w:color w:val="000000" w:themeColor="text1"/>
                <w:sz w:val="18"/>
                <w:szCs w:val="18"/>
              </w:rPr>
              <w:t>）</w:t>
            </w:r>
            <w:r>
              <w:rPr>
                <w:rFonts w:ascii="宋体" w:hAnsi="宋体" w:hint="eastAsia"/>
                <w:color w:val="000000" w:themeColor="text1"/>
                <w:sz w:val="18"/>
                <w:szCs w:val="18"/>
              </w:rPr>
              <w:t>和</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丧失</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不足</w:t>
            </w:r>
            <w:r w:rsidRPr="00193DD1">
              <w:rPr>
                <w:rFonts w:ascii="宋体" w:hAnsi="宋体" w:hint="eastAsia"/>
                <w:color w:val="000000" w:themeColor="text1"/>
                <w:sz w:val="18"/>
                <w:szCs w:val="18"/>
              </w:rPr>
              <w:t>）</w:t>
            </w:r>
            <w:r>
              <w:rPr>
                <w:rFonts w:ascii="宋体" w:hAnsi="宋体" w:hint="eastAsia"/>
                <w:color w:val="000000" w:themeColor="text1"/>
                <w:sz w:val="18"/>
                <w:szCs w:val="18"/>
              </w:rPr>
              <w:t>覆盖</w:t>
            </w:r>
          </w:p>
        </w:tc>
      </w:tr>
      <w:tr w:rsidR="00612414" w:rsidRPr="00193DD1" w14:paraId="31ECADCC" w14:textId="77777777" w:rsidTr="006A0186">
        <w:trPr>
          <w:jc w:val="center"/>
        </w:trPr>
        <w:tc>
          <w:tcPr>
            <w:tcW w:w="4531" w:type="dxa"/>
            <w:shd w:val="clear" w:color="auto" w:fill="auto"/>
          </w:tcPr>
          <w:p w14:paraId="1FD4D952" w14:textId="77777777" w:rsidR="00612414" w:rsidRPr="00193DD1" w:rsidRDefault="00612414" w:rsidP="006A0186">
            <w:pPr>
              <w:rPr>
                <w:rFonts w:ascii="宋体" w:hAnsi="宋体" w:cs="Arial"/>
                <w:color w:val="000000" w:themeColor="text1"/>
                <w:sz w:val="18"/>
                <w:szCs w:val="18"/>
              </w:rPr>
            </w:pPr>
            <w:r w:rsidRPr="00193DD1">
              <w:rPr>
                <w:rFonts w:ascii="宋体" w:hAnsi="宋体" w:hint="eastAsia"/>
                <w:color w:val="000000" w:themeColor="text1"/>
                <w:sz w:val="18"/>
                <w:szCs w:val="18"/>
              </w:rPr>
              <w:t>丧</w:t>
            </w:r>
            <w:r w:rsidRPr="00193DD1">
              <w:rPr>
                <w:rFonts w:ascii="宋体" w:hAnsi="宋体"/>
                <w:color w:val="000000" w:themeColor="text1"/>
                <w:sz w:val="18"/>
                <w:szCs w:val="18"/>
              </w:rPr>
              <w:t>失驻车制动能力</w:t>
            </w:r>
          </w:p>
        </w:tc>
        <w:tc>
          <w:tcPr>
            <w:tcW w:w="4536" w:type="dxa"/>
            <w:vMerge w:val="restart"/>
            <w:shd w:val="clear" w:color="auto" w:fill="auto"/>
          </w:tcPr>
          <w:p w14:paraId="43A1D171" w14:textId="77777777" w:rsidR="00612414" w:rsidRPr="00193DD1" w:rsidRDefault="00612414" w:rsidP="006A0186">
            <w:pPr>
              <w:rPr>
                <w:rFonts w:ascii="宋体" w:hAnsi="宋体" w:cs="Arial"/>
                <w:color w:val="000000" w:themeColor="text1"/>
                <w:sz w:val="18"/>
                <w:szCs w:val="18"/>
              </w:rPr>
            </w:pPr>
            <w:r w:rsidRPr="002252D3">
              <w:rPr>
                <w:rFonts w:ascii="宋体" w:hAnsi="宋体"/>
                <w:color w:val="000000" w:themeColor="text1"/>
                <w:sz w:val="18"/>
                <w:szCs w:val="18"/>
              </w:rPr>
              <w:t>非预期的纵向运动</w:t>
            </w:r>
          </w:p>
        </w:tc>
      </w:tr>
      <w:tr w:rsidR="00612414" w:rsidRPr="00193DD1" w14:paraId="74A11327" w14:textId="77777777" w:rsidTr="006A0186">
        <w:trPr>
          <w:jc w:val="center"/>
        </w:trPr>
        <w:tc>
          <w:tcPr>
            <w:tcW w:w="4531" w:type="dxa"/>
            <w:shd w:val="clear" w:color="auto" w:fill="auto"/>
          </w:tcPr>
          <w:p w14:paraId="5FD44B77" w14:textId="77777777" w:rsidR="00612414" w:rsidRPr="00193DD1" w:rsidRDefault="00612414" w:rsidP="006A0186">
            <w:pPr>
              <w:rPr>
                <w:rFonts w:ascii="宋体" w:hAnsi="宋体" w:cs="Arial"/>
                <w:color w:val="000000" w:themeColor="text1"/>
                <w:sz w:val="18"/>
                <w:szCs w:val="18"/>
              </w:rPr>
            </w:pPr>
            <w:r w:rsidRPr="00193DD1">
              <w:rPr>
                <w:rFonts w:ascii="宋体" w:hAnsi="宋体"/>
                <w:color w:val="000000" w:themeColor="text1"/>
                <w:sz w:val="18"/>
                <w:szCs w:val="18"/>
              </w:rPr>
              <w:t>驻车制动力不足</w:t>
            </w:r>
          </w:p>
        </w:tc>
        <w:tc>
          <w:tcPr>
            <w:tcW w:w="4536" w:type="dxa"/>
            <w:vMerge/>
            <w:shd w:val="clear" w:color="auto" w:fill="auto"/>
          </w:tcPr>
          <w:p w14:paraId="6E6004B2" w14:textId="77777777" w:rsidR="00612414" w:rsidRPr="00193DD1" w:rsidRDefault="00612414" w:rsidP="006A0186">
            <w:pPr>
              <w:rPr>
                <w:rFonts w:ascii="宋体" w:hAnsi="宋体" w:cs="Arial"/>
                <w:color w:val="000000" w:themeColor="text1"/>
                <w:sz w:val="18"/>
                <w:szCs w:val="18"/>
              </w:rPr>
            </w:pPr>
          </w:p>
        </w:tc>
      </w:tr>
      <w:tr w:rsidR="00612414" w:rsidRPr="00193DD1" w14:paraId="226FDAB4" w14:textId="77777777" w:rsidTr="006A0186">
        <w:trPr>
          <w:jc w:val="center"/>
        </w:trPr>
        <w:tc>
          <w:tcPr>
            <w:tcW w:w="4531" w:type="dxa"/>
            <w:shd w:val="clear" w:color="auto" w:fill="auto"/>
          </w:tcPr>
          <w:p w14:paraId="6268ADFC" w14:textId="77777777" w:rsidR="00612414" w:rsidRPr="00193DD1"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非</w:t>
            </w:r>
            <w:r w:rsidRPr="00193DD1">
              <w:rPr>
                <w:rFonts w:ascii="宋体" w:hAnsi="宋体"/>
                <w:color w:val="000000" w:themeColor="text1"/>
                <w:sz w:val="18"/>
                <w:szCs w:val="18"/>
              </w:rPr>
              <w:t>预期的驻车制动</w:t>
            </w:r>
            <w:r w:rsidRPr="00193DD1">
              <w:rPr>
                <w:rFonts w:ascii="宋体" w:hAnsi="宋体" w:hint="eastAsia"/>
                <w:color w:val="000000" w:themeColor="text1"/>
                <w:sz w:val="18"/>
                <w:szCs w:val="18"/>
              </w:rPr>
              <w:t>释放</w:t>
            </w:r>
          </w:p>
        </w:tc>
        <w:tc>
          <w:tcPr>
            <w:tcW w:w="4536" w:type="dxa"/>
            <w:vMerge/>
            <w:shd w:val="clear" w:color="auto" w:fill="auto"/>
          </w:tcPr>
          <w:p w14:paraId="64E78F43" w14:textId="77777777" w:rsidR="00612414" w:rsidRPr="00193DD1" w:rsidRDefault="00612414" w:rsidP="006A0186">
            <w:pPr>
              <w:rPr>
                <w:rFonts w:ascii="宋体" w:hAnsi="宋体" w:cs="Arial"/>
                <w:color w:val="000000" w:themeColor="text1"/>
                <w:sz w:val="18"/>
                <w:szCs w:val="18"/>
              </w:rPr>
            </w:pPr>
          </w:p>
        </w:tc>
      </w:tr>
      <w:tr w:rsidR="00612414" w:rsidRPr="00193DD1" w14:paraId="00651908" w14:textId="77777777" w:rsidTr="006A0186">
        <w:trPr>
          <w:jc w:val="center"/>
        </w:trPr>
        <w:tc>
          <w:tcPr>
            <w:tcW w:w="4531" w:type="dxa"/>
            <w:shd w:val="clear" w:color="auto" w:fill="auto"/>
          </w:tcPr>
          <w:p w14:paraId="3825EB4E" w14:textId="77777777" w:rsidR="00612414" w:rsidRPr="00193DD1" w:rsidRDefault="00612414" w:rsidP="006A0186">
            <w:pPr>
              <w:rPr>
                <w:rFonts w:ascii="宋体" w:hAnsi="宋体" w:cs="Arial"/>
                <w:color w:val="000000" w:themeColor="text1"/>
                <w:sz w:val="18"/>
                <w:szCs w:val="18"/>
              </w:rPr>
            </w:pPr>
            <w:r w:rsidRPr="00193DD1">
              <w:rPr>
                <w:rFonts w:ascii="宋体" w:hAnsi="宋体" w:hint="eastAsia"/>
                <w:color w:val="000000" w:themeColor="text1"/>
                <w:sz w:val="18"/>
                <w:szCs w:val="18"/>
              </w:rPr>
              <w:t>非</w:t>
            </w:r>
            <w:r w:rsidRPr="00193DD1">
              <w:rPr>
                <w:rFonts w:ascii="宋体" w:hAnsi="宋体"/>
                <w:color w:val="000000" w:themeColor="text1"/>
                <w:sz w:val="18"/>
                <w:szCs w:val="18"/>
              </w:rPr>
              <w:t>预期的驻车制动</w:t>
            </w:r>
          </w:p>
        </w:tc>
        <w:tc>
          <w:tcPr>
            <w:tcW w:w="4536" w:type="dxa"/>
            <w:shd w:val="clear" w:color="auto" w:fill="auto"/>
          </w:tcPr>
          <w:p w14:paraId="21C0E6DB" w14:textId="77777777" w:rsidR="00612414" w:rsidRPr="00193DD1" w:rsidRDefault="00612414" w:rsidP="006A0186">
            <w:pPr>
              <w:rPr>
                <w:rFonts w:ascii="宋体" w:hAnsi="宋体" w:cs="Arial"/>
                <w:color w:val="000000" w:themeColor="text1"/>
                <w:sz w:val="18"/>
                <w:szCs w:val="18"/>
              </w:rPr>
            </w:pPr>
            <w:r>
              <w:rPr>
                <w:rFonts w:ascii="宋体" w:hAnsi="宋体" w:hint="eastAsia"/>
                <w:color w:val="000000" w:themeColor="text1"/>
                <w:sz w:val="18"/>
                <w:szCs w:val="18"/>
              </w:rPr>
              <w:t>由</w:t>
            </w:r>
            <w:r w:rsidRPr="00193DD1">
              <w:rPr>
                <w:rFonts w:ascii="宋体" w:hAnsi="宋体" w:hint="eastAsia"/>
                <w:color w:val="000000" w:themeColor="text1"/>
                <w:sz w:val="18"/>
                <w:szCs w:val="18"/>
              </w:rPr>
              <w:t>非预期的制动扭矩（制动扭矩</w:t>
            </w:r>
            <w:r w:rsidRPr="00193DD1">
              <w:rPr>
                <w:rFonts w:ascii="宋体" w:hAnsi="宋体"/>
                <w:color w:val="000000" w:themeColor="text1"/>
                <w:sz w:val="18"/>
                <w:szCs w:val="18"/>
              </w:rPr>
              <w:t>过大</w:t>
            </w:r>
            <w:r w:rsidRPr="00193DD1">
              <w:rPr>
                <w:rFonts w:ascii="宋体" w:hAnsi="宋体" w:hint="eastAsia"/>
                <w:color w:val="000000" w:themeColor="text1"/>
                <w:sz w:val="18"/>
                <w:szCs w:val="18"/>
              </w:rPr>
              <w:t>）</w:t>
            </w:r>
            <w:r>
              <w:rPr>
                <w:rFonts w:ascii="宋体" w:hAnsi="宋体" w:hint="eastAsia"/>
                <w:color w:val="000000" w:themeColor="text1"/>
                <w:sz w:val="18"/>
                <w:szCs w:val="18"/>
              </w:rPr>
              <w:t>覆盖</w:t>
            </w:r>
          </w:p>
        </w:tc>
      </w:tr>
      <w:tr w:rsidR="00612414" w:rsidRPr="00193DD1" w14:paraId="7349C161" w14:textId="77777777" w:rsidTr="006A0186">
        <w:trPr>
          <w:jc w:val="center"/>
        </w:trPr>
        <w:tc>
          <w:tcPr>
            <w:tcW w:w="4531" w:type="dxa"/>
            <w:vMerge w:val="restart"/>
            <w:shd w:val="clear" w:color="auto" w:fill="auto"/>
            <w:vAlign w:val="center"/>
          </w:tcPr>
          <w:p w14:paraId="417E0798" w14:textId="77777777" w:rsidR="00612414" w:rsidRPr="00193DD1" w:rsidRDefault="00612414" w:rsidP="006A0186">
            <w:pPr>
              <w:rPr>
                <w:rFonts w:ascii="宋体" w:hAnsi="宋体"/>
                <w:color w:val="000000" w:themeColor="text1"/>
                <w:sz w:val="18"/>
                <w:szCs w:val="18"/>
              </w:rPr>
            </w:pPr>
            <w:r>
              <w:rPr>
                <w:rFonts w:ascii="宋体" w:hAnsi="宋体" w:hint="eastAsia"/>
                <w:color w:val="000000" w:themeColor="text1"/>
                <w:sz w:val="18"/>
                <w:szCs w:val="18"/>
              </w:rPr>
              <w:t>驻车锁止</w:t>
            </w:r>
          </w:p>
        </w:tc>
        <w:tc>
          <w:tcPr>
            <w:tcW w:w="4536" w:type="dxa"/>
            <w:shd w:val="clear" w:color="auto" w:fill="auto"/>
          </w:tcPr>
          <w:p w14:paraId="1AF63B33" w14:textId="77777777" w:rsidR="00612414" w:rsidRDefault="00612414" w:rsidP="006A0186">
            <w:pPr>
              <w:rPr>
                <w:rFonts w:ascii="宋体" w:hAnsi="宋体"/>
                <w:color w:val="000000" w:themeColor="text1"/>
                <w:sz w:val="18"/>
                <w:szCs w:val="18"/>
              </w:rPr>
            </w:pPr>
            <w:r w:rsidRPr="00193DD1">
              <w:rPr>
                <w:rFonts w:ascii="宋体" w:hAnsi="宋体"/>
                <w:color w:val="000000" w:themeColor="text1"/>
                <w:sz w:val="18"/>
                <w:szCs w:val="18"/>
              </w:rPr>
              <w:t>非预期的车辆侧向运动</w:t>
            </w:r>
          </w:p>
        </w:tc>
      </w:tr>
      <w:tr w:rsidR="00612414" w:rsidRPr="00193DD1" w14:paraId="5491475B" w14:textId="77777777" w:rsidTr="006A0186">
        <w:trPr>
          <w:jc w:val="center"/>
        </w:trPr>
        <w:tc>
          <w:tcPr>
            <w:tcW w:w="4531" w:type="dxa"/>
            <w:vMerge/>
            <w:shd w:val="clear" w:color="auto" w:fill="auto"/>
            <w:vAlign w:val="center"/>
          </w:tcPr>
          <w:p w14:paraId="6F8CACBB" w14:textId="77777777" w:rsidR="00612414" w:rsidRDefault="00612414" w:rsidP="006A0186">
            <w:pPr>
              <w:rPr>
                <w:rFonts w:ascii="宋体" w:hAnsi="宋体"/>
                <w:color w:val="000000" w:themeColor="text1"/>
                <w:sz w:val="18"/>
                <w:szCs w:val="18"/>
              </w:rPr>
            </w:pPr>
          </w:p>
        </w:tc>
        <w:tc>
          <w:tcPr>
            <w:tcW w:w="4536" w:type="dxa"/>
            <w:shd w:val="clear" w:color="auto" w:fill="auto"/>
          </w:tcPr>
          <w:p w14:paraId="02CB83F0" w14:textId="77777777" w:rsidR="00612414" w:rsidRPr="002252D3" w:rsidRDefault="00612414" w:rsidP="006A0186">
            <w:pPr>
              <w:rPr>
                <w:rFonts w:ascii="宋体" w:hAnsi="宋体"/>
                <w:color w:val="000000" w:themeColor="text1"/>
                <w:sz w:val="18"/>
                <w:szCs w:val="18"/>
              </w:rPr>
            </w:pPr>
            <w:r w:rsidRPr="00193DD1">
              <w:rPr>
                <w:rFonts w:ascii="宋体" w:hAnsi="宋体" w:hint="eastAsia"/>
                <w:color w:val="000000" w:themeColor="text1"/>
                <w:sz w:val="18"/>
                <w:szCs w:val="18"/>
              </w:rPr>
              <w:t>车辆失稳</w:t>
            </w:r>
          </w:p>
        </w:tc>
      </w:tr>
      <w:tr w:rsidR="00612414" w:rsidRPr="00193DD1" w14:paraId="0D889BA2" w14:textId="77777777" w:rsidTr="006A0186">
        <w:trPr>
          <w:jc w:val="center"/>
        </w:trPr>
        <w:tc>
          <w:tcPr>
            <w:tcW w:w="4531" w:type="dxa"/>
            <w:vMerge/>
            <w:shd w:val="clear" w:color="auto" w:fill="auto"/>
            <w:vAlign w:val="center"/>
          </w:tcPr>
          <w:p w14:paraId="646B5E9A" w14:textId="77777777" w:rsidR="00612414" w:rsidRDefault="00612414" w:rsidP="006A0186">
            <w:pPr>
              <w:rPr>
                <w:rFonts w:ascii="宋体" w:hAnsi="宋体"/>
                <w:color w:val="000000" w:themeColor="text1"/>
                <w:sz w:val="18"/>
                <w:szCs w:val="18"/>
              </w:rPr>
            </w:pPr>
          </w:p>
        </w:tc>
        <w:tc>
          <w:tcPr>
            <w:tcW w:w="4536" w:type="dxa"/>
            <w:shd w:val="clear" w:color="auto" w:fill="auto"/>
          </w:tcPr>
          <w:p w14:paraId="0619240C" w14:textId="77777777" w:rsidR="00612414" w:rsidRPr="00193DD1" w:rsidRDefault="00612414" w:rsidP="006A0186">
            <w:pPr>
              <w:rPr>
                <w:rFonts w:ascii="宋体" w:hAnsi="宋体"/>
                <w:color w:val="000000" w:themeColor="text1"/>
                <w:sz w:val="18"/>
                <w:szCs w:val="18"/>
              </w:rPr>
            </w:pPr>
            <w:r w:rsidRPr="002252D3">
              <w:rPr>
                <w:rFonts w:ascii="宋体" w:hAnsi="宋体"/>
                <w:color w:val="000000" w:themeColor="text1"/>
                <w:sz w:val="18"/>
                <w:szCs w:val="18"/>
              </w:rPr>
              <w:t>非预期的失去纵向运动控制</w:t>
            </w:r>
          </w:p>
        </w:tc>
      </w:tr>
      <w:tr w:rsidR="00612414" w:rsidRPr="00193DD1" w14:paraId="05B9E3DF" w14:textId="77777777" w:rsidTr="006A0186">
        <w:trPr>
          <w:jc w:val="center"/>
        </w:trPr>
        <w:tc>
          <w:tcPr>
            <w:tcW w:w="4531" w:type="dxa"/>
            <w:shd w:val="clear" w:color="auto" w:fill="auto"/>
          </w:tcPr>
          <w:p w14:paraId="4CC73CF7" w14:textId="77777777" w:rsidR="00612414" w:rsidRPr="00193DD1" w:rsidRDefault="00612414" w:rsidP="006A0186">
            <w:pPr>
              <w:rPr>
                <w:rFonts w:ascii="宋体" w:hAnsi="宋体"/>
                <w:color w:val="000000" w:themeColor="text1"/>
                <w:sz w:val="18"/>
                <w:szCs w:val="18"/>
              </w:rPr>
            </w:pPr>
            <w:r w:rsidRPr="00193DD1">
              <w:rPr>
                <w:rFonts w:ascii="宋体" w:hAnsi="宋体"/>
                <w:color w:val="000000" w:themeColor="text1"/>
                <w:sz w:val="18"/>
                <w:szCs w:val="18"/>
              </w:rPr>
              <w:t>驻车制动不能完全释放</w:t>
            </w:r>
          </w:p>
        </w:tc>
        <w:tc>
          <w:tcPr>
            <w:tcW w:w="4536" w:type="dxa"/>
            <w:shd w:val="clear" w:color="auto" w:fill="auto"/>
          </w:tcPr>
          <w:p w14:paraId="127AA288" w14:textId="77777777" w:rsidR="00612414" w:rsidRPr="00193DD1" w:rsidRDefault="00612414" w:rsidP="006A0186">
            <w:pPr>
              <w:rPr>
                <w:rFonts w:ascii="宋体" w:hAnsi="宋体" w:cs="Arial"/>
                <w:color w:val="000000" w:themeColor="text1"/>
                <w:sz w:val="18"/>
                <w:szCs w:val="18"/>
              </w:rPr>
            </w:pPr>
            <w:r w:rsidRPr="00193DD1">
              <w:rPr>
                <w:rFonts w:ascii="宋体" w:hAnsi="宋体"/>
                <w:color w:val="000000" w:themeColor="text1"/>
                <w:sz w:val="18"/>
                <w:szCs w:val="18"/>
              </w:rPr>
              <w:t>非预期的车辆减速能力下降</w:t>
            </w:r>
          </w:p>
        </w:tc>
      </w:tr>
    </w:tbl>
    <w:p w14:paraId="6C5D2864" w14:textId="77777777" w:rsidR="00612414" w:rsidRPr="00F075B0" w:rsidRDefault="00612414" w:rsidP="00612414">
      <w:pPr>
        <w:pStyle w:val="afff2"/>
        <w:ind w:left="941"/>
      </w:pPr>
      <w:r w:rsidRPr="00F075B0">
        <w:rPr>
          <w:rFonts w:hint="eastAsia"/>
        </w:rPr>
        <w:t>上表</w:t>
      </w:r>
      <w:r w:rsidRPr="00F075B0">
        <w:t>为非穷尽性表。当考虑的车辆运行工况不同时，将产生不同的整车危害</w:t>
      </w:r>
    </w:p>
    <w:p w14:paraId="4CE36835" w14:textId="77777777" w:rsidR="00612414" w:rsidRPr="00133138" w:rsidRDefault="00612414" w:rsidP="00612414">
      <w:pPr>
        <w:pStyle w:val="aff5"/>
        <w:spacing w:before="156" w:after="156"/>
      </w:pPr>
      <w:r w:rsidRPr="00133138">
        <w:rPr>
          <w:rFonts w:hint="eastAsia"/>
        </w:rPr>
        <w:t>场景分析</w:t>
      </w:r>
    </w:p>
    <w:p w14:paraId="4B21980A" w14:textId="77777777" w:rsidR="00612414" w:rsidRPr="00133138" w:rsidRDefault="00612414" w:rsidP="00612414">
      <w:pPr>
        <w:pStyle w:val="afffffb"/>
        <w:ind w:firstLine="420"/>
      </w:pPr>
      <w:r w:rsidRPr="00133138">
        <w:t>根据第5章运行条件和环境约束要求，分析典型的车辆运行场景</w:t>
      </w:r>
    </w:p>
    <w:p w14:paraId="55FA7F73" w14:textId="63CCF946" w:rsidR="00AA10C2" w:rsidRDefault="00AA10C2" w:rsidP="00AA10C2">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7</w:t>
      </w:r>
      <w:r>
        <w:fldChar w:fldCharType="end"/>
      </w:r>
      <w:r>
        <w:t xml:space="preserve"> </w:t>
      </w:r>
      <w:r w:rsidRPr="00643638">
        <w:rPr>
          <w:rFonts w:hint="eastAsia"/>
        </w:rPr>
        <w:t>运行场景</w:t>
      </w:r>
    </w:p>
    <w:tbl>
      <w:tblPr>
        <w:tblStyle w:val="affffc"/>
        <w:tblW w:w="9209" w:type="dxa"/>
        <w:jc w:val="center"/>
        <w:tblLook w:val="04A0" w:firstRow="1" w:lastRow="0" w:firstColumn="1" w:lastColumn="0" w:noHBand="0" w:noVBand="1"/>
      </w:tblPr>
      <w:tblGrid>
        <w:gridCol w:w="1413"/>
        <w:gridCol w:w="7796"/>
      </w:tblGrid>
      <w:tr w:rsidR="00612414" w:rsidRPr="00193DD1" w14:paraId="3F348874" w14:textId="77777777" w:rsidTr="006A0186">
        <w:trPr>
          <w:jc w:val="center"/>
        </w:trPr>
        <w:tc>
          <w:tcPr>
            <w:tcW w:w="1413" w:type="dxa"/>
          </w:tcPr>
          <w:p w14:paraId="62D288DA"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场景编号</w:t>
            </w:r>
          </w:p>
        </w:tc>
        <w:tc>
          <w:tcPr>
            <w:tcW w:w="7796" w:type="dxa"/>
          </w:tcPr>
          <w:p w14:paraId="41D90F80"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典型场景</w:t>
            </w:r>
          </w:p>
        </w:tc>
      </w:tr>
      <w:tr w:rsidR="00612414" w:rsidRPr="00193DD1" w14:paraId="106F6FC9" w14:textId="77777777" w:rsidTr="006A0186">
        <w:trPr>
          <w:jc w:val="center"/>
        </w:trPr>
        <w:tc>
          <w:tcPr>
            <w:tcW w:w="1413" w:type="dxa"/>
          </w:tcPr>
          <w:p w14:paraId="5D6393A5"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hint="eastAsia"/>
                <w:color w:val="000000" w:themeColor="text1"/>
                <w:sz w:val="18"/>
                <w:szCs w:val="18"/>
              </w:rPr>
              <w:t>1</w:t>
            </w:r>
          </w:p>
        </w:tc>
        <w:tc>
          <w:tcPr>
            <w:tcW w:w="7796" w:type="dxa"/>
          </w:tcPr>
          <w:p w14:paraId="5024020C"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正常行驶(高速路、城市或乡村道路、住宅区或人口密集区等)</w:t>
            </w:r>
          </w:p>
        </w:tc>
      </w:tr>
      <w:tr w:rsidR="00612414" w:rsidRPr="00193DD1" w14:paraId="078C1EC7" w14:textId="77777777" w:rsidTr="006A0186">
        <w:trPr>
          <w:jc w:val="center"/>
        </w:trPr>
        <w:tc>
          <w:tcPr>
            <w:tcW w:w="1413" w:type="dxa"/>
          </w:tcPr>
          <w:p w14:paraId="1E203B4D"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hint="eastAsia"/>
                <w:color w:val="000000" w:themeColor="text1"/>
                <w:sz w:val="18"/>
                <w:szCs w:val="18"/>
              </w:rPr>
              <w:t>2</w:t>
            </w:r>
          </w:p>
        </w:tc>
        <w:tc>
          <w:tcPr>
            <w:tcW w:w="7796" w:type="dxa"/>
          </w:tcPr>
          <w:p w14:paraId="558FC52C"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转弯行驶(十字路口、匝道等)</w:t>
            </w:r>
          </w:p>
        </w:tc>
      </w:tr>
      <w:tr w:rsidR="00612414" w:rsidRPr="00193DD1" w14:paraId="6437FD5A" w14:textId="77777777" w:rsidTr="006A0186">
        <w:trPr>
          <w:jc w:val="center"/>
        </w:trPr>
        <w:tc>
          <w:tcPr>
            <w:tcW w:w="1413" w:type="dxa"/>
          </w:tcPr>
          <w:p w14:paraId="25855A16" w14:textId="77777777" w:rsidR="00612414" w:rsidRPr="00193DD1" w:rsidRDefault="00612414" w:rsidP="006A0186">
            <w:pPr>
              <w:pStyle w:val="2"/>
              <w:numPr>
                <w:ilvl w:val="0"/>
                <w:numId w:val="0"/>
              </w:numPr>
              <w:rPr>
                <w:rFonts w:ascii="宋体" w:hAnsi="宋体"/>
                <w:color w:val="000000" w:themeColor="text1"/>
                <w:sz w:val="18"/>
                <w:szCs w:val="18"/>
              </w:rPr>
            </w:pPr>
            <w:r w:rsidRPr="00193DD1">
              <w:rPr>
                <w:rFonts w:ascii="宋体" w:hAnsi="宋体" w:hint="eastAsia"/>
                <w:color w:val="000000" w:themeColor="text1"/>
                <w:sz w:val="18"/>
                <w:szCs w:val="18"/>
              </w:rPr>
              <w:t>3</w:t>
            </w:r>
          </w:p>
        </w:tc>
        <w:tc>
          <w:tcPr>
            <w:tcW w:w="7796" w:type="dxa"/>
          </w:tcPr>
          <w:p w14:paraId="07DDD4C3" w14:textId="77777777" w:rsidR="00612414" w:rsidRPr="00193DD1" w:rsidRDefault="00612414" w:rsidP="006A0186">
            <w:pPr>
              <w:pStyle w:val="2"/>
              <w:keepNext/>
              <w:numPr>
                <w:ilvl w:val="0"/>
                <w:numId w:val="0"/>
              </w:numPr>
              <w:rPr>
                <w:rFonts w:ascii="宋体" w:hAnsi="宋体"/>
                <w:color w:val="000000" w:themeColor="text1"/>
                <w:sz w:val="18"/>
                <w:szCs w:val="18"/>
              </w:rPr>
            </w:pPr>
            <w:r w:rsidRPr="007B313B">
              <w:rPr>
                <w:rFonts w:ascii="宋体" w:hAnsi="宋体" w:hint="eastAsia"/>
                <w:color w:val="000000" w:themeColor="text1"/>
                <w:sz w:val="18"/>
                <w:szCs w:val="18"/>
              </w:rPr>
              <w:t>停车驻车</w:t>
            </w:r>
            <w:r w:rsidRPr="007B313B">
              <w:rPr>
                <w:rFonts w:ascii="宋体" w:hAnsi="宋体"/>
                <w:color w:val="000000" w:themeColor="text1"/>
                <w:sz w:val="18"/>
                <w:szCs w:val="18"/>
              </w:rPr>
              <w:t>(十字路口、停车场、坡道等)</w:t>
            </w:r>
          </w:p>
        </w:tc>
      </w:tr>
      <w:tr w:rsidR="00612414" w:rsidRPr="00193DD1" w14:paraId="1BA5B877" w14:textId="77777777" w:rsidTr="006A0186">
        <w:trPr>
          <w:jc w:val="center"/>
        </w:trPr>
        <w:tc>
          <w:tcPr>
            <w:tcW w:w="1413" w:type="dxa"/>
          </w:tcPr>
          <w:p w14:paraId="52FF4E98" w14:textId="77777777" w:rsidR="00612414" w:rsidRPr="00193DD1" w:rsidRDefault="00612414"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4</w:t>
            </w:r>
          </w:p>
        </w:tc>
        <w:tc>
          <w:tcPr>
            <w:tcW w:w="7796" w:type="dxa"/>
          </w:tcPr>
          <w:p w14:paraId="27770273" w14:textId="77777777" w:rsidR="00612414" w:rsidRPr="007B313B" w:rsidRDefault="00612414" w:rsidP="006A0186">
            <w:pPr>
              <w:pStyle w:val="2"/>
              <w:keepNext/>
              <w:numPr>
                <w:ilvl w:val="0"/>
                <w:numId w:val="0"/>
              </w:numPr>
              <w:rPr>
                <w:rFonts w:ascii="宋体" w:hAnsi="宋体"/>
                <w:color w:val="000000" w:themeColor="text1"/>
                <w:sz w:val="18"/>
                <w:szCs w:val="18"/>
              </w:rPr>
            </w:pPr>
            <w:r>
              <w:rPr>
                <w:rFonts w:ascii="宋体" w:hAnsi="宋体" w:hint="eastAsia"/>
                <w:color w:val="000000" w:themeColor="text1"/>
                <w:sz w:val="18"/>
                <w:szCs w:val="18"/>
              </w:rPr>
              <w:t>其他</w:t>
            </w:r>
          </w:p>
        </w:tc>
      </w:tr>
      <w:tr w:rsidR="00612414" w:rsidRPr="00193DD1" w14:paraId="76BAEB07" w14:textId="77777777" w:rsidTr="006A0186">
        <w:trPr>
          <w:jc w:val="center"/>
        </w:trPr>
        <w:tc>
          <w:tcPr>
            <w:tcW w:w="1413" w:type="dxa"/>
          </w:tcPr>
          <w:p w14:paraId="3FA27A08" w14:textId="77777777" w:rsidR="00612414" w:rsidRPr="00193DD1" w:rsidRDefault="00612414" w:rsidP="006A0186">
            <w:pPr>
              <w:pStyle w:val="2"/>
              <w:numPr>
                <w:ilvl w:val="0"/>
                <w:numId w:val="0"/>
              </w:numPr>
              <w:rPr>
                <w:rFonts w:ascii="宋体" w:hAnsi="宋体"/>
                <w:color w:val="000000" w:themeColor="text1"/>
                <w:sz w:val="18"/>
                <w:szCs w:val="18"/>
              </w:rPr>
            </w:pPr>
          </w:p>
        </w:tc>
        <w:tc>
          <w:tcPr>
            <w:tcW w:w="7796" w:type="dxa"/>
          </w:tcPr>
          <w:p w14:paraId="573065B6" w14:textId="77777777" w:rsidR="00612414" w:rsidRPr="00193DD1" w:rsidRDefault="00612414" w:rsidP="006A0186">
            <w:pPr>
              <w:pStyle w:val="2"/>
              <w:keepNext/>
              <w:numPr>
                <w:ilvl w:val="0"/>
                <w:numId w:val="0"/>
              </w:numPr>
              <w:rPr>
                <w:rFonts w:ascii="宋体" w:hAnsi="宋体"/>
                <w:color w:val="000000" w:themeColor="text1"/>
                <w:sz w:val="18"/>
                <w:szCs w:val="18"/>
              </w:rPr>
            </w:pPr>
          </w:p>
        </w:tc>
      </w:tr>
    </w:tbl>
    <w:p w14:paraId="4047E83E" w14:textId="12A587CF" w:rsidR="00AA10C2" w:rsidRDefault="00612414" w:rsidP="00AA10C2">
      <w:pPr>
        <w:pStyle w:val="aff5"/>
        <w:spacing w:before="156" w:after="156"/>
        <w:sectPr w:rsidR="00AA10C2">
          <w:pgSz w:w="11906" w:h="16838"/>
          <w:pgMar w:top="1928" w:right="1134" w:bottom="1134" w:left="1134" w:header="1418" w:footer="1134" w:gutter="284"/>
          <w:cols w:space="425"/>
          <w:formProt w:val="0"/>
          <w:docGrid w:type="lines" w:linePitch="312"/>
        </w:sectPr>
      </w:pPr>
      <w:r w:rsidRPr="00193DD1">
        <w:rPr>
          <w:rFonts w:hint="eastAsia"/>
        </w:rPr>
        <w:t>E</w:t>
      </w:r>
      <w:r w:rsidRPr="00193DD1">
        <w:t>MB</w:t>
      </w:r>
      <w:r w:rsidRPr="00193DD1">
        <w:rPr>
          <w:rFonts w:hint="eastAsia"/>
        </w:rPr>
        <w:t>轮边控制器</w:t>
      </w:r>
      <w:r w:rsidRPr="00193DD1">
        <w:t xml:space="preserve"> HARA</w:t>
      </w:r>
      <w:r w:rsidRPr="00193DD1">
        <w:rPr>
          <w:rFonts w:hint="eastAsia"/>
        </w:rPr>
        <w:t>的分</w:t>
      </w:r>
    </w:p>
    <w:p w14:paraId="5B6DBEA1" w14:textId="1554140C" w:rsidR="00AA10C2" w:rsidRDefault="00AA10C2" w:rsidP="00AA10C2">
      <w:pPr>
        <w:pStyle w:val="affffffffffffa"/>
        <w:keepNext/>
        <w:jc w:val="center"/>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8</w:t>
      </w:r>
      <w:r>
        <w:fldChar w:fldCharType="end"/>
      </w:r>
      <w:r>
        <w:t xml:space="preserve"> </w:t>
      </w:r>
      <w:r w:rsidRPr="003B15BB">
        <w:t xml:space="preserve">HARA </w:t>
      </w:r>
      <w:r w:rsidRPr="003B15BB">
        <w:t>分析示例</w:t>
      </w:r>
    </w:p>
    <w:tbl>
      <w:tblPr>
        <w:tblStyle w:val="affffc"/>
        <w:tblW w:w="5000" w:type="pct"/>
        <w:jc w:val="center"/>
        <w:tblLook w:val="04A0" w:firstRow="1" w:lastRow="0" w:firstColumn="1" w:lastColumn="0" w:noHBand="0" w:noVBand="1"/>
      </w:tblPr>
      <w:tblGrid>
        <w:gridCol w:w="1028"/>
        <w:gridCol w:w="1236"/>
        <w:gridCol w:w="1027"/>
        <w:gridCol w:w="1101"/>
        <w:gridCol w:w="1355"/>
        <w:gridCol w:w="1476"/>
        <w:gridCol w:w="396"/>
        <w:gridCol w:w="1765"/>
        <w:gridCol w:w="396"/>
        <w:gridCol w:w="1341"/>
        <w:gridCol w:w="396"/>
        <w:gridCol w:w="1481"/>
        <w:gridCol w:w="768"/>
      </w:tblGrid>
      <w:tr w:rsidR="00AA10C2" w:rsidRPr="00524E7F" w14:paraId="2180F9B7" w14:textId="77777777" w:rsidTr="006A0186">
        <w:trPr>
          <w:jc w:val="center"/>
        </w:trPr>
        <w:tc>
          <w:tcPr>
            <w:tcW w:w="373" w:type="pct"/>
            <w:vMerge w:val="restart"/>
          </w:tcPr>
          <w:p w14:paraId="479D091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危害编号</w:t>
            </w:r>
          </w:p>
        </w:tc>
        <w:tc>
          <w:tcPr>
            <w:tcW w:w="449" w:type="pct"/>
            <w:vMerge w:val="restart"/>
          </w:tcPr>
          <w:p w14:paraId="6E7387D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功能异常表现</w:t>
            </w:r>
          </w:p>
        </w:tc>
        <w:tc>
          <w:tcPr>
            <w:tcW w:w="373" w:type="pct"/>
            <w:vMerge w:val="restart"/>
          </w:tcPr>
          <w:p w14:paraId="612FD31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整车层面危害</w:t>
            </w:r>
          </w:p>
        </w:tc>
        <w:tc>
          <w:tcPr>
            <w:tcW w:w="400" w:type="pct"/>
            <w:vMerge w:val="restart"/>
          </w:tcPr>
          <w:p w14:paraId="02C2275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假设</w:t>
            </w:r>
          </w:p>
        </w:tc>
        <w:tc>
          <w:tcPr>
            <w:tcW w:w="492" w:type="pct"/>
            <w:vMerge w:val="restart"/>
          </w:tcPr>
          <w:p w14:paraId="6D6C3CD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详细危害导致危害</w:t>
            </w:r>
          </w:p>
        </w:tc>
        <w:tc>
          <w:tcPr>
            <w:tcW w:w="536" w:type="pct"/>
            <w:vMerge w:val="restart"/>
          </w:tcPr>
          <w:p w14:paraId="6C664D08" w14:textId="77777777" w:rsidR="00AA10C2" w:rsidRPr="00524E7F" w:rsidRDefault="00AA10C2" w:rsidP="006A0186">
            <w:pPr>
              <w:pStyle w:val="2"/>
              <w:numPr>
                <w:ilvl w:val="0"/>
                <w:numId w:val="0"/>
              </w:numPr>
              <w:jc w:val="left"/>
              <w:rPr>
                <w:rFonts w:ascii="宋体" w:hAnsi="宋体"/>
                <w:color w:val="000000" w:themeColor="text1"/>
                <w:sz w:val="18"/>
                <w:szCs w:val="18"/>
              </w:rPr>
            </w:pPr>
            <w:r w:rsidRPr="00524E7F">
              <w:rPr>
                <w:rFonts w:ascii="宋体" w:hAnsi="宋体" w:hint="eastAsia"/>
                <w:color w:val="000000" w:themeColor="text1"/>
                <w:sz w:val="18"/>
                <w:szCs w:val="18"/>
              </w:rPr>
              <w:t>详细危害导致危害</w:t>
            </w:r>
          </w:p>
        </w:tc>
        <w:tc>
          <w:tcPr>
            <w:tcW w:w="2377" w:type="pct"/>
            <w:gridSpan w:val="7"/>
          </w:tcPr>
          <w:p w14:paraId="2BA62FB5" w14:textId="77777777" w:rsidR="00AA10C2" w:rsidRPr="00524E7F" w:rsidRDefault="00AA10C2" w:rsidP="006A0186">
            <w:pPr>
              <w:pStyle w:val="2"/>
              <w:numPr>
                <w:ilvl w:val="0"/>
                <w:numId w:val="0"/>
              </w:numPr>
              <w:jc w:val="center"/>
              <w:rPr>
                <w:rFonts w:ascii="宋体" w:hAnsi="宋体"/>
                <w:color w:val="000000" w:themeColor="text1"/>
                <w:sz w:val="18"/>
                <w:szCs w:val="18"/>
              </w:rPr>
            </w:pPr>
            <w:r w:rsidRPr="00524E7F">
              <w:rPr>
                <w:rFonts w:ascii="宋体" w:hAnsi="宋体" w:hint="eastAsia"/>
                <w:color w:val="000000" w:themeColor="text1"/>
                <w:sz w:val="18"/>
                <w:szCs w:val="18"/>
              </w:rPr>
              <w:t>A</w:t>
            </w:r>
            <w:r w:rsidRPr="00524E7F">
              <w:rPr>
                <w:rFonts w:ascii="宋体" w:hAnsi="宋体"/>
                <w:color w:val="000000" w:themeColor="text1"/>
                <w:sz w:val="18"/>
                <w:szCs w:val="18"/>
              </w:rPr>
              <w:t>SIL</w:t>
            </w:r>
          </w:p>
        </w:tc>
      </w:tr>
      <w:tr w:rsidR="00AA10C2" w:rsidRPr="00524E7F" w14:paraId="0C934DB4" w14:textId="77777777" w:rsidTr="00AA10C2">
        <w:trPr>
          <w:jc w:val="center"/>
        </w:trPr>
        <w:tc>
          <w:tcPr>
            <w:tcW w:w="373" w:type="pct"/>
            <w:vMerge/>
          </w:tcPr>
          <w:p w14:paraId="6BF8957A" w14:textId="77777777" w:rsidR="00AA10C2" w:rsidRPr="00524E7F" w:rsidRDefault="00AA10C2" w:rsidP="006A0186">
            <w:pPr>
              <w:pStyle w:val="2"/>
              <w:rPr>
                <w:rFonts w:ascii="宋体" w:hAnsi="宋体"/>
                <w:color w:val="000000" w:themeColor="text1"/>
                <w:sz w:val="18"/>
                <w:szCs w:val="18"/>
              </w:rPr>
            </w:pPr>
          </w:p>
        </w:tc>
        <w:tc>
          <w:tcPr>
            <w:tcW w:w="449" w:type="pct"/>
            <w:vMerge/>
          </w:tcPr>
          <w:p w14:paraId="3A8B6BC5" w14:textId="77777777" w:rsidR="00AA10C2" w:rsidRPr="00524E7F" w:rsidRDefault="00AA10C2" w:rsidP="006A0186">
            <w:pPr>
              <w:pStyle w:val="2"/>
              <w:rPr>
                <w:rFonts w:ascii="宋体" w:hAnsi="宋体"/>
                <w:color w:val="000000" w:themeColor="text1"/>
                <w:sz w:val="18"/>
                <w:szCs w:val="18"/>
              </w:rPr>
            </w:pPr>
          </w:p>
        </w:tc>
        <w:tc>
          <w:tcPr>
            <w:tcW w:w="373" w:type="pct"/>
            <w:vMerge/>
          </w:tcPr>
          <w:p w14:paraId="11B2478D" w14:textId="77777777" w:rsidR="00AA10C2" w:rsidRPr="00524E7F" w:rsidRDefault="00AA10C2" w:rsidP="006A0186">
            <w:pPr>
              <w:pStyle w:val="2"/>
              <w:rPr>
                <w:rFonts w:ascii="宋体" w:hAnsi="宋体"/>
                <w:color w:val="000000" w:themeColor="text1"/>
                <w:sz w:val="18"/>
                <w:szCs w:val="18"/>
              </w:rPr>
            </w:pPr>
          </w:p>
        </w:tc>
        <w:tc>
          <w:tcPr>
            <w:tcW w:w="400" w:type="pct"/>
            <w:vMerge/>
          </w:tcPr>
          <w:p w14:paraId="7F6F9DAC" w14:textId="77777777" w:rsidR="00AA10C2" w:rsidRPr="00524E7F" w:rsidRDefault="00AA10C2" w:rsidP="006A0186">
            <w:pPr>
              <w:pStyle w:val="2"/>
              <w:rPr>
                <w:rFonts w:ascii="宋体" w:hAnsi="宋体"/>
                <w:color w:val="000000" w:themeColor="text1"/>
                <w:sz w:val="18"/>
                <w:szCs w:val="18"/>
              </w:rPr>
            </w:pPr>
          </w:p>
        </w:tc>
        <w:tc>
          <w:tcPr>
            <w:tcW w:w="492" w:type="pct"/>
            <w:vMerge/>
          </w:tcPr>
          <w:p w14:paraId="7800CB30" w14:textId="77777777" w:rsidR="00AA10C2" w:rsidRPr="00524E7F" w:rsidRDefault="00AA10C2" w:rsidP="006A0186">
            <w:pPr>
              <w:pStyle w:val="2"/>
              <w:rPr>
                <w:rFonts w:ascii="宋体" w:hAnsi="宋体"/>
                <w:color w:val="000000" w:themeColor="text1"/>
                <w:sz w:val="18"/>
                <w:szCs w:val="18"/>
              </w:rPr>
            </w:pPr>
          </w:p>
        </w:tc>
        <w:tc>
          <w:tcPr>
            <w:tcW w:w="536" w:type="pct"/>
            <w:vMerge/>
          </w:tcPr>
          <w:p w14:paraId="517FEC71" w14:textId="77777777" w:rsidR="00AA10C2" w:rsidRPr="00524E7F" w:rsidRDefault="00AA10C2" w:rsidP="006A0186">
            <w:pPr>
              <w:pStyle w:val="2"/>
              <w:jc w:val="left"/>
              <w:rPr>
                <w:rFonts w:ascii="宋体" w:hAnsi="宋体"/>
                <w:color w:val="000000" w:themeColor="text1"/>
                <w:sz w:val="18"/>
                <w:szCs w:val="18"/>
              </w:rPr>
            </w:pPr>
          </w:p>
        </w:tc>
        <w:tc>
          <w:tcPr>
            <w:tcW w:w="144" w:type="pct"/>
          </w:tcPr>
          <w:p w14:paraId="339E9C9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S</w:t>
            </w:r>
          </w:p>
        </w:tc>
        <w:tc>
          <w:tcPr>
            <w:tcW w:w="641" w:type="pct"/>
          </w:tcPr>
          <w:p w14:paraId="66E947A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理由</w:t>
            </w:r>
          </w:p>
        </w:tc>
        <w:tc>
          <w:tcPr>
            <w:tcW w:w="144" w:type="pct"/>
          </w:tcPr>
          <w:p w14:paraId="1E6DED5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E</w:t>
            </w:r>
          </w:p>
        </w:tc>
        <w:tc>
          <w:tcPr>
            <w:tcW w:w="487" w:type="pct"/>
          </w:tcPr>
          <w:p w14:paraId="7A36F42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理由</w:t>
            </w:r>
          </w:p>
        </w:tc>
        <w:tc>
          <w:tcPr>
            <w:tcW w:w="144" w:type="pct"/>
          </w:tcPr>
          <w:p w14:paraId="2940617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C</w:t>
            </w:r>
          </w:p>
        </w:tc>
        <w:tc>
          <w:tcPr>
            <w:tcW w:w="538" w:type="pct"/>
          </w:tcPr>
          <w:p w14:paraId="25E7029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理由</w:t>
            </w:r>
          </w:p>
        </w:tc>
        <w:tc>
          <w:tcPr>
            <w:tcW w:w="279" w:type="pct"/>
          </w:tcPr>
          <w:p w14:paraId="2A5B533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A</w:t>
            </w:r>
            <w:r w:rsidRPr="00524E7F">
              <w:rPr>
                <w:rFonts w:ascii="宋体" w:hAnsi="宋体"/>
                <w:color w:val="000000" w:themeColor="text1"/>
                <w:sz w:val="18"/>
                <w:szCs w:val="18"/>
              </w:rPr>
              <w:t xml:space="preserve">SIL </w:t>
            </w:r>
          </w:p>
        </w:tc>
      </w:tr>
      <w:tr w:rsidR="00AA10C2" w:rsidRPr="00524E7F" w14:paraId="2E3A2F80" w14:textId="77777777" w:rsidTr="00AA10C2">
        <w:trPr>
          <w:jc w:val="center"/>
        </w:trPr>
        <w:tc>
          <w:tcPr>
            <w:tcW w:w="373" w:type="pct"/>
          </w:tcPr>
          <w:p w14:paraId="0A18B023"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_1a</w:t>
            </w:r>
          </w:p>
        </w:tc>
        <w:tc>
          <w:tcPr>
            <w:tcW w:w="449" w:type="pct"/>
          </w:tcPr>
          <w:p w14:paraId="7029D59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0FF4593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2C0ED4DE" w14:textId="77777777" w:rsidR="00AA10C2" w:rsidRPr="00524E7F" w:rsidRDefault="00AA10C2" w:rsidP="006A0186">
            <w:pPr>
              <w:pStyle w:val="2"/>
              <w:numPr>
                <w:ilvl w:val="0"/>
                <w:numId w:val="0"/>
              </w:numPr>
              <w:rPr>
                <w:rFonts w:ascii="宋体" w:hAnsi="宋体"/>
                <w:color w:val="000000" w:themeColor="text1"/>
                <w:sz w:val="18"/>
                <w:szCs w:val="18"/>
              </w:rPr>
            </w:pPr>
            <w:r w:rsidRPr="0073257F">
              <w:rPr>
                <w:rFonts w:ascii="宋体" w:hAnsi="宋体" w:hint="eastAsia"/>
                <w:color w:val="000000" w:themeColor="text1"/>
                <w:sz w:val="18"/>
                <w:szCs w:val="18"/>
              </w:rPr>
              <w:t>无</w:t>
            </w:r>
          </w:p>
        </w:tc>
        <w:tc>
          <w:tcPr>
            <w:tcW w:w="492" w:type="pct"/>
            <w:vMerge w:val="restart"/>
          </w:tcPr>
          <w:p w14:paraId="50090C3C"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突然非预期的车辆制动扭矩导致车辆减速，</w:t>
            </w:r>
            <w:r w:rsidRPr="007B313B">
              <w:rPr>
                <w:rFonts w:ascii="宋体" w:hAnsi="宋体"/>
                <w:color w:val="000000" w:themeColor="text1"/>
                <w:sz w:val="18"/>
                <w:szCs w:val="18"/>
              </w:rPr>
              <w:t>后方有车辆</w:t>
            </w:r>
          </w:p>
        </w:tc>
        <w:tc>
          <w:tcPr>
            <w:tcW w:w="536" w:type="pct"/>
          </w:tcPr>
          <w:p w14:paraId="06272D7F" w14:textId="77777777" w:rsidR="00AA10C2" w:rsidRPr="00524E7F"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 xml:space="preserve">非预期的减速 </w:t>
            </w:r>
            <w:r>
              <w:rPr>
                <w:rFonts w:ascii="宋体" w:hAnsi="宋体"/>
                <w:color w:val="000000" w:themeColor="text1"/>
                <w:sz w:val="18"/>
                <w:szCs w:val="18"/>
              </w:rPr>
              <w:t>&gt;</w:t>
            </w:r>
            <w:r w:rsidRPr="00E31E8F">
              <w:rPr>
                <w:rFonts w:ascii="宋体" w:hAnsi="宋体" w:cs="宋体"/>
                <w:color w:val="000000" w:themeColor="text1"/>
                <w:sz w:val="18"/>
                <w:szCs w:val="18"/>
              </w:rPr>
              <w:t>1,5m/s²</w:t>
            </w:r>
            <w:r>
              <w:rPr>
                <w:rFonts w:ascii="宋体" w:hAnsi="宋体" w:cs="宋体"/>
                <w:color w:val="000000" w:themeColor="text1"/>
                <w:sz w:val="18"/>
                <w:szCs w:val="18"/>
              </w:rPr>
              <w:t>,</w:t>
            </w:r>
            <w:r w:rsidRPr="007B313B">
              <w:rPr>
                <w:rFonts w:ascii="宋体" w:hAnsi="宋体"/>
                <w:color w:val="000000" w:themeColor="text1"/>
                <w:sz w:val="18"/>
                <w:szCs w:val="18"/>
              </w:rPr>
              <w:t>与后方发生</w:t>
            </w:r>
            <w:r>
              <w:rPr>
                <w:rFonts w:ascii="宋体" w:hAnsi="宋体" w:hint="eastAsia"/>
                <w:color w:val="000000" w:themeColor="text1"/>
                <w:sz w:val="18"/>
                <w:szCs w:val="18"/>
              </w:rPr>
              <w:t>碰撞</w:t>
            </w:r>
          </w:p>
        </w:tc>
        <w:tc>
          <w:tcPr>
            <w:tcW w:w="144" w:type="pct"/>
          </w:tcPr>
          <w:p w14:paraId="2809107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S1</w:t>
            </w:r>
          </w:p>
        </w:tc>
        <w:tc>
          <w:tcPr>
            <w:tcW w:w="641" w:type="pct"/>
          </w:tcPr>
          <w:p w14:paraId="7ECA83D1" w14:textId="77777777" w:rsidR="00AA10C2" w:rsidRPr="00524E7F"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碰撞时两辆车的相对速度偏低，可能造成驾驶员轻度或中度受伤，但不会危及生命</w:t>
            </w:r>
          </w:p>
        </w:tc>
        <w:tc>
          <w:tcPr>
            <w:tcW w:w="144" w:type="pct"/>
          </w:tcPr>
          <w:p w14:paraId="3A2FE52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A770FA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4A0C85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4731CA4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C0</w:t>
            </w:r>
          </w:p>
        </w:tc>
        <w:tc>
          <w:tcPr>
            <w:tcW w:w="538" w:type="pct"/>
          </w:tcPr>
          <w:p w14:paraId="5C29F37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非预期减速较低</w:t>
            </w:r>
            <w:r w:rsidRPr="00524E7F">
              <w:rPr>
                <w:rFonts w:ascii="宋体" w:hAnsi="宋体" w:hint="eastAsia"/>
                <w:color w:val="000000" w:themeColor="text1"/>
                <w:sz w:val="18"/>
                <w:szCs w:val="18"/>
              </w:rPr>
              <w:t>，后车驾驶员刹车制动规避</w:t>
            </w:r>
          </w:p>
          <w:p w14:paraId="506ED940" w14:textId="77777777" w:rsidR="00AA10C2" w:rsidRPr="00524E7F"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可控</w:t>
            </w:r>
          </w:p>
        </w:tc>
        <w:tc>
          <w:tcPr>
            <w:tcW w:w="279" w:type="pct"/>
          </w:tcPr>
          <w:p w14:paraId="47915A1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QM</w:t>
            </w:r>
          </w:p>
        </w:tc>
      </w:tr>
      <w:tr w:rsidR="00AA10C2" w:rsidRPr="00524E7F" w14:paraId="0780156D" w14:textId="77777777" w:rsidTr="00AA10C2">
        <w:trPr>
          <w:jc w:val="center"/>
        </w:trPr>
        <w:tc>
          <w:tcPr>
            <w:tcW w:w="373" w:type="pct"/>
          </w:tcPr>
          <w:p w14:paraId="093D00BE"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_1b</w:t>
            </w:r>
          </w:p>
        </w:tc>
        <w:tc>
          <w:tcPr>
            <w:tcW w:w="449" w:type="pct"/>
          </w:tcPr>
          <w:p w14:paraId="0452383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614267F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4B9C8451" w14:textId="77777777" w:rsidR="00AA10C2" w:rsidRPr="00524E7F" w:rsidRDefault="00AA10C2" w:rsidP="006A0186">
            <w:pPr>
              <w:pStyle w:val="2"/>
              <w:numPr>
                <w:ilvl w:val="0"/>
                <w:numId w:val="0"/>
              </w:numPr>
              <w:rPr>
                <w:rFonts w:ascii="宋体" w:hAnsi="宋体"/>
                <w:color w:val="000000" w:themeColor="text1"/>
                <w:sz w:val="18"/>
                <w:szCs w:val="18"/>
              </w:rPr>
            </w:pPr>
            <w:r w:rsidRPr="0073257F">
              <w:rPr>
                <w:rFonts w:ascii="宋体" w:hAnsi="宋体" w:hint="eastAsia"/>
                <w:color w:val="000000" w:themeColor="text1"/>
                <w:sz w:val="18"/>
                <w:szCs w:val="18"/>
              </w:rPr>
              <w:t>无</w:t>
            </w:r>
          </w:p>
        </w:tc>
        <w:tc>
          <w:tcPr>
            <w:tcW w:w="492" w:type="pct"/>
            <w:vMerge/>
          </w:tcPr>
          <w:p w14:paraId="4E8CF9BB" w14:textId="77777777" w:rsidR="00AA10C2" w:rsidRPr="00524E7F" w:rsidRDefault="00AA10C2" w:rsidP="006A0186">
            <w:pPr>
              <w:pStyle w:val="2"/>
              <w:ind w:left="0"/>
              <w:rPr>
                <w:rFonts w:ascii="宋体" w:hAnsi="宋体"/>
                <w:color w:val="000000" w:themeColor="text1"/>
                <w:sz w:val="18"/>
                <w:szCs w:val="18"/>
              </w:rPr>
            </w:pPr>
          </w:p>
        </w:tc>
        <w:tc>
          <w:tcPr>
            <w:tcW w:w="536" w:type="pct"/>
          </w:tcPr>
          <w:p w14:paraId="115560C4" w14:textId="77777777" w:rsidR="00AA10C2" w:rsidRPr="00524E7F"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2.5</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136DECE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7B2678D6" w14:textId="77777777" w:rsidR="00AA10C2" w:rsidRPr="00524E7F"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碰撞时两辆车的相对速度偏低，</w:t>
            </w:r>
            <w:r w:rsidRPr="00263853">
              <w:rPr>
                <w:rFonts w:ascii="宋体" w:hAnsi="宋体"/>
                <w:color w:val="000000" w:themeColor="text1"/>
                <w:sz w:val="18"/>
                <w:szCs w:val="18"/>
              </w:rPr>
              <w:t>严重的和危及生命的伤 害(有存活的可能)</w:t>
            </w:r>
          </w:p>
        </w:tc>
        <w:tc>
          <w:tcPr>
            <w:tcW w:w="144" w:type="pct"/>
          </w:tcPr>
          <w:p w14:paraId="0DF6B3E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4C60C96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81AA95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71DF484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1DE54F5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非预期减速较小，只有</w:t>
            </w:r>
            <w:r w:rsidRPr="00367431">
              <w:rPr>
                <w:rFonts w:ascii="宋体" w:hAnsi="宋体"/>
                <w:color w:val="000000" w:themeColor="text1"/>
                <w:sz w:val="18"/>
                <w:szCs w:val="18"/>
              </w:rPr>
              <w:t>大于 9</w:t>
            </w:r>
            <w:r>
              <w:rPr>
                <w:rFonts w:ascii="宋体" w:hAnsi="宋体"/>
                <w:color w:val="000000" w:themeColor="text1"/>
                <w:sz w:val="18"/>
                <w:szCs w:val="18"/>
              </w:rPr>
              <w:t>9</w:t>
            </w:r>
            <w:r w:rsidRPr="00367431">
              <w:rPr>
                <w:rFonts w:ascii="宋体" w:hAnsi="宋体"/>
                <w:color w:val="000000" w:themeColor="text1"/>
                <w:sz w:val="18"/>
                <w:szCs w:val="18"/>
              </w:rPr>
              <w:t>%驾驶员可以 控制车辆减速</w:t>
            </w:r>
            <w:r>
              <w:rPr>
                <w:rFonts w:ascii="宋体" w:hAnsi="宋体" w:hint="eastAsia"/>
                <w:color w:val="000000" w:themeColor="text1"/>
                <w:sz w:val="18"/>
                <w:szCs w:val="18"/>
              </w:rPr>
              <w:t>或者换道防止碰撞</w:t>
            </w:r>
          </w:p>
        </w:tc>
        <w:tc>
          <w:tcPr>
            <w:tcW w:w="279" w:type="pct"/>
          </w:tcPr>
          <w:p w14:paraId="0121C49B" w14:textId="77777777" w:rsidR="00AA10C2" w:rsidRPr="00367431"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A</w:t>
            </w:r>
          </w:p>
        </w:tc>
      </w:tr>
      <w:tr w:rsidR="00AA10C2" w:rsidRPr="00524E7F" w14:paraId="772EEA63" w14:textId="77777777" w:rsidTr="00AA10C2">
        <w:trPr>
          <w:jc w:val="center"/>
        </w:trPr>
        <w:tc>
          <w:tcPr>
            <w:tcW w:w="373" w:type="pct"/>
          </w:tcPr>
          <w:p w14:paraId="57C2A308"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_1c</w:t>
            </w:r>
          </w:p>
        </w:tc>
        <w:tc>
          <w:tcPr>
            <w:tcW w:w="449" w:type="pct"/>
          </w:tcPr>
          <w:p w14:paraId="60F5443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3C47772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1CB4013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409E9AB4"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1FA1C66E" w14:textId="77777777" w:rsidR="00AA10C2" w:rsidRPr="00524E7F"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4.5</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1C46380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CE09573" w14:textId="77777777" w:rsidR="00AA10C2" w:rsidRPr="00524E7F"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w:t>
            </w:r>
            <w:r>
              <w:rPr>
                <w:rFonts w:ascii="宋体" w:hAnsi="宋体" w:hint="eastAsia"/>
                <w:color w:val="000000" w:themeColor="text1"/>
                <w:sz w:val="18"/>
                <w:szCs w:val="18"/>
              </w:rPr>
              <w:t>偏高</w:t>
            </w:r>
            <w:r w:rsidRPr="00411350">
              <w:rPr>
                <w:rFonts w:ascii="宋体" w:hAnsi="宋体"/>
                <w:color w:val="000000" w:themeColor="text1"/>
                <w:sz w:val="18"/>
                <w:szCs w:val="18"/>
              </w:rPr>
              <w:t>，</w:t>
            </w:r>
            <w:r w:rsidRPr="00263853">
              <w:rPr>
                <w:rFonts w:ascii="宋体" w:hAnsi="宋体"/>
                <w:color w:val="000000" w:themeColor="text1"/>
                <w:sz w:val="18"/>
                <w:szCs w:val="18"/>
              </w:rPr>
              <w:t>危及生命的伤害(存活 不确定),致命的伤害</w:t>
            </w:r>
          </w:p>
        </w:tc>
        <w:tc>
          <w:tcPr>
            <w:tcW w:w="144" w:type="pct"/>
          </w:tcPr>
          <w:p w14:paraId="5ED230F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40AE86C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2750F2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FD23D7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1F8D5F0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非预期减速较小，只有</w:t>
            </w:r>
            <w:r w:rsidRPr="00367431">
              <w:rPr>
                <w:rFonts w:ascii="宋体" w:hAnsi="宋体"/>
                <w:color w:val="000000" w:themeColor="text1"/>
                <w:sz w:val="18"/>
                <w:szCs w:val="18"/>
              </w:rPr>
              <w:t>大于 9</w:t>
            </w:r>
            <w:r>
              <w:rPr>
                <w:rFonts w:ascii="宋体" w:hAnsi="宋体"/>
                <w:color w:val="000000" w:themeColor="text1"/>
                <w:sz w:val="18"/>
                <w:szCs w:val="18"/>
              </w:rPr>
              <w:t>9</w:t>
            </w:r>
            <w:r w:rsidRPr="00367431">
              <w:rPr>
                <w:rFonts w:ascii="宋体" w:hAnsi="宋体"/>
                <w:color w:val="000000" w:themeColor="text1"/>
                <w:sz w:val="18"/>
                <w:szCs w:val="18"/>
              </w:rPr>
              <w:t>%驾驶员可以 控制车辆减速</w:t>
            </w:r>
            <w:r>
              <w:rPr>
                <w:rFonts w:ascii="宋体" w:hAnsi="宋体" w:hint="eastAsia"/>
                <w:color w:val="000000" w:themeColor="text1"/>
                <w:sz w:val="18"/>
                <w:szCs w:val="18"/>
              </w:rPr>
              <w:t>或者换道防止碰撞</w:t>
            </w:r>
          </w:p>
        </w:tc>
        <w:tc>
          <w:tcPr>
            <w:tcW w:w="279" w:type="pct"/>
          </w:tcPr>
          <w:p w14:paraId="0D830A4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B</w:t>
            </w:r>
          </w:p>
        </w:tc>
      </w:tr>
      <w:tr w:rsidR="00AA10C2" w:rsidRPr="00524E7F" w14:paraId="4C3E867D" w14:textId="77777777" w:rsidTr="00AA10C2">
        <w:trPr>
          <w:jc w:val="center"/>
        </w:trPr>
        <w:tc>
          <w:tcPr>
            <w:tcW w:w="373" w:type="pct"/>
          </w:tcPr>
          <w:p w14:paraId="5DE2BD91"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_1d</w:t>
            </w:r>
          </w:p>
        </w:tc>
        <w:tc>
          <w:tcPr>
            <w:tcW w:w="449" w:type="pct"/>
          </w:tcPr>
          <w:p w14:paraId="5E8F493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39F82E73" w14:textId="77777777" w:rsidR="00AA10C2" w:rsidRPr="005950D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011AD476" w14:textId="77777777" w:rsidR="00AA10C2" w:rsidRPr="00E50E48"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7D556ECE"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188E107" w14:textId="77777777" w:rsidR="00AA10C2" w:rsidRPr="00AE1A38"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6</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0B2DA93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1C1EE2F" w14:textId="77777777" w:rsidR="00AA10C2" w:rsidRPr="00524E7F"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w:t>
            </w:r>
            <w:r>
              <w:rPr>
                <w:rFonts w:ascii="宋体" w:hAnsi="宋体" w:hint="eastAsia"/>
                <w:color w:val="000000" w:themeColor="text1"/>
                <w:sz w:val="18"/>
                <w:szCs w:val="18"/>
              </w:rPr>
              <w:t>偏高</w:t>
            </w:r>
            <w:r w:rsidRPr="00411350">
              <w:rPr>
                <w:rFonts w:ascii="宋体" w:hAnsi="宋体"/>
                <w:color w:val="000000" w:themeColor="text1"/>
                <w:sz w:val="18"/>
                <w:szCs w:val="18"/>
              </w:rPr>
              <w:t>，</w:t>
            </w:r>
            <w:r w:rsidRPr="00263853">
              <w:rPr>
                <w:rFonts w:ascii="宋体" w:hAnsi="宋体"/>
                <w:color w:val="000000" w:themeColor="text1"/>
                <w:sz w:val="18"/>
                <w:szCs w:val="18"/>
              </w:rPr>
              <w:t>危及生命的伤害(存活 不确定),致命的伤害</w:t>
            </w:r>
          </w:p>
        </w:tc>
        <w:tc>
          <w:tcPr>
            <w:tcW w:w="144" w:type="pct"/>
          </w:tcPr>
          <w:p w14:paraId="37DB724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78BC6C6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6F979E5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6A2FB7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559638E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非预期减速较大，只有</w:t>
            </w:r>
            <w:r w:rsidRPr="00367431">
              <w:rPr>
                <w:rFonts w:ascii="宋体" w:hAnsi="宋体"/>
                <w:color w:val="000000" w:themeColor="text1"/>
                <w:sz w:val="18"/>
                <w:szCs w:val="18"/>
              </w:rPr>
              <w:t>大于 90%驾驶员可以 控制车辆减速</w:t>
            </w:r>
            <w:r>
              <w:rPr>
                <w:rFonts w:ascii="宋体" w:hAnsi="宋体" w:hint="eastAsia"/>
                <w:color w:val="000000" w:themeColor="text1"/>
                <w:sz w:val="18"/>
                <w:szCs w:val="18"/>
              </w:rPr>
              <w:t>或者换道防止碰撞</w:t>
            </w:r>
          </w:p>
        </w:tc>
        <w:tc>
          <w:tcPr>
            <w:tcW w:w="279" w:type="pct"/>
          </w:tcPr>
          <w:p w14:paraId="7F110D7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C</w:t>
            </w:r>
          </w:p>
        </w:tc>
      </w:tr>
      <w:tr w:rsidR="00AA10C2" w:rsidRPr="00524E7F" w14:paraId="2ABD9345" w14:textId="77777777" w:rsidTr="00AA10C2">
        <w:trPr>
          <w:jc w:val="center"/>
        </w:trPr>
        <w:tc>
          <w:tcPr>
            <w:tcW w:w="373" w:type="pct"/>
          </w:tcPr>
          <w:p w14:paraId="15BA57C8"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_2a</w:t>
            </w:r>
          </w:p>
        </w:tc>
        <w:tc>
          <w:tcPr>
            <w:tcW w:w="449" w:type="pct"/>
          </w:tcPr>
          <w:p w14:paraId="28C65C7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CD6F02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3CC86369" w14:textId="77777777" w:rsidR="00AA10C2" w:rsidRDefault="00AA10C2" w:rsidP="006A0186">
            <w:pPr>
              <w:pStyle w:val="2"/>
              <w:numPr>
                <w:ilvl w:val="0"/>
                <w:numId w:val="0"/>
              </w:numPr>
              <w:rPr>
                <w:rFonts w:ascii="宋体" w:hAnsi="宋体"/>
                <w:color w:val="000000" w:themeColor="text1"/>
                <w:sz w:val="18"/>
                <w:szCs w:val="18"/>
              </w:rPr>
            </w:pPr>
            <w:r w:rsidRPr="0073257F">
              <w:rPr>
                <w:rFonts w:ascii="宋体" w:hAnsi="宋体" w:hint="eastAsia"/>
                <w:color w:val="000000" w:themeColor="text1"/>
                <w:sz w:val="18"/>
                <w:szCs w:val="18"/>
              </w:rPr>
              <w:t>无</w:t>
            </w:r>
          </w:p>
        </w:tc>
        <w:tc>
          <w:tcPr>
            <w:tcW w:w="492" w:type="pct"/>
            <w:vMerge w:val="restart"/>
          </w:tcPr>
          <w:p w14:paraId="6E9A790D"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，突然非预期的车辆制动扭矩导致车辆减速，</w:t>
            </w:r>
            <w:r w:rsidRPr="007B313B">
              <w:rPr>
                <w:rFonts w:ascii="宋体" w:hAnsi="宋体"/>
                <w:color w:val="000000" w:themeColor="text1"/>
                <w:sz w:val="18"/>
                <w:szCs w:val="18"/>
              </w:rPr>
              <w:t>后方有车辆</w:t>
            </w:r>
          </w:p>
        </w:tc>
        <w:tc>
          <w:tcPr>
            <w:tcW w:w="536" w:type="pct"/>
          </w:tcPr>
          <w:p w14:paraId="3722D39F" w14:textId="77777777" w:rsidR="00AA10C2" w:rsidRPr="00AE1A38"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 xml:space="preserve">非预期的减速 </w:t>
            </w:r>
            <w:r>
              <w:rPr>
                <w:rFonts w:ascii="宋体" w:hAnsi="宋体"/>
                <w:color w:val="000000" w:themeColor="text1"/>
                <w:sz w:val="18"/>
                <w:szCs w:val="18"/>
              </w:rPr>
              <w:t>&gt;</w:t>
            </w:r>
            <w:r w:rsidRPr="00E31E8F">
              <w:rPr>
                <w:rFonts w:ascii="宋体" w:hAnsi="宋体" w:cs="宋体"/>
                <w:color w:val="000000" w:themeColor="text1"/>
                <w:sz w:val="18"/>
                <w:szCs w:val="18"/>
              </w:rPr>
              <w:t>1,5m/s²</w:t>
            </w:r>
            <w:r>
              <w:rPr>
                <w:rFonts w:ascii="宋体" w:hAnsi="宋体" w:cs="宋体"/>
                <w:color w:val="000000" w:themeColor="text1"/>
                <w:sz w:val="18"/>
                <w:szCs w:val="18"/>
              </w:rPr>
              <w:t>,</w:t>
            </w:r>
            <w:r w:rsidRPr="007B313B">
              <w:rPr>
                <w:rFonts w:ascii="宋体" w:hAnsi="宋体"/>
                <w:color w:val="000000" w:themeColor="text1"/>
                <w:sz w:val="18"/>
                <w:szCs w:val="18"/>
              </w:rPr>
              <w:t>与后方发生</w:t>
            </w:r>
            <w:r>
              <w:rPr>
                <w:rFonts w:ascii="宋体" w:hAnsi="宋体" w:hint="eastAsia"/>
                <w:color w:val="000000" w:themeColor="text1"/>
                <w:sz w:val="18"/>
                <w:szCs w:val="18"/>
              </w:rPr>
              <w:t>碰撞</w:t>
            </w:r>
          </w:p>
        </w:tc>
        <w:tc>
          <w:tcPr>
            <w:tcW w:w="144" w:type="pct"/>
          </w:tcPr>
          <w:p w14:paraId="4E1D43D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S1</w:t>
            </w:r>
          </w:p>
        </w:tc>
        <w:tc>
          <w:tcPr>
            <w:tcW w:w="641" w:type="pct"/>
          </w:tcPr>
          <w:p w14:paraId="53BF8696" w14:textId="77777777" w:rsidR="00AA10C2" w:rsidRPr="00411350"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碰撞时两辆车的相对速度偏低，可能造成驾驶员轻度或中度受伤，但不会危及生命</w:t>
            </w:r>
          </w:p>
        </w:tc>
        <w:tc>
          <w:tcPr>
            <w:tcW w:w="144" w:type="pct"/>
          </w:tcPr>
          <w:p w14:paraId="759B044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700053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6D3E3C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79D5D48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C0</w:t>
            </w:r>
          </w:p>
        </w:tc>
        <w:tc>
          <w:tcPr>
            <w:tcW w:w="538" w:type="pct"/>
          </w:tcPr>
          <w:p w14:paraId="1B4748B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非预期减速较低</w:t>
            </w:r>
            <w:r w:rsidRPr="00524E7F">
              <w:rPr>
                <w:rFonts w:ascii="宋体" w:hAnsi="宋体" w:hint="eastAsia"/>
                <w:color w:val="000000" w:themeColor="text1"/>
                <w:sz w:val="18"/>
                <w:szCs w:val="18"/>
              </w:rPr>
              <w:t>，后车驾驶员刹车制动规避</w:t>
            </w:r>
          </w:p>
          <w:p w14:paraId="18BC5557" w14:textId="77777777" w:rsidR="00AA10C2"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可控</w:t>
            </w:r>
          </w:p>
        </w:tc>
        <w:tc>
          <w:tcPr>
            <w:tcW w:w="279" w:type="pct"/>
          </w:tcPr>
          <w:p w14:paraId="0C22B67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QM</w:t>
            </w:r>
          </w:p>
        </w:tc>
      </w:tr>
      <w:tr w:rsidR="00AA10C2" w:rsidRPr="00524E7F" w14:paraId="580E5C85" w14:textId="77777777" w:rsidTr="00AA10C2">
        <w:trPr>
          <w:jc w:val="center"/>
        </w:trPr>
        <w:tc>
          <w:tcPr>
            <w:tcW w:w="373" w:type="pct"/>
          </w:tcPr>
          <w:p w14:paraId="45C79AD4"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_2b</w:t>
            </w:r>
          </w:p>
        </w:tc>
        <w:tc>
          <w:tcPr>
            <w:tcW w:w="449" w:type="pct"/>
          </w:tcPr>
          <w:p w14:paraId="158B8BE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25833BC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3698AB0A" w14:textId="77777777" w:rsidR="00AA10C2" w:rsidRDefault="00AA10C2" w:rsidP="006A0186">
            <w:pPr>
              <w:pStyle w:val="2"/>
              <w:numPr>
                <w:ilvl w:val="0"/>
                <w:numId w:val="0"/>
              </w:numPr>
              <w:rPr>
                <w:rFonts w:ascii="宋体" w:hAnsi="宋体"/>
                <w:color w:val="000000" w:themeColor="text1"/>
                <w:sz w:val="18"/>
                <w:szCs w:val="18"/>
              </w:rPr>
            </w:pPr>
            <w:r w:rsidRPr="0073257F">
              <w:rPr>
                <w:rFonts w:ascii="宋体" w:hAnsi="宋体" w:hint="eastAsia"/>
                <w:color w:val="000000" w:themeColor="text1"/>
                <w:sz w:val="18"/>
                <w:szCs w:val="18"/>
              </w:rPr>
              <w:t>无</w:t>
            </w:r>
          </w:p>
        </w:tc>
        <w:tc>
          <w:tcPr>
            <w:tcW w:w="492" w:type="pct"/>
            <w:vMerge/>
          </w:tcPr>
          <w:p w14:paraId="19E67A7F"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9F62823" w14:textId="77777777" w:rsidR="00AA10C2" w:rsidRPr="00AE1A38"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2.5</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336EA3E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36939370" w14:textId="77777777" w:rsidR="00AA10C2" w:rsidRPr="00411350"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碰撞时两辆车的相对速度偏低，</w:t>
            </w:r>
            <w:r w:rsidRPr="00263853">
              <w:rPr>
                <w:rFonts w:ascii="宋体" w:hAnsi="宋体"/>
                <w:color w:val="000000" w:themeColor="text1"/>
                <w:sz w:val="18"/>
                <w:szCs w:val="18"/>
              </w:rPr>
              <w:t>严重的和危及生命的伤 害(有存活的可能)</w:t>
            </w:r>
          </w:p>
        </w:tc>
        <w:tc>
          <w:tcPr>
            <w:tcW w:w="144" w:type="pct"/>
          </w:tcPr>
          <w:p w14:paraId="568C0F7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639677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344603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12CA34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487FDD2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非预期减速较小，只有</w:t>
            </w:r>
            <w:r w:rsidRPr="00367431">
              <w:rPr>
                <w:rFonts w:ascii="宋体" w:hAnsi="宋体"/>
                <w:color w:val="000000" w:themeColor="text1"/>
                <w:sz w:val="18"/>
                <w:szCs w:val="18"/>
              </w:rPr>
              <w:t>大于 9</w:t>
            </w:r>
            <w:r>
              <w:rPr>
                <w:rFonts w:ascii="宋体" w:hAnsi="宋体"/>
                <w:color w:val="000000" w:themeColor="text1"/>
                <w:sz w:val="18"/>
                <w:szCs w:val="18"/>
              </w:rPr>
              <w:t>9</w:t>
            </w:r>
            <w:r w:rsidRPr="00367431">
              <w:rPr>
                <w:rFonts w:ascii="宋体" w:hAnsi="宋体"/>
                <w:color w:val="000000" w:themeColor="text1"/>
                <w:sz w:val="18"/>
                <w:szCs w:val="18"/>
              </w:rPr>
              <w:t>%驾驶员可以 控制车辆减速</w:t>
            </w:r>
            <w:r>
              <w:rPr>
                <w:rFonts w:ascii="宋体" w:hAnsi="宋体" w:hint="eastAsia"/>
                <w:color w:val="000000" w:themeColor="text1"/>
                <w:sz w:val="18"/>
                <w:szCs w:val="18"/>
              </w:rPr>
              <w:t>或者换道防止碰撞</w:t>
            </w:r>
          </w:p>
        </w:tc>
        <w:tc>
          <w:tcPr>
            <w:tcW w:w="279" w:type="pct"/>
          </w:tcPr>
          <w:p w14:paraId="6C53707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A</w:t>
            </w:r>
          </w:p>
        </w:tc>
      </w:tr>
      <w:tr w:rsidR="00AA10C2" w:rsidRPr="00524E7F" w14:paraId="52104A24" w14:textId="77777777" w:rsidTr="00AA10C2">
        <w:trPr>
          <w:jc w:val="center"/>
        </w:trPr>
        <w:tc>
          <w:tcPr>
            <w:tcW w:w="373" w:type="pct"/>
          </w:tcPr>
          <w:p w14:paraId="3A004BAF"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_2c</w:t>
            </w:r>
          </w:p>
        </w:tc>
        <w:tc>
          <w:tcPr>
            <w:tcW w:w="449" w:type="pct"/>
          </w:tcPr>
          <w:p w14:paraId="38644B9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w:t>
            </w:r>
            <w:r w:rsidRPr="00524E7F">
              <w:rPr>
                <w:rFonts w:ascii="宋体" w:hAnsi="宋体"/>
                <w:color w:val="000000" w:themeColor="text1"/>
                <w:sz w:val="18"/>
                <w:szCs w:val="18"/>
              </w:rPr>
              <w:lastRenderedPageBreak/>
              <w:t>大</w:t>
            </w:r>
            <w:r w:rsidRPr="00524E7F">
              <w:rPr>
                <w:rFonts w:ascii="宋体" w:hAnsi="宋体" w:hint="eastAsia"/>
                <w:color w:val="000000" w:themeColor="text1"/>
                <w:sz w:val="18"/>
                <w:szCs w:val="18"/>
              </w:rPr>
              <w:t>）</w:t>
            </w:r>
          </w:p>
        </w:tc>
        <w:tc>
          <w:tcPr>
            <w:tcW w:w="373" w:type="pct"/>
          </w:tcPr>
          <w:p w14:paraId="7AB4E9F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lastRenderedPageBreak/>
              <w:t>非预期的车辆减速</w:t>
            </w:r>
          </w:p>
        </w:tc>
        <w:tc>
          <w:tcPr>
            <w:tcW w:w="400" w:type="pct"/>
          </w:tcPr>
          <w:p w14:paraId="097FE00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w:t>
            </w:r>
            <w:r>
              <w:rPr>
                <w:rFonts w:ascii="宋体" w:hAnsi="宋体" w:hint="eastAsia"/>
                <w:color w:val="000000" w:themeColor="text1"/>
                <w:sz w:val="18"/>
                <w:szCs w:val="18"/>
              </w:rPr>
              <w:lastRenderedPageBreak/>
              <w:t>预期扭矩</w:t>
            </w:r>
          </w:p>
        </w:tc>
        <w:tc>
          <w:tcPr>
            <w:tcW w:w="492" w:type="pct"/>
            <w:vMerge/>
          </w:tcPr>
          <w:p w14:paraId="09C3255F"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1E7D6E67" w14:textId="77777777" w:rsidR="00AA10C2" w:rsidRPr="00AE1A38"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4.5</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4D01246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3FDF86F3" w14:textId="77777777" w:rsidR="00AA10C2" w:rsidRPr="00411350"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w:t>
            </w:r>
            <w:r>
              <w:rPr>
                <w:rFonts w:ascii="宋体" w:hAnsi="宋体" w:hint="eastAsia"/>
                <w:color w:val="000000" w:themeColor="text1"/>
                <w:sz w:val="18"/>
                <w:szCs w:val="18"/>
              </w:rPr>
              <w:t>偏高</w:t>
            </w:r>
            <w:r w:rsidRPr="00411350">
              <w:rPr>
                <w:rFonts w:ascii="宋体" w:hAnsi="宋体"/>
                <w:color w:val="000000" w:themeColor="text1"/>
                <w:sz w:val="18"/>
                <w:szCs w:val="18"/>
              </w:rPr>
              <w:t>，</w:t>
            </w:r>
            <w:r w:rsidRPr="00263853">
              <w:rPr>
                <w:rFonts w:ascii="宋体" w:hAnsi="宋体"/>
                <w:color w:val="000000" w:themeColor="text1"/>
                <w:sz w:val="18"/>
                <w:szCs w:val="18"/>
              </w:rPr>
              <w:t xml:space="preserve">危及生命的伤害(存活 </w:t>
            </w:r>
            <w:r w:rsidRPr="00263853">
              <w:rPr>
                <w:rFonts w:ascii="宋体" w:hAnsi="宋体"/>
                <w:color w:val="000000" w:themeColor="text1"/>
                <w:sz w:val="18"/>
                <w:szCs w:val="18"/>
              </w:rPr>
              <w:lastRenderedPageBreak/>
              <w:t>不确定),致命的伤害</w:t>
            </w:r>
          </w:p>
        </w:tc>
        <w:tc>
          <w:tcPr>
            <w:tcW w:w="144" w:type="pct"/>
          </w:tcPr>
          <w:p w14:paraId="7D48DCD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E4</w:t>
            </w:r>
          </w:p>
        </w:tc>
        <w:tc>
          <w:tcPr>
            <w:tcW w:w="487" w:type="pct"/>
          </w:tcPr>
          <w:p w14:paraId="6F4CDF4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31F53A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w:t>
            </w:r>
            <w:r w:rsidRPr="00524E7F">
              <w:rPr>
                <w:rFonts w:ascii="宋体" w:hAnsi="宋体" w:hint="eastAsia"/>
                <w:color w:val="000000" w:themeColor="text1"/>
                <w:sz w:val="18"/>
                <w:szCs w:val="18"/>
              </w:rPr>
              <w:lastRenderedPageBreak/>
              <w:t>时间</w:t>
            </w:r>
          </w:p>
        </w:tc>
        <w:tc>
          <w:tcPr>
            <w:tcW w:w="144" w:type="pct"/>
          </w:tcPr>
          <w:p w14:paraId="13D82C6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C1</w:t>
            </w:r>
          </w:p>
        </w:tc>
        <w:tc>
          <w:tcPr>
            <w:tcW w:w="538" w:type="pct"/>
          </w:tcPr>
          <w:p w14:paraId="672CD21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非预期减速较小，只有</w:t>
            </w:r>
            <w:r w:rsidRPr="00367431">
              <w:rPr>
                <w:rFonts w:ascii="宋体" w:hAnsi="宋体"/>
                <w:color w:val="000000" w:themeColor="text1"/>
                <w:sz w:val="18"/>
                <w:szCs w:val="18"/>
              </w:rPr>
              <w:t>大于 9</w:t>
            </w:r>
            <w:r>
              <w:rPr>
                <w:rFonts w:ascii="宋体" w:hAnsi="宋体"/>
                <w:color w:val="000000" w:themeColor="text1"/>
                <w:sz w:val="18"/>
                <w:szCs w:val="18"/>
              </w:rPr>
              <w:t>9</w:t>
            </w:r>
            <w:r w:rsidRPr="00367431">
              <w:rPr>
                <w:rFonts w:ascii="宋体" w:hAnsi="宋体"/>
                <w:color w:val="000000" w:themeColor="text1"/>
                <w:sz w:val="18"/>
                <w:szCs w:val="18"/>
              </w:rPr>
              <w:t xml:space="preserve">%驾驶员可以 </w:t>
            </w:r>
            <w:r w:rsidRPr="00367431">
              <w:rPr>
                <w:rFonts w:ascii="宋体" w:hAnsi="宋体"/>
                <w:color w:val="000000" w:themeColor="text1"/>
                <w:sz w:val="18"/>
                <w:szCs w:val="18"/>
              </w:rPr>
              <w:lastRenderedPageBreak/>
              <w:t>控制车辆减速</w:t>
            </w:r>
            <w:r>
              <w:rPr>
                <w:rFonts w:ascii="宋体" w:hAnsi="宋体" w:hint="eastAsia"/>
                <w:color w:val="000000" w:themeColor="text1"/>
                <w:sz w:val="18"/>
                <w:szCs w:val="18"/>
              </w:rPr>
              <w:t>或者换道防止碰撞</w:t>
            </w:r>
          </w:p>
        </w:tc>
        <w:tc>
          <w:tcPr>
            <w:tcW w:w="279" w:type="pct"/>
          </w:tcPr>
          <w:p w14:paraId="3D85D38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lastRenderedPageBreak/>
              <w:t>A</w:t>
            </w:r>
            <w:r>
              <w:rPr>
                <w:rFonts w:ascii="宋体" w:hAnsi="宋体"/>
                <w:color w:val="000000" w:themeColor="text1"/>
                <w:sz w:val="18"/>
                <w:szCs w:val="18"/>
              </w:rPr>
              <w:t>SIL B</w:t>
            </w:r>
          </w:p>
        </w:tc>
      </w:tr>
      <w:tr w:rsidR="00AA10C2" w:rsidRPr="00524E7F" w14:paraId="5D104087" w14:textId="77777777" w:rsidTr="00AA10C2">
        <w:trPr>
          <w:jc w:val="center"/>
        </w:trPr>
        <w:tc>
          <w:tcPr>
            <w:tcW w:w="373" w:type="pct"/>
          </w:tcPr>
          <w:p w14:paraId="55F9231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HZD_01</w:t>
            </w:r>
            <w:r>
              <w:rPr>
                <w:rFonts w:ascii="宋体" w:hAnsi="宋体"/>
                <w:color w:val="000000" w:themeColor="text1"/>
                <w:sz w:val="18"/>
                <w:szCs w:val="18"/>
              </w:rPr>
              <w:t>_2d</w:t>
            </w:r>
          </w:p>
        </w:tc>
        <w:tc>
          <w:tcPr>
            <w:tcW w:w="449" w:type="pct"/>
          </w:tcPr>
          <w:p w14:paraId="51C4054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680BE33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w:t>
            </w:r>
          </w:p>
        </w:tc>
        <w:tc>
          <w:tcPr>
            <w:tcW w:w="400" w:type="pct"/>
          </w:tcPr>
          <w:p w14:paraId="2B188E1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680F214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77B96DA" w14:textId="77777777" w:rsidR="00AA10C2" w:rsidRPr="00AE1A38" w:rsidRDefault="00AA10C2" w:rsidP="006A0186">
            <w:pPr>
              <w:pStyle w:val="2"/>
              <w:numPr>
                <w:ilvl w:val="0"/>
                <w:numId w:val="0"/>
              </w:numPr>
              <w:jc w:val="left"/>
              <w:rPr>
                <w:rFonts w:ascii="宋体" w:hAnsi="宋体"/>
                <w:color w:val="000000" w:themeColor="text1"/>
                <w:sz w:val="18"/>
                <w:szCs w:val="18"/>
              </w:rPr>
            </w:pPr>
            <w:r w:rsidRPr="00AE1A38">
              <w:rPr>
                <w:rFonts w:ascii="宋体" w:hAnsi="宋体" w:hint="eastAsia"/>
                <w:color w:val="000000" w:themeColor="text1"/>
                <w:sz w:val="18"/>
                <w:szCs w:val="18"/>
              </w:rPr>
              <w:t xml:space="preserve">非预期的减速 </w:t>
            </w:r>
            <w:r w:rsidRPr="00AE1A38">
              <w:rPr>
                <w:rFonts w:ascii="宋体" w:hAnsi="宋体"/>
                <w:color w:val="000000" w:themeColor="text1"/>
                <w:sz w:val="18"/>
                <w:szCs w:val="18"/>
              </w:rPr>
              <w:t>&gt;</w:t>
            </w:r>
            <w:r>
              <w:rPr>
                <w:rFonts w:ascii="宋体" w:hAnsi="宋体" w:cs="宋体"/>
                <w:color w:val="000000" w:themeColor="text1"/>
                <w:sz w:val="18"/>
                <w:szCs w:val="18"/>
              </w:rPr>
              <w:t>6</w:t>
            </w:r>
            <w:r w:rsidRPr="00AE1A38">
              <w:rPr>
                <w:rFonts w:ascii="宋体" w:hAnsi="宋体" w:cs="宋体"/>
                <w:color w:val="000000" w:themeColor="text1"/>
                <w:sz w:val="18"/>
                <w:szCs w:val="18"/>
              </w:rPr>
              <w:t>m/s²,</w:t>
            </w:r>
            <w:r w:rsidRPr="00AE1A38">
              <w:rPr>
                <w:rFonts w:ascii="宋体" w:hAnsi="宋体"/>
                <w:color w:val="000000" w:themeColor="text1"/>
                <w:sz w:val="18"/>
                <w:szCs w:val="18"/>
              </w:rPr>
              <w:t>与后方发生</w:t>
            </w:r>
            <w:r w:rsidRPr="00AE1A38">
              <w:rPr>
                <w:rFonts w:ascii="宋体" w:hAnsi="宋体" w:hint="eastAsia"/>
                <w:color w:val="000000" w:themeColor="text1"/>
                <w:sz w:val="18"/>
                <w:szCs w:val="18"/>
              </w:rPr>
              <w:t>碰撞</w:t>
            </w:r>
          </w:p>
        </w:tc>
        <w:tc>
          <w:tcPr>
            <w:tcW w:w="144" w:type="pct"/>
          </w:tcPr>
          <w:p w14:paraId="4B56F3A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61CEFC74" w14:textId="77777777" w:rsidR="00AA10C2" w:rsidRPr="00411350" w:rsidRDefault="00AA10C2" w:rsidP="006A0186">
            <w:pPr>
              <w:pStyle w:val="2"/>
              <w:numPr>
                <w:ilvl w:val="0"/>
                <w:numId w:val="0"/>
              </w:numPr>
              <w:rPr>
                <w:rFonts w:ascii="宋体" w:hAnsi="宋体"/>
                <w:color w:val="000000" w:themeColor="text1"/>
                <w:sz w:val="18"/>
                <w:szCs w:val="18"/>
              </w:rPr>
            </w:pPr>
            <w:r w:rsidRPr="00411350">
              <w:rPr>
                <w:rFonts w:ascii="宋体" w:hAnsi="宋体"/>
                <w:color w:val="000000" w:themeColor="text1"/>
                <w:sz w:val="18"/>
                <w:szCs w:val="18"/>
              </w:rPr>
              <w:t>碰撞时两辆车的相对速度</w:t>
            </w:r>
            <w:r>
              <w:rPr>
                <w:rFonts w:ascii="宋体" w:hAnsi="宋体" w:hint="eastAsia"/>
                <w:color w:val="000000" w:themeColor="text1"/>
                <w:sz w:val="18"/>
                <w:szCs w:val="18"/>
              </w:rPr>
              <w:t>偏高</w:t>
            </w:r>
            <w:r w:rsidRPr="00411350">
              <w:rPr>
                <w:rFonts w:ascii="宋体" w:hAnsi="宋体"/>
                <w:color w:val="000000" w:themeColor="text1"/>
                <w:sz w:val="18"/>
                <w:szCs w:val="18"/>
              </w:rPr>
              <w:t>，</w:t>
            </w:r>
            <w:r w:rsidRPr="00263853">
              <w:rPr>
                <w:rFonts w:ascii="宋体" w:hAnsi="宋体"/>
                <w:color w:val="000000" w:themeColor="text1"/>
                <w:sz w:val="18"/>
                <w:szCs w:val="18"/>
              </w:rPr>
              <w:t>危及生命的伤害(存活 不确定),致命的伤害</w:t>
            </w:r>
          </w:p>
        </w:tc>
        <w:tc>
          <w:tcPr>
            <w:tcW w:w="144" w:type="pct"/>
          </w:tcPr>
          <w:p w14:paraId="5CB7C85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118E193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369F16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25ECC8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69D8C47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非预期减速较大，只有</w:t>
            </w:r>
            <w:r w:rsidRPr="00367431">
              <w:rPr>
                <w:rFonts w:ascii="宋体" w:hAnsi="宋体"/>
                <w:color w:val="000000" w:themeColor="text1"/>
                <w:sz w:val="18"/>
                <w:szCs w:val="18"/>
              </w:rPr>
              <w:t>大于 90%驾驶员可以 控制车辆减速</w:t>
            </w:r>
            <w:r>
              <w:rPr>
                <w:rFonts w:ascii="宋体" w:hAnsi="宋体" w:hint="eastAsia"/>
                <w:color w:val="000000" w:themeColor="text1"/>
                <w:sz w:val="18"/>
                <w:szCs w:val="18"/>
              </w:rPr>
              <w:t>或者换道防止碰撞</w:t>
            </w:r>
          </w:p>
        </w:tc>
        <w:tc>
          <w:tcPr>
            <w:tcW w:w="279" w:type="pct"/>
          </w:tcPr>
          <w:p w14:paraId="3BF5BAE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C</w:t>
            </w:r>
          </w:p>
        </w:tc>
      </w:tr>
      <w:tr w:rsidR="00AA10C2" w:rsidRPr="00524E7F" w14:paraId="1CB34BA5" w14:textId="77777777" w:rsidTr="00AA10C2">
        <w:trPr>
          <w:jc w:val="center"/>
        </w:trPr>
        <w:tc>
          <w:tcPr>
            <w:tcW w:w="373" w:type="pct"/>
          </w:tcPr>
          <w:p w14:paraId="53886A9C"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_1a</w:t>
            </w:r>
          </w:p>
        </w:tc>
        <w:tc>
          <w:tcPr>
            <w:tcW w:w="449" w:type="pct"/>
          </w:tcPr>
          <w:p w14:paraId="336ECE4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3CEC009D" w14:textId="77777777" w:rsidR="00AA10C2" w:rsidRPr="00524E7F" w:rsidRDefault="00AA10C2" w:rsidP="006A0186">
            <w:pPr>
              <w:pStyle w:val="2"/>
              <w:numPr>
                <w:ilvl w:val="0"/>
                <w:numId w:val="0"/>
              </w:numPr>
              <w:jc w:val="cente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44E04ED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6C3C8236"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，突然非预期的车辆制动扭矩导致侧向运动，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685C4D19" w14:textId="77777777" w:rsidR="00AA10C2" w:rsidRPr="00524E7F"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非预期的减速导致失稳</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38069F1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112C5A4"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783527E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2A4998F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647E554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D99A5C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6A79DD9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603603CD" w14:textId="77777777" w:rsidR="00AA10C2" w:rsidRPr="00524E7F" w:rsidRDefault="00AA10C2" w:rsidP="006A0186">
            <w:pPr>
              <w:pStyle w:val="2"/>
              <w:numPr>
                <w:ilvl w:val="0"/>
                <w:numId w:val="0"/>
              </w:numPr>
              <w:rPr>
                <w:rFonts w:ascii="宋体" w:hAnsi="宋体"/>
                <w:color w:val="000000" w:themeColor="text1"/>
                <w:sz w:val="18"/>
                <w:szCs w:val="18"/>
              </w:rPr>
            </w:pPr>
          </w:p>
        </w:tc>
        <w:tc>
          <w:tcPr>
            <w:tcW w:w="279" w:type="pct"/>
          </w:tcPr>
          <w:p w14:paraId="133CC08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2320DBEA" w14:textId="77777777" w:rsidTr="00AA10C2">
        <w:trPr>
          <w:jc w:val="center"/>
        </w:trPr>
        <w:tc>
          <w:tcPr>
            <w:tcW w:w="373" w:type="pct"/>
          </w:tcPr>
          <w:p w14:paraId="2569C6C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w:t>
            </w:r>
            <w:r>
              <w:rPr>
                <w:rFonts w:ascii="宋体" w:hAnsi="宋体"/>
                <w:color w:val="000000" w:themeColor="text1"/>
                <w:sz w:val="18"/>
                <w:szCs w:val="18"/>
              </w:rPr>
              <w:t>b</w:t>
            </w:r>
          </w:p>
        </w:tc>
        <w:tc>
          <w:tcPr>
            <w:tcW w:w="449" w:type="pct"/>
          </w:tcPr>
          <w:p w14:paraId="65FC290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5BE856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4910791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180140F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03252722" w14:textId="77777777" w:rsidR="00AA10C2" w:rsidRPr="00524E7F"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非预期的减速导致失稳</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435B051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15DE1C1F"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04E98B8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E9BAC9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537F25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4E57FDB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20AE469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58D66C76" w14:textId="77777777" w:rsidR="00AA10C2" w:rsidRPr="00524E7F" w:rsidRDefault="00AA10C2" w:rsidP="006A0186">
            <w:pPr>
              <w:pStyle w:val="2"/>
              <w:numPr>
                <w:ilvl w:val="0"/>
                <w:numId w:val="0"/>
              </w:numPr>
              <w:rPr>
                <w:rFonts w:ascii="宋体" w:hAnsi="宋体"/>
                <w:color w:val="000000" w:themeColor="text1"/>
                <w:sz w:val="18"/>
                <w:szCs w:val="18"/>
              </w:rPr>
            </w:pPr>
          </w:p>
        </w:tc>
        <w:tc>
          <w:tcPr>
            <w:tcW w:w="279" w:type="pct"/>
          </w:tcPr>
          <w:p w14:paraId="350BDCC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36D58E98" w14:textId="77777777" w:rsidTr="00AA10C2">
        <w:trPr>
          <w:jc w:val="center"/>
        </w:trPr>
        <w:tc>
          <w:tcPr>
            <w:tcW w:w="373" w:type="pct"/>
          </w:tcPr>
          <w:p w14:paraId="3EA166E4"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w:t>
            </w:r>
            <w:r>
              <w:rPr>
                <w:rFonts w:ascii="宋体" w:hAnsi="宋体"/>
                <w:color w:val="000000" w:themeColor="text1"/>
                <w:sz w:val="18"/>
                <w:szCs w:val="18"/>
              </w:rPr>
              <w:t>c</w:t>
            </w:r>
          </w:p>
        </w:tc>
        <w:tc>
          <w:tcPr>
            <w:tcW w:w="449" w:type="pct"/>
          </w:tcPr>
          <w:p w14:paraId="50F50C3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63E2C6E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0DF5E18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2CDA3F8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BC2FF92" w14:textId="77777777" w:rsidR="00AA10C2" w:rsidRPr="00524E7F"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非预期的减速导致失稳</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12D3575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50CB3DA9"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2009630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2329975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DA0494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9285D7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7C95B5C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166B8B8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C</w:t>
            </w:r>
          </w:p>
        </w:tc>
      </w:tr>
      <w:tr w:rsidR="00AA10C2" w:rsidRPr="00524E7F" w14:paraId="3673D211" w14:textId="77777777" w:rsidTr="00AA10C2">
        <w:trPr>
          <w:jc w:val="center"/>
        </w:trPr>
        <w:tc>
          <w:tcPr>
            <w:tcW w:w="373" w:type="pct"/>
          </w:tcPr>
          <w:p w14:paraId="39CC260D"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w:t>
            </w:r>
            <w:r>
              <w:rPr>
                <w:rFonts w:ascii="宋体" w:hAnsi="宋体"/>
                <w:color w:val="000000" w:themeColor="text1"/>
                <w:sz w:val="18"/>
                <w:szCs w:val="18"/>
              </w:rPr>
              <w:t>d</w:t>
            </w:r>
          </w:p>
        </w:tc>
        <w:tc>
          <w:tcPr>
            <w:tcW w:w="449" w:type="pct"/>
          </w:tcPr>
          <w:p w14:paraId="67DC897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292F57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2ADFE8D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6AF5522E"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605E9E21" w14:textId="77777777" w:rsidR="00AA10C2" w:rsidRPr="00524E7F"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非预期的减速导致失稳</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28E535B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C4ADCF6"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F0BB2A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ED11F5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7ACE7D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F46C74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39587E2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12EDA72B" w14:textId="77777777" w:rsidR="00AA10C2" w:rsidRPr="00524E7F" w:rsidRDefault="00AA10C2" w:rsidP="006A0186">
            <w:pPr>
              <w:pStyle w:val="2"/>
              <w:numPr>
                <w:ilvl w:val="0"/>
                <w:numId w:val="0"/>
              </w:numPr>
              <w:rPr>
                <w:rFonts w:ascii="宋体" w:hAnsi="宋体"/>
                <w:color w:val="000000" w:themeColor="text1"/>
                <w:sz w:val="18"/>
                <w:szCs w:val="18"/>
              </w:rPr>
            </w:pPr>
          </w:p>
        </w:tc>
        <w:tc>
          <w:tcPr>
            <w:tcW w:w="279" w:type="pct"/>
          </w:tcPr>
          <w:p w14:paraId="4232EB2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5FBAB9AB" w14:textId="77777777" w:rsidTr="00AA10C2">
        <w:trPr>
          <w:jc w:val="center"/>
        </w:trPr>
        <w:tc>
          <w:tcPr>
            <w:tcW w:w="373" w:type="pct"/>
          </w:tcPr>
          <w:p w14:paraId="144EB80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w:t>
            </w:r>
            <w:r>
              <w:rPr>
                <w:rFonts w:ascii="宋体" w:hAnsi="宋体"/>
                <w:color w:val="000000" w:themeColor="text1"/>
                <w:sz w:val="18"/>
                <w:szCs w:val="18"/>
              </w:rPr>
              <w:t>e</w:t>
            </w:r>
          </w:p>
        </w:tc>
        <w:tc>
          <w:tcPr>
            <w:tcW w:w="449" w:type="pct"/>
          </w:tcPr>
          <w:p w14:paraId="2AF6ED4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w:t>
            </w:r>
            <w:r w:rsidRPr="00524E7F">
              <w:rPr>
                <w:rFonts w:ascii="宋体" w:hAnsi="宋体" w:hint="eastAsia"/>
                <w:color w:val="000000" w:themeColor="text1"/>
                <w:sz w:val="18"/>
                <w:szCs w:val="18"/>
              </w:rPr>
              <w:lastRenderedPageBreak/>
              <w:t>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DF9F65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lastRenderedPageBreak/>
              <w:t>非预期的车辆侧向</w:t>
            </w:r>
            <w:r w:rsidRPr="00524E7F">
              <w:rPr>
                <w:rFonts w:ascii="宋体" w:hAnsi="宋体"/>
                <w:color w:val="000000" w:themeColor="text1"/>
                <w:sz w:val="18"/>
                <w:szCs w:val="18"/>
              </w:rPr>
              <w:lastRenderedPageBreak/>
              <w:t>运动</w:t>
            </w:r>
          </w:p>
        </w:tc>
        <w:tc>
          <w:tcPr>
            <w:tcW w:w="400" w:type="pct"/>
          </w:tcPr>
          <w:p w14:paraId="596B515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lastRenderedPageBreak/>
              <w:t>因共因导致的超过</w:t>
            </w:r>
            <w:r>
              <w:rPr>
                <w:rFonts w:ascii="宋体" w:hAnsi="宋体" w:hint="eastAsia"/>
                <w:color w:val="000000" w:themeColor="text1"/>
                <w:sz w:val="18"/>
                <w:szCs w:val="18"/>
              </w:rPr>
              <w:lastRenderedPageBreak/>
              <w:t>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051DA273"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CEDCFB2" w14:textId="77777777" w:rsidR="00AA10C2" w:rsidRPr="008C03A8"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轮单侧E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w:t>
            </w:r>
            <w:r w:rsidRPr="00850DCE">
              <w:rPr>
                <w:rFonts w:ascii="宋体" w:hAnsi="宋体" w:hint="eastAsia"/>
                <w:color w:val="000000" w:themeColor="text1"/>
                <w:sz w:val="18"/>
                <w:szCs w:val="18"/>
              </w:rPr>
              <w:lastRenderedPageBreak/>
              <w:t>致失稳</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2A45C92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S3</w:t>
            </w:r>
          </w:p>
        </w:tc>
        <w:tc>
          <w:tcPr>
            <w:tcW w:w="641" w:type="pct"/>
          </w:tcPr>
          <w:p w14:paraId="52432081"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w:t>
            </w:r>
            <w:r w:rsidRPr="00086D42">
              <w:rPr>
                <w:rFonts w:ascii="宋体" w:hAnsi="宋体"/>
                <w:color w:val="000000" w:themeColor="text1"/>
                <w:sz w:val="18"/>
                <w:szCs w:val="18"/>
              </w:rPr>
              <w:lastRenderedPageBreak/>
              <w:t>确定),致命的伤害</w:t>
            </w:r>
          </w:p>
        </w:tc>
        <w:tc>
          <w:tcPr>
            <w:tcW w:w="144" w:type="pct"/>
          </w:tcPr>
          <w:p w14:paraId="7442E34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E4</w:t>
            </w:r>
          </w:p>
        </w:tc>
        <w:tc>
          <w:tcPr>
            <w:tcW w:w="487" w:type="pct"/>
          </w:tcPr>
          <w:p w14:paraId="45171D7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2D37C3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lastRenderedPageBreak/>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650ECC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C2</w:t>
            </w:r>
          </w:p>
        </w:tc>
        <w:tc>
          <w:tcPr>
            <w:tcW w:w="538" w:type="pct"/>
          </w:tcPr>
          <w:p w14:paraId="0997400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Pr>
                <w:rFonts w:ascii="宋体" w:hAnsi="宋体" w:hint="eastAsia"/>
                <w:color w:val="000000" w:themeColor="text1"/>
                <w:sz w:val="18"/>
                <w:szCs w:val="18"/>
              </w:rPr>
              <w:lastRenderedPageBreak/>
              <w:t>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0A7FB11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 xml:space="preserve">ASIL C </w:t>
            </w:r>
          </w:p>
        </w:tc>
      </w:tr>
      <w:tr w:rsidR="00AA10C2" w:rsidRPr="00524E7F" w14:paraId="66D0B1AC" w14:textId="77777777" w:rsidTr="00AA10C2">
        <w:trPr>
          <w:jc w:val="center"/>
        </w:trPr>
        <w:tc>
          <w:tcPr>
            <w:tcW w:w="373" w:type="pct"/>
          </w:tcPr>
          <w:p w14:paraId="1971B2EF"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_1</w:t>
            </w:r>
            <w:r>
              <w:rPr>
                <w:rFonts w:ascii="宋体" w:hAnsi="宋体"/>
                <w:color w:val="000000" w:themeColor="text1"/>
                <w:sz w:val="18"/>
                <w:szCs w:val="18"/>
              </w:rPr>
              <w:t>f</w:t>
            </w:r>
          </w:p>
        </w:tc>
        <w:tc>
          <w:tcPr>
            <w:tcW w:w="449" w:type="pct"/>
          </w:tcPr>
          <w:p w14:paraId="39EA3E2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6A60763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11A4712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6C95B617"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67770CA" w14:textId="77777777" w:rsidR="00AA10C2" w:rsidRPr="008C03A8"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单侧E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6F2EC68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0831E61"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71315A7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D68380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239882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42941C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5DCDEBE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3FDED621"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62C97D1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1B336B19" w14:textId="77777777" w:rsidTr="00AA10C2">
        <w:trPr>
          <w:jc w:val="center"/>
        </w:trPr>
        <w:tc>
          <w:tcPr>
            <w:tcW w:w="373" w:type="pct"/>
          </w:tcPr>
          <w:p w14:paraId="6F3CF6E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w:t>
            </w:r>
            <w:r>
              <w:rPr>
                <w:rFonts w:ascii="宋体" w:hAnsi="宋体" w:hint="eastAsia"/>
                <w:color w:val="000000" w:themeColor="text1"/>
                <w:sz w:val="18"/>
                <w:szCs w:val="18"/>
              </w:rPr>
              <w:t>a</w:t>
            </w:r>
          </w:p>
        </w:tc>
        <w:tc>
          <w:tcPr>
            <w:tcW w:w="449" w:type="pct"/>
          </w:tcPr>
          <w:p w14:paraId="10D94A4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7B031C3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415D8FE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3D66F79F"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突然非预期的车辆制动扭矩导致侧向运动，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32367304"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6DE73BA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5AE7DE97"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0C5322C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6C6A9AB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0BE379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C66B4D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7B340C3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16C5AD11"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88D2E3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233D51D3" w14:textId="77777777" w:rsidTr="00AA10C2">
        <w:trPr>
          <w:jc w:val="center"/>
        </w:trPr>
        <w:tc>
          <w:tcPr>
            <w:tcW w:w="373" w:type="pct"/>
          </w:tcPr>
          <w:p w14:paraId="1EA05382"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2b</w:t>
            </w:r>
          </w:p>
        </w:tc>
        <w:tc>
          <w:tcPr>
            <w:tcW w:w="449" w:type="pct"/>
          </w:tcPr>
          <w:p w14:paraId="07B0694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5C2EA5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71A3B0A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2FBD4D0A"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0C41460A"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3F28931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129FF908"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1E215E4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12BAB3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354C88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69ECC6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7515329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4942DD44"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252F50D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27FD6D44" w14:textId="77777777" w:rsidTr="00AA10C2">
        <w:trPr>
          <w:jc w:val="center"/>
        </w:trPr>
        <w:tc>
          <w:tcPr>
            <w:tcW w:w="373" w:type="pct"/>
          </w:tcPr>
          <w:p w14:paraId="0278DFF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2c</w:t>
            </w:r>
          </w:p>
        </w:tc>
        <w:tc>
          <w:tcPr>
            <w:tcW w:w="449" w:type="pct"/>
          </w:tcPr>
          <w:p w14:paraId="72342E0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6D626E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709F0F0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2111938F"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A569803"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2712745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A072CB8"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04B37E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70AC876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5D4AA7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A9C0B2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7F65411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6A7F12B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C</w:t>
            </w:r>
          </w:p>
        </w:tc>
      </w:tr>
      <w:tr w:rsidR="00AA10C2" w:rsidRPr="00524E7F" w14:paraId="5FC53295" w14:textId="77777777" w:rsidTr="00AA10C2">
        <w:trPr>
          <w:jc w:val="center"/>
        </w:trPr>
        <w:tc>
          <w:tcPr>
            <w:tcW w:w="373" w:type="pct"/>
          </w:tcPr>
          <w:p w14:paraId="4055966E"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2d</w:t>
            </w:r>
          </w:p>
        </w:tc>
        <w:tc>
          <w:tcPr>
            <w:tcW w:w="449" w:type="pct"/>
          </w:tcPr>
          <w:p w14:paraId="2E78D3C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6C62312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0E0431D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51F886AE"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65393EF"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0F5EFFA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A839778"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3556A79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868334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08337E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5056DD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2C53BCC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237DF8CF"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2BEE0D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 xml:space="preserve">ASIL D </w:t>
            </w:r>
          </w:p>
        </w:tc>
      </w:tr>
      <w:tr w:rsidR="00AA10C2" w:rsidRPr="00524E7F" w14:paraId="0DFEBD81" w14:textId="77777777" w:rsidTr="00AA10C2">
        <w:trPr>
          <w:jc w:val="center"/>
        </w:trPr>
        <w:tc>
          <w:tcPr>
            <w:tcW w:w="373" w:type="pct"/>
          </w:tcPr>
          <w:p w14:paraId="2B32761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2e</w:t>
            </w:r>
          </w:p>
        </w:tc>
        <w:tc>
          <w:tcPr>
            <w:tcW w:w="449" w:type="pct"/>
          </w:tcPr>
          <w:p w14:paraId="49E922C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0FE7FEA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5220A4F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49651A8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6B695FD"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轮单侧E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65A4DD8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0D477D7"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7206321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72BD9FE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6FAB979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4E24FE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191FE34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775EE18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36313C82" w14:textId="77777777" w:rsidTr="00AA10C2">
        <w:trPr>
          <w:jc w:val="center"/>
        </w:trPr>
        <w:tc>
          <w:tcPr>
            <w:tcW w:w="373" w:type="pct"/>
          </w:tcPr>
          <w:p w14:paraId="00B8C00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HZD_02</w:t>
            </w:r>
            <w:r>
              <w:rPr>
                <w:rFonts w:ascii="宋体" w:hAnsi="宋体" w:hint="eastAsia"/>
                <w:color w:val="000000" w:themeColor="text1"/>
                <w:sz w:val="18"/>
                <w:szCs w:val="18"/>
              </w:rPr>
              <w:t>_</w:t>
            </w:r>
            <w:r>
              <w:rPr>
                <w:rFonts w:ascii="宋体" w:hAnsi="宋体"/>
                <w:color w:val="000000" w:themeColor="text1"/>
                <w:sz w:val="18"/>
                <w:szCs w:val="18"/>
              </w:rPr>
              <w:t>2f</w:t>
            </w:r>
          </w:p>
        </w:tc>
        <w:tc>
          <w:tcPr>
            <w:tcW w:w="449" w:type="pct"/>
          </w:tcPr>
          <w:p w14:paraId="4AAB8EE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329717C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非预期的车辆侧向运动</w:t>
            </w:r>
          </w:p>
        </w:tc>
        <w:tc>
          <w:tcPr>
            <w:tcW w:w="400" w:type="pct"/>
          </w:tcPr>
          <w:p w14:paraId="69771D8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19B3C844"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116897C"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单侧E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78A5170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071AEED"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450A14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3447D8E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435964B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779CD4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76C4B58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737486E8"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5868592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5DD772F3" w14:textId="77777777" w:rsidTr="00AA10C2">
        <w:trPr>
          <w:jc w:val="center"/>
        </w:trPr>
        <w:tc>
          <w:tcPr>
            <w:tcW w:w="373" w:type="pct"/>
          </w:tcPr>
          <w:p w14:paraId="19EB0D10"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_1a</w:t>
            </w:r>
          </w:p>
        </w:tc>
        <w:tc>
          <w:tcPr>
            <w:tcW w:w="449" w:type="pct"/>
          </w:tcPr>
          <w:p w14:paraId="6960DD6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44199F6A"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260582C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3C77850E"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，突然非预期的车辆制动扭矩导致侧向运动，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503845B9"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19D7A9A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194C856"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43D63C1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CCC4F0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50134A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A4D0A4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2891624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6C73EEA5"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6971A4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082E3466" w14:textId="77777777" w:rsidTr="00AA10C2">
        <w:trPr>
          <w:jc w:val="center"/>
        </w:trPr>
        <w:tc>
          <w:tcPr>
            <w:tcW w:w="373" w:type="pct"/>
          </w:tcPr>
          <w:p w14:paraId="2D61C2B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w:t>
            </w:r>
            <w:r>
              <w:rPr>
                <w:rFonts w:ascii="宋体" w:hAnsi="宋体"/>
                <w:color w:val="000000" w:themeColor="text1"/>
                <w:sz w:val="18"/>
                <w:szCs w:val="18"/>
              </w:rPr>
              <w:t>b</w:t>
            </w:r>
          </w:p>
        </w:tc>
        <w:tc>
          <w:tcPr>
            <w:tcW w:w="449" w:type="pct"/>
          </w:tcPr>
          <w:p w14:paraId="1A78030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0918285D"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7ED139F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3BA8E1AA"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8E60E33"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0CBB936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13124D81"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4034101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285A7EC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2BF51A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70ABF23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0F79236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3550931E"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6F28B82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2226E110" w14:textId="77777777" w:rsidTr="00AA10C2">
        <w:trPr>
          <w:jc w:val="center"/>
        </w:trPr>
        <w:tc>
          <w:tcPr>
            <w:tcW w:w="373" w:type="pct"/>
          </w:tcPr>
          <w:p w14:paraId="6F9CDA62"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w:t>
            </w:r>
            <w:r>
              <w:rPr>
                <w:rFonts w:ascii="宋体" w:hAnsi="宋体"/>
                <w:color w:val="000000" w:themeColor="text1"/>
                <w:sz w:val="18"/>
                <w:szCs w:val="18"/>
              </w:rPr>
              <w:t>c</w:t>
            </w:r>
          </w:p>
        </w:tc>
        <w:tc>
          <w:tcPr>
            <w:tcW w:w="449" w:type="pct"/>
          </w:tcPr>
          <w:p w14:paraId="6F72DDA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24AF549F"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754E2DB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533C3957"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870AEA0"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25E7F8C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F40D804"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05AC01D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32CFA6F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63462AD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5E6B91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4F57CDF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7686884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C</w:t>
            </w:r>
          </w:p>
        </w:tc>
      </w:tr>
      <w:tr w:rsidR="00AA10C2" w:rsidRPr="00524E7F" w14:paraId="089C6037" w14:textId="77777777" w:rsidTr="00AA10C2">
        <w:trPr>
          <w:jc w:val="center"/>
        </w:trPr>
        <w:tc>
          <w:tcPr>
            <w:tcW w:w="373" w:type="pct"/>
          </w:tcPr>
          <w:p w14:paraId="4894F190"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w:t>
            </w:r>
            <w:r>
              <w:rPr>
                <w:rFonts w:ascii="宋体" w:hAnsi="宋体"/>
                <w:color w:val="000000" w:themeColor="text1"/>
                <w:sz w:val="18"/>
                <w:szCs w:val="18"/>
              </w:rPr>
              <w:t>d</w:t>
            </w:r>
          </w:p>
        </w:tc>
        <w:tc>
          <w:tcPr>
            <w:tcW w:w="449" w:type="pct"/>
          </w:tcPr>
          <w:p w14:paraId="1503F77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w:t>
            </w:r>
            <w:r w:rsidRPr="00524E7F">
              <w:rPr>
                <w:rFonts w:ascii="宋体" w:hAnsi="宋体" w:hint="eastAsia"/>
                <w:color w:val="000000" w:themeColor="text1"/>
                <w:sz w:val="18"/>
                <w:szCs w:val="18"/>
              </w:rPr>
              <w:lastRenderedPageBreak/>
              <w:t>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439FF2D"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lastRenderedPageBreak/>
              <w:t>车辆失稳</w:t>
            </w:r>
          </w:p>
        </w:tc>
        <w:tc>
          <w:tcPr>
            <w:tcW w:w="400" w:type="pct"/>
          </w:tcPr>
          <w:p w14:paraId="4FFF44D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0F01416E"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E37D175"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lastRenderedPageBreak/>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7E6B4DB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S3</w:t>
            </w:r>
          </w:p>
        </w:tc>
        <w:tc>
          <w:tcPr>
            <w:tcW w:w="641" w:type="pct"/>
          </w:tcPr>
          <w:p w14:paraId="7590777C"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w:t>
            </w:r>
            <w:r w:rsidRPr="00086D42">
              <w:rPr>
                <w:rFonts w:ascii="宋体" w:hAnsi="宋体"/>
                <w:color w:val="000000" w:themeColor="text1"/>
                <w:sz w:val="18"/>
                <w:szCs w:val="18"/>
              </w:rPr>
              <w:lastRenderedPageBreak/>
              <w:t>确定),致命的伤害</w:t>
            </w:r>
          </w:p>
        </w:tc>
        <w:tc>
          <w:tcPr>
            <w:tcW w:w="144" w:type="pct"/>
          </w:tcPr>
          <w:p w14:paraId="4244B76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E4</w:t>
            </w:r>
          </w:p>
        </w:tc>
        <w:tc>
          <w:tcPr>
            <w:tcW w:w="487" w:type="pct"/>
          </w:tcPr>
          <w:p w14:paraId="613BA3E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480CDB4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lastRenderedPageBreak/>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045B36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C3</w:t>
            </w:r>
          </w:p>
        </w:tc>
        <w:tc>
          <w:tcPr>
            <w:tcW w:w="538" w:type="pct"/>
          </w:tcPr>
          <w:p w14:paraId="7D0114A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lastRenderedPageBreak/>
              <w:t>不到90%普通驾驶 员或交通参与者能 够避免伤害</w:t>
            </w:r>
          </w:p>
          <w:p w14:paraId="2D81D2B0"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687C6E3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 xml:space="preserve">ASIL D </w:t>
            </w:r>
          </w:p>
        </w:tc>
      </w:tr>
      <w:tr w:rsidR="00AA10C2" w:rsidRPr="00524E7F" w14:paraId="2700C20F" w14:textId="77777777" w:rsidTr="00AA10C2">
        <w:trPr>
          <w:jc w:val="center"/>
        </w:trPr>
        <w:tc>
          <w:tcPr>
            <w:tcW w:w="373" w:type="pct"/>
          </w:tcPr>
          <w:p w14:paraId="7223CE9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w:t>
            </w:r>
            <w:r>
              <w:rPr>
                <w:rFonts w:ascii="宋体" w:hAnsi="宋体"/>
                <w:color w:val="000000" w:themeColor="text1"/>
                <w:sz w:val="18"/>
                <w:szCs w:val="18"/>
              </w:rPr>
              <w:t>e</w:t>
            </w:r>
          </w:p>
        </w:tc>
        <w:tc>
          <w:tcPr>
            <w:tcW w:w="449" w:type="pct"/>
          </w:tcPr>
          <w:p w14:paraId="62BA0C1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66EAAE5"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2E9ED32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1E186A33"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9AEDBE1"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343606C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17AFCBEE"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4E2F1AB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01FB8B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BFF0C9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292E63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38964FF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79860F2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6639B27D" w14:textId="77777777" w:rsidTr="00AA10C2">
        <w:trPr>
          <w:jc w:val="center"/>
        </w:trPr>
        <w:tc>
          <w:tcPr>
            <w:tcW w:w="373" w:type="pct"/>
          </w:tcPr>
          <w:p w14:paraId="63218068"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_1</w:t>
            </w:r>
            <w:r>
              <w:rPr>
                <w:rFonts w:ascii="宋体" w:hAnsi="宋体"/>
                <w:color w:val="000000" w:themeColor="text1"/>
                <w:sz w:val="18"/>
                <w:szCs w:val="18"/>
              </w:rPr>
              <w:t>f</w:t>
            </w:r>
          </w:p>
        </w:tc>
        <w:tc>
          <w:tcPr>
            <w:tcW w:w="449" w:type="pct"/>
          </w:tcPr>
          <w:p w14:paraId="1747F02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3DD49787"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1FC5F8F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08EC532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6D3DCC16"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76CB638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73B6DFED"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49B980D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6C9131D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931EE9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B9B808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079FB60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151720B5"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34E846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2EDC2744" w14:textId="77777777" w:rsidTr="00AA10C2">
        <w:trPr>
          <w:jc w:val="center"/>
        </w:trPr>
        <w:tc>
          <w:tcPr>
            <w:tcW w:w="373" w:type="pct"/>
          </w:tcPr>
          <w:p w14:paraId="4E814E2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w:t>
            </w:r>
            <w:r>
              <w:rPr>
                <w:rFonts w:ascii="宋体" w:hAnsi="宋体" w:hint="eastAsia"/>
                <w:color w:val="000000" w:themeColor="text1"/>
                <w:sz w:val="18"/>
                <w:szCs w:val="18"/>
              </w:rPr>
              <w:t>a</w:t>
            </w:r>
          </w:p>
        </w:tc>
        <w:tc>
          <w:tcPr>
            <w:tcW w:w="449" w:type="pct"/>
          </w:tcPr>
          <w:p w14:paraId="51A0522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0E7DC65F"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0A2FD03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67531C60"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突然非预期的车辆制动扭矩导致侧向运动，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7A7485A2"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6337943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663E895A"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08282D7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864298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59A2C5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6A2ADB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29EFF9B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764C8579"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70A96D8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125A0A88" w14:textId="77777777" w:rsidTr="00AA10C2">
        <w:trPr>
          <w:jc w:val="center"/>
        </w:trPr>
        <w:tc>
          <w:tcPr>
            <w:tcW w:w="373" w:type="pct"/>
          </w:tcPr>
          <w:p w14:paraId="4EDB375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2b</w:t>
            </w:r>
          </w:p>
        </w:tc>
        <w:tc>
          <w:tcPr>
            <w:tcW w:w="449" w:type="pct"/>
          </w:tcPr>
          <w:p w14:paraId="4AE6E41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6C82364"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1702642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51CA2309"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2AEE071"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Pr>
                <w:rFonts w:ascii="宋体" w:hAnsi="宋体" w:hint="eastAsia"/>
                <w:color w:val="000000" w:themeColor="text1"/>
                <w:sz w:val="18"/>
                <w:szCs w:val="18"/>
              </w:rPr>
              <w:t>非预期的减速导致侧向运动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19E5368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969ACF7"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361D43F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1BC62CF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CB78A0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4835D10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53A1E29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047FD41E"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6F93B0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0EF05E09" w14:textId="77777777" w:rsidTr="00AA10C2">
        <w:trPr>
          <w:jc w:val="center"/>
        </w:trPr>
        <w:tc>
          <w:tcPr>
            <w:tcW w:w="373" w:type="pct"/>
          </w:tcPr>
          <w:p w14:paraId="2352C37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2c</w:t>
            </w:r>
          </w:p>
        </w:tc>
        <w:tc>
          <w:tcPr>
            <w:tcW w:w="449" w:type="pct"/>
          </w:tcPr>
          <w:p w14:paraId="3921B80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D9E7BF3"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2406001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153DE133"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01F52484"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34869E4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2B726708"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EE75D9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6CFE793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97C38F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DA3739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72954EE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w:t>
            </w:r>
            <w:r>
              <w:rPr>
                <w:rFonts w:ascii="宋体" w:hAnsi="宋体" w:hint="eastAsia"/>
                <w:color w:val="000000" w:themeColor="text1"/>
                <w:sz w:val="18"/>
                <w:szCs w:val="18"/>
              </w:rPr>
              <w:lastRenderedPageBreak/>
              <w:t>防止碰撞</w:t>
            </w:r>
          </w:p>
        </w:tc>
        <w:tc>
          <w:tcPr>
            <w:tcW w:w="279" w:type="pct"/>
          </w:tcPr>
          <w:p w14:paraId="6501BE5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ASIL C</w:t>
            </w:r>
          </w:p>
        </w:tc>
      </w:tr>
      <w:tr w:rsidR="00AA10C2" w:rsidRPr="00524E7F" w14:paraId="3CD02D39" w14:textId="77777777" w:rsidTr="00AA10C2">
        <w:trPr>
          <w:jc w:val="center"/>
        </w:trPr>
        <w:tc>
          <w:tcPr>
            <w:tcW w:w="373" w:type="pct"/>
          </w:tcPr>
          <w:p w14:paraId="365442D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2d</w:t>
            </w:r>
          </w:p>
        </w:tc>
        <w:tc>
          <w:tcPr>
            <w:tcW w:w="449" w:type="pct"/>
          </w:tcPr>
          <w:p w14:paraId="59959F4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C0B5654"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39FBCCE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车轮抱死</w:t>
            </w:r>
          </w:p>
        </w:tc>
        <w:tc>
          <w:tcPr>
            <w:tcW w:w="492" w:type="pct"/>
            <w:vMerge/>
          </w:tcPr>
          <w:p w14:paraId="0BF175F8"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94764B7" w14:textId="77777777" w:rsidR="00AA10C2" w:rsidRDefault="00AA10C2" w:rsidP="006A0186">
            <w:pPr>
              <w:pStyle w:val="2"/>
              <w:numPr>
                <w:ilvl w:val="0"/>
                <w:numId w:val="0"/>
              </w:numPr>
              <w:jc w:val="left"/>
              <w:rPr>
                <w:rFonts w:ascii="宋体" w:hAnsi="宋体"/>
                <w:color w:val="000000" w:themeColor="text1"/>
                <w:sz w:val="18"/>
                <w:szCs w:val="18"/>
              </w:rPr>
            </w:pPr>
            <w:r w:rsidRPr="008C03A8">
              <w:rPr>
                <w:rFonts w:ascii="宋体" w:hAnsi="宋体" w:hint="eastAsia"/>
                <w:color w:val="000000" w:themeColor="text1"/>
                <w:sz w:val="18"/>
                <w:szCs w:val="18"/>
              </w:rPr>
              <w:t>后轮单侧E</w:t>
            </w:r>
            <w:r w:rsidRPr="008C03A8">
              <w:rPr>
                <w:rFonts w:ascii="宋体" w:hAnsi="宋体"/>
                <w:color w:val="000000" w:themeColor="text1"/>
                <w:sz w:val="18"/>
                <w:szCs w:val="18"/>
              </w:rPr>
              <w:t>MB</w:t>
            </w:r>
            <w:r w:rsidRPr="008C03A8">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C03A8">
              <w:rPr>
                <w:rFonts w:ascii="宋体" w:hAnsi="宋体" w:cs="宋体"/>
                <w:color w:val="000000" w:themeColor="text1"/>
                <w:sz w:val="18"/>
                <w:szCs w:val="18"/>
              </w:rPr>
              <w:t>,</w:t>
            </w:r>
            <w:r w:rsidRPr="008C03A8">
              <w:rPr>
                <w:rFonts w:ascii="宋体" w:hAnsi="宋体"/>
                <w:color w:val="000000" w:themeColor="text1"/>
                <w:sz w:val="18"/>
                <w:szCs w:val="18"/>
              </w:rPr>
              <w:t>与</w:t>
            </w:r>
            <w:r w:rsidRPr="008C03A8">
              <w:rPr>
                <w:rFonts w:ascii="宋体" w:hAnsi="宋体" w:hint="eastAsia"/>
                <w:color w:val="000000" w:themeColor="text1"/>
                <w:sz w:val="18"/>
                <w:szCs w:val="18"/>
              </w:rPr>
              <w:t>侧方车辆或者行人发生碰撞</w:t>
            </w:r>
          </w:p>
        </w:tc>
        <w:tc>
          <w:tcPr>
            <w:tcW w:w="144" w:type="pct"/>
          </w:tcPr>
          <w:p w14:paraId="52EF8E1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B2B828A"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F3BD51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156A3E2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7DF288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721712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18FF611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183C09AB"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524BB0F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7BD9224C" w14:textId="77777777" w:rsidTr="00AA10C2">
        <w:trPr>
          <w:jc w:val="center"/>
        </w:trPr>
        <w:tc>
          <w:tcPr>
            <w:tcW w:w="373" w:type="pct"/>
          </w:tcPr>
          <w:p w14:paraId="1963C07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2e</w:t>
            </w:r>
          </w:p>
        </w:tc>
        <w:tc>
          <w:tcPr>
            <w:tcW w:w="449" w:type="pct"/>
          </w:tcPr>
          <w:p w14:paraId="22DB907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5C42DD88"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0C39873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16063163"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06A170F8"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轮E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7A7790F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580045E4"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1D861BA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3CE0087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9B0E66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283502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52A719D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非预期制动导致车辆侧向运动，只有</w:t>
            </w:r>
            <w:r w:rsidRPr="00367431">
              <w:rPr>
                <w:rFonts w:ascii="宋体" w:hAnsi="宋体"/>
                <w:color w:val="000000" w:themeColor="text1"/>
                <w:sz w:val="18"/>
                <w:szCs w:val="18"/>
              </w:rPr>
              <w:t>大于90%驾驶员可以控制车辆减速</w:t>
            </w:r>
            <w:r>
              <w:rPr>
                <w:rFonts w:ascii="宋体" w:hAnsi="宋体" w:hint="eastAsia"/>
                <w:color w:val="000000" w:themeColor="text1"/>
                <w:sz w:val="18"/>
                <w:szCs w:val="18"/>
              </w:rPr>
              <w:t>或者换道防止碰撞</w:t>
            </w:r>
          </w:p>
        </w:tc>
        <w:tc>
          <w:tcPr>
            <w:tcW w:w="279" w:type="pct"/>
          </w:tcPr>
          <w:p w14:paraId="6F9680D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7885D51D" w14:textId="77777777" w:rsidTr="00AA10C2">
        <w:trPr>
          <w:jc w:val="center"/>
        </w:trPr>
        <w:tc>
          <w:tcPr>
            <w:tcW w:w="373" w:type="pct"/>
          </w:tcPr>
          <w:p w14:paraId="5405C35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3</w:t>
            </w:r>
            <w:r>
              <w:rPr>
                <w:rFonts w:ascii="宋体" w:hAnsi="宋体" w:hint="eastAsia"/>
                <w:color w:val="000000" w:themeColor="text1"/>
                <w:sz w:val="18"/>
                <w:szCs w:val="18"/>
              </w:rPr>
              <w:t>_</w:t>
            </w:r>
            <w:r>
              <w:rPr>
                <w:rFonts w:ascii="宋体" w:hAnsi="宋体"/>
                <w:color w:val="000000" w:themeColor="text1"/>
                <w:sz w:val="18"/>
                <w:szCs w:val="18"/>
              </w:rPr>
              <w:t>2f</w:t>
            </w:r>
          </w:p>
        </w:tc>
        <w:tc>
          <w:tcPr>
            <w:tcW w:w="449" w:type="pct"/>
          </w:tcPr>
          <w:p w14:paraId="7C245CB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非预期的制动扭矩（制动扭矩</w:t>
            </w:r>
            <w:r w:rsidRPr="00524E7F">
              <w:rPr>
                <w:rFonts w:ascii="宋体" w:hAnsi="宋体"/>
                <w:color w:val="000000" w:themeColor="text1"/>
                <w:sz w:val="18"/>
                <w:szCs w:val="18"/>
              </w:rPr>
              <w:t>过大</w:t>
            </w:r>
            <w:r w:rsidRPr="00524E7F">
              <w:rPr>
                <w:rFonts w:ascii="宋体" w:hAnsi="宋体" w:hint="eastAsia"/>
                <w:color w:val="000000" w:themeColor="text1"/>
                <w:sz w:val="18"/>
                <w:szCs w:val="18"/>
              </w:rPr>
              <w:t>）</w:t>
            </w:r>
          </w:p>
        </w:tc>
        <w:tc>
          <w:tcPr>
            <w:tcW w:w="373" w:type="pct"/>
          </w:tcPr>
          <w:p w14:paraId="1A06A0F8" w14:textId="77777777" w:rsidR="00AA10C2" w:rsidRPr="00524E7F" w:rsidRDefault="00AA10C2" w:rsidP="006A0186">
            <w:pPr>
              <w:pStyle w:val="2"/>
              <w:numPr>
                <w:ilvl w:val="0"/>
                <w:numId w:val="0"/>
              </w:numPr>
              <w:rPr>
                <w:rFonts w:ascii="宋体" w:hAnsi="宋体"/>
                <w:color w:val="000000" w:themeColor="text1"/>
                <w:sz w:val="18"/>
                <w:szCs w:val="18"/>
              </w:rPr>
            </w:pPr>
            <w:r w:rsidRPr="00E90464">
              <w:rPr>
                <w:rFonts w:ascii="宋体" w:hAnsi="宋体" w:hint="eastAsia"/>
                <w:color w:val="000000" w:themeColor="text1"/>
                <w:sz w:val="18"/>
                <w:szCs w:val="18"/>
              </w:rPr>
              <w:t>车辆失稳</w:t>
            </w:r>
          </w:p>
        </w:tc>
        <w:tc>
          <w:tcPr>
            <w:tcW w:w="400" w:type="pct"/>
          </w:tcPr>
          <w:p w14:paraId="0B5A099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Pr>
                <w:rFonts w:ascii="宋体" w:hAnsi="宋体" w:hint="eastAsia"/>
                <w:color w:val="000000" w:themeColor="text1"/>
                <w:sz w:val="18"/>
                <w:szCs w:val="18"/>
              </w:rPr>
              <w:t>非预期扭矩</w:t>
            </w:r>
          </w:p>
        </w:tc>
        <w:tc>
          <w:tcPr>
            <w:tcW w:w="492" w:type="pct"/>
            <w:vMerge/>
          </w:tcPr>
          <w:p w14:paraId="182D8706"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5A19D04" w14:textId="77777777" w:rsidR="00AA10C2" w:rsidRDefault="00AA10C2" w:rsidP="006A0186">
            <w:pPr>
              <w:pStyle w:val="2"/>
              <w:numPr>
                <w:ilvl w:val="0"/>
                <w:numId w:val="0"/>
              </w:numPr>
              <w:jc w:val="left"/>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850DCE">
              <w:rPr>
                <w:rFonts w:ascii="宋体" w:hAnsi="宋体" w:hint="eastAsia"/>
                <w:color w:val="000000" w:themeColor="text1"/>
                <w:sz w:val="18"/>
                <w:szCs w:val="18"/>
              </w:rPr>
              <w:t>非预期的减速导致</w:t>
            </w:r>
            <w:r>
              <w:rPr>
                <w:rFonts w:ascii="宋体" w:hAnsi="宋体" w:hint="eastAsia"/>
                <w:color w:val="000000" w:themeColor="text1"/>
                <w:sz w:val="18"/>
                <w:szCs w:val="18"/>
              </w:rPr>
              <w:t>侧向运动</w:t>
            </w:r>
            <w:r w:rsidRPr="00850DCE">
              <w:rPr>
                <w:rFonts w:ascii="宋体" w:hAnsi="宋体" w:cs="宋体"/>
                <w:color w:val="000000" w:themeColor="text1"/>
                <w:sz w:val="18"/>
                <w:szCs w:val="18"/>
              </w:rPr>
              <w:t>,</w:t>
            </w:r>
            <w:r w:rsidRPr="00850DCE">
              <w:rPr>
                <w:rFonts w:ascii="宋体" w:hAnsi="宋体"/>
                <w:color w:val="000000" w:themeColor="text1"/>
                <w:sz w:val="18"/>
                <w:szCs w:val="18"/>
              </w:rPr>
              <w:t>与</w:t>
            </w:r>
            <w:r w:rsidRPr="00850DCE">
              <w:rPr>
                <w:rFonts w:ascii="宋体" w:hAnsi="宋体" w:hint="eastAsia"/>
                <w:color w:val="000000" w:themeColor="text1"/>
                <w:sz w:val="18"/>
                <w:szCs w:val="18"/>
              </w:rPr>
              <w:t>侧方车辆或者行人发生碰撞</w:t>
            </w:r>
          </w:p>
        </w:tc>
        <w:tc>
          <w:tcPr>
            <w:tcW w:w="144" w:type="pct"/>
          </w:tcPr>
          <w:p w14:paraId="44115FE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6998ABEE" w14:textId="77777777" w:rsidR="00AA10C2" w:rsidRPr="00086D42"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2108BE3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6775843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25E1C1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F680CE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25C3A10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非预期制动导致车辆侧向运动，</w:t>
            </w:r>
            <w:r w:rsidRPr="00263853">
              <w:rPr>
                <w:rFonts w:ascii="宋体" w:hAnsi="宋体"/>
                <w:color w:val="000000" w:themeColor="text1"/>
                <w:sz w:val="18"/>
                <w:szCs w:val="18"/>
              </w:rPr>
              <w:t>不到90%普通驾驶 员或交通参与者能 够避免伤害</w:t>
            </w:r>
          </w:p>
          <w:p w14:paraId="5D0582B3" w14:textId="77777777" w:rsidR="00AA10C2" w:rsidRDefault="00AA10C2" w:rsidP="006A0186">
            <w:pPr>
              <w:pStyle w:val="2"/>
              <w:numPr>
                <w:ilvl w:val="0"/>
                <w:numId w:val="0"/>
              </w:numPr>
              <w:rPr>
                <w:rFonts w:ascii="宋体" w:hAnsi="宋体"/>
                <w:color w:val="000000" w:themeColor="text1"/>
                <w:sz w:val="18"/>
                <w:szCs w:val="18"/>
              </w:rPr>
            </w:pPr>
          </w:p>
        </w:tc>
        <w:tc>
          <w:tcPr>
            <w:tcW w:w="279" w:type="pct"/>
          </w:tcPr>
          <w:p w14:paraId="3774023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D </w:t>
            </w:r>
          </w:p>
        </w:tc>
      </w:tr>
      <w:tr w:rsidR="00AA10C2" w:rsidRPr="00524E7F" w14:paraId="0F593482" w14:textId="77777777" w:rsidTr="00AA10C2">
        <w:trPr>
          <w:jc w:val="center"/>
        </w:trPr>
        <w:tc>
          <w:tcPr>
            <w:tcW w:w="373" w:type="pct"/>
          </w:tcPr>
          <w:p w14:paraId="414DB145"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4_1a</w:t>
            </w:r>
          </w:p>
        </w:tc>
        <w:tc>
          <w:tcPr>
            <w:tcW w:w="449" w:type="pct"/>
          </w:tcPr>
          <w:p w14:paraId="5C96881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15EFED5E"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非预期的车辆侧向运动</w:t>
            </w:r>
          </w:p>
        </w:tc>
        <w:tc>
          <w:tcPr>
            <w:tcW w:w="400" w:type="pct"/>
          </w:tcPr>
          <w:p w14:paraId="3071F12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1E3D8CB6"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突然非预期的车辆减速能力下降，</w:t>
            </w:r>
            <w:r w:rsidRPr="007B313B">
              <w:rPr>
                <w:rFonts w:ascii="宋体" w:hAnsi="宋体"/>
                <w:color w:val="000000" w:themeColor="text1"/>
                <w:sz w:val="18"/>
                <w:szCs w:val="18"/>
              </w:rPr>
              <w:t>与</w:t>
            </w:r>
            <w:r>
              <w:rPr>
                <w:rFonts w:ascii="宋体" w:hAnsi="宋体" w:hint="eastAsia"/>
                <w:color w:val="000000" w:themeColor="text1"/>
                <w:sz w:val="18"/>
                <w:szCs w:val="18"/>
              </w:rPr>
              <w:t>前方车辆碰撞</w:t>
            </w:r>
          </w:p>
        </w:tc>
        <w:tc>
          <w:tcPr>
            <w:tcW w:w="536" w:type="pct"/>
          </w:tcPr>
          <w:p w14:paraId="3A4BDB4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&lt; 2,44 m/s²</w:t>
            </w:r>
          </w:p>
        </w:tc>
        <w:tc>
          <w:tcPr>
            <w:tcW w:w="144" w:type="pct"/>
          </w:tcPr>
          <w:p w14:paraId="0B28701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295FE8E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5F76F6F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71EDC7D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4A182F9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CE76FF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w:t>
            </w:r>
            <w:r w:rsidRPr="00524E7F">
              <w:rPr>
                <w:rFonts w:ascii="宋体" w:hAnsi="宋体" w:hint="eastAsia"/>
                <w:color w:val="000000" w:themeColor="text1"/>
                <w:sz w:val="18"/>
                <w:szCs w:val="18"/>
              </w:rPr>
              <w:t>3</w:t>
            </w:r>
          </w:p>
        </w:tc>
        <w:tc>
          <w:tcPr>
            <w:tcW w:w="538" w:type="pct"/>
          </w:tcPr>
          <w:p w14:paraId="75BFB0C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55ED656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ASIL</w:t>
            </w:r>
            <w:r w:rsidRPr="00524E7F">
              <w:rPr>
                <w:rFonts w:ascii="宋体" w:hAnsi="宋体" w:hint="eastAsia"/>
                <w:color w:val="000000" w:themeColor="text1"/>
                <w:sz w:val="18"/>
                <w:szCs w:val="18"/>
              </w:rPr>
              <w:t xml:space="preserve"> D</w:t>
            </w:r>
          </w:p>
        </w:tc>
      </w:tr>
      <w:tr w:rsidR="00AA10C2" w:rsidRPr="00524E7F" w14:paraId="762A51CD" w14:textId="77777777" w:rsidTr="00AA10C2">
        <w:trPr>
          <w:jc w:val="center"/>
        </w:trPr>
        <w:tc>
          <w:tcPr>
            <w:tcW w:w="373" w:type="pct"/>
          </w:tcPr>
          <w:p w14:paraId="6C402941"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4_1b</w:t>
            </w:r>
          </w:p>
        </w:tc>
        <w:tc>
          <w:tcPr>
            <w:tcW w:w="449" w:type="pct"/>
          </w:tcPr>
          <w:p w14:paraId="747B8E2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308A15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3D23661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1210837C"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1E90DA9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2,44 m/s²&lt; ax &lt; 5 m/s²</w:t>
            </w:r>
          </w:p>
        </w:tc>
        <w:tc>
          <w:tcPr>
            <w:tcW w:w="144" w:type="pct"/>
          </w:tcPr>
          <w:p w14:paraId="361E31E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3F6CAE4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47679BD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6CD22EB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6580C3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ADA322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6FC24878"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0B63290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C</w:t>
            </w:r>
          </w:p>
        </w:tc>
      </w:tr>
      <w:tr w:rsidR="00AA10C2" w:rsidRPr="00524E7F" w14:paraId="000700B1" w14:textId="77777777" w:rsidTr="00AA10C2">
        <w:trPr>
          <w:jc w:val="center"/>
        </w:trPr>
        <w:tc>
          <w:tcPr>
            <w:tcW w:w="373" w:type="pct"/>
          </w:tcPr>
          <w:p w14:paraId="5091184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4_1c</w:t>
            </w:r>
          </w:p>
        </w:tc>
        <w:tc>
          <w:tcPr>
            <w:tcW w:w="449" w:type="pct"/>
          </w:tcPr>
          <w:p w14:paraId="695CA6A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2272D04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29AD0BA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6EA614E2"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747C19E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5 m/s²&lt; ax &lt; 6.43 m/s²</w:t>
            </w:r>
          </w:p>
        </w:tc>
        <w:tc>
          <w:tcPr>
            <w:tcW w:w="144" w:type="pct"/>
          </w:tcPr>
          <w:p w14:paraId="57FAEA9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50059E4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02970A2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776E332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9ACE14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84AE1E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4BC9C3A5"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1663718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18C654BD" w14:textId="77777777" w:rsidTr="00AA10C2">
        <w:trPr>
          <w:jc w:val="center"/>
        </w:trPr>
        <w:tc>
          <w:tcPr>
            <w:tcW w:w="373" w:type="pct"/>
          </w:tcPr>
          <w:p w14:paraId="27B24611"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lastRenderedPageBreak/>
              <w:t>HZD_0</w:t>
            </w:r>
            <w:r>
              <w:rPr>
                <w:rFonts w:ascii="宋体" w:hAnsi="宋体"/>
                <w:color w:val="000000" w:themeColor="text1"/>
                <w:sz w:val="18"/>
                <w:szCs w:val="18"/>
              </w:rPr>
              <w:t>4_1d</w:t>
            </w:r>
          </w:p>
        </w:tc>
        <w:tc>
          <w:tcPr>
            <w:tcW w:w="449" w:type="pct"/>
          </w:tcPr>
          <w:p w14:paraId="7D36C3C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3900B8D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6BBF5E4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2790ABA7"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7415E1D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减速能力下降至&gt;</w:t>
            </w:r>
            <w:r w:rsidRPr="00E31E8F">
              <w:rPr>
                <w:rFonts w:ascii="宋体" w:hAnsi="宋体" w:cs="宋体"/>
                <w:color w:val="000000" w:themeColor="text1"/>
                <w:sz w:val="18"/>
                <w:szCs w:val="18"/>
              </w:rPr>
              <w:t xml:space="preserve"> 6.43 m/s²</w:t>
            </w:r>
          </w:p>
        </w:tc>
        <w:tc>
          <w:tcPr>
            <w:tcW w:w="144" w:type="pct"/>
          </w:tcPr>
          <w:p w14:paraId="0685A31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4FCF576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6058789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3D16E37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22219D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1450D8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C</w:t>
            </w:r>
            <w:r>
              <w:rPr>
                <w:rFonts w:ascii="宋体" w:hAnsi="宋体"/>
                <w:color w:val="000000" w:themeColor="text1"/>
                <w:sz w:val="18"/>
                <w:szCs w:val="18"/>
              </w:rPr>
              <w:t>0</w:t>
            </w:r>
          </w:p>
        </w:tc>
        <w:tc>
          <w:tcPr>
            <w:tcW w:w="538" w:type="pct"/>
          </w:tcPr>
          <w:p w14:paraId="3124495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可控</w:t>
            </w:r>
          </w:p>
        </w:tc>
        <w:tc>
          <w:tcPr>
            <w:tcW w:w="279" w:type="pct"/>
          </w:tcPr>
          <w:p w14:paraId="581E2D8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Q</w:t>
            </w:r>
            <w:r>
              <w:rPr>
                <w:rFonts w:ascii="宋体" w:hAnsi="宋体"/>
                <w:color w:val="000000" w:themeColor="text1"/>
                <w:sz w:val="18"/>
                <w:szCs w:val="18"/>
              </w:rPr>
              <w:t>M</w:t>
            </w:r>
          </w:p>
        </w:tc>
      </w:tr>
      <w:tr w:rsidR="00AA10C2" w:rsidRPr="00524E7F" w14:paraId="076F56D7" w14:textId="77777777" w:rsidTr="00AA10C2">
        <w:trPr>
          <w:jc w:val="center"/>
        </w:trPr>
        <w:tc>
          <w:tcPr>
            <w:tcW w:w="373" w:type="pct"/>
          </w:tcPr>
          <w:p w14:paraId="0BAD9A5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4_2a</w:t>
            </w:r>
          </w:p>
        </w:tc>
        <w:tc>
          <w:tcPr>
            <w:tcW w:w="449" w:type="pct"/>
          </w:tcPr>
          <w:p w14:paraId="1E06167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6A9831B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6BB8F21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312BE1FA"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，突然非预期的车辆减速能力下降，</w:t>
            </w:r>
            <w:r w:rsidRPr="007B313B">
              <w:rPr>
                <w:rFonts w:ascii="宋体" w:hAnsi="宋体"/>
                <w:color w:val="000000" w:themeColor="text1"/>
                <w:sz w:val="18"/>
                <w:szCs w:val="18"/>
              </w:rPr>
              <w:t>与</w:t>
            </w:r>
            <w:r>
              <w:rPr>
                <w:rFonts w:ascii="宋体" w:hAnsi="宋体" w:hint="eastAsia"/>
                <w:color w:val="000000" w:themeColor="text1"/>
                <w:sz w:val="18"/>
                <w:szCs w:val="18"/>
              </w:rPr>
              <w:t>前方车辆碰撞</w:t>
            </w:r>
          </w:p>
        </w:tc>
        <w:tc>
          <w:tcPr>
            <w:tcW w:w="536" w:type="pct"/>
          </w:tcPr>
          <w:p w14:paraId="7B88FF4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&lt; 2,44 m/s²</w:t>
            </w:r>
          </w:p>
        </w:tc>
        <w:tc>
          <w:tcPr>
            <w:tcW w:w="144" w:type="pct"/>
          </w:tcPr>
          <w:p w14:paraId="51B5F6E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4CCDA0B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079B20B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6542C19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4D0A28D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9CD3ED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w:t>
            </w:r>
            <w:r w:rsidRPr="00524E7F">
              <w:rPr>
                <w:rFonts w:ascii="宋体" w:hAnsi="宋体" w:hint="eastAsia"/>
                <w:color w:val="000000" w:themeColor="text1"/>
                <w:sz w:val="18"/>
                <w:szCs w:val="18"/>
              </w:rPr>
              <w:t>3</w:t>
            </w:r>
          </w:p>
        </w:tc>
        <w:tc>
          <w:tcPr>
            <w:tcW w:w="538" w:type="pct"/>
          </w:tcPr>
          <w:p w14:paraId="71F047D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2A011AD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ASIL</w:t>
            </w:r>
            <w:r w:rsidRPr="00524E7F">
              <w:rPr>
                <w:rFonts w:ascii="宋体" w:hAnsi="宋体" w:hint="eastAsia"/>
                <w:color w:val="000000" w:themeColor="text1"/>
                <w:sz w:val="18"/>
                <w:szCs w:val="18"/>
              </w:rPr>
              <w:t xml:space="preserve"> D</w:t>
            </w:r>
          </w:p>
        </w:tc>
      </w:tr>
      <w:tr w:rsidR="00AA10C2" w:rsidRPr="00524E7F" w14:paraId="70A22BCC" w14:textId="77777777" w:rsidTr="00AA10C2">
        <w:trPr>
          <w:jc w:val="center"/>
        </w:trPr>
        <w:tc>
          <w:tcPr>
            <w:tcW w:w="373" w:type="pct"/>
          </w:tcPr>
          <w:p w14:paraId="55633A70"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4_2b</w:t>
            </w:r>
          </w:p>
        </w:tc>
        <w:tc>
          <w:tcPr>
            <w:tcW w:w="449" w:type="pct"/>
          </w:tcPr>
          <w:p w14:paraId="5AC5CDB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7171454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217AF12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04817E72"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76DC8DC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2,44 m/s²&lt; ax &lt; 5 m/s²</w:t>
            </w:r>
          </w:p>
        </w:tc>
        <w:tc>
          <w:tcPr>
            <w:tcW w:w="144" w:type="pct"/>
          </w:tcPr>
          <w:p w14:paraId="0637747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187ADD9B"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3C9452E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213C7E3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8C212B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853D19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029B632C"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1E384B0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C</w:t>
            </w:r>
          </w:p>
        </w:tc>
      </w:tr>
      <w:tr w:rsidR="00AA10C2" w:rsidRPr="00524E7F" w14:paraId="7A2D1F6A" w14:textId="77777777" w:rsidTr="00AA10C2">
        <w:trPr>
          <w:jc w:val="center"/>
        </w:trPr>
        <w:tc>
          <w:tcPr>
            <w:tcW w:w="373" w:type="pct"/>
          </w:tcPr>
          <w:p w14:paraId="18771810"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4_2c</w:t>
            </w:r>
          </w:p>
        </w:tc>
        <w:tc>
          <w:tcPr>
            <w:tcW w:w="449" w:type="pct"/>
          </w:tcPr>
          <w:p w14:paraId="2BE2E77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3AD6AF46"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590EF19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2D57DE1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1EEEF75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w:t>
            </w:r>
            <w:r w:rsidRPr="00E31E8F">
              <w:rPr>
                <w:rFonts w:ascii="宋体" w:hAnsi="宋体" w:cs="宋体"/>
                <w:color w:val="000000" w:themeColor="text1"/>
                <w:sz w:val="18"/>
                <w:szCs w:val="18"/>
              </w:rPr>
              <w:t>5 m/s²&lt; ax &lt; 6.43 m/s²</w:t>
            </w:r>
          </w:p>
        </w:tc>
        <w:tc>
          <w:tcPr>
            <w:tcW w:w="144" w:type="pct"/>
          </w:tcPr>
          <w:p w14:paraId="50936AD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4275C63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3B411FB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4C6A881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DF4E288"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6A34A0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615AF6F5"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79C0F2B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07463D87" w14:textId="77777777" w:rsidTr="00AA10C2">
        <w:trPr>
          <w:jc w:val="center"/>
        </w:trPr>
        <w:tc>
          <w:tcPr>
            <w:tcW w:w="373" w:type="pct"/>
          </w:tcPr>
          <w:p w14:paraId="301B0EEF"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4_2d</w:t>
            </w:r>
          </w:p>
        </w:tc>
        <w:tc>
          <w:tcPr>
            <w:tcW w:w="449" w:type="pct"/>
          </w:tcPr>
          <w:p w14:paraId="1918B02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632BA7E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1CD4546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18B6E251"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B14EA4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减速能力下降至&gt;</w:t>
            </w:r>
            <w:r w:rsidRPr="00E31E8F">
              <w:rPr>
                <w:rFonts w:ascii="宋体" w:hAnsi="宋体" w:cs="宋体"/>
                <w:color w:val="000000" w:themeColor="text1"/>
                <w:sz w:val="18"/>
                <w:szCs w:val="18"/>
              </w:rPr>
              <w:t xml:space="preserve"> 6.43 m/s²</w:t>
            </w:r>
          </w:p>
        </w:tc>
        <w:tc>
          <w:tcPr>
            <w:tcW w:w="144" w:type="pct"/>
          </w:tcPr>
          <w:p w14:paraId="2C6DAAF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0644D6D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19F3D64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3A6FE3D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1839F1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17B313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C</w:t>
            </w:r>
            <w:r>
              <w:rPr>
                <w:rFonts w:ascii="宋体" w:hAnsi="宋体"/>
                <w:color w:val="000000" w:themeColor="text1"/>
                <w:sz w:val="18"/>
                <w:szCs w:val="18"/>
              </w:rPr>
              <w:t>0</w:t>
            </w:r>
          </w:p>
        </w:tc>
        <w:tc>
          <w:tcPr>
            <w:tcW w:w="538" w:type="pct"/>
          </w:tcPr>
          <w:p w14:paraId="4E1BC83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可控</w:t>
            </w:r>
          </w:p>
        </w:tc>
        <w:tc>
          <w:tcPr>
            <w:tcW w:w="279" w:type="pct"/>
          </w:tcPr>
          <w:p w14:paraId="1ADC0F5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Q</w:t>
            </w:r>
            <w:r>
              <w:rPr>
                <w:rFonts w:ascii="宋体" w:hAnsi="宋体"/>
                <w:color w:val="000000" w:themeColor="text1"/>
                <w:sz w:val="18"/>
                <w:szCs w:val="18"/>
              </w:rPr>
              <w:t>M</w:t>
            </w:r>
          </w:p>
        </w:tc>
      </w:tr>
      <w:tr w:rsidR="00AA10C2" w:rsidRPr="00524E7F" w14:paraId="54170B18" w14:textId="77777777" w:rsidTr="00AA10C2">
        <w:trPr>
          <w:jc w:val="center"/>
        </w:trPr>
        <w:tc>
          <w:tcPr>
            <w:tcW w:w="373" w:type="pct"/>
          </w:tcPr>
          <w:p w14:paraId="2CB3163F"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5_1a</w:t>
            </w:r>
          </w:p>
        </w:tc>
        <w:tc>
          <w:tcPr>
            <w:tcW w:w="449" w:type="pct"/>
          </w:tcPr>
          <w:p w14:paraId="6D693D2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795D2D28"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069A45C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6772B814"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370CD59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026B0B8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5FA4FAD3"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7375BE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1CC8E7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1F817EB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45E7CB8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6878446C" w14:textId="77777777" w:rsidR="00AA10C2"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68E5D48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0551FBE7" w14:textId="77777777" w:rsidTr="00AA10C2">
        <w:trPr>
          <w:jc w:val="center"/>
        </w:trPr>
        <w:tc>
          <w:tcPr>
            <w:tcW w:w="373" w:type="pct"/>
          </w:tcPr>
          <w:p w14:paraId="13117F9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5_1b</w:t>
            </w:r>
          </w:p>
        </w:tc>
        <w:tc>
          <w:tcPr>
            <w:tcW w:w="449" w:type="pct"/>
          </w:tcPr>
          <w:p w14:paraId="2157D47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17DA2B5"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0BD7C15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6F1FDF72"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4CBF9E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后轮单侧E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103EAC2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F5FCFA0"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29AD1D7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714F5C9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CA0770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302535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0B43A1EC" w14:textId="77777777" w:rsidR="00AA10C2"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3CA79D8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696674F7" w14:textId="77777777" w:rsidTr="00AA10C2">
        <w:trPr>
          <w:jc w:val="center"/>
        </w:trPr>
        <w:tc>
          <w:tcPr>
            <w:tcW w:w="373" w:type="pct"/>
          </w:tcPr>
          <w:p w14:paraId="35399141"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5_1c</w:t>
            </w:r>
          </w:p>
        </w:tc>
        <w:tc>
          <w:tcPr>
            <w:tcW w:w="449" w:type="pct"/>
          </w:tcPr>
          <w:p w14:paraId="7C86374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w:t>
            </w:r>
            <w:r w:rsidRPr="00524E7F">
              <w:rPr>
                <w:rFonts w:ascii="宋体" w:hAnsi="宋体" w:hint="eastAsia"/>
                <w:color w:val="000000" w:themeColor="text1"/>
                <w:sz w:val="18"/>
                <w:szCs w:val="18"/>
              </w:rPr>
              <w:lastRenderedPageBreak/>
              <w:t>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402FE93"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lastRenderedPageBreak/>
              <w:t>非预期的车辆侧向</w:t>
            </w:r>
            <w:r w:rsidRPr="00E05F47">
              <w:rPr>
                <w:rFonts w:ascii="宋体" w:hAnsi="宋体"/>
                <w:color w:val="000000" w:themeColor="text1"/>
                <w:sz w:val="18"/>
                <w:szCs w:val="18"/>
              </w:rPr>
              <w:lastRenderedPageBreak/>
              <w:t>运动</w:t>
            </w:r>
          </w:p>
        </w:tc>
        <w:tc>
          <w:tcPr>
            <w:tcW w:w="400" w:type="pct"/>
          </w:tcPr>
          <w:p w14:paraId="41ED235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lastRenderedPageBreak/>
              <w:t>因共因导致的超过</w:t>
            </w:r>
            <w:r>
              <w:rPr>
                <w:rFonts w:ascii="宋体" w:hAnsi="宋体" w:hint="eastAsia"/>
                <w:color w:val="000000" w:themeColor="text1"/>
                <w:sz w:val="18"/>
                <w:szCs w:val="18"/>
              </w:rPr>
              <w:lastRenderedPageBreak/>
              <w:t>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4171CDEC"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5F5A03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w:t>
            </w:r>
            <w:r>
              <w:rPr>
                <w:rFonts w:ascii="宋体" w:hAnsi="宋体" w:hint="eastAsia"/>
                <w:color w:val="000000" w:themeColor="text1"/>
                <w:sz w:val="18"/>
                <w:szCs w:val="18"/>
              </w:rPr>
              <w:lastRenderedPageBreak/>
              <w:t>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7B11254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S</w:t>
            </w:r>
            <w:r w:rsidRPr="00524E7F">
              <w:rPr>
                <w:rFonts w:ascii="宋体" w:hAnsi="宋体" w:hint="eastAsia"/>
                <w:color w:val="000000" w:themeColor="text1"/>
                <w:sz w:val="18"/>
                <w:szCs w:val="18"/>
              </w:rPr>
              <w:t>3</w:t>
            </w:r>
          </w:p>
        </w:tc>
        <w:tc>
          <w:tcPr>
            <w:tcW w:w="641" w:type="pct"/>
          </w:tcPr>
          <w:p w14:paraId="5BCF8B2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w:t>
            </w:r>
            <w:r w:rsidRPr="00524E7F">
              <w:rPr>
                <w:rFonts w:ascii="宋体" w:hAnsi="宋体"/>
                <w:color w:val="000000" w:themeColor="text1"/>
                <w:sz w:val="18"/>
                <w:szCs w:val="18"/>
              </w:rPr>
              <w:lastRenderedPageBreak/>
              <w:t>造成驾驶员较为严重的受伤，甚至危及生命</w:t>
            </w:r>
          </w:p>
        </w:tc>
        <w:tc>
          <w:tcPr>
            <w:tcW w:w="144" w:type="pct"/>
          </w:tcPr>
          <w:p w14:paraId="44193A5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E</w:t>
            </w:r>
            <w:r w:rsidRPr="00524E7F">
              <w:rPr>
                <w:rFonts w:ascii="宋体" w:hAnsi="宋体" w:hint="eastAsia"/>
                <w:color w:val="000000" w:themeColor="text1"/>
                <w:sz w:val="18"/>
                <w:szCs w:val="18"/>
              </w:rPr>
              <w:t>4</w:t>
            </w:r>
          </w:p>
        </w:tc>
        <w:tc>
          <w:tcPr>
            <w:tcW w:w="487" w:type="pct"/>
          </w:tcPr>
          <w:p w14:paraId="16E0152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D97D16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lastRenderedPageBreak/>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448652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C</w:t>
            </w:r>
            <w:r w:rsidRPr="00524E7F">
              <w:rPr>
                <w:rFonts w:ascii="宋体" w:hAnsi="宋体" w:hint="eastAsia"/>
                <w:color w:val="000000" w:themeColor="text1"/>
                <w:sz w:val="18"/>
                <w:szCs w:val="18"/>
              </w:rPr>
              <w:t>3</w:t>
            </w:r>
          </w:p>
        </w:tc>
        <w:tc>
          <w:tcPr>
            <w:tcW w:w="538" w:type="pct"/>
          </w:tcPr>
          <w:p w14:paraId="585C9C99" w14:textId="77777777" w:rsidR="00AA10C2"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w:t>
            </w:r>
            <w:r w:rsidRPr="00524E7F">
              <w:rPr>
                <w:rFonts w:ascii="宋体" w:hAnsi="宋体" w:hint="eastAsia"/>
                <w:color w:val="000000" w:themeColor="text1"/>
                <w:sz w:val="18"/>
                <w:szCs w:val="18"/>
              </w:rPr>
              <w:lastRenderedPageBreak/>
              <w:t>者能够避免或者勉强能够避免伤害</w:t>
            </w:r>
          </w:p>
        </w:tc>
        <w:tc>
          <w:tcPr>
            <w:tcW w:w="279" w:type="pct"/>
          </w:tcPr>
          <w:p w14:paraId="73F06BD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ASIL D</w:t>
            </w:r>
          </w:p>
        </w:tc>
      </w:tr>
      <w:tr w:rsidR="00AA10C2" w:rsidRPr="00524E7F" w14:paraId="0424911A" w14:textId="77777777" w:rsidTr="00AA10C2">
        <w:trPr>
          <w:jc w:val="center"/>
        </w:trPr>
        <w:tc>
          <w:tcPr>
            <w:tcW w:w="373" w:type="pct"/>
          </w:tcPr>
          <w:p w14:paraId="1AA221C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5_1d</w:t>
            </w:r>
          </w:p>
        </w:tc>
        <w:tc>
          <w:tcPr>
            <w:tcW w:w="449" w:type="pct"/>
          </w:tcPr>
          <w:p w14:paraId="58F7181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1A646F7F"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1A160AA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5AA3158F"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3D7F02F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4CA091E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470AD15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050CEE5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5C1F3D6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3583065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7E97D9E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228E5A24" w14:textId="77777777" w:rsidR="00AA10C2"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4A24E2F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05D6C519" w14:textId="77777777" w:rsidTr="00AA10C2">
        <w:trPr>
          <w:jc w:val="center"/>
        </w:trPr>
        <w:tc>
          <w:tcPr>
            <w:tcW w:w="373" w:type="pct"/>
          </w:tcPr>
          <w:p w14:paraId="09DF44BA"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5_2a</w:t>
            </w:r>
          </w:p>
        </w:tc>
        <w:tc>
          <w:tcPr>
            <w:tcW w:w="449" w:type="pct"/>
          </w:tcPr>
          <w:p w14:paraId="555C4279" w14:textId="77777777" w:rsidR="00AA10C2" w:rsidRPr="00193DD1"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F6F10EB"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72E8F5F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6E30E277"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646CD20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3DC379C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F2338C3"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55453B2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5BFBF8E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6C8786C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64BA07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3E5708F6"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2BFF8D2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6E79E157" w14:textId="77777777" w:rsidTr="00AA10C2">
        <w:trPr>
          <w:jc w:val="center"/>
        </w:trPr>
        <w:tc>
          <w:tcPr>
            <w:tcW w:w="373" w:type="pct"/>
          </w:tcPr>
          <w:p w14:paraId="1B53FED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5_2b</w:t>
            </w:r>
          </w:p>
        </w:tc>
        <w:tc>
          <w:tcPr>
            <w:tcW w:w="449" w:type="pct"/>
          </w:tcPr>
          <w:p w14:paraId="00643EC6" w14:textId="77777777" w:rsidR="00AA10C2" w:rsidRPr="00193DD1"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20C8DC0B"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54AE489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3D24CD95"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47EFB47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后轮单侧E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51EAB27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33CE31EA"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085DA2F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0B40D59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14EB3C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352F24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3024FDE9"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162D9A01"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339DD749" w14:textId="77777777" w:rsidTr="00AA10C2">
        <w:trPr>
          <w:jc w:val="center"/>
        </w:trPr>
        <w:tc>
          <w:tcPr>
            <w:tcW w:w="373" w:type="pct"/>
          </w:tcPr>
          <w:p w14:paraId="54C6C3A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5_2c</w:t>
            </w:r>
          </w:p>
        </w:tc>
        <w:tc>
          <w:tcPr>
            <w:tcW w:w="449" w:type="pct"/>
          </w:tcPr>
          <w:p w14:paraId="684D0A60" w14:textId="77777777" w:rsidR="00AA10C2" w:rsidRPr="00193DD1"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6E93F8DD"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3DBF170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66E2E179"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8F0C3D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3794C8C5"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61E70EF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7836456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5510EC7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54D454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066EA9E"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w:t>
            </w:r>
            <w:r w:rsidRPr="00524E7F">
              <w:rPr>
                <w:rFonts w:ascii="宋体" w:hAnsi="宋体" w:hint="eastAsia"/>
                <w:color w:val="000000" w:themeColor="text1"/>
                <w:sz w:val="18"/>
                <w:szCs w:val="18"/>
              </w:rPr>
              <w:t>3</w:t>
            </w:r>
          </w:p>
        </w:tc>
        <w:tc>
          <w:tcPr>
            <w:tcW w:w="538" w:type="pct"/>
          </w:tcPr>
          <w:p w14:paraId="0743699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4037B169"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D</w:t>
            </w:r>
          </w:p>
        </w:tc>
      </w:tr>
      <w:tr w:rsidR="00AA10C2" w:rsidRPr="00524E7F" w14:paraId="30170D97" w14:textId="77777777" w:rsidTr="00AA10C2">
        <w:trPr>
          <w:jc w:val="center"/>
        </w:trPr>
        <w:tc>
          <w:tcPr>
            <w:tcW w:w="373" w:type="pct"/>
          </w:tcPr>
          <w:p w14:paraId="4958E762"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5_2d</w:t>
            </w:r>
          </w:p>
        </w:tc>
        <w:tc>
          <w:tcPr>
            <w:tcW w:w="449" w:type="pct"/>
          </w:tcPr>
          <w:p w14:paraId="72B16899" w14:textId="77777777" w:rsidR="00AA10C2" w:rsidRPr="00193DD1"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1B06B929" w14:textId="77777777" w:rsidR="00AA10C2" w:rsidRPr="00524E7F" w:rsidRDefault="00AA10C2" w:rsidP="006A0186">
            <w:pPr>
              <w:pStyle w:val="2"/>
              <w:numPr>
                <w:ilvl w:val="0"/>
                <w:numId w:val="0"/>
              </w:numPr>
              <w:rPr>
                <w:rFonts w:ascii="宋体" w:hAnsi="宋体"/>
                <w:color w:val="000000" w:themeColor="text1"/>
                <w:sz w:val="18"/>
                <w:szCs w:val="18"/>
              </w:rPr>
            </w:pPr>
            <w:r w:rsidRPr="00E05F47">
              <w:rPr>
                <w:rFonts w:ascii="宋体" w:hAnsi="宋体"/>
                <w:color w:val="000000" w:themeColor="text1"/>
                <w:sz w:val="18"/>
                <w:szCs w:val="18"/>
              </w:rPr>
              <w:t>非预期的车辆侧向运动</w:t>
            </w:r>
          </w:p>
        </w:tc>
        <w:tc>
          <w:tcPr>
            <w:tcW w:w="400" w:type="pct"/>
          </w:tcPr>
          <w:p w14:paraId="6BFA0BD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72A649C4"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7068E9C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03DE323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7E39529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7822C9F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69ABEC6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039981F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31AAF7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21C9B1C3" w14:textId="77777777" w:rsidR="00AA10C2" w:rsidRPr="00524E7F"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51B5374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56847D30" w14:textId="77777777" w:rsidTr="00AA10C2">
        <w:trPr>
          <w:jc w:val="center"/>
        </w:trPr>
        <w:tc>
          <w:tcPr>
            <w:tcW w:w="373" w:type="pct"/>
          </w:tcPr>
          <w:p w14:paraId="7F712F6C"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6_1a</w:t>
            </w:r>
          </w:p>
        </w:tc>
        <w:tc>
          <w:tcPr>
            <w:tcW w:w="449" w:type="pct"/>
          </w:tcPr>
          <w:p w14:paraId="34352CB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7700F9F0"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7B81526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2B4296E1" w14:textId="77777777" w:rsidR="00AA10C2" w:rsidRPr="00524E7F" w:rsidRDefault="00AA10C2" w:rsidP="006A0186">
            <w:pPr>
              <w:pStyle w:val="2"/>
              <w:numPr>
                <w:ilvl w:val="0"/>
                <w:numId w:val="0"/>
              </w:numPr>
              <w:rPr>
                <w:rFonts w:ascii="宋体" w:hAnsi="宋体"/>
                <w:color w:val="000000" w:themeColor="text1"/>
                <w:sz w:val="18"/>
                <w:szCs w:val="18"/>
              </w:rPr>
            </w:pPr>
            <w:r w:rsidRPr="007B313B">
              <w:rPr>
                <w:rFonts w:ascii="宋体" w:hAnsi="宋体"/>
                <w:color w:val="000000" w:themeColor="text1"/>
                <w:sz w:val="18"/>
                <w:szCs w:val="18"/>
              </w:rPr>
              <w:t>车辆在高速或城市多车道道路上</w:t>
            </w:r>
            <w:r>
              <w:rPr>
                <w:rFonts w:ascii="宋体" w:hAnsi="宋体" w:hint="eastAsia"/>
                <w:color w:val="000000" w:themeColor="text1"/>
                <w:sz w:val="18"/>
                <w:szCs w:val="18"/>
              </w:rPr>
              <w:t>突然</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34A2F36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6A60A31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185C8531"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306E5D4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14FC3FC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C27CC3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0DD193A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3C192576"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2BBEEC8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1EF1BB20" w14:textId="77777777" w:rsidTr="00AA10C2">
        <w:trPr>
          <w:jc w:val="center"/>
        </w:trPr>
        <w:tc>
          <w:tcPr>
            <w:tcW w:w="373" w:type="pct"/>
          </w:tcPr>
          <w:p w14:paraId="33C3703B"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6_1b</w:t>
            </w:r>
          </w:p>
        </w:tc>
        <w:tc>
          <w:tcPr>
            <w:tcW w:w="449" w:type="pct"/>
          </w:tcPr>
          <w:p w14:paraId="6BB5607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2841ED87"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04420E1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75243F9B"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0AA90BA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后轮单侧E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w:t>
            </w:r>
            <w:r>
              <w:rPr>
                <w:rFonts w:ascii="宋体" w:hAnsi="宋体" w:hint="eastAsia"/>
                <w:color w:val="000000" w:themeColor="text1"/>
                <w:sz w:val="18"/>
                <w:szCs w:val="18"/>
              </w:rPr>
              <w:lastRenderedPageBreak/>
              <w:t>方车辆或者行人发生碰撞</w:t>
            </w:r>
          </w:p>
        </w:tc>
        <w:tc>
          <w:tcPr>
            <w:tcW w:w="144" w:type="pct"/>
          </w:tcPr>
          <w:p w14:paraId="1231DB1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S3</w:t>
            </w:r>
          </w:p>
        </w:tc>
        <w:tc>
          <w:tcPr>
            <w:tcW w:w="641" w:type="pct"/>
          </w:tcPr>
          <w:p w14:paraId="1DAFDDA0"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7ED600C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72E9320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7311F1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w:t>
            </w:r>
            <w:r w:rsidRPr="00524E7F">
              <w:rPr>
                <w:rFonts w:ascii="宋体" w:hAnsi="宋体" w:hint="eastAsia"/>
                <w:color w:val="000000" w:themeColor="text1"/>
                <w:sz w:val="18"/>
                <w:szCs w:val="18"/>
              </w:rPr>
              <w:lastRenderedPageBreak/>
              <w:t>时间</w:t>
            </w:r>
          </w:p>
        </w:tc>
        <w:tc>
          <w:tcPr>
            <w:tcW w:w="144" w:type="pct"/>
          </w:tcPr>
          <w:p w14:paraId="3281B80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C2</w:t>
            </w:r>
          </w:p>
        </w:tc>
        <w:tc>
          <w:tcPr>
            <w:tcW w:w="538" w:type="pct"/>
          </w:tcPr>
          <w:p w14:paraId="357CB656"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w:t>
            </w:r>
            <w:r w:rsidRPr="009C4A7E">
              <w:rPr>
                <w:rFonts w:ascii="宋体" w:hAnsi="宋体"/>
                <w:color w:val="000000" w:themeColor="text1"/>
                <w:sz w:val="18"/>
                <w:szCs w:val="18"/>
              </w:rPr>
              <w:lastRenderedPageBreak/>
              <w:t>害</w:t>
            </w:r>
          </w:p>
        </w:tc>
        <w:tc>
          <w:tcPr>
            <w:tcW w:w="279" w:type="pct"/>
          </w:tcPr>
          <w:p w14:paraId="0C6BCF0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lastRenderedPageBreak/>
              <w:t xml:space="preserve">ASIL C </w:t>
            </w:r>
          </w:p>
        </w:tc>
      </w:tr>
      <w:tr w:rsidR="00AA10C2" w:rsidRPr="00524E7F" w14:paraId="1B622AD3" w14:textId="77777777" w:rsidTr="00AA10C2">
        <w:trPr>
          <w:jc w:val="center"/>
        </w:trPr>
        <w:tc>
          <w:tcPr>
            <w:tcW w:w="373" w:type="pct"/>
          </w:tcPr>
          <w:p w14:paraId="3AA478F7"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6_1c</w:t>
            </w:r>
          </w:p>
        </w:tc>
        <w:tc>
          <w:tcPr>
            <w:tcW w:w="449" w:type="pct"/>
          </w:tcPr>
          <w:p w14:paraId="52C17A5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63802B6F"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470F1F8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2A38A46E"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A08E08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2199BF2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22482D6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46021B7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59E4584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81C8B6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6A1C5A1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w:t>
            </w:r>
            <w:r w:rsidRPr="00524E7F">
              <w:rPr>
                <w:rFonts w:ascii="宋体" w:hAnsi="宋体" w:hint="eastAsia"/>
                <w:color w:val="000000" w:themeColor="text1"/>
                <w:sz w:val="18"/>
                <w:szCs w:val="18"/>
              </w:rPr>
              <w:t>3</w:t>
            </w:r>
          </w:p>
        </w:tc>
        <w:tc>
          <w:tcPr>
            <w:tcW w:w="538" w:type="pct"/>
          </w:tcPr>
          <w:p w14:paraId="5CB9DBC2" w14:textId="77777777" w:rsidR="00AA10C2" w:rsidRPr="009C4A7E"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6130776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D</w:t>
            </w:r>
          </w:p>
        </w:tc>
      </w:tr>
      <w:tr w:rsidR="00AA10C2" w:rsidRPr="00524E7F" w14:paraId="316ED79B" w14:textId="77777777" w:rsidTr="00AA10C2">
        <w:trPr>
          <w:jc w:val="center"/>
        </w:trPr>
        <w:tc>
          <w:tcPr>
            <w:tcW w:w="373" w:type="pct"/>
          </w:tcPr>
          <w:p w14:paraId="2011AA29"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6_1d</w:t>
            </w:r>
          </w:p>
        </w:tc>
        <w:tc>
          <w:tcPr>
            <w:tcW w:w="449" w:type="pct"/>
          </w:tcPr>
          <w:p w14:paraId="60B9A1A3"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C7AD3A3"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1F1603D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2A9EDB20"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2B492A0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30DEFCE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75981A8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673DADB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443F14A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4307770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06EEC4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0A6BA010"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5DE83CBC"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48C72908" w14:textId="77777777" w:rsidTr="00AA10C2">
        <w:trPr>
          <w:jc w:val="center"/>
        </w:trPr>
        <w:tc>
          <w:tcPr>
            <w:tcW w:w="373" w:type="pct"/>
          </w:tcPr>
          <w:p w14:paraId="045230F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6_2a</w:t>
            </w:r>
          </w:p>
        </w:tc>
        <w:tc>
          <w:tcPr>
            <w:tcW w:w="449" w:type="pct"/>
          </w:tcPr>
          <w:p w14:paraId="602C935F"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291E8D16"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14175C3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val="restart"/>
          </w:tcPr>
          <w:p w14:paraId="5F394793"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转弯行驶</w:t>
            </w:r>
            <w:r>
              <w:rPr>
                <w:rFonts w:ascii="宋体" w:hAnsi="宋体" w:hint="eastAsia"/>
                <w:color w:val="000000" w:themeColor="text1"/>
                <w:sz w:val="18"/>
                <w:szCs w:val="18"/>
              </w:rPr>
              <w:t>，突然</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536" w:type="pct"/>
          </w:tcPr>
          <w:p w14:paraId="337BC8F1"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前轮单侧E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2ED886A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3B2FBAD"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446E067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4BFB15A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A7A0B9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71AB57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16B0260B"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7EB033F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41D78E21" w14:textId="77777777" w:rsidTr="00AA10C2">
        <w:trPr>
          <w:jc w:val="center"/>
        </w:trPr>
        <w:tc>
          <w:tcPr>
            <w:tcW w:w="373" w:type="pct"/>
          </w:tcPr>
          <w:p w14:paraId="1B7DF3B2"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6_2b</w:t>
            </w:r>
          </w:p>
        </w:tc>
        <w:tc>
          <w:tcPr>
            <w:tcW w:w="449" w:type="pct"/>
          </w:tcPr>
          <w:p w14:paraId="49FABAB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32D91FFF"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4EAD519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无</w:t>
            </w:r>
          </w:p>
        </w:tc>
        <w:tc>
          <w:tcPr>
            <w:tcW w:w="492" w:type="pct"/>
            <w:vMerge/>
          </w:tcPr>
          <w:p w14:paraId="6A206439"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77B1D26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后轮单侧E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7BE157E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0EF68327" w14:textId="77777777" w:rsidR="00AA10C2" w:rsidRPr="00524E7F" w:rsidRDefault="00AA10C2" w:rsidP="006A0186">
            <w:pPr>
              <w:pStyle w:val="2"/>
              <w:numPr>
                <w:ilvl w:val="0"/>
                <w:numId w:val="0"/>
              </w:numPr>
              <w:rPr>
                <w:rFonts w:ascii="宋体" w:hAnsi="宋体"/>
                <w:color w:val="000000" w:themeColor="text1"/>
                <w:sz w:val="18"/>
                <w:szCs w:val="18"/>
              </w:rPr>
            </w:pPr>
            <w:r w:rsidRPr="00086D42">
              <w:rPr>
                <w:rFonts w:ascii="宋体" w:hAnsi="宋体" w:hint="eastAsia"/>
                <w:color w:val="000000" w:themeColor="text1"/>
                <w:sz w:val="18"/>
                <w:szCs w:val="18"/>
              </w:rPr>
              <w:t>两车侧碰，</w:t>
            </w:r>
            <w:r w:rsidRPr="00086D42">
              <w:rPr>
                <w:rFonts w:ascii="宋体" w:hAnsi="宋体"/>
                <w:color w:val="000000" w:themeColor="text1"/>
                <w:sz w:val="18"/>
                <w:szCs w:val="18"/>
              </w:rPr>
              <w:t>危及生命的伤害(存活 不确定),致命的伤害</w:t>
            </w:r>
          </w:p>
        </w:tc>
        <w:tc>
          <w:tcPr>
            <w:tcW w:w="144" w:type="pct"/>
          </w:tcPr>
          <w:p w14:paraId="22122C3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E4</w:t>
            </w:r>
          </w:p>
        </w:tc>
        <w:tc>
          <w:tcPr>
            <w:tcW w:w="487" w:type="pct"/>
          </w:tcPr>
          <w:p w14:paraId="2E37D51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2EF5836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1BBFEAC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C2</w:t>
            </w:r>
          </w:p>
        </w:tc>
        <w:tc>
          <w:tcPr>
            <w:tcW w:w="538" w:type="pct"/>
          </w:tcPr>
          <w:p w14:paraId="2C9EA9A3"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0%到99%普通驾 驶员或交通参与者 能够避免伤害</w:t>
            </w:r>
          </w:p>
        </w:tc>
        <w:tc>
          <w:tcPr>
            <w:tcW w:w="279" w:type="pct"/>
          </w:tcPr>
          <w:p w14:paraId="5DDEA7C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 xml:space="preserve">ASIL C </w:t>
            </w:r>
          </w:p>
        </w:tc>
      </w:tr>
      <w:tr w:rsidR="00AA10C2" w:rsidRPr="00524E7F" w14:paraId="699CCE6A" w14:textId="77777777" w:rsidTr="00AA10C2">
        <w:trPr>
          <w:jc w:val="center"/>
        </w:trPr>
        <w:tc>
          <w:tcPr>
            <w:tcW w:w="373" w:type="pct"/>
          </w:tcPr>
          <w:p w14:paraId="0574661A"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6_2c</w:t>
            </w:r>
          </w:p>
        </w:tc>
        <w:tc>
          <w:tcPr>
            <w:tcW w:w="449" w:type="pct"/>
          </w:tcPr>
          <w:p w14:paraId="5D7DAC5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39487418"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2B9AA04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66046CCF"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2CF1BF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同侧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6E6F9EC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4B2A206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2A2A554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3517602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5CD0E20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547C1E4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w:t>
            </w:r>
            <w:r w:rsidRPr="00524E7F">
              <w:rPr>
                <w:rFonts w:ascii="宋体" w:hAnsi="宋体" w:hint="eastAsia"/>
                <w:color w:val="000000" w:themeColor="text1"/>
                <w:sz w:val="18"/>
                <w:szCs w:val="18"/>
              </w:rPr>
              <w:t>3</w:t>
            </w:r>
          </w:p>
        </w:tc>
        <w:tc>
          <w:tcPr>
            <w:tcW w:w="538" w:type="pct"/>
          </w:tcPr>
          <w:p w14:paraId="38A26DAC" w14:textId="77777777" w:rsidR="00AA10C2" w:rsidRPr="009C4A7E"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4A563E3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D</w:t>
            </w:r>
          </w:p>
        </w:tc>
      </w:tr>
      <w:tr w:rsidR="00AA10C2" w:rsidRPr="00524E7F" w14:paraId="12F3742C" w14:textId="77777777" w:rsidTr="00AA10C2">
        <w:trPr>
          <w:jc w:val="center"/>
        </w:trPr>
        <w:tc>
          <w:tcPr>
            <w:tcW w:w="373" w:type="pct"/>
          </w:tcPr>
          <w:p w14:paraId="3FA7B8EF"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w:t>
            </w:r>
            <w:r>
              <w:rPr>
                <w:rFonts w:ascii="宋体" w:hAnsi="宋体"/>
                <w:color w:val="000000" w:themeColor="text1"/>
                <w:sz w:val="18"/>
                <w:szCs w:val="18"/>
              </w:rPr>
              <w:t>6_2d</w:t>
            </w:r>
          </w:p>
        </w:tc>
        <w:tc>
          <w:tcPr>
            <w:tcW w:w="449" w:type="pct"/>
          </w:tcPr>
          <w:p w14:paraId="206E8F6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不足</w:t>
            </w:r>
            <w:r w:rsidRPr="00524E7F">
              <w:rPr>
                <w:rFonts w:ascii="宋体" w:hAnsi="宋体" w:hint="eastAsia"/>
                <w:color w:val="000000" w:themeColor="text1"/>
                <w:sz w:val="18"/>
                <w:szCs w:val="18"/>
              </w:rPr>
              <w:t>）</w:t>
            </w:r>
          </w:p>
        </w:tc>
        <w:tc>
          <w:tcPr>
            <w:tcW w:w="373" w:type="pct"/>
          </w:tcPr>
          <w:p w14:paraId="4C802F72" w14:textId="77777777" w:rsidR="00AA10C2" w:rsidRPr="00E05F47" w:rsidRDefault="00AA10C2" w:rsidP="006A0186">
            <w:pPr>
              <w:pStyle w:val="2"/>
              <w:numPr>
                <w:ilvl w:val="0"/>
                <w:numId w:val="0"/>
              </w:numPr>
              <w:rPr>
                <w:rFonts w:ascii="宋体" w:hAnsi="宋体"/>
                <w:color w:val="000000" w:themeColor="text1"/>
                <w:sz w:val="18"/>
                <w:szCs w:val="18"/>
              </w:rPr>
            </w:pPr>
            <w:r w:rsidRPr="00B57E00">
              <w:rPr>
                <w:rFonts w:ascii="宋体" w:hAnsi="宋体" w:hint="eastAsia"/>
                <w:color w:val="000000" w:themeColor="text1"/>
                <w:sz w:val="18"/>
                <w:szCs w:val="18"/>
              </w:rPr>
              <w:t>车辆失稳</w:t>
            </w:r>
          </w:p>
        </w:tc>
        <w:tc>
          <w:tcPr>
            <w:tcW w:w="400" w:type="pct"/>
          </w:tcPr>
          <w:p w14:paraId="6CA8F7C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因共因导致的超过两个E</w:t>
            </w:r>
            <w:r>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p>
        </w:tc>
        <w:tc>
          <w:tcPr>
            <w:tcW w:w="492" w:type="pct"/>
            <w:vMerge/>
          </w:tcPr>
          <w:p w14:paraId="2935DB64"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122E665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异侧</w:t>
            </w:r>
            <w:r w:rsidRPr="00850DCE">
              <w:rPr>
                <w:rFonts w:ascii="宋体" w:hAnsi="宋体" w:hint="eastAsia"/>
                <w:color w:val="000000" w:themeColor="text1"/>
                <w:sz w:val="18"/>
                <w:szCs w:val="18"/>
              </w:rPr>
              <w:t>E</w:t>
            </w:r>
            <w:r w:rsidRPr="00850DCE">
              <w:rPr>
                <w:rFonts w:ascii="宋体" w:hAnsi="宋体"/>
                <w:color w:val="000000" w:themeColor="text1"/>
                <w:sz w:val="18"/>
                <w:szCs w:val="18"/>
              </w:rPr>
              <w:t>MB</w:t>
            </w:r>
            <w:r w:rsidRPr="00524E7F">
              <w:rPr>
                <w:rFonts w:ascii="宋体" w:hAnsi="宋体" w:hint="eastAsia"/>
                <w:color w:val="000000" w:themeColor="text1"/>
                <w:sz w:val="18"/>
                <w:szCs w:val="18"/>
              </w:rPr>
              <w:t>制动扭矩</w:t>
            </w:r>
            <w:r w:rsidRPr="00524E7F">
              <w:rPr>
                <w:rFonts w:ascii="宋体" w:hAnsi="宋体"/>
                <w:color w:val="000000" w:themeColor="text1"/>
                <w:sz w:val="18"/>
                <w:szCs w:val="18"/>
              </w:rPr>
              <w:t>丧失</w:t>
            </w:r>
            <w:r>
              <w:rPr>
                <w:rFonts w:ascii="宋体" w:hAnsi="宋体" w:hint="eastAsia"/>
                <w:color w:val="000000" w:themeColor="text1"/>
                <w:sz w:val="18"/>
                <w:szCs w:val="18"/>
              </w:rPr>
              <w:t>导致侧向运动</w:t>
            </w:r>
            <w:r>
              <w:rPr>
                <w:rFonts w:ascii="宋体" w:hAnsi="宋体" w:cs="宋体"/>
                <w:color w:val="000000" w:themeColor="text1"/>
                <w:sz w:val="18"/>
                <w:szCs w:val="18"/>
              </w:rPr>
              <w:t>,</w:t>
            </w:r>
            <w:r w:rsidRPr="007B313B">
              <w:rPr>
                <w:rFonts w:ascii="宋体" w:hAnsi="宋体"/>
                <w:color w:val="000000" w:themeColor="text1"/>
                <w:sz w:val="18"/>
                <w:szCs w:val="18"/>
              </w:rPr>
              <w:t>与</w:t>
            </w:r>
            <w:r>
              <w:rPr>
                <w:rFonts w:ascii="宋体" w:hAnsi="宋体" w:hint="eastAsia"/>
                <w:color w:val="000000" w:themeColor="text1"/>
                <w:sz w:val="18"/>
                <w:szCs w:val="18"/>
              </w:rPr>
              <w:t>侧方车辆或者行人发生碰撞</w:t>
            </w:r>
          </w:p>
        </w:tc>
        <w:tc>
          <w:tcPr>
            <w:tcW w:w="144" w:type="pct"/>
          </w:tcPr>
          <w:p w14:paraId="1919F23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w:t>
            </w:r>
            <w:r w:rsidRPr="00524E7F">
              <w:rPr>
                <w:rFonts w:ascii="宋体" w:hAnsi="宋体" w:hint="eastAsia"/>
                <w:color w:val="000000" w:themeColor="text1"/>
                <w:sz w:val="18"/>
                <w:szCs w:val="18"/>
              </w:rPr>
              <w:t>3</w:t>
            </w:r>
          </w:p>
        </w:tc>
        <w:tc>
          <w:tcPr>
            <w:tcW w:w="641" w:type="pct"/>
          </w:tcPr>
          <w:p w14:paraId="136E58E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0B54D0B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w:t>
            </w:r>
            <w:r w:rsidRPr="00524E7F">
              <w:rPr>
                <w:rFonts w:ascii="宋体" w:hAnsi="宋体" w:hint="eastAsia"/>
                <w:color w:val="000000" w:themeColor="text1"/>
                <w:sz w:val="18"/>
                <w:szCs w:val="18"/>
              </w:rPr>
              <w:t>4</w:t>
            </w:r>
          </w:p>
        </w:tc>
        <w:tc>
          <w:tcPr>
            <w:tcW w:w="487" w:type="pct"/>
          </w:tcPr>
          <w:p w14:paraId="4FD6A9B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939605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2930DBE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C1</w:t>
            </w:r>
          </w:p>
        </w:tc>
        <w:tc>
          <w:tcPr>
            <w:tcW w:w="538" w:type="pct"/>
          </w:tcPr>
          <w:p w14:paraId="52718DC7" w14:textId="77777777" w:rsidR="00AA10C2" w:rsidRPr="009C4A7E" w:rsidRDefault="00AA10C2" w:rsidP="006A0186">
            <w:pPr>
              <w:pStyle w:val="2"/>
              <w:numPr>
                <w:ilvl w:val="0"/>
                <w:numId w:val="0"/>
              </w:numPr>
              <w:rPr>
                <w:rFonts w:ascii="宋体" w:hAnsi="宋体"/>
                <w:color w:val="000000" w:themeColor="text1"/>
                <w:sz w:val="18"/>
                <w:szCs w:val="18"/>
              </w:rPr>
            </w:pPr>
            <w:r w:rsidRPr="009C4A7E">
              <w:rPr>
                <w:rFonts w:ascii="宋体" w:hAnsi="宋体"/>
                <w:color w:val="000000" w:themeColor="text1"/>
                <w:sz w:val="18"/>
                <w:szCs w:val="18"/>
              </w:rPr>
              <w:t>超过99%的普通驾 驶员或交通参与者 能够避免伤害</w:t>
            </w:r>
          </w:p>
        </w:tc>
        <w:tc>
          <w:tcPr>
            <w:tcW w:w="279" w:type="pct"/>
          </w:tcPr>
          <w:p w14:paraId="6958E91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ASIL B</w:t>
            </w:r>
          </w:p>
        </w:tc>
      </w:tr>
      <w:tr w:rsidR="00AA10C2" w:rsidRPr="00524E7F" w14:paraId="70AE5559" w14:textId="77777777" w:rsidTr="00AA10C2">
        <w:trPr>
          <w:jc w:val="center"/>
        </w:trPr>
        <w:tc>
          <w:tcPr>
            <w:tcW w:w="373" w:type="pct"/>
          </w:tcPr>
          <w:p w14:paraId="20BC7AC7"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HZD_07</w:t>
            </w:r>
          </w:p>
        </w:tc>
        <w:tc>
          <w:tcPr>
            <w:tcW w:w="449" w:type="pct"/>
          </w:tcPr>
          <w:p w14:paraId="79BEE002"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制动锁死(</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输出卡滞在固定值或固定位置)</w:t>
            </w:r>
            <w:r w:rsidRPr="00193DD1">
              <w:rPr>
                <w:rFonts w:ascii="宋体" w:hAnsi="宋体" w:hint="eastAsia"/>
                <w:color w:val="000000" w:themeColor="text1"/>
                <w:sz w:val="18"/>
                <w:szCs w:val="18"/>
              </w:rPr>
              <w:t>矩</w:t>
            </w:r>
            <w:r w:rsidRPr="00193DD1">
              <w:rPr>
                <w:rFonts w:ascii="宋体" w:hAnsi="宋体"/>
                <w:color w:val="000000" w:themeColor="text1"/>
                <w:sz w:val="18"/>
                <w:szCs w:val="18"/>
              </w:rPr>
              <w:t>不足</w:t>
            </w:r>
            <w:r w:rsidRPr="00193DD1">
              <w:rPr>
                <w:rFonts w:ascii="宋体" w:hAnsi="宋体" w:hint="eastAsia"/>
                <w:color w:val="000000" w:themeColor="text1"/>
                <w:sz w:val="18"/>
                <w:szCs w:val="18"/>
              </w:rPr>
              <w:t>）</w:t>
            </w:r>
          </w:p>
        </w:tc>
        <w:tc>
          <w:tcPr>
            <w:tcW w:w="373" w:type="pct"/>
          </w:tcPr>
          <w:p w14:paraId="2AA4A40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由</w:t>
            </w:r>
            <w:r w:rsidRPr="00193DD1">
              <w:rPr>
                <w:rFonts w:ascii="宋体" w:hAnsi="宋体" w:hint="eastAsia"/>
                <w:color w:val="000000" w:themeColor="text1"/>
                <w:sz w:val="18"/>
                <w:szCs w:val="18"/>
              </w:rPr>
              <w:t>非预期的制动扭矩（制动扭矩</w:t>
            </w:r>
            <w:r w:rsidRPr="00193DD1">
              <w:rPr>
                <w:rFonts w:ascii="宋体" w:hAnsi="宋体"/>
                <w:color w:val="000000" w:themeColor="text1"/>
                <w:sz w:val="18"/>
                <w:szCs w:val="18"/>
              </w:rPr>
              <w:t>过大</w:t>
            </w:r>
            <w:r w:rsidRPr="00193DD1">
              <w:rPr>
                <w:rFonts w:ascii="宋体" w:hAnsi="宋体" w:hint="eastAsia"/>
                <w:color w:val="000000" w:themeColor="text1"/>
                <w:sz w:val="18"/>
                <w:szCs w:val="18"/>
              </w:rPr>
              <w:t>）</w:t>
            </w:r>
            <w:r>
              <w:rPr>
                <w:rFonts w:ascii="宋体" w:hAnsi="宋体" w:hint="eastAsia"/>
                <w:color w:val="000000" w:themeColor="text1"/>
                <w:sz w:val="18"/>
                <w:szCs w:val="18"/>
              </w:rPr>
              <w:t>和</w:t>
            </w:r>
            <w:r w:rsidRPr="00193DD1">
              <w:rPr>
                <w:rFonts w:ascii="宋体" w:hAnsi="宋体" w:hint="eastAsia"/>
                <w:color w:val="000000" w:themeColor="text1"/>
                <w:sz w:val="18"/>
                <w:szCs w:val="18"/>
              </w:rPr>
              <w:t>制</w:t>
            </w:r>
            <w:r w:rsidRPr="00193DD1">
              <w:rPr>
                <w:rFonts w:ascii="宋体" w:hAnsi="宋体" w:hint="eastAsia"/>
                <w:color w:val="000000" w:themeColor="text1"/>
                <w:sz w:val="18"/>
                <w:szCs w:val="18"/>
              </w:rPr>
              <w:lastRenderedPageBreak/>
              <w:t>动扭矩</w:t>
            </w:r>
            <w:r w:rsidRPr="00193DD1">
              <w:rPr>
                <w:rFonts w:ascii="宋体" w:hAnsi="宋体"/>
                <w:color w:val="000000" w:themeColor="text1"/>
                <w:sz w:val="18"/>
                <w:szCs w:val="18"/>
              </w:rPr>
              <w:t>丧失</w:t>
            </w:r>
            <w:r w:rsidRPr="00193DD1">
              <w:rPr>
                <w:rFonts w:ascii="宋体" w:hAnsi="宋体" w:hint="eastAsia"/>
                <w:color w:val="000000" w:themeColor="text1"/>
                <w:sz w:val="18"/>
                <w:szCs w:val="18"/>
              </w:rPr>
              <w:t>（制动扭矩</w:t>
            </w:r>
            <w:r w:rsidRPr="00193DD1">
              <w:rPr>
                <w:rFonts w:ascii="宋体" w:hAnsi="宋体"/>
                <w:color w:val="000000" w:themeColor="text1"/>
                <w:sz w:val="18"/>
                <w:szCs w:val="18"/>
              </w:rPr>
              <w:t>不足</w:t>
            </w:r>
            <w:r w:rsidRPr="00193DD1">
              <w:rPr>
                <w:rFonts w:ascii="宋体" w:hAnsi="宋体" w:hint="eastAsia"/>
                <w:color w:val="000000" w:themeColor="text1"/>
                <w:sz w:val="18"/>
                <w:szCs w:val="18"/>
              </w:rPr>
              <w:t>）</w:t>
            </w:r>
            <w:r>
              <w:rPr>
                <w:rFonts w:ascii="宋体" w:hAnsi="宋体" w:hint="eastAsia"/>
                <w:color w:val="000000" w:themeColor="text1"/>
                <w:sz w:val="18"/>
                <w:szCs w:val="18"/>
              </w:rPr>
              <w:t>覆盖</w:t>
            </w:r>
          </w:p>
        </w:tc>
        <w:tc>
          <w:tcPr>
            <w:tcW w:w="400" w:type="pct"/>
          </w:tcPr>
          <w:p w14:paraId="0934E787"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lastRenderedPageBreak/>
              <w:t>无</w:t>
            </w:r>
            <w:r w:rsidRPr="008E602F">
              <w:rPr>
                <w:rFonts w:ascii="宋体" w:hAnsi="宋体"/>
                <w:color w:val="000000" w:themeColor="text1"/>
                <w:sz w:val="18"/>
                <w:szCs w:val="18"/>
              </w:rPr>
              <w:t xml:space="preserve"> </w:t>
            </w:r>
          </w:p>
        </w:tc>
        <w:tc>
          <w:tcPr>
            <w:tcW w:w="492" w:type="pct"/>
          </w:tcPr>
          <w:p w14:paraId="4DA2D0C0"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536" w:type="pct"/>
          </w:tcPr>
          <w:p w14:paraId="7A2F441E"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144" w:type="pct"/>
          </w:tcPr>
          <w:p w14:paraId="02552219"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641" w:type="pct"/>
          </w:tcPr>
          <w:p w14:paraId="1709BB7A"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144" w:type="pct"/>
          </w:tcPr>
          <w:p w14:paraId="6B69F91B"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487" w:type="pct"/>
          </w:tcPr>
          <w:p w14:paraId="5B868415"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144" w:type="pct"/>
          </w:tcPr>
          <w:p w14:paraId="5285FC75"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538" w:type="pct"/>
          </w:tcPr>
          <w:p w14:paraId="793304BE"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c>
          <w:tcPr>
            <w:tcW w:w="279" w:type="pct"/>
          </w:tcPr>
          <w:p w14:paraId="3549F0F9" w14:textId="77777777" w:rsidR="00AA10C2" w:rsidRPr="00524E7F" w:rsidRDefault="00AA10C2" w:rsidP="006A0186">
            <w:pPr>
              <w:pStyle w:val="2"/>
              <w:numPr>
                <w:ilvl w:val="0"/>
                <w:numId w:val="0"/>
              </w:numPr>
              <w:rPr>
                <w:rFonts w:ascii="宋体" w:hAnsi="宋体"/>
                <w:color w:val="000000" w:themeColor="text1"/>
                <w:sz w:val="18"/>
                <w:szCs w:val="18"/>
              </w:rPr>
            </w:pPr>
            <w:r w:rsidRPr="008E602F">
              <w:rPr>
                <w:rFonts w:ascii="宋体" w:hAnsi="宋体" w:hint="eastAsia"/>
                <w:color w:val="000000" w:themeColor="text1"/>
                <w:sz w:val="18"/>
                <w:szCs w:val="18"/>
              </w:rPr>
              <w:t>无</w:t>
            </w:r>
            <w:r w:rsidRPr="008E602F">
              <w:rPr>
                <w:rFonts w:ascii="宋体" w:hAnsi="宋体"/>
                <w:color w:val="000000" w:themeColor="text1"/>
                <w:sz w:val="18"/>
                <w:szCs w:val="18"/>
              </w:rPr>
              <w:t xml:space="preserve"> </w:t>
            </w:r>
          </w:p>
        </w:tc>
      </w:tr>
      <w:tr w:rsidR="00AA10C2" w:rsidRPr="00524E7F" w14:paraId="568937B8" w14:textId="77777777" w:rsidTr="00AA10C2">
        <w:trPr>
          <w:jc w:val="center"/>
        </w:trPr>
        <w:tc>
          <w:tcPr>
            <w:tcW w:w="373" w:type="pct"/>
          </w:tcPr>
          <w:p w14:paraId="6B0D2FD0"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1a</w:t>
            </w:r>
          </w:p>
        </w:tc>
        <w:tc>
          <w:tcPr>
            <w:tcW w:w="449" w:type="pct"/>
          </w:tcPr>
          <w:p w14:paraId="73F041C2" w14:textId="77777777" w:rsidR="00AA10C2" w:rsidRPr="00193DD1" w:rsidRDefault="00AA10C2" w:rsidP="006A0186">
            <w:pPr>
              <w:pStyle w:val="2"/>
              <w:numPr>
                <w:ilvl w:val="0"/>
                <w:numId w:val="0"/>
              </w:numPr>
              <w:rPr>
                <w:rFonts w:ascii="宋体" w:hAnsi="宋体"/>
                <w:color w:val="000000" w:themeColor="text1"/>
                <w:sz w:val="18"/>
                <w:szCs w:val="18"/>
              </w:rPr>
            </w:pPr>
            <w:r w:rsidRPr="00193DD1">
              <w:rPr>
                <w:rFonts w:ascii="宋体" w:hAnsi="宋体" w:hint="eastAsia"/>
                <w:color w:val="000000" w:themeColor="text1"/>
                <w:sz w:val="18"/>
                <w:szCs w:val="18"/>
              </w:rPr>
              <w:t>丧</w:t>
            </w:r>
            <w:r w:rsidRPr="00193DD1">
              <w:rPr>
                <w:rFonts w:ascii="宋体" w:hAnsi="宋体"/>
                <w:color w:val="000000" w:themeColor="text1"/>
                <w:sz w:val="18"/>
                <w:szCs w:val="18"/>
              </w:rPr>
              <w:t>失驻车制动能力</w:t>
            </w:r>
          </w:p>
        </w:tc>
        <w:tc>
          <w:tcPr>
            <w:tcW w:w="373" w:type="pct"/>
          </w:tcPr>
          <w:p w14:paraId="6317B1C6" w14:textId="77777777" w:rsidR="00AA10C2" w:rsidRPr="00524E7F"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1F0BF457" w14:textId="77777777" w:rsidR="00AA10C2" w:rsidRPr="00524E7F" w:rsidRDefault="00AA10C2" w:rsidP="006A0186">
            <w:pPr>
              <w:pStyle w:val="2"/>
              <w:numPr>
                <w:ilvl w:val="0"/>
                <w:numId w:val="0"/>
              </w:numPr>
              <w:rPr>
                <w:rFonts w:ascii="宋体" w:hAnsi="宋体"/>
                <w:color w:val="000000" w:themeColor="text1"/>
                <w:sz w:val="18"/>
                <w:szCs w:val="18"/>
              </w:rPr>
            </w:pPr>
          </w:p>
        </w:tc>
        <w:tc>
          <w:tcPr>
            <w:tcW w:w="492" w:type="pct"/>
            <w:vMerge w:val="restart"/>
          </w:tcPr>
          <w:p w14:paraId="28A9674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坡道</w:t>
            </w:r>
            <w:r w:rsidRPr="007B313B">
              <w:rPr>
                <w:rFonts w:ascii="宋体" w:hAnsi="宋体" w:hint="eastAsia"/>
                <w:color w:val="000000" w:themeColor="text1"/>
                <w:sz w:val="18"/>
                <w:szCs w:val="18"/>
              </w:rPr>
              <w:t>停车驻车</w:t>
            </w:r>
          </w:p>
          <w:p w14:paraId="05ECC992" w14:textId="77777777" w:rsidR="00AA10C2" w:rsidRPr="00524E7F" w:rsidRDefault="00AA10C2" w:rsidP="006A0186">
            <w:pPr>
              <w:pStyle w:val="2"/>
              <w:ind w:left="0"/>
              <w:rPr>
                <w:rFonts w:ascii="宋体" w:hAnsi="宋体"/>
                <w:color w:val="000000" w:themeColor="text1"/>
                <w:sz w:val="18"/>
                <w:szCs w:val="18"/>
              </w:rPr>
            </w:pPr>
          </w:p>
        </w:tc>
        <w:tc>
          <w:tcPr>
            <w:tcW w:w="536" w:type="pct"/>
          </w:tcPr>
          <w:p w14:paraId="67FD9C49" w14:textId="77777777" w:rsidR="00AA10C2" w:rsidRPr="0096442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溜坡碰撞路人，坡度&lt;</w:t>
            </w:r>
            <w:r>
              <w:rPr>
                <w:rFonts w:ascii="宋体" w:hAnsi="宋体"/>
                <w:color w:val="000000" w:themeColor="text1"/>
                <w:sz w:val="18"/>
                <w:szCs w:val="18"/>
              </w:rPr>
              <w:t>8%</w:t>
            </w:r>
          </w:p>
        </w:tc>
        <w:tc>
          <w:tcPr>
            <w:tcW w:w="144" w:type="pct"/>
          </w:tcPr>
          <w:p w14:paraId="076189D8"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43F1D778" w14:textId="77777777" w:rsidR="00AA10C2" w:rsidRPr="00441C88"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参照V</w:t>
            </w:r>
            <w:r>
              <w:rPr>
                <w:rFonts w:ascii="宋体" w:hAnsi="宋体"/>
                <w:color w:val="000000" w:themeColor="text1"/>
                <w:sz w:val="18"/>
                <w:szCs w:val="18"/>
              </w:rPr>
              <w:t>DA305</w:t>
            </w:r>
          </w:p>
        </w:tc>
        <w:tc>
          <w:tcPr>
            <w:tcW w:w="144" w:type="pct"/>
          </w:tcPr>
          <w:p w14:paraId="2FE3F2A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E3</w:t>
            </w:r>
          </w:p>
        </w:tc>
        <w:tc>
          <w:tcPr>
            <w:tcW w:w="487" w:type="pct"/>
          </w:tcPr>
          <w:p w14:paraId="56E1E01D"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w:t>
            </w:r>
          </w:p>
          <w:p w14:paraId="325FAFBF" w14:textId="77777777" w:rsidR="00AA10C2" w:rsidRPr="00441C88"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坡度&lt;</w:t>
            </w:r>
            <w:r>
              <w:rPr>
                <w:rFonts w:ascii="宋体" w:hAnsi="宋体"/>
                <w:color w:val="000000" w:themeColor="text1"/>
                <w:sz w:val="18"/>
                <w:szCs w:val="18"/>
              </w:rPr>
              <w:t>8%</w:t>
            </w:r>
          </w:p>
        </w:tc>
        <w:tc>
          <w:tcPr>
            <w:tcW w:w="144" w:type="pct"/>
          </w:tcPr>
          <w:p w14:paraId="1BE60BD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C0</w:t>
            </w:r>
          </w:p>
        </w:tc>
        <w:tc>
          <w:tcPr>
            <w:tcW w:w="538" w:type="pct"/>
          </w:tcPr>
          <w:p w14:paraId="63617F6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人在车内，可控</w:t>
            </w:r>
          </w:p>
        </w:tc>
        <w:tc>
          <w:tcPr>
            <w:tcW w:w="279" w:type="pct"/>
          </w:tcPr>
          <w:p w14:paraId="2E60E6F6"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QM</w:t>
            </w:r>
          </w:p>
        </w:tc>
      </w:tr>
      <w:tr w:rsidR="00AA10C2" w:rsidRPr="00524E7F" w14:paraId="4D290400" w14:textId="77777777" w:rsidTr="00AA10C2">
        <w:trPr>
          <w:jc w:val="center"/>
        </w:trPr>
        <w:tc>
          <w:tcPr>
            <w:tcW w:w="373" w:type="pct"/>
          </w:tcPr>
          <w:p w14:paraId="692B6B34"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1b</w:t>
            </w:r>
          </w:p>
        </w:tc>
        <w:tc>
          <w:tcPr>
            <w:tcW w:w="449" w:type="pct"/>
          </w:tcPr>
          <w:p w14:paraId="41BC902B" w14:textId="77777777" w:rsidR="00AA10C2" w:rsidRPr="00193DD1" w:rsidRDefault="00AA10C2" w:rsidP="006A0186">
            <w:pPr>
              <w:pStyle w:val="2"/>
              <w:numPr>
                <w:ilvl w:val="0"/>
                <w:numId w:val="0"/>
              </w:numPr>
              <w:rPr>
                <w:rFonts w:ascii="宋体" w:hAnsi="宋体"/>
                <w:color w:val="000000" w:themeColor="text1"/>
                <w:sz w:val="18"/>
                <w:szCs w:val="18"/>
              </w:rPr>
            </w:pPr>
            <w:r w:rsidRPr="00193DD1">
              <w:rPr>
                <w:rFonts w:ascii="宋体" w:hAnsi="宋体" w:hint="eastAsia"/>
                <w:color w:val="000000" w:themeColor="text1"/>
                <w:sz w:val="18"/>
                <w:szCs w:val="18"/>
              </w:rPr>
              <w:t>丧</w:t>
            </w:r>
            <w:r w:rsidRPr="00193DD1">
              <w:rPr>
                <w:rFonts w:ascii="宋体" w:hAnsi="宋体"/>
                <w:color w:val="000000" w:themeColor="text1"/>
                <w:sz w:val="18"/>
                <w:szCs w:val="18"/>
              </w:rPr>
              <w:t>失驻车制动能力</w:t>
            </w:r>
          </w:p>
        </w:tc>
        <w:tc>
          <w:tcPr>
            <w:tcW w:w="373" w:type="pct"/>
          </w:tcPr>
          <w:p w14:paraId="79F39922" w14:textId="77777777" w:rsidR="00AA10C2" w:rsidRPr="002252D3"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1146B38D" w14:textId="77777777" w:rsidR="00AA10C2" w:rsidRPr="00524E7F" w:rsidRDefault="00AA10C2" w:rsidP="006A0186">
            <w:pPr>
              <w:pStyle w:val="2"/>
              <w:numPr>
                <w:ilvl w:val="0"/>
                <w:numId w:val="0"/>
              </w:numPr>
              <w:rPr>
                <w:rFonts w:ascii="宋体" w:hAnsi="宋体"/>
                <w:color w:val="000000" w:themeColor="text1"/>
                <w:sz w:val="18"/>
                <w:szCs w:val="18"/>
              </w:rPr>
            </w:pPr>
          </w:p>
        </w:tc>
        <w:tc>
          <w:tcPr>
            <w:tcW w:w="492" w:type="pct"/>
            <w:vMerge/>
          </w:tcPr>
          <w:p w14:paraId="6062E7FC" w14:textId="77777777" w:rsidR="00AA10C2" w:rsidRDefault="00AA10C2" w:rsidP="006A0186">
            <w:pPr>
              <w:pStyle w:val="2"/>
              <w:numPr>
                <w:ilvl w:val="0"/>
                <w:numId w:val="0"/>
              </w:numPr>
              <w:rPr>
                <w:rFonts w:ascii="宋体" w:hAnsi="宋体"/>
                <w:color w:val="000000" w:themeColor="text1"/>
                <w:sz w:val="18"/>
                <w:szCs w:val="18"/>
              </w:rPr>
            </w:pPr>
          </w:p>
        </w:tc>
        <w:tc>
          <w:tcPr>
            <w:tcW w:w="536" w:type="pct"/>
          </w:tcPr>
          <w:p w14:paraId="4D6A9E7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0E4F097D"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092BBF5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参照V</w:t>
            </w:r>
            <w:r>
              <w:rPr>
                <w:rFonts w:ascii="宋体" w:hAnsi="宋体"/>
                <w:color w:val="000000" w:themeColor="text1"/>
                <w:sz w:val="18"/>
                <w:szCs w:val="18"/>
              </w:rPr>
              <w:t>DA305</w:t>
            </w:r>
            <w:r>
              <w:rPr>
                <w:rFonts w:ascii="宋体" w:hAnsi="宋体" w:hint="eastAsia"/>
                <w:color w:val="000000" w:themeColor="text1"/>
                <w:sz w:val="18"/>
                <w:szCs w:val="18"/>
              </w:rPr>
              <w:t xml:space="preserve"> </w:t>
            </w:r>
          </w:p>
        </w:tc>
        <w:tc>
          <w:tcPr>
            <w:tcW w:w="144" w:type="pct"/>
          </w:tcPr>
          <w:p w14:paraId="6E58A95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5A65AA60"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w:t>
            </w:r>
          </w:p>
          <w:p w14:paraId="0946063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坡度&gt;</w:t>
            </w:r>
            <w:r>
              <w:rPr>
                <w:rFonts w:ascii="宋体" w:hAnsi="宋体"/>
                <w:color w:val="000000" w:themeColor="text1"/>
                <w:sz w:val="18"/>
                <w:szCs w:val="18"/>
              </w:rPr>
              <w:t>8%</w:t>
            </w:r>
          </w:p>
        </w:tc>
        <w:tc>
          <w:tcPr>
            <w:tcW w:w="144" w:type="pct"/>
          </w:tcPr>
          <w:p w14:paraId="5E68F73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C0</w:t>
            </w:r>
          </w:p>
        </w:tc>
        <w:tc>
          <w:tcPr>
            <w:tcW w:w="538" w:type="pct"/>
          </w:tcPr>
          <w:p w14:paraId="7BE1029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人在车内，可控</w:t>
            </w:r>
          </w:p>
        </w:tc>
        <w:tc>
          <w:tcPr>
            <w:tcW w:w="279" w:type="pct"/>
          </w:tcPr>
          <w:p w14:paraId="022E817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QM</w:t>
            </w:r>
          </w:p>
        </w:tc>
      </w:tr>
      <w:tr w:rsidR="00AA10C2" w:rsidRPr="00524E7F" w14:paraId="2416DC0A" w14:textId="77777777" w:rsidTr="00AA10C2">
        <w:trPr>
          <w:jc w:val="center"/>
        </w:trPr>
        <w:tc>
          <w:tcPr>
            <w:tcW w:w="373" w:type="pct"/>
          </w:tcPr>
          <w:p w14:paraId="398B4B12"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2</w:t>
            </w:r>
            <w:r>
              <w:rPr>
                <w:rFonts w:ascii="宋体" w:hAnsi="宋体" w:hint="eastAsia"/>
                <w:color w:val="000000" w:themeColor="text1"/>
                <w:sz w:val="18"/>
                <w:szCs w:val="18"/>
              </w:rPr>
              <w:t>a</w:t>
            </w:r>
          </w:p>
        </w:tc>
        <w:tc>
          <w:tcPr>
            <w:tcW w:w="449" w:type="pct"/>
          </w:tcPr>
          <w:p w14:paraId="2FCBBE91" w14:textId="77777777" w:rsidR="00AA10C2" w:rsidRPr="00193DD1" w:rsidRDefault="00AA10C2" w:rsidP="006A0186">
            <w:pPr>
              <w:pStyle w:val="2"/>
              <w:numPr>
                <w:ilvl w:val="0"/>
                <w:numId w:val="0"/>
              </w:numPr>
              <w:rPr>
                <w:rFonts w:ascii="宋体" w:hAnsi="宋体"/>
                <w:color w:val="000000" w:themeColor="text1"/>
                <w:sz w:val="18"/>
                <w:szCs w:val="18"/>
              </w:rPr>
            </w:pPr>
            <w:r w:rsidRPr="00F660DD">
              <w:rPr>
                <w:rFonts w:ascii="宋体" w:hAnsi="宋体"/>
                <w:color w:val="000000" w:themeColor="text1"/>
                <w:sz w:val="18"/>
                <w:szCs w:val="18"/>
              </w:rPr>
              <w:t>驻车制动力不足</w:t>
            </w:r>
          </w:p>
        </w:tc>
        <w:tc>
          <w:tcPr>
            <w:tcW w:w="373" w:type="pct"/>
          </w:tcPr>
          <w:p w14:paraId="365A9007" w14:textId="77777777" w:rsidR="00AA10C2" w:rsidRPr="002252D3"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4B541DBB" w14:textId="77777777" w:rsidR="00AA10C2" w:rsidRPr="00524E7F" w:rsidRDefault="00AA10C2" w:rsidP="006A0186">
            <w:pPr>
              <w:pStyle w:val="2"/>
              <w:numPr>
                <w:ilvl w:val="0"/>
                <w:numId w:val="0"/>
              </w:numPr>
              <w:rPr>
                <w:rFonts w:ascii="宋体" w:hAnsi="宋体"/>
                <w:color w:val="000000" w:themeColor="text1"/>
                <w:sz w:val="18"/>
                <w:szCs w:val="18"/>
              </w:rPr>
            </w:pPr>
          </w:p>
        </w:tc>
        <w:tc>
          <w:tcPr>
            <w:tcW w:w="492" w:type="pct"/>
            <w:vMerge w:val="restart"/>
          </w:tcPr>
          <w:p w14:paraId="750569D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坡道</w:t>
            </w:r>
            <w:r w:rsidRPr="007B313B">
              <w:rPr>
                <w:rFonts w:ascii="宋体" w:hAnsi="宋体" w:hint="eastAsia"/>
                <w:color w:val="000000" w:themeColor="text1"/>
                <w:sz w:val="18"/>
                <w:szCs w:val="18"/>
              </w:rPr>
              <w:t>停车驻车</w:t>
            </w:r>
          </w:p>
        </w:tc>
        <w:tc>
          <w:tcPr>
            <w:tcW w:w="536" w:type="pct"/>
          </w:tcPr>
          <w:p w14:paraId="6BB983CA"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4701C8C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2A815A6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驾驶员离开时有部分驻车力，参照V</w:t>
            </w:r>
            <w:r>
              <w:rPr>
                <w:rFonts w:ascii="宋体" w:hAnsi="宋体"/>
                <w:color w:val="000000" w:themeColor="text1"/>
                <w:sz w:val="18"/>
                <w:szCs w:val="18"/>
              </w:rPr>
              <w:t>DA305</w:t>
            </w:r>
            <w:r>
              <w:rPr>
                <w:rFonts w:ascii="宋体" w:hAnsi="宋体" w:hint="eastAsia"/>
                <w:color w:val="000000" w:themeColor="text1"/>
                <w:sz w:val="18"/>
                <w:szCs w:val="18"/>
              </w:rPr>
              <w:t xml:space="preserve"> </w:t>
            </w:r>
          </w:p>
        </w:tc>
        <w:tc>
          <w:tcPr>
            <w:tcW w:w="144" w:type="pct"/>
          </w:tcPr>
          <w:p w14:paraId="3F75296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0CC16EE5"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车辆在斜坡上坡度&lt;</w:t>
            </w:r>
            <w:r>
              <w:rPr>
                <w:rFonts w:ascii="宋体" w:hAnsi="宋体"/>
                <w:color w:val="000000" w:themeColor="text1"/>
                <w:sz w:val="18"/>
                <w:szCs w:val="18"/>
              </w:rPr>
              <w:t>8%</w:t>
            </w:r>
          </w:p>
        </w:tc>
        <w:tc>
          <w:tcPr>
            <w:tcW w:w="144" w:type="pct"/>
          </w:tcPr>
          <w:p w14:paraId="73C7F5F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59332BF0"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1B298D1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B</w:t>
            </w:r>
          </w:p>
        </w:tc>
      </w:tr>
      <w:tr w:rsidR="00AA10C2" w:rsidRPr="00524E7F" w14:paraId="66CE0626" w14:textId="77777777" w:rsidTr="00AA10C2">
        <w:trPr>
          <w:jc w:val="center"/>
        </w:trPr>
        <w:tc>
          <w:tcPr>
            <w:tcW w:w="373" w:type="pct"/>
          </w:tcPr>
          <w:p w14:paraId="1C042AF3"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2b</w:t>
            </w:r>
          </w:p>
        </w:tc>
        <w:tc>
          <w:tcPr>
            <w:tcW w:w="449" w:type="pct"/>
          </w:tcPr>
          <w:p w14:paraId="66F07268" w14:textId="77777777" w:rsidR="00AA10C2" w:rsidRPr="00193DD1" w:rsidRDefault="00AA10C2" w:rsidP="006A0186">
            <w:pPr>
              <w:pStyle w:val="2"/>
              <w:numPr>
                <w:ilvl w:val="0"/>
                <w:numId w:val="0"/>
              </w:numPr>
              <w:rPr>
                <w:rFonts w:ascii="宋体" w:hAnsi="宋体"/>
                <w:color w:val="000000" w:themeColor="text1"/>
                <w:sz w:val="18"/>
                <w:szCs w:val="18"/>
              </w:rPr>
            </w:pPr>
            <w:r w:rsidRPr="00F660DD">
              <w:rPr>
                <w:rFonts w:ascii="宋体" w:hAnsi="宋体"/>
                <w:color w:val="000000" w:themeColor="text1"/>
                <w:sz w:val="18"/>
                <w:szCs w:val="18"/>
              </w:rPr>
              <w:t>驻车制动力不足</w:t>
            </w:r>
          </w:p>
        </w:tc>
        <w:tc>
          <w:tcPr>
            <w:tcW w:w="373" w:type="pct"/>
          </w:tcPr>
          <w:p w14:paraId="31620096" w14:textId="77777777" w:rsidR="00AA10C2" w:rsidRPr="002252D3"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17BD3730" w14:textId="77777777" w:rsidR="00AA10C2" w:rsidRPr="00524E7F" w:rsidRDefault="00AA10C2" w:rsidP="006A0186">
            <w:pPr>
              <w:pStyle w:val="2"/>
              <w:numPr>
                <w:ilvl w:val="0"/>
                <w:numId w:val="0"/>
              </w:numPr>
              <w:rPr>
                <w:rFonts w:ascii="宋体" w:hAnsi="宋体"/>
                <w:color w:val="000000" w:themeColor="text1"/>
                <w:sz w:val="18"/>
                <w:szCs w:val="18"/>
              </w:rPr>
            </w:pPr>
          </w:p>
        </w:tc>
        <w:tc>
          <w:tcPr>
            <w:tcW w:w="492" w:type="pct"/>
            <w:vMerge/>
          </w:tcPr>
          <w:p w14:paraId="50FAE4DC" w14:textId="77777777" w:rsidR="00AA10C2" w:rsidRDefault="00AA10C2" w:rsidP="006A0186">
            <w:pPr>
              <w:pStyle w:val="2"/>
              <w:numPr>
                <w:ilvl w:val="0"/>
                <w:numId w:val="0"/>
              </w:numPr>
              <w:rPr>
                <w:rFonts w:ascii="宋体" w:hAnsi="宋体"/>
                <w:color w:val="000000" w:themeColor="text1"/>
                <w:sz w:val="18"/>
                <w:szCs w:val="18"/>
              </w:rPr>
            </w:pPr>
          </w:p>
        </w:tc>
        <w:tc>
          <w:tcPr>
            <w:tcW w:w="536" w:type="pct"/>
          </w:tcPr>
          <w:p w14:paraId="442A9D2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31DB6A63"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498D188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驾驶员离开时有部分驻车力参照V</w:t>
            </w:r>
            <w:r>
              <w:rPr>
                <w:rFonts w:ascii="宋体" w:hAnsi="宋体"/>
                <w:color w:val="000000" w:themeColor="text1"/>
                <w:sz w:val="18"/>
                <w:szCs w:val="18"/>
              </w:rPr>
              <w:t>DA305</w:t>
            </w:r>
            <w:r>
              <w:rPr>
                <w:rFonts w:ascii="宋体" w:hAnsi="宋体" w:hint="eastAsia"/>
                <w:color w:val="000000" w:themeColor="text1"/>
                <w:sz w:val="18"/>
                <w:szCs w:val="18"/>
              </w:rPr>
              <w:t xml:space="preserve"> </w:t>
            </w:r>
          </w:p>
        </w:tc>
        <w:tc>
          <w:tcPr>
            <w:tcW w:w="144" w:type="pct"/>
          </w:tcPr>
          <w:p w14:paraId="44F3C91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57765876"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w:t>
            </w:r>
          </w:p>
          <w:p w14:paraId="722C904A"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坡度&gt;</w:t>
            </w:r>
            <w:r>
              <w:rPr>
                <w:rFonts w:ascii="宋体" w:hAnsi="宋体"/>
                <w:color w:val="000000" w:themeColor="text1"/>
                <w:sz w:val="18"/>
                <w:szCs w:val="18"/>
              </w:rPr>
              <w:t>8%</w:t>
            </w:r>
          </w:p>
        </w:tc>
        <w:tc>
          <w:tcPr>
            <w:tcW w:w="144" w:type="pct"/>
          </w:tcPr>
          <w:p w14:paraId="32A85687"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7F0C456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14CF110E"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A</w:t>
            </w:r>
          </w:p>
        </w:tc>
      </w:tr>
      <w:tr w:rsidR="00AA10C2" w:rsidRPr="00524E7F" w14:paraId="363CF6E1" w14:textId="77777777" w:rsidTr="00AA10C2">
        <w:trPr>
          <w:jc w:val="center"/>
        </w:trPr>
        <w:tc>
          <w:tcPr>
            <w:tcW w:w="373" w:type="pct"/>
          </w:tcPr>
          <w:p w14:paraId="08CEC543"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3a</w:t>
            </w:r>
          </w:p>
        </w:tc>
        <w:tc>
          <w:tcPr>
            <w:tcW w:w="449" w:type="pct"/>
          </w:tcPr>
          <w:p w14:paraId="7F724C90" w14:textId="77777777" w:rsidR="00AA10C2" w:rsidRPr="00193DD1" w:rsidRDefault="00AA10C2" w:rsidP="006A0186">
            <w:pPr>
              <w:pStyle w:val="2"/>
              <w:numPr>
                <w:ilvl w:val="0"/>
                <w:numId w:val="0"/>
              </w:numPr>
              <w:rPr>
                <w:rFonts w:ascii="宋体" w:hAnsi="宋体"/>
                <w:color w:val="000000" w:themeColor="text1"/>
                <w:sz w:val="18"/>
                <w:szCs w:val="18"/>
              </w:rPr>
            </w:pPr>
            <w:r w:rsidRPr="00304C9C">
              <w:rPr>
                <w:rFonts w:ascii="宋体" w:hAnsi="宋体" w:hint="eastAsia"/>
                <w:color w:val="000000" w:themeColor="text1"/>
                <w:sz w:val="18"/>
                <w:szCs w:val="18"/>
              </w:rPr>
              <w:t>非</w:t>
            </w:r>
            <w:r w:rsidRPr="00304C9C">
              <w:rPr>
                <w:rFonts w:ascii="宋体" w:hAnsi="宋体"/>
                <w:color w:val="000000" w:themeColor="text1"/>
                <w:sz w:val="18"/>
                <w:szCs w:val="18"/>
              </w:rPr>
              <w:t>预期的驻车制动</w:t>
            </w:r>
            <w:r w:rsidRPr="00304C9C">
              <w:rPr>
                <w:rFonts w:ascii="宋体" w:hAnsi="宋体" w:hint="eastAsia"/>
                <w:color w:val="000000" w:themeColor="text1"/>
                <w:sz w:val="18"/>
                <w:szCs w:val="18"/>
              </w:rPr>
              <w:t>释放</w:t>
            </w:r>
          </w:p>
        </w:tc>
        <w:tc>
          <w:tcPr>
            <w:tcW w:w="373" w:type="pct"/>
          </w:tcPr>
          <w:p w14:paraId="5EF03D7A" w14:textId="77777777" w:rsidR="00AA10C2" w:rsidRPr="00524E7F"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4173534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单侧非预期释放</w:t>
            </w:r>
          </w:p>
        </w:tc>
        <w:tc>
          <w:tcPr>
            <w:tcW w:w="492" w:type="pct"/>
            <w:vMerge w:val="restart"/>
          </w:tcPr>
          <w:p w14:paraId="004DA79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坡道</w:t>
            </w:r>
            <w:r w:rsidRPr="007B313B">
              <w:rPr>
                <w:rFonts w:ascii="宋体" w:hAnsi="宋体" w:hint="eastAsia"/>
                <w:color w:val="000000" w:themeColor="text1"/>
                <w:sz w:val="18"/>
                <w:szCs w:val="18"/>
              </w:rPr>
              <w:t>停车驻车</w:t>
            </w:r>
          </w:p>
        </w:tc>
        <w:tc>
          <w:tcPr>
            <w:tcW w:w="536" w:type="pct"/>
          </w:tcPr>
          <w:p w14:paraId="3E238142"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7322914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S0</w:t>
            </w:r>
          </w:p>
        </w:tc>
        <w:tc>
          <w:tcPr>
            <w:tcW w:w="641" w:type="pct"/>
          </w:tcPr>
          <w:p w14:paraId="102D1469" w14:textId="77777777" w:rsidR="00AA10C2" w:rsidRPr="00524E7F" w:rsidRDefault="00AA10C2" w:rsidP="006A0186">
            <w:pPr>
              <w:pStyle w:val="2"/>
              <w:numPr>
                <w:ilvl w:val="0"/>
                <w:numId w:val="0"/>
              </w:numPr>
              <w:rPr>
                <w:rFonts w:ascii="宋体" w:hAnsi="宋体"/>
                <w:color w:val="000000" w:themeColor="text1"/>
                <w:sz w:val="18"/>
                <w:szCs w:val="18"/>
              </w:rPr>
            </w:pPr>
            <w:r w:rsidRPr="00317CF1">
              <w:rPr>
                <w:rFonts w:ascii="宋体" w:hAnsi="宋体"/>
                <w:color w:val="000000" w:themeColor="text1"/>
                <w:sz w:val="18"/>
                <w:szCs w:val="18"/>
              </w:rPr>
              <w:t>无伤害</w:t>
            </w:r>
          </w:p>
        </w:tc>
        <w:tc>
          <w:tcPr>
            <w:tcW w:w="144" w:type="pct"/>
          </w:tcPr>
          <w:p w14:paraId="2C74C71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17070AD0"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车辆在斜坡上坡度&lt;</w:t>
            </w:r>
            <w:r>
              <w:rPr>
                <w:rFonts w:ascii="宋体" w:hAnsi="宋体"/>
                <w:color w:val="000000" w:themeColor="text1"/>
                <w:sz w:val="18"/>
                <w:szCs w:val="18"/>
              </w:rPr>
              <w:t>8%</w:t>
            </w:r>
          </w:p>
        </w:tc>
        <w:tc>
          <w:tcPr>
            <w:tcW w:w="144" w:type="pct"/>
          </w:tcPr>
          <w:p w14:paraId="0436834A"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3A576A6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469AA87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QM</w:t>
            </w:r>
          </w:p>
        </w:tc>
      </w:tr>
      <w:tr w:rsidR="00AA10C2" w:rsidRPr="00524E7F" w14:paraId="56121147" w14:textId="77777777" w:rsidTr="00AA10C2">
        <w:trPr>
          <w:jc w:val="center"/>
        </w:trPr>
        <w:tc>
          <w:tcPr>
            <w:tcW w:w="373" w:type="pct"/>
          </w:tcPr>
          <w:p w14:paraId="5BD7EAEE"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3b</w:t>
            </w:r>
          </w:p>
        </w:tc>
        <w:tc>
          <w:tcPr>
            <w:tcW w:w="449" w:type="pct"/>
          </w:tcPr>
          <w:p w14:paraId="055C9A76" w14:textId="77777777" w:rsidR="00AA10C2" w:rsidRPr="00193DD1" w:rsidRDefault="00AA10C2" w:rsidP="006A0186">
            <w:pPr>
              <w:pStyle w:val="2"/>
              <w:numPr>
                <w:ilvl w:val="0"/>
                <w:numId w:val="0"/>
              </w:numPr>
              <w:rPr>
                <w:rFonts w:ascii="宋体" w:hAnsi="宋体"/>
                <w:color w:val="000000" w:themeColor="text1"/>
                <w:sz w:val="18"/>
                <w:szCs w:val="18"/>
              </w:rPr>
            </w:pPr>
            <w:r w:rsidRPr="00304C9C">
              <w:rPr>
                <w:rFonts w:ascii="宋体" w:hAnsi="宋体" w:hint="eastAsia"/>
                <w:color w:val="000000" w:themeColor="text1"/>
                <w:sz w:val="18"/>
                <w:szCs w:val="18"/>
              </w:rPr>
              <w:t>非</w:t>
            </w:r>
            <w:r w:rsidRPr="00304C9C">
              <w:rPr>
                <w:rFonts w:ascii="宋体" w:hAnsi="宋体"/>
                <w:color w:val="000000" w:themeColor="text1"/>
                <w:sz w:val="18"/>
                <w:szCs w:val="18"/>
              </w:rPr>
              <w:t>预期的驻车制动</w:t>
            </w:r>
            <w:r w:rsidRPr="00304C9C">
              <w:rPr>
                <w:rFonts w:ascii="宋体" w:hAnsi="宋体" w:hint="eastAsia"/>
                <w:color w:val="000000" w:themeColor="text1"/>
                <w:sz w:val="18"/>
                <w:szCs w:val="18"/>
              </w:rPr>
              <w:t>释放</w:t>
            </w:r>
          </w:p>
        </w:tc>
        <w:tc>
          <w:tcPr>
            <w:tcW w:w="373" w:type="pct"/>
          </w:tcPr>
          <w:p w14:paraId="4C9E46DB" w14:textId="77777777" w:rsidR="00AA10C2" w:rsidRPr="00524E7F"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6F111CE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单侧非预期释放</w:t>
            </w:r>
          </w:p>
        </w:tc>
        <w:tc>
          <w:tcPr>
            <w:tcW w:w="492" w:type="pct"/>
            <w:vMerge/>
          </w:tcPr>
          <w:p w14:paraId="7E8F49A5" w14:textId="77777777" w:rsidR="00AA10C2" w:rsidRPr="00524E7F" w:rsidRDefault="00AA10C2" w:rsidP="006A0186">
            <w:pPr>
              <w:pStyle w:val="2"/>
              <w:numPr>
                <w:ilvl w:val="0"/>
                <w:numId w:val="0"/>
              </w:numPr>
              <w:rPr>
                <w:rFonts w:ascii="宋体" w:hAnsi="宋体"/>
                <w:color w:val="000000" w:themeColor="text1"/>
                <w:sz w:val="18"/>
                <w:szCs w:val="18"/>
              </w:rPr>
            </w:pPr>
          </w:p>
        </w:tc>
        <w:tc>
          <w:tcPr>
            <w:tcW w:w="536" w:type="pct"/>
          </w:tcPr>
          <w:p w14:paraId="5A093CE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2F72041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S3</w:t>
            </w:r>
          </w:p>
        </w:tc>
        <w:tc>
          <w:tcPr>
            <w:tcW w:w="641" w:type="pct"/>
          </w:tcPr>
          <w:p w14:paraId="4412E913" w14:textId="77777777" w:rsidR="00AA10C2" w:rsidRPr="00524E7F" w:rsidRDefault="00AA10C2" w:rsidP="006A0186">
            <w:pPr>
              <w:pStyle w:val="2"/>
              <w:numPr>
                <w:ilvl w:val="0"/>
                <w:numId w:val="0"/>
              </w:numPr>
              <w:rPr>
                <w:rFonts w:ascii="宋体" w:hAnsi="宋体"/>
                <w:color w:val="000000" w:themeColor="text1"/>
                <w:sz w:val="18"/>
                <w:szCs w:val="18"/>
              </w:rPr>
            </w:pPr>
            <w:r w:rsidRPr="00317CF1">
              <w:rPr>
                <w:rFonts w:ascii="宋体" w:hAnsi="宋体"/>
                <w:color w:val="000000" w:themeColor="text1"/>
                <w:sz w:val="18"/>
                <w:szCs w:val="18"/>
              </w:rPr>
              <w:t>严重的和危及生命的伤 害(有存活的可能)</w:t>
            </w:r>
          </w:p>
        </w:tc>
        <w:tc>
          <w:tcPr>
            <w:tcW w:w="144" w:type="pct"/>
          </w:tcPr>
          <w:p w14:paraId="2484632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05DBD20B"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w:t>
            </w:r>
          </w:p>
          <w:p w14:paraId="5D15966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坡度&gt;</w:t>
            </w:r>
            <w:r>
              <w:rPr>
                <w:rFonts w:ascii="宋体" w:hAnsi="宋体"/>
                <w:color w:val="000000" w:themeColor="text1"/>
                <w:sz w:val="18"/>
                <w:szCs w:val="18"/>
              </w:rPr>
              <w:t>8%</w:t>
            </w:r>
          </w:p>
        </w:tc>
        <w:tc>
          <w:tcPr>
            <w:tcW w:w="144" w:type="pct"/>
          </w:tcPr>
          <w:p w14:paraId="20390122"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45ED42E7"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3A2C71AF"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B</w:t>
            </w:r>
          </w:p>
        </w:tc>
      </w:tr>
      <w:tr w:rsidR="00AA10C2" w:rsidRPr="00524E7F" w14:paraId="3C41540E" w14:textId="77777777" w:rsidTr="00AA10C2">
        <w:trPr>
          <w:jc w:val="center"/>
        </w:trPr>
        <w:tc>
          <w:tcPr>
            <w:tcW w:w="373" w:type="pct"/>
          </w:tcPr>
          <w:p w14:paraId="0E2DAE4F"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HZD_08</w:t>
            </w:r>
            <w:r>
              <w:rPr>
                <w:rFonts w:ascii="宋体" w:hAnsi="宋体" w:hint="eastAsia"/>
                <w:color w:val="000000" w:themeColor="text1"/>
                <w:sz w:val="18"/>
                <w:szCs w:val="18"/>
              </w:rPr>
              <w:t>_</w:t>
            </w:r>
            <w:r>
              <w:rPr>
                <w:rFonts w:ascii="宋体" w:hAnsi="宋体"/>
                <w:color w:val="000000" w:themeColor="text1"/>
                <w:sz w:val="18"/>
                <w:szCs w:val="18"/>
              </w:rPr>
              <w:t>3b</w:t>
            </w:r>
          </w:p>
        </w:tc>
        <w:tc>
          <w:tcPr>
            <w:tcW w:w="449" w:type="pct"/>
          </w:tcPr>
          <w:p w14:paraId="0984B431" w14:textId="77777777" w:rsidR="00AA10C2" w:rsidRPr="00304C9C" w:rsidRDefault="00AA10C2" w:rsidP="006A0186">
            <w:pPr>
              <w:pStyle w:val="2"/>
              <w:numPr>
                <w:ilvl w:val="0"/>
                <w:numId w:val="0"/>
              </w:numPr>
              <w:rPr>
                <w:rFonts w:ascii="宋体" w:hAnsi="宋体"/>
                <w:color w:val="000000" w:themeColor="text1"/>
                <w:sz w:val="18"/>
                <w:szCs w:val="18"/>
              </w:rPr>
            </w:pPr>
            <w:r w:rsidRPr="00304C9C">
              <w:rPr>
                <w:rFonts w:ascii="宋体" w:hAnsi="宋体" w:hint="eastAsia"/>
                <w:color w:val="000000" w:themeColor="text1"/>
                <w:sz w:val="18"/>
                <w:szCs w:val="18"/>
              </w:rPr>
              <w:t>非</w:t>
            </w:r>
            <w:r w:rsidRPr="00304C9C">
              <w:rPr>
                <w:rFonts w:ascii="宋体" w:hAnsi="宋体"/>
                <w:color w:val="000000" w:themeColor="text1"/>
                <w:sz w:val="18"/>
                <w:szCs w:val="18"/>
              </w:rPr>
              <w:t>预期的驻车制动</w:t>
            </w:r>
            <w:r w:rsidRPr="00304C9C">
              <w:rPr>
                <w:rFonts w:ascii="宋体" w:hAnsi="宋体" w:hint="eastAsia"/>
                <w:color w:val="000000" w:themeColor="text1"/>
                <w:sz w:val="18"/>
                <w:szCs w:val="18"/>
              </w:rPr>
              <w:t>释放</w:t>
            </w:r>
          </w:p>
        </w:tc>
        <w:tc>
          <w:tcPr>
            <w:tcW w:w="373" w:type="pct"/>
          </w:tcPr>
          <w:p w14:paraId="430164B6" w14:textId="77777777" w:rsidR="00AA10C2" w:rsidRPr="002252D3" w:rsidRDefault="00AA10C2" w:rsidP="006A0186">
            <w:pPr>
              <w:pStyle w:val="2"/>
              <w:numPr>
                <w:ilvl w:val="0"/>
                <w:numId w:val="0"/>
              </w:numPr>
              <w:rPr>
                <w:rFonts w:ascii="宋体" w:hAnsi="宋体"/>
                <w:color w:val="000000" w:themeColor="text1"/>
                <w:sz w:val="18"/>
                <w:szCs w:val="18"/>
              </w:rPr>
            </w:pPr>
            <w:r w:rsidRPr="002252D3">
              <w:rPr>
                <w:rFonts w:ascii="宋体" w:hAnsi="宋体"/>
                <w:color w:val="000000" w:themeColor="text1"/>
                <w:sz w:val="18"/>
                <w:szCs w:val="18"/>
              </w:rPr>
              <w:t>非预期的纵向运动</w:t>
            </w:r>
          </w:p>
        </w:tc>
        <w:tc>
          <w:tcPr>
            <w:tcW w:w="400" w:type="pct"/>
          </w:tcPr>
          <w:p w14:paraId="27817AB4"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因共因导致非预期同侧释放</w:t>
            </w:r>
          </w:p>
        </w:tc>
        <w:tc>
          <w:tcPr>
            <w:tcW w:w="492" w:type="pct"/>
            <w:vMerge/>
          </w:tcPr>
          <w:p w14:paraId="2D4D040A" w14:textId="77777777" w:rsidR="00AA10C2" w:rsidRDefault="00AA10C2" w:rsidP="006A0186">
            <w:pPr>
              <w:pStyle w:val="2"/>
              <w:numPr>
                <w:ilvl w:val="0"/>
                <w:numId w:val="0"/>
              </w:numPr>
              <w:rPr>
                <w:rFonts w:ascii="宋体" w:hAnsi="宋体"/>
                <w:color w:val="000000" w:themeColor="text1"/>
                <w:sz w:val="18"/>
                <w:szCs w:val="18"/>
              </w:rPr>
            </w:pPr>
          </w:p>
        </w:tc>
        <w:tc>
          <w:tcPr>
            <w:tcW w:w="536" w:type="pct"/>
          </w:tcPr>
          <w:p w14:paraId="7EA0B36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导致汽车</w:t>
            </w:r>
            <w:r>
              <w:rPr>
                <w:rFonts w:ascii="宋体" w:hAnsi="宋体" w:hint="eastAsia"/>
                <w:color w:val="000000" w:themeColor="text1"/>
                <w:sz w:val="18"/>
                <w:szCs w:val="18"/>
              </w:rPr>
              <w:t>溜坡碰撞路人，坡度&gt;</w:t>
            </w:r>
            <w:r>
              <w:rPr>
                <w:rFonts w:ascii="宋体" w:hAnsi="宋体"/>
                <w:color w:val="000000" w:themeColor="text1"/>
                <w:sz w:val="18"/>
                <w:szCs w:val="18"/>
              </w:rPr>
              <w:t>8%</w:t>
            </w:r>
          </w:p>
        </w:tc>
        <w:tc>
          <w:tcPr>
            <w:tcW w:w="144" w:type="pct"/>
          </w:tcPr>
          <w:p w14:paraId="760F19A2"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S2</w:t>
            </w:r>
          </w:p>
        </w:tc>
        <w:tc>
          <w:tcPr>
            <w:tcW w:w="641" w:type="pct"/>
          </w:tcPr>
          <w:p w14:paraId="3C574414"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参照V</w:t>
            </w:r>
            <w:r>
              <w:rPr>
                <w:rFonts w:ascii="宋体" w:hAnsi="宋体"/>
                <w:color w:val="000000" w:themeColor="text1"/>
                <w:sz w:val="18"/>
                <w:szCs w:val="18"/>
              </w:rPr>
              <w:t>DA305</w:t>
            </w:r>
            <w:r>
              <w:rPr>
                <w:rFonts w:ascii="宋体" w:hAnsi="宋体" w:hint="eastAsia"/>
                <w:color w:val="000000" w:themeColor="text1"/>
                <w:sz w:val="18"/>
                <w:szCs w:val="18"/>
              </w:rPr>
              <w:t xml:space="preserve"> </w:t>
            </w:r>
          </w:p>
        </w:tc>
        <w:tc>
          <w:tcPr>
            <w:tcW w:w="144" w:type="pct"/>
          </w:tcPr>
          <w:p w14:paraId="7ADB8037"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E</w:t>
            </w:r>
            <w:r>
              <w:rPr>
                <w:rFonts w:ascii="宋体" w:hAnsi="宋体"/>
                <w:color w:val="000000" w:themeColor="text1"/>
                <w:sz w:val="18"/>
                <w:szCs w:val="18"/>
              </w:rPr>
              <w:t>2</w:t>
            </w:r>
          </w:p>
        </w:tc>
        <w:tc>
          <w:tcPr>
            <w:tcW w:w="487" w:type="pct"/>
          </w:tcPr>
          <w:p w14:paraId="51D2ACB9"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车辆在斜坡上</w:t>
            </w:r>
          </w:p>
          <w:p w14:paraId="1A392108"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坡度&gt;</w:t>
            </w:r>
            <w:r>
              <w:rPr>
                <w:rFonts w:ascii="宋体" w:hAnsi="宋体"/>
                <w:color w:val="000000" w:themeColor="text1"/>
                <w:sz w:val="18"/>
                <w:szCs w:val="18"/>
              </w:rPr>
              <w:t>8%</w:t>
            </w:r>
          </w:p>
        </w:tc>
        <w:tc>
          <w:tcPr>
            <w:tcW w:w="144" w:type="pct"/>
          </w:tcPr>
          <w:p w14:paraId="1CB4F1F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color w:val="000000" w:themeColor="text1"/>
                <w:sz w:val="18"/>
                <w:szCs w:val="18"/>
              </w:rPr>
              <w:t>C3</w:t>
            </w:r>
          </w:p>
        </w:tc>
        <w:tc>
          <w:tcPr>
            <w:tcW w:w="538" w:type="pct"/>
          </w:tcPr>
          <w:p w14:paraId="64B47F0E"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小于9</w:t>
            </w:r>
            <w:r w:rsidRPr="00524E7F">
              <w:rPr>
                <w:rFonts w:ascii="宋体" w:hAnsi="宋体"/>
                <w:color w:val="000000" w:themeColor="text1"/>
                <w:sz w:val="18"/>
                <w:szCs w:val="18"/>
              </w:rPr>
              <w:t>0%</w:t>
            </w:r>
            <w:r w:rsidRPr="00524E7F">
              <w:rPr>
                <w:rFonts w:ascii="宋体" w:hAnsi="宋体" w:hint="eastAsia"/>
                <w:color w:val="000000" w:themeColor="text1"/>
                <w:sz w:val="18"/>
                <w:szCs w:val="18"/>
              </w:rPr>
              <w:t>的驾驶员或者交通参与者能够避免或者勉强能够避免伤害</w:t>
            </w:r>
          </w:p>
        </w:tc>
        <w:tc>
          <w:tcPr>
            <w:tcW w:w="279" w:type="pct"/>
          </w:tcPr>
          <w:p w14:paraId="7B7B177F" w14:textId="77777777" w:rsidR="00AA10C2"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A</w:t>
            </w:r>
            <w:r>
              <w:rPr>
                <w:rFonts w:ascii="宋体" w:hAnsi="宋体"/>
                <w:color w:val="000000" w:themeColor="text1"/>
                <w:sz w:val="18"/>
                <w:szCs w:val="18"/>
              </w:rPr>
              <w:t>SIL C</w:t>
            </w:r>
          </w:p>
        </w:tc>
      </w:tr>
      <w:tr w:rsidR="00AA10C2" w:rsidRPr="00524E7F" w14:paraId="3724920C" w14:textId="77777777" w:rsidTr="00AA10C2">
        <w:trPr>
          <w:jc w:val="center"/>
        </w:trPr>
        <w:tc>
          <w:tcPr>
            <w:tcW w:w="373" w:type="pct"/>
          </w:tcPr>
          <w:p w14:paraId="31426CBC"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lastRenderedPageBreak/>
              <w:t>HZD_</w:t>
            </w:r>
            <w:r>
              <w:rPr>
                <w:rFonts w:ascii="宋体" w:hAnsi="宋体"/>
                <w:color w:val="000000" w:themeColor="text1"/>
                <w:sz w:val="18"/>
                <w:szCs w:val="18"/>
              </w:rPr>
              <w:t>09</w:t>
            </w:r>
          </w:p>
        </w:tc>
        <w:tc>
          <w:tcPr>
            <w:tcW w:w="449" w:type="pct"/>
          </w:tcPr>
          <w:p w14:paraId="5C52455B"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驻车锁止</w:t>
            </w:r>
          </w:p>
        </w:tc>
        <w:tc>
          <w:tcPr>
            <w:tcW w:w="373" w:type="pct"/>
          </w:tcPr>
          <w:p w14:paraId="5B3BA4D3"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由</w:t>
            </w:r>
            <w:r w:rsidRPr="00193DD1">
              <w:rPr>
                <w:rFonts w:ascii="宋体" w:hAnsi="宋体" w:hint="eastAsia"/>
                <w:color w:val="000000" w:themeColor="text1"/>
                <w:sz w:val="18"/>
                <w:szCs w:val="18"/>
              </w:rPr>
              <w:t>非预期的制动扭矩（制动扭矩</w:t>
            </w:r>
            <w:r w:rsidRPr="00193DD1">
              <w:rPr>
                <w:rFonts w:ascii="宋体" w:hAnsi="宋体"/>
                <w:color w:val="000000" w:themeColor="text1"/>
                <w:sz w:val="18"/>
                <w:szCs w:val="18"/>
              </w:rPr>
              <w:t>过大</w:t>
            </w:r>
            <w:r w:rsidRPr="00193DD1">
              <w:rPr>
                <w:rFonts w:ascii="宋体" w:hAnsi="宋体" w:hint="eastAsia"/>
                <w:color w:val="000000" w:themeColor="text1"/>
                <w:sz w:val="18"/>
                <w:szCs w:val="18"/>
              </w:rPr>
              <w:t>）</w:t>
            </w:r>
            <w:r>
              <w:rPr>
                <w:rFonts w:ascii="宋体" w:hAnsi="宋体" w:hint="eastAsia"/>
                <w:color w:val="000000" w:themeColor="text1"/>
                <w:sz w:val="18"/>
                <w:szCs w:val="18"/>
              </w:rPr>
              <w:t>覆盖</w:t>
            </w:r>
          </w:p>
        </w:tc>
        <w:tc>
          <w:tcPr>
            <w:tcW w:w="400" w:type="pct"/>
          </w:tcPr>
          <w:p w14:paraId="1A2F1AA8"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492" w:type="pct"/>
          </w:tcPr>
          <w:p w14:paraId="1C1E5701"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536" w:type="pct"/>
          </w:tcPr>
          <w:p w14:paraId="52FC8F23"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144" w:type="pct"/>
          </w:tcPr>
          <w:p w14:paraId="3E0C2062"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641" w:type="pct"/>
          </w:tcPr>
          <w:p w14:paraId="7243344D"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144" w:type="pct"/>
          </w:tcPr>
          <w:p w14:paraId="173A72F9"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487" w:type="pct"/>
          </w:tcPr>
          <w:p w14:paraId="38597DD2"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144" w:type="pct"/>
          </w:tcPr>
          <w:p w14:paraId="5C3CA014"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538" w:type="pct"/>
          </w:tcPr>
          <w:p w14:paraId="1CD60159"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c>
          <w:tcPr>
            <w:tcW w:w="279" w:type="pct"/>
          </w:tcPr>
          <w:p w14:paraId="58FE8441" w14:textId="77777777" w:rsidR="00AA10C2" w:rsidRPr="00524E7F" w:rsidRDefault="00AA10C2" w:rsidP="006A0186">
            <w:pPr>
              <w:pStyle w:val="2"/>
              <w:numPr>
                <w:ilvl w:val="0"/>
                <w:numId w:val="0"/>
              </w:numPr>
              <w:rPr>
                <w:rFonts w:ascii="宋体" w:hAnsi="宋体"/>
                <w:color w:val="000000" w:themeColor="text1"/>
                <w:sz w:val="18"/>
                <w:szCs w:val="18"/>
              </w:rPr>
            </w:pPr>
            <w:r w:rsidRPr="00845660">
              <w:rPr>
                <w:rFonts w:ascii="宋体" w:hAnsi="宋体" w:hint="eastAsia"/>
                <w:color w:val="000000" w:themeColor="text1"/>
                <w:sz w:val="18"/>
                <w:szCs w:val="18"/>
              </w:rPr>
              <w:t>无</w:t>
            </w:r>
          </w:p>
        </w:tc>
      </w:tr>
      <w:tr w:rsidR="00AA10C2" w:rsidRPr="00524E7F" w14:paraId="569BA3D9" w14:textId="77777777" w:rsidTr="00AA10C2">
        <w:trPr>
          <w:trHeight w:val="1478"/>
          <w:jc w:val="center"/>
        </w:trPr>
        <w:tc>
          <w:tcPr>
            <w:tcW w:w="373" w:type="pct"/>
          </w:tcPr>
          <w:p w14:paraId="1103A76F" w14:textId="77777777" w:rsidR="00AA10C2" w:rsidRPr="00524E7F" w:rsidRDefault="00AA10C2" w:rsidP="006A0186">
            <w:pPr>
              <w:pStyle w:val="2"/>
              <w:numPr>
                <w:ilvl w:val="0"/>
                <w:numId w:val="0"/>
              </w:numPr>
              <w:rPr>
                <w:rFonts w:ascii="宋体" w:hAnsi="宋体"/>
                <w:color w:val="000000" w:themeColor="text1"/>
                <w:sz w:val="18"/>
                <w:szCs w:val="18"/>
              </w:rPr>
            </w:pPr>
            <w:r w:rsidRPr="006764B4">
              <w:rPr>
                <w:rFonts w:ascii="宋体" w:hAnsi="宋体" w:hint="eastAsia"/>
                <w:color w:val="000000" w:themeColor="text1"/>
                <w:sz w:val="18"/>
                <w:szCs w:val="18"/>
              </w:rPr>
              <w:t>HZD_14</w:t>
            </w:r>
          </w:p>
        </w:tc>
        <w:tc>
          <w:tcPr>
            <w:tcW w:w="449" w:type="pct"/>
          </w:tcPr>
          <w:p w14:paraId="543B1554" w14:textId="77777777" w:rsidR="00AA10C2" w:rsidRPr="00524E7F" w:rsidRDefault="00AA10C2" w:rsidP="006A0186">
            <w:pPr>
              <w:pStyle w:val="2"/>
              <w:numPr>
                <w:ilvl w:val="0"/>
                <w:numId w:val="0"/>
              </w:numPr>
              <w:rPr>
                <w:rFonts w:ascii="宋体" w:hAnsi="宋体"/>
                <w:color w:val="000000" w:themeColor="text1"/>
                <w:sz w:val="18"/>
                <w:szCs w:val="18"/>
              </w:rPr>
            </w:pPr>
            <w:r w:rsidRPr="00193DD1">
              <w:rPr>
                <w:rFonts w:ascii="宋体" w:hAnsi="宋体"/>
                <w:color w:val="000000" w:themeColor="text1"/>
                <w:sz w:val="18"/>
                <w:szCs w:val="18"/>
              </w:rPr>
              <w:t>驻车制动不能完全释放</w:t>
            </w:r>
          </w:p>
        </w:tc>
        <w:tc>
          <w:tcPr>
            <w:tcW w:w="373" w:type="pct"/>
          </w:tcPr>
          <w:p w14:paraId="79AE26B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非预期的车辆减速能力下降</w:t>
            </w:r>
          </w:p>
        </w:tc>
        <w:tc>
          <w:tcPr>
            <w:tcW w:w="400" w:type="pct"/>
          </w:tcPr>
          <w:p w14:paraId="290FDCE0" w14:textId="77777777" w:rsidR="00AA10C2" w:rsidRPr="00524E7F" w:rsidRDefault="00AA10C2" w:rsidP="006A0186">
            <w:pPr>
              <w:pStyle w:val="2"/>
              <w:numPr>
                <w:ilvl w:val="0"/>
                <w:numId w:val="0"/>
              </w:numPr>
              <w:rPr>
                <w:rFonts w:ascii="宋体" w:hAnsi="宋体"/>
                <w:color w:val="000000" w:themeColor="text1"/>
                <w:sz w:val="18"/>
                <w:szCs w:val="18"/>
              </w:rPr>
            </w:pPr>
          </w:p>
        </w:tc>
        <w:tc>
          <w:tcPr>
            <w:tcW w:w="492" w:type="pct"/>
          </w:tcPr>
          <w:p w14:paraId="60993F3C" w14:textId="77777777" w:rsidR="00AA10C2" w:rsidRPr="00524E7F" w:rsidRDefault="00AA10C2" w:rsidP="006A0186">
            <w:pPr>
              <w:pStyle w:val="2"/>
              <w:numPr>
                <w:ilvl w:val="0"/>
                <w:numId w:val="0"/>
              </w:numPr>
              <w:rPr>
                <w:rFonts w:ascii="宋体" w:hAnsi="宋体"/>
                <w:color w:val="000000" w:themeColor="text1"/>
                <w:sz w:val="18"/>
                <w:szCs w:val="18"/>
              </w:rPr>
            </w:pPr>
            <w:r>
              <w:rPr>
                <w:rFonts w:ascii="宋体" w:hAnsi="宋体" w:hint="eastAsia"/>
                <w:color w:val="000000" w:themeColor="text1"/>
                <w:sz w:val="18"/>
                <w:szCs w:val="18"/>
              </w:rPr>
              <w:t>拖滞导致制动盘温度过高，造成制动能力降低</w:t>
            </w:r>
          </w:p>
        </w:tc>
        <w:tc>
          <w:tcPr>
            <w:tcW w:w="536" w:type="pct"/>
          </w:tcPr>
          <w:p w14:paraId="721BD409"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导致自身无法提供足够减速度，碰撞前车或行人</w:t>
            </w:r>
          </w:p>
        </w:tc>
        <w:tc>
          <w:tcPr>
            <w:tcW w:w="144" w:type="pct"/>
          </w:tcPr>
          <w:p w14:paraId="30A2450C"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3</w:t>
            </w:r>
          </w:p>
        </w:tc>
        <w:tc>
          <w:tcPr>
            <w:tcW w:w="641" w:type="pct"/>
          </w:tcPr>
          <w:p w14:paraId="5C3FA6DD"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碰撞时两辆车的相对速度较高，可能造成驾驶员较为严重的受伤，甚至危及生命</w:t>
            </w:r>
          </w:p>
        </w:tc>
        <w:tc>
          <w:tcPr>
            <w:tcW w:w="144" w:type="pct"/>
          </w:tcPr>
          <w:p w14:paraId="10F14D6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4</w:t>
            </w:r>
          </w:p>
        </w:tc>
        <w:tc>
          <w:tcPr>
            <w:tcW w:w="487" w:type="pct"/>
          </w:tcPr>
          <w:p w14:paraId="1432DEC1"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color w:val="000000" w:themeColor="text1"/>
                <w:sz w:val="18"/>
                <w:szCs w:val="18"/>
              </w:rPr>
              <w:t>正常行驶</w:t>
            </w:r>
            <w:r w:rsidRPr="00524E7F">
              <w:rPr>
                <w:rFonts w:ascii="宋体" w:hAnsi="宋体" w:hint="eastAsia"/>
                <w:color w:val="000000" w:themeColor="text1"/>
                <w:sz w:val="18"/>
                <w:szCs w:val="18"/>
              </w:rPr>
              <w:t>/</w:t>
            </w:r>
            <w:r w:rsidRPr="00524E7F">
              <w:rPr>
                <w:rFonts w:ascii="宋体" w:hAnsi="宋体"/>
                <w:color w:val="000000" w:themeColor="text1"/>
                <w:sz w:val="18"/>
                <w:szCs w:val="18"/>
              </w:rPr>
              <w:t>转弯行驶</w:t>
            </w:r>
          </w:p>
          <w:p w14:paraId="7E985B64"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&gt;</w:t>
            </w:r>
            <w:r w:rsidRPr="00524E7F">
              <w:rPr>
                <w:rFonts w:ascii="宋体" w:hAnsi="宋体"/>
                <w:color w:val="000000" w:themeColor="text1"/>
                <w:sz w:val="18"/>
                <w:szCs w:val="18"/>
              </w:rPr>
              <w:t>10%</w:t>
            </w:r>
            <w:r w:rsidRPr="00524E7F">
              <w:rPr>
                <w:rFonts w:ascii="宋体" w:hAnsi="宋体" w:hint="eastAsia"/>
                <w:color w:val="000000" w:themeColor="text1"/>
                <w:sz w:val="18"/>
                <w:szCs w:val="18"/>
              </w:rPr>
              <w:t>平均运行时间</w:t>
            </w:r>
          </w:p>
        </w:tc>
        <w:tc>
          <w:tcPr>
            <w:tcW w:w="144" w:type="pct"/>
          </w:tcPr>
          <w:p w14:paraId="35F6FDE5" w14:textId="77777777" w:rsidR="00AA10C2" w:rsidRPr="00524E7F" w:rsidRDefault="00AA10C2" w:rsidP="006A0186">
            <w:pPr>
              <w:pStyle w:val="2"/>
              <w:numPr>
                <w:ilvl w:val="0"/>
                <w:numId w:val="0"/>
              </w:numPr>
              <w:rPr>
                <w:rFonts w:ascii="宋体" w:hAnsi="宋体"/>
                <w:color w:val="000000" w:themeColor="text1"/>
                <w:sz w:val="18"/>
                <w:szCs w:val="18"/>
              </w:rPr>
            </w:pPr>
            <w:r w:rsidRPr="00524E7F">
              <w:rPr>
                <w:rFonts w:ascii="宋体" w:hAnsi="宋体" w:hint="eastAsia"/>
                <w:color w:val="000000" w:themeColor="text1"/>
                <w:sz w:val="18"/>
                <w:szCs w:val="18"/>
              </w:rPr>
              <w:t>1</w:t>
            </w:r>
          </w:p>
        </w:tc>
        <w:tc>
          <w:tcPr>
            <w:tcW w:w="538" w:type="pct"/>
          </w:tcPr>
          <w:p w14:paraId="5F7709B0"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color w:val="000000" w:themeColor="text1"/>
                <w:sz w:val="18"/>
                <w:szCs w:val="18"/>
              </w:rPr>
              <w:t>大于99%驾驶员</w:t>
            </w:r>
            <w:r w:rsidRPr="006764B4">
              <w:rPr>
                <w:rFonts w:ascii="宋体" w:hAnsi="宋体" w:hint="eastAsia"/>
                <w:color w:val="000000" w:themeColor="text1"/>
                <w:sz w:val="18"/>
                <w:szCs w:val="18"/>
              </w:rPr>
              <w:t>或者交通参与者</w:t>
            </w:r>
            <w:r w:rsidRPr="006764B4">
              <w:rPr>
                <w:rFonts w:ascii="宋体" w:hAnsi="宋体"/>
                <w:color w:val="000000" w:themeColor="text1"/>
                <w:sz w:val="18"/>
                <w:szCs w:val="18"/>
              </w:rPr>
              <w:t>可以控制车辆</w:t>
            </w:r>
          </w:p>
          <w:p w14:paraId="74BB9A6C" w14:textId="77777777" w:rsidR="00AA10C2" w:rsidRPr="006764B4" w:rsidRDefault="00AA10C2" w:rsidP="006A0186">
            <w:pPr>
              <w:pStyle w:val="2"/>
              <w:numPr>
                <w:ilvl w:val="0"/>
                <w:numId w:val="0"/>
              </w:numPr>
              <w:rPr>
                <w:rFonts w:ascii="宋体" w:hAnsi="宋体"/>
                <w:b/>
                <w:bCs/>
                <w:color w:val="000000" w:themeColor="text1"/>
                <w:sz w:val="18"/>
                <w:szCs w:val="18"/>
              </w:rPr>
            </w:pPr>
            <w:r w:rsidRPr="006764B4">
              <w:rPr>
                <w:rFonts w:ascii="宋体" w:hAnsi="宋体" w:hint="eastAsia"/>
                <w:color w:val="000000" w:themeColor="text1"/>
                <w:sz w:val="18"/>
                <w:szCs w:val="18"/>
              </w:rPr>
              <w:t>驾驶员可以感知拖滞力矩</w:t>
            </w:r>
          </w:p>
        </w:tc>
        <w:tc>
          <w:tcPr>
            <w:tcW w:w="279" w:type="pct"/>
          </w:tcPr>
          <w:p w14:paraId="5C201A3E" w14:textId="77777777" w:rsidR="00AA10C2" w:rsidRPr="006764B4" w:rsidRDefault="00AA10C2" w:rsidP="006A0186">
            <w:pPr>
              <w:pStyle w:val="2"/>
              <w:numPr>
                <w:ilvl w:val="0"/>
                <w:numId w:val="0"/>
              </w:numPr>
              <w:rPr>
                <w:rFonts w:ascii="宋体" w:hAnsi="宋体"/>
                <w:color w:val="000000" w:themeColor="text1"/>
                <w:sz w:val="18"/>
                <w:szCs w:val="18"/>
              </w:rPr>
            </w:pPr>
            <w:r w:rsidRPr="006764B4">
              <w:rPr>
                <w:rFonts w:ascii="宋体" w:hAnsi="宋体"/>
                <w:color w:val="000000" w:themeColor="text1"/>
                <w:sz w:val="18"/>
                <w:szCs w:val="18"/>
              </w:rPr>
              <w:t>ASIL B</w:t>
            </w:r>
          </w:p>
        </w:tc>
      </w:tr>
    </w:tbl>
    <w:p w14:paraId="218A9CA3" w14:textId="5D512D07" w:rsidR="00CF6F36" w:rsidRDefault="00CF6F36" w:rsidP="00AA10C2">
      <w:pPr>
        <w:pStyle w:val="afffffb"/>
        <w:keepNext/>
        <w:ind w:firstLineChars="0" w:firstLine="0"/>
      </w:pPr>
    </w:p>
    <w:p w14:paraId="6B19BC92" w14:textId="77777777" w:rsidR="00CB645A" w:rsidRDefault="00CB645A" w:rsidP="00CF6F36">
      <w:pPr>
        <w:pStyle w:val="aff3"/>
        <w:spacing w:after="156"/>
        <w:sectPr w:rsidR="00CB645A" w:rsidSect="00AA10C2">
          <w:pgSz w:w="16838" w:h="11906" w:orient="landscape"/>
          <w:pgMar w:top="1134" w:right="1928" w:bottom="1134" w:left="1134" w:header="1418" w:footer="1134" w:gutter="284"/>
          <w:cols w:space="425"/>
          <w:formProt w:val="0"/>
          <w:docGrid w:type="lines" w:linePitch="312"/>
        </w:sectPr>
      </w:pPr>
    </w:p>
    <w:p w14:paraId="0A20E721" w14:textId="0C8BD291" w:rsidR="00CF6F36" w:rsidRDefault="00CF6F36" w:rsidP="00CF6F36">
      <w:pPr>
        <w:pStyle w:val="aff3"/>
        <w:spacing w:after="156"/>
      </w:pPr>
      <w:r>
        <w:lastRenderedPageBreak/>
        <w:br/>
      </w:r>
      <w:bookmarkStart w:id="106" w:name="_Toc211092968"/>
      <w:bookmarkStart w:id="107" w:name="_Toc221518161"/>
      <w:r>
        <w:rPr>
          <w:rFonts w:hint="eastAsia"/>
        </w:rPr>
        <w:t>（资料性）</w:t>
      </w:r>
      <w:r>
        <w:br/>
      </w:r>
      <w:r>
        <w:rPr>
          <w:rFonts w:hint="eastAsia"/>
        </w:rPr>
        <w:t>E</w:t>
      </w:r>
      <w:r>
        <w:t>MB</w:t>
      </w:r>
      <w:r>
        <w:rPr>
          <w:rFonts w:hint="eastAsia"/>
        </w:rPr>
        <w:t xml:space="preserve">轮边控制器功能安全需求 </w:t>
      </w:r>
      <w:r>
        <w:t>示例</w:t>
      </w:r>
      <w:bookmarkEnd w:id="106"/>
      <w:bookmarkEnd w:id="107"/>
    </w:p>
    <w:p w14:paraId="42E5D846" w14:textId="77777777" w:rsidR="00CF6F36" w:rsidRPr="00193DD1" w:rsidRDefault="00CF6F36" w:rsidP="00CF6F36">
      <w:pPr>
        <w:pStyle w:val="aff4"/>
        <w:spacing w:before="156" w:after="156"/>
      </w:pPr>
      <w:bookmarkStart w:id="108" w:name="_Toc211092969"/>
      <w:bookmarkStart w:id="109" w:name="_Toc221518162"/>
      <w:r w:rsidRPr="00193DD1">
        <w:t>目的</w:t>
      </w:r>
      <w:bookmarkEnd w:id="108"/>
      <w:bookmarkEnd w:id="109"/>
    </w:p>
    <w:p w14:paraId="06A6C71B" w14:textId="77777777" w:rsidR="00CF6F36" w:rsidRPr="002E2312" w:rsidRDefault="00CF6F36" w:rsidP="00CF6F36">
      <w:pPr>
        <w:pStyle w:val="afffffb"/>
        <w:ind w:firstLine="420"/>
      </w:pPr>
      <w:r w:rsidRPr="00CF59E5">
        <w:t>本附录中</w:t>
      </w:r>
      <w:r w:rsidRPr="00CF59E5">
        <w:rPr>
          <w:rFonts w:hint="eastAsia"/>
        </w:rPr>
        <w:t>旨在</w:t>
      </w:r>
      <w:r>
        <w:rPr>
          <w:rFonts w:hint="eastAsia"/>
        </w:rPr>
        <w:t>定义E</w:t>
      </w:r>
      <w:r>
        <w:t>MB</w:t>
      </w:r>
      <w:r>
        <w:rPr>
          <w:rFonts w:hint="eastAsia"/>
        </w:rPr>
        <w:t>轮边控制器功能安全需求</w:t>
      </w:r>
      <w:r w:rsidRPr="00CF59E5">
        <w:t>.</w:t>
      </w:r>
    </w:p>
    <w:p w14:paraId="473109D6" w14:textId="77777777" w:rsidR="00CF6F36" w:rsidRDefault="00CF6F36" w:rsidP="00CF6F36">
      <w:pPr>
        <w:pStyle w:val="aff4"/>
        <w:spacing w:before="156" w:after="156"/>
      </w:pPr>
      <w:bookmarkStart w:id="110" w:name="_Toc211092970"/>
      <w:bookmarkStart w:id="111" w:name="_Toc221518163"/>
      <w:r>
        <w:rPr>
          <w:rFonts w:hint="eastAsia"/>
        </w:rPr>
        <w:t>E</w:t>
      </w:r>
      <w:r>
        <w:t>MB</w:t>
      </w:r>
      <w:r>
        <w:rPr>
          <w:rFonts w:hint="eastAsia"/>
        </w:rPr>
        <w:t>制动系统功能安全目标</w:t>
      </w:r>
      <w:bookmarkEnd w:id="110"/>
      <w:bookmarkEnd w:id="111"/>
    </w:p>
    <w:p w14:paraId="3F5324F8" w14:textId="77777777" w:rsidR="00CF6F36" w:rsidRDefault="00CF6F36" w:rsidP="00CF6F36">
      <w:pPr>
        <w:pStyle w:val="aff5"/>
        <w:spacing w:before="156" w:after="156"/>
      </w:pPr>
      <w:r>
        <w:rPr>
          <w:rFonts w:hint="eastAsia"/>
        </w:rPr>
        <w:t>一般要求</w:t>
      </w:r>
    </w:p>
    <w:p w14:paraId="73BE09D8" w14:textId="77777777" w:rsidR="00CF6F36" w:rsidRPr="00E510AC" w:rsidRDefault="00CF6F36" w:rsidP="00CF6F36">
      <w:pPr>
        <w:pStyle w:val="afffffb"/>
        <w:ind w:firstLine="420"/>
      </w:pPr>
      <w:r w:rsidRPr="00740044">
        <w:rPr>
          <w:rFonts w:hAnsi="宋体" w:hint="eastAsia"/>
        </w:rPr>
        <w:t>E</w:t>
      </w:r>
      <w:r w:rsidRPr="00740044">
        <w:rPr>
          <w:rFonts w:hAnsi="宋体"/>
        </w:rPr>
        <w:t>MB</w:t>
      </w:r>
      <w:r w:rsidRPr="00740044">
        <w:rPr>
          <w:rFonts w:hAnsi="宋体" w:hint="eastAsia"/>
        </w:rPr>
        <w:t>制</w:t>
      </w:r>
      <w:r w:rsidRPr="00CF59E5">
        <w:rPr>
          <w:rFonts w:hint="eastAsia"/>
        </w:rPr>
        <w:t>动系统功能安全目标要求和G</w:t>
      </w:r>
      <w:r w:rsidRPr="00CF59E5">
        <w:t>B21670-</w:t>
      </w:r>
      <w:r>
        <w:t>2025</w:t>
      </w:r>
      <w:r w:rsidRPr="00CF59E5">
        <w:t xml:space="preserve"> </w:t>
      </w:r>
      <w:r w:rsidRPr="00CF59E5">
        <w:rPr>
          <w:rFonts w:hint="eastAsia"/>
        </w:rPr>
        <w:t>中定义的制动系统功能安全目标对齐。</w:t>
      </w:r>
    </w:p>
    <w:p w14:paraId="5C8C95CF" w14:textId="20B772B1"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9</w:t>
      </w:r>
      <w:r>
        <w:fldChar w:fldCharType="end"/>
      </w:r>
      <w:r>
        <w:t xml:space="preserve"> </w:t>
      </w:r>
      <w:r w:rsidRPr="00CB3D01">
        <w:t>GB21670-2025</w:t>
      </w:r>
      <w:r w:rsidRPr="00CB3D01">
        <w:t>制动系统功能安全目标</w:t>
      </w:r>
    </w:p>
    <w:tbl>
      <w:tblPr>
        <w:tblStyle w:val="affffc"/>
        <w:tblW w:w="9209" w:type="dxa"/>
        <w:tblLook w:val="04A0" w:firstRow="1" w:lastRow="0" w:firstColumn="1" w:lastColumn="0" w:noHBand="0" w:noVBand="1"/>
      </w:tblPr>
      <w:tblGrid>
        <w:gridCol w:w="704"/>
        <w:gridCol w:w="2126"/>
        <w:gridCol w:w="6379"/>
      </w:tblGrid>
      <w:tr w:rsidR="00CF6F36" w:rsidRPr="00CF59E5" w14:paraId="6CDD1F42" w14:textId="77777777" w:rsidTr="006A0186">
        <w:tc>
          <w:tcPr>
            <w:tcW w:w="704" w:type="dxa"/>
            <w:vAlign w:val="center"/>
          </w:tcPr>
          <w:p w14:paraId="185C073C"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序号</w:t>
            </w:r>
          </w:p>
        </w:tc>
        <w:tc>
          <w:tcPr>
            <w:tcW w:w="2126" w:type="dxa"/>
            <w:vAlign w:val="center"/>
          </w:tcPr>
          <w:p w14:paraId="1D8E44E4"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整车危害</w:t>
            </w:r>
          </w:p>
        </w:tc>
        <w:tc>
          <w:tcPr>
            <w:tcW w:w="6379" w:type="dxa"/>
            <w:vAlign w:val="center"/>
          </w:tcPr>
          <w:p w14:paraId="75F5AC3A"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安全目标</w:t>
            </w:r>
          </w:p>
        </w:tc>
      </w:tr>
      <w:tr w:rsidR="00CF6F36" w:rsidRPr="00CF59E5" w14:paraId="70A9669A" w14:textId="77777777" w:rsidTr="006A0186">
        <w:tc>
          <w:tcPr>
            <w:tcW w:w="704" w:type="dxa"/>
            <w:vAlign w:val="center"/>
          </w:tcPr>
          <w:p w14:paraId="7A052048"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1</w:t>
            </w:r>
          </w:p>
        </w:tc>
        <w:tc>
          <w:tcPr>
            <w:tcW w:w="2126" w:type="dxa"/>
            <w:vAlign w:val="center"/>
          </w:tcPr>
          <w:p w14:paraId="31B46D5B"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非预期的减速</w:t>
            </w:r>
          </w:p>
        </w:tc>
        <w:tc>
          <w:tcPr>
            <w:tcW w:w="6379" w:type="dxa"/>
            <w:vAlign w:val="center"/>
          </w:tcPr>
          <w:p w14:paraId="71D417FE"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车辆非预期的减速应满足非预期减速的安全度量</w:t>
            </w:r>
          </w:p>
        </w:tc>
      </w:tr>
      <w:tr w:rsidR="00CF6F36" w:rsidRPr="00CF59E5" w14:paraId="272B7EC3" w14:textId="77777777" w:rsidTr="006A0186">
        <w:tc>
          <w:tcPr>
            <w:tcW w:w="704" w:type="dxa"/>
            <w:vAlign w:val="center"/>
          </w:tcPr>
          <w:p w14:paraId="2DD2218D"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2</w:t>
            </w:r>
          </w:p>
        </w:tc>
        <w:tc>
          <w:tcPr>
            <w:tcW w:w="2126" w:type="dxa"/>
            <w:vAlign w:val="center"/>
          </w:tcPr>
          <w:p w14:paraId="715DDE95"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非预期的减速能力下降</w:t>
            </w:r>
          </w:p>
        </w:tc>
        <w:tc>
          <w:tcPr>
            <w:tcW w:w="6379" w:type="dxa"/>
            <w:vAlign w:val="center"/>
          </w:tcPr>
          <w:p w14:paraId="3930FB75"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车辆非预期的减速能力下降应满足非预期减速能力下降的安全度量</w:t>
            </w:r>
          </w:p>
        </w:tc>
      </w:tr>
      <w:tr w:rsidR="00CF6F36" w:rsidRPr="00CF59E5" w14:paraId="4D8FBC08" w14:textId="77777777" w:rsidTr="006A0186">
        <w:tc>
          <w:tcPr>
            <w:tcW w:w="704" w:type="dxa"/>
            <w:vAlign w:val="center"/>
          </w:tcPr>
          <w:p w14:paraId="4AAACEB7"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3</w:t>
            </w:r>
          </w:p>
        </w:tc>
        <w:tc>
          <w:tcPr>
            <w:tcW w:w="2126" w:type="dxa"/>
            <w:vAlign w:val="center"/>
          </w:tcPr>
          <w:p w14:paraId="15C90E16"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非预期的纵向运动</w:t>
            </w:r>
          </w:p>
        </w:tc>
        <w:tc>
          <w:tcPr>
            <w:tcW w:w="6379" w:type="dxa"/>
            <w:vAlign w:val="center"/>
          </w:tcPr>
          <w:p w14:paraId="5D2E2008"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车辆非预期的纵向运动位移应满足非预期的纵向运动的安全度量</w:t>
            </w:r>
          </w:p>
        </w:tc>
      </w:tr>
      <w:tr w:rsidR="00CF6F36" w:rsidRPr="00CF59E5" w14:paraId="68ACCEE8" w14:textId="77777777" w:rsidTr="006A0186">
        <w:tc>
          <w:tcPr>
            <w:tcW w:w="704" w:type="dxa"/>
            <w:vAlign w:val="center"/>
          </w:tcPr>
          <w:p w14:paraId="1E2D52AE"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4</w:t>
            </w:r>
          </w:p>
        </w:tc>
        <w:tc>
          <w:tcPr>
            <w:tcW w:w="2126" w:type="dxa"/>
            <w:vAlign w:val="center"/>
          </w:tcPr>
          <w:p w14:paraId="4BC99389" w14:textId="77777777" w:rsidR="00CF6F36" w:rsidRPr="00F14A87" w:rsidRDefault="00CF6F36" w:rsidP="006A0186">
            <w:pPr>
              <w:rPr>
                <w:rFonts w:ascii="宋体" w:hAnsi="宋体"/>
                <w:kern w:val="0"/>
                <w:sz w:val="18"/>
                <w:szCs w:val="18"/>
              </w:rPr>
            </w:pPr>
            <w:r w:rsidRPr="00F14A87">
              <w:rPr>
                <w:rFonts w:ascii="宋体" w:hAnsi="宋体" w:hint="eastAsia"/>
                <w:kern w:val="0"/>
                <w:sz w:val="18"/>
                <w:szCs w:val="18"/>
              </w:rPr>
              <w:t>非预期的侧向运动</w:t>
            </w:r>
          </w:p>
        </w:tc>
        <w:tc>
          <w:tcPr>
            <w:tcW w:w="6379" w:type="dxa"/>
            <w:vAlign w:val="center"/>
          </w:tcPr>
          <w:p w14:paraId="0F2DBCB3" w14:textId="77777777" w:rsidR="00CF6F36" w:rsidRPr="00F14A87" w:rsidRDefault="00CF6F36" w:rsidP="006A0186">
            <w:pPr>
              <w:pStyle w:val="affffffffff0"/>
              <w:keepNext/>
              <w:jc w:val="left"/>
              <w:rPr>
                <w:rFonts w:hAnsi="宋体"/>
                <w:szCs w:val="18"/>
              </w:rPr>
            </w:pPr>
            <w:r w:rsidRPr="00C7316B">
              <w:rPr>
                <w:rFonts w:hAnsi="宋体" w:hint="eastAsia"/>
                <w:szCs w:val="18"/>
              </w:rPr>
              <w:t>车辆非预期的侧向运动应满足非预期侧向运动的安全度量</w:t>
            </w:r>
          </w:p>
        </w:tc>
      </w:tr>
    </w:tbl>
    <w:p w14:paraId="488A76BE" w14:textId="77777777" w:rsidR="00CF6F36" w:rsidRDefault="00CF6F36" w:rsidP="00CF6F36">
      <w:pPr>
        <w:pStyle w:val="aff5"/>
        <w:spacing w:before="156" w:after="156"/>
      </w:pPr>
      <w:r>
        <w:rPr>
          <w:rFonts w:hint="eastAsia"/>
        </w:rPr>
        <w:t>E</w:t>
      </w:r>
      <w:r>
        <w:t>MB</w:t>
      </w:r>
      <w:r>
        <w:rPr>
          <w:rFonts w:hint="eastAsia"/>
        </w:rPr>
        <w:t>制动系统功能安全目标</w:t>
      </w:r>
    </w:p>
    <w:p w14:paraId="02FA3669" w14:textId="1B01345A"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10</w:t>
      </w:r>
      <w:r>
        <w:fldChar w:fldCharType="end"/>
      </w:r>
      <w:r>
        <w:t xml:space="preserve"> </w:t>
      </w:r>
      <w:r w:rsidRPr="006C163D">
        <w:t>EMB</w:t>
      </w:r>
      <w:r w:rsidRPr="006C163D">
        <w:t>制动系统功能安全目标</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446"/>
        <w:gridCol w:w="1007"/>
        <w:gridCol w:w="2446"/>
        <w:gridCol w:w="1869"/>
      </w:tblGrid>
      <w:tr w:rsidR="00CF6F36" w:rsidRPr="00C7316B" w14:paraId="454A1782" w14:textId="77777777" w:rsidTr="006A0186">
        <w:trPr>
          <w:trHeight w:val="658"/>
          <w:jc w:val="center"/>
        </w:trPr>
        <w:tc>
          <w:tcPr>
            <w:tcW w:w="782" w:type="pct"/>
            <w:shd w:val="clear" w:color="auto" w:fill="auto"/>
            <w:vAlign w:val="center"/>
          </w:tcPr>
          <w:p w14:paraId="54061663" w14:textId="77777777" w:rsidR="00CF6F36" w:rsidRPr="00F14A87" w:rsidRDefault="00CF6F36" w:rsidP="006A0186">
            <w:pPr>
              <w:spacing w:line="240" w:lineRule="auto"/>
              <w:jc w:val="center"/>
              <w:rPr>
                <w:rFonts w:ascii="宋体" w:hAnsi="宋体"/>
                <w:kern w:val="0"/>
                <w:sz w:val="18"/>
                <w:szCs w:val="18"/>
              </w:rPr>
            </w:pPr>
            <w:bookmarkStart w:id="112" w:name="_Hlk162014637"/>
            <w:r w:rsidRPr="00F14A87">
              <w:rPr>
                <w:rFonts w:ascii="宋体" w:hAnsi="宋体"/>
                <w:kern w:val="0"/>
                <w:sz w:val="18"/>
                <w:szCs w:val="18"/>
              </w:rPr>
              <w:t>序号</w:t>
            </w:r>
          </w:p>
        </w:tc>
        <w:tc>
          <w:tcPr>
            <w:tcW w:w="1328" w:type="pct"/>
            <w:shd w:val="clear" w:color="auto" w:fill="auto"/>
            <w:vAlign w:val="center"/>
          </w:tcPr>
          <w:p w14:paraId="0895AF4F"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安全目标</w:t>
            </w:r>
          </w:p>
        </w:tc>
        <w:tc>
          <w:tcPr>
            <w:tcW w:w="547" w:type="pct"/>
            <w:shd w:val="clear" w:color="auto" w:fill="auto"/>
            <w:vAlign w:val="center"/>
          </w:tcPr>
          <w:p w14:paraId="71731DEC" w14:textId="77777777" w:rsidR="00CF6F36" w:rsidRPr="00F14A87" w:rsidRDefault="00CF6F36" w:rsidP="006A0186">
            <w:pPr>
              <w:tabs>
                <w:tab w:val="left" w:pos="0"/>
              </w:tabs>
              <w:spacing w:line="240" w:lineRule="auto"/>
              <w:rPr>
                <w:rFonts w:ascii="宋体" w:hAnsi="宋体"/>
                <w:kern w:val="0"/>
                <w:sz w:val="18"/>
                <w:szCs w:val="18"/>
              </w:rPr>
            </w:pPr>
            <w:r w:rsidRPr="00F14A87">
              <w:rPr>
                <w:rFonts w:ascii="宋体" w:hAnsi="宋体"/>
                <w:kern w:val="0"/>
                <w:sz w:val="18"/>
                <w:szCs w:val="18"/>
              </w:rPr>
              <w:t>ASIL</w:t>
            </w:r>
          </w:p>
        </w:tc>
        <w:tc>
          <w:tcPr>
            <w:tcW w:w="1328" w:type="pct"/>
            <w:vAlign w:val="center"/>
          </w:tcPr>
          <w:p w14:paraId="684FD7B9" w14:textId="77777777" w:rsidR="00CF6F36" w:rsidRPr="00F14A87" w:rsidRDefault="00CF6F36" w:rsidP="006A0186">
            <w:pPr>
              <w:tabs>
                <w:tab w:val="left" w:pos="0"/>
              </w:tabs>
              <w:spacing w:line="240" w:lineRule="auto"/>
              <w:jc w:val="center"/>
              <w:rPr>
                <w:rFonts w:ascii="宋体" w:hAnsi="宋体"/>
                <w:kern w:val="0"/>
                <w:sz w:val="18"/>
                <w:szCs w:val="18"/>
              </w:rPr>
            </w:pPr>
            <w:r w:rsidRPr="00F14A87">
              <w:rPr>
                <w:rFonts w:ascii="宋体" w:hAnsi="宋体"/>
                <w:kern w:val="0"/>
                <w:sz w:val="18"/>
                <w:szCs w:val="18"/>
              </w:rPr>
              <w:t>安全状态</w:t>
            </w:r>
          </w:p>
        </w:tc>
        <w:tc>
          <w:tcPr>
            <w:tcW w:w="1015" w:type="pct"/>
            <w:shd w:val="clear" w:color="auto" w:fill="auto"/>
            <w:vAlign w:val="center"/>
          </w:tcPr>
          <w:p w14:paraId="5A13D11C" w14:textId="77777777" w:rsidR="00CF6F36" w:rsidRPr="00F14A87" w:rsidRDefault="00CF6F36" w:rsidP="006A0186">
            <w:pPr>
              <w:tabs>
                <w:tab w:val="left" w:pos="0"/>
              </w:tabs>
              <w:spacing w:line="240" w:lineRule="auto"/>
              <w:jc w:val="center"/>
              <w:rPr>
                <w:rFonts w:ascii="宋体" w:hAnsi="宋体"/>
                <w:kern w:val="0"/>
                <w:sz w:val="18"/>
                <w:szCs w:val="18"/>
              </w:rPr>
            </w:pPr>
            <w:r w:rsidRPr="00F14A87">
              <w:rPr>
                <w:rFonts w:ascii="宋体" w:hAnsi="宋体"/>
                <w:kern w:val="0"/>
                <w:sz w:val="18"/>
                <w:szCs w:val="18"/>
              </w:rPr>
              <w:t>FTTI</w:t>
            </w:r>
          </w:p>
        </w:tc>
      </w:tr>
      <w:tr w:rsidR="00CF6F36" w:rsidRPr="00C7316B" w14:paraId="2F45735B" w14:textId="77777777" w:rsidTr="006A0186">
        <w:trPr>
          <w:jc w:val="center"/>
        </w:trPr>
        <w:tc>
          <w:tcPr>
            <w:tcW w:w="782" w:type="pct"/>
            <w:shd w:val="clear" w:color="auto" w:fill="auto"/>
            <w:vAlign w:val="center"/>
          </w:tcPr>
          <w:p w14:paraId="4674A520"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SG_01</w:t>
            </w:r>
          </w:p>
        </w:tc>
        <w:tc>
          <w:tcPr>
            <w:tcW w:w="1328" w:type="pct"/>
            <w:shd w:val="clear" w:color="auto" w:fill="auto"/>
            <w:vAlign w:val="center"/>
          </w:tcPr>
          <w:p w14:paraId="03EFA0BC"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防止</w:t>
            </w:r>
            <w:r>
              <w:rPr>
                <w:rFonts w:ascii="宋体" w:hAnsi="宋体" w:hint="eastAsia"/>
                <w:kern w:val="0"/>
                <w:sz w:val="18"/>
                <w:szCs w:val="18"/>
              </w:rPr>
              <w:t>车辆</w:t>
            </w:r>
            <w:r w:rsidRPr="00F14A87">
              <w:rPr>
                <w:rFonts w:ascii="宋体" w:hAnsi="宋体"/>
                <w:kern w:val="0"/>
                <w:sz w:val="18"/>
                <w:szCs w:val="18"/>
              </w:rPr>
              <w:t>失稳</w:t>
            </w:r>
          </w:p>
        </w:tc>
        <w:tc>
          <w:tcPr>
            <w:tcW w:w="547" w:type="pct"/>
            <w:shd w:val="clear" w:color="auto" w:fill="auto"/>
            <w:vAlign w:val="center"/>
          </w:tcPr>
          <w:p w14:paraId="1AF5F330" w14:textId="77777777" w:rsidR="00CF6F36" w:rsidRPr="00F14A87" w:rsidRDefault="00CF6F36" w:rsidP="006A0186">
            <w:pPr>
              <w:pStyle w:val="aff2"/>
              <w:numPr>
                <w:ilvl w:val="0"/>
                <w:numId w:val="0"/>
              </w:numPr>
              <w:spacing w:beforeLines="0" w:before="0" w:afterLines="0" w:after="0"/>
              <w:jc w:val="left"/>
              <w:rPr>
                <w:rFonts w:ascii="宋体" w:eastAsia="宋体" w:hAnsi="宋体"/>
                <w:sz w:val="18"/>
                <w:szCs w:val="18"/>
              </w:rPr>
            </w:pPr>
            <w:r w:rsidRPr="00F14A87">
              <w:rPr>
                <w:rFonts w:ascii="宋体" w:eastAsia="宋体" w:hAnsi="宋体"/>
                <w:sz w:val="18"/>
                <w:szCs w:val="18"/>
              </w:rPr>
              <w:t>ASIL D</w:t>
            </w:r>
          </w:p>
        </w:tc>
        <w:tc>
          <w:tcPr>
            <w:tcW w:w="1328" w:type="pct"/>
            <w:vAlign w:val="center"/>
          </w:tcPr>
          <w:p w14:paraId="687F3653"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保持稳定</w:t>
            </w:r>
          </w:p>
          <w:p w14:paraId="73540FB3"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7AEB4866" w14:textId="77777777" w:rsidR="00CF6F36" w:rsidRPr="00F14A87" w:rsidRDefault="00CF6F36" w:rsidP="006A0186">
            <w:pPr>
              <w:pStyle w:val="aff2"/>
              <w:numPr>
                <w:ilvl w:val="0"/>
                <w:numId w:val="0"/>
              </w:numPr>
              <w:spacing w:beforeLines="0" w:before="0" w:afterLines="0" w:after="0"/>
              <w:jc w:val="left"/>
              <w:rPr>
                <w:rFonts w:ascii="宋体" w:eastAsia="宋体" w:hAnsi="宋体"/>
                <w:sz w:val="18"/>
                <w:szCs w:val="18"/>
              </w:rPr>
            </w:pPr>
            <w:r w:rsidRPr="00F14A87">
              <w:rPr>
                <w:rFonts w:ascii="宋体" w:eastAsia="宋体" w:hAnsi="宋体"/>
                <w:sz w:val="18"/>
                <w:szCs w:val="18"/>
              </w:rPr>
              <w:t>400ms</w:t>
            </w:r>
          </w:p>
        </w:tc>
      </w:tr>
      <w:tr w:rsidR="00CF6F36" w:rsidRPr="00C7316B" w14:paraId="0C617FD3" w14:textId="77777777" w:rsidTr="006A0186">
        <w:trPr>
          <w:jc w:val="center"/>
        </w:trPr>
        <w:tc>
          <w:tcPr>
            <w:tcW w:w="782" w:type="pct"/>
            <w:shd w:val="clear" w:color="auto" w:fill="auto"/>
            <w:vAlign w:val="center"/>
          </w:tcPr>
          <w:p w14:paraId="16673F1B"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SG_02</w:t>
            </w:r>
          </w:p>
        </w:tc>
        <w:tc>
          <w:tcPr>
            <w:tcW w:w="1328" w:type="pct"/>
            <w:shd w:val="clear" w:color="auto" w:fill="auto"/>
            <w:vAlign w:val="center"/>
          </w:tcPr>
          <w:p w14:paraId="11ECA882"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防止</w:t>
            </w:r>
            <w:r>
              <w:rPr>
                <w:rFonts w:ascii="宋体" w:hAnsi="宋体" w:hint="eastAsia"/>
                <w:kern w:val="0"/>
                <w:sz w:val="18"/>
                <w:szCs w:val="18"/>
              </w:rPr>
              <w:t>车辆</w:t>
            </w:r>
            <w:r w:rsidRPr="00F14A87">
              <w:rPr>
                <w:rFonts w:ascii="宋体" w:hAnsi="宋体"/>
                <w:kern w:val="0"/>
                <w:sz w:val="18"/>
                <w:szCs w:val="18"/>
              </w:rPr>
              <w:t>制动力不足</w:t>
            </w:r>
          </w:p>
        </w:tc>
        <w:tc>
          <w:tcPr>
            <w:tcW w:w="547" w:type="pct"/>
            <w:shd w:val="clear" w:color="auto" w:fill="auto"/>
            <w:vAlign w:val="center"/>
          </w:tcPr>
          <w:p w14:paraId="3F093175" w14:textId="77777777" w:rsidR="00CF6F36" w:rsidRPr="00F14A87" w:rsidRDefault="00CF6F36" w:rsidP="006A0186">
            <w:pPr>
              <w:tabs>
                <w:tab w:val="left" w:pos="0"/>
              </w:tabs>
              <w:spacing w:line="240" w:lineRule="auto"/>
              <w:jc w:val="left"/>
              <w:rPr>
                <w:rFonts w:ascii="宋体" w:hAnsi="宋体"/>
                <w:kern w:val="0"/>
                <w:sz w:val="18"/>
                <w:szCs w:val="18"/>
              </w:rPr>
            </w:pPr>
            <w:r w:rsidRPr="00F14A87">
              <w:rPr>
                <w:rFonts w:ascii="宋体" w:hAnsi="宋体"/>
                <w:kern w:val="0"/>
                <w:sz w:val="18"/>
                <w:szCs w:val="18"/>
              </w:rPr>
              <w:t>ASIL D</w:t>
            </w:r>
          </w:p>
        </w:tc>
        <w:tc>
          <w:tcPr>
            <w:tcW w:w="1328" w:type="pct"/>
            <w:vAlign w:val="center"/>
          </w:tcPr>
          <w:p w14:paraId="5EBB321D"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保持至少</w:t>
            </w:r>
            <w:bookmarkStart w:id="113" w:name="OLE_LINK7"/>
            <w:r w:rsidRPr="00F14A87">
              <w:rPr>
                <w:rFonts w:ascii="宋体" w:eastAsia="宋体" w:hAnsi="宋体"/>
                <w:sz w:val="18"/>
                <w:szCs w:val="18"/>
              </w:rPr>
              <w:t>2.44</w:t>
            </w:r>
            <w:r w:rsidRPr="00F14A87">
              <w:rPr>
                <w:rFonts w:ascii="宋体" w:eastAsia="宋体" w:hAnsi="宋体" w:hint="eastAsia"/>
                <w:sz w:val="18"/>
                <w:szCs w:val="18"/>
              </w:rPr>
              <w:t>m/s^2</w:t>
            </w:r>
            <w:r w:rsidRPr="00F14A87">
              <w:rPr>
                <w:rFonts w:ascii="宋体" w:eastAsia="宋体" w:hAnsi="宋体"/>
                <w:sz w:val="18"/>
                <w:szCs w:val="18"/>
              </w:rPr>
              <w:t>减速度</w:t>
            </w:r>
          </w:p>
          <w:bookmarkEnd w:id="113"/>
          <w:p w14:paraId="4E7E6FDB"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6395FEEC" w14:textId="77777777" w:rsidR="00CF6F36" w:rsidRPr="00F14A87" w:rsidRDefault="00CF6F36" w:rsidP="006A0186">
            <w:pPr>
              <w:tabs>
                <w:tab w:val="left" w:pos="0"/>
              </w:tabs>
              <w:spacing w:line="240" w:lineRule="auto"/>
              <w:jc w:val="left"/>
              <w:rPr>
                <w:rFonts w:ascii="宋体" w:hAnsi="宋体"/>
                <w:kern w:val="0"/>
                <w:sz w:val="18"/>
                <w:szCs w:val="18"/>
              </w:rPr>
            </w:pPr>
            <w:r w:rsidRPr="00F14A87">
              <w:rPr>
                <w:rFonts w:ascii="宋体" w:hAnsi="宋体"/>
                <w:kern w:val="0"/>
                <w:sz w:val="18"/>
                <w:szCs w:val="18"/>
              </w:rPr>
              <w:t>400ms</w:t>
            </w:r>
          </w:p>
        </w:tc>
      </w:tr>
      <w:tr w:rsidR="00CF6F36" w:rsidRPr="00C7316B" w14:paraId="14062987" w14:textId="77777777" w:rsidTr="006A0186">
        <w:trPr>
          <w:jc w:val="center"/>
        </w:trPr>
        <w:tc>
          <w:tcPr>
            <w:tcW w:w="782" w:type="pct"/>
            <w:shd w:val="clear" w:color="auto" w:fill="auto"/>
            <w:vAlign w:val="center"/>
          </w:tcPr>
          <w:p w14:paraId="13717E33"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SG_03</w:t>
            </w:r>
          </w:p>
        </w:tc>
        <w:tc>
          <w:tcPr>
            <w:tcW w:w="1328" w:type="pct"/>
            <w:shd w:val="clear" w:color="auto" w:fill="auto"/>
            <w:vAlign w:val="center"/>
          </w:tcPr>
          <w:p w14:paraId="04031504"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防止</w:t>
            </w:r>
            <w:r>
              <w:rPr>
                <w:rFonts w:ascii="宋体" w:hAnsi="宋体" w:hint="eastAsia"/>
                <w:kern w:val="0"/>
                <w:sz w:val="18"/>
                <w:szCs w:val="18"/>
              </w:rPr>
              <w:t>车辆</w:t>
            </w:r>
            <w:r w:rsidRPr="00F14A87">
              <w:rPr>
                <w:rFonts w:ascii="宋体" w:hAnsi="宋体"/>
                <w:kern w:val="0"/>
                <w:sz w:val="18"/>
                <w:szCs w:val="18"/>
              </w:rPr>
              <w:t>制动力过大</w:t>
            </w:r>
          </w:p>
        </w:tc>
        <w:tc>
          <w:tcPr>
            <w:tcW w:w="547" w:type="pct"/>
            <w:shd w:val="clear" w:color="auto" w:fill="auto"/>
            <w:vAlign w:val="center"/>
          </w:tcPr>
          <w:p w14:paraId="0549ED8F" w14:textId="77777777" w:rsidR="00CF6F36" w:rsidRPr="00F14A87" w:rsidRDefault="00CF6F36" w:rsidP="006A0186">
            <w:pPr>
              <w:pStyle w:val="aff2"/>
              <w:numPr>
                <w:ilvl w:val="0"/>
                <w:numId w:val="0"/>
              </w:numPr>
              <w:spacing w:beforeLines="0" w:before="0" w:afterLines="0" w:after="0"/>
              <w:jc w:val="left"/>
              <w:rPr>
                <w:rFonts w:ascii="宋体" w:eastAsia="宋体" w:hAnsi="宋体"/>
                <w:sz w:val="18"/>
                <w:szCs w:val="18"/>
              </w:rPr>
            </w:pPr>
            <w:r w:rsidRPr="00F14A87">
              <w:rPr>
                <w:rFonts w:ascii="宋体" w:eastAsia="宋体" w:hAnsi="宋体"/>
                <w:sz w:val="18"/>
                <w:szCs w:val="18"/>
              </w:rPr>
              <w:t>ASIL C</w:t>
            </w:r>
          </w:p>
        </w:tc>
        <w:tc>
          <w:tcPr>
            <w:tcW w:w="1328" w:type="pct"/>
            <w:vAlign w:val="center"/>
          </w:tcPr>
          <w:p w14:paraId="002B35C9"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防止制动力过大</w:t>
            </w:r>
          </w:p>
          <w:p w14:paraId="14BB014A"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652D403C" w14:textId="77777777" w:rsidR="00CF6F36" w:rsidRPr="00F14A87" w:rsidRDefault="00CF6F36" w:rsidP="006A0186">
            <w:pPr>
              <w:pStyle w:val="aff2"/>
              <w:numPr>
                <w:ilvl w:val="0"/>
                <w:numId w:val="0"/>
              </w:numPr>
              <w:spacing w:beforeLines="0" w:before="0" w:afterLines="0" w:after="0"/>
              <w:jc w:val="left"/>
              <w:rPr>
                <w:rFonts w:ascii="宋体" w:eastAsia="宋体" w:hAnsi="宋体"/>
                <w:sz w:val="18"/>
                <w:szCs w:val="18"/>
              </w:rPr>
            </w:pPr>
            <w:r w:rsidRPr="00F14A87">
              <w:rPr>
                <w:rFonts w:ascii="宋体" w:eastAsia="宋体" w:hAnsi="宋体"/>
                <w:sz w:val="18"/>
                <w:szCs w:val="18"/>
              </w:rPr>
              <w:t>500ms</w:t>
            </w:r>
          </w:p>
        </w:tc>
      </w:tr>
      <w:tr w:rsidR="00CF6F36" w:rsidRPr="00C7316B" w14:paraId="0BDF2036" w14:textId="77777777" w:rsidTr="006A0186">
        <w:trPr>
          <w:jc w:val="center"/>
        </w:trPr>
        <w:tc>
          <w:tcPr>
            <w:tcW w:w="782" w:type="pct"/>
            <w:shd w:val="clear" w:color="auto" w:fill="auto"/>
            <w:vAlign w:val="center"/>
          </w:tcPr>
          <w:p w14:paraId="4B73E307"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SG_04</w:t>
            </w:r>
          </w:p>
        </w:tc>
        <w:tc>
          <w:tcPr>
            <w:tcW w:w="1328" w:type="pct"/>
            <w:shd w:val="clear" w:color="auto" w:fill="auto"/>
            <w:vAlign w:val="center"/>
          </w:tcPr>
          <w:p w14:paraId="37D96C38" w14:textId="77777777" w:rsidR="00CF6F36" w:rsidRPr="00F14A87" w:rsidRDefault="00CF6F36" w:rsidP="006A0186">
            <w:pPr>
              <w:spacing w:line="240" w:lineRule="auto"/>
              <w:rPr>
                <w:rFonts w:ascii="宋体" w:hAnsi="宋体"/>
                <w:kern w:val="0"/>
                <w:sz w:val="18"/>
                <w:szCs w:val="18"/>
              </w:rPr>
            </w:pPr>
            <w:r>
              <w:rPr>
                <w:rFonts w:ascii="宋体" w:hAnsi="宋体" w:hint="eastAsia"/>
                <w:kern w:val="0"/>
                <w:sz w:val="18"/>
                <w:szCs w:val="18"/>
              </w:rPr>
              <w:t>车辆</w:t>
            </w:r>
            <w:r w:rsidRPr="00F14A87">
              <w:rPr>
                <w:rFonts w:ascii="宋体" w:hAnsi="宋体" w:hint="eastAsia"/>
                <w:kern w:val="0"/>
                <w:sz w:val="18"/>
                <w:szCs w:val="18"/>
              </w:rPr>
              <w:t>驻车状态下</w:t>
            </w:r>
            <w:r w:rsidRPr="00F14A87">
              <w:rPr>
                <w:rFonts w:ascii="宋体" w:hAnsi="宋体"/>
                <w:kern w:val="0"/>
                <w:sz w:val="18"/>
                <w:szCs w:val="18"/>
              </w:rPr>
              <w:t>防止非预期的移动</w:t>
            </w:r>
          </w:p>
        </w:tc>
        <w:tc>
          <w:tcPr>
            <w:tcW w:w="547" w:type="pct"/>
            <w:shd w:val="clear" w:color="auto" w:fill="auto"/>
            <w:vAlign w:val="center"/>
          </w:tcPr>
          <w:p w14:paraId="2B1970AB"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ASIL C</w:t>
            </w:r>
          </w:p>
        </w:tc>
        <w:tc>
          <w:tcPr>
            <w:tcW w:w="1328" w:type="pct"/>
            <w:vAlign w:val="center"/>
          </w:tcPr>
          <w:p w14:paraId="0A041F2D"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防止非预期移动</w:t>
            </w:r>
          </w:p>
          <w:p w14:paraId="5B2CA6A9"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5B028CC4"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900ms</w:t>
            </w:r>
          </w:p>
        </w:tc>
      </w:tr>
      <w:tr w:rsidR="00CF6F36" w:rsidRPr="00C7316B" w14:paraId="26A7420E" w14:textId="77777777" w:rsidTr="006A0186">
        <w:trPr>
          <w:jc w:val="center"/>
        </w:trPr>
        <w:tc>
          <w:tcPr>
            <w:tcW w:w="782" w:type="pct"/>
            <w:shd w:val="clear" w:color="auto" w:fill="auto"/>
            <w:vAlign w:val="center"/>
          </w:tcPr>
          <w:p w14:paraId="09E36567"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SG_05</w:t>
            </w:r>
          </w:p>
        </w:tc>
        <w:tc>
          <w:tcPr>
            <w:tcW w:w="1328" w:type="pct"/>
            <w:shd w:val="clear" w:color="auto" w:fill="auto"/>
            <w:vAlign w:val="center"/>
          </w:tcPr>
          <w:p w14:paraId="73B5D337"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防止</w:t>
            </w:r>
            <w:r>
              <w:rPr>
                <w:rFonts w:ascii="宋体" w:hAnsi="宋体" w:hint="eastAsia"/>
                <w:kern w:val="0"/>
                <w:sz w:val="18"/>
                <w:szCs w:val="18"/>
              </w:rPr>
              <w:t>车辆</w:t>
            </w:r>
            <w:r w:rsidRPr="00F14A87">
              <w:rPr>
                <w:rFonts w:ascii="宋体" w:hAnsi="宋体"/>
                <w:kern w:val="0"/>
                <w:sz w:val="18"/>
                <w:szCs w:val="18"/>
              </w:rPr>
              <w:t>无法移动</w:t>
            </w:r>
          </w:p>
        </w:tc>
        <w:tc>
          <w:tcPr>
            <w:tcW w:w="547" w:type="pct"/>
            <w:shd w:val="clear" w:color="auto" w:fill="auto"/>
            <w:vAlign w:val="center"/>
          </w:tcPr>
          <w:p w14:paraId="2174EB08"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ASIL A</w:t>
            </w:r>
          </w:p>
        </w:tc>
        <w:tc>
          <w:tcPr>
            <w:tcW w:w="1328" w:type="pct"/>
            <w:vAlign w:val="center"/>
          </w:tcPr>
          <w:p w14:paraId="1D6943BC"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hint="eastAsia"/>
                <w:sz w:val="18"/>
                <w:szCs w:val="18"/>
              </w:rPr>
              <w:t>保持移动能力</w:t>
            </w:r>
          </w:p>
          <w:p w14:paraId="6A58551E"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59C64739"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1000ms</w:t>
            </w:r>
          </w:p>
        </w:tc>
      </w:tr>
      <w:tr w:rsidR="00CF6F36" w:rsidRPr="00C7316B" w14:paraId="3B731FE6" w14:textId="77777777" w:rsidTr="006A0186">
        <w:trPr>
          <w:jc w:val="center"/>
        </w:trPr>
        <w:tc>
          <w:tcPr>
            <w:tcW w:w="782" w:type="pct"/>
            <w:shd w:val="clear" w:color="auto" w:fill="auto"/>
            <w:vAlign w:val="center"/>
          </w:tcPr>
          <w:p w14:paraId="799DDF96"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SG_06</w:t>
            </w:r>
          </w:p>
        </w:tc>
        <w:tc>
          <w:tcPr>
            <w:tcW w:w="1328" w:type="pct"/>
            <w:shd w:val="clear" w:color="auto" w:fill="auto"/>
            <w:vAlign w:val="center"/>
          </w:tcPr>
          <w:p w14:paraId="389768CA"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防止</w:t>
            </w:r>
            <w:r>
              <w:rPr>
                <w:rFonts w:ascii="宋体" w:hAnsi="宋体" w:hint="eastAsia"/>
                <w:kern w:val="0"/>
                <w:sz w:val="18"/>
                <w:szCs w:val="18"/>
              </w:rPr>
              <w:t>车辆</w:t>
            </w:r>
            <w:r w:rsidRPr="00F14A87">
              <w:rPr>
                <w:rFonts w:ascii="宋体" w:hAnsi="宋体"/>
                <w:kern w:val="0"/>
                <w:sz w:val="18"/>
                <w:szCs w:val="18"/>
              </w:rPr>
              <w:t>非预期加速</w:t>
            </w:r>
          </w:p>
        </w:tc>
        <w:tc>
          <w:tcPr>
            <w:tcW w:w="547" w:type="pct"/>
            <w:shd w:val="clear" w:color="auto" w:fill="auto"/>
            <w:vAlign w:val="center"/>
          </w:tcPr>
          <w:p w14:paraId="239BEB6B"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ASIL C</w:t>
            </w:r>
          </w:p>
        </w:tc>
        <w:tc>
          <w:tcPr>
            <w:tcW w:w="1328" w:type="pct"/>
            <w:vAlign w:val="center"/>
          </w:tcPr>
          <w:p w14:paraId="2FA34023"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关闭输出扭矩</w:t>
            </w:r>
            <w:r>
              <w:rPr>
                <w:rFonts w:ascii="宋体" w:eastAsia="宋体" w:hAnsi="宋体"/>
                <w:sz w:val="18"/>
                <w:szCs w:val="18"/>
              </w:rPr>
              <w:t>请求</w:t>
            </w:r>
          </w:p>
          <w:p w14:paraId="24E05782"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4D89D311"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500ms</w:t>
            </w:r>
          </w:p>
        </w:tc>
      </w:tr>
      <w:tr w:rsidR="00CF6F36" w:rsidRPr="00C7316B" w14:paraId="1023B4B6" w14:textId="77777777" w:rsidTr="006A0186">
        <w:trPr>
          <w:jc w:val="center"/>
        </w:trPr>
        <w:tc>
          <w:tcPr>
            <w:tcW w:w="782" w:type="pct"/>
            <w:shd w:val="clear" w:color="auto" w:fill="auto"/>
            <w:vAlign w:val="center"/>
          </w:tcPr>
          <w:p w14:paraId="4A9B8389"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SG_07</w:t>
            </w:r>
          </w:p>
        </w:tc>
        <w:tc>
          <w:tcPr>
            <w:tcW w:w="1328" w:type="pct"/>
            <w:shd w:val="clear" w:color="auto" w:fill="auto"/>
            <w:vAlign w:val="center"/>
          </w:tcPr>
          <w:p w14:paraId="4B11F576" w14:textId="77777777" w:rsidR="00CF6F36" w:rsidRPr="00F14A87" w:rsidRDefault="00CF6F36" w:rsidP="006A0186">
            <w:pPr>
              <w:spacing w:line="240" w:lineRule="auto"/>
              <w:rPr>
                <w:rFonts w:ascii="宋体" w:hAnsi="宋体"/>
                <w:kern w:val="0"/>
                <w:sz w:val="18"/>
                <w:szCs w:val="18"/>
              </w:rPr>
            </w:pPr>
            <w:r w:rsidRPr="00F14A87">
              <w:rPr>
                <w:rFonts w:ascii="宋体" w:hAnsi="宋体" w:hint="eastAsia"/>
                <w:kern w:val="0"/>
                <w:sz w:val="18"/>
                <w:szCs w:val="18"/>
              </w:rPr>
              <w:t>当有制动</w:t>
            </w:r>
            <w:r>
              <w:rPr>
                <w:rFonts w:ascii="宋体" w:hAnsi="宋体" w:hint="eastAsia"/>
                <w:kern w:val="0"/>
                <w:sz w:val="18"/>
                <w:szCs w:val="18"/>
              </w:rPr>
              <w:t>请求</w:t>
            </w:r>
            <w:r w:rsidRPr="00F14A87">
              <w:rPr>
                <w:rFonts w:ascii="宋体" w:hAnsi="宋体" w:hint="eastAsia"/>
                <w:kern w:val="0"/>
                <w:sz w:val="18"/>
                <w:szCs w:val="18"/>
              </w:rPr>
              <w:t>时，确保点亮制动灯</w:t>
            </w:r>
          </w:p>
        </w:tc>
        <w:tc>
          <w:tcPr>
            <w:tcW w:w="547" w:type="pct"/>
            <w:shd w:val="clear" w:color="auto" w:fill="auto"/>
            <w:vAlign w:val="center"/>
          </w:tcPr>
          <w:p w14:paraId="0B028FC7"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ASIL B</w:t>
            </w:r>
          </w:p>
        </w:tc>
        <w:tc>
          <w:tcPr>
            <w:tcW w:w="1328" w:type="pct"/>
            <w:vAlign w:val="center"/>
          </w:tcPr>
          <w:p w14:paraId="7C528BF2"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05CFCE22"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1000ms</w:t>
            </w:r>
          </w:p>
        </w:tc>
      </w:tr>
      <w:tr w:rsidR="00CF6F36" w:rsidRPr="00C7316B" w14:paraId="5E5B3CDF" w14:textId="77777777" w:rsidTr="006A0186">
        <w:trPr>
          <w:jc w:val="center"/>
        </w:trPr>
        <w:tc>
          <w:tcPr>
            <w:tcW w:w="782" w:type="pct"/>
            <w:shd w:val="clear" w:color="auto" w:fill="auto"/>
            <w:vAlign w:val="center"/>
          </w:tcPr>
          <w:p w14:paraId="44D87319"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SG_08</w:t>
            </w:r>
          </w:p>
        </w:tc>
        <w:tc>
          <w:tcPr>
            <w:tcW w:w="1328" w:type="pct"/>
            <w:shd w:val="clear" w:color="auto" w:fill="auto"/>
            <w:vAlign w:val="center"/>
          </w:tcPr>
          <w:p w14:paraId="3EC45CC6" w14:textId="77777777" w:rsidR="00CF6F36" w:rsidRPr="00F14A87" w:rsidRDefault="00CF6F36" w:rsidP="006A0186">
            <w:pPr>
              <w:spacing w:line="240" w:lineRule="auto"/>
              <w:rPr>
                <w:rFonts w:ascii="宋体" w:hAnsi="宋体"/>
                <w:kern w:val="0"/>
                <w:sz w:val="18"/>
                <w:szCs w:val="18"/>
              </w:rPr>
            </w:pPr>
            <w:r w:rsidRPr="00F14A87">
              <w:rPr>
                <w:rFonts w:ascii="宋体" w:hAnsi="宋体" w:hint="eastAsia"/>
                <w:kern w:val="0"/>
                <w:sz w:val="18"/>
                <w:szCs w:val="18"/>
              </w:rPr>
              <w:t>当制动系统失效时，确保仪表盘上报警灯</w:t>
            </w:r>
          </w:p>
        </w:tc>
        <w:tc>
          <w:tcPr>
            <w:tcW w:w="547" w:type="pct"/>
            <w:shd w:val="clear" w:color="auto" w:fill="auto"/>
            <w:vAlign w:val="center"/>
          </w:tcPr>
          <w:p w14:paraId="0E27F7D7"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ASIL B</w:t>
            </w:r>
          </w:p>
        </w:tc>
        <w:tc>
          <w:tcPr>
            <w:tcW w:w="1328" w:type="pct"/>
            <w:vAlign w:val="center"/>
          </w:tcPr>
          <w:p w14:paraId="2E5BB9C4"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0FF252B2" w14:textId="77777777" w:rsidR="00CF6F36" w:rsidRPr="00F14A87" w:rsidRDefault="00CF6F36" w:rsidP="006A0186">
            <w:pPr>
              <w:spacing w:line="240" w:lineRule="auto"/>
              <w:rPr>
                <w:rFonts w:ascii="宋体" w:hAnsi="宋体"/>
                <w:kern w:val="0"/>
                <w:sz w:val="18"/>
                <w:szCs w:val="18"/>
              </w:rPr>
            </w:pPr>
            <w:r w:rsidRPr="00F14A87">
              <w:rPr>
                <w:rFonts w:ascii="宋体" w:hAnsi="宋体"/>
                <w:kern w:val="0"/>
                <w:sz w:val="18"/>
                <w:szCs w:val="18"/>
              </w:rPr>
              <w:t>1000ms</w:t>
            </w:r>
          </w:p>
        </w:tc>
      </w:tr>
      <w:tr w:rsidR="00CF6F36" w:rsidRPr="00C7316B" w14:paraId="3F3B5C94" w14:textId="77777777" w:rsidTr="006A0186">
        <w:trPr>
          <w:trHeight w:val="694"/>
          <w:jc w:val="center"/>
        </w:trPr>
        <w:tc>
          <w:tcPr>
            <w:tcW w:w="782" w:type="pct"/>
            <w:shd w:val="clear" w:color="auto" w:fill="auto"/>
            <w:vAlign w:val="center"/>
          </w:tcPr>
          <w:p w14:paraId="6D3B186B" w14:textId="77777777" w:rsidR="00CF6F36" w:rsidRPr="00F14A87" w:rsidRDefault="00CF6F36" w:rsidP="006A0186">
            <w:pPr>
              <w:spacing w:line="240" w:lineRule="auto"/>
              <w:jc w:val="center"/>
              <w:rPr>
                <w:rFonts w:ascii="宋体" w:hAnsi="宋体"/>
                <w:kern w:val="0"/>
                <w:sz w:val="18"/>
                <w:szCs w:val="18"/>
              </w:rPr>
            </w:pPr>
            <w:r w:rsidRPr="00F14A87">
              <w:rPr>
                <w:rFonts w:ascii="宋体" w:hAnsi="宋体"/>
                <w:kern w:val="0"/>
                <w:sz w:val="18"/>
                <w:szCs w:val="18"/>
              </w:rPr>
              <w:t>SG_09</w:t>
            </w:r>
          </w:p>
        </w:tc>
        <w:tc>
          <w:tcPr>
            <w:tcW w:w="1328" w:type="pct"/>
            <w:shd w:val="clear" w:color="auto" w:fill="auto"/>
            <w:vAlign w:val="center"/>
          </w:tcPr>
          <w:p w14:paraId="0F249FCF" w14:textId="77777777" w:rsidR="00CF6F36" w:rsidRPr="00F14A87" w:rsidRDefault="00CF6F36" w:rsidP="006A0186">
            <w:pPr>
              <w:spacing w:line="240" w:lineRule="auto"/>
              <w:rPr>
                <w:rFonts w:ascii="宋体" w:hAnsi="宋体"/>
                <w:kern w:val="0"/>
                <w:sz w:val="18"/>
                <w:szCs w:val="18"/>
              </w:rPr>
            </w:pPr>
            <w:r w:rsidRPr="00F14A87">
              <w:rPr>
                <w:rFonts w:ascii="宋体" w:hAnsi="宋体" w:hint="eastAsia"/>
                <w:kern w:val="0"/>
                <w:sz w:val="18"/>
                <w:szCs w:val="18"/>
              </w:rPr>
              <w:t>确保正确的状态指示灯显示</w:t>
            </w:r>
          </w:p>
        </w:tc>
        <w:tc>
          <w:tcPr>
            <w:tcW w:w="547" w:type="pct"/>
            <w:shd w:val="clear" w:color="auto" w:fill="auto"/>
            <w:vAlign w:val="center"/>
          </w:tcPr>
          <w:p w14:paraId="0B138113" w14:textId="77777777" w:rsidR="00CF6F36" w:rsidRPr="00F14A87" w:rsidRDefault="00CF6F36" w:rsidP="006A0186">
            <w:pPr>
              <w:spacing w:line="240" w:lineRule="auto"/>
              <w:rPr>
                <w:rFonts w:ascii="宋体" w:hAnsi="宋体"/>
                <w:kern w:val="0"/>
                <w:sz w:val="18"/>
                <w:szCs w:val="18"/>
              </w:rPr>
            </w:pPr>
            <w:r w:rsidRPr="00F14A87">
              <w:rPr>
                <w:rFonts w:ascii="宋体" w:hAnsi="宋体" w:hint="eastAsia"/>
                <w:kern w:val="0"/>
                <w:sz w:val="18"/>
                <w:szCs w:val="18"/>
              </w:rPr>
              <w:t>A</w:t>
            </w:r>
            <w:r w:rsidRPr="00F14A87">
              <w:rPr>
                <w:rFonts w:ascii="宋体" w:hAnsi="宋体"/>
                <w:kern w:val="0"/>
                <w:sz w:val="18"/>
                <w:szCs w:val="18"/>
              </w:rPr>
              <w:t>SIL A</w:t>
            </w:r>
          </w:p>
        </w:tc>
        <w:tc>
          <w:tcPr>
            <w:tcW w:w="1328" w:type="pct"/>
            <w:vAlign w:val="center"/>
          </w:tcPr>
          <w:p w14:paraId="064B6436" w14:textId="77777777" w:rsidR="00CF6F36" w:rsidRPr="00F14A87" w:rsidRDefault="00CF6F36" w:rsidP="004E6E3B">
            <w:pPr>
              <w:pStyle w:val="aff2"/>
              <w:numPr>
                <w:ilvl w:val="0"/>
                <w:numId w:val="71"/>
              </w:numPr>
              <w:spacing w:beforeLines="0" w:before="0" w:afterLines="0" w:after="0"/>
              <w:ind w:left="0" w:firstLine="0"/>
              <w:jc w:val="left"/>
              <w:rPr>
                <w:rFonts w:ascii="宋体" w:eastAsia="宋体" w:hAnsi="宋体"/>
                <w:sz w:val="18"/>
                <w:szCs w:val="18"/>
              </w:rPr>
            </w:pPr>
            <w:r w:rsidRPr="00F14A87">
              <w:rPr>
                <w:rFonts w:ascii="宋体" w:eastAsia="宋体" w:hAnsi="宋体"/>
                <w:sz w:val="18"/>
                <w:szCs w:val="18"/>
              </w:rPr>
              <w:t>发出警示</w:t>
            </w:r>
          </w:p>
        </w:tc>
        <w:tc>
          <w:tcPr>
            <w:tcW w:w="1015" w:type="pct"/>
            <w:shd w:val="clear" w:color="auto" w:fill="auto"/>
            <w:vAlign w:val="center"/>
          </w:tcPr>
          <w:p w14:paraId="155028D6" w14:textId="77777777" w:rsidR="00CF6F36" w:rsidRPr="00F14A87" w:rsidRDefault="00CF6F36" w:rsidP="006A0186">
            <w:pPr>
              <w:keepNext/>
              <w:spacing w:line="240" w:lineRule="auto"/>
              <w:rPr>
                <w:rFonts w:ascii="宋体" w:hAnsi="宋体"/>
                <w:kern w:val="0"/>
                <w:sz w:val="18"/>
                <w:szCs w:val="18"/>
              </w:rPr>
            </w:pPr>
            <w:r w:rsidRPr="00F14A87">
              <w:rPr>
                <w:rFonts w:ascii="宋体" w:hAnsi="宋体"/>
                <w:kern w:val="0"/>
                <w:sz w:val="18"/>
                <w:szCs w:val="18"/>
              </w:rPr>
              <w:t>1000ms</w:t>
            </w:r>
          </w:p>
        </w:tc>
      </w:tr>
    </w:tbl>
    <w:p w14:paraId="635B7481" w14:textId="77777777" w:rsidR="00CF6F36" w:rsidRDefault="00CF6F36" w:rsidP="00CF6F36">
      <w:pPr>
        <w:pStyle w:val="aff4"/>
        <w:spacing w:before="156" w:after="156"/>
      </w:pPr>
      <w:bookmarkStart w:id="114" w:name="_Toc211092971"/>
      <w:bookmarkStart w:id="115" w:name="_Toc221518164"/>
      <w:bookmarkEnd w:id="112"/>
      <w:r>
        <w:rPr>
          <w:rFonts w:hint="eastAsia"/>
        </w:rPr>
        <w:t>E</w:t>
      </w:r>
      <w:r>
        <w:t>MB</w:t>
      </w:r>
      <w:r>
        <w:rPr>
          <w:rFonts w:hint="eastAsia"/>
        </w:rPr>
        <w:t>轮边控制器功能安全目标</w:t>
      </w:r>
      <w:bookmarkEnd w:id="114"/>
      <w:bookmarkEnd w:id="115"/>
    </w:p>
    <w:p w14:paraId="4691516E" w14:textId="77777777" w:rsidR="00CF6F36" w:rsidRPr="003332D3" w:rsidRDefault="00CF6F36" w:rsidP="00CF6F36">
      <w:pPr>
        <w:pStyle w:val="afffffb"/>
        <w:ind w:firstLine="420"/>
      </w:pPr>
      <w:r w:rsidRPr="003332D3">
        <w:rPr>
          <w:rFonts w:hint="eastAsia"/>
        </w:rPr>
        <w:lastRenderedPageBreak/>
        <w:t>E</w:t>
      </w:r>
      <w:r w:rsidRPr="003332D3">
        <w:t>MB轮边控制器功能安全目标</w:t>
      </w:r>
      <w:r w:rsidRPr="003332D3">
        <w:rPr>
          <w:rFonts w:hint="eastAsia"/>
        </w:rPr>
        <w:t>见正文</w:t>
      </w:r>
      <w:r>
        <w:t>6.2</w:t>
      </w:r>
      <w:r w:rsidRPr="003332D3">
        <w:rPr>
          <w:rFonts w:hint="eastAsia"/>
        </w:rPr>
        <w:t>.</w:t>
      </w:r>
    </w:p>
    <w:p w14:paraId="4FEDB743" w14:textId="65D5CBDE"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11</w:t>
      </w:r>
      <w:r>
        <w:fldChar w:fldCharType="end"/>
      </w:r>
      <w:r>
        <w:t xml:space="preserve"> </w:t>
      </w:r>
      <w:r w:rsidRPr="00204821">
        <w:t>EMB</w:t>
      </w:r>
      <w:r w:rsidRPr="00204821">
        <w:t>轮边控制器功能安全目标</w:t>
      </w:r>
    </w:p>
    <w:tbl>
      <w:tblPr>
        <w:tblStyle w:val="affffc"/>
        <w:tblW w:w="9351" w:type="dxa"/>
        <w:tblLayout w:type="fixed"/>
        <w:tblLook w:val="04A0" w:firstRow="1" w:lastRow="0" w:firstColumn="1" w:lastColumn="0" w:noHBand="0" w:noVBand="1"/>
      </w:tblPr>
      <w:tblGrid>
        <w:gridCol w:w="1129"/>
        <w:gridCol w:w="2694"/>
        <w:gridCol w:w="850"/>
        <w:gridCol w:w="2693"/>
        <w:gridCol w:w="1985"/>
      </w:tblGrid>
      <w:tr w:rsidR="00CF6F36" w:rsidRPr="0061608F" w14:paraId="31A356AF" w14:textId="77777777" w:rsidTr="006A0186">
        <w:trPr>
          <w:trHeight w:val="436"/>
        </w:trPr>
        <w:tc>
          <w:tcPr>
            <w:tcW w:w="1129" w:type="dxa"/>
            <w:hideMark/>
          </w:tcPr>
          <w:p w14:paraId="6D9C580F"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序号</w:t>
            </w:r>
          </w:p>
        </w:tc>
        <w:tc>
          <w:tcPr>
            <w:tcW w:w="2694" w:type="dxa"/>
            <w:hideMark/>
          </w:tcPr>
          <w:p w14:paraId="21EB25AC"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安全</w:t>
            </w:r>
            <w:r>
              <w:rPr>
                <w:rFonts w:ascii="宋体" w:hAnsi="宋体" w:hint="eastAsia"/>
                <w:color w:val="000000" w:themeColor="text1"/>
                <w:sz w:val="18"/>
                <w:szCs w:val="18"/>
              </w:rPr>
              <w:t>目标</w:t>
            </w:r>
          </w:p>
        </w:tc>
        <w:tc>
          <w:tcPr>
            <w:tcW w:w="850" w:type="dxa"/>
            <w:hideMark/>
          </w:tcPr>
          <w:p w14:paraId="5510F274"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ASIL</w:t>
            </w:r>
            <w:r w:rsidRPr="0061608F">
              <w:rPr>
                <w:rFonts w:ascii="宋体" w:hAnsi="宋体"/>
                <w:color w:val="000000" w:themeColor="text1"/>
                <w:sz w:val="18"/>
                <w:szCs w:val="18"/>
              </w:rPr>
              <w:t xml:space="preserve"> </w:t>
            </w:r>
          </w:p>
        </w:tc>
        <w:tc>
          <w:tcPr>
            <w:tcW w:w="2693" w:type="dxa"/>
            <w:hideMark/>
          </w:tcPr>
          <w:p w14:paraId="0632241C"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安全状态</w:t>
            </w:r>
          </w:p>
        </w:tc>
        <w:tc>
          <w:tcPr>
            <w:tcW w:w="1985" w:type="dxa"/>
            <w:hideMark/>
          </w:tcPr>
          <w:p w14:paraId="4CA00317"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 xml:space="preserve">FTTI </w:t>
            </w:r>
          </w:p>
        </w:tc>
      </w:tr>
      <w:tr w:rsidR="00CF6F36" w:rsidRPr="0061608F" w14:paraId="2DE74601" w14:textId="77777777" w:rsidTr="006A0186">
        <w:trPr>
          <w:trHeight w:val="925"/>
        </w:trPr>
        <w:tc>
          <w:tcPr>
            <w:tcW w:w="1129" w:type="dxa"/>
            <w:hideMark/>
          </w:tcPr>
          <w:p w14:paraId="62413C6E"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_EMB_01</w:t>
            </w:r>
          </w:p>
        </w:tc>
        <w:tc>
          <w:tcPr>
            <w:tcW w:w="2694" w:type="dxa"/>
            <w:hideMark/>
          </w:tcPr>
          <w:p w14:paraId="7BB84563"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防止</w:t>
            </w:r>
            <w:r>
              <w:rPr>
                <w:rFonts w:ascii="宋体" w:hAnsi="宋体" w:hint="eastAsia"/>
                <w:color w:val="000000" w:themeColor="text1"/>
                <w:sz w:val="18"/>
                <w:szCs w:val="18"/>
              </w:rPr>
              <w:t>E</w:t>
            </w:r>
            <w:r>
              <w:rPr>
                <w:rFonts w:ascii="宋体" w:hAnsi="宋体"/>
                <w:color w:val="000000" w:themeColor="text1"/>
                <w:sz w:val="18"/>
                <w:szCs w:val="18"/>
              </w:rPr>
              <w:t>MB</w:t>
            </w:r>
            <w:r w:rsidRPr="0061608F">
              <w:rPr>
                <w:rFonts w:ascii="宋体" w:hAnsi="宋体" w:hint="eastAsia"/>
                <w:color w:val="000000" w:themeColor="text1"/>
                <w:sz w:val="18"/>
                <w:szCs w:val="18"/>
              </w:rPr>
              <w:t>轮边控制器制动扭矩丢失/不足</w:t>
            </w:r>
          </w:p>
        </w:tc>
        <w:tc>
          <w:tcPr>
            <w:tcW w:w="850" w:type="dxa"/>
            <w:hideMark/>
          </w:tcPr>
          <w:p w14:paraId="674AE9B6"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A</w:t>
            </w:r>
            <w:r w:rsidRPr="0061608F">
              <w:rPr>
                <w:rFonts w:ascii="宋体" w:hAnsi="宋体"/>
                <w:color w:val="000000" w:themeColor="text1"/>
                <w:sz w:val="18"/>
                <w:szCs w:val="18"/>
              </w:rPr>
              <w:t>SIL D</w:t>
            </w:r>
          </w:p>
          <w:p w14:paraId="3FF4E9F9" w14:textId="77777777" w:rsidR="00CF6F36" w:rsidRPr="0061608F" w:rsidRDefault="00CF6F36" w:rsidP="006A0186">
            <w:pPr>
              <w:rPr>
                <w:rFonts w:ascii="宋体" w:hAnsi="宋体"/>
                <w:color w:val="000000" w:themeColor="text1"/>
                <w:sz w:val="18"/>
                <w:szCs w:val="18"/>
              </w:rPr>
            </w:pPr>
          </w:p>
          <w:p w14:paraId="31C0BCCA" w14:textId="77777777" w:rsidR="00CF6F36" w:rsidRPr="0061608F" w:rsidRDefault="00CF6F36" w:rsidP="006A0186">
            <w:pPr>
              <w:rPr>
                <w:rFonts w:ascii="宋体" w:hAnsi="宋体"/>
                <w:color w:val="000000" w:themeColor="text1"/>
                <w:sz w:val="18"/>
                <w:szCs w:val="18"/>
              </w:rPr>
            </w:pPr>
          </w:p>
        </w:tc>
        <w:tc>
          <w:tcPr>
            <w:tcW w:w="2693" w:type="dxa"/>
            <w:hideMark/>
          </w:tcPr>
          <w:p w14:paraId="4A176839"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7F06408C" w14:textId="77777777" w:rsidR="00CF6F36" w:rsidRPr="0061608F" w:rsidRDefault="00CF6F36" w:rsidP="006A0186">
            <w:pPr>
              <w:rPr>
                <w:rFonts w:ascii="宋体" w:hAnsi="宋体"/>
                <w:color w:val="000000" w:themeColor="text1"/>
                <w:sz w:val="18"/>
                <w:szCs w:val="18"/>
              </w:rPr>
            </w:pPr>
          </w:p>
        </w:tc>
      </w:tr>
      <w:tr w:rsidR="00CF6F36" w:rsidRPr="0061608F" w14:paraId="70F0A643" w14:textId="77777777" w:rsidTr="006A0186">
        <w:trPr>
          <w:trHeight w:val="1110"/>
        </w:trPr>
        <w:tc>
          <w:tcPr>
            <w:tcW w:w="1129" w:type="dxa"/>
            <w:hideMark/>
          </w:tcPr>
          <w:p w14:paraId="1C7553AE"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_EMB_02</w:t>
            </w:r>
          </w:p>
        </w:tc>
        <w:tc>
          <w:tcPr>
            <w:tcW w:w="2694" w:type="dxa"/>
            <w:hideMark/>
          </w:tcPr>
          <w:p w14:paraId="5C180058"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防止</w:t>
            </w:r>
            <w:r>
              <w:rPr>
                <w:rFonts w:ascii="宋体" w:hAnsi="宋体" w:hint="eastAsia"/>
                <w:color w:val="000000" w:themeColor="text1"/>
                <w:sz w:val="18"/>
                <w:szCs w:val="18"/>
              </w:rPr>
              <w:t>E</w:t>
            </w:r>
            <w:r>
              <w:rPr>
                <w:rFonts w:ascii="宋体" w:hAnsi="宋体"/>
                <w:color w:val="000000" w:themeColor="text1"/>
                <w:sz w:val="18"/>
                <w:szCs w:val="18"/>
              </w:rPr>
              <w:t>MB</w:t>
            </w:r>
            <w:r w:rsidRPr="0061608F">
              <w:rPr>
                <w:rFonts w:ascii="宋体" w:hAnsi="宋体" w:hint="eastAsia"/>
                <w:color w:val="000000" w:themeColor="text1"/>
                <w:sz w:val="18"/>
                <w:szCs w:val="18"/>
              </w:rPr>
              <w:t>轮边控制器过大/非预期的制动扭矩</w:t>
            </w:r>
          </w:p>
        </w:tc>
        <w:tc>
          <w:tcPr>
            <w:tcW w:w="850" w:type="dxa"/>
            <w:hideMark/>
          </w:tcPr>
          <w:p w14:paraId="1FD20A69"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ASIL D</w:t>
            </w:r>
          </w:p>
        </w:tc>
        <w:tc>
          <w:tcPr>
            <w:tcW w:w="2693" w:type="dxa"/>
            <w:hideMark/>
          </w:tcPr>
          <w:p w14:paraId="57E61AD6"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31A06287" w14:textId="77777777" w:rsidR="00CF6F36" w:rsidRPr="0061608F" w:rsidRDefault="00CF6F36" w:rsidP="006A0186">
            <w:pPr>
              <w:rPr>
                <w:rFonts w:ascii="宋体" w:hAnsi="宋体"/>
                <w:color w:val="000000" w:themeColor="text1"/>
                <w:sz w:val="18"/>
                <w:szCs w:val="18"/>
              </w:rPr>
            </w:pPr>
          </w:p>
        </w:tc>
      </w:tr>
      <w:tr w:rsidR="00CF6F36" w:rsidRPr="0061608F" w14:paraId="712441EB" w14:textId="77777777" w:rsidTr="006A0186">
        <w:trPr>
          <w:trHeight w:val="767"/>
        </w:trPr>
        <w:tc>
          <w:tcPr>
            <w:tcW w:w="1129" w:type="dxa"/>
            <w:hideMark/>
          </w:tcPr>
          <w:p w14:paraId="5B2754A5"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_EMB_0</w:t>
            </w:r>
            <w:r w:rsidRPr="0061608F">
              <w:rPr>
                <w:rFonts w:ascii="宋体" w:hAnsi="宋体"/>
                <w:color w:val="000000" w:themeColor="text1"/>
                <w:sz w:val="18"/>
                <w:szCs w:val="18"/>
              </w:rPr>
              <w:t>3</w:t>
            </w:r>
          </w:p>
        </w:tc>
        <w:tc>
          <w:tcPr>
            <w:tcW w:w="2694" w:type="dxa"/>
            <w:hideMark/>
          </w:tcPr>
          <w:p w14:paraId="0EE724F9"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防止</w:t>
            </w:r>
            <w:r>
              <w:rPr>
                <w:rFonts w:ascii="宋体" w:hAnsi="宋体" w:hint="eastAsia"/>
                <w:color w:val="000000" w:themeColor="text1"/>
                <w:sz w:val="18"/>
                <w:szCs w:val="18"/>
              </w:rPr>
              <w:t>E</w:t>
            </w:r>
            <w:r>
              <w:rPr>
                <w:rFonts w:ascii="宋体" w:hAnsi="宋体"/>
                <w:color w:val="000000" w:themeColor="text1"/>
                <w:sz w:val="18"/>
                <w:szCs w:val="18"/>
              </w:rPr>
              <w:t>MB</w:t>
            </w:r>
            <w:r w:rsidRPr="0061608F">
              <w:rPr>
                <w:rFonts w:ascii="宋体" w:hAnsi="宋体" w:hint="eastAsia"/>
                <w:color w:val="000000" w:themeColor="text1"/>
                <w:sz w:val="18"/>
                <w:szCs w:val="18"/>
              </w:rPr>
              <w:t>轮边控制器过大的拖滞力矩</w:t>
            </w:r>
          </w:p>
        </w:tc>
        <w:tc>
          <w:tcPr>
            <w:tcW w:w="850" w:type="dxa"/>
            <w:hideMark/>
          </w:tcPr>
          <w:p w14:paraId="54820E91" w14:textId="77777777" w:rsidR="00CF6F36" w:rsidRPr="0061608F" w:rsidRDefault="00CF6F36" w:rsidP="006A0186">
            <w:pPr>
              <w:rPr>
                <w:rFonts w:ascii="宋体" w:hAnsi="宋体"/>
                <w:color w:val="000000" w:themeColor="text1"/>
                <w:sz w:val="18"/>
                <w:szCs w:val="18"/>
              </w:rPr>
            </w:pPr>
            <w:r w:rsidRPr="0061608F">
              <w:rPr>
                <w:rFonts w:ascii="宋体" w:hAnsi="宋体"/>
                <w:color w:val="000000" w:themeColor="text1"/>
                <w:sz w:val="18"/>
                <w:szCs w:val="18"/>
              </w:rPr>
              <w:t>ASIL B</w:t>
            </w:r>
          </w:p>
        </w:tc>
        <w:tc>
          <w:tcPr>
            <w:tcW w:w="2693" w:type="dxa"/>
            <w:hideMark/>
          </w:tcPr>
          <w:p w14:paraId="1C75ADAA"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69941631" w14:textId="77777777" w:rsidR="00CF6F36" w:rsidRPr="0061608F" w:rsidRDefault="00CF6F36" w:rsidP="006A0186">
            <w:pPr>
              <w:rPr>
                <w:rFonts w:ascii="宋体" w:hAnsi="宋体"/>
                <w:color w:val="000000" w:themeColor="text1"/>
                <w:sz w:val="18"/>
                <w:szCs w:val="18"/>
              </w:rPr>
            </w:pPr>
          </w:p>
        </w:tc>
      </w:tr>
      <w:tr w:rsidR="00CF6F36" w:rsidRPr="0061608F" w14:paraId="6C4DC3AF" w14:textId="77777777" w:rsidTr="006A0186">
        <w:trPr>
          <w:trHeight w:val="767"/>
        </w:trPr>
        <w:tc>
          <w:tcPr>
            <w:tcW w:w="1129" w:type="dxa"/>
          </w:tcPr>
          <w:p w14:paraId="1701D8B3"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w:t>
            </w:r>
            <w:r w:rsidRPr="0061608F">
              <w:rPr>
                <w:rFonts w:ascii="宋体" w:hAnsi="宋体"/>
                <w:color w:val="000000" w:themeColor="text1"/>
                <w:sz w:val="18"/>
                <w:szCs w:val="18"/>
              </w:rPr>
              <w:t>04</w:t>
            </w:r>
          </w:p>
        </w:tc>
        <w:tc>
          <w:tcPr>
            <w:tcW w:w="2694" w:type="dxa"/>
          </w:tcPr>
          <w:p w14:paraId="3CE2F61D"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防止EMB轮边控制器在车辆运动中非预期的驻车（非预期的锁止）</w:t>
            </w:r>
          </w:p>
        </w:tc>
        <w:tc>
          <w:tcPr>
            <w:tcW w:w="850" w:type="dxa"/>
          </w:tcPr>
          <w:p w14:paraId="6A087B04" w14:textId="77777777" w:rsidR="00CF6F36" w:rsidRPr="0061608F" w:rsidRDefault="00CF6F36" w:rsidP="006A0186">
            <w:pPr>
              <w:rPr>
                <w:rFonts w:ascii="宋体" w:hAnsi="宋体"/>
                <w:color w:val="000000" w:themeColor="text1"/>
                <w:sz w:val="18"/>
                <w:szCs w:val="18"/>
              </w:rPr>
            </w:pPr>
            <w:r w:rsidRPr="0061608F">
              <w:rPr>
                <w:rFonts w:ascii="宋体" w:hAnsi="宋体"/>
                <w:color w:val="000000" w:themeColor="text1"/>
                <w:sz w:val="18"/>
                <w:szCs w:val="18"/>
              </w:rPr>
              <w:t xml:space="preserve">ASIL D </w:t>
            </w:r>
          </w:p>
        </w:tc>
        <w:tc>
          <w:tcPr>
            <w:tcW w:w="2693" w:type="dxa"/>
          </w:tcPr>
          <w:p w14:paraId="62644967"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3C60E569" w14:textId="77777777" w:rsidR="00CF6F36" w:rsidRPr="0061608F" w:rsidRDefault="00CF6F36" w:rsidP="006A0186">
            <w:pPr>
              <w:rPr>
                <w:rFonts w:ascii="宋体" w:hAnsi="宋体"/>
                <w:color w:val="000000" w:themeColor="text1"/>
                <w:sz w:val="18"/>
                <w:szCs w:val="18"/>
              </w:rPr>
            </w:pPr>
          </w:p>
        </w:tc>
      </w:tr>
      <w:tr w:rsidR="00CF6F36" w:rsidRPr="0061608F" w14:paraId="0B06EEBF" w14:textId="77777777" w:rsidTr="006A0186">
        <w:trPr>
          <w:trHeight w:val="767"/>
        </w:trPr>
        <w:tc>
          <w:tcPr>
            <w:tcW w:w="1129" w:type="dxa"/>
          </w:tcPr>
          <w:p w14:paraId="7E5908E8"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w:t>
            </w:r>
            <w:r w:rsidRPr="0061608F">
              <w:rPr>
                <w:rFonts w:ascii="宋体" w:hAnsi="宋体"/>
                <w:color w:val="000000" w:themeColor="text1"/>
                <w:sz w:val="18"/>
                <w:szCs w:val="18"/>
              </w:rPr>
              <w:t>05</w:t>
            </w:r>
          </w:p>
        </w:tc>
        <w:tc>
          <w:tcPr>
            <w:tcW w:w="2694" w:type="dxa"/>
          </w:tcPr>
          <w:p w14:paraId="38B7A1B2"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防止</w:t>
            </w:r>
            <w:r>
              <w:rPr>
                <w:rFonts w:ascii="宋体" w:hAnsi="宋体" w:hint="eastAsia"/>
                <w:color w:val="000000" w:themeColor="text1"/>
                <w:sz w:val="18"/>
                <w:szCs w:val="18"/>
              </w:rPr>
              <w:t>E</w:t>
            </w:r>
            <w:r>
              <w:rPr>
                <w:rFonts w:ascii="宋体" w:hAnsi="宋体"/>
                <w:color w:val="000000" w:themeColor="text1"/>
                <w:sz w:val="18"/>
                <w:szCs w:val="18"/>
              </w:rPr>
              <w:t>MB</w:t>
            </w:r>
            <w:r>
              <w:rPr>
                <w:rFonts w:ascii="宋体" w:hAnsi="宋体" w:hint="eastAsia"/>
                <w:color w:val="000000" w:themeColor="text1"/>
                <w:sz w:val="18"/>
                <w:szCs w:val="18"/>
              </w:rPr>
              <w:t>轮边控制器在</w:t>
            </w:r>
            <w:r w:rsidRPr="0061608F">
              <w:rPr>
                <w:rFonts w:ascii="宋体" w:hAnsi="宋体" w:hint="eastAsia"/>
                <w:color w:val="000000" w:themeColor="text1"/>
                <w:sz w:val="18"/>
                <w:szCs w:val="18"/>
              </w:rPr>
              <w:t>车辆静止时制动力无法消除</w:t>
            </w:r>
          </w:p>
        </w:tc>
        <w:tc>
          <w:tcPr>
            <w:tcW w:w="850" w:type="dxa"/>
          </w:tcPr>
          <w:p w14:paraId="77C2F56A"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QM</w:t>
            </w:r>
          </w:p>
        </w:tc>
        <w:tc>
          <w:tcPr>
            <w:tcW w:w="2693" w:type="dxa"/>
          </w:tcPr>
          <w:p w14:paraId="0D4DD5DA"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7E11C6DC" w14:textId="77777777" w:rsidR="00CF6F36" w:rsidRPr="0061608F" w:rsidRDefault="00CF6F36" w:rsidP="006A0186">
            <w:pPr>
              <w:rPr>
                <w:rFonts w:ascii="宋体" w:hAnsi="宋体"/>
                <w:color w:val="000000" w:themeColor="text1"/>
                <w:sz w:val="18"/>
                <w:szCs w:val="18"/>
              </w:rPr>
            </w:pPr>
          </w:p>
        </w:tc>
      </w:tr>
      <w:tr w:rsidR="00CF6F36" w:rsidRPr="0061608F" w14:paraId="3281A2B5" w14:textId="77777777" w:rsidTr="006A0186">
        <w:trPr>
          <w:trHeight w:val="767"/>
        </w:trPr>
        <w:tc>
          <w:tcPr>
            <w:tcW w:w="1129" w:type="dxa"/>
          </w:tcPr>
          <w:p w14:paraId="2401BC94"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w:t>
            </w:r>
            <w:r w:rsidRPr="0061608F">
              <w:rPr>
                <w:rFonts w:ascii="宋体" w:hAnsi="宋体"/>
                <w:color w:val="000000" w:themeColor="text1"/>
                <w:sz w:val="18"/>
                <w:szCs w:val="18"/>
              </w:rPr>
              <w:t>06</w:t>
            </w:r>
          </w:p>
        </w:tc>
        <w:tc>
          <w:tcPr>
            <w:tcW w:w="2694" w:type="dxa"/>
          </w:tcPr>
          <w:p w14:paraId="71AC2D2A"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防止</w:t>
            </w:r>
            <w:r>
              <w:rPr>
                <w:rFonts w:ascii="宋体" w:hAnsi="宋体" w:hint="eastAsia"/>
                <w:color w:val="000000" w:themeColor="text1"/>
                <w:sz w:val="18"/>
                <w:szCs w:val="18"/>
              </w:rPr>
              <w:t>E</w:t>
            </w:r>
            <w:r>
              <w:rPr>
                <w:rFonts w:ascii="宋体" w:hAnsi="宋体"/>
                <w:color w:val="000000" w:themeColor="text1"/>
                <w:sz w:val="18"/>
                <w:szCs w:val="18"/>
              </w:rPr>
              <w:t>MB</w:t>
            </w:r>
            <w:r>
              <w:rPr>
                <w:rFonts w:ascii="宋体" w:hAnsi="宋体" w:hint="eastAsia"/>
                <w:color w:val="000000" w:themeColor="text1"/>
                <w:sz w:val="18"/>
                <w:szCs w:val="18"/>
              </w:rPr>
              <w:t>轮边控制器</w:t>
            </w:r>
            <w:r w:rsidRPr="0061608F">
              <w:rPr>
                <w:rFonts w:ascii="宋体" w:hAnsi="宋体" w:hint="eastAsia"/>
                <w:color w:val="000000" w:themeColor="text1"/>
                <w:sz w:val="18"/>
                <w:szCs w:val="18"/>
              </w:rPr>
              <w:t>车辆静止时驻车制动力不足</w:t>
            </w:r>
          </w:p>
        </w:tc>
        <w:tc>
          <w:tcPr>
            <w:tcW w:w="850" w:type="dxa"/>
          </w:tcPr>
          <w:p w14:paraId="754D9552" w14:textId="77777777" w:rsidR="00CF6F36" w:rsidRPr="0061608F" w:rsidRDefault="00CF6F36" w:rsidP="006A0186">
            <w:pPr>
              <w:rPr>
                <w:rFonts w:ascii="宋体" w:hAnsi="宋体"/>
                <w:color w:val="000000" w:themeColor="text1"/>
                <w:sz w:val="18"/>
                <w:szCs w:val="18"/>
              </w:rPr>
            </w:pPr>
            <w:r w:rsidRPr="0061608F">
              <w:rPr>
                <w:rFonts w:ascii="宋体" w:hAnsi="宋体" w:hint="eastAsia"/>
                <w:color w:val="000000" w:themeColor="text1"/>
                <w:sz w:val="18"/>
                <w:szCs w:val="18"/>
              </w:rPr>
              <w:t>ASIL B</w:t>
            </w:r>
          </w:p>
        </w:tc>
        <w:tc>
          <w:tcPr>
            <w:tcW w:w="2693" w:type="dxa"/>
          </w:tcPr>
          <w:p w14:paraId="3C666EBD"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r w:rsidRPr="0061608F">
              <w:rPr>
                <w:rFonts w:ascii="宋体" w:hAnsi="宋体" w:hint="eastAsia"/>
                <w:color w:val="000000" w:themeColor="text1"/>
                <w:sz w:val="18"/>
                <w:szCs w:val="18"/>
              </w:rPr>
              <w:t>E</w:t>
            </w:r>
            <w:r w:rsidRPr="0061608F">
              <w:rPr>
                <w:rFonts w:ascii="宋体" w:hAnsi="宋体"/>
                <w:color w:val="000000" w:themeColor="text1"/>
                <w:sz w:val="18"/>
                <w:szCs w:val="18"/>
              </w:rPr>
              <w:t>MB</w:t>
            </w:r>
            <w:r w:rsidRPr="0061608F">
              <w:rPr>
                <w:rFonts w:ascii="宋体" w:hAnsi="宋体" w:hint="eastAsia"/>
                <w:color w:val="000000" w:themeColor="text1"/>
                <w:sz w:val="18"/>
                <w:szCs w:val="18"/>
              </w:rPr>
              <w:t>轮边控制器关闭或者降级模式</w:t>
            </w:r>
          </w:p>
        </w:tc>
        <w:tc>
          <w:tcPr>
            <w:tcW w:w="1985" w:type="dxa"/>
          </w:tcPr>
          <w:p w14:paraId="40B31D8E" w14:textId="77777777" w:rsidR="00CF6F36" w:rsidRPr="0061608F" w:rsidRDefault="00CF6F36" w:rsidP="006A0186">
            <w:pPr>
              <w:rPr>
                <w:rFonts w:ascii="宋体" w:hAnsi="宋体"/>
                <w:color w:val="000000" w:themeColor="text1"/>
                <w:sz w:val="18"/>
                <w:szCs w:val="18"/>
              </w:rPr>
            </w:pPr>
          </w:p>
        </w:tc>
      </w:tr>
      <w:tr w:rsidR="00CF6F36" w:rsidRPr="0061608F" w14:paraId="563CECFB" w14:textId="77777777" w:rsidTr="006A0186">
        <w:trPr>
          <w:trHeight w:val="767"/>
        </w:trPr>
        <w:tc>
          <w:tcPr>
            <w:tcW w:w="1129" w:type="dxa"/>
            <w:vAlign w:val="center"/>
          </w:tcPr>
          <w:p w14:paraId="324BD697"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_EMB_0</w:t>
            </w:r>
            <w:r w:rsidRPr="0061608F">
              <w:rPr>
                <w:rFonts w:ascii="宋体" w:hAnsi="宋体"/>
                <w:color w:val="000000" w:themeColor="text1"/>
                <w:sz w:val="18"/>
                <w:szCs w:val="18"/>
              </w:rPr>
              <w:t>7</w:t>
            </w:r>
          </w:p>
        </w:tc>
        <w:tc>
          <w:tcPr>
            <w:tcW w:w="2694" w:type="dxa"/>
            <w:vAlign w:val="center"/>
          </w:tcPr>
          <w:p w14:paraId="22743AB8" w14:textId="77777777" w:rsidR="00CF6F36" w:rsidRPr="0061608F" w:rsidRDefault="00CF6F36" w:rsidP="006A0186">
            <w:pPr>
              <w:rPr>
                <w:rFonts w:ascii="宋体" w:hAnsi="宋体"/>
                <w:color w:val="000000" w:themeColor="text1"/>
                <w:sz w:val="18"/>
                <w:szCs w:val="18"/>
              </w:rPr>
            </w:pPr>
            <w:r w:rsidRPr="0061608F">
              <w:rPr>
                <w:rFonts w:ascii="宋体" w:hAnsi="宋体" w:cs="Arial" w:hint="eastAsia"/>
                <w:color w:val="000000" w:themeColor="text1"/>
                <w:sz w:val="18"/>
                <w:szCs w:val="18"/>
              </w:rPr>
              <w:t>发送正确的E</w:t>
            </w:r>
            <w:r w:rsidRPr="0061608F">
              <w:rPr>
                <w:rFonts w:ascii="宋体" w:hAnsi="宋体" w:cs="Arial"/>
                <w:color w:val="000000" w:themeColor="text1"/>
                <w:sz w:val="18"/>
                <w:szCs w:val="18"/>
              </w:rPr>
              <w:t>MB</w:t>
            </w:r>
            <w:r>
              <w:rPr>
                <w:rFonts w:ascii="宋体" w:hAnsi="宋体" w:hint="eastAsia"/>
                <w:color w:val="000000" w:themeColor="text1"/>
                <w:sz w:val="18"/>
                <w:szCs w:val="18"/>
              </w:rPr>
              <w:t>轮边控制器</w:t>
            </w:r>
            <w:r w:rsidRPr="0061608F">
              <w:rPr>
                <w:rFonts w:ascii="宋体" w:hAnsi="宋体" w:cs="Arial" w:hint="eastAsia"/>
                <w:color w:val="000000" w:themeColor="text1"/>
                <w:sz w:val="18"/>
                <w:szCs w:val="18"/>
              </w:rPr>
              <w:t>状态给</w:t>
            </w:r>
            <w:r>
              <w:rPr>
                <w:rFonts w:ascii="宋体" w:hAnsi="宋体" w:cs="Arial" w:hint="eastAsia"/>
                <w:color w:val="000000" w:themeColor="text1"/>
                <w:sz w:val="18"/>
                <w:szCs w:val="18"/>
              </w:rPr>
              <w:t>制动域控制器</w:t>
            </w:r>
          </w:p>
        </w:tc>
        <w:tc>
          <w:tcPr>
            <w:tcW w:w="850" w:type="dxa"/>
            <w:vAlign w:val="center"/>
          </w:tcPr>
          <w:p w14:paraId="5FFD72D8" w14:textId="77777777" w:rsidR="00CF6F36" w:rsidRPr="0061608F" w:rsidRDefault="00CF6F36" w:rsidP="006A0186">
            <w:pPr>
              <w:rPr>
                <w:rFonts w:ascii="宋体" w:hAnsi="宋体"/>
                <w:color w:val="000000" w:themeColor="text1"/>
                <w:sz w:val="18"/>
                <w:szCs w:val="18"/>
              </w:rPr>
            </w:pPr>
            <w:r w:rsidRPr="0061608F">
              <w:rPr>
                <w:rFonts w:ascii="宋体" w:hAnsi="宋体" w:cs="Arial"/>
                <w:color w:val="000000" w:themeColor="text1"/>
                <w:sz w:val="18"/>
                <w:szCs w:val="18"/>
              </w:rPr>
              <w:t>ASIL B</w:t>
            </w:r>
          </w:p>
        </w:tc>
        <w:tc>
          <w:tcPr>
            <w:tcW w:w="2693" w:type="dxa"/>
            <w:vAlign w:val="center"/>
          </w:tcPr>
          <w:p w14:paraId="192BA5AF"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发送故障状态信号</w:t>
            </w:r>
          </w:p>
        </w:tc>
        <w:tc>
          <w:tcPr>
            <w:tcW w:w="1985" w:type="dxa"/>
          </w:tcPr>
          <w:p w14:paraId="3A7FDC8D" w14:textId="77777777" w:rsidR="00CF6F36" w:rsidRPr="0061608F" w:rsidRDefault="00CF6F36" w:rsidP="006A0186">
            <w:pPr>
              <w:rPr>
                <w:rFonts w:ascii="宋体" w:hAnsi="宋体"/>
                <w:color w:val="000000" w:themeColor="text1"/>
                <w:sz w:val="18"/>
                <w:szCs w:val="18"/>
              </w:rPr>
            </w:pPr>
          </w:p>
        </w:tc>
      </w:tr>
      <w:tr w:rsidR="00CF6F36" w:rsidRPr="0061608F" w14:paraId="5A39E515" w14:textId="77777777" w:rsidTr="006A0186">
        <w:trPr>
          <w:trHeight w:val="767"/>
        </w:trPr>
        <w:tc>
          <w:tcPr>
            <w:tcW w:w="1129" w:type="dxa"/>
            <w:vAlign w:val="center"/>
          </w:tcPr>
          <w:p w14:paraId="7A5C3844" w14:textId="77777777" w:rsidR="00CF6F36" w:rsidRPr="0061608F" w:rsidRDefault="00CF6F36" w:rsidP="006A0186">
            <w:pPr>
              <w:rPr>
                <w:rFonts w:ascii="宋体" w:hAnsi="宋体"/>
                <w:color w:val="000000" w:themeColor="text1"/>
                <w:sz w:val="18"/>
                <w:szCs w:val="18"/>
              </w:rPr>
            </w:pPr>
            <w:r>
              <w:rPr>
                <w:rFonts w:ascii="宋体" w:hAnsi="宋体" w:hint="eastAsia"/>
                <w:color w:val="000000" w:themeColor="text1"/>
                <w:sz w:val="18"/>
                <w:szCs w:val="18"/>
              </w:rPr>
              <w:t>SG</w:t>
            </w:r>
            <w:r w:rsidRPr="0061608F">
              <w:rPr>
                <w:rFonts w:ascii="宋体" w:hAnsi="宋体" w:hint="eastAsia"/>
                <w:color w:val="000000" w:themeColor="text1"/>
                <w:sz w:val="18"/>
                <w:szCs w:val="18"/>
              </w:rPr>
              <w:t>_EMB_</w:t>
            </w:r>
            <w:r w:rsidRPr="0061608F">
              <w:rPr>
                <w:rFonts w:ascii="宋体" w:hAnsi="宋体"/>
                <w:color w:val="000000" w:themeColor="text1"/>
                <w:sz w:val="18"/>
                <w:szCs w:val="18"/>
              </w:rPr>
              <w:t>08</w:t>
            </w:r>
          </w:p>
        </w:tc>
        <w:tc>
          <w:tcPr>
            <w:tcW w:w="2694" w:type="dxa"/>
            <w:vAlign w:val="center"/>
          </w:tcPr>
          <w:p w14:paraId="3EE775CD" w14:textId="77777777" w:rsidR="00CF6F36" w:rsidRPr="0061608F" w:rsidRDefault="00CF6F36" w:rsidP="006A0186">
            <w:pPr>
              <w:rPr>
                <w:rFonts w:ascii="宋体" w:hAnsi="宋体" w:cs="Arial"/>
                <w:color w:val="000000" w:themeColor="text1"/>
                <w:sz w:val="18"/>
                <w:szCs w:val="18"/>
              </w:rPr>
            </w:pPr>
            <w:r w:rsidRPr="0061608F">
              <w:rPr>
                <w:rFonts w:ascii="宋体" w:hAnsi="宋体" w:cs="Arial" w:hint="eastAsia"/>
                <w:color w:val="000000" w:themeColor="text1"/>
                <w:sz w:val="18"/>
                <w:szCs w:val="18"/>
              </w:rPr>
              <w:t>发送正确的驻车状态信号</w:t>
            </w:r>
            <w:r>
              <w:rPr>
                <w:rFonts w:ascii="宋体" w:hAnsi="宋体" w:cs="Arial" w:hint="eastAsia"/>
                <w:color w:val="000000" w:themeColor="text1"/>
                <w:sz w:val="18"/>
                <w:szCs w:val="18"/>
              </w:rPr>
              <w:t>给制动域控制器</w:t>
            </w:r>
          </w:p>
        </w:tc>
        <w:tc>
          <w:tcPr>
            <w:tcW w:w="850" w:type="dxa"/>
            <w:vAlign w:val="center"/>
          </w:tcPr>
          <w:p w14:paraId="509EFEEE" w14:textId="77777777" w:rsidR="00CF6F36" w:rsidRPr="0061608F" w:rsidRDefault="00CF6F36" w:rsidP="006A0186">
            <w:pPr>
              <w:rPr>
                <w:rFonts w:ascii="宋体" w:hAnsi="宋体" w:cs="Arial"/>
                <w:color w:val="000000" w:themeColor="text1"/>
                <w:sz w:val="18"/>
                <w:szCs w:val="18"/>
              </w:rPr>
            </w:pPr>
            <w:r w:rsidRPr="0061608F">
              <w:rPr>
                <w:rFonts w:ascii="宋体" w:hAnsi="宋体" w:cs="Arial" w:hint="eastAsia"/>
                <w:color w:val="000000" w:themeColor="text1"/>
                <w:sz w:val="18"/>
                <w:szCs w:val="18"/>
              </w:rPr>
              <w:t>A</w:t>
            </w:r>
            <w:r w:rsidRPr="0061608F">
              <w:rPr>
                <w:rFonts w:ascii="宋体" w:hAnsi="宋体" w:cs="Arial"/>
                <w:color w:val="000000" w:themeColor="text1"/>
                <w:sz w:val="18"/>
                <w:szCs w:val="18"/>
              </w:rPr>
              <w:t>SIL A</w:t>
            </w:r>
          </w:p>
        </w:tc>
        <w:tc>
          <w:tcPr>
            <w:tcW w:w="2693" w:type="dxa"/>
            <w:vAlign w:val="center"/>
          </w:tcPr>
          <w:p w14:paraId="7EA6D8E8" w14:textId="77777777" w:rsidR="00CF6F36" w:rsidRPr="0061608F" w:rsidRDefault="00CF6F36" w:rsidP="006A0186">
            <w:pPr>
              <w:rPr>
                <w:rFonts w:ascii="宋体" w:hAnsi="宋体" w:cs="Arial"/>
                <w:color w:val="000000" w:themeColor="text1"/>
                <w:sz w:val="18"/>
                <w:szCs w:val="18"/>
              </w:rPr>
            </w:pPr>
            <w:r>
              <w:rPr>
                <w:rFonts w:ascii="宋体" w:hAnsi="宋体" w:hint="eastAsia"/>
                <w:color w:val="000000" w:themeColor="text1"/>
                <w:sz w:val="18"/>
                <w:szCs w:val="18"/>
              </w:rPr>
              <w:t>发送故障状态信号</w:t>
            </w:r>
          </w:p>
        </w:tc>
        <w:tc>
          <w:tcPr>
            <w:tcW w:w="1985" w:type="dxa"/>
          </w:tcPr>
          <w:p w14:paraId="61DC446D" w14:textId="77777777" w:rsidR="00CF6F36" w:rsidRPr="0061608F" w:rsidRDefault="00CF6F36" w:rsidP="006A0186">
            <w:pPr>
              <w:rPr>
                <w:rFonts w:ascii="宋体" w:hAnsi="宋体"/>
                <w:color w:val="000000" w:themeColor="text1"/>
                <w:sz w:val="18"/>
                <w:szCs w:val="18"/>
              </w:rPr>
            </w:pPr>
          </w:p>
        </w:tc>
      </w:tr>
      <w:tr w:rsidR="00CF6F36" w:rsidRPr="0061608F" w14:paraId="44CEE968" w14:textId="77777777" w:rsidTr="006A0186">
        <w:trPr>
          <w:trHeight w:val="767"/>
        </w:trPr>
        <w:tc>
          <w:tcPr>
            <w:tcW w:w="9351" w:type="dxa"/>
            <w:gridSpan w:val="5"/>
            <w:vAlign w:val="center"/>
          </w:tcPr>
          <w:p w14:paraId="7A164E83" w14:textId="77777777" w:rsidR="00CF6F36" w:rsidRPr="00BA2B64" w:rsidRDefault="00CF6F36" w:rsidP="006A0186">
            <w:pPr>
              <w:pStyle w:val="afff2"/>
              <w:keepNext/>
              <w:ind w:left="374"/>
            </w:pPr>
            <w:r>
              <w:rPr>
                <w:rFonts w:hAnsi="宋体" w:hint="eastAsia"/>
                <w:color w:val="000000" w:themeColor="text1"/>
              </w:rPr>
              <w:t>发送故障状态信号，指的是E</w:t>
            </w:r>
            <w:r>
              <w:rPr>
                <w:rFonts w:hAnsi="宋体"/>
                <w:color w:val="000000" w:themeColor="text1"/>
              </w:rPr>
              <w:t>MB</w:t>
            </w:r>
            <w:r>
              <w:rPr>
                <w:rFonts w:hAnsi="宋体" w:hint="eastAsia"/>
                <w:color w:val="000000" w:themeColor="text1"/>
              </w:rPr>
              <w:t>轮边控制器失效时，发送E</w:t>
            </w:r>
            <w:r>
              <w:rPr>
                <w:rFonts w:hAnsi="宋体"/>
                <w:color w:val="000000" w:themeColor="text1"/>
              </w:rPr>
              <w:t>MB</w:t>
            </w:r>
            <w:r>
              <w:rPr>
                <w:rFonts w:hAnsi="宋体" w:hint="eastAsia"/>
                <w:color w:val="000000" w:themeColor="text1"/>
              </w:rPr>
              <w:t>轮边控制器故障标志信息给</w:t>
            </w:r>
            <w:r>
              <w:rPr>
                <w:rFonts w:hAnsi="宋体" w:cs="Arial" w:hint="eastAsia"/>
                <w:color w:val="000000" w:themeColor="text1"/>
              </w:rPr>
              <w:t>制动域控制器</w:t>
            </w:r>
          </w:p>
        </w:tc>
      </w:tr>
    </w:tbl>
    <w:p w14:paraId="50DD1153" w14:textId="77777777" w:rsidR="00CF6F36" w:rsidRDefault="00CF6F36" w:rsidP="00CF6F36">
      <w:pPr>
        <w:pStyle w:val="aff4"/>
        <w:spacing w:before="156" w:after="156"/>
      </w:pPr>
      <w:bookmarkStart w:id="116" w:name="_Toc211092972"/>
      <w:bookmarkStart w:id="117" w:name="_Toc221518165"/>
      <w:r>
        <w:rPr>
          <w:rFonts w:hint="eastAsia"/>
        </w:rPr>
        <w:t>E</w:t>
      </w:r>
      <w:r>
        <w:t>MB</w:t>
      </w:r>
      <w:r>
        <w:rPr>
          <w:rFonts w:hint="eastAsia"/>
        </w:rPr>
        <w:t>轮边控制器功能安全需求</w:t>
      </w:r>
      <w:bookmarkEnd w:id="116"/>
      <w:bookmarkEnd w:id="117"/>
    </w:p>
    <w:p w14:paraId="4BEE6F20" w14:textId="77777777" w:rsidR="00CF6F36" w:rsidRDefault="00CF6F36" w:rsidP="00CF6F36">
      <w:pPr>
        <w:pStyle w:val="aff5"/>
        <w:spacing w:before="156" w:after="156"/>
      </w:pPr>
      <w:r>
        <w:rPr>
          <w:rFonts w:hint="eastAsia"/>
        </w:rPr>
        <w:t>功能安全要求的定义</w:t>
      </w:r>
    </w:p>
    <w:p w14:paraId="1529ED87" w14:textId="77777777" w:rsidR="00CF6F36" w:rsidRPr="002E2312" w:rsidRDefault="00CF6F36" w:rsidP="00CF6F36">
      <w:pPr>
        <w:pStyle w:val="afffffb"/>
        <w:ind w:firstLine="420"/>
      </w:pPr>
      <w:r w:rsidRPr="002E2312">
        <w:t>功能安全要求应由安全目标和安全状态导出，并考虑初步构架设想。每一个安全目标定义至少一项功能安全要求。</w:t>
      </w:r>
    </w:p>
    <w:p w14:paraId="048A11CA" w14:textId="77777777" w:rsidR="00CF6F36" w:rsidRPr="00CF59E5" w:rsidRDefault="00CF6F36" w:rsidP="00CF6F36">
      <w:pPr>
        <w:pStyle w:val="afffffb"/>
        <w:ind w:firstLine="420"/>
      </w:pPr>
      <w:r w:rsidRPr="00CF59E5">
        <w:t>定义功能安全要求时， 应该考虑以下几点：</w:t>
      </w:r>
    </w:p>
    <w:p w14:paraId="3FD91945" w14:textId="77777777" w:rsidR="00CF6F36" w:rsidRPr="00CF59E5" w:rsidRDefault="00CF6F36" w:rsidP="004E6E3B">
      <w:pPr>
        <w:pStyle w:val="afffffb"/>
        <w:numPr>
          <w:ilvl w:val="0"/>
          <w:numId w:val="79"/>
        </w:numPr>
        <w:ind w:firstLineChars="0"/>
      </w:pPr>
      <w:r w:rsidRPr="00CF59E5">
        <w:t>故障容错时间间隔（FTTI）</w:t>
      </w:r>
    </w:p>
    <w:p w14:paraId="06AB5053" w14:textId="77777777" w:rsidR="00CF6F36" w:rsidRPr="00CF59E5" w:rsidRDefault="00CF6F36" w:rsidP="004E6E3B">
      <w:pPr>
        <w:pStyle w:val="afffffb"/>
        <w:numPr>
          <w:ilvl w:val="0"/>
          <w:numId w:val="79"/>
        </w:numPr>
        <w:ind w:firstLineChars="0"/>
      </w:pPr>
      <w:r w:rsidRPr="00CF59E5">
        <w:t>安全状态</w:t>
      </w:r>
    </w:p>
    <w:p w14:paraId="753534F9" w14:textId="77777777" w:rsidR="00CF6F36" w:rsidRPr="00CF59E5" w:rsidRDefault="00CF6F36" w:rsidP="004E6E3B">
      <w:pPr>
        <w:pStyle w:val="afffffb"/>
        <w:numPr>
          <w:ilvl w:val="0"/>
          <w:numId w:val="79"/>
        </w:numPr>
        <w:ind w:firstLineChars="0"/>
      </w:pPr>
      <w:r w:rsidRPr="00CF59E5">
        <w:t>紧急运行时间间隔</w:t>
      </w:r>
    </w:p>
    <w:p w14:paraId="153E36D6" w14:textId="77777777" w:rsidR="00CF6F36" w:rsidRDefault="00CF6F36" w:rsidP="004E6E3B">
      <w:pPr>
        <w:pStyle w:val="afffffb"/>
        <w:numPr>
          <w:ilvl w:val="0"/>
          <w:numId w:val="79"/>
        </w:numPr>
        <w:ind w:firstLineChars="0"/>
        <w:rPr>
          <w:kern w:val="2"/>
          <w:szCs w:val="21"/>
        </w:rPr>
      </w:pPr>
      <w:r w:rsidRPr="002E2312">
        <w:rPr>
          <w:kern w:val="2"/>
          <w:szCs w:val="21"/>
        </w:rPr>
        <w:t>报警及降级的概念</w:t>
      </w:r>
    </w:p>
    <w:p w14:paraId="0ECA6552" w14:textId="77777777" w:rsidR="00CF6F36" w:rsidRDefault="00CF6F36" w:rsidP="00CF6F36">
      <w:pPr>
        <w:pStyle w:val="aff5"/>
        <w:spacing w:before="156" w:after="156"/>
      </w:pPr>
      <w:r>
        <w:rPr>
          <w:rFonts w:hint="eastAsia"/>
        </w:rPr>
        <w:t>E</w:t>
      </w:r>
      <w:r>
        <w:t>MB</w:t>
      </w:r>
      <w:r>
        <w:rPr>
          <w:rFonts w:hint="eastAsia"/>
        </w:rPr>
        <w:t>轮边控制器系统设计</w:t>
      </w:r>
    </w:p>
    <w:p w14:paraId="059DA966" w14:textId="77777777" w:rsidR="00CF6F36" w:rsidRDefault="00CF6F36" w:rsidP="00CF6F36">
      <w:pPr>
        <w:pStyle w:val="afffffb"/>
        <w:ind w:firstLine="420"/>
      </w:pPr>
      <w:r>
        <w:rPr>
          <w:rFonts w:hint="eastAsia"/>
        </w:rPr>
        <w:t>E</w:t>
      </w:r>
      <w:r>
        <w:t>MB</w:t>
      </w:r>
      <w:r>
        <w:rPr>
          <w:rFonts w:hint="eastAsia"/>
        </w:rPr>
        <w:t>轮边控制器功能安全目标见附录A</w:t>
      </w:r>
      <w:r>
        <w:t>.3.2</w:t>
      </w:r>
    </w:p>
    <w:p w14:paraId="0C7860C9" w14:textId="77777777" w:rsidR="00CF6F36" w:rsidRDefault="00CF6F36" w:rsidP="00CF6F36">
      <w:pPr>
        <w:pStyle w:val="afffffb"/>
        <w:ind w:firstLineChars="95" w:firstLine="199"/>
      </w:pPr>
      <w:r w:rsidRPr="00EA156B">
        <w:rPr>
          <w:noProof/>
        </w:rPr>
        <w:lastRenderedPageBreak/>
        <w:t xml:space="preserve"> </w:t>
      </w:r>
    </w:p>
    <w:p w14:paraId="0125B160" w14:textId="5A5FF15C" w:rsidR="00CF6F36" w:rsidRDefault="00CF6F36" w:rsidP="00CF6F36">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7</w:t>
      </w:r>
      <w:r w:rsidR="00D4483C">
        <w:fldChar w:fldCharType="end"/>
      </w:r>
      <w:r>
        <w:t xml:space="preserve"> </w:t>
      </w:r>
      <w:r w:rsidRPr="001D55E4">
        <w:t>EMB</w:t>
      </w:r>
      <w:r w:rsidRPr="001D55E4">
        <w:t>轮边控制器系统架构</w:t>
      </w:r>
    </w:p>
    <w:p w14:paraId="1E1265C0" w14:textId="77777777" w:rsidR="00CF6F36" w:rsidRPr="002E2312" w:rsidRDefault="00CF6F36" w:rsidP="00CF6F36">
      <w:pPr>
        <w:pStyle w:val="afffffb"/>
        <w:ind w:firstLineChars="95" w:firstLine="199"/>
      </w:pPr>
      <w:r w:rsidRPr="00EA156B">
        <w:rPr>
          <w:noProof/>
        </w:rPr>
        <w:drawing>
          <wp:inline distT="0" distB="0" distL="0" distR="0" wp14:anchorId="32B58E88" wp14:editId="7A29C5A1">
            <wp:extent cx="5624047" cy="379508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4047" cy="3795089"/>
                    </a:xfrm>
                    <a:prstGeom prst="rect">
                      <a:avLst/>
                    </a:prstGeom>
                  </pic:spPr>
                </pic:pic>
              </a:graphicData>
            </a:graphic>
          </wp:inline>
        </w:drawing>
      </w:r>
    </w:p>
    <w:p w14:paraId="42D6413B" w14:textId="77777777" w:rsidR="00CF6F36" w:rsidRDefault="00CF6F36" w:rsidP="00CF6F36">
      <w:pPr>
        <w:pStyle w:val="aff5"/>
        <w:spacing w:before="156" w:after="156"/>
      </w:pPr>
      <w:r>
        <w:rPr>
          <w:rFonts w:hint="eastAsia"/>
        </w:rPr>
        <w:t>E</w:t>
      </w:r>
      <w:r>
        <w:t>MB</w:t>
      </w:r>
      <w:r>
        <w:rPr>
          <w:rFonts w:hint="eastAsia"/>
        </w:rPr>
        <w:t>轮边控制器功能安全需求</w:t>
      </w:r>
    </w:p>
    <w:p w14:paraId="3091488B" w14:textId="77777777" w:rsidR="00CF6F36" w:rsidRPr="002E2312"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G_EMB_01</w:t>
      </w:r>
      <w:r w:rsidRPr="002E2312">
        <w:rPr>
          <w:rFonts w:hAnsi="黑体" w:hint="eastAsia"/>
          <w:color w:val="000000" w:themeColor="text1"/>
          <w:szCs w:val="21"/>
        </w:rPr>
        <w:t>防止轮边控制器制动扭矩丢失/不足</w:t>
      </w:r>
    </w:p>
    <w:p w14:paraId="5098BF08" w14:textId="4686537C"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12</w:t>
      </w:r>
      <w:r>
        <w:fldChar w:fldCharType="end"/>
      </w:r>
      <w:r>
        <w:t xml:space="preserve"> </w:t>
      </w:r>
      <w:r w:rsidRPr="00602F67">
        <w:t xml:space="preserve">SG_EMB_01 </w:t>
      </w:r>
      <w:r w:rsidRPr="00602F67">
        <w:t>功能安全需求</w:t>
      </w:r>
    </w:p>
    <w:tbl>
      <w:tblPr>
        <w:tblStyle w:val="affffc"/>
        <w:tblW w:w="8788" w:type="dxa"/>
        <w:tblInd w:w="279" w:type="dxa"/>
        <w:tblLook w:val="04A0" w:firstRow="1" w:lastRow="0" w:firstColumn="1" w:lastColumn="0" w:noHBand="0" w:noVBand="1"/>
      </w:tblPr>
      <w:tblGrid>
        <w:gridCol w:w="1386"/>
        <w:gridCol w:w="5608"/>
        <w:gridCol w:w="1794"/>
      </w:tblGrid>
      <w:tr w:rsidR="00CF6F36" w:rsidRPr="007E3AA6" w14:paraId="7FC92C37" w14:textId="77777777" w:rsidTr="006A0186">
        <w:tc>
          <w:tcPr>
            <w:tcW w:w="1386" w:type="dxa"/>
          </w:tcPr>
          <w:p w14:paraId="0EE57B23"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402" w:type="dxa"/>
            <w:gridSpan w:val="2"/>
          </w:tcPr>
          <w:p w14:paraId="14B1B067" w14:textId="77777777" w:rsidR="00CF6F36" w:rsidRPr="007E3AA6" w:rsidRDefault="00CF6F36" w:rsidP="006A0186">
            <w:pPr>
              <w:rPr>
                <w:rFonts w:ascii="宋体" w:hAnsi="宋体" w:cs="Arial"/>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_EMB_01：防止轮边控制器制动扭矩不足</w:t>
            </w:r>
          </w:p>
        </w:tc>
      </w:tr>
      <w:tr w:rsidR="00CF6F36" w:rsidRPr="007E3AA6" w14:paraId="155E669C" w14:textId="77777777" w:rsidTr="006A0186">
        <w:tc>
          <w:tcPr>
            <w:tcW w:w="1386" w:type="dxa"/>
          </w:tcPr>
          <w:p w14:paraId="63B24126"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ASIL</w:t>
            </w:r>
          </w:p>
        </w:tc>
        <w:tc>
          <w:tcPr>
            <w:tcW w:w="7402" w:type="dxa"/>
            <w:gridSpan w:val="2"/>
          </w:tcPr>
          <w:p w14:paraId="487A42B8"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ASIL D</w:t>
            </w:r>
          </w:p>
        </w:tc>
      </w:tr>
      <w:tr w:rsidR="00CF6F36" w:rsidRPr="007E3AA6" w14:paraId="542EA4D0" w14:textId="77777777" w:rsidTr="006A0186">
        <w:tc>
          <w:tcPr>
            <w:tcW w:w="1386" w:type="dxa"/>
          </w:tcPr>
          <w:p w14:paraId="61933960"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FTTI</w:t>
            </w:r>
          </w:p>
        </w:tc>
        <w:tc>
          <w:tcPr>
            <w:tcW w:w="7402" w:type="dxa"/>
            <w:gridSpan w:val="2"/>
          </w:tcPr>
          <w:p w14:paraId="680CF562" w14:textId="77777777" w:rsidR="00CF6F36" w:rsidRPr="007E3AA6" w:rsidRDefault="00CF6F36" w:rsidP="006A0186">
            <w:pPr>
              <w:rPr>
                <w:rFonts w:ascii="宋体" w:hAnsi="宋体" w:cs="Arial"/>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.1.3</w:t>
            </w:r>
          </w:p>
        </w:tc>
      </w:tr>
      <w:tr w:rsidR="00CF6F36" w:rsidRPr="007E3AA6" w14:paraId="474F7F2E" w14:textId="77777777" w:rsidTr="006A0186">
        <w:tc>
          <w:tcPr>
            <w:tcW w:w="1386" w:type="dxa"/>
          </w:tcPr>
          <w:p w14:paraId="1C75B534"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安全状态</w:t>
            </w:r>
          </w:p>
        </w:tc>
        <w:tc>
          <w:tcPr>
            <w:tcW w:w="7402" w:type="dxa"/>
            <w:gridSpan w:val="2"/>
          </w:tcPr>
          <w:p w14:paraId="6AB5461C"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EMB轮边控制器关闭或进入降级模式</w:t>
            </w:r>
          </w:p>
        </w:tc>
      </w:tr>
      <w:tr w:rsidR="00CF6F36" w:rsidRPr="007E3AA6" w14:paraId="6A1793A6" w14:textId="77777777" w:rsidTr="006A0186">
        <w:tc>
          <w:tcPr>
            <w:tcW w:w="1386" w:type="dxa"/>
          </w:tcPr>
          <w:p w14:paraId="4FCEEDD6"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报警</w:t>
            </w:r>
          </w:p>
        </w:tc>
        <w:tc>
          <w:tcPr>
            <w:tcW w:w="7402" w:type="dxa"/>
            <w:gridSpan w:val="2"/>
          </w:tcPr>
          <w:p w14:paraId="50871AAF" w14:textId="77777777" w:rsidR="00CF6F36" w:rsidRPr="007E3AA6" w:rsidRDefault="00CF6F36" w:rsidP="006A0186">
            <w:pPr>
              <w:rPr>
                <w:rFonts w:ascii="宋体" w:hAnsi="宋体" w:cs="Arial"/>
                <w:color w:val="000000" w:themeColor="text1"/>
                <w:sz w:val="18"/>
                <w:szCs w:val="18"/>
              </w:rPr>
            </w:pPr>
            <w:r>
              <w:rPr>
                <w:rFonts w:ascii="宋体" w:hAnsi="宋体" w:cs="Arial" w:hint="eastAsia"/>
                <w:color w:val="000000" w:themeColor="text1"/>
                <w:sz w:val="18"/>
                <w:szCs w:val="18"/>
              </w:rPr>
              <w:t>发送E</w:t>
            </w:r>
            <w:r>
              <w:rPr>
                <w:rFonts w:ascii="宋体" w:hAnsi="宋体" w:cs="Arial"/>
                <w:color w:val="000000" w:themeColor="text1"/>
                <w:sz w:val="18"/>
                <w:szCs w:val="18"/>
              </w:rPr>
              <w:t>MB</w:t>
            </w:r>
            <w:r>
              <w:rPr>
                <w:rFonts w:ascii="宋体" w:hAnsi="宋体" w:cs="Arial" w:hint="eastAsia"/>
                <w:color w:val="000000" w:themeColor="text1"/>
                <w:sz w:val="18"/>
                <w:szCs w:val="18"/>
              </w:rPr>
              <w:t>轮边控制器故障状态信息给制动域控制器</w:t>
            </w:r>
          </w:p>
        </w:tc>
      </w:tr>
      <w:tr w:rsidR="00CF6F36" w:rsidRPr="007E3AA6" w14:paraId="29DF2D33" w14:textId="77777777" w:rsidTr="006A0186">
        <w:tc>
          <w:tcPr>
            <w:tcW w:w="1386" w:type="dxa"/>
          </w:tcPr>
          <w:p w14:paraId="25882C9C" w14:textId="77777777" w:rsidR="00CF6F36" w:rsidRPr="007E3AA6" w:rsidRDefault="00CF6F36" w:rsidP="006A0186">
            <w:pPr>
              <w:rPr>
                <w:rFonts w:ascii="宋体" w:hAnsi="宋体" w:cs="Arial"/>
                <w:color w:val="000000" w:themeColor="text1"/>
                <w:sz w:val="18"/>
                <w:szCs w:val="18"/>
              </w:rPr>
            </w:pPr>
            <w:r w:rsidRPr="007E3AA6">
              <w:rPr>
                <w:rFonts w:ascii="宋体" w:hAnsi="宋体" w:cs="Arial"/>
                <w:color w:val="000000" w:themeColor="text1"/>
                <w:sz w:val="18"/>
                <w:szCs w:val="18"/>
              </w:rPr>
              <w:t>硬件度量</w:t>
            </w:r>
          </w:p>
        </w:tc>
        <w:tc>
          <w:tcPr>
            <w:tcW w:w="7402" w:type="dxa"/>
            <w:gridSpan w:val="2"/>
          </w:tcPr>
          <w:p w14:paraId="74242653" w14:textId="77777777" w:rsidR="00CF6F36" w:rsidRPr="007E3AA6" w:rsidRDefault="00CF6F36" w:rsidP="006A0186">
            <w:pPr>
              <w:keepNext/>
              <w:rPr>
                <w:rFonts w:ascii="宋体" w:hAnsi="宋体" w:cs="Arial"/>
                <w:color w:val="000000" w:themeColor="text1"/>
                <w:sz w:val="18"/>
                <w:szCs w:val="18"/>
              </w:rPr>
            </w:pPr>
            <w:r w:rsidRPr="007E3AA6">
              <w:rPr>
                <w:rFonts w:ascii="宋体" w:hAnsi="宋体"/>
                <w:color w:val="000000" w:themeColor="text1"/>
                <w:sz w:val="18"/>
                <w:szCs w:val="18"/>
              </w:rPr>
              <w:t>SPFM 》99%</w:t>
            </w:r>
            <w:r w:rsidRPr="007E3AA6">
              <w:rPr>
                <w:rFonts w:ascii="宋体" w:hAnsi="宋体"/>
                <w:color w:val="000000" w:themeColor="text1"/>
                <w:sz w:val="18"/>
                <w:szCs w:val="18"/>
              </w:rPr>
              <w:br/>
              <w:t>LFM》90%</w:t>
            </w:r>
            <w:r w:rsidRPr="007E3AA6">
              <w:rPr>
                <w:rFonts w:ascii="宋体" w:hAnsi="宋体"/>
                <w:color w:val="000000" w:themeColor="text1"/>
                <w:sz w:val="18"/>
                <w:szCs w:val="18"/>
              </w:rPr>
              <w:br/>
              <w:t>PMHF＜10FIT</w:t>
            </w:r>
          </w:p>
        </w:tc>
      </w:tr>
      <w:tr w:rsidR="00CF6F36" w:rsidRPr="00E31E8F" w14:paraId="3B4A8CA3" w14:textId="77777777" w:rsidTr="006A0186">
        <w:tc>
          <w:tcPr>
            <w:tcW w:w="1386" w:type="dxa"/>
          </w:tcPr>
          <w:p w14:paraId="71D5B87E" w14:textId="77777777" w:rsidR="00CF6F36" w:rsidRPr="00E31E8F" w:rsidRDefault="00CF6F36" w:rsidP="006A0186">
            <w:pPr>
              <w:rPr>
                <w:rFonts w:ascii="宋体" w:hAnsi="宋体" w:cs="Arial"/>
                <w:color w:val="000000" w:themeColor="text1"/>
                <w:sz w:val="18"/>
                <w:szCs w:val="18"/>
              </w:rPr>
            </w:pPr>
          </w:p>
        </w:tc>
        <w:tc>
          <w:tcPr>
            <w:tcW w:w="5608" w:type="dxa"/>
          </w:tcPr>
          <w:p w14:paraId="2F13B81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安全要求</w:t>
            </w:r>
          </w:p>
        </w:tc>
        <w:tc>
          <w:tcPr>
            <w:tcW w:w="1794" w:type="dxa"/>
          </w:tcPr>
          <w:p w14:paraId="228AA0E1"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 xml:space="preserve">ASIL </w:t>
            </w:r>
          </w:p>
        </w:tc>
      </w:tr>
      <w:tr w:rsidR="00CF6F36" w:rsidRPr="00E31E8F" w14:paraId="2E83139D" w14:textId="77777777" w:rsidTr="006A0186">
        <w:tc>
          <w:tcPr>
            <w:tcW w:w="1386" w:type="dxa"/>
            <w:vAlign w:val="bottom"/>
          </w:tcPr>
          <w:p w14:paraId="36022C32"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FSR_EMB_01_01</w:t>
            </w:r>
          </w:p>
        </w:tc>
        <w:tc>
          <w:tcPr>
            <w:tcW w:w="5608" w:type="dxa"/>
          </w:tcPr>
          <w:p w14:paraId="0C6651FC"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794" w:type="dxa"/>
          </w:tcPr>
          <w:p w14:paraId="4C63DF87"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7B66C82B" w14:textId="77777777" w:rsidTr="006A0186">
        <w:tc>
          <w:tcPr>
            <w:tcW w:w="1386" w:type="dxa"/>
            <w:vAlign w:val="bottom"/>
          </w:tcPr>
          <w:p w14:paraId="75943224"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FSR_EMB_01_03</w:t>
            </w:r>
          </w:p>
        </w:tc>
        <w:tc>
          <w:tcPr>
            <w:tcW w:w="5608" w:type="dxa"/>
          </w:tcPr>
          <w:p w14:paraId="5154938D" w14:textId="77777777" w:rsidR="00CF6F36" w:rsidRPr="00E31E8F" w:rsidRDefault="00CF6F36" w:rsidP="006A0186">
            <w:pPr>
              <w:rPr>
                <w:rFonts w:ascii="宋体" w:hAnsi="宋体" w:cs="Arial"/>
                <w:color w:val="000000" w:themeColor="text1"/>
                <w:sz w:val="18"/>
                <w:szCs w:val="18"/>
              </w:rPr>
            </w:pPr>
            <w:r>
              <w:rPr>
                <w:rFonts w:ascii="宋体" w:hAnsi="宋体" w:cs="Arial" w:hint="eastAsia"/>
                <w:color w:val="000000" w:themeColor="text1"/>
                <w:sz w:val="18"/>
                <w:szCs w:val="18"/>
              </w:rPr>
              <w:t>外部控制器</w:t>
            </w:r>
            <w:r w:rsidRPr="00E31E8F">
              <w:rPr>
                <w:rFonts w:ascii="宋体" w:hAnsi="宋体" w:cs="Arial"/>
                <w:color w:val="000000" w:themeColor="text1"/>
                <w:sz w:val="18"/>
                <w:szCs w:val="18"/>
              </w:rPr>
              <w:t>需要确保发送</w:t>
            </w:r>
            <w:r>
              <w:rPr>
                <w:rFonts w:ascii="宋体" w:hAnsi="宋体" w:cs="Arial" w:hint="eastAsia"/>
                <w:color w:val="000000" w:themeColor="text1"/>
                <w:sz w:val="18"/>
                <w:szCs w:val="18"/>
              </w:rPr>
              <w:t>正确的</w:t>
            </w:r>
            <w:r w:rsidRPr="00E31E8F">
              <w:rPr>
                <w:rFonts w:ascii="宋体" w:hAnsi="宋体" w:cs="Arial"/>
                <w:color w:val="000000" w:themeColor="text1"/>
                <w:sz w:val="18"/>
                <w:szCs w:val="18"/>
              </w:rPr>
              <w:t>制动</w:t>
            </w:r>
            <w:r>
              <w:rPr>
                <w:rFonts w:ascii="宋体" w:hAnsi="宋体" w:cs="Arial" w:hint="eastAsia"/>
                <w:color w:val="000000" w:themeColor="text1"/>
                <w:sz w:val="18"/>
                <w:szCs w:val="18"/>
              </w:rPr>
              <w:t>扭矩</w:t>
            </w:r>
            <w:r w:rsidRPr="00E31E8F">
              <w:rPr>
                <w:rFonts w:ascii="宋体" w:hAnsi="宋体" w:cs="Arial"/>
                <w:color w:val="000000" w:themeColor="text1"/>
                <w:sz w:val="18"/>
                <w:szCs w:val="18"/>
              </w:rPr>
              <w:t>请求信号</w:t>
            </w:r>
            <w:r>
              <w:rPr>
                <w:rFonts w:ascii="宋体" w:hAnsi="宋体" w:cs="Arial" w:hint="eastAsia"/>
                <w:color w:val="000000" w:themeColor="text1"/>
                <w:sz w:val="18"/>
                <w:szCs w:val="18"/>
              </w:rPr>
              <w:t>/</w:t>
            </w:r>
            <w:r w:rsidRPr="00E31E8F">
              <w:rPr>
                <w:rFonts w:ascii="宋体" w:hAnsi="宋体" w:cs="Arial"/>
                <w:color w:val="000000" w:themeColor="text1"/>
                <w:sz w:val="18"/>
                <w:szCs w:val="18"/>
              </w:rPr>
              <w:t>滑移率请求信号给轮边控制器</w:t>
            </w:r>
          </w:p>
        </w:tc>
        <w:tc>
          <w:tcPr>
            <w:tcW w:w="1794" w:type="dxa"/>
          </w:tcPr>
          <w:p w14:paraId="34AD6775"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77CCB8F8" w14:textId="77777777" w:rsidTr="006A0186">
        <w:tc>
          <w:tcPr>
            <w:tcW w:w="1386" w:type="dxa"/>
            <w:vAlign w:val="bottom"/>
          </w:tcPr>
          <w:p w14:paraId="311A2391"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lastRenderedPageBreak/>
              <w:t>FSR_EMB_01_04</w:t>
            </w:r>
          </w:p>
        </w:tc>
        <w:tc>
          <w:tcPr>
            <w:tcW w:w="5608" w:type="dxa"/>
          </w:tcPr>
          <w:p w14:paraId="52D33496" w14:textId="77777777" w:rsidR="00CF6F36" w:rsidRPr="00E31E8F" w:rsidRDefault="00CF6F36" w:rsidP="006A0186">
            <w:pPr>
              <w:rPr>
                <w:rFonts w:ascii="宋体" w:hAnsi="宋体" w:cs="Arial"/>
                <w:color w:val="000000" w:themeColor="text1"/>
                <w:sz w:val="18"/>
                <w:szCs w:val="18"/>
              </w:rPr>
            </w:pPr>
            <w:r>
              <w:rPr>
                <w:rFonts w:ascii="宋体" w:hAnsi="宋体" w:cs="Arial" w:hint="eastAsia"/>
                <w:color w:val="000000" w:themeColor="text1"/>
                <w:sz w:val="18"/>
                <w:szCs w:val="18"/>
              </w:rPr>
              <w:t>外部控制器</w:t>
            </w:r>
            <w:r w:rsidRPr="00E31E8F">
              <w:rPr>
                <w:rFonts w:ascii="宋体" w:hAnsi="宋体" w:cs="Arial"/>
                <w:color w:val="000000" w:themeColor="text1"/>
                <w:sz w:val="18"/>
                <w:szCs w:val="18"/>
              </w:rPr>
              <w:t>需要确保发送</w:t>
            </w:r>
            <w:r>
              <w:rPr>
                <w:rFonts w:ascii="宋体" w:hAnsi="宋体" w:cs="Arial" w:hint="eastAsia"/>
                <w:color w:val="000000" w:themeColor="text1"/>
                <w:sz w:val="18"/>
                <w:szCs w:val="18"/>
              </w:rPr>
              <w:t>正确的车速信号</w:t>
            </w:r>
            <w:r w:rsidRPr="00E31E8F">
              <w:rPr>
                <w:rFonts w:ascii="宋体" w:hAnsi="宋体" w:cs="Arial"/>
                <w:color w:val="000000" w:themeColor="text1"/>
                <w:sz w:val="18"/>
                <w:szCs w:val="18"/>
              </w:rPr>
              <w:t>给轮边控制器</w:t>
            </w:r>
          </w:p>
        </w:tc>
        <w:tc>
          <w:tcPr>
            <w:tcW w:w="1794" w:type="dxa"/>
          </w:tcPr>
          <w:p w14:paraId="0B95403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1923CCA8" w14:textId="77777777" w:rsidTr="006A0186">
        <w:tc>
          <w:tcPr>
            <w:tcW w:w="1386" w:type="dxa"/>
            <w:vAlign w:val="bottom"/>
          </w:tcPr>
          <w:p w14:paraId="03E0F723"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FSR_EMB_01_05</w:t>
            </w:r>
          </w:p>
        </w:tc>
        <w:tc>
          <w:tcPr>
            <w:tcW w:w="5608" w:type="dxa"/>
          </w:tcPr>
          <w:p w14:paraId="6875A2B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WSS应确保发正确的轮速信号给轮边控制器</w:t>
            </w:r>
            <w:r>
              <w:rPr>
                <w:rFonts w:ascii="宋体" w:hAnsi="宋体" w:cs="Arial" w:hint="eastAsia"/>
                <w:color w:val="000000" w:themeColor="text1"/>
                <w:sz w:val="18"/>
                <w:szCs w:val="18"/>
              </w:rPr>
              <w:t>（可选）</w:t>
            </w:r>
          </w:p>
        </w:tc>
        <w:tc>
          <w:tcPr>
            <w:tcW w:w="1794" w:type="dxa"/>
          </w:tcPr>
          <w:p w14:paraId="03EF9495"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B</w:t>
            </w:r>
            <w:r w:rsidRPr="00E31E8F">
              <w:rPr>
                <w:rFonts w:ascii="宋体" w:hAnsi="宋体" w:cs="Arial" w:hint="eastAsia"/>
                <w:color w:val="000000" w:themeColor="text1"/>
                <w:sz w:val="18"/>
                <w:szCs w:val="18"/>
              </w:rPr>
              <w:t>（D）</w:t>
            </w:r>
          </w:p>
        </w:tc>
      </w:tr>
      <w:tr w:rsidR="00CF6F36" w:rsidRPr="00E31E8F" w14:paraId="3324AC8F" w14:textId="77777777" w:rsidTr="006A0186">
        <w:tc>
          <w:tcPr>
            <w:tcW w:w="1386" w:type="dxa"/>
            <w:vAlign w:val="bottom"/>
          </w:tcPr>
          <w:p w14:paraId="0D6F092C"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FSR_EMB_01_06</w:t>
            </w:r>
          </w:p>
        </w:tc>
        <w:tc>
          <w:tcPr>
            <w:tcW w:w="5608" w:type="dxa"/>
          </w:tcPr>
          <w:p w14:paraId="77BFA30A"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ECU应检测输入电压正确性，当检测到异常时，EMB ECU应执行合理的故障处理来避免违背安全目标</w:t>
            </w:r>
          </w:p>
        </w:tc>
        <w:tc>
          <w:tcPr>
            <w:tcW w:w="1794" w:type="dxa"/>
          </w:tcPr>
          <w:p w14:paraId="0DDEB078"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6191D8D0" w14:textId="77777777" w:rsidTr="006A0186">
        <w:tc>
          <w:tcPr>
            <w:tcW w:w="1386" w:type="dxa"/>
            <w:vAlign w:val="bottom"/>
          </w:tcPr>
          <w:p w14:paraId="20FCAFEF"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FSR_EMB_01_07</w:t>
            </w:r>
          </w:p>
        </w:tc>
        <w:tc>
          <w:tcPr>
            <w:tcW w:w="5608" w:type="dxa"/>
          </w:tcPr>
          <w:p w14:paraId="18F6305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ECU应检测制动</w:t>
            </w:r>
            <w:r>
              <w:rPr>
                <w:rFonts w:ascii="宋体" w:hAnsi="宋体" w:cs="Arial" w:hint="eastAsia"/>
                <w:color w:val="000000" w:themeColor="text1"/>
                <w:sz w:val="18"/>
                <w:szCs w:val="18"/>
              </w:rPr>
              <w:t>扭矩</w:t>
            </w:r>
            <w:r w:rsidRPr="00E31E8F">
              <w:rPr>
                <w:rFonts w:ascii="宋体" w:hAnsi="宋体" w:cs="Arial"/>
                <w:color w:val="000000" w:themeColor="text1"/>
                <w:sz w:val="18"/>
                <w:szCs w:val="18"/>
              </w:rPr>
              <w:t>请求信号</w:t>
            </w:r>
            <w:r>
              <w:rPr>
                <w:rFonts w:ascii="宋体" w:hAnsi="宋体" w:cs="Arial" w:hint="eastAsia"/>
                <w:color w:val="000000" w:themeColor="text1"/>
                <w:sz w:val="18"/>
                <w:szCs w:val="18"/>
              </w:rPr>
              <w:t>/</w:t>
            </w:r>
            <w:r w:rsidRPr="00E31E8F">
              <w:rPr>
                <w:rFonts w:ascii="宋体" w:hAnsi="宋体" w:cs="Arial"/>
                <w:color w:val="000000" w:themeColor="text1"/>
                <w:sz w:val="18"/>
                <w:szCs w:val="18"/>
              </w:rPr>
              <w:t>滑移率请求信号的正确性和完整性，当检测到异常时，EMB ECU应执行合理的故障处理来避免违背安全目标</w:t>
            </w:r>
          </w:p>
        </w:tc>
        <w:tc>
          <w:tcPr>
            <w:tcW w:w="1794" w:type="dxa"/>
          </w:tcPr>
          <w:p w14:paraId="37A8CB7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1ADD925B" w14:textId="77777777" w:rsidTr="006A0186">
        <w:tc>
          <w:tcPr>
            <w:tcW w:w="1386" w:type="dxa"/>
            <w:vAlign w:val="bottom"/>
          </w:tcPr>
          <w:p w14:paraId="33377BD4"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FSR_EMB_01_08</w:t>
            </w:r>
          </w:p>
        </w:tc>
        <w:tc>
          <w:tcPr>
            <w:tcW w:w="5608" w:type="dxa"/>
          </w:tcPr>
          <w:p w14:paraId="72964CCE"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ECU应检测</w:t>
            </w:r>
            <w:r>
              <w:rPr>
                <w:rFonts w:ascii="宋体" w:hAnsi="宋体" w:cs="Arial" w:hint="eastAsia"/>
                <w:color w:val="000000" w:themeColor="text1"/>
                <w:sz w:val="18"/>
                <w:szCs w:val="18"/>
              </w:rPr>
              <w:t>车速信号</w:t>
            </w:r>
            <w:r w:rsidRPr="00E31E8F">
              <w:rPr>
                <w:rFonts w:ascii="宋体" w:hAnsi="宋体" w:cs="Arial"/>
                <w:color w:val="000000" w:themeColor="text1"/>
                <w:sz w:val="18"/>
                <w:szCs w:val="18"/>
              </w:rPr>
              <w:t>的正确性和完整性，当检测到异常时，EMB ECU应执行合理的故障处理来避免违背安全目标</w:t>
            </w:r>
          </w:p>
        </w:tc>
        <w:tc>
          <w:tcPr>
            <w:tcW w:w="1794" w:type="dxa"/>
          </w:tcPr>
          <w:p w14:paraId="0B0D5E0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37671079" w14:textId="77777777" w:rsidTr="006A0186">
        <w:tc>
          <w:tcPr>
            <w:tcW w:w="1386" w:type="dxa"/>
            <w:vAlign w:val="bottom"/>
          </w:tcPr>
          <w:p w14:paraId="4144760A"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FSR_EMB_01_09</w:t>
            </w:r>
          </w:p>
        </w:tc>
        <w:tc>
          <w:tcPr>
            <w:tcW w:w="5608" w:type="dxa"/>
          </w:tcPr>
          <w:p w14:paraId="7A713452"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ECU应监测轮速信号，当检测到异常时，EMB ECU应执行合理的故障处理来避免违背安全目标</w:t>
            </w:r>
            <w:r>
              <w:rPr>
                <w:rFonts w:ascii="宋体" w:hAnsi="宋体" w:cs="Arial" w:hint="eastAsia"/>
                <w:color w:val="000000" w:themeColor="text1"/>
                <w:sz w:val="18"/>
                <w:szCs w:val="18"/>
              </w:rPr>
              <w:t>(可选</w:t>
            </w:r>
            <w:r>
              <w:rPr>
                <w:rFonts w:ascii="宋体" w:hAnsi="宋体" w:cs="Arial"/>
                <w:color w:val="000000" w:themeColor="text1"/>
                <w:sz w:val="18"/>
                <w:szCs w:val="18"/>
              </w:rPr>
              <w:t>)</w:t>
            </w:r>
          </w:p>
        </w:tc>
        <w:tc>
          <w:tcPr>
            <w:tcW w:w="1794" w:type="dxa"/>
          </w:tcPr>
          <w:p w14:paraId="63F1340F"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B</w:t>
            </w:r>
            <w:r w:rsidRPr="00E31E8F">
              <w:rPr>
                <w:rFonts w:ascii="宋体" w:hAnsi="宋体" w:cs="Arial" w:hint="eastAsia"/>
                <w:color w:val="000000" w:themeColor="text1"/>
                <w:sz w:val="18"/>
                <w:szCs w:val="18"/>
              </w:rPr>
              <w:t>（D）</w:t>
            </w:r>
          </w:p>
        </w:tc>
      </w:tr>
      <w:tr w:rsidR="00CF6F36" w:rsidRPr="00E31E8F" w14:paraId="2A693C94" w14:textId="77777777" w:rsidTr="006A0186">
        <w:tc>
          <w:tcPr>
            <w:tcW w:w="1386" w:type="dxa"/>
            <w:vAlign w:val="bottom"/>
          </w:tcPr>
          <w:p w14:paraId="07EFB073"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FSR_EMB_01_10</w:t>
            </w:r>
          </w:p>
        </w:tc>
        <w:tc>
          <w:tcPr>
            <w:tcW w:w="5608" w:type="dxa"/>
          </w:tcPr>
          <w:p w14:paraId="1150F1FD"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ECU应基于</w:t>
            </w:r>
            <w:r>
              <w:rPr>
                <w:rFonts w:ascii="宋体" w:hAnsi="宋体" w:cs="Arial"/>
                <w:color w:val="000000" w:themeColor="text1"/>
                <w:sz w:val="18"/>
                <w:szCs w:val="18"/>
              </w:rPr>
              <w:t>制动域控制器</w:t>
            </w:r>
            <w:r w:rsidRPr="00E31E8F">
              <w:rPr>
                <w:rFonts w:ascii="宋体" w:hAnsi="宋体" w:cs="Arial"/>
                <w:color w:val="000000" w:themeColor="text1"/>
                <w:sz w:val="18"/>
                <w:szCs w:val="18"/>
              </w:rPr>
              <w:t>的制动力请求/滑移率请求等信号，输出正确的控制电流给行车制动执行机构</w:t>
            </w:r>
          </w:p>
        </w:tc>
        <w:tc>
          <w:tcPr>
            <w:tcW w:w="1794" w:type="dxa"/>
          </w:tcPr>
          <w:p w14:paraId="696031F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0D264C36" w14:textId="77777777" w:rsidTr="006A0186">
        <w:tc>
          <w:tcPr>
            <w:tcW w:w="1386" w:type="dxa"/>
            <w:vAlign w:val="bottom"/>
          </w:tcPr>
          <w:p w14:paraId="2245B290"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FSR_EMB_01_11</w:t>
            </w:r>
          </w:p>
        </w:tc>
        <w:tc>
          <w:tcPr>
            <w:tcW w:w="5608" w:type="dxa"/>
          </w:tcPr>
          <w:p w14:paraId="66E00C0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ECU应监测EMB ECU内部状态，当检测到故障时，EMB ECU应执行合理的故障处理来避免违背安全目标</w:t>
            </w:r>
          </w:p>
        </w:tc>
        <w:tc>
          <w:tcPr>
            <w:tcW w:w="1794" w:type="dxa"/>
          </w:tcPr>
          <w:p w14:paraId="3C39B6C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08767B09" w14:textId="77777777" w:rsidTr="006A0186">
        <w:tc>
          <w:tcPr>
            <w:tcW w:w="1386" w:type="dxa"/>
            <w:vAlign w:val="bottom"/>
          </w:tcPr>
          <w:p w14:paraId="11466B84"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FSR_EMB_01_12</w:t>
            </w:r>
          </w:p>
        </w:tc>
        <w:tc>
          <w:tcPr>
            <w:tcW w:w="5608" w:type="dxa"/>
          </w:tcPr>
          <w:p w14:paraId="55976DC2"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ECU应监测行车制动执行机构工作状态，当检测到故障时，EMB ECU应执行合理的故障处理来避免违背安全目标</w:t>
            </w:r>
          </w:p>
        </w:tc>
        <w:tc>
          <w:tcPr>
            <w:tcW w:w="1794" w:type="dxa"/>
          </w:tcPr>
          <w:p w14:paraId="2D5A9E45"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2F23E4D7" w14:textId="77777777" w:rsidTr="006A0186">
        <w:tc>
          <w:tcPr>
            <w:tcW w:w="1386" w:type="dxa"/>
            <w:vAlign w:val="bottom"/>
          </w:tcPr>
          <w:p w14:paraId="445AC410"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FSR_EMB_01_13</w:t>
            </w:r>
          </w:p>
        </w:tc>
        <w:tc>
          <w:tcPr>
            <w:tcW w:w="5608" w:type="dxa"/>
          </w:tcPr>
          <w:p w14:paraId="692071B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color w:val="000000" w:themeColor="text1"/>
                <w:kern w:val="0"/>
                <w:sz w:val="18"/>
                <w:szCs w:val="18"/>
              </w:rPr>
              <w:t>电子机械制动卡钳</w:t>
            </w:r>
            <w:r w:rsidRPr="00E31E8F">
              <w:rPr>
                <w:rFonts w:ascii="宋体" w:hAnsi="宋体" w:cs="Arial"/>
                <w:color w:val="000000" w:themeColor="text1"/>
                <w:sz w:val="18"/>
                <w:szCs w:val="18"/>
              </w:rPr>
              <w:t>轮端夹紧力，当检测到故障时，EMB ECU应执行合理的故障处理来避免违背安全目标</w:t>
            </w:r>
          </w:p>
        </w:tc>
        <w:tc>
          <w:tcPr>
            <w:tcW w:w="1794" w:type="dxa"/>
          </w:tcPr>
          <w:p w14:paraId="1CB6E2B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779D7F89" w14:textId="77777777" w:rsidTr="006A0186">
        <w:tc>
          <w:tcPr>
            <w:tcW w:w="1386" w:type="dxa"/>
            <w:vAlign w:val="bottom"/>
          </w:tcPr>
          <w:p w14:paraId="0F0ED098"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FSR_EMB_01_14</w:t>
            </w:r>
          </w:p>
        </w:tc>
        <w:tc>
          <w:tcPr>
            <w:tcW w:w="5608" w:type="dxa"/>
          </w:tcPr>
          <w:p w14:paraId="46650B72"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状态等信号给</w:t>
            </w:r>
            <w:r>
              <w:rPr>
                <w:rFonts w:ascii="宋体" w:hAnsi="宋体" w:cs="Arial" w:hint="eastAsia"/>
                <w:color w:val="000000" w:themeColor="text1"/>
                <w:sz w:val="18"/>
                <w:szCs w:val="18"/>
              </w:rPr>
              <w:t>制动域控制器</w:t>
            </w:r>
          </w:p>
        </w:tc>
        <w:tc>
          <w:tcPr>
            <w:tcW w:w="1794" w:type="dxa"/>
          </w:tcPr>
          <w:p w14:paraId="2D74DF0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 xml:space="preserve">ASIL </w:t>
            </w:r>
            <w:r>
              <w:rPr>
                <w:rFonts w:ascii="宋体" w:hAnsi="宋体" w:cs="Arial"/>
                <w:color w:val="000000" w:themeColor="text1"/>
                <w:sz w:val="18"/>
                <w:szCs w:val="18"/>
              </w:rPr>
              <w:t>B</w:t>
            </w:r>
          </w:p>
        </w:tc>
      </w:tr>
      <w:tr w:rsidR="00CF6F36" w:rsidRPr="00E31E8F" w14:paraId="363AE8D3" w14:textId="77777777" w:rsidTr="006A0186">
        <w:tc>
          <w:tcPr>
            <w:tcW w:w="1386" w:type="dxa"/>
            <w:vAlign w:val="bottom"/>
          </w:tcPr>
          <w:p w14:paraId="7032A31A"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FSR_EMB_01_15</w:t>
            </w:r>
          </w:p>
        </w:tc>
        <w:tc>
          <w:tcPr>
            <w:tcW w:w="5608" w:type="dxa"/>
          </w:tcPr>
          <w:p w14:paraId="61A811D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Pr>
                <w:rFonts w:ascii="宋体" w:hAnsi="宋体" w:cs="Arial" w:hint="eastAsia"/>
                <w:color w:val="000000" w:themeColor="text1"/>
                <w:sz w:val="18"/>
                <w:szCs w:val="18"/>
              </w:rPr>
              <w:t>实际制动力</w:t>
            </w:r>
            <w:r w:rsidRPr="00E31E8F">
              <w:rPr>
                <w:rFonts w:ascii="宋体" w:hAnsi="宋体" w:cs="Arial" w:hint="eastAsia"/>
                <w:color w:val="000000" w:themeColor="text1"/>
                <w:sz w:val="18"/>
                <w:szCs w:val="18"/>
              </w:rPr>
              <w:t>信号给</w:t>
            </w:r>
            <w:r>
              <w:rPr>
                <w:rFonts w:ascii="宋体" w:hAnsi="宋体" w:cs="Arial" w:hint="eastAsia"/>
                <w:color w:val="000000" w:themeColor="text1"/>
                <w:sz w:val="18"/>
                <w:szCs w:val="18"/>
              </w:rPr>
              <w:t>制动域控制器</w:t>
            </w:r>
          </w:p>
        </w:tc>
        <w:tc>
          <w:tcPr>
            <w:tcW w:w="1794" w:type="dxa"/>
          </w:tcPr>
          <w:p w14:paraId="07C1F0AE"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 xml:space="preserve">ASIL </w:t>
            </w:r>
            <w:r>
              <w:rPr>
                <w:rFonts w:ascii="宋体" w:hAnsi="宋体" w:cs="Arial"/>
                <w:color w:val="000000" w:themeColor="text1"/>
                <w:sz w:val="18"/>
                <w:szCs w:val="18"/>
              </w:rPr>
              <w:t>D</w:t>
            </w:r>
          </w:p>
        </w:tc>
      </w:tr>
      <w:tr w:rsidR="00CF6F36" w:rsidRPr="00E31E8F" w14:paraId="037CE120" w14:textId="77777777" w:rsidTr="006A0186">
        <w:tc>
          <w:tcPr>
            <w:tcW w:w="1386" w:type="dxa"/>
            <w:vAlign w:val="bottom"/>
          </w:tcPr>
          <w:p w14:paraId="0D02C78A"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FSR_EMB_01_16</w:t>
            </w:r>
          </w:p>
        </w:tc>
        <w:tc>
          <w:tcPr>
            <w:tcW w:w="5608" w:type="dxa"/>
          </w:tcPr>
          <w:p w14:paraId="3EADA74A"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94" w:type="dxa"/>
          </w:tcPr>
          <w:p w14:paraId="26F79787"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 xml:space="preserve">ASIL </w:t>
            </w:r>
            <w:r>
              <w:rPr>
                <w:rFonts w:ascii="宋体" w:hAnsi="宋体" w:cs="Arial"/>
                <w:color w:val="000000" w:themeColor="text1"/>
                <w:sz w:val="18"/>
                <w:szCs w:val="18"/>
              </w:rPr>
              <w:t>B</w:t>
            </w:r>
          </w:p>
        </w:tc>
      </w:tr>
      <w:tr w:rsidR="00CF6F36" w:rsidRPr="00E31E8F" w14:paraId="41525884" w14:textId="77777777" w:rsidTr="006A0186">
        <w:tc>
          <w:tcPr>
            <w:tcW w:w="1386" w:type="dxa"/>
            <w:vAlign w:val="bottom"/>
          </w:tcPr>
          <w:p w14:paraId="68D53C40" w14:textId="77777777" w:rsidR="00CF6F36" w:rsidRPr="00D333AD"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FSR_EMB_01_17</w:t>
            </w:r>
          </w:p>
        </w:tc>
        <w:tc>
          <w:tcPr>
            <w:tcW w:w="5608" w:type="dxa"/>
          </w:tcPr>
          <w:p w14:paraId="577542D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Pr>
                <w:rFonts w:ascii="宋体" w:hAnsi="宋体" w:cs="Arial" w:hint="eastAsia"/>
                <w:color w:val="000000" w:themeColor="text1"/>
                <w:sz w:val="18"/>
                <w:szCs w:val="18"/>
              </w:rPr>
              <w:t>实际制动力</w:t>
            </w:r>
            <w:r w:rsidRPr="00E31E8F">
              <w:rPr>
                <w:rFonts w:ascii="宋体" w:hAnsi="宋体" w:cs="Arial" w:hint="eastAsia"/>
                <w:color w:val="000000" w:themeColor="text1"/>
                <w:sz w:val="18"/>
                <w:szCs w:val="18"/>
              </w:rPr>
              <w:t>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94" w:type="dxa"/>
          </w:tcPr>
          <w:p w14:paraId="4892C312"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 xml:space="preserve">ASIL </w:t>
            </w:r>
            <w:r>
              <w:rPr>
                <w:rFonts w:ascii="宋体" w:hAnsi="宋体" w:cs="Arial"/>
                <w:color w:val="000000" w:themeColor="text1"/>
                <w:sz w:val="18"/>
                <w:szCs w:val="18"/>
              </w:rPr>
              <w:t>D</w:t>
            </w:r>
          </w:p>
        </w:tc>
      </w:tr>
      <w:tr w:rsidR="00CF6F36" w:rsidRPr="00E31E8F" w14:paraId="0E197B63" w14:textId="77777777" w:rsidTr="006A0186">
        <w:tc>
          <w:tcPr>
            <w:tcW w:w="1386" w:type="dxa"/>
            <w:vAlign w:val="bottom"/>
          </w:tcPr>
          <w:p w14:paraId="0F1A84AA"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FSR_EMB_01_18</w:t>
            </w:r>
          </w:p>
        </w:tc>
        <w:tc>
          <w:tcPr>
            <w:tcW w:w="5608" w:type="dxa"/>
          </w:tcPr>
          <w:p w14:paraId="076036E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行车制动执行机构应基于控制电流输出扭矩给</w:t>
            </w:r>
            <w:r w:rsidRPr="00E31E8F">
              <w:rPr>
                <w:rFonts w:ascii="宋体" w:hAnsi="宋体" w:cs="Arial"/>
                <w:color w:val="000000" w:themeColor="text1"/>
                <w:kern w:val="0"/>
                <w:sz w:val="18"/>
                <w:szCs w:val="18"/>
              </w:rPr>
              <w:t>电子机械制动卡钳</w:t>
            </w:r>
          </w:p>
        </w:tc>
        <w:tc>
          <w:tcPr>
            <w:tcW w:w="1794" w:type="dxa"/>
          </w:tcPr>
          <w:p w14:paraId="11268719"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05D00AC0" w14:textId="77777777" w:rsidTr="006A0186">
        <w:tc>
          <w:tcPr>
            <w:tcW w:w="1386" w:type="dxa"/>
            <w:vAlign w:val="bottom"/>
          </w:tcPr>
          <w:p w14:paraId="029F4C60"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FSR_EMB_01_19</w:t>
            </w:r>
          </w:p>
        </w:tc>
        <w:tc>
          <w:tcPr>
            <w:tcW w:w="5608" w:type="dxa"/>
          </w:tcPr>
          <w:p w14:paraId="3441B65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kern w:val="0"/>
                <w:sz w:val="18"/>
                <w:szCs w:val="18"/>
              </w:rPr>
              <w:t>电子机械制动卡钳应基于</w:t>
            </w:r>
            <w:r w:rsidRPr="00E31E8F">
              <w:rPr>
                <w:rFonts w:ascii="宋体" w:hAnsi="宋体" w:cs="Arial"/>
                <w:color w:val="000000" w:themeColor="text1"/>
                <w:sz w:val="18"/>
                <w:szCs w:val="18"/>
              </w:rPr>
              <w:t>行车制动执行机构</w:t>
            </w:r>
            <w:r w:rsidRPr="00E31E8F">
              <w:rPr>
                <w:rFonts w:ascii="宋体" w:hAnsi="宋体" w:cs="Arial"/>
                <w:color w:val="000000" w:themeColor="text1"/>
                <w:kern w:val="0"/>
                <w:sz w:val="18"/>
                <w:szCs w:val="18"/>
              </w:rPr>
              <w:t>产生正确轮端夹紧力</w:t>
            </w:r>
            <w:r w:rsidRPr="00E31E8F">
              <w:rPr>
                <w:rFonts w:ascii="宋体" w:hAnsi="宋体" w:cs="Arial"/>
                <w:color w:val="000000" w:themeColor="text1"/>
                <w:sz w:val="18"/>
                <w:szCs w:val="18"/>
              </w:rPr>
              <w:t>，确保完成行车制动功能</w:t>
            </w:r>
          </w:p>
        </w:tc>
        <w:tc>
          <w:tcPr>
            <w:tcW w:w="1794" w:type="dxa"/>
          </w:tcPr>
          <w:p w14:paraId="57FC5184"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na</w:t>
            </w:r>
          </w:p>
        </w:tc>
      </w:tr>
      <w:tr w:rsidR="00CF6F36" w:rsidRPr="00E31E8F" w14:paraId="7616A180" w14:textId="77777777" w:rsidTr="006A0186">
        <w:tc>
          <w:tcPr>
            <w:tcW w:w="1386" w:type="dxa"/>
            <w:vAlign w:val="bottom"/>
          </w:tcPr>
          <w:p w14:paraId="19391A67" w14:textId="77777777" w:rsidR="00CF6F36" w:rsidRPr="00E31E8F" w:rsidRDefault="00CF6F36" w:rsidP="006A0186">
            <w:pPr>
              <w:rPr>
                <w:rFonts w:ascii="宋体" w:hAnsi="宋体" w:cs="Arial"/>
                <w:color w:val="000000" w:themeColor="text1"/>
                <w:sz w:val="18"/>
                <w:szCs w:val="18"/>
              </w:rPr>
            </w:pPr>
            <w:r w:rsidRPr="00D333AD">
              <w:rPr>
                <w:rFonts w:ascii="宋体" w:hAnsi="宋体" w:cs="Arial"/>
                <w:color w:val="000000" w:themeColor="text1"/>
                <w:sz w:val="18"/>
                <w:szCs w:val="18"/>
              </w:rPr>
              <w:t>FSR_EMB_01_20</w:t>
            </w:r>
          </w:p>
        </w:tc>
        <w:tc>
          <w:tcPr>
            <w:tcW w:w="5608" w:type="dxa"/>
          </w:tcPr>
          <w:p w14:paraId="3EB6B32A"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故障探测、响应、处理应在 FTTI时间内完成。</w:t>
            </w:r>
          </w:p>
        </w:tc>
        <w:tc>
          <w:tcPr>
            <w:tcW w:w="1794" w:type="dxa"/>
          </w:tcPr>
          <w:p w14:paraId="0204329F"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ASIL D</w:t>
            </w:r>
          </w:p>
        </w:tc>
      </w:tr>
      <w:tr w:rsidR="00CF6F36" w:rsidRPr="00E31E8F" w14:paraId="65114755" w14:textId="77777777" w:rsidTr="006A0186">
        <w:tc>
          <w:tcPr>
            <w:tcW w:w="1386" w:type="dxa"/>
            <w:vAlign w:val="center"/>
          </w:tcPr>
          <w:p w14:paraId="5D3E9DFE" w14:textId="77777777" w:rsidR="00CF6F36" w:rsidRPr="00E31E8F" w:rsidRDefault="00CF6F36" w:rsidP="006A0186">
            <w:pPr>
              <w:rPr>
                <w:rFonts w:ascii="宋体" w:hAnsi="宋体" w:cs="Arial"/>
                <w:color w:val="000000" w:themeColor="text1"/>
                <w:sz w:val="18"/>
                <w:szCs w:val="18"/>
              </w:rPr>
            </w:pPr>
          </w:p>
        </w:tc>
        <w:tc>
          <w:tcPr>
            <w:tcW w:w="5608" w:type="dxa"/>
          </w:tcPr>
          <w:p w14:paraId="463FF8CF" w14:textId="77777777" w:rsidR="00CF6F36" w:rsidRPr="00E31E8F" w:rsidRDefault="00CF6F36" w:rsidP="006A0186">
            <w:pPr>
              <w:rPr>
                <w:rFonts w:ascii="宋体" w:hAnsi="宋体" w:cs="Arial"/>
                <w:color w:val="000000" w:themeColor="text1"/>
                <w:sz w:val="18"/>
                <w:szCs w:val="18"/>
              </w:rPr>
            </w:pPr>
          </w:p>
        </w:tc>
        <w:tc>
          <w:tcPr>
            <w:tcW w:w="1794" w:type="dxa"/>
          </w:tcPr>
          <w:p w14:paraId="1F38E761" w14:textId="77777777" w:rsidR="00CF6F36" w:rsidRPr="00E31E8F" w:rsidRDefault="00CF6F36" w:rsidP="006A0186">
            <w:pPr>
              <w:keepNext/>
              <w:rPr>
                <w:rFonts w:ascii="宋体" w:hAnsi="宋体" w:cs="Arial"/>
                <w:color w:val="000000" w:themeColor="text1"/>
                <w:sz w:val="18"/>
                <w:szCs w:val="18"/>
              </w:rPr>
            </w:pPr>
          </w:p>
        </w:tc>
      </w:tr>
    </w:tbl>
    <w:p w14:paraId="11C48265" w14:textId="11712336" w:rsidR="00CF6F36" w:rsidRPr="00CF6F36"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2</w:t>
      </w:r>
      <w:r w:rsidRPr="002E2312">
        <w:rPr>
          <w:rFonts w:hAnsi="黑体" w:hint="eastAsia"/>
          <w:color w:val="000000" w:themeColor="text1"/>
          <w:szCs w:val="21"/>
        </w:rPr>
        <w:t>防止轮边控制器过大/非预期的制动扭矩</w:t>
      </w:r>
    </w:p>
    <w:p w14:paraId="4822A249" w14:textId="1F7393AC"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13</w:t>
      </w:r>
      <w:r>
        <w:fldChar w:fldCharType="end"/>
      </w:r>
      <w:r>
        <w:t xml:space="preserve"> </w:t>
      </w:r>
      <w:r w:rsidRPr="00D20944">
        <w:t xml:space="preserve">SG_EMB_02 </w:t>
      </w:r>
      <w:r w:rsidRPr="00D20944">
        <w:t>功能安全需求</w:t>
      </w:r>
    </w:p>
    <w:tbl>
      <w:tblPr>
        <w:tblStyle w:val="affffc"/>
        <w:tblW w:w="8788" w:type="dxa"/>
        <w:tblInd w:w="279" w:type="dxa"/>
        <w:tblLook w:val="04A0" w:firstRow="1" w:lastRow="0" w:firstColumn="1" w:lastColumn="0" w:noHBand="0" w:noVBand="1"/>
      </w:tblPr>
      <w:tblGrid>
        <w:gridCol w:w="1417"/>
        <w:gridCol w:w="5753"/>
        <w:gridCol w:w="1618"/>
      </w:tblGrid>
      <w:tr w:rsidR="00CF6F36" w:rsidRPr="00E31E8F" w14:paraId="443A3FBB" w14:textId="77777777" w:rsidTr="00CF6F36">
        <w:tc>
          <w:tcPr>
            <w:tcW w:w="1417" w:type="dxa"/>
          </w:tcPr>
          <w:p w14:paraId="555C6804" w14:textId="77777777" w:rsidR="00CF6F36" w:rsidRPr="00E31E8F" w:rsidRDefault="00CF6F36" w:rsidP="00CF6F36">
            <w:pPr>
              <w:jc w:val="left"/>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371" w:type="dxa"/>
            <w:gridSpan w:val="2"/>
          </w:tcPr>
          <w:p w14:paraId="550F3A3E" w14:textId="77777777" w:rsidR="00CF6F36" w:rsidRPr="00E31E8F" w:rsidRDefault="00CF6F36" w:rsidP="00CF6F36">
            <w:pPr>
              <w:jc w:val="left"/>
              <w:rPr>
                <w:rFonts w:ascii="宋体" w:hAnsi="宋体"/>
                <w:color w:val="000000" w:themeColor="text1"/>
                <w:sz w:val="18"/>
                <w:szCs w:val="18"/>
              </w:rPr>
            </w:pPr>
            <w:r>
              <w:rPr>
                <w:rFonts w:ascii="宋体" w:hAnsi="宋体" w:cs="Arial"/>
                <w:color w:val="000000" w:themeColor="text1"/>
                <w:sz w:val="18"/>
                <w:szCs w:val="18"/>
              </w:rPr>
              <w:t>SG</w:t>
            </w:r>
            <w:r w:rsidRPr="00E31E8F">
              <w:rPr>
                <w:rFonts w:ascii="宋体" w:hAnsi="宋体" w:hint="eastAsia"/>
                <w:color w:val="000000" w:themeColor="text1"/>
                <w:sz w:val="18"/>
                <w:szCs w:val="18"/>
              </w:rPr>
              <w:t>_EMB_0</w:t>
            </w:r>
            <w:r w:rsidRPr="00E31E8F">
              <w:rPr>
                <w:rFonts w:ascii="宋体" w:hAnsi="宋体"/>
                <w:color w:val="000000" w:themeColor="text1"/>
                <w:sz w:val="18"/>
                <w:szCs w:val="18"/>
              </w:rPr>
              <w:t>2</w:t>
            </w:r>
            <w:r w:rsidRPr="00E31E8F">
              <w:rPr>
                <w:rFonts w:ascii="宋体" w:hAnsi="宋体" w:hint="eastAsia"/>
                <w:color w:val="000000" w:themeColor="text1"/>
                <w:sz w:val="18"/>
                <w:szCs w:val="18"/>
              </w:rPr>
              <w:t>：防止轮边控制器过大/非预期的制动扭矩</w:t>
            </w:r>
          </w:p>
        </w:tc>
      </w:tr>
      <w:tr w:rsidR="00CF6F36" w:rsidRPr="00E31E8F" w14:paraId="6CB31CC3" w14:textId="77777777" w:rsidTr="00CF6F36">
        <w:tc>
          <w:tcPr>
            <w:tcW w:w="1417" w:type="dxa"/>
          </w:tcPr>
          <w:p w14:paraId="09ABAF4B" w14:textId="77777777" w:rsidR="00CF6F36" w:rsidRPr="00E31E8F" w:rsidRDefault="00CF6F36" w:rsidP="00CF6F36">
            <w:pPr>
              <w:jc w:val="left"/>
              <w:rPr>
                <w:rFonts w:ascii="宋体" w:hAnsi="宋体"/>
                <w:color w:val="000000" w:themeColor="text1"/>
                <w:sz w:val="18"/>
                <w:szCs w:val="18"/>
              </w:rPr>
            </w:pPr>
            <w:r w:rsidRPr="00E31E8F">
              <w:rPr>
                <w:rFonts w:ascii="宋体" w:hAnsi="宋体"/>
                <w:color w:val="000000" w:themeColor="text1"/>
                <w:sz w:val="18"/>
                <w:szCs w:val="18"/>
              </w:rPr>
              <w:t>ASIL</w:t>
            </w:r>
          </w:p>
        </w:tc>
        <w:tc>
          <w:tcPr>
            <w:tcW w:w="7371" w:type="dxa"/>
            <w:gridSpan w:val="2"/>
          </w:tcPr>
          <w:p w14:paraId="1A70993B" w14:textId="77777777" w:rsidR="00CF6F36" w:rsidRPr="00E31E8F" w:rsidRDefault="00CF6F36" w:rsidP="00CF6F36">
            <w:pPr>
              <w:jc w:val="left"/>
              <w:rPr>
                <w:rFonts w:ascii="宋体" w:hAnsi="宋体"/>
                <w:color w:val="000000" w:themeColor="text1"/>
                <w:sz w:val="18"/>
                <w:szCs w:val="18"/>
              </w:rPr>
            </w:pPr>
            <w:r w:rsidRPr="00E31E8F">
              <w:rPr>
                <w:rFonts w:ascii="宋体" w:hAnsi="宋体" w:hint="eastAsia"/>
                <w:color w:val="000000" w:themeColor="text1"/>
                <w:sz w:val="18"/>
                <w:szCs w:val="18"/>
              </w:rPr>
              <w:t>ASIL D</w:t>
            </w:r>
          </w:p>
        </w:tc>
      </w:tr>
      <w:tr w:rsidR="00CF6F36" w:rsidRPr="00E31E8F" w14:paraId="1520BAA3" w14:textId="77777777" w:rsidTr="00CF6F36">
        <w:tc>
          <w:tcPr>
            <w:tcW w:w="1417" w:type="dxa"/>
          </w:tcPr>
          <w:p w14:paraId="2E6344C0" w14:textId="77777777" w:rsidR="00CF6F36" w:rsidRPr="00E31E8F" w:rsidRDefault="00CF6F36" w:rsidP="00CF6F36">
            <w:pPr>
              <w:jc w:val="left"/>
              <w:rPr>
                <w:rFonts w:ascii="宋体" w:hAnsi="宋体"/>
                <w:color w:val="000000" w:themeColor="text1"/>
                <w:sz w:val="18"/>
                <w:szCs w:val="18"/>
              </w:rPr>
            </w:pPr>
            <w:r w:rsidRPr="00E31E8F">
              <w:rPr>
                <w:rFonts w:ascii="宋体" w:hAnsi="宋体"/>
                <w:color w:val="000000" w:themeColor="text1"/>
                <w:sz w:val="18"/>
                <w:szCs w:val="18"/>
              </w:rPr>
              <w:lastRenderedPageBreak/>
              <w:t>FTTI</w:t>
            </w:r>
          </w:p>
        </w:tc>
        <w:tc>
          <w:tcPr>
            <w:tcW w:w="7371" w:type="dxa"/>
            <w:gridSpan w:val="2"/>
          </w:tcPr>
          <w:p w14:paraId="31514069" w14:textId="77777777" w:rsidR="00CF6F36" w:rsidRPr="00E31E8F" w:rsidRDefault="00CF6F36" w:rsidP="00CF6F36">
            <w:pPr>
              <w:jc w:val="left"/>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.2.3</w:t>
            </w:r>
          </w:p>
        </w:tc>
      </w:tr>
      <w:tr w:rsidR="00CF6F36" w:rsidRPr="00E31E8F" w14:paraId="61E3EF83" w14:textId="77777777" w:rsidTr="00CF6F36">
        <w:tc>
          <w:tcPr>
            <w:tcW w:w="1417" w:type="dxa"/>
          </w:tcPr>
          <w:p w14:paraId="23A4C56D" w14:textId="77777777" w:rsidR="00CF6F36" w:rsidRPr="00E31E8F" w:rsidRDefault="00CF6F36" w:rsidP="00CF6F36">
            <w:pPr>
              <w:jc w:val="left"/>
              <w:rPr>
                <w:rFonts w:ascii="宋体" w:hAnsi="宋体"/>
                <w:color w:val="000000" w:themeColor="text1"/>
                <w:sz w:val="18"/>
                <w:szCs w:val="18"/>
              </w:rPr>
            </w:pPr>
            <w:r w:rsidRPr="00E31E8F">
              <w:rPr>
                <w:rFonts w:ascii="宋体" w:hAnsi="宋体"/>
                <w:color w:val="000000" w:themeColor="text1"/>
                <w:sz w:val="18"/>
                <w:szCs w:val="18"/>
              </w:rPr>
              <w:t>安全状态</w:t>
            </w:r>
          </w:p>
        </w:tc>
        <w:tc>
          <w:tcPr>
            <w:tcW w:w="7371" w:type="dxa"/>
            <w:gridSpan w:val="2"/>
          </w:tcPr>
          <w:p w14:paraId="0336A1A5" w14:textId="77777777" w:rsidR="00CF6F36" w:rsidRPr="00E31E8F" w:rsidRDefault="00CF6F36" w:rsidP="00CF6F36">
            <w:pPr>
              <w:jc w:val="left"/>
              <w:rPr>
                <w:rFonts w:ascii="宋体" w:hAnsi="宋体"/>
                <w:color w:val="000000" w:themeColor="text1"/>
                <w:sz w:val="18"/>
                <w:szCs w:val="18"/>
              </w:rPr>
            </w:pPr>
            <w:r w:rsidRPr="00E31E8F">
              <w:rPr>
                <w:rFonts w:ascii="宋体" w:hAnsi="宋体" w:hint="eastAsia"/>
                <w:color w:val="000000" w:themeColor="text1"/>
                <w:sz w:val="18"/>
                <w:szCs w:val="18"/>
              </w:rPr>
              <w:t>EMB关闭或者降级模式</w:t>
            </w:r>
          </w:p>
        </w:tc>
      </w:tr>
      <w:tr w:rsidR="00CF6F36" w:rsidRPr="00E31E8F" w14:paraId="6CAD2DC6" w14:textId="77777777" w:rsidTr="00CF6F36">
        <w:tc>
          <w:tcPr>
            <w:tcW w:w="1417" w:type="dxa"/>
          </w:tcPr>
          <w:p w14:paraId="006853C1" w14:textId="77777777" w:rsidR="00CF6F36" w:rsidRPr="00E31E8F" w:rsidRDefault="00CF6F36" w:rsidP="00CF6F36">
            <w:pPr>
              <w:jc w:val="left"/>
              <w:rPr>
                <w:rFonts w:ascii="宋体" w:hAnsi="宋体"/>
                <w:color w:val="000000" w:themeColor="text1"/>
                <w:sz w:val="18"/>
                <w:szCs w:val="18"/>
              </w:rPr>
            </w:pPr>
            <w:r w:rsidRPr="00E31E8F">
              <w:rPr>
                <w:rFonts w:ascii="宋体" w:hAnsi="宋体"/>
                <w:color w:val="000000" w:themeColor="text1"/>
                <w:sz w:val="18"/>
                <w:szCs w:val="18"/>
              </w:rPr>
              <w:t>报警</w:t>
            </w:r>
          </w:p>
        </w:tc>
        <w:tc>
          <w:tcPr>
            <w:tcW w:w="7371" w:type="dxa"/>
            <w:gridSpan w:val="2"/>
          </w:tcPr>
          <w:p w14:paraId="3D61D174" w14:textId="77777777" w:rsidR="00CF6F36" w:rsidRPr="00E31E8F" w:rsidRDefault="00CF6F36" w:rsidP="00CF6F36">
            <w:pPr>
              <w:jc w:val="left"/>
              <w:rPr>
                <w:rFonts w:ascii="宋体" w:hAnsi="宋体"/>
                <w:color w:val="000000" w:themeColor="text1"/>
                <w:sz w:val="18"/>
                <w:szCs w:val="18"/>
              </w:rPr>
            </w:pPr>
            <w:r w:rsidRPr="00E31E8F">
              <w:rPr>
                <w:rFonts w:ascii="宋体" w:hAnsi="宋体"/>
                <w:color w:val="000000" w:themeColor="text1"/>
                <w:sz w:val="18"/>
                <w:szCs w:val="18"/>
              </w:rPr>
              <w:t>向驾驶员发出警报（如</w:t>
            </w:r>
            <w:r w:rsidRPr="00E31E8F">
              <w:rPr>
                <w:rFonts w:ascii="宋体" w:hAnsi="宋体" w:hint="eastAsia"/>
                <w:color w:val="000000" w:themeColor="text1"/>
                <w:sz w:val="18"/>
                <w:szCs w:val="18"/>
              </w:rPr>
              <w:t>黄色，</w:t>
            </w:r>
            <w:r w:rsidRPr="00E31E8F">
              <w:rPr>
                <w:rFonts w:ascii="宋体" w:hAnsi="宋体"/>
                <w:color w:val="000000" w:themeColor="text1"/>
                <w:sz w:val="18"/>
                <w:szCs w:val="18"/>
              </w:rPr>
              <w:t>红色报警灯闪烁等）</w:t>
            </w:r>
          </w:p>
        </w:tc>
      </w:tr>
      <w:tr w:rsidR="00CF6F36" w:rsidRPr="00E31E8F" w14:paraId="505D583A" w14:textId="77777777" w:rsidTr="00CF6F36">
        <w:tc>
          <w:tcPr>
            <w:tcW w:w="1417" w:type="dxa"/>
          </w:tcPr>
          <w:p w14:paraId="4AC1FCF7" w14:textId="77777777" w:rsidR="00CF6F36" w:rsidRPr="00E31E8F" w:rsidRDefault="00CF6F36" w:rsidP="00CF6F36">
            <w:pPr>
              <w:jc w:val="left"/>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371" w:type="dxa"/>
            <w:gridSpan w:val="2"/>
          </w:tcPr>
          <w:p w14:paraId="0F126946" w14:textId="77777777" w:rsidR="00CF6F36" w:rsidRPr="00E31E8F" w:rsidRDefault="00CF6F36" w:rsidP="00CF6F36">
            <w:pPr>
              <w:keepNext/>
              <w:jc w:val="left"/>
              <w:rPr>
                <w:rFonts w:ascii="宋体" w:hAnsi="宋体"/>
                <w:color w:val="000000" w:themeColor="text1"/>
                <w:sz w:val="18"/>
                <w:szCs w:val="18"/>
              </w:rPr>
            </w:pPr>
            <w:r w:rsidRPr="00E31E8F">
              <w:rPr>
                <w:rFonts w:ascii="宋体" w:hAnsi="宋体"/>
                <w:color w:val="000000" w:themeColor="text1"/>
                <w:sz w:val="18"/>
                <w:szCs w:val="18"/>
              </w:rPr>
              <w:t>SPFM 》99%</w:t>
            </w:r>
            <w:r w:rsidRPr="00E31E8F">
              <w:rPr>
                <w:rFonts w:ascii="宋体" w:hAnsi="宋体"/>
                <w:color w:val="000000" w:themeColor="text1"/>
                <w:sz w:val="18"/>
                <w:szCs w:val="18"/>
              </w:rPr>
              <w:br/>
              <w:t>LFM》90%</w:t>
            </w:r>
            <w:r w:rsidRPr="00E31E8F">
              <w:rPr>
                <w:rFonts w:ascii="宋体" w:hAnsi="宋体"/>
                <w:color w:val="000000" w:themeColor="text1"/>
                <w:sz w:val="18"/>
                <w:szCs w:val="18"/>
              </w:rPr>
              <w:br/>
              <w:t>PMHF＜10FIT</w:t>
            </w:r>
          </w:p>
        </w:tc>
      </w:tr>
      <w:tr w:rsidR="00CF6F36" w:rsidRPr="00AF3F67" w14:paraId="0891DD8C" w14:textId="77777777" w:rsidTr="00CF6F36">
        <w:tc>
          <w:tcPr>
            <w:tcW w:w="1417" w:type="dxa"/>
          </w:tcPr>
          <w:p w14:paraId="280E92F2" w14:textId="77777777" w:rsidR="00CF6F36" w:rsidRPr="00AF3F67" w:rsidRDefault="00CF6F36" w:rsidP="00CF6F36">
            <w:pPr>
              <w:jc w:val="left"/>
              <w:rPr>
                <w:rFonts w:ascii="宋体" w:hAnsi="宋体"/>
                <w:color w:val="000000" w:themeColor="text1"/>
                <w:sz w:val="18"/>
                <w:szCs w:val="18"/>
              </w:rPr>
            </w:pPr>
            <w:r w:rsidRPr="00AF3F67">
              <w:rPr>
                <w:rFonts w:ascii="宋体" w:hAnsi="宋体"/>
                <w:color w:val="000000" w:themeColor="text1"/>
                <w:sz w:val="18"/>
                <w:szCs w:val="18"/>
              </w:rPr>
              <w:t>序列号</w:t>
            </w:r>
          </w:p>
        </w:tc>
        <w:tc>
          <w:tcPr>
            <w:tcW w:w="5753" w:type="dxa"/>
          </w:tcPr>
          <w:p w14:paraId="52281AA4" w14:textId="77777777" w:rsidR="00CF6F36" w:rsidRPr="00AF3F67" w:rsidRDefault="00CF6F36" w:rsidP="00CF6F36">
            <w:pPr>
              <w:jc w:val="left"/>
              <w:rPr>
                <w:rFonts w:ascii="宋体" w:hAnsi="宋体"/>
                <w:color w:val="000000" w:themeColor="text1"/>
                <w:sz w:val="18"/>
                <w:szCs w:val="18"/>
              </w:rPr>
            </w:pPr>
            <w:r w:rsidRPr="00AF3F67">
              <w:rPr>
                <w:rFonts w:ascii="宋体" w:hAnsi="宋体"/>
                <w:color w:val="000000" w:themeColor="text1"/>
                <w:sz w:val="18"/>
                <w:szCs w:val="18"/>
              </w:rPr>
              <w:t>安全要求</w:t>
            </w:r>
          </w:p>
        </w:tc>
        <w:tc>
          <w:tcPr>
            <w:tcW w:w="1618" w:type="dxa"/>
          </w:tcPr>
          <w:p w14:paraId="6792DF6A" w14:textId="77777777" w:rsidR="00CF6F36" w:rsidRPr="00AF3F67" w:rsidRDefault="00CF6F36" w:rsidP="00CF6F36">
            <w:pPr>
              <w:jc w:val="left"/>
              <w:rPr>
                <w:rFonts w:ascii="宋体" w:hAnsi="宋体"/>
                <w:color w:val="000000" w:themeColor="text1"/>
                <w:sz w:val="18"/>
                <w:szCs w:val="18"/>
              </w:rPr>
            </w:pPr>
            <w:r w:rsidRPr="00AF3F67">
              <w:rPr>
                <w:rFonts w:ascii="宋体" w:hAnsi="宋体" w:hint="eastAsia"/>
                <w:color w:val="000000" w:themeColor="text1"/>
                <w:sz w:val="18"/>
                <w:szCs w:val="18"/>
              </w:rPr>
              <w:t>A</w:t>
            </w:r>
            <w:r w:rsidRPr="00AF3F67">
              <w:rPr>
                <w:rFonts w:ascii="宋体" w:hAnsi="宋体"/>
                <w:color w:val="000000" w:themeColor="text1"/>
                <w:sz w:val="18"/>
                <w:szCs w:val="18"/>
              </w:rPr>
              <w:t xml:space="preserve">SIL </w:t>
            </w:r>
          </w:p>
        </w:tc>
      </w:tr>
      <w:tr w:rsidR="00CF6F36" w:rsidRPr="00AF3F67" w14:paraId="22215F11" w14:textId="77777777" w:rsidTr="00CF6F36">
        <w:tc>
          <w:tcPr>
            <w:tcW w:w="1417" w:type="dxa"/>
            <w:vAlign w:val="bottom"/>
          </w:tcPr>
          <w:p w14:paraId="5EECF6E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FSR_EMB_02_01</w:t>
            </w:r>
          </w:p>
        </w:tc>
        <w:tc>
          <w:tcPr>
            <w:tcW w:w="5753" w:type="dxa"/>
          </w:tcPr>
          <w:p w14:paraId="43C830B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AF3F67">
              <w:rPr>
                <w:rFonts w:ascii="宋体" w:hAnsi="宋体" w:cs="Arial"/>
                <w:color w:val="000000" w:themeColor="text1"/>
                <w:sz w:val="18"/>
                <w:szCs w:val="18"/>
              </w:rPr>
              <w:t>电压给轮边控制器</w:t>
            </w:r>
          </w:p>
        </w:tc>
        <w:tc>
          <w:tcPr>
            <w:tcW w:w="1618" w:type="dxa"/>
          </w:tcPr>
          <w:p w14:paraId="7200C20D"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78F45411" w14:textId="77777777" w:rsidTr="00CF6F36">
        <w:tc>
          <w:tcPr>
            <w:tcW w:w="1417" w:type="dxa"/>
            <w:vAlign w:val="bottom"/>
          </w:tcPr>
          <w:p w14:paraId="7548C9D7"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FSR_EMB_02_02</w:t>
            </w:r>
          </w:p>
        </w:tc>
        <w:tc>
          <w:tcPr>
            <w:tcW w:w="5753" w:type="dxa"/>
          </w:tcPr>
          <w:p w14:paraId="047445EE"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KL15提供12V电源用于唤醒轮边控制器</w:t>
            </w:r>
          </w:p>
        </w:tc>
        <w:tc>
          <w:tcPr>
            <w:tcW w:w="1618" w:type="dxa"/>
          </w:tcPr>
          <w:p w14:paraId="7BAB62A5"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QM</w:t>
            </w:r>
          </w:p>
        </w:tc>
      </w:tr>
      <w:tr w:rsidR="00CF6F36" w:rsidRPr="00AF3F67" w14:paraId="2B0616D5" w14:textId="77777777" w:rsidTr="00CF6F36">
        <w:tc>
          <w:tcPr>
            <w:tcW w:w="1417" w:type="dxa"/>
            <w:vAlign w:val="bottom"/>
          </w:tcPr>
          <w:p w14:paraId="504A0164"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FSR_EMB_02_03</w:t>
            </w:r>
          </w:p>
        </w:tc>
        <w:tc>
          <w:tcPr>
            <w:tcW w:w="5753" w:type="dxa"/>
          </w:tcPr>
          <w:p w14:paraId="422444DA" w14:textId="77777777" w:rsidR="00CF6F36" w:rsidRPr="00AF3F67" w:rsidRDefault="00CF6F36" w:rsidP="00CF6F36">
            <w:pPr>
              <w:jc w:val="left"/>
              <w:rPr>
                <w:rFonts w:ascii="宋体" w:hAnsi="宋体"/>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w:t>
            </w:r>
            <w:r w:rsidRPr="00AF3F67">
              <w:rPr>
                <w:rFonts w:ascii="宋体" w:hAnsi="宋体" w:cs="Arial"/>
                <w:color w:val="000000" w:themeColor="text1"/>
                <w:sz w:val="18"/>
                <w:szCs w:val="18"/>
              </w:rPr>
              <w:t>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滑移率请求信号给轮边控制器</w:t>
            </w:r>
          </w:p>
        </w:tc>
        <w:tc>
          <w:tcPr>
            <w:tcW w:w="1618" w:type="dxa"/>
          </w:tcPr>
          <w:p w14:paraId="04722BC7"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5B671BE5" w14:textId="77777777" w:rsidTr="00CF6F36">
        <w:tc>
          <w:tcPr>
            <w:tcW w:w="1417" w:type="dxa"/>
            <w:vAlign w:val="bottom"/>
          </w:tcPr>
          <w:p w14:paraId="23A6C34B" w14:textId="77777777" w:rsidR="00CF6F36" w:rsidRPr="00AF3F67" w:rsidRDefault="00CF6F36" w:rsidP="00CF6F36">
            <w:pPr>
              <w:jc w:val="left"/>
              <w:rPr>
                <w:rFonts w:ascii="宋体" w:hAnsi="宋体"/>
                <w:color w:val="000000"/>
                <w:sz w:val="18"/>
                <w:szCs w:val="18"/>
              </w:rPr>
            </w:pPr>
            <w:r w:rsidRPr="00AF3F67">
              <w:rPr>
                <w:rFonts w:ascii="宋体" w:hAnsi="宋体" w:cs="Arial" w:hint="eastAsia"/>
                <w:color w:val="000000"/>
                <w:sz w:val="18"/>
                <w:szCs w:val="18"/>
              </w:rPr>
              <w:t>FSR_EMB_02_04</w:t>
            </w:r>
          </w:p>
        </w:tc>
        <w:tc>
          <w:tcPr>
            <w:tcW w:w="5753" w:type="dxa"/>
          </w:tcPr>
          <w:p w14:paraId="4F9EECE3" w14:textId="77777777" w:rsidR="00CF6F36" w:rsidRPr="00AF3F67" w:rsidRDefault="00CF6F36" w:rsidP="00CF6F36">
            <w:pPr>
              <w:jc w:val="left"/>
              <w:rPr>
                <w:rFonts w:ascii="宋体" w:hAnsi="宋体" w:cs="Arial"/>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正确的车速信号</w:t>
            </w:r>
            <w:r w:rsidRPr="00AF3F67">
              <w:rPr>
                <w:rFonts w:ascii="宋体" w:hAnsi="宋体" w:cs="Arial"/>
                <w:color w:val="000000" w:themeColor="text1"/>
                <w:sz w:val="18"/>
                <w:szCs w:val="18"/>
              </w:rPr>
              <w:t>给轮边控制器</w:t>
            </w:r>
          </w:p>
        </w:tc>
        <w:tc>
          <w:tcPr>
            <w:tcW w:w="1618" w:type="dxa"/>
          </w:tcPr>
          <w:p w14:paraId="1EF295BC"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ASIL D</w:t>
            </w:r>
          </w:p>
        </w:tc>
      </w:tr>
      <w:tr w:rsidR="00CF6F36" w:rsidRPr="00AF3F67" w14:paraId="1BEC25ED" w14:textId="77777777" w:rsidTr="00CF6F36">
        <w:tc>
          <w:tcPr>
            <w:tcW w:w="1417" w:type="dxa"/>
            <w:vAlign w:val="bottom"/>
          </w:tcPr>
          <w:p w14:paraId="1DA60ECA"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FSR_EMB_02_05</w:t>
            </w:r>
          </w:p>
        </w:tc>
        <w:tc>
          <w:tcPr>
            <w:tcW w:w="5753" w:type="dxa"/>
          </w:tcPr>
          <w:p w14:paraId="069212C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WSS应确保发正确的轮速信号给轮边控制器</w:t>
            </w:r>
            <w:r w:rsidRPr="00AF3F67">
              <w:rPr>
                <w:rFonts w:ascii="宋体" w:hAnsi="宋体" w:cs="Arial" w:hint="eastAsia"/>
                <w:color w:val="000000" w:themeColor="text1"/>
                <w:sz w:val="18"/>
                <w:szCs w:val="18"/>
              </w:rPr>
              <w:t>（可选）</w:t>
            </w:r>
          </w:p>
        </w:tc>
        <w:tc>
          <w:tcPr>
            <w:tcW w:w="1618" w:type="dxa"/>
          </w:tcPr>
          <w:p w14:paraId="2CE658DF"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B</w:t>
            </w:r>
            <w:r w:rsidRPr="00AF3F67">
              <w:rPr>
                <w:rFonts w:ascii="宋体" w:hAnsi="宋体" w:cs="Arial" w:hint="eastAsia"/>
                <w:color w:val="000000" w:themeColor="text1"/>
                <w:sz w:val="18"/>
                <w:szCs w:val="18"/>
              </w:rPr>
              <w:t>（D）</w:t>
            </w:r>
          </w:p>
        </w:tc>
      </w:tr>
      <w:tr w:rsidR="00CF6F36" w:rsidRPr="00AF3F67" w14:paraId="04AC43C4" w14:textId="77777777" w:rsidTr="00CF6F36">
        <w:tc>
          <w:tcPr>
            <w:tcW w:w="1417" w:type="dxa"/>
            <w:vAlign w:val="bottom"/>
          </w:tcPr>
          <w:p w14:paraId="4D77B07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FSR_EMB_02_06</w:t>
            </w:r>
          </w:p>
        </w:tc>
        <w:tc>
          <w:tcPr>
            <w:tcW w:w="5753" w:type="dxa"/>
          </w:tcPr>
          <w:p w14:paraId="03B8B380"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ECU应检测输入电压正确性，当检测到异常时，EMB ECU应执行合理的故障处理来避免违背安全目标</w:t>
            </w:r>
          </w:p>
        </w:tc>
        <w:tc>
          <w:tcPr>
            <w:tcW w:w="1618" w:type="dxa"/>
          </w:tcPr>
          <w:p w14:paraId="5FCADDCF"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3FB44B64" w14:textId="77777777" w:rsidTr="00CF6F36">
        <w:tc>
          <w:tcPr>
            <w:tcW w:w="1417" w:type="dxa"/>
            <w:vAlign w:val="bottom"/>
          </w:tcPr>
          <w:p w14:paraId="5FB06974"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FSR_EMB_02_07</w:t>
            </w:r>
          </w:p>
        </w:tc>
        <w:tc>
          <w:tcPr>
            <w:tcW w:w="5753" w:type="dxa"/>
          </w:tcPr>
          <w:p w14:paraId="0DCA6A46"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ECU应检测制动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滑移率请求信号的正确性和完整性，当检测到异常时，EMB ECU应执行合理的故障处理来避免违背安全目标</w:t>
            </w:r>
          </w:p>
        </w:tc>
        <w:tc>
          <w:tcPr>
            <w:tcW w:w="1618" w:type="dxa"/>
          </w:tcPr>
          <w:p w14:paraId="295BBED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77D69AE9" w14:textId="77777777" w:rsidTr="00CF6F36">
        <w:tc>
          <w:tcPr>
            <w:tcW w:w="1417" w:type="dxa"/>
            <w:vAlign w:val="bottom"/>
          </w:tcPr>
          <w:p w14:paraId="02BD11A6" w14:textId="77777777" w:rsidR="00CF6F36" w:rsidRPr="00AF3F67" w:rsidRDefault="00CF6F36" w:rsidP="00CF6F36">
            <w:pPr>
              <w:jc w:val="left"/>
              <w:rPr>
                <w:rFonts w:ascii="宋体" w:hAnsi="宋体"/>
                <w:color w:val="000000"/>
                <w:sz w:val="18"/>
                <w:szCs w:val="18"/>
              </w:rPr>
            </w:pPr>
            <w:r w:rsidRPr="00AF3F67">
              <w:rPr>
                <w:rFonts w:ascii="宋体" w:hAnsi="宋体" w:cs="Arial" w:hint="eastAsia"/>
                <w:color w:val="000000"/>
                <w:sz w:val="18"/>
                <w:szCs w:val="18"/>
              </w:rPr>
              <w:t>FSR_EMB_02_08</w:t>
            </w:r>
          </w:p>
        </w:tc>
        <w:tc>
          <w:tcPr>
            <w:tcW w:w="5753" w:type="dxa"/>
          </w:tcPr>
          <w:p w14:paraId="2A5ACA5F"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EMB ECU应检测</w:t>
            </w:r>
            <w:r w:rsidRPr="00AF3F67">
              <w:rPr>
                <w:rFonts w:ascii="宋体" w:hAnsi="宋体" w:cs="Arial" w:hint="eastAsia"/>
                <w:color w:val="000000" w:themeColor="text1"/>
                <w:sz w:val="18"/>
                <w:szCs w:val="18"/>
              </w:rPr>
              <w:t>车速信号</w:t>
            </w:r>
            <w:r w:rsidRPr="00AF3F67">
              <w:rPr>
                <w:rFonts w:ascii="宋体" w:hAnsi="宋体" w:cs="Arial"/>
                <w:color w:val="000000" w:themeColor="text1"/>
                <w:sz w:val="18"/>
                <w:szCs w:val="18"/>
              </w:rPr>
              <w:t>的正确性和完整性，当检测到异常时，EMB ECU应执行合理的故障处理来避免违背安全目标</w:t>
            </w:r>
          </w:p>
        </w:tc>
        <w:tc>
          <w:tcPr>
            <w:tcW w:w="1618" w:type="dxa"/>
          </w:tcPr>
          <w:p w14:paraId="781279C6"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ASIL D</w:t>
            </w:r>
          </w:p>
        </w:tc>
      </w:tr>
      <w:tr w:rsidR="00CF6F36" w:rsidRPr="00AF3F67" w14:paraId="7EC5FF96" w14:textId="77777777" w:rsidTr="00CF6F36">
        <w:tc>
          <w:tcPr>
            <w:tcW w:w="1417" w:type="dxa"/>
            <w:vAlign w:val="bottom"/>
          </w:tcPr>
          <w:p w14:paraId="7F01D1C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FSR_EMB_02_09</w:t>
            </w:r>
          </w:p>
        </w:tc>
        <w:tc>
          <w:tcPr>
            <w:tcW w:w="5753" w:type="dxa"/>
          </w:tcPr>
          <w:p w14:paraId="03D8D5B9"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ECU应监测轮速信号，当检测到异常时，EMB ECU应执行合理的故障处理来避免违背安全目标</w:t>
            </w:r>
            <w:r w:rsidRPr="00AF3F67">
              <w:rPr>
                <w:rFonts w:ascii="宋体" w:hAnsi="宋体" w:cs="Arial" w:hint="eastAsia"/>
                <w:color w:val="000000" w:themeColor="text1"/>
                <w:sz w:val="18"/>
                <w:szCs w:val="18"/>
              </w:rPr>
              <w:t>（可选）</w:t>
            </w:r>
          </w:p>
        </w:tc>
        <w:tc>
          <w:tcPr>
            <w:tcW w:w="1618" w:type="dxa"/>
          </w:tcPr>
          <w:p w14:paraId="308BD06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B</w:t>
            </w:r>
            <w:r w:rsidRPr="00AF3F67">
              <w:rPr>
                <w:rFonts w:ascii="宋体" w:hAnsi="宋体" w:cs="Arial" w:hint="eastAsia"/>
                <w:color w:val="000000" w:themeColor="text1"/>
                <w:sz w:val="18"/>
                <w:szCs w:val="18"/>
              </w:rPr>
              <w:t>（D）</w:t>
            </w:r>
          </w:p>
        </w:tc>
      </w:tr>
      <w:tr w:rsidR="00CF6F36" w:rsidRPr="00AF3F67" w14:paraId="526FB68A" w14:textId="77777777" w:rsidTr="00CF6F36">
        <w:tc>
          <w:tcPr>
            <w:tcW w:w="1417" w:type="dxa"/>
            <w:vAlign w:val="bottom"/>
          </w:tcPr>
          <w:p w14:paraId="0CEB2258"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FSR_EMB_02_10</w:t>
            </w:r>
          </w:p>
        </w:tc>
        <w:tc>
          <w:tcPr>
            <w:tcW w:w="5753" w:type="dxa"/>
          </w:tcPr>
          <w:p w14:paraId="33913F65"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ECU应基于域控的制动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滑移率等信号，输出正确的控制电流给行车制动执行机构</w:t>
            </w:r>
          </w:p>
        </w:tc>
        <w:tc>
          <w:tcPr>
            <w:tcW w:w="1618" w:type="dxa"/>
          </w:tcPr>
          <w:p w14:paraId="6639CCB9"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7B442C64" w14:textId="77777777" w:rsidTr="00CF6F36">
        <w:tc>
          <w:tcPr>
            <w:tcW w:w="1417" w:type="dxa"/>
            <w:vAlign w:val="bottom"/>
          </w:tcPr>
          <w:p w14:paraId="22BAA41A"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FSR_EMB_02_11</w:t>
            </w:r>
          </w:p>
        </w:tc>
        <w:tc>
          <w:tcPr>
            <w:tcW w:w="5753" w:type="dxa"/>
          </w:tcPr>
          <w:p w14:paraId="6D36365C"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ECU应监测EMB ECU内部状态，当检测到故障时，EMB ECU应执行合理的故障处理来避免违背安全目标</w:t>
            </w:r>
          </w:p>
        </w:tc>
        <w:tc>
          <w:tcPr>
            <w:tcW w:w="1618" w:type="dxa"/>
          </w:tcPr>
          <w:p w14:paraId="53D05B1C"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31FC9E0A" w14:textId="77777777" w:rsidTr="00CF6F36">
        <w:tc>
          <w:tcPr>
            <w:tcW w:w="1417" w:type="dxa"/>
            <w:vAlign w:val="bottom"/>
          </w:tcPr>
          <w:p w14:paraId="0167F5C3"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FSR_EMB_02_12</w:t>
            </w:r>
          </w:p>
        </w:tc>
        <w:tc>
          <w:tcPr>
            <w:tcW w:w="5753" w:type="dxa"/>
          </w:tcPr>
          <w:p w14:paraId="0C4BF004"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ECU应监测行车制动执行机构工作状态，当检测到故障时，EMB ECU应执行合理的故障处理来避免违背安全目标</w:t>
            </w:r>
          </w:p>
        </w:tc>
        <w:tc>
          <w:tcPr>
            <w:tcW w:w="1618" w:type="dxa"/>
          </w:tcPr>
          <w:p w14:paraId="5843897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712655F5" w14:textId="77777777" w:rsidTr="00CF6F36">
        <w:tc>
          <w:tcPr>
            <w:tcW w:w="1417" w:type="dxa"/>
            <w:vAlign w:val="bottom"/>
          </w:tcPr>
          <w:p w14:paraId="4347A9AB"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FSR_EMB_02_13</w:t>
            </w:r>
          </w:p>
        </w:tc>
        <w:tc>
          <w:tcPr>
            <w:tcW w:w="5753" w:type="dxa"/>
          </w:tcPr>
          <w:p w14:paraId="2F44DC44"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ECU应监测</w:t>
            </w:r>
            <w:r w:rsidRPr="00AF3F67">
              <w:rPr>
                <w:rFonts w:ascii="宋体" w:hAnsi="宋体" w:cs="Arial"/>
                <w:color w:val="000000" w:themeColor="text1"/>
                <w:kern w:val="0"/>
                <w:sz w:val="18"/>
                <w:szCs w:val="18"/>
              </w:rPr>
              <w:t>电子机械制动卡钳</w:t>
            </w:r>
            <w:r w:rsidRPr="00AF3F67">
              <w:rPr>
                <w:rFonts w:ascii="宋体" w:hAnsi="宋体" w:cs="Arial"/>
                <w:color w:val="000000" w:themeColor="text1"/>
                <w:sz w:val="18"/>
                <w:szCs w:val="18"/>
              </w:rPr>
              <w:t>轮端夹紧力，当检测到故障时，EMB ECU应执行合理的故障处理来避免违背安全目标</w:t>
            </w:r>
          </w:p>
        </w:tc>
        <w:tc>
          <w:tcPr>
            <w:tcW w:w="1618" w:type="dxa"/>
          </w:tcPr>
          <w:p w14:paraId="7FC2D9B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3F2A62CD" w14:textId="77777777" w:rsidTr="00CF6F36">
        <w:tc>
          <w:tcPr>
            <w:tcW w:w="1417" w:type="dxa"/>
            <w:vAlign w:val="bottom"/>
          </w:tcPr>
          <w:p w14:paraId="66BC7F2E"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FSR_EMB_02_14</w:t>
            </w:r>
          </w:p>
        </w:tc>
        <w:tc>
          <w:tcPr>
            <w:tcW w:w="5753" w:type="dxa"/>
          </w:tcPr>
          <w:p w14:paraId="6867E63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w:t>
            </w:r>
            <w:r w:rsidRPr="00AF3F67">
              <w:rPr>
                <w:rFonts w:ascii="宋体" w:hAnsi="宋体" w:cs="Arial" w:hint="eastAsia"/>
                <w:color w:val="000000" w:themeColor="text1"/>
                <w:sz w:val="18"/>
                <w:szCs w:val="18"/>
              </w:rPr>
              <w:t>应发送正确的</w:t>
            </w:r>
            <w:r w:rsidRPr="00AF3F67">
              <w:rPr>
                <w:rFonts w:ascii="宋体" w:hAnsi="宋体" w:cs="Arial"/>
                <w:color w:val="000000" w:themeColor="text1"/>
                <w:sz w:val="18"/>
                <w:szCs w:val="18"/>
              </w:rPr>
              <w:t>EMB</w:t>
            </w:r>
            <w:r w:rsidRPr="00AF3F67">
              <w:rPr>
                <w:rFonts w:ascii="宋体" w:hAnsi="宋体" w:cs="Arial" w:hint="eastAsia"/>
                <w:color w:val="000000" w:themeColor="text1"/>
                <w:sz w:val="18"/>
                <w:szCs w:val="18"/>
              </w:rPr>
              <w:t>状态等信号给</w:t>
            </w:r>
            <w:r>
              <w:rPr>
                <w:rFonts w:ascii="宋体" w:hAnsi="宋体" w:cs="Arial" w:hint="eastAsia"/>
                <w:color w:val="000000" w:themeColor="text1"/>
                <w:sz w:val="18"/>
                <w:szCs w:val="18"/>
              </w:rPr>
              <w:t>制动域控制器</w:t>
            </w:r>
          </w:p>
        </w:tc>
        <w:tc>
          <w:tcPr>
            <w:tcW w:w="1618" w:type="dxa"/>
          </w:tcPr>
          <w:p w14:paraId="74F6E7E0"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B</w:t>
            </w:r>
          </w:p>
        </w:tc>
      </w:tr>
      <w:tr w:rsidR="00CF6F36" w:rsidRPr="00AF3F67" w14:paraId="21CE78DF" w14:textId="77777777" w:rsidTr="00CF6F36">
        <w:tc>
          <w:tcPr>
            <w:tcW w:w="1417" w:type="dxa"/>
            <w:vAlign w:val="bottom"/>
          </w:tcPr>
          <w:p w14:paraId="581D3800"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FSR_EMB_02_15</w:t>
            </w:r>
          </w:p>
        </w:tc>
        <w:tc>
          <w:tcPr>
            <w:tcW w:w="5753" w:type="dxa"/>
          </w:tcPr>
          <w:p w14:paraId="73FA368F"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EMB ECU</w:t>
            </w:r>
            <w:r w:rsidRPr="00AF3F67">
              <w:rPr>
                <w:rFonts w:ascii="宋体" w:hAnsi="宋体" w:cs="Arial" w:hint="eastAsia"/>
                <w:color w:val="000000" w:themeColor="text1"/>
                <w:sz w:val="18"/>
                <w:szCs w:val="18"/>
              </w:rPr>
              <w:t>应发送正确的实际制动力信号给</w:t>
            </w:r>
            <w:r>
              <w:rPr>
                <w:rFonts w:ascii="宋体" w:hAnsi="宋体" w:cs="Arial" w:hint="eastAsia"/>
                <w:color w:val="000000" w:themeColor="text1"/>
                <w:sz w:val="18"/>
                <w:szCs w:val="18"/>
              </w:rPr>
              <w:t>制动域控制器</w:t>
            </w:r>
          </w:p>
        </w:tc>
        <w:tc>
          <w:tcPr>
            <w:tcW w:w="1618" w:type="dxa"/>
          </w:tcPr>
          <w:p w14:paraId="610BEEA1"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512FB757" w14:textId="77777777" w:rsidTr="00CF6F36">
        <w:tc>
          <w:tcPr>
            <w:tcW w:w="1417" w:type="dxa"/>
            <w:vAlign w:val="bottom"/>
          </w:tcPr>
          <w:p w14:paraId="08FFC973" w14:textId="77777777" w:rsidR="00CF6F36" w:rsidRPr="00AF3F67" w:rsidRDefault="00CF6F36" w:rsidP="00CF6F36">
            <w:pPr>
              <w:jc w:val="left"/>
              <w:rPr>
                <w:rFonts w:ascii="宋体" w:hAnsi="宋体" w:cs="Arial"/>
                <w:color w:val="000000"/>
                <w:sz w:val="18"/>
                <w:szCs w:val="18"/>
              </w:rPr>
            </w:pPr>
            <w:r w:rsidRPr="00AF3F67">
              <w:rPr>
                <w:rFonts w:ascii="宋体" w:hAnsi="宋体" w:cs="Arial" w:hint="eastAsia"/>
                <w:color w:val="000000"/>
                <w:sz w:val="18"/>
                <w:szCs w:val="18"/>
              </w:rPr>
              <w:lastRenderedPageBreak/>
              <w:t>FSR_EMB_02_16</w:t>
            </w:r>
          </w:p>
        </w:tc>
        <w:tc>
          <w:tcPr>
            <w:tcW w:w="5753" w:type="dxa"/>
          </w:tcPr>
          <w:p w14:paraId="57DFEA5D"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EMB ECU</w:t>
            </w:r>
            <w:r w:rsidRPr="00AF3F67">
              <w:rPr>
                <w:rFonts w:ascii="宋体" w:hAnsi="宋体" w:cs="Arial" w:hint="eastAsia"/>
                <w:color w:val="000000" w:themeColor="text1"/>
                <w:sz w:val="18"/>
                <w:szCs w:val="18"/>
              </w:rPr>
              <w:t>应在发送的</w:t>
            </w:r>
            <w:r w:rsidRPr="00AF3F67">
              <w:rPr>
                <w:rFonts w:ascii="宋体" w:hAnsi="宋体" w:cs="Arial"/>
                <w:color w:val="000000" w:themeColor="text1"/>
                <w:sz w:val="18"/>
                <w:szCs w:val="18"/>
              </w:rPr>
              <w:t>EMB</w:t>
            </w:r>
            <w:r w:rsidRPr="00AF3F67">
              <w:rPr>
                <w:rFonts w:ascii="宋体" w:hAnsi="宋体" w:cs="Arial" w:hint="eastAsia"/>
                <w:color w:val="000000" w:themeColor="text1"/>
                <w:sz w:val="18"/>
                <w:szCs w:val="18"/>
              </w:rPr>
              <w:t>状态等信号上增加E</w:t>
            </w:r>
            <w:r w:rsidRPr="00AF3F67">
              <w:rPr>
                <w:rFonts w:ascii="宋体" w:hAnsi="宋体" w:cs="Arial"/>
                <w:color w:val="000000" w:themeColor="text1"/>
                <w:sz w:val="18"/>
                <w:szCs w:val="18"/>
              </w:rPr>
              <w:t>2E</w:t>
            </w:r>
            <w:r w:rsidRPr="00AF3F67">
              <w:rPr>
                <w:rFonts w:ascii="宋体" w:hAnsi="宋体" w:cs="Arial" w:hint="eastAsia"/>
                <w:color w:val="000000" w:themeColor="text1"/>
                <w:sz w:val="18"/>
                <w:szCs w:val="18"/>
              </w:rPr>
              <w:t>保护</w:t>
            </w:r>
          </w:p>
        </w:tc>
        <w:tc>
          <w:tcPr>
            <w:tcW w:w="1618" w:type="dxa"/>
          </w:tcPr>
          <w:p w14:paraId="442EC45B"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ASIL B</w:t>
            </w:r>
          </w:p>
        </w:tc>
      </w:tr>
      <w:tr w:rsidR="00CF6F36" w:rsidRPr="00AF3F67" w14:paraId="72389E34" w14:textId="77777777" w:rsidTr="00CF6F36">
        <w:tc>
          <w:tcPr>
            <w:tcW w:w="1417" w:type="dxa"/>
            <w:vAlign w:val="bottom"/>
          </w:tcPr>
          <w:p w14:paraId="2E996E1B" w14:textId="77777777" w:rsidR="00CF6F36" w:rsidRPr="00AF3F67" w:rsidRDefault="00CF6F36" w:rsidP="00CF6F36">
            <w:pPr>
              <w:jc w:val="left"/>
              <w:rPr>
                <w:rFonts w:ascii="宋体" w:hAnsi="宋体" w:cs="Arial"/>
                <w:color w:val="000000"/>
                <w:sz w:val="18"/>
                <w:szCs w:val="18"/>
              </w:rPr>
            </w:pPr>
            <w:r w:rsidRPr="00AF3F67">
              <w:rPr>
                <w:rFonts w:ascii="宋体" w:hAnsi="宋体" w:cs="Arial" w:hint="eastAsia"/>
                <w:color w:val="000000"/>
                <w:sz w:val="18"/>
                <w:szCs w:val="18"/>
              </w:rPr>
              <w:t>FSR_EMB_02_17</w:t>
            </w:r>
          </w:p>
        </w:tc>
        <w:tc>
          <w:tcPr>
            <w:tcW w:w="5753" w:type="dxa"/>
          </w:tcPr>
          <w:p w14:paraId="4F21D20E"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EMB ECU</w:t>
            </w:r>
            <w:r w:rsidRPr="00AF3F67">
              <w:rPr>
                <w:rFonts w:ascii="宋体" w:hAnsi="宋体" w:cs="Arial" w:hint="eastAsia"/>
                <w:color w:val="000000" w:themeColor="text1"/>
                <w:sz w:val="18"/>
                <w:szCs w:val="18"/>
              </w:rPr>
              <w:t>应在发送的实际制动力信号上增加E</w:t>
            </w:r>
            <w:r w:rsidRPr="00AF3F67">
              <w:rPr>
                <w:rFonts w:ascii="宋体" w:hAnsi="宋体" w:cs="Arial"/>
                <w:color w:val="000000" w:themeColor="text1"/>
                <w:sz w:val="18"/>
                <w:szCs w:val="18"/>
              </w:rPr>
              <w:t>2E</w:t>
            </w:r>
            <w:r w:rsidRPr="00AF3F67">
              <w:rPr>
                <w:rFonts w:ascii="宋体" w:hAnsi="宋体" w:cs="Arial" w:hint="eastAsia"/>
                <w:color w:val="000000" w:themeColor="text1"/>
                <w:sz w:val="18"/>
                <w:szCs w:val="18"/>
              </w:rPr>
              <w:t>保护</w:t>
            </w:r>
          </w:p>
        </w:tc>
        <w:tc>
          <w:tcPr>
            <w:tcW w:w="1618" w:type="dxa"/>
          </w:tcPr>
          <w:p w14:paraId="5F845187" w14:textId="77777777" w:rsidR="00CF6F36" w:rsidRPr="00AF3F67" w:rsidRDefault="00CF6F36" w:rsidP="00CF6F36">
            <w:pPr>
              <w:jc w:val="left"/>
              <w:rPr>
                <w:rFonts w:ascii="宋体" w:hAnsi="宋体" w:cs="Arial"/>
                <w:color w:val="000000" w:themeColor="text1"/>
                <w:sz w:val="18"/>
                <w:szCs w:val="18"/>
              </w:rPr>
            </w:pPr>
            <w:r w:rsidRPr="00AF3F67">
              <w:rPr>
                <w:rFonts w:ascii="宋体" w:hAnsi="宋体" w:cs="Arial"/>
                <w:color w:val="000000" w:themeColor="text1"/>
                <w:sz w:val="18"/>
                <w:szCs w:val="18"/>
              </w:rPr>
              <w:t>ASIL D</w:t>
            </w:r>
          </w:p>
        </w:tc>
      </w:tr>
      <w:tr w:rsidR="00CF6F36" w:rsidRPr="00AF3F67" w14:paraId="43765326" w14:textId="77777777" w:rsidTr="00CF6F36">
        <w:tc>
          <w:tcPr>
            <w:tcW w:w="1417" w:type="dxa"/>
            <w:vAlign w:val="bottom"/>
          </w:tcPr>
          <w:p w14:paraId="011A1BE4"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FSR_EMB_02_18</w:t>
            </w:r>
          </w:p>
        </w:tc>
        <w:tc>
          <w:tcPr>
            <w:tcW w:w="5753" w:type="dxa"/>
          </w:tcPr>
          <w:p w14:paraId="61ACBBFD"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行车制动执行机构应基于控制电流输出</w:t>
            </w:r>
            <w:r w:rsidRPr="00AF3F67">
              <w:rPr>
                <w:rFonts w:ascii="宋体" w:hAnsi="宋体" w:cs="Arial" w:hint="eastAsia"/>
                <w:color w:val="000000" w:themeColor="text1"/>
                <w:sz w:val="18"/>
                <w:szCs w:val="18"/>
              </w:rPr>
              <w:t>力</w:t>
            </w:r>
            <w:r w:rsidRPr="00AF3F67">
              <w:rPr>
                <w:rFonts w:ascii="宋体" w:hAnsi="宋体" w:cs="Arial"/>
                <w:color w:val="000000" w:themeColor="text1"/>
                <w:sz w:val="18"/>
                <w:szCs w:val="18"/>
              </w:rPr>
              <w:t>给</w:t>
            </w:r>
            <w:r w:rsidRPr="00AF3F67">
              <w:rPr>
                <w:rFonts w:ascii="宋体" w:hAnsi="宋体" w:cs="Arial"/>
                <w:color w:val="000000" w:themeColor="text1"/>
                <w:kern w:val="0"/>
                <w:sz w:val="18"/>
                <w:szCs w:val="18"/>
              </w:rPr>
              <w:t>电子机械制动卡钳</w:t>
            </w:r>
          </w:p>
        </w:tc>
        <w:tc>
          <w:tcPr>
            <w:tcW w:w="1618" w:type="dxa"/>
          </w:tcPr>
          <w:p w14:paraId="3AB4C1A9"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66092AAA" w14:textId="77777777" w:rsidTr="00CF6F36">
        <w:tc>
          <w:tcPr>
            <w:tcW w:w="1417" w:type="dxa"/>
            <w:vAlign w:val="bottom"/>
          </w:tcPr>
          <w:p w14:paraId="2D60C215"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FSR_EMB_02_19</w:t>
            </w:r>
          </w:p>
        </w:tc>
        <w:tc>
          <w:tcPr>
            <w:tcW w:w="5753" w:type="dxa"/>
          </w:tcPr>
          <w:p w14:paraId="74025AF8"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kern w:val="0"/>
                <w:sz w:val="18"/>
                <w:szCs w:val="18"/>
              </w:rPr>
              <w:t>电子机械制动卡钳应基于</w:t>
            </w:r>
            <w:r w:rsidRPr="00AF3F67">
              <w:rPr>
                <w:rFonts w:ascii="宋体" w:hAnsi="宋体" w:cs="Arial"/>
                <w:color w:val="000000" w:themeColor="text1"/>
                <w:sz w:val="18"/>
                <w:szCs w:val="18"/>
              </w:rPr>
              <w:t>行车制动执行机构</w:t>
            </w:r>
            <w:r w:rsidRPr="00AF3F67">
              <w:rPr>
                <w:rFonts w:ascii="宋体" w:hAnsi="宋体" w:cs="Arial"/>
                <w:color w:val="000000" w:themeColor="text1"/>
                <w:kern w:val="0"/>
                <w:sz w:val="18"/>
                <w:szCs w:val="18"/>
              </w:rPr>
              <w:t>产生正确轮端夹紧力</w:t>
            </w:r>
            <w:r w:rsidRPr="00AF3F67">
              <w:rPr>
                <w:rFonts w:ascii="宋体" w:hAnsi="宋体" w:cs="Arial"/>
                <w:color w:val="000000" w:themeColor="text1"/>
                <w:sz w:val="18"/>
                <w:szCs w:val="18"/>
              </w:rPr>
              <w:t>，确保完成行车制动功能</w:t>
            </w:r>
          </w:p>
        </w:tc>
        <w:tc>
          <w:tcPr>
            <w:tcW w:w="1618" w:type="dxa"/>
          </w:tcPr>
          <w:p w14:paraId="1968D6E7"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na</w:t>
            </w:r>
          </w:p>
        </w:tc>
      </w:tr>
      <w:tr w:rsidR="00CF6F36" w:rsidRPr="00AF3F67" w14:paraId="16BDBD79" w14:textId="77777777" w:rsidTr="00CF6F36">
        <w:tc>
          <w:tcPr>
            <w:tcW w:w="1417" w:type="dxa"/>
            <w:vAlign w:val="bottom"/>
          </w:tcPr>
          <w:p w14:paraId="08B6B84B"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hint="eastAsia"/>
                <w:color w:val="000000"/>
                <w:sz w:val="18"/>
                <w:szCs w:val="18"/>
              </w:rPr>
              <w:t>FSR_EMB_02_20</w:t>
            </w:r>
          </w:p>
        </w:tc>
        <w:tc>
          <w:tcPr>
            <w:tcW w:w="5753" w:type="dxa"/>
          </w:tcPr>
          <w:p w14:paraId="64C8C460"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故障探测、响应、处理应在 FTTI时间内完成。</w:t>
            </w:r>
          </w:p>
        </w:tc>
        <w:tc>
          <w:tcPr>
            <w:tcW w:w="1618" w:type="dxa"/>
          </w:tcPr>
          <w:p w14:paraId="05227A62" w14:textId="77777777" w:rsidR="00CF6F36" w:rsidRPr="00AF3F67" w:rsidRDefault="00CF6F36" w:rsidP="00CF6F36">
            <w:pPr>
              <w:jc w:val="left"/>
              <w:rPr>
                <w:rFonts w:ascii="宋体" w:hAnsi="宋体"/>
                <w:color w:val="000000" w:themeColor="text1"/>
                <w:sz w:val="18"/>
                <w:szCs w:val="18"/>
              </w:rPr>
            </w:pPr>
            <w:r w:rsidRPr="00AF3F67">
              <w:rPr>
                <w:rFonts w:ascii="宋体" w:hAnsi="宋体" w:cs="Arial"/>
                <w:color w:val="000000" w:themeColor="text1"/>
                <w:sz w:val="18"/>
                <w:szCs w:val="18"/>
              </w:rPr>
              <w:t>ASIL D</w:t>
            </w:r>
          </w:p>
        </w:tc>
      </w:tr>
      <w:tr w:rsidR="00CF6F36" w:rsidRPr="00AF3F67" w14:paraId="77EE695A" w14:textId="77777777" w:rsidTr="00CF6F36">
        <w:tc>
          <w:tcPr>
            <w:tcW w:w="1417" w:type="dxa"/>
            <w:vAlign w:val="bottom"/>
          </w:tcPr>
          <w:p w14:paraId="081A8375" w14:textId="77777777" w:rsidR="00CF6F36" w:rsidRPr="00AF3F67" w:rsidRDefault="00CF6F36" w:rsidP="00CF6F36">
            <w:pPr>
              <w:jc w:val="left"/>
              <w:rPr>
                <w:rFonts w:ascii="宋体" w:hAnsi="宋体" w:cs="Arial"/>
                <w:color w:val="000000"/>
                <w:sz w:val="18"/>
                <w:szCs w:val="18"/>
              </w:rPr>
            </w:pPr>
          </w:p>
        </w:tc>
        <w:tc>
          <w:tcPr>
            <w:tcW w:w="5753" w:type="dxa"/>
          </w:tcPr>
          <w:p w14:paraId="7C31D154" w14:textId="77777777" w:rsidR="00CF6F36" w:rsidRPr="00AF3F67" w:rsidRDefault="00CF6F36" w:rsidP="00CF6F36">
            <w:pPr>
              <w:jc w:val="left"/>
              <w:rPr>
                <w:rFonts w:ascii="宋体" w:hAnsi="宋体" w:cs="Arial"/>
                <w:color w:val="000000" w:themeColor="text1"/>
                <w:sz w:val="18"/>
                <w:szCs w:val="18"/>
              </w:rPr>
            </w:pPr>
          </w:p>
        </w:tc>
        <w:tc>
          <w:tcPr>
            <w:tcW w:w="1618" w:type="dxa"/>
          </w:tcPr>
          <w:p w14:paraId="1E387BB4" w14:textId="77777777" w:rsidR="00CF6F36" w:rsidRPr="00AF3F67" w:rsidRDefault="00CF6F36" w:rsidP="00CF6F36">
            <w:pPr>
              <w:keepNext/>
              <w:jc w:val="left"/>
              <w:rPr>
                <w:rFonts w:ascii="宋体" w:hAnsi="宋体" w:cs="Arial"/>
                <w:color w:val="000000" w:themeColor="text1"/>
                <w:sz w:val="18"/>
                <w:szCs w:val="18"/>
              </w:rPr>
            </w:pPr>
          </w:p>
        </w:tc>
      </w:tr>
    </w:tbl>
    <w:p w14:paraId="63F208A5" w14:textId="77777777" w:rsidR="00CF6F36" w:rsidRPr="002E2312"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3</w:t>
      </w:r>
      <w:r w:rsidRPr="002E2312">
        <w:rPr>
          <w:rFonts w:hAnsi="黑体" w:hint="eastAsia"/>
          <w:color w:val="000000" w:themeColor="text1"/>
          <w:szCs w:val="21"/>
        </w:rPr>
        <w:t>防止轮边控制器过大的拖滞力矩</w:t>
      </w:r>
    </w:p>
    <w:p w14:paraId="11924242" w14:textId="6E8A4E06"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14</w:t>
      </w:r>
      <w:r>
        <w:fldChar w:fldCharType="end"/>
      </w:r>
      <w:r>
        <w:t xml:space="preserve"> </w:t>
      </w:r>
      <w:r w:rsidRPr="0026683B">
        <w:t xml:space="preserve">SG_EMB_03 </w:t>
      </w:r>
      <w:r w:rsidRPr="0026683B">
        <w:t>功能安全需求</w:t>
      </w:r>
    </w:p>
    <w:tbl>
      <w:tblPr>
        <w:tblStyle w:val="affffc"/>
        <w:tblW w:w="8788" w:type="dxa"/>
        <w:tblInd w:w="279" w:type="dxa"/>
        <w:tblLook w:val="04A0" w:firstRow="1" w:lastRow="0" w:firstColumn="1" w:lastColumn="0" w:noHBand="0" w:noVBand="1"/>
      </w:tblPr>
      <w:tblGrid>
        <w:gridCol w:w="1417"/>
        <w:gridCol w:w="5687"/>
        <w:gridCol w:w="1684"/>
      </w:tblGrid>
      <w:tr w:rsidR="00CF6F36" w:rsidRPr="00E31E8F" w14:paraId="2DE1B518" w14:textId="77777777" w:rsidTr="00CF6F36">
        <w:tc>
          <w:tcPr>
            <w:tcW w:w="1417" w:type="dxa"/>
          </w:tcPr>
          <w:p w14:paraId="57429B2D"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371" w:type="dxa"/>
            <w:gridSpan w:val="2"/>
          </w:tcPr>
          <w:p w14:paraId="3147E324"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w:t>
            </w:r>
            <w:r w:rsidRPr="00E31E8F">
              <w:rPr>
                <w:rFonts w:ascii="宋体" w:hAnsi="宋体" w:hint="eastAsia"/>
                <w:color w:val="000000" w:themeColor="text1"/>
                <w:sz w:val="18"/>
                <w:szCs w:val="18"/>
              </w:rPr>
              <w:t>_0</w:t>
            </w:r>
            <w:r w:rsidRPr="00E31E8F">
              <w:rPr>
                <w:rFonts w:ascii="宋体" w:hAnsi="宋体"/>
                <w:color w:val="000000" w:themeColor="text1"/>
                <w:sz w:val="18"/>
                <w:szCs w:val="18"/>
              </w:rPr>
              <w:t>3</w:t>
            </w:r>
            <w:r w:rsidRPr="00E31E8F">
              <w:rPr>
                <w:rFonts w:ascii="宋体" w:hAnsi="宋体" w:hint="eastAsia"/>
                <w:color w:val="000000" w:themeColor="text1"/>
                <w:sz w:val="18"/>
                <w:szCs w:val="18"/>
              </w:rPr>
              <w:t>：防止轮边控制器过大的拖滞力矩</w:t>
            </w:r>
          </w:p>
        </w:tc>
      </w:tr>
      <w:tr w:rsidR="00CF6F36" w:rsidRPr="00E31E8F" w14:paraId="621EEEF5" w14:textId="77777777" w:rsidTr="00CF6F36">
        <w:tc>
          <w:tcPr>
            <w:tcW w:w="1417" w:type="dxa"/>
          </w:tcPr>
          <w:p w14:paraId="46ED2B7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371" w:type="dxa"/>
            <w:gridSpan w:val="2"/>
          </w:tcPr>
          <w:p w14:paraId="13A9549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7DF7A80" w14:textId="77777777" w:rsidTr="00CF6F36">
        <w:tc>
          <w:tcPr>
            <w:tcW w:w="1417" w:type="dxa"/>
          </w:tcPr>
          <w:p w14:paraId="57C21F7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FTTI</w:t>
            </w:r>
          </w:p>
        </w:tc>
        <w:tc>
          <w:tcPr>
            <w:tcW w:w="7371" w:type="dxa"/>
            <w:gridSpan w:val="2"/>
          </w:tcPr>
          <w:p w14:paraId="4D3F1398" w14:textId="77777777" w:rsidR="00CF6F36" w:rsidRPr="00E31E8F" w:rsidRDefault="00CF6F36" w:rsidP="006A0186">
            <w:pPr>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.3.3</w:t>
            </w:r>
          </w:p>
        </w:tc>
      </w:tr>
      <w:tr w:rsidR="00CF6F36" w:rsidRPr="00E31E8F" w14:paraId="233EE732" w14:textId="77777777" w:rsidTr="00CF6F36">
        <w:tc>
          <w:tcPr>
            <w:tcW w:w="1417" w:type="dxa"/>
          </w:tcPr>
          <w:p w14:paraId="236B308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371" w:type="dxa"/>
            <w:gridSpan w:val="2"/>
          </w:tcPr>
          <w:p w14:paraId="6231957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EMB关闭或者降级模式</w:t>
            </w:r>
          </w:p>
        </w:tc>
      </w:tr>
      <w:tr w:rsidR="00CF6F36" w:rsidRPr="00E31E8F" w14:paraId="2D52A5C1" w14:textId="77777777" w:rsidTr="00CF6F36">
        <w:tc>
          <w:tcPr>
            <w:tcW w:w="1417" w:type="dxa"/>
          </w:tcPr>
          <w:p w14:paraId="3F38262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371" w:type="dxa"/>
            <w:gridSpan w:val="2"/>
          </w:tcPr>
          <w:p w14:paraId="681CA0D3"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向驾驶员发出警报（如</w:t>
            </w:r>
            <w:r w:rsidRPr="00E31E8F">
              <w:rPr>
                <w:rFonts w:ascii="宋体" w:hAnsi="宋体" w:hint="eastAsia"/>
                <w:color w:val="000000" w:themeColor="text1"/>
                <w:sz w:val="18"/>
                <w:szCs w:val="18"/>
              </w:rPr>
              <w:t>黄色，</w:t>
            </w:r>
            <w:r w:rsidRPr="00E31E8F">
              <w:rPr>
                <w:rFonts w:ascii="宋体" w:hAnsi="宋体"/>
                <w:color w:val="000000" w:themeColor="text1"/>
                <w:sz w:val="18"/>
                <w:szCs w:val="18"/>
              </w:rPr>
              <w:t>红色报警灯闪烁等）</w:t>
            </w:r>
          </w:p>
        </w:tc>
      </w:tr>
      <w:tr w:rsidR="00CF6F36" w:rsidRPr="00E31E8F" w14:paraId="1F8A19F4" w14:textId="77777777" w:rsidTr="00CF6F36">
        <w:tc>
          <w:tcPr>
            <w:tcW w:w="1417" w:type="dxa"/>
          </w:tcPr>
          <w:p w14:paraId="56ADB48E"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371" w:type="dxa"/>
            <w:gridSpan w:val="2"/>
          </w:tcPr>
          <w:p w14:paraId="60F48473" w14:textId="77777777" w:rsidR="00CF6F36" w:rsidRPr="00E31E8F" w:rsidRDefault="00CF6F36" w:rsidP="006A0186">
            <w:pPr>
              <w:keepNext/>
              <w:rPr>
                <w:rFonts w:ascii="宋体" w:hAnsi="宋体"/>
                <w:color w:val="000000" w:themeColor="text1"/>
                <w:sz w:val="18"/>
                <w:szCs w:val="18"/>
              </w:rPr>
            </w:pPr>
            <w:r w:rsidRPr="00E31E8F">
              <w:rPr>
                <w:rFonts w:ascii="宋体" w:hAnsi="宋体" w:cs="Arial"/>
                <w:color w:val="000000" w:themeColor="text1"/>
                <w:sz w:val="18"/>
                <w:szCs w:val="18"/>
              </w:rPr>
              <w:t>SPFM 》90%</w:t>
            </w:r>
            <w:r w:rsidRPr="00E31E8F">
              <w:rPr>
                <w:rFonts w:ascii="宋体" w:hAnsi="宋体" w:cs="Arial"/>
                <w:color w:val="000000" w:themeColor="text1"/>
                <w:sz w:val="18"/>
                <w:szCs w:val="18"/>
              </w:rPr>
              <w:br/>
              <w:t>LFM》60%</w:t>
            </w:r>
            <w:r w:rsidRPr="00E31E8F">
              <w:rPr>
                <w:rFonts w:ascii="宋体" w:hAnsi="宋体" w:cs="Arial"/>
                <w:color w:val="000000" w:themeColor="text1"/>
                <w:sz w:val="18"/>
                <w:szCs w:val="18"/>
              </w:rPr>
              <w:br/>
              <w:t>PMHF＜100FIT</w:t>
            </w:r>
          </w:p>
        </w:tc>
      </w:tr>
      <w:tr w:rsidR="00CF6F36" w:rsidRPr="00E31E8F" w14:paraId="619C2121" w14:textId="77777777" w:rsidTr="00CF6F36">
        <w:tc>
          <w:tcPr>
            <w:tcW w:w="1417" w:type="dxa"/>
          </w:tcPr>
          <w:p w14:paraId="101267E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序列号</w:t>
            </w:r>
          </w:p>
        </w:tc>
        <w:tc>
          <w:tcPr>
            <w:tcW w:w="5687" w:type="dxa"/>
          </w:tcPr>
          <w:p w14:paraId="2D27EC1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安全要求</w:t>
            </w:r>
          </w:p>
        </w:tc>
        <w:tc>
          <w:tcPr>
            <w:tcW w:w="1684" w:type="dxa"/>
          </w:tcPr>
          <w:p w14:paraId="6F9927E3"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A</w:t>
            </w:r>
            <w:r w:rsidRPr="00E31E8F">
              <w:rPr>
                <w:rFonts w:ascii="宋体" w:hAnsi="宋体"/>
                <w:color w:val="000000" w:themeColor="text1"/>
                <w:sz w:val="18"/>
                <w:szCs w:val="18"/>
              </w:rPr>
              <w:t xml:space="preserve">SIL </w:t>
            </w:r>
          </w:p>
        </w:tc>
      </w:tr>
      <w:tr w:rsidR="00CF6F36" w:rsidRPr="00E31E8F" w14:paraId="784E20EB" w14:textId="77777777" w:rsidTr="00CF6F36">
        <w:tc>
          <w:tcPr>
            <w:tcW w:w="1417" w:type="dxa"/>
            <w:vAlign w:val="bottom"/>
          </w:tcPr>
          <w:p w14:paraId="3DAFDDF5"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FSR_EMB_03_01</w:t>
            </w:r>
          </w:p>
        </w:tc>
        <w:tc>
          <w:tcPr>
            <w:tcW w:w="5687" w:type="dxa"/>
          </w:tcPr>
          <w:p w14:paraId="1EE2DA38"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684" w:type="dxa"/>
          </w:tcPr>
          <w:p w14:paraId="7FDA647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2A789969" w14:textId="77777777" w:rsidTr="00CF6F36">
        <w:tc>
          <w:tcPr>
            <w:tcW w:w="1417" w:type="dxa"/>
            <w:vAlign w:val="bottom"/>
          </w:tcPr>
          <w:p w14:paraId="6851CDFB"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FSR_EMB_03_02</w:t>
            </w:r>
          </w:p>
        </w:tc>
        <w:tc>
          <w:tcPr>
            <w:tcW w:w="5687" w:type="dxa"/>
          </w:tcPr>
          <w:p w14:paraId="255804B4"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w:t>
            </w:r>
            <w:r w:rsidRPr="00AF3F67">
              <w:rPr>
                <w:rFonts w:ascii="宋体" w:hAnsi="宋体" w:cs="Arial"/>
                <w:color w:val="000000" w:themeColor="text1"/>
                <w:sz w:val="18"/>
                <w:szCs w:val="18"/>
              </w:rPr>
              <w:t>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滑移率请求信号给轮边控制器</w:t>
            </w:r>
          </w:p>
        </w:tc>
        <w:tc>
          <w:tcPr>
            <w:tcW w:w="1684" w:type="dxa"/>
          </w:tcPr>
          <w:p w14:paraId="3CB9442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71EE6354" w14:textId="77777777" w:rsidTr="00CF6F36">
        <w:tc>
          <w:tcPr>
            <w:tcW w:w="1417" w:type="dxa"/>
            <w:vAlign w:val="bottom"/>
          </w:tcPr>
          <w:p w14:paraId="6FA213AE"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FSR_EMB_03_03</w:t>
            </w:r>
          </w:p>
        </w:tc>
        <w:tc>
          <w:tcPr>
            <w:tcW w:w="5687" w:type="dxa"/>
          </w:tcPr>
          <w:p w14:paraId="37D9DF71"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ECU应检测输入电压正确性，当检测到异常时，EMB ECU应执行合理的故障处理来避免违背安全目标</w:t>
            </w:r>
          </w:p>
        </w:tc>
        <w:tc>
          <w:tcPr>
            <w:tcW w:w="1684" w:type="dxa"/>
          </w:tcPr>
          <w:p w14:paraId="3C5DB4D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6E2311CA" w14:textId="77777777" w:rsidTr="00CF6F36">
        <w:tc>
          <w:tcPr>
            <w:tcW w:w="1417" w:type="dxa"/>
            <w:vAlign w:val="bottom"/>
          </w:tcPr>
          <w:p w14:paraId="6165909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FSR_EMB_03_04</w:t>
            </w:r>
          </w:p>
        </w:tc>
        <w:tc>
          <w:tcPr>
            <w:tcW w:w="5687" w:type="dxa"/>
          </w:tcPr>
          <w:p w14:paraId="1067D8AE" w14:textId="77777777" w:rsidR="00CF6F36" w:rsidRPr="00E31E8F" w:rsidRDefault="00CF6F36" w:rsidP="006A0186">
            <w:pPr>
              <w:rPr>
                <w:rFonts w:ascii="宋体" w:hAnsi="宋体"/>
                <w:color w:val="000000" w:themeColor="text1"/>
                <w:sz w:val="18"/>
                <w:szCs w:val="18"/>
              </w:rPr>
            </w:pPr>
            <w:r w:rsidRPr="00AF3F67">
              <w:rPr>
                <w:rFonts w:ascii="宋体" w:hAnsi="宋体" w:cs="Arial"/>
                <w:color w:val="000000" w:themeColor="text1"/>
                <w:sz w:val="18"/>
                <w:szCs w:val="18"/>
              </w:rPr>
              <w:t>EMB ECU应检测制动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滑移率请求信号的正确性和完整性，当检测到异常时，EMB ECU应执行合理的故障处理来避免违背安全目标</w:t>
            </w:r>
          </w:p>
        </w:tc>
        <w:tc>
          <w:tcPr>
            <w:tcW w:w="1684" w:type="dxa"/>
          </w:tcPr>
          <w:p w14:paraId="7AF0420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2FBBAFA" w14:textId="77777777" w:rsidTr="00CF6F36">
        <w:tc>
          <w:tcPr>
            <w:tcW w:w="1417" w:type="dxa"/>
            <w:vAlign w:val="bottom"/>
          </w:tcPr>
          <w:p w14:paraId="526E5237"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FSR_EMB_03_05</w:t>
            </w:r>
          </w:p>
        </w:tc>
        <w:tc>
          <w:tcPr>
            <w:tcW w:w="5687" w:type="dxa"/>
          </w:tcPr>
          <w:p w14:paraId="6D54EE1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ECU应基于</w:t>
            </w:r>
            <w:r>
              <w:rPr>
                <w:rFonts w:ascii="宋体" w:hAnsi="宋体" w:cs="Arial"/>
                <w:color w:val="000000" w:themeColor="text1"/>
                <w:sz w:val="18"/>
                <w:szCs w:val="18"/>
              </w:rPr>
              <w:t>制动域控制器</w:t>
            </w:r>
            <w:r w:rsidRPr="00E31E8F">
              <w:rPr>
                <w:rFonts w:ascii="宋体" w:hAnsi="宋体" w:cs="Arial"/>
                <w:color w:val="000000" w:themeColor="text1"/>
                <w:sz w:val="18"/>
                <w:szCs w:val="18"/>
              </w:rPr>
              <w:t>的</w:t>
            </w:r>
            <w:r w:rsidRPr="00AF3F67">
              <w:rPr>
                <w:rFonts w:ascii="宋体" w:hAnsi="宋体" w:cs="Arial"/>
                <w:color w:val="000000" w:themeColor="text1"/>
                <w:sz w:val="18"/>
                <w:szCs w:val="18"/>
              </w:rPr>
              <w:t>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w:t>
            </w:r>
            <w:r w:rsidRPr="00E31E8F">
              <w:rPr>
                <w:rFonts w:ascii="宋体" w:hAnsi="宋体" w:cs="Arial"/>
                <w:color w:val="000000" w:themeColor="text1"/>
                <w:sz w:val="18"/>
                <w:szCs w:val="18"/>
              </w:rPr>
              <w:t>，输出正确的控制电流给行车制动执行机构</w:t>
            </w:r>
          </w:p>
        </w:tc>
        <w:tc>
          <w:tcPr>
            <w:tcW w:w="1684" w:type="dxa"/>
          </w:tcPr>
          <w:p w14:paraId="6E3F71C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648ACE19" w14:textId="77777777" w:rsidTr="00CF6F36">
        <w:tc>
          <w:tcPr>
            <w:tcW w:w="1417" w:type="dxa"/>
            <w:vAlign w:val="bottom"/>
          </w:tcPr>
          <w:p w14:paraId="5E40D5C5"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FSR_EMB_03_06</w:t>
            </w:r>
          </w:p>
        </w:tc>
        <w:tc>
          <w:tcPr>
            <w:tcW w:w="5687" w:type="dxa"/>
          </w:tcPr>
          <w:p w14:paraId="7855D54F"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ECU应监测EMB ECU内部状态，当检测到故障时，EMB ECU应执行合理的故障处理来避免违背安全目标</w:t>
            </w:r>
          </w:p>
        </w:tc>
        <w:tc>
          <w:tcPr>
            <w:tcW w:w="1684" w:type="dxa"/>
          </w:tcPr>
          <w:p w14:paraId="0FE5236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8CD94DE" w14:textId="77777777" w:rsidTr="00CF6F36">
        <w:tc>
          <w:tcPr>
            <w:tcW w:w="1417" w:type="dxa"/>
            <w:vAlign w:val="bottom"/>
          </w:tcPr>
          <w:p w14:paraId="3C118613"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FSR_EMB_03_07</w:t>
            </w:r>
          </w:p>
        </w:tc>
        <w:tc>
          <w:tcPr>
            <w:tcW w:w="5687" w:type="dxa"/>
          </w:tcPr>
          <w:p w14:paraId="07515D7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ECU应监测行车制动执行机构工作状态，当检测到故障时，EMB ECU应执行合理的故障处理来避免违背安全目标</w:t>
            </w:r>
          </w:p>
        </w:tc>
        <w:tc>
          <w:tcPr>
            <w:tcW w:w="1684" w:type="dxa"/>
          </w:tcPr>
          <w:p w14:paraId="577AB062"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484D428" w14:textId="77777777" w:rsidTr="00CF6F36">
        <w:tc>
          <w:tcPr>
            <w:tcW w:w="1417" w:type="dxa"/>
            <w:vAlign w:val="bottom"/>
          </w:tcPr>
          <w:p w14:paraId="21D4C664"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lastRenderedPageBreak/>
              <w:t>FSR_EMB_03_08</w:t>
            </w:r>
          </w:p>
        </w:tc>
        <w:tc>
          <w:tcPr>
            <w:tcW w:w="5687" w:type="dxa"/>
          </w:tcPr>
          <w:p w14:paraId="7ACBB79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制动执行机构工作状态，当检测到故障时，EMB ECU应执行合理的故障处理来避免违背安全目标</w:t>
            </w:r>
          </w:p>
        </w:tc>
        <w:tc>
          <w:tcPr>
            <w:tcW w:w="1684" w:type="dxa"/>
          </w:tcPr>
          <w:p w14:paraId="744E8D04"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3268C52E" w14:textId="77777777" w:rsidTr="00CF6F36">
        <w:tc>
          <w:tcPr>
            <w:tcW w:w="1417" w:type="dxa"/>
            <w:vAlign w:val="bottom"/>
          </w:tcPr>
          <w:p w14:paraId="76CBC63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FSR_EMB_03_09</w:t>
            </w:r>
          </w:p>
        </w:tc>
        <w:tc>
          <w:tcPr>
            <w:tcW w:w="5687" w:type="dxa"/>
          </w:tcPr>
          <w:p w14:paraId="027F2078"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color w:val="000000" w:themeColor="text1"/>
                <w:kern w:val="0"/>
                <w:sz w:val="18"/>
                <w:szCs w:val="18"/>
              </w:rPr>
              <w:t>电子机械制动卡钳</w:t>
            </w:r>
            <w:r w:rsidRPr="00E31E8F">
              <w:rPr>
                <w:rFonts w:ascii="宋体" w:hAnsi="宋体" w:cs="Arial"/>
                <w:color w:val="000000" w:themeColor="text1"/>
                <w:sz w:val="18"/>
                <w:szCs w:val="18"/>
              </w:rPr>
              <w:t>轮端夹紧力，当检测到故障时，EMB ECU应执行合理的故障处理来避免违背安全目标</w:t>
            </w:r>
          </w:p>
        </w:tc>
        <w:tc>
          <w:tcPr>
            <w:tcW w:w="1684" w:type="dxa"/>
          </w:tcPr>
          <w:p w14:paraId="620D46FA"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235E34E5" w14:textId="77777777" w:rsidTr="00CF6F36">
        <w:tc>
          <w:tcPr>
            <w:tcW w:w="1417" w:type="dxa"/>
            <w:vAlign w:val="bottom"/>
          </w:tcPr>
          <w:p w14:paraId="786156D1"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FSR_EMB_03_10</w:t>
            </w:r>
          </w:p>
        </w:tc>
        <w:tc>
          <w:tcPr>
            <w:tcW w:w="5687" w:type="dxa"/>
          </w:tcPr>
          <w:p w14:paraId="494C795A"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行车制动执行机构应基于控制电流输出扭矩给</w:t>
            </w:r>
            <w:r w:rsidRPr="00E31E8F">
              <w:rPr>
                <w:rFonts w:ascii="宋体" w:hAnsi="宋体" w:cs="Arial"/>
                <w:color w:val="000000" w:themeColor="text1"/>
                <w:kern w:val="0"/>
                <w:sz w:val="18"/>
                <w:szCs w:val="18"/>
              </w:rPr>
              <w:t>电子机械制动卡钳</w:t>
            </w:r>
          </w:p>
        </w:tc>
        <w:tc>
          <w:tcPr>
            <w:tcW w:w="1684" w:type="dxa"/>
          </w:tcPr>
          <w:p w14:paraId="15D83B0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564EFF6B" w14:textId="77777777" w:rsidTr="00CF6F36">
        <w:tc>
          <w:tcPr>
            <w:tcW w:w="1417" w:type="dxa"/>
            <w:vAlign w:val="bottom"/>
          </w:tcPr>
          <w:p w14:paraId="7020007E"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FSR_EMB_03_11</w:t>
            </w:r>
          </w:p>
        </w:tc>
        <w:tc>
          <w:tcPr>
            <w:tcW w:w="5687" w:type="dxa"/>
          </w:tcPr>
          <w:p w14:paraId="16BFD0AC"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kern w:val="0"/>
                <w:sz w:val="18"/>
                <w:szCs w:val="18"/>
              </w:rPr>
              <w:t>电子机械制动卡钳应基于</w:t>
            </w:r>
            <w:r w:rsidRPr="00E31E8F">
              <w:rPr>
                <w:rFonts w:ascii="宋体" w:hAnsi="宋体" w:cs="Arial"/>
                <w:color w:val="000000" w:themeColor="text1"/>
                <w:sz w:val="18"/>
                <w:szCs w:val="18"/>
              </w:rPr>
              <w:t>行车制动执行机构</w:t>
            </w:r>
            <w:r w:rsidRPr="00E31E8F">
              <w:rPr>
                <w:rFonts w:ascii="宋体" w:hAnsi="宋体" w:cs="Arial"/>
                <w:color w:val="000000" w:themeColor="text1"/>
                <w:kern w:val="0"/>
                <w:sz w:val="18"/>
                <w:szCs w:val="18"/>
              </w:rPr>
              <w:t>产生正确轮端夹紧力</w:t>
            </w:r>
            <w:r w:rsidRPr="00E31E8F">
              <w:rPr>
                <w:rFonts w:ascii="宋体" w:hAnsi="宋体" w:cs="Arial"/>
                <w:color w:val="000000" w:themeColor="text1"/>
                <w:sz w:val="18"/>
                <w:szCs w:val="18"/>
              </w:rPr>
              <w:t>，确保</w:t>
            </w:r>
            <w:r w:rsidRPr="00E31E8F">
              <w:rPr>
                <w:rFonts w:ascii="宋体" w:hAnsi="宋体" w:cs="Arial" w:hint="eastAsia"/>
                <w:color w:val="000000" w:themeColor="text1"/>
                <w:sz w:val="18"/>
                <w:szCs w:val="18"/>
              </w:rPr>
              <w:t>释放</w:t>
            </w:r>
            <w:r w:rsidRPr="00E31E8F">
              <w:rPr>
                <w:rFonts w:ascii="宋体" w:hAnsi="宋体" w:cs="Arial"/>
                <w:color w:val="000000" w:themeColor="text1"/>
                <w:sz w:val="18"/>
                <w:szCs w:val="18"/>
              </w:rPr>
              <w:t>行车制动功能</w:t>
            </w:r>
          </w:p>
        </w:tc>
        <w:tc>
          <w:tcPr>
            <w:tcW w:w="1684" w:type="dxa"/>
          </w:tcPr>
          <w:p w14:paraId="57B5035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5B53D5FB" w14:textId="77777777" w:rsidTr="00CF6F36">
        <w:tc>
          <w:tcPr>
            <w:tcW w:w="1417" w:type="dxa"/>
            <w:vAlign w:val="bottom"/>
          </w:tcPr>
          <w:p w14:paraId="2FA996A5" w14:textId="77777777" w:rsidR="00CF6F36" w:rsidRPr="00E31E8F" w:rsidRDefault="00CF6F36" w:rsidP="006A0186">
            <w:pPr>
              <w:rPr>
                <w:rFonts w:ascii="宋体" w:hAnsi="宋体"/>
                <w:color w:val="000000"/>
                <w:sz w:val="18"/>
                <w:szCs w:val="18"/>
              </w:rPr>
            </w:pPr>
            <w:r w:rsidRPr="00E31E8F">
              <w:rPr>
                <w:rFonts w:ascii="宋体" w:hAnsi="宋体" w:hint="eastAsia"/>
                <w:color w:val="000000"/>
                <w:sz w:val="18"/>
                <w:szCs w:val="18"/>
              </w:rPr>
              <w:t>FSR_EMB_03_12</w:t>
            </w:r>
          </w:p>
        </w:tc>
        <w:tc>
          <w:tcPr>
            <w:tcW w:w="5687" w:type="dxa"/>
          </w:tcPr>
          <w:p w14:paraId="18050B90" w14:textId="77777777" w:rsidR="00CF6F36" w:rsidRPr="00E31E8F" w:rsidRDefault="00CF6F36" w:rsidP="006A0186">
            <w:pPr>
              <w:rPr>
                <w:rFonts w:ascii="宋体" w:hAnsi="宋体" w:cs="Arial"/>
                <w:color w:val="000000" w:themeColor="text1"/>
                <w:kern w:val="0"/>
                <w:sz w:val="18"/>
                <w:szCs w:val="18"/>
              </w:rPr>
            </w:pPr>
            <w:r w:rsidRPr="00E31E8F">
              <w:rPr>
                <w:rFonts w:ascii="宋体" w:hAnsi="宋体" w:cs="Arial"/>
                <w:color w:val="000000" w:themeColor="text1"/>
                <w:kern w:val="0"/>
                <w:sz w:val="18"/>
                <w:szCs w:val="18"/>
              </w:rPr>
              <w:t>电子机械制动卡钳</w:t>
            </w:r>
            <w:r w:rsidRPr="00E31E8F">
              <w:rPr>
                <w:rFonts w:ascii="宋体" w:hAnsi="宋体" w:cs="Arial" w:hint="eastAsia"/>
                <w:color w:val="000000" w:themeColor="text1"/>
                <w:kern w:val="0"/>
                <w:sz w:val="18"/>
                <w:szCs w:val="18"/>
              </w:rPr>
              <w:t>应确保在没有控制电流的情况下能正确回位，确保拖滞力矩小于</w:t>
            </w:r>
            <w:r>
              <w:rPr>
                <w:rFonts w:ascii="宋体" w:hAnsi="宋体" w:cs="Arial"/>
                <w:color w:val="000000" w:themeColor="text1"/>
                <w:kern w:val="0"/>
                <w:sz w:val="18"/>
                <w:szCs w:val="18"/>
              </w:rPr>
              <w:t>25</w:t>
            </w:r>
            <w:r w:rsidRPr="00E31E8F">
              <w:rPr>
                <w:rFonts w:ascii="宋体" w:hAnsi="宋体" w:cs="Arial"/>
                <w:color w:val="000000" w:themeColor="text1"/>
                <w:kern w:val="0"/>
                <w:sz w:val="18"/>
                <w:szCs w:val="18"/>
              </w:rPr>
              <w:t>N</w:t>
            </w:r>
            <w:r>
              <w:rPr>
                <w:rFonts w:ascii="宋体" w:hAnsi="宋体" w:cs="Arial"/>
                <w:color w:val="000000" w:themeColor="text1"/>
                <w:kern w:val="0"/>
                <w:sz w:val="18"/>
                <w:szCs w:val="18"/>
              </w:rPr>
              <w:t>.m</w:t>
            </w:r>
          </w:p>
        </w:tc>
        <w:tc>
          <w:tcPr>
            <w:tcW w:w="1684" w:type="dxa"/>
          </w:tcPr>
          <w:p w14:paraId="1499621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57F1F808" w14:textId="77777777" w:rsidTr="00CF6F36">
        <w:tc>
          <w:tcPr>
            <w:tcW w:w="1417" w:type="dxa"/>
            <w:vAlign w:val="bottom"/>
          </w:tcPr>
          <w:p w14:paraId="3A44D3AD"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FSR_EMB_03_13</w:t>
            </w:r>
          </w:p>
        </w:tc>
        <w:tc>
          <w:tcPr>
            <w:tcW w:w="5687" w:type="dxa"/>
          </w:tcPr>
          <w:p w14:paraId="7D797759" w14:textId="77777777" w:rsidR="00CF6F36" w:rsidRPr="00E31E8F" w:rsidRDefault="00CF6F36" w:rsidP="006A0186">
            <w:pPr>
              <w:rPr>
                <w:rFonts w:ascii="宋体" w:hAnsi="宋体" w:cs="Arial"/>
                <w:color w:val="000000" w:themeColor="text1"/>
                <w:kern w:val="0"/>
                <w:sz w:val="18"/>
                <w:szCs w:val="18"/>
              </w:rPr>
            </w:pP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制动执行机构应基于控制电流</w:t>
            </w:r>
            <w:r w:rsidRPr="00E31E8F">
              <w:rPr>
                <w:rFonts w:ascii="宋体" w:hAnsi="宋体" w:cs="Arial" w:hint="eastAsia"/>
                <w:color w:val="000000" w:themeColor="text1"/>
                <w:sz w:val="18"/>
                <w:szCs w:val="18"/>
              </w:rPr>
              <w:t>释放驻车机构</w:t>
            </w:r>
          </w:p>
        </w:tc>
        <w:tc>
          <w:tcPr>
            <w:tcW w:w="1684" w:type="dxa"/>
          </w:tcPr>
          <w:p w14:paraId="37E499ED"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5E564999" w14:textId="77777777" w:rsidTr="00CF6F36">
        <w:tc>
          <w:tcPr>
            <w:tcW w:w="1417" w:type="dxa"/>
            <w:vAlign w:val="bottom"/>
          </w:tcPr>
          <w:p w14:paraId="78C52A1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FSR_EMB_03_1</w:t>
            </w:r>
            <w:r w:rsidRPr="00E31E8F">
              <w:rPr>
                <w:rFonts w:ascii="宋体" w:hAnsi="宋体"/>
                <w:color w:val="000000"/>
                <w:sz w:val="18"/>
                <w:szCs w:val="18"/>
              </w:rPr>
              <w:t>4</w:t>
            </w:r>
          </w:p>
        </w:tc>
        <w:tc>
          <w:tcPr>
            <w:tcW w:w="5687" w:type="dxa"/>
          </w:tcPr>
          <w:p w14:paraId="3EEB9BE0"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故障探测、响应、处理应在 FTTI时间内完成。</w:t>
            </w:r>
          </w:p>
        </w:tc>
        <w:tc>
          <w:tcPr>
            <w:tcW w:w="1684" w:type="dxa"/>
          </w:tcPr>
          <w:p w14:paraId="6FC7C82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28B25A86" w14:textId="77777777" w:rsidTr="00CF6F36">
        <w:tc>
          <w:tcPr>
            <w:tcW w:w="1417" w:type="dxa"/>
            <w:vAlign w:val="center"/>
          </w:tcPr>
          <w:p w14:paraId="2F524CB9" w14:textId="77777777" w:rsidR="00CF6F36" w:rsidRPr="00E31E8F" w:rsidRDefault="00CF6F36" w:rsidP="006A0186">
            <w:pPr>
              <w:rPr>
                <w:rFonts w:ascii="宋体" w:hAnsi="宋体"/>
                <w:color w:val="000000" w:themeColor="text1"/>
                <w:sz w:val="18"/>
                <w:szCs w:val="18"/>
              </w:rPr>
            </w:pPr>
          </w:p>
        </w:tc>
        <w:tc>
          <w:tcPr>
            <w:tcW w:w="5687" w:type="dxa"/>
          </w:tcPr>
          <w:p w14:paraId="03561C65" w14:textId="77777777" w:rsidR="00CF6F36" w:rsidRPr="00E31E8F" w:rsidRDefault="00CF6F36" w:rsidP="006A0186">
            <w:pPr>
              <w:rPr>
                <w:rFonts w:ascii="宋体" w:hAnsi="宋体"/>
                <w:color w:val="000000" w:themeColor="text1"/>
                <w:sz w:val="18"/>
                <w:szCs w:val="18"/>
              </w:rPr>
            </w:pPr>
          </w:p>
        </w:tc>
        <w:tc>
          <w:tcPr>
            <w:tcW w:w="1684" w:type="dxa"/>
          </w:tcPr>
          <w:p w14:paraId="198BF13C" w14:textId="77777777" w:rsidR="00CF6F36" w:rsidRPr="00E31E8F" w:rsidRDefault="00CF6F36" w:rsidP="006A0186">
            <w:pPr>
              <w:keepNext/>
              <w:rPr>
                <w:rFonts w:ascii="宋体" w:hAnsi="宋体"/>
                <w:color w:val="000000" w:themeColor="text1"/>
                <w:sz w:val="18"/>
                <w:szCs w:val="18"/>
              </w:rPr>
            </w:pPr>
          </w:p>
        </w:tc>
      </w:tr>
    </w:tbl>
    <w:p w14:paraId="1BAD109E" w14:textId="77777777" w:rsidR="00CF6F36" w:rsidRPr="002E2312"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4</w:t>
      </w:r>
      <w:r w:rsidRPr="002E2312">
        <w:rPr>
          <w:rFonts w:hAnsi="黑体" w:hint="eastAsia"/>
          <w:color w:val="000000" w:themeColor="text1"/>
          <w:szCs w:val="21"/>
        </w:rPr>
        <w:t>防止车辆运动中非预期的驻车（非预期的锁止）</w:t>
      </w:r>
    </w:p>
    <w:p w14:paraId="4110B62B" w14:textId="34398749"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15</w:t>
      </w:r>
      <w:r>
        <w:fldChar w:fldCharType="end"/>
      </w:r>
      <w:r>
        <w:t xml:space="preserve"> </w:t>
      </w:r>
      <w:r w:rsidRPr="003C0D42">
        <w:t xml:space="preserve">SG_EMB_04 </w:t>
      </w:r>
      <w:r w:rsidRPr="003C0D42">
        <w:t>功能安全需求</w:t>
      </w:r>
    </w:p>
    <w:tbl>
      <w:tblPr>
        <w:tblStyle w:val="affffc"/>
        <w:tblW w:w="8788" w:type="dxa"/>
        <w:tblInd w:w="279" w:type="dxa"/>
        <w:tblLook w:val="04A0" w:firstRow="1" w:lastRow="0" w:firstColumn="1" w:lastColumn="0" w:noHBand="0" w:noVBand="1"/>
      </w:tblPr>
      <w:tblGrid>
        <w:gridCol w:w="1417"/>
        <w:gridCol w:w="5686"/>
        <w:gridCol w:w="1685"/>
      </w:tblGrid>
      <w:tr w:rsidR="00CF6F36" w:rsidRPr="00E31E8F" w14:paraId="28478B8A" w14:textId="77777777" w:rsidTr="00CF6F36">
        <w:tc>
          <w:tcPr>
            <w:tcW w:w="1417" w:type="dxa"/>
          </w:tcPr>
          <w:p w14:paraId="59633F69"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371" w:type="dxa"/>
            <w:gridSpan w:val="2"/>
          </w:tcPr>
          <w:p w14:paraId="4F8479F5"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w:t>
            </w:r>
            <w:r w:rsidRPr="00E31E8F">
              <w:rPr>
                <w:rFonts w:ascii="宋体" w:hAnsi="宋体" w:hint="eastAsia"/>
                <w:color w:val="000000" w:themeColor="text1"/>
                <w:sz w:val="18"/>
                <w:szCs w:val="18"/>
              </w:rPr>
              <w:t>_</w:t>
            </w:r>
            <w:r w:rsidRPr="00E31E8F">
              <w:rPr>
                <w:rFonts w:ascii="宋体" w:hAnsi="宋体"/>
                <w:color w:val="000000" w:themeColor="text1"/>
                <w:sz w:val="18"/>
                <w:szCs w:val="18"/>
              </w:rPr>
              <w:t>04</w:t>
            </w:r>
            <w:r w:rsidRPr="00E31E8F">
              <w:rPr>
                <w:rFonts w:ascii="宋体" w:hAnsi="宋体" w:hint="eastAsia"/>
                <w:color w:val="000000" w:themeColor="text1"/>
                <w:sz w:val="18"/>
                <w:szCs w:val="18"/>
              </w:rPr>
              <w:t>：防止车辆运动中非预期的驻车：非预期的锁止</w:t>
            </w:r>
          </w:p>
        </w:tc>
      </w:tr>
      <w:tr w:rsidR="00CF6F36" w:rsidRPr="00E31E8F" w14:paraId="6BD3683A" w14:textId="77777777" w:rsidTr="00CF6F36">
        <w:tc>
          <w:tcPr>
            <w:tcW w:w="1417" w:type="dxa"/>
          </w:tcPr>
          <w:p w14:paraId="5BC0F74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371" w:type="dxa"/>
            <w:gridSpan w:val="2"/>
          </w:tcPr>
          <w:p w14:paraId="14DC8B2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6AF285F2" w14:textId="77777777" w:rsidTr="00CF6F36">
        <w:tc>
          <w:tcPr>
            <w:tcW w:w="1417" w:type="dxa"/>
          </w:tcPr>
          <w:p w14:paraId="28526C1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FTTI</w:t>
            </w:r>
          </w:p>
        </w:tc>
        <w:tc>
          <w:tcPr>
            <w:tcW w:w="7371" w:type="dxa"/>
            <w:gridSpan w:val="2"/>
          </w:tcPr>
          <w:p w14:paraId="7D095AEF" w14:textId="77777777" w:rsidR="00CF6F36" w:rsidRPr="00E31E8F" w:rsidRDefault="00CF6F36" w:rsidP="006A0186">
            <w:pPr>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.4.3</w:t>
            </w:r>
          </w:p>
        </w:tc>
      </w:tr>
      <w:tr w:rsidR="00CF6F36" w:rsidRPr="00E31E8F" w14:paraId="133C2E60" w14:textId="77777777" w:rsidTr="00CF6F36">
        <w:tc>
          <w:tcPr>
            <w:tcW w:w="1417" w:type="dxa"/>
          </w:tcPr>
          <w:p w14:paraId="7509905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371" w:type="dxa"/>
            <w:gridSpan w:val="2"/>
          </w:tcPr>
          <w:p w14:paraId="0AF279ED"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EMB关闭或者降级模式 </w:t>
            </w:r>
          </w:p>
        </w:tc>
      </w:tr>
      <w:tr w:rsidR="00CF6F36" w:rsidRPr="00E31E8F" w14:paraId="297D7757" w14:textId="77777777" w:rsidTr="00CF6F36">
        <w:tc>
          <w:tcPr>
            <w:tcW w:w="1417" w:type="dxa"/>
          </w:tcPr>
          <w:p w14:paraId="06CBD1F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371" w:type="dxa"/>
            <w:gridSpan w:val="2"/>
          </w:tcPr>
          <w:p w14:paraId="544300A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向驾驶员发出警报（如</w:t>
            </w:r>
            <w:r w:rsidRPr="00E31E8F">
              <w:rPr>
                <w:rFonts w:ascii="宋体" w:hAnsi="宋体" w:hint="eastAsia"/>
                <w:color w:val="000000" w:themeColor="text1"/>
                <w:sz w:val="18"/>
                <w:szCs w:val="18"/>
              </w:rPr>
              <w:t>黄色，</w:t>
            </w:r>
            <w:r w:rsidRPr="00E31E8F">
              <w:rPr>
                <w:rFonts w:ascii="宋体" w:hAnsi="宋体"/>
                <w:color w:val="000000" w:themeColor="text1"/>
                <w:sz w:val="18"/>
                <w:szCs w:val="18"/>
              </w:rPr>
              <w:t>红色报警灯闪烁等）</w:t>
            </w:r>
          </w:p>
        </w:tc>
      </w:tr>
      <w:tr w:rsidR="00CF6F36" w:rsidRPr="00E31E8F" w14:paraId="473BD64F" w14:textId="77777777" w:rsidTr="00CF6F36">
        <w:tc>
          <w:tcPr>
            <w:tcW w:w="1417" w:type="dxa"/>
          </w:tcPr>
          <w:p w14:paraId="4D580891"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371" w:type="dxa"/>
            <w:gridSpan w:val="2"/>
          </w:tcPr>
          <w:p w14:paraId="454D72D9"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SPFM 》99%</w:t>
            </w:r>
            <w:r w:rsidRPr="00E31E8F">
              <w:rPr>
                <w:rFonts w:ascii="宋体" w:hAnsi="宋体"/>
                <w:color w:val="000000" w:themeColor="text1"/>
                <w:sz w:val="18"/>
                <w:szCs w:val="18"/>
              </w:rPr>
              <w:br/>
              <w:t>LFM》90%</w:t>
            </w:r>
            <w:r w:rsidRPr="00E31E8F">
              <w:rPr>
                <w:rFonts w:ascii="宋体" w:hAnsi="宋体"/>
                <w:color w:val="000000" w:themeColor="text1"/>
                <w:sz w:val="18"/>
                <w:szCs w:val="18"/>
              </w:rPr>
              <w:br/>
              <w:t>PMHF＜10FIT</w:t>
            </w:r>
          </w:p>
        </w:tc>
      </w:tr>
      <w:tr w:rsidR="00CF6F36" w:rsidRPr="00E31E8F" w14:paraId="17B97448" w14:textId="77777777" w:rsidTr="00CF6F36">
        <w:tc>
          <w:tcPr>
            <w:tcW w:w="1417" w:type="dxa"/>
          </w:tcPr>
          <w:p w14:paraId="5D99689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序列号</w:t>
            </w:r>
          </w:p>
        </w:tc>
        <w:tc>
          <w:tcPr>
            <w:tcW w:w="5686" w:type="dxa"/>
          </w:tcPr>
          <w:p w14:paraId="614F600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安全要求</w:t>
            </w:r>
          </w:p>
        </w:tc>
        <w:tc>
          <w:tcPr>
            <w:tcW w:w="1685" w:type="dxa"/>
          </w:tcPr>
          <w:p w14:paraId="3D238BDD"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A</w:t>
            </w:r>
            <w:r w:rsidRPr="00E31E8F">
              <w:rPr>
                <w:rFonts w:ascii="宋体" w:hAnsi="宋体"/>
                <w:color w:val="000000" w:themeColor="text1"/>
                <w:sz w:val="18"/>
                <w:szCs w:val="18"/>
              </w:rPr>
              <w:t xml:space="preserve">SIL </w:t>
            </w:r>
          </w:p>
        </w:tc>
      </w:tr>
      <w:tr w:rsidR="00CF6F36" w:rsidRPr="00E31E8F" w14:paraId="15CC77CE" w14:textId="77777777" w:rsidTr="00CF6F36">
        <w:tc>
          <w:tcPr>
            <w:tcW w:w="1417" w:type="dxa"/>
            <w:vAlign w:val="bottom"/>
          </w:tcPr>
          <w:p w14:paraId="40AE9D36"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FSR_EMB_04_01</w:t>
            </w:r>
          </w:p>
        </w:tc>
        <w:tc>
          <w:tcPr>
            <w:tcW w:w="5686" w:type="dxa"/>
          </w:tcPr>
          <w:p w14:paraId="05D1FD28"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685" w:type="dxa"/>
          </w:tcPr>
          <w:p w14:paraId="63E9A78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0287933C" w14:textId="77777777" w:rsidTr="00CF6F36">
        <w:tc>
          <w:tcPr>
            <w:tcW w:w="1417" w:type="dxa"/>
            <w:vAlign w:val="bottom"/>
          </w:tcPr>
          <w:p w14:paraId="601CCF2F"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FSR_EMB_04_02</w:t>
            </w:r>
          </w:p>
        </w:tc>
        <w:tc>
          <w:tcPr>
            <w:tcW w:w="5686" w:type="dxa"/>
          </w:tcPr>
          <w:p w14:paraId="4C452480"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KL15提供12V电源用于唤醒轮边控制器</w:t>
            </w:r>
          </w:p>
        </w:tc>
        <w:tc>
          <w:tcPr>
            <w:tcW w:w="1685" w:type="dxa"/>
          </w:tcPr>
          <w:p w14:paraId="139627F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QM</w:t>
            </w:r>
          </w:p>
        </w:tc>
      </w:tr>
      <w:tr w:rsidR="00CF6F36" w:rsidRPr="00E31E8F" w14:paraId="6FA3106A" w14:textId="77777777" w:rsidTr="00CF6F36">
        <w:tc>
          <w:tcPr>
            <w:tcW w:w="1417" w:type="dxa"/>
            <w:vAlign w:val="bottom"/>
          </w:tcPr>
          <w:p w14:paraId="2628253D" w14:textId="77777777" w:rsidR="00CF6F36" w:rsidRPr="00880E9D" w:rsidRDefault="00CF6F36" w:rsidP="006A0186">
            <w:pPr>
              <w:rPr>
                <w:rFonts w:ascii="宋体" w:hAnsi="宋体" w:cs="Arial"/>
                <w:color w:val="000000"/>
                <w:sz w:val="18"/>
                <w:szCs w:val="18"/>
              </w:rPr>
            </w:pPr>
            <w:r w:rsidRPr="00880E9D">
              <w:rPr>
                <w:rFonts w:ascii="宋体" w:hAnsi="宋体" w:cs="Arial" w:hint="eastAsia"/>
                <w:color w:val="000000"/>
                <w:sz w:val="18"/>
                <w:szCs w:val="18"/>
              </w:rPr>
              <w:t>FSR_EMB_04_03</w:t>
            </w:r>
          </w:p>
        </w:tc>
        <w:tc>
          <w:tcPr>
            <w:tcW w:w="5686" w:type="dxa"/>
          </w:tcPr>
          <w:p w14:paraId="6D2950BA" w14:textId="77777777" w:rsidR="00CF6F36" w:rsidRPr="00AF3F67" w:rsidRDefault="00CF6F36" w:rsidP="006A0186">
            <w:pPr>
              <w:rPr>
                <w:rFonts w:ascii="宋体" w:hAnsi="宋体" w:cs="Arial"/>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w:t>
            </w:r>
            <w:r w:rsidRPr="00AF3F67">
              <w:rPr>
                <w:rFonts w:ascii="宋体" w:hAnsi="宋体" w:cs="Arial"/>
                <w:color w:val="000000" w:themeColor="text1"/>
                <w:sz w:val="18"/>
                <w:szCs w:val="18"/>
              </w:rPr>
              <w:t>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滑移率请求信号给轮边控制器</w:t>
            </w:r>
          </w:p>
        </w:tc>
        <w:tc>
          <w:tcPr>
            <w:tcW w:w="1685" w:type="dxa"/>
          </w:tcPr>
          <w:p w14:paraId="650AEFE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4692B47E" w14:textId="77777777" w:rsidTr="00CF6F36">
        <w:tc>
          <w:tcPr>
            <w:tcW w:w="1417" w:type="dxa"/>
            <w:vAlign w:val="bottom"/>
          </w:tcPr>
          <w:p w14:paraId="5DB9B0FC"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FSR_EMB_04_04</w:t>
            </w:r>
          </w:p>
        </w:tc>
        <w:tc>
          <w:tcPr>
            <w:tcW w:w="5686" w:type="dxa"/>
          </w:tcPr>
          <w:p w14:paraId="37C7A4C4"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正确的车速信号</w:t>
            </w:r>
            <w:r w:rsidRPr="00AF3F67">
              <w:rPr>
                <w:rFonts w:ascii="宋体" w:hAnsi="宋体" w:cs="Arial"/>
                <w:color w:val="000000" w:themeColor="text1"/>
                <w:sz w:val="18"/>
                <w:szCs w:val="18"/>
              </w:rPr>
              <w:t>给轮边控制器</w:t>
            </w:r>
          </w:p>
        </w:tc>
        <w:tc>
          <w:tcPr>
            <w:tcW w:w="1685" w:type="dxa"/>
          </w:tcPr>
          <w:p w14:paraId="0108B84B"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 xml:space="preserve">ASIL </w:t>
            </w:r>
            <w:r>
              <w:rPr>
                <w:rFonts w:ascii="宋体" w:hAnsi="宋体" w:cs="Arial"/>
                <w:color w:val="000000" w:themeColor="text1"/>
                <w:sz w:val="18"/>
                <w:szCs w:val="18"/>
              </w:rPr>
              <w:t>D</w:t>
            </w:r>
          </w:p>
        </w:tc>
      </w:tr>
      <w:tr w:rsidR="00CF6F36" w:rsidRPr="00E31E8F" w14:paraId="02FEC061" w14:textId="77777777" w:rsidTr="00CF6F36">
        <w:tc>
          <w:tcPr>
            <w:tcW w:w="1417" w:type="dxa"/>
            <w:vAlign w:val="bottom"/>
          </w:tcPr>
          <w:p w14:paraId="052315CD"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FSR_EMB_04_05</w:t>
            </w:r>
          </w:p>
        </w:tc>
        <w:tc>
          <w:tcPr>
            <w:tcW w:w="5686" w:type="dxa"/>
          </w:tcPr>
          <w:p w14:paraId="2E08181D"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ECU应检测输入电压正确性，当检测到异常时，EMB ECU应执行合理的故障处理来避免违背安全目标</w:t>
            </w:r>
          </w:p>
        </w:tc>
        <w:tc>
          <w:tcPr>
            <w:tcW w:w="1685" w:type="dxa"/>
          </w:tcPr>
          <w:p w14:paraId="0791E4A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39E6DD48" w14:textId="77777777" w:rsidTr="00CF6F36">
        <w:tc>
          <w:tcPr>
            <w:tcW w:w="1417" w:type="dxa"/>
            <w:vAlign w:val="bottom"/>
          </w:tcPr>
          <w:p w14:paraId="02270290"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FSR_EMB_04_06</w:t>
            </w:r>
          </w:p>
        </w:tc>
        <w:tc>
          <w:tcPr>
            <w:tcW w:w="5686" w:type="dxa"/>
          </w:tcPr>
          <w:p w14:paraId="2D9A0012" w14:textId="77777777" w:rsidR="00CF6F36" w:rsidRPr="00E31E8F" w:rsidRDefault="00CF6F36" w:rsidP="006A0186">
            <w:pPr>
              <w:rPr>
                <w:rFonts w:ascii="宋体" w:hAnsi="宋体"/>
                <w:color w:val="000000" w:themeColor="text1"/>
                <w:sz w:val="18"/>
                <w:szCs w:val="18"/>
              </w:rPr>
            </w:pPr>
            <w:r w:rsidRPr="00AF3F67">
              <w:rPr>
                <w:rFonts w:ascii="宋体" w:hAnsi="宋体" w:cs="Arial"/>
                <w:color w:val="000000" w:themeColor="text1"/>
                <w:sz w:val="18"/>
                <w:szCs w:val="18"/>
              </w:rPr>
              <w:t>EMB ECU应检测制动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滑移率请求信号的正确性和完整性，当检测到异常时，EMB ECU应执行合理的故障处理来避免违背安</w:t>
            </w:r>
            <w:r w:rsidRPr="00AF3F67">
              <w:rPr>
                <w:rFonts w:ascii="宋体" w:hAnsi="宋体" w:cs="Arial"/>
                <w:color w:val="000000" w:themeColor="text1"/>
                <w:sz w:val="18"/>
                <w:szCs w:val="18"/>
              </w:rPr>
              <w:lastRenderedPageBreak/>
              <w:t>全目标</w:t>
            </w:r>
          </w:p>
        </w:tc>
        <w:tc>
          <w:tcPr>
            <w:tcW w:w="1685" w:type="dxa"/>
          </w:tcPr>
          <w:p w14:paraId="08016E0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lastRenderedPageBreak/>
              <w:t>ASIL D</w:t>
            </w:r>
          </w:p>
        </w:tc>
      </w:tr>
      <w:tr w:rsidR="00CF6F36" w:rsidRPr="00E31E8F" w14:paraId="0543C123" w14:textId="77777777" w:rsidTr="00CF6F36">
        <w:tc>
          <w:tcPr>
            <w:tcW w:w="1417" w:type="dxa"/>
            <w:vAlign w:val="bottom"/>
          </w:tcPr>
          <w:p w14:paraId="68C3EBB8" w14:textId="77777777" w:rsidR="00CF6F36" w:rsidRPr="00865122" w:rsidRDefault="00CF6F36" w:rsidP="006A0186">
            <w:pPr>
              <w:rPr>
                <w:rFonts w:ascii="宋体" w:hAnsi="宋体"/>
                <w:color w:val="000000"/>
                <w:sz w:val="18"/>
                <w:szCs w:val="18"/>
              </w:rPr>
            </w:pPr>
            <w:r w:rsidRPr="00865122">
              <w:rPr>
                <w:rFonts w:ascii="宋体" w:hAnsi="宋体" w:cs="Arial" w:hint="eastAsia"/>
                <w:color w:val="000000"/>
                <w:sz w:val="18"/>
                <w:szCs w:val="18"/>
              </w:rPr>
              <w:t>FSR_EMB_04_07</w:t>
            </w:r>
          </w:p>
        </w:tc>
        <w:tc>
          <w:tcPr>
            <w:tcW w:w="5686" w:type="dxa"/>
          </w:tcPr>
          <w:p w14:paraId="3F36E682" w14:textId="77777777" w:rsidR="00CF6F36" w:rsidRPr="00865122" w:rsidRDefault="00CF6F36" w:rsidP="006A0186">
            <w:pPr>
              <w:rPr>
                <w:rFonts w:ascii="宋体" w:hAnsi="宋体" w:cs="Arial"/>
                <w:color w:val="000000" w:themeColor="text1"/>
                <w:sz w:val="18"/>
                <w:szCs w:val="18"/>
              </w:rPr>
            </w:pPr>
            <w:r w:rsidRPr="00865122">
              <w:rPr>
                <w:rFonts w:ascii="宋体" w:hAnsi="宋体" w:cs="Arial"/>
                <w:color w:val="000000" w:themeColor="text1"/>
                <w:sz w:val="18"/>
                <w:szCs w:val="18"/>
              </w:rPr>
              <w:t>EMB ECU应检测</w:t>
            </w:r>
            <w:r w:rsidRPr="00865122">
              <w:rPr>
                <w:rFonts w:ascii="宋体" w:hAnsi="宋体" w:cs="Arial" w:hint="eastAsia"/>
                <w:color w:val="000000" w:themeColor="text1"/>
                <w:sz w:val="18"/>
                <w:szCs w:val="18"/>
              </w:rPr>
              <w:t>车速信号</w:t>
            </w:r>
            <w:r w:rsidRPr="00865122">
              <w:rPr>
                <w:rFonts w:ascii="宋体" w:hAnsi="宋体" w:cs="Arial"/>
                <w:color w:val="000000" w:themeColor="text1"/>
                <w:sz w:val="18"/>
                <w:szCs w:val="18"/>
              </w:rPr>
              <w:t>的正确性和完整性，当检测到异常时，EMB ECU应执行合理的故障处理来避免违背安全目标</w:t>
            </w:r>
          </w:p>
        </w:tc>
        <w:tc>
          <w:tcPr>
            <w:tcW w:w="1685" w:type="dxa"/>
          </w:tcPr>
          <w:p w14:paraId="3835DBF3"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429AD3A2" w14:textId="77777777" w:rsidTr="00CF6F36">
        <w:tc>
          <w:tcPr>
            <w:tcW w:w="1417" w:type="dxa"/>
            <w:vAlign w:val="bottom"/>
          </w:tcPr>
          <w:p w14:paraId="1355169D"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FSR_EMB_04_08</w:t>
            </w:r>
          </w:p>
        </w:tc>
        <w:tc>
          <w:tcPr>
            <w:tcW w:w="5686" w:type="dxa"/>
          </w:tcPr>
          <w:p w14:paraId="42512FAB" w14:textId="77777777" w:rsidR="00CF6F36" w:rsidRPr="00E31E8F" w:rsidRDefault="00CF6F36" w:rsidP="006A0186">
            <w:pPr>
              <w:rPr>
                <w:rFonts w:ascii="宋体" w:hAnsi="宋体"/>
                <w:color w:val="000000" w:themeColor="text1"/>
                <w:sz w:val="18"/>
                <w:szCs w:val="18"/>
              </w:rPr>
            </w:pPr>
            <w:r w:rsidRPr="00AF3F67">
              <w:rPr>
                <w:rFonts w:ascii="宋体" w:hAnsi="宋体" w:cs="Arial"/>
                <w:color w:val="000000" w:themeColor="text1"/>
                <w:sz w:val="18"/>
                <w:szCs w:val="18"/>
              </w:rPr>
              <w:t>EMB ECU应监测轮速信号，当检测到异常时，EMB ECU应执行合理的故障处理来避免违背安全目标</w:t>
            </w:r>
            <w:r w:rsidRPr="00AF3F67">
              <w:rPr>
                <w:rFonts w:ascii="宋体" w:hAnsi="宋体" w:cs="Arial" w:hint="eastAsia"/>
                <w:color w:val="000000" w:themeColor="text1"/>
                <w:sz w:val="18"/>
                <w:szCs w:val="18"/>
              </w:rPr>
              <w:t>（可选）</w:t>
            </w:r>
          </w:p>
        </w:tc>
        <w:tc>
          <w:tcPr>
            <w:tcW w:w="1685" w:type="dxa"/>
          </w:tcPr>
          <w:p w14:paraId="3F9E9A86"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ASIL B</w:t>
            </w:r>
            <w:r w:rsidRPr="00E31E8F">
              <w:rPr>
                <w:rFonts w:ascii="宋体" w:hAnsi="宋体" w:cs="Arial" w:hint="eastAsia"/>
                <w:color w:val="000000" w:themeColor="text1"/>
                <w:sz w:val="18"/>
                <w:szCs w:val="18"/>
              </w:rPr>
              <w:t>（D）</w:t>
            </w:r>
          </w:p>
        </w:tc>
      </w:tr>
      <w:tr w:rsidR="00CF6F36" w:rsidRPr="00E31E8F" w14:paraId="282A6AD0" w14:textId="77777777" w:rsidTr="00CF6F36">
        <w:tc>
          <w:tcPr>
            <w:tcW w:w="1417" w:type="dxa"/>
            <w:vAlign w:val="bottom"/>
          </w:tcPr>
          <w:p w14:paraId="48B5B63B"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FSR_EMB_04_09</w:t>
            </w:r>
          </w:p>
        </w:tc>
        <w:tc>
          <w:tcPr>
            <w:tcW w:w="5686" w:type="dxa"/>
          </w:tcPr>
          <w:p w14:paraId="7E1CE11A"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ECU应基于域控的</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请求信号，</w:t>
            </w:r>
            <w:r w:rsidRPr="00E31E8F">
              <w:rPr>
                <w:rFonts w:ascii="宋体" w:hAnsi="宋体" w:cs="Arial" w:hint="eastAsia"/>
                <w:color w:val="000000" w:themeColor="text1"/>
                <w:sz w:val="18"/>
                <w:szCs w:val="18"/>
              </w:rPr>
              <w:t>避免输出</w:t>
            </w:r>
            <w:r w:rsidRPr="00E31E8F">
              <w:rPr>
                <w:rFonts w:ascii="宋体" w:hAnsi="宋体" w:cs="Arial"/>
                <w:color w:val="000000" w:themeColor="text1"/>
                <w:sz w:val="18"/>
                <w:szCs w:val="18"/>
              </w:rPr>
              <w:t>控制电流给</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w:t>
            </w:r>
          </w:p>
        </w:tc>
        <w:tc>
          <w:tcPr>
            <w:tcW w:w="1685" w:type="dxa"/>
          </w:tcPr>
          <w:p w14:paraId="34F4A353"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49B7AACA" w14:textId="77777777" w:rsidTr="00CF6F36">
        <w:tc>
          <w:tcPr>
            <w:tcW w:w="1417" w:type="dxa"/>
            <w:vAlign w:val="bottom"/>
          </w:tcPr>
          <w:p w14:paraId="7E508839"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FSR_EMB_04_10</w:t>
            </w:r>
          </w:p>
        </w:tc>
        <w:tc>
          <w:tcPr>
            <w:tcW w:w="5686" w:type="dxa"/>
          </w:tcPr>
          <w:p w14:paraId="7286EAAA"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ECU应监测EMB ECU内部状态，当检测到故障时，EMB ECU应执行合理的故障处理来避免违背安全目标</w:t>
            </w:r>
          </w:p>
        </w:tc>
        <w:tc>
          <w:tcPr>
            <w:tcW w:w="1685" w:type="dxa"/>
          </w:tcPr>
          <w:p w14:paraId="3CE5749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4B879A49" w14:textId="77777777" w:rsidTr="00CF6F36">
        <w:tc>
          <w:tcPr>
            <w:tcW w:w="1417" w:type="dxa"/>
            <w:vAlign w:val="bottom"/>
          </w:tcPr>
          <w:p w14:paraId="261FD59C"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FSR_EMB_04_11</w:t>
            </w:r>
          </w:p>
        </w:tc>
        <w:tc>
          <w:tcPr>
            <w:tcW w:w="5686" w:type="dxa"/>
          </w:tcPr>
          <w:p w14:paraId="2E528D6D"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制动执行机构工作状态，当检测到故障时，EMB ECU应执行合理的故障处理来避免违背安全目标</w:t>
            </w:r>
          </w:p>
        </w:tc>
        <w:tc>
          <w:tcPr>
            <w:tcW w:w="1685" w:type="dxa"/>
          </w:tcPr>
          <w:p w14:paraId="30085A94"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1C108B01" w14:textId="77777777" w:rsidTr="00CF6F36">
        <w:tc>
          <w:tcPr>
            <w:tcW w:w="1417" w:type="dxa"/>
            <w:vAlign w:val="bottom"/>
          </w:tcPr>
          <w:p w14:paraId="2C36B70A"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FSR_EMB_04_12</w:t>
            </w:r>
          </w:p>
        </w:tc>
        <w:tc>
          <w:tcPr>
            <w:tcW w:w="5686" w:type="dxa"/>
          </w:tcPr>
          <w:p w14:paraId="4A18D047" w14:textId="77777777" w:rsidR="00CF6F36" w:rsidRPr="00E31E8F" w:rsidRDefault="00CF6F36" w:rsidP="006A0186">
            <w:pPr>
              <w:rPr>
                <w:rFonts w:ascii="宋体" w:hAnsi="宋体" w:cs="Arial"/>
                <w:color w:val="000000" w:themeColor="text1"/>
                <w:sz w:val="18"/>
                <w:szCs w:val="18"/>
              </w:rPr>
            </w:pPr>
            <w:r w:rsidRPr="00E31E8F">
              <w:rPr>
                <w:rFonts w:ascii="宋体" w:hAnsi="宋体" w:cs="Arial" w:hint="eastAsia"/>
                <w:color w:val="000000" w:themeColor="text1"/>
                <w:sz w:val="18"/>
                <w:szCs w:val="18"/>
              </w:rPr>
              <w:t>驻车制动执行机构应避免非预期的驱动驻车机构，防止违背安全目标</w:t>
            </w:r>
          </w:p>
        </w:tc>
        <w:tc>
          <w:tcPr>
            <w:tcW w:w="1685" w:type="dxa"/>
          </w:tcPr>
          <w:p w14:paraId="34FAFED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D</w:t>
            </w:r>
          </w:p>
        </w:tc>
      </w:tr>
      <w:tr w:rsidR="00CF6F36" w:rsidRPr="00E31E8F" w14:paraId="77350F69" w14:textId="77777777" w:rsidTr="00CF6F36">
        <w:tc>
          <w:tcPr>
            <w:tcW w:w="1417" w:type="dxa"/>
            <w:vAlign w:val="bottom"/>
          </w:tcPr>
          <w:p w14:paraId="41B15E9C"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FSR_EMB_04_13</w:t>
            </w:r>
          </w:p>
        </w:tc>
        <w:tc>
          <w:tcPr>
            <w:tcW w:w="5686" w:type="dxa"/>
          </w:tcPr>
          <w:p w14:paraId="4C8757D2"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w:t>
            </w:r>
            <w:r>
              <w:rPr>
                <w:rFonts w:ascii="宋体" w:hAnsi="宋体" w:cs="Arial" w:hint="eastAsia"/>
                <w:color w:val="000000" w:themeColor="text1"/>
                <w:sz w:val="18"/>
                <w:szCs w:val="18"/>
              </w:rPr>
              <w:t>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状态等信号给域控</w:t>
            </w:r>
          </w:p>
        </w:tc>
        <w:tc>
          <w:tcPr>
            <w:tcW w:w="1685" w:type="dxa"/>
          </w:tcPr>
          <w:p w14:paraId="7F40E243"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ASIL B</w:t>
            </w:r>
            <w:r w:rsidRPr="00E31E8F">
              <w:rPr>
                <w:rFonts w:ascii="宋体" w:hAnsi="宋体" w:cs="Arial" w:hint="eastAsia"/>
                <w:color w:val="000000" w:themeColor="text1"/>
                <w:sz w:val="18"/>
                <w:szCs w:val="18"/>
              </w:rPr>
              <w:t>（D）</w:t>
            </w:r>
          </w:p>
        </w:tc>
      </w:tr>
      <w:tr w:rsidR="00CF6F36" w:rsidRPr="00E31E8F" w14:paraId="57B08D37" w14:textId="77777777" w:rsidTr="00CF6F36">
        <w:tc>
          <w:tcPr>
            <w:tcW w:w="1417" w:type="dxa"/>
            <w:vAlign w:val="bottom"/>
          </w:tcPr>
          <w:p w14:paraId="499D1EB6" w14:textId="77777777" w:rsidR="00CF6F36" w:rsidRPr="00880E9D" w:rsidRDefault="00CF6F36" w:rsidP="006A0186">
            <w:pPr>
              <w:rPr>
                <w:rFonts w:ascii="宋体" w:hAnsi="宋体"/>
                <w:color w:val="000000"/>
                <w:sz w:val="18"/>
                <w:szCs w:val="18"/>
              </w:rPr>
            </w:pPr>
            <w:r w:rsidRPr="00880E9D">
              <w:rPr>
                <w:rFonts w:ascii="宋体" w:hAnsi="宋体" w:cs="Arial" w:hint="eastAsia"/>
                <w:color w:val="000000"/>
                <w:sz w:val="18"/>
                <w:szCs w:val="18"/>
              </w:rPr>
              <w:t>FSR_EMB_04_14</w:t>
            </w:r>
          </w:p>
        </w:tc>
        <w:tc>
          <w:tcPr>
            <w:tcW w:w="5686" w:type="dxa"/>
          </w:tcPr>
          <w:p w14:paraId="2BB017CA"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685" w:type="dxa"/>
          </w:tcPr>
          <w:p w14:paraId="1D8D7AE6"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ASIL B</w:t>
            </w:r>
            <w:r w:rsidRPr="00E31E8F">
              <w:rPr>
                <w:rFonts w:ascii="宋体" w:hAnsi="宋体" w:cs="Arial" w:hint="eastAsia"/>
                <w:color w:val="000000" w:themeColor="text1"/>
                <w:sz w:val="18"/>
                <w:szCs w:val="18"/>
              </w:rPr>
              <w:t>（D）</w:t>
            </w:r>
          </w:p>
        </w:tc>
      </w:tr>
      <w:tr w:rsidR="00CF6F36" w:rsidRPr="00E31E8F" w14:paraId="366E51EF" w14:textId="77777777" w:rsidTr="00CF6F36">
        <w:tc>
          <w:tcPr>
            <w:tcW w:w="1417" w:type="dxa"/>
            <w:vAlign w:val="center"/>
          </w:tcPr>
          <w:p w14:paraId="2B2651A5" w14:textId="77777777" w:rsidR="00CF6F36" w:rsidRPr="00E31E8F" w:rsidRDefault="00CF6F36" w:rsidP="006A0186">
            <w:pPr>
              <w:rPr>
                <w:rFonts w:ascii="宋体" w:hAnsi="宋体" w:cs="Arial"/>
                <w:color w:val="000000"/>
                <w:sz w:val="18"/>
                <w:szCs w:val="18"/>
              </w:rPr>
            </w:pPr>
          </w:p>
        </w:tc>
        <w:tc>
          <w:tcPr>
            <w:tcW w:w="5686" w:type="dxa"/>
          </w:tcPr>
          <w:p w14:paraId="7816F889" w14:textId="77777777" w:rsidR="00CF6F36" w:rsidRPr="00E31E8F" w:rsidRDefault="00CF6F36" w:rsidP="006A0186">
            <w:pPr>
              <w:rPr>
                <w:rFonts w:ascii="宋体" w:hAnsi="宋体" w:cs="Arial"/>
                <w:color w:val="000000" w:themeColor="text1"/>
                <w:sz w:val="18"/>
                <w:szCs w:val="18"/>
              </w:rPr>
            </w:pPr>
          </w:p>
        </w:tc>
        <w:tc>
          <w:tcPr>
            <w:tcW w:w="1685" w:type="dxa"/>
          </w:tcPr>
          <w:p w14:paraId="2449988E" w14:textId="77777777" w:rsidR="00CF6F36" w:rsidRPr="00E31E8F" w:rsidRDefault="00CF6F36" w:rsidP="006A0186">
            <w:pPr>
              <w:keepNext/>
              <w:rPr>
                <w:rFonts w:ascii="宋体" w:hAnsi="宋体"/>
                <w:color w:val="000000" w:themeColor="text1"/>
                <w:sz w:val="18"/>
                <w:szCs w:val="18"/>
              </w:rPr>
            </w:pPr>
          </w:p>
        </w:tc>
      </w:tr>
    </w:tbl>
    <w:p w14:paraId="504FDF64" w14:textId="77777777" w:rsidR="00CF6F36" w:rsidRPr="002E2312"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5</w:t>
      </w:r>
      <w:r w:rsidRPr="002E2312">
        <w:rPr>
          <w:rFonts w:hAnsi="黑体" w:hint="eastAsia"/>
          <w:color w:val="000000" w:themeColor="text1"/>
          <w:szCs w:val="21"/>
        </w:rPr>
        <w:t>防止车辆静止时制动力无法消除</w:t>
      </w:r>
    </w:p>
    <w:p w14:paraId="7AA1AAB4" w14:textId="5A4AF14A"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16</w:t>
      </w:r>
      <w:r>
        <w:fldChar w:fldCharType="end"/>
      </w:r>
      <w:r>
        <w:t xml:space="preserve"> </w:t>
      </w:r>
      <w:r w:rsidRPr="004B2AD1">
        <w:t xml:space="preserve">SG_EMB_05 </w:t>
      </w:r>
      <w:r w:rsidRPr="004B2AD1">
        <w:t>功能安全需求</w:t>
      </w:r>
    </w:p>
    <w:tbl>
      <w:tblPr>
        <w:tblStyle w:val="affffc"/>
        <w:tblW w:w="8788" w:type="dxa"/>
        <w:tblInd w:w="279" w:type="dxa"/>
        <w:tblLook w:val="04A0" w:firstRow="1" w:lastRow="0" w:firstColumn="1" w:lastColumn="0" w:noHBand="0" w:noVBand="1"/>
      </w:tblPr>
      <w:tblGrid>
        <w:gridCol w:w="1417"/>
        <w:gridCol w:w="7371"/>
      </w:tblGrid>
      <w:tr w:rsidR="00CF6F36" w:rsidRPr="00E31E8F" w14:paraId="7854A845" w14:textId="77777777" w:rsidTr="00CF6F36">
        <w:tc>
          <w:tcPr>
            <w:tcW w:w="1417" w:type="dxa"/>
          </w:tcPr>
          <w:p w14:paraId="2339CE74"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371" w:type="dxa"/>
          </w:tcPr>
          <w:p w14:paraId="7BB20AC9"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w:t>
            </w:r>
            <w:r w:rsidRPr="00E31E8F">
              <w:rPr>
                <w:rFonts w:ascii="宋体" w:hAnsi="宋体" w:hint="eastAsia"/>
                <w:color w:val="000000" w:themeColor="text1"/>
                <w:sz w:val="18"/>
                <w:szCs w:val="18"/>
              </w:rPr>
              <w:t>_</w:t>
            </w:r>
            <w:r w:rsidRPr="00E31E8F">
              <w:rPr>
                <w:rFonts w:ascii="宋体" w:hAnsi="宋体"/>
                <w:color w:val="000000" w:themeColor="text1"/>
                <w:sz w:val="18"/>
                <w:szCs w:val="18"/>
              </w:rPr>
              <w:t>05</w:t>
            </w:r>
            <w:r w:rsidRPr="00E31E8F">
              <w:rPr>
                <w:rFonts w:ascii="宋体" w:hAnsi="宋体" w:hint="eastAsia"/>
                <w:color w:val="000000" w:themeColor="text1"/>
                <w:sz w:val="18"/>
                <w:szCs w:val="18"/>
              </w:rPr>
              <w:t>：防止车辆静止时制动力无法消除</w:t>
            </w:r>
          </w:p>
        </w:tc>
      </w:tr>
      <w:tr w:rsidR="00CF6F36" w:rsidRPr="00E31E8F" w14:paraId="670FE9D8" w14:textId="77777777" w:rsidTr="00CF6F36">
        <w:tc>
          <w:tcPr>
            <w:tcW w:w="1417" w:type="dxa"/>
          </w:tcPr>
          <w:p w14:paraId="62C8449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371" w:type="dxa"/>
          </w:tcPr>
          <w:p w14:paraId="37FC59D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QM</w:t>
            </w:r>
          </w:p>
        </w:tc>
      </w:tr>
      <w:tr w:rsidR="00CF6F36" w:rsidRPr="00E31E8F" w14:paraId="1524A090" w14:textId="77777777" w:rsidTr="00CF6F36">
        <w:tc>
          <w:tcPr>
            <w:tcW w:w="1417" w:type="dxa"/>
          </w:tcPr>
          <w:p w14:paraId="688AE1A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FTTI</w:t>
            </w:r>
          </w:p>
        </w:tc>
        <w:tc>
          <w:tcPr>
            <w:tcW w:w="7371" w:type="dxa"/>
          </w:tcPr>
          <w:p w14:paraId="32FFA9D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024E03B8" w14:textId="77777777" w:rsidTr="00CF6F36">
        <w:tc>
          <w:tcPr>
            <w:tcW w:w="1417" w:type="dxa"/>
          </w:tcPr>
          <w:p w14:paraId="393071E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371" w:type="dxa"/>
          </w:tcPr>
          <w:p w14:paraId="128E909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5E9DC260" w14:textId="77777777" w:rsidTr="00CF6F36">
        <w:tc>
          <w:tcPr>
            <w:tcW w:w="1417" w:type="dxa"/>
          </w:tcPr>
          <w:p w14:paraId="05F15DE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371" w:type="dxa"/>
          </w:tcPr>
          <w:p w14:paraId="17ACE36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5327AAB2" w14:textId="77777777" w:rsidTr="00CF6F36">
        <w:tc>
          <w:tcPr>
            <w:tcW w:w="1417" w:type="dxa"/>
          </w:tcPr>
          <w:p w14:paraId="6536BC25"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371" w:type="dxa"/>
          </w:tcPr>
          <w:p w14:paraId="7FDCC2BC"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NA</w:t>
            </w:r>
          </w:p>
        </w:tc>
      </w:tr>
    </w:tbl>
    <w:p w14:paraId="3ECCD11F" w14:textId="77777777" w:rsidR="00CF6F36" w:rsidRPr="002E2312"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6</w:t>
      </w:r>
      <w:r w:rsidRPr="002E2312">
        <w:rPr>
          <w:rFonts w:hAnsi="黑体" w:hint="eastAsia"/>
          <w:color w:val="000000" w:themeColor="text1"/>
          <w:szCs w:val="21"/>
        </w:rPr>
        <w:t>防止车辆静止时驻车制动力不足</w:t>
      </w:r>
    </w:p>
    <w:p w14:paraId="1BD1E067" w14:textId="7D377505"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17</w:t>
      </w:r>
      <w:r>
        <w:fldChar w:fldCharType="end"/>
      </w:r>
      <w:r>
        <w:t xml:space="preserve"> </w:t>
      </w:r>
      <w:r w:rsidRPr="00D60AD0">
        <w:t>SG_EMB_06</w:t>
      </w:r>
      <w:r w:rsidRPr="00D60AD0">
        <w:t>功能安全需求</w:t>
      </w:r>
    </w:p>
    <w:tbl>
      <w:tblPr>
        <w:tblStyle w:val="affffc"/>
        <w:tblW w:w="8930" w:type="dxa"/>
        <w:tblInd w:w="279" w:type="dxa"/>
        <w:tblLook w:val="04A0" w:firstRow="1" w:lastRow="0" w:firstColumn="1" w:lastColumn="0" w:noHBand="0" w:noVBand="1"/>
      </w:tblPr>
      <w:tblGrid>
        <w:gridCol w:w="1417"/>
        <w:gridCol w:w="5812"/>
        <w:gridCol w:w="1701"/>
      </w:tblGrid>
      <w:tr w:rsidR="00CF6F36" w:rsidRPr="00E31E8F" w14:paraId="7F5693A1" w14:textId="77777777" w:rsidTr="00CF6F36">
        <w:tc>
          <w:tcPr>
            <w:tcW w:w="1417" w:type="dxa"/>
          </w:tcPr>
          <w:p w14:paraId="527F7158"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513" w:type="dxa"/>
            <w:gridSpan w:val="2"/>
          </w:tcPr>
          <w:p w14:paraId="7E2C2A1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FSR_EMB_</w:t>
            </w:r>
            <w:r w:rsidRPr="00E31E8F">
              <w:rPr>
                <w:rFonts w:ascii="宋体" w:hAnsi="宋体"/>
                <w:color w:val="000000" w:themeColor="text1"/>
                <w:sz w:val="18"/>
                <w:szCs w:val="18"/>
              </w:rPr>
              <w:t>06</w:t>
            </w:r>
            <w:r w:rsidRPr="00E31E8F">
              <w:rPr>
                <w:rFonts w:ascii="宋体" w:hAnsi="宋体" w:hint="eastAsia"/>
                <w:color w:val="000000" w:themeColor="text1"/>
                <w:sz w:val="18"/>
                <w:szCs w:val="18"/>
              </w:rPr>
              <w:t>：防止车辆静止时驻车制动力不足</w:t>
            </w:r>
          </w:p>
        </w:tc>
      </w:tr>
      <w:tr w:rsidR="00CF6F36" w:rsidRPr="00E31E8F" w14:paraId="1EA1B64A" w14:textId="77777777" w:rsidTr="00CF6F36">
        <w:tc>
          <w:tcPr>
            <w:tcW w:w="1417" w:type="dxa"/>
          </w:tcPr>
          <w:p w14:paraId="376A966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513" w:type="dxa"/>
            <w:gridSpan w:val="2"/>
          </w:tcPr>
          <w:p w14:paraId="0F17C9B4" w14:textId="77777777" w:rsidR="00CF6F36" w:rsidRPr="00E31E8F" w:rsidRDefault="00CF6F36" w:rsidP="006A0186">
            <w:pPr>
              <w:rPr>
                <w:rFonts w:ascii="宋体" w:hAnsi="宋体"/>
                <w:strike/>
                <w:color w:val="000000" w:themeColor="text1"/>
                <w:sz w:val="18"/>
                <w:szCs w:val="18"/>
              </w:rPr>
            </w:pPr>
            <w:r w:rsidRPr="00E31E8F">
              <w:rPr>
                <w:rFonts w:ascii="宋体" w:hAnsi="宋体"/>
                <w:color w:val="000000" w:themeColor="text1"/>
                <w:sz w:val="18"/>
                <w:szCs w:val="18"/>
              </w:rPr>
              <w:t>ASIL B</w:t>
            </w:r>
          </w:p>
        </w:tc>
      </w:tr>
      <w:tr w:rsidR="00CF6F36" w:rsidRPr="00E31E8F" w14:paraId="06DBA0E7" w14:textId="77777777" w:rsidTr="00CF6F36">
        <w:tc>
          <w:tcPr>
            <w:tcW w:w="1417" w:type="dxa"/>
          </w:tcPr>
          <w:p w14:paraId="3CDAFBB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FTTI</w:t>
            </w:r>
          </w:p>
        </w:tc>
        <w:tc>
          <w:tcPr>
            <w:tcW w:w="7513" w:type="dxa"/>
            <w:gridSpan w:val="2"/>
          </w:tcPr>
          <w:p w14:paraId="37F681BA" w14:textId="77777777" w:rsidR="00CF6F36" w:rsidRPr="00E31E8F" w:rsidRDefault="00CF6F36" w:rsidP="006A0186">
            <w:pPr>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.6.3</w:t>
            </w:r>
          </w:p>
        </w:tc>
      </w:tr>
      <w:tr w:rsidR="00CF6F36" w:rsidRPr="00E31E8F" w14:paraId="3840100A" w14:textId="77777777" w:rsidTr="00CF6F36">
        <w:tc>
          <w:tcPr>
            <w:tcW w:w="1417" w:type="dxa"/>
          </w:tcPr>
          <w:p w14:paraId="32B879B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513" w:type="dxa"/>
            <w:gridSpan w:val="2"/>
          </w:tcPr>
          <w:p w14:paraId="6A221301"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EMB关闭或者降级模式 </w:t>
            </w:r>
          </w:p>
        </w:tc>
      </w:tr>
      <w:tr w:rsidR="00CF6F36" w:rsidRPr="00E31E8F" w14:paraId="61601E1F" w14:textId="77777777" w:rsidTr="00CF6F36">
        <w:tc>
          <w:tcPr>
            <w:tcW w:w="1417" w:type="dxa"/>
          </w:tcPr>
          <w:p w14:paraId="0CB4211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513" w:type="dxa"/>
            <w:gridSpan w:val="2"/>
          </w:tcPr>
          <w:p w14:paraId="7565E71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向驾驶员发出警报（如</w:t>
            </w:r>
            <w:r w:rsidRPr="00E31E8F">
              <w:rPr>
                <w:rFonts w:ascii="宋体" w:hAnsi="宋体" w:hint="eastAsia"/>
                <w:color w:val="000000" w:themeColor="text1"/>
                <w:sz w:val="18"/>
                <w:szCs w:val="18"/>
              </w:rPr>
              <w:t>黄色，</w:t>
            </w:r>
            <w:r w:rsidRPr="00E31E8F">
              <w:rPr>
                <w:rFonts w:ascii="宋体" w:hAnsi="宋体"/>
                <w:color w:val="000000" w:themeColor="text1"/>
                <w:sz w:val="18"/>
                <w:szCs w:val="18"/>
              </w:rPr>
              <w:t>红色报警灯闪烁等）</w:t>
            </w:r>
          </w:p>
        </w:tc>
      </w:tr>
      <w:tr w:rsidR="00CF6F36" w:rsidRPr="00E31E8F" w14:paraId="19625A65" w14:textId="77777777" w:rsidTr="00CF6F36">
        <w:tc>
          <w:tcPr>
            <w:tcW w:w="1417" w:type="dxa"/>
          </w:tcPr>
          <w:p w14:paraId="3F707C54"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513" w:type="dxa"/>
            <w:gridSpan w:val="2"/>
          </w:tcPr>
          <w:p w14:paraId="595E8006"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SPFM 》90%</w:t>
            </w:r>
            <w:r w:rsidRPr="00E31E8F">
              <w:rPr>
                <w:rFonts w:ascii="宋体" w:hAnsi="宋体"/>
                <w:color w:val="000000" w:themeColor="text1"/>
                <w:sz w:val="18"/>
                <w:szCs w:val="18"/>
              </w:rPr>
              <w:br/>
              <w:t>LFM》60%</w:t>
            </w:r>
            <w:r w:rsidRPr="00E31E8F">
              <w:rPr>
                <w:rFonts w:ascii="宋体" w:hAnsi="宋体"/>
                <w:color w:val="000000" w:themeColor="text1"/>
                <w:sz w:val="18"/>
                <w:szCs w:val="18"/>
              </w:rPr>
              <w:br/>
            </w:r>
            <w:r w:rsidRPr="00E31E8F">
              <w:rPr>
                <w:rFonts w:ascii="宋体" w:hAnsi="宋体"/>
                <w:color w:val="000000" w:themeColor="text1"/>
                <w:sz w:val="18"/>
                <w:szCs w:val="18"/>
              </w:rPr>
              <w:lastRenderedPageBreak/>
              <w:t>PMHF＜100FIT</w:t>
            </w:r>
          </w:p>
        </w:tc>
      </w:tr>
      <w:tr w:rsidR="00CF6F36" w:rsidRPr="00E31E8F" w14:paraId="79979789" w14:textId="77777777" w:rsidTr="00CF6F36">
        <w:tc>
          <w:tcPr>
            <w:tcW w:w="1417" w:type="dxa"/>
          </w:tcPr>
          <w:p w14:paraId="6D32A3F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lastRenderedPageBreak/>
              <w:t>序列号</w:t>
            </w:r>
          </w:p>
        </w:tc>
        <w:tc>
          <w:tcPr>
            <w:tcW w:w="5812" w:type="dxa"/>
          </w:tcPr>
          <w:p w14:paraId="4AC91B5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安全要求</w:t>
            </w:r>
          </w:p>
        </w:tc>
        <w:tc>
          <w:tcPr>
            <w:tcW w:w="1701" w:type="dxa"/>
          </w:tcPr>
          <w:p w14:paraId="2029AB26"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A</w:t>
            </w:r>
            <w:r w:rsidRPr="00E31E8F">
              <w:rPr>
                <w:rFonts w:ascii="宋体" w:hAnsi="宋体"/>
                <w:color w:val="000000" w:themeColor="text1"/>
                <w:sz w:val="18"/>
                <w:szCs w:val="18"/>
              </w:rPr>
              <w:t xml:space="preserve">SIL </w:t>
            </w:r>
          </w:p>
        </w:tc>
      </w:tr>
      <w:tr w:rsidR="00CF6F36" w:rsidRPr="00E31E8F" w14:paraId="5DFEE55A" w14:textId="77777777" w:rsidTr="00CF6F36">
        <w:tc>
          <w:tcPr>
            <w:tcW w:w="1417" w:type="dxa"/>
            <w:vAlign w:val="bottom"/>
          </w:tcPr>
          <w:p w14:paraId="479D4E97"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FSR_EMB_06_01</w:t>
            </w:r>
          </w:p>
        </w:tc>
        <w:tc>
          <w:tcPr>
            <w:tcW w:w="5812" w:type="dxa"/>
          </w:tcPr>
          <w:p w14:paraId="78DCDF61"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701" w:type="dxa"/>
          </w:tcPr>
          <w:p w14:paraId="4C7274FD"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7092D6A3" w14:textId="77777777" w:rsidTr="00CF6F36">
        <w:tc>
          <w:tcPr>
            <w:tcW w:w="1417" w:type="dxa"/>
            <w:vAlign w:val="bottom"/>
          </w:tcPr>
          <w:p w14:paraId="16B18690"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FSR_EMB_06_02</w:t>
            </w:r>
          </w:p>
        </w:tc>
        <w:tc>
          <w:tcPr>
            <w:tcW w:w="5812" w:type="dxa"/>
          </w:tcPr>
          <w:p w14:paraId="33840620"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KL15提供12V电源用于唤醒轮边控制器</w:t>
            </w:r>
          </w:p>
        </w:tc>
        <w:tc>
          <w:tcPr>
            <w:tcW w:w="1701" w:type="dxa"/>
          </w:tcPr>
          <w:p w14:paraId="6AEBBBD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QM</w:t>
            </w:r>
          </w:p>
        </w:tc>
      </w:tr>
      <w:tr w:rsidR="00CF6F36" w:rsidRPr="00E31E8F" w14:paraId="569A84E3" w14:textId="77777777" w:rsidTr="00CF6F36">
        <w:tc>
          <w:tcPr>
            <w:tcW w:w="1417" w:type="dxa"/>
            <w:vAlign w:val="bottom"/>
          </w:tcPr>
          <w:p w14:paraId="4C4124D3"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FSR_EMB_06_03</w:t>
            </w:r>
          </w:p>
        </w:tc>
        <w:tc>
          <w:tcPr>
            <w:tcW w:w="5812" w:type="dxa"/>
          </w:tcPr>
          <w:p w14:paraId="7A2E84FF"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w:t>
            </w:r>
            <w:r w:rsidRPr="00AF3F67">
              <w:rPr>
                <w:rFonts w:ascii="宋体" w:hAnsi="宋体" w:cs="Arial"/>
                <w:color w:val="000000" w:themeColor="text1"/>
                <w:sz w:val="18"/>
                <w:szCs w:val="18"/>
              </w:rPr>
              <w:t>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滑移率请求信号给轮边控制器</w:t>
            </w:r>
          </w:p>
        </w:tc>
        <w:tc>
          <w:tcPr>
            <w:tcW w:w="1701" w:type="dxa"/>
          </w:tcPr>
          <w:p w14:paraId="65B11C6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4B21CB62" w14:textId="77777777" w:rsidTr="00CF6F36">
        <w:tc>
          <w:tcPr>
            <w:tcW w:w="1417" w:type="dxa"/>
            <w:vAlign w:val="bottom"/>
          </w:tcPr>
          <w:p w14:paraId="00E8D588"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FSR_EMB_06_04</w:t>
            </w:r>
          </w:p>
        </w:tc>
        <w:tc>
          <w:tcPr>
            <w:tcW w:w="5812" w:type="dxa"/>
          </w:tcPr>
          <w:p w14:paraId="7F546671" w14:textId="77777777" w:rsidR="00CF6F36" w:rsidRPr="00E31E8F" w:rsidRDefault="00CF6F36" w:rsidP="006A0186">
            <w:pPr>
              <w:rPr>
                <w:rFonts w:ascii="宋体" w:hAnsi="宋体" w:cs="Arial"/>
                <w:color w:val="000000" w:themeColor="text1"/>
                <w:sz w:val="18"/>
                <w:szCs w:val="18"/>
              </w:rPr>
            </w:pPr>
            <w:r>
              <w:rPr>
                <w:rFonts w:ascii="宋体" w:hAnsi="宋体" w:cs="Arial"/>
                <w:color w:val="000000" w:themeColor="text1"/>
                <w:sz w:val="18"/>
                <w:szCs w:val="18"/>
              </w:rPr>
              <w:t>制动域控制器</w:t>
            </w:r>
            <w:r w:rsidRPr="00AF3F67">
              <w:rPr>
                <w:rFonts w:ascii="宋体" w:hAnsi="宋体" w:cs="Arial"/>
                <w:color w:val="000000" w:themeColor="text1"/>
                <w:sz w:val="18"/>
                <w:szCs w:val="18"/>
              </w:rPr>
              <w:t>需要确保发送</w:t>
            </w:r>
            <w:r w:rsidRPr="00AF3F67">
              <w:rPr>
                <w:rFonts w:ascii="宋体" w:hAnsi="宋体" w:cs="Arial" w:hint="eastAsia"/>
                <w:color w:val="000000" w:themeColor="text1"/>
                <w:sz w:val="18"/>
                <w:szCs w:val="18"/>
              </w:rPr>
              <w:t>正确的车速信号</w:t>
            </w:r>
            <w:r w:rsidRPr="00AF3F67">
              <w:rPr>
                <w:rFonts w:ascii="宋体" w:hAnsi="宋体" w:cs="Arial"/>
                <w:color w:val="000000" w:themeColor="text1"/>
                <w:sz w:val="18"/>
                <w:szCs w:val="18"/>
              </w:rPr>
              <w:t>给轮边控制器</w:t>
            </w:r>
          </w:p>
        </w:tc>
        <w:tc>
          <w:tcPr>
            <w:tcW w:w="1701" w:type="dxa"/>
          </w:tcPr>
          <w:p w14:paraId="63EB0B6A"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3531A7A" w14:textId="77777777" w:rsidTr="00CF6F36">
        <w:tc>
          <w:tcPr>
            <w:tcW w:w="1417" w:type="dxa"/>
            <w:vAlign w:val="bottom"/>
          </w:tcPr>
          <w:p w14:paraId="6A843B53"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FSR_EMB_06_05</w:t>
            </w:r>
          </w:p>
        </w:tc>
        <w:tc>
          <w:tcPr>
            <w:tcW w:w="5812" w:type="dxa"/>
          </w:tcPr>
          <w:p w14:paraId="6DE4DF5A"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WSS应确保发正确的轮速信号给轮边控制器</w:t>
            </w:r>
            <w:r>
              <w:rPr>
                <w:rFonts w:ascii="宋体" w:hAnsi="宋体" w:cs="Arial" w:hint="eastAsia"/>
                <w:color w:val="000000" w:themeColor="text1"/>
                <w:sz w:val="18"/>
                <w:szCs w:val="18"/>
              </w:rPr>
              <w:t>（可选）</w:t>
            </w:r>
          </w:p>
        </w:tc>
        <w:tc>
          <w:tcPr>
            <w:tcW w:w="1701" w:type="dxa"/>
          </w:tcPr>
          <w:p w14:paraId="005977B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BC3F85E" w14:textId="77777777" w:rsidTr="00CF6F36">
        <w:tc>
          <w:tcPr>
            <w:tcW w:w="1417" w:type="dxa"/>
            <w:vAlign w:val="bottom"/>
          </w:tcPr>
          <w:p w14:paraId="262B701F"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FSR_EMB_06_06</w:t>
            </w:r>
          </w:p>
        </w:tc>
        <w:tc>
          <w:tcPr>
            <w:tcW w:w="5812" w:type="dxa"/>
          </w:tcPr>
          <w:p w14:paraId="6B792725"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ECU应检测输入电压正确性，当检测到异常时，EMB ECU应执行合理的故障处理来避免违背安全目标</w:t>
            </w:r>
          </w:p>
        </w:tc>
        <w:tc>
          <w:tcPr>
            <w:tcW w:w="1701" w:type="dxa"/>
          </w:tcPr>
          <w:p w14:paraId="21DFA4DA"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65309129" w14:textId="77777777" w:rsidTr="00CF6F36">
        <w:tc>
          <w:tcPr>
            <w:tcW w:w="1417" w:type="dxa"/>
            <w:vAlign w:val="bottom"/>
          </w:tcPr>
          <w:p w14:paraId="481BF854"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FSR_EMB_06_07</w:t>
            </w:r>
          </w:p>
        </w:tc>
        <w:tc>
          <w:tcPr>
            <w:tcW w:w="5812" w:type="dxa"/>
          </w:tcPr>
          <w:p w14:paraId="7412819C" w14:textId="77777777" w:rsidR="00CF6F36" w:rsidRPr="00E31E8F" w:rsidRDefault="00CF6F36" w:rsidP="006A0186">
            <w:pPr>
              <w:rPr>
                <w:rFonts w:ascii="宋体" w:hAnsi="宋体"/>
                <w:color w:val="000000" w:themeColor="text1"/>
                <w:sz w:val="18"/>
                <w:szCs w:val="18"/>
              </w:rPr>
            </w:pPr>
            <w:r w:rsidRPr="00AF3F67">
              <w:rPr>
                <w:rFonts w:ascii="宋体" w:hAnsi="宋体" w:cs="Arial"/>
                <w:color w:val="000000" w:themeColor="text1"/>
                <w:sz w:val="18"/>
                <w:szCs w:val="18"/>
              </w:rPr>
              <w:t>EMB ECU应检测制动</w:t>
            </w:r>
            <w:r w:rsidRPr="00AF3F67">
              <w:rPr>
                <w:rFonts w:ascii="宋体" w:hAnsi="宋体" w:cs="Arial" w:hint="eastAsia"/>
                <w:color w:val="000000" w:themeColor="text1"/>
                <w:sz w:val="18"/>
                <w:szCs w:val="18"/>
              </w:rPr>
              <w:t>扭矩</w:t>
            </w:r>
            <w:r w:rsidRPr="00AF3F67">
              <w:rPr>
                <w:rFonts w:ascii="宋体" w:hAnsi="宋体" w:cs="Arial"/>
                <w:color w:val="000000" w:themeColor="text1"/>
                <w:sz w:val="18"/>
                <w:szCs w:val="18"/>
              </w:rPr>
              <w:t>请求信号</w:t>
            </w:r>
            <w:r w:rsidRPr="00AF3F67">
              <w:rPr>
                <w:rFonts w:ascii="宋体" w:hAnsi="宋体" w:cs="Arial" w:hint="eastAsia"/>
                <w:color w:val="000000" w:themeColor="text1"/>
                <w:sz w:val="18"/>
                <w:szCs w:val="18"/>
              </w:rPr>
              <w:t>/</w:t>
            </w:r>
            <w:r w:rsidRPr="00AF3F67">
              <w:rPr>
                <w:rFonts w:ascii="宋体" w:hAnsi="宋体" w:cs="Arial"/>
                <w:color w:val="000000" w:themeColor="text1"/>
                <w:sz w:val="18"/>
                <w:szCs w:val="18"/>
              </w:rPr>
              <w:t>滑移率请求信号的正确性和完整性，当检测到异常时，EMB ECU应执行合理的故障处理来避免违背安全目标</w:t>
            </w:r>
          </w:p>
        </w:tc>
        <w:tc>
          <w:tcPr>
            <w:tcW w:w="1701" w:type="dxa"/>
          </w:tcPr>
          <w:p w14:paraId="05032860" w14:textId="77777777" w:rsidR="00CF6F36" w:rsidRPr="00E31E8F" w:rsidRDefault="00CF6F36" w:rsidP="006A0186">
            <w:pPr>
              <w:rPr>
                <w:rFonts w:ascii="宋体" w:hAnsi="宋体"/>
                <w:color w:val="000000" w:themeColor="text1"/>
                <w:sz w:val="18"/>
                <w:szCs w:val="18"/>
              </w:rPr>
            </w:pPr>
            <w:r w:rsidRPr="0031402B">
              <w:rPr>
                <w:rFonts w:ascii="宋体" w:hAnsi="宋体"/>
                <w:color w:val="000000" w:themeColor="text1"/>
                <w:sz w:val="18"/>
                <w:szCs w:val="18"/>
              </w:rPr>
              <w:t>ASIL B</w:t>
            </w:r>
          </w:p>
        </w:tc>
      </w:tr>
      <w:tr w:rsidR="00CF6F36" w:rsidRPr="00E31E8F" w14:paraId="2667BB3C" w14:textId="77777777" w:rsidTr="00CF6F36">
        <w:tc>
          <w:tcPr>
            <w:tcW w:w="1417" w:type="dxa"/>
            <w:vAlign w:val="bottom"/>
          </w:tcPr>
          <w:p w14:paraId="133DCB22"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FSR_EMB_06_08</w:t>
            </w:r>
          </w:p>
        </w:tc>
        <w:tc>
          <w:tcPr>
            <w:tcW w:w="5812" w:type="dxa"/>
          </w:tcPr>
          <w:p w14:paraId="44A686C8" w14:textId="77777777" w:rsidR="00CF6F36" w:rsidRPr="00E31E8F" w:rsidRDefault="00CF6F36" w:rsidP="006A0186">
            <w:pPr>
              <w:rPr>
                <w:rFonts w:ascii="宋体" w:hAnsi="宋体" w:cs="Arial"/>
                <w:color w:val="000000" w:themeColor="text1"/>
                <w:sz w:val="18"/>
                <w:szCs w:val="18"/>
              </w:rPr>
            </w:pPr>
            <w:r w:rsidRPr="00AF3F67">
              <w:rPr>
                <w:rFonts w:ascii="宋体" w:hAnsi="宋体" w:cs="Arial"/>
                <w:color w:val="000000" w:themeColor="text1"/>
                <w:sz w:val="18"/>
                <w:szCs w:val="18"/>
              </w:rPr>
              <w:t>EMB ECU应检测</w:t>
            </w:r>
            <w:r w:rsidRPr="00AF3F67">
              <w:rPr>
                <w:rFonts w:ascii="宋体" w:hAnsi="宋体" w:cs="Arial" w:hint="eastAsia"/>
                <w:color w:val="000000" w:themeColor="text1"/>
                <w:sz w:val="18"/>
                <w:szCs w:val="18"/>
              </w:rPr>
              <w:t>车速信号</w:t>
            </w:r>
            <w:r w:rsidRPr="00AF3F67">
              <w:rPr>
                <w:rFonts w:ascii="宋体" w:hAnsi="宋体" w:cs="Arial"/>
                <w:color w:val="000000" w:themeColor="text1"/>
                <w:sz w:val="18"/>
                <w:szCs w:val="18"/>
              </w:rPr>
              <w:t>的正确性和完整性，当检测到异常时，EMB ECU应执行合理的故障处理来避免违背安全目标</w:t>
            </w:r>
          </w:p>
        </w:tc>
        <w:tc>
          <w:tcPr>
            <w:tcW w:w="1701" w:type="dxa"/>
          </w:tcPr>
          <w:p w14:paraId="438D7FAC" w14:textId="77777777" w:rsidR="00CF6F36" w:rsidRPr="00E31E8F" w:rsidRDefault="00CF6F36" w:rsidP="006A0186">
            <w:pPr>
              <w:rPr>
                <w:rFonts w:ascii="宋体" w:hAnsi="宋体"/>
                <w:color w:val="000000" w:themeColor="text1"/>
                <w:sz w:val="18"/>
                <w:szCs w:val="18"/>
              </w:rPr>
            </w:pPr>
            <w:r w:rsidRPr="0031402B">
              <w:rPr>
                <w:rFonts w:ascii="宋体" w:hAnsi="宋体"/>
                <w:color w:val="000000" w:themeColor="text1"/>
                <w:sz w:val="18"/>
                <w:szCs w:val="18"/>
              </w:rPr>
              <w:t>ASIL B</w:t>
            </w:r>
          </w:p>
        </w:tc>
      </w:tr>
      <w:tr w:rsidR="00CF6F36" w:rsidRPr="00E31E8F" w14:paraId="4AA92E8E" w14:textId="77777777" w:rsidTr="00CF6F36">
        <w:tc>
          <w:tcPr>
            <w:tcW w:w="1417" w:type="dxa"/>
            <w:vAlign w:val="bottom"/>
          </w:tcPr>
          <w:p w14:paraId="7486A6CA"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FSR_EMB_06_09</w:t>
            </w:r>
          </w:p>
        </w:tc>
        <w:tc>
          <w:tcPr>
            <w:tcW w:w="5812" w:type="dxa"/>
          </w:tcPr>
          <w:p w14:paraId="6CB983D9"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ECU应监测轮速信号，当检测到异常时，EMB ECU应执行合理的故障处理来避免违背安全目标</w:t>
            </w:r>
          </w:p>
        </w:tc>
        <w:tc>
          <w:tcPr>
            <w:tcW w:w="1701" w:type="dxa"/>
          </w:tcPr>
          <w:p w14:paraId="24040E6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ECBCBBC" w14:textId="77777777" w:rsidTr="00CF6F36">
        <w:tc>
          <w:tcPr>
            <w:tcW w:w="1417" w:type="dxa"/>
            <w:vAlign w:val="bottom"/>
          </w:tcPr>
          <w:p w14:paraId="576BCCB6"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FSR_EMB_06_10</w:t>
            </w:r>
          </w:p>
        </w:tc>
        <w:tc>
          <w:tcPr>
            <w:tcW w:w="5812" w:type="dxa"/>
          </w:tcPr>
          <w:p w14:paraId="5D9934C3"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ECU应基于域控的</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请求信号，</w:t>
            </w:r>
            <w:r w:rsidRPr="00E31E8F">
              <w:rPr>
                <w:rFonts w:ascii="宋体" w:hAnsi="宋体" w:cs="Arial" w:hint="eastAsia"/>
                <w:color w:val="000000" w:themeColor="text1"/>
                <w:sz w:val="18"/>
                <w:szCs w:val="18"/>
              </w:rPr>
              <w:t>避免输出错误的</w:t>
            </w:r>
            <w:r w:rsidRPr="00E31E8F">
              <w:rPr>
                <w:rFonts w:ascii="宋体" w:hAnsi="宋体" w:cs="Arial"/>
                <w:color w:val="000000" w:themeColor="text1"/>
                <w:sz w:val="18"/>
                <w:szCs w:val="18"/>
              </w:rPr>
              <w:t>控制电流给</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w:t>
            </w:r>
          </w:p>
        </w:tc>
        <w:tc>
          <w:tcPr>
            <w:tcW w:w="1701" w:type="dxa"/>
          </w:tcPr>
          <w:p w14:paraId="598A041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B01E459" w14:textId="77777777" w:rsidTr="00CF6F36">
        <w:tc>
          <w:tcPr>
            <w:tcW w:w="1417" w:type="dxa"/>
            <w:vAlign w:val="bottom"/>
          </w:tcPr>
          <w:p w14:paraId="0B53BBEC"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FSR_EMB_06_11</w:t>
            </w:r>
          </w:p>
        </w:tc>
        <w:tc>
          <w:tcPr>
            <w:tcW w:w="5812" w:type="dxa"/>
          </w:tcPr>
          <w:p w14:paraId="265D114C"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ECU应监测EMB ECU内部状态，当检测到故障时，EMB ECU应执行合理的故障处理来避免违背安全目标</w:t>
            </w:r>
          </w:p>
        </w:tc>
        <w:tc>
          <w:tcPr>
            <w:tcW w:w="1701" w:type="dxa"/>
          </w:tcPr>
          <w:p w14:paraId="5B6D4BCD"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3D9D10E3" w14:textId="77777777" w:rsidTr="00CF6F36">
        <w:tc>
          <w:tcPr>
            <w:tcW w:w="1417" w:type="dxa"/>
            <w:vAlign w:val="bottom"/>
          </w:tcPr>
          <w:p w14:paraId="62A1DAE2"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FSR_EMB_06_12</w:t>
            </w:r>
          </w:p>
        </w:tc>
        <w:tc>
          <w:tcPr>
            <w:tcW w:w="5812" w:type="dxa"/>
          </w:tcPr>
          <w:p w14:paraId="765704E9"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制动执行机构工作状态，当检测到故障时，EMB ECU应执行合理的故障处理来避免违背安全目标</w:t>
            </w:r>
          </w:p>
        </w:tc>
        <w:tc>
          <w:tcPr>
            <w:tcW w:w="1701" w:type="dxa"/>
          </w:tcPr>
          <w:p w14:paraId="036465A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1089720" w14:textId="77777777" w:rsidTr="00CF6F36">
        <w:tc>
          <w:tcPr>
            <w:tcW w:w="1417" w:type="dxa"/>
            <w:vAlign w:val="bottom"/>
          </w:tcPr>
          <w:p w14:paraId="4D9D9E0B"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FSR_EMB_06_13</w:t>
            </w:r>
          </w:p>
        </w:tc>
        <w:tc>
          <w:tcPr>
            <w:tcW w:w="5812" w:type="dxa"/>
          </w:tcPr>
          <w:p w14:paraId="32C4F413" w14:textId="77777777" w:rsidR="00CF6F36" w:rsidRPr="00E31E8F" w:rsidRDefault="00CF6F36" w:rsidP="006A0186">
            <w:pPr>
              <w:rPr>
                <w:rFonts w:ascii="宋体" w:hAnsi="宋体" w:cs="Arial"/>
                <w:color w:val="000000" w:themeColor="text1"/>
                <w:sz w:val="18"/>
                <w:szCs w:val="18"/>
              </w:rPr>
            </w:pPr>
            <w:r w:rsidRPr="00E31E8F">
              <w:rPr>
                <w:rFonts w:ascii="宋体" w:hAnsi="宋体" w:cs="Arial" w:hint="eastAsia"/>
                <w:color w:val="000000" w:themeColor="text1"/>
                <w:sz w:val="18"/>
                <w:szCs w:val="18"/>
              </w:rPr>
              <w:t>驻车制动执行机构应避免非预期的释放驻车机构，防止违背安全目标</w:t>
            </w:r>
          </w:p>
        </w:tc>
        <w:tc>
          <w:tcPr>
            <w:tcW w:w="1701" w:type="dxa"/>
          </w:tcPr>
          <w:p w14:paraId="48D43BD8"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655FF77D" w14:textId="77777777" w:rsidTr="00CF6F36">
        <w:tc>
          <w:tcPr>
            <w:tcW w:w="1417" w:type="dxa"/>
            <w:vAlign w:val="bottom"/>
          </w:tcPr>
          <w:p w14:paraId="119A6F4F"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FSR_EMB_06_14</w:t>
            </w:r>
          </w:p>
        </w:tc>
        <w:tc>
          <w:tcPr>
            <w:tcW w:w="5812" w:type="dxa"/>
          </w:tcPr>
          <w:p w14:paraId="6CACE484"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状态等信号给</w:t>
            </w:r>
            <w:r>
              <w:rPr>
                <w:rFonts w:ascii="宋体" w:hAnsi="宋体" w:cs="Arial" w:hint="eastAsia"/>
                <w:color w:val="000000" w:themeColor="text1"/>
                <w:sz w:val="18"/>
                <w:szCs w:val="18"/>
              </w:rPr>
              <w:t>制动域控制器</w:t>
            </w:r>
          </w:p>
        </w:tc>
        <w:tc>
          <w:tcPr>
            <w:tcW w:w="1701" w:type="dxa"/>
          </w:tcPr>
          <w:p w14:paraId="3FC78C5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EBBC0C7" w14:textId="77777777" w:rsidTr="00CF6F36">
        <w:tc>
          <w:tcPr>
            <w:tcW w:w="1417" w:type="dxa"/>
            <w:vAlign w:val="bottom"/>
          </w:tcPr>
          <w:p w14:paraId="2DA6695A"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FSR_EMB_06_15</w:t>
            </w:r>
          </w:p>
        </w:tc>
        <w:tc>
          <w:tcPr>
            <w:tcW w:w="5812" w:type="dxa"/>
          </w:tcPr>
          <w:p w14:paraId="64246D99"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Pr>
                <w:rFonts w:ascii="宋体" w:hAnsi="宋体" w:cs="Arial" w:hint="eastAsia"/>
                <w:color w:val="000000" w:themeColor="text1"/>
                <w:sz w:val="18"/>
                <w:szCs w:val="18"/>
              </w:rPr>
              <w:t>实际制动力</w:t>
            </w:r>
            <w:r w:rsidRPr="00E31E8F">
              <w:rPr>
                <w:rFonts w:ascii="宋体" w:hAnsi="宋体" w:cs="Arial" w:hint="eastAsia"/>
                <w:color w:val="000000" w:themeColor="text1"/>
                <w:sz w:val="18"/>
                <w:szCs w:val="18"/>
              </w:rPr>
              <w:t>信号给</w:t>
            </w:r>
            <w:r>
              <w:rPr>
                <w:rFonts w:ascii="宋体" w:hAnsi="宋体" w:cs="Arial" w:hint="eastAsia"/>
                <w:color w:val="000000" w:themeColor="text1"/>
                <w:sz w:val="18"/>
                <w:szCs w:val="18"/>
              </w:rPr>
              <w:t>制动域控制器</w:t>
            </w:r>
          </w:p>
        </w:tc>
        <w:tc>
          <w:tcPr>
            <w:tcW w:w="1701" w:type="dxa"/>
          </w:tcPr>
          <w:p w14:paraId="648D607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4DBCBE6" w14:textId="77777777" w:rsidTr="00CF6F36">
        <w:tc>
          <w:tcPr>
            <w:tcW w:w="1417" w:type="dxa"/>
            <w:vAlign w:val="bottom"/>
          </w:tcPr>
          <w:p w14:paraId="23DF6790"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FSR_EMB_06_16</w:t>
            </w:r>
          </w:p>
        </w:tc>
        <w:tc>
          <w:tcPr>
            <w:tcW w:w="5812" w:type="dxa"/>
          </w:tcPr>
          <w:p w14:paraId="4C94CDE9"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01" w:type="dxa"/>
          </w:tcPr>
          <w:p w14:paraId="03AC523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5DE935C1" w14:textId="77777777" w:rsidTr="00CF6F36">
        <w:tc>
          <w:tcPr>
            <w:tcW w:w="1417" w:type="dxa"/>
            <w:vAlign w:val="bottom"/>
          </w:tcPr>
          <w:p w14:paraId="7F29F2F2"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FSR_EMB_06_17</w:t>
            </w:r>
          </w:p>
        </w:tc>
        <w:tc>
          <w:tcPr>
            <w:tcW w:w="5812" w:type="dxa"/>
          </w:tcPr>
          <w:p w14:paraId="075A1731"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Pr>
                <w:rFonts w:ascii="宋体" w:hAnsi="宋体" w:cs="Arial" w:hint="eastAsia"/>
                <w:color w:val="000000" w:themeColor="text1"/>
                <w:sz w:val="18"/>
                <w:szCs w:val="18"/>
              </w:rPr>
              <w:t>实际制动力</w:t>
            </w:r>
            <w:r w:rsidRPr="00E31E8F">
              <w:rPr>
                <w:rFonts w:ascii="宋体" w:hAnsi="宋体" w:cs="Arial" w:hint="eastAsia"/>
                <w:color w:val="000000" w:themeColor="text1"/>
                <w:sz w:val="18"/>
                <w:szCs w:val="18"/>
              </w:rPr>
              <w:t>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01" w:type="dxa"/>
          </w:tcPr>
          <w:p w14:paraId="26386E3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30487CD2" w14:textId="77777777" w:rsidTr="00CF6F36">
        <w:tc>
          <w:tcPr>
            <w:tcW w:w="1417" w:type="dxa"/>
            <w:vAlign w:val="bottom"/>
          </w:tcPr>
          <w:p w14:paraId="56C01E07" w14:textId="77777777" w:rsidR="00CF6F36" w:rsidRPr="00704D38" w:rsidRDefault="00CF6F36" w:rsidP="006A0186">
            <w:pPr>
              <w:rPr>
                <w:rFonts w:ascii="宋体" w:hAnsi="宋体"/>
                <w:color w:val="000000"/>
                <w:sz w:val="18"/>
                <w:szCs w:val="18"/>
              </w:rPr>
            </w:pPr>
            <w:r w:rsidRPr="00704D38">
              <w:rPr>
                <w:rFonts w:ascii="宋体" w:hAnsi="宋体" w:cs="Arial" w:hint="eastAsia"/>
                <w:color w:val="000000"/>
                <w:sz w:val="18"/>
                <w:szCs w:val="18"/>
              </w:rPr>
              <w:t>FSR_EMB_06_18</w:t>
            </w:r>
          </w:p>
        </w:tc>
        <w:tc>
          <w:tcPr>
            <w:tcW w:w="5812" w:type="dxa"/>
          </w:tcPr>
          <w:p w14:paraId="234CE87B"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故障探测、响应、处理应在 FTTI时间内完成。</w:t>
            </w:r>
          </w:p>
        </w:tc>
        <w:tc>
          <w:tcPr>
            <w:tcW w:w="1701" w:type="dxa"/>
          </w:tcPr>
          <w:p w14:paraId="587F8CC6"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ASIL B</w:t>
            </w:r>
          </w:p>
        </w:tc>
      </w:tr>
    </w:tbl>
    <w:p w14:paraId="7B1E1413" w14:textId="77777777" w:rsidR="00CF6F36"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7</w:t>
      </w:r>
      <w:r w:rsidRPr="002E2312">
        <w:rPr>
          <w:rFonts w:hAnsi="黑体" w:hint="eastAsia"/>
          <w:color w:val="000000" w:themeColor="text1"/>
          <w:szCs w:val="21"/>
        </w:rPr>
        <w:t>发送正确的E</w:t>
      </w:r>
      <w:r w:rsidRPr="002E2312">
        <w:rPr>
          <w:rFonts w:hAnsi="黑体"/>
          <w:color w:val="000000" w:themeColor="text1"/>
          <w:szCs w:val="21"/>
        </w:rPr>
        <w:t>MB</w:t>
      </w:r>
      <w:r w:rsidRPr="002E2312">
        <w:rPr>
          <w:rFonts w:hAnsi="黑体" w:hint="eastAsia"/>
          <w:color w:val="000000" w:themeColor="text1"/>
          <w:szCs w:val="21"/>
        </w:rPr>
        <w:t>状态给</w:t>
      </w:r>
      <w:r>
        <w:rPr>
          <w:rFonts w:hAnsi="黑体" w:hint="eastAsia"/>
          <w:color w:val="000000" w:themeColor="text1"/>
          <w:szCs w:val="21"/>
        </w:rPr>
        <w:t>制动域控制器</w:t>
      </w:r>
    </w:p>
    <w:p w14:paraId="225309F2" w14:textId="0DB1DC97" w:rsidR="00CF6F36" w:rsidRDefault="00CF6F36" w:rsidP="00CF6F36">
      <w:pPr>
        <w:pStyle w:val="affffffffffffa"/>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18</w:t>
      </w:r>
      <w:r>
        <w:fldChar w:fldCharType="end"/>
      </w:r>
      <w:r>
        <w:t xml:space="preserve"> </w:t>
      </w:r>
      <w:r w:rsidRPr="00830A57">
        <w:t xml:space="preserve">SG_EMB_07 </w:t>
      </w:r>
      <w:r w:rsidRPr="00830A57">
        <w:t>功能安全需求</w:t>
      </w:r>
    </w:p>
    <w:tbl>
      <w:tblPr>
        <w:tblStyle w:val="affffc"/>
        <w:tblW w:w="8930" w:type="dxa"/>
        <w:tblInd w:w="279" w:type="dxa"/>
        <w:tblLook w:val="04A0" w:firstRow="1" w:lastRow="0" w:firstColumn="1" w:lastColumn="0" w:noHBand="0" w:noVBand="1"/>
      </w:tblPr>
      <w:tblGrid>
        <w:gridCol w:w="1417"/>
        <w:gridCol w:w="5812"/>
        <w:gridCol w:w="1701"/>
      </w:tblGrid>
      <w:tr w:rsidR="00CF6F36" w:rsidRPr="00E31E8F" w14:paraId="49485D7B" w14:textId="77777777" w:rsidTr="00CF6F36">
        <w:tc>
          <w:tcPr>
            <w:tcW w:w="1417" w:type="dxa"/>
          </w:tcPr>
          <w:p w14:paraId="4BF525A5"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513" w:type="dxa"/>
            <w:gridSpan w:val="2"/>
          </w:tcPr>
          <w:p w14:paraId="16B217D1"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w:t>
            </w:r>
            <w:r w:rsidRPr="00E31E8F">
              <w:rPr>
                <w:rFonts w:ascii="宋体" w:hAnsi="宋体" w:hint="eastAsia"/>
                <w:color w:val="000000" w:themeColor="text1"/>
                <w:sz w:val="18"/>
                <w:szCs w:val="18"/>
              </w:rPr>
              <w:t>_0</w:t>
            </w:r>
            <w:r w:rsidRPr="00E31E8F">
              <w:rPr>
                <w:rFonts w:ascii="宋体" w:hAnsi="宋体"/>
                <w:color w:val="000000" w:themeColor="text1"/>
                <w:sz w:val="18"/>
                <w:szCs w:val="18"/>
              </w:rPr>
              <w:t>7</w:t>
            </w:r>
            <w:r w:rsidRPr="00E31E8F">
              <w:rPr>
                <w:rFonts w:ascii="宋体" w:hAnsi="宋体" w:hint="eastAsia"/>
                <w:color w:val="000000" w:themeColor="text1"/>
                <w:sz w:val="18"/>
                <w:szCs w:val="18"/>
              </w:rPr>
              <w:t>：</w:t>
            </w:r>
            <w:r w:rsidRPr="00E31E8F">
              <w:rPr>
                <w:rFonts w:ascii="宋体" w:hAnsi="宋体" w:cs="Arial" w:hint="eastAsia"/>
                <w:color w:val="000000" w:themeColor="text1"/>
                <w:sz w:val="18"/>
                <w:szCs w:val="18"/>
              </w:rPr>
              <w:t>发送正确的E</w:t>
            </w:r>
            <w:r w:rsidRPr="00E31E8F">
              <w:rPr>
                <w:rFonts w:ascii="宋体" w:hAnsi="宋体" w:cs="Arial"/>
                <w:color w:val="000000" w:themeColor="text1"/>
                <w:sz w:val="18"/>
                <w:szCs w:val="18"/>
              </w:rPr>
              <w:t>MB</w:t>
            </w:r>
            <w:r w:rsidRPr="00E31E8F">
              <w:rPr>
                <w:rFonts w:ascii="宋体" w:hAnsi="宋体" w:cs="Arial" w:hint="eastAsia"/>
                <w:color w:val="000000" w:themeColor="text1"/>
                <w:sz w:val="18"/>
                <w:szCs w:val="18"/>
              </w:rPr>
              <w:t>状态给</w:t>
            </w:r>
            <w:r>
              <w:rPr>
                <w:rFonts w:ascii="宋体" w:hAnsi="宋体" w:cs="Arial" w:hint="eastAsia"/>
                <w:color w:val="000000" w:themeColor="text1"/>
                <w:sz w:val="18"/>
                <w:szCs w:val="18"/>
              </w:rPr>
              <w:t>制动域控制器</w:t>
            </w:r>
          </w:p>
        </w:tc>
      </w:tr>
      <w:tr w:rsidR="00CF6F36" w:rsidRPr="00E31E8F" w14:paraId="182C5DDB" w14:textId="77777777" w:rsidTr="00CF6F36">
        <w:tc>
          <w:tcPr>
            <w:tcW w:w="1417" w:type="dxa"/>
          </w:tcPr>
          <w:p w14:paraId="7837062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513" w:type="dxa"/>
            <w:gridSpan w:val="2"/>
          </w:tcPr>
          <w:p w14:paraId="71F32702"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070E6BB" w14:textId="77777777" w:rsidTr="00CF6F36">
        <w:tc>
          <w:tcPr>
            <w:tcW w:w="1417" w:type="dxa"/>
          </w:tcPr>
          <w:p w14:paraId="7919643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lastRenderedPageBreak/>
              <w:t>FTTI</w:t>
            </w:r>
          </w:p>
        </w:tc>
        <w:tc>
          <w:tcPr>
            <w:tcW w:w="7513" w:type="dxa"/>
            <w:gridSpan w:val="2"/>
          </w:tcPr>
          <w:p w14:paraId="5E265AA9" w14:textId="77777777" w:rsidR="00CF6F36" w:rsidRPr="00E31E8F" w:rsidRDefault="00CF6F36" w:rsidP="006A0186">
            <w:pPr>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.7.3</w:t>
            </w:r>
          </w:p>
        </w:tc>
      </w:tr>
      <w:tr w:rsidR="00CF6F36" w:rsidRPr="00E31E8F" w14:paraId="1F0BD78C" w14:textId="77777777" w:rsidTr="00CF6F36">
        <w:tc>
          <w:tcPr>
            <w:tcW w:w="1417" w:type="dxa"/>
          </w:tcPr>
          <w:p w14:paraId="0650458A"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513" w:type="dxa"/>
            <w:gridSpan w:val="2"/>
          </w:tcPr>
          <w:p w14:paraId="50887C0D"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3F03F7C1" w14:textId="77777777" w:rsidTr="00CF6F36">
        <w:tc>
          <w:tcPr>
            <w:tcW w:w="1417" w:type="dxa"/>
          </w:tcPr>
          <w:p w14:paraId="2458E1C4"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513" w:type="dxa"/>
            <w:gridSpan w:val="2"/>
          </w:tcPr>
          <w:p w14:paraId="00D9CFC2"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发出警示</w:t>
            </w:r>
          </w:p>
        </w:tc>
      </w:tr>
      <w:tr w:rsidR="00CF6F36" w:rsidRPr="00E31E8F" w14:paraId="19CE8156" w14:textId="77777777" w:rsidTr="00CF6F36">
        <w:tc>
          <w:tcPr>
            <w:tcW w:w="1417" w:type="dxa"/>
          </w:tcPr>
          <w:p w14:paraId="16447C63"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513" w:type="dxa"/>
            <w:gridSpan w:val="2"/>
          </w:tcPr>
          <w:p w14:paraId="5C6495AA"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SPFM 》90%</w:t>
            </w:r>
            <w:r w:rsidRPr="00E31E8F">
              <w:rPr>
                <w:rFonts w:ascii="宋体" w:hAnsi="宋体"/>
                <w:color w:val="000000" w:themeColor="text1"/>
                <w:sz w:val="18"/>
                <w:szCs w:val="18"/>
              </w:rPr>
              <w:br/>
              <w:t>LFM》60%</w:t>
            </w:r>
            <w:r w:rsidRPr="00E31E8F">
              <w:rPr>
                <w:rFonts w:ascii="宋体" w:hAnsi="宋体"/>
                <w:color w:val="000000" w:themeColor="text1"/>
                <w:sz w:val="18"/>
                <w:szCs w:val="18"/>
              </w:rPr>
              <w:br/>
              <w:t>PMHF＜100FIT</w:t>
            </w:r>
          </w:p>
        </w:tc>
      </w:tr>
      <w:tr w:rsidR="00CF6F36" w:rsidRPr="00E31E8F" w14:paraId="613A1356" w14:textId="77777777" w:rsidTr="00CF6F36">
        <w:tc>
          <w:tcPr>
            <w:tcW w:w="1417" w:type="dxa"/>
          </w:tcPr>
          <w:p w14:paraId="22448D4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序列号</w:t>
            </w:r>
          </w:p>
        </w:tc>
        <w:tc>
          <w:tcPr>
            <w:tcW w:w="5812" w:type="dxa"/>
          </w:tcPr>
          <w:p w14:paraId="3AEC5F6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安全要求</w:t>
            </w:r>
          </w:p>
        </w:tc>
        <w:tc>
          <w:tcPr>
            <w:tcW w:w="1701" w:type="dxa"/>
          </w:tcPr>
          <w:p w14:paraId="19154D1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A</w:t>
            </w:r>
            <w:r w:rsidRPr="00E31E8F">
              <w:rPr>
                <w:rFonts w:ascii="宋体" w:hAnsi="宋体"/>
                <w:color w:val="000000" w:themeColor="text1"/>
                <w:sz w:val="18"/>
                <w:szCs w:val="18"/>
              </w:rPr>
              <w:t xml:space="preserve">SIL </w:t>
            </w:r>
          </w:p>
        </w:tc>
      </w:tr>
      <w:tr w:rsidR="00CF6F36" w:rsidRPr="00E31E8F" w14:paraId="1924CA48" w14:textId="77777777" w:rsidTr="00CF6F36">
        <w:tc>
          <w:tcPr>
            <w:tcW w:w="1417" w:type="dxa"/>
            <w:vAlign w:val="center"/>
          </w:tcPr>
          <w:p w14:paraId="0C04B0BF"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_01</w:t>
            </w:r>
          </w:p>
        </w:tc>
        <w:tc>
          <w:tcPr>
            <w:tcW w:w="5812" w:type="dxa"/>
          </w:tcPr>
          <w:p w14:paraId="2AFD5572"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701" w:type="dxa"/>
          </w:tcPr>
          <w:p w14:paraId="53C3C9E2"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39CD4622" w14:textId="77777777" w:rsidTr="00CF6F36">
        <w:tc>
          <w:tcPr>
            <w:tcW w:w="1417" w:type="dxa"/>
            <w:vAlign w:val="center"/>
          </w:tcPr>
          <w:p w14:paraId="3370E434"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_02</w:t>
            </w:r>
          </w:p>
        </w:tc>
        <w:tc>
          <w:tcPr>
            <w:tcW w:w="5812" w:type="dxa"/>
          </w:tcPr>
          <w:p w14:paraId="0CEF73A3"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ECU应检测输入电压正确性，当检测到异常时，EMB ECU应执行合理的故障处理来避免违背安全目标</w:t>
            </w:r>
          </w:p>
        </w:tc>
        <w:tc>
          <w:tcPr>
            <w:tcW w:w="1701" w:type="dxa"/>
          </w:tcPr>
          <w:p w14:paraId="5933F86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0CF1B802" w14:textId="77777777" w:rsidTr="00CF6F36">
        <w:tc>
          <w:tcPr>
            <w:tcW w:w="1417" w:type="dxa"/>
            <w:vAlign w:val="center"/>
          </w:tcPr>
          <w:p w14:paraId="13086178"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_03</w:t>
            </w:r>
          </w:p>
        </w:tc>
        <w:tc>
          <w:tcPr>
            <w:tcW w:w="5812" w:type="dxa"/>
          </w:tcPr>
          <w:p w14:paraId="438FE746"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ECU应监测EMB ECU内部状态</w:t>
            </w:r>
            <w:r w:rsidRPr="00E31E8F">
              <w:rPr>
                <w:rFonts w:ascii="宋体" w:hAnsi="宋体" w:cs="Arial" w:hint="eastAsia"/>
                <w:color w:val="000000" w:themeColor="text1"/>
                <w:sz w:val="18"/>
                <w:szCs w:val="18"/>
              </w:rPr>
              <w:t>和执行器状态</w:t>
            </w:r>
            <w:r w:rsidRPr="00E31E8F">
              <w:rPr>
                <w:rFonts w:ascii="宋体" w:hAnsi="宋体" w:cs="Arial"/>
                <w:color w:val="000000" w:themeColor="text1"/>
                <w:sz w:val="18"/>
                <w:szCs w:val="18"/>
              </w:rPr>
              <w:t>，当检测到故障时，EMB ECU应执行合理的故障处理来避免违背安全目标</w:t>
            </w:r>
          </w:p>
        </w:tc>
        <w:tc>
          <w:tcPr>
            <w:tcW w:w="1701" w:type="dxa"/>
          </w:tcPr>
          <w:p w14:paraId="02A8487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1D823744" w14:textId="77777777" w:rsidTr="00CF6F36">
        <w:tc>
          <w:tcPr>
            <w:tcW w:w="1417" w:type="dxa"/>
            <w:vAlign w:val="center"/>
          </w:tcPr>
          <w:p w14:paraId="302CDAFA"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_04</w:t>
            </w:r>
          </w:p>
        </w:tc>
        <w:tc>
          <w:tcPr>
            <w:tcW w:w="5812" w:type="dxa"/>
          </w:tcPr>
          <w:p w14:paraId="43D986C5"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状态等信号给域控</w:t>
            </w:r>
          </w:p>
        </w:tc>
        <w:tc>
          <w:tcPr>
            <w:tcW w:w="1701" w:type="dxa"/>
          </w:tcPr>
          <w:p w14:paraId="0B141BFC"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5BD627E7" w14:textId="77777777" w:rsidTr="00CF6F36">
        <w:tc>
          <w:tcPr>
            <w:tcW w:w="1417" w:type="dxa"/>
            <w:vAlign w:val="center"/>
          </w:tcPr>
          <w:p w14:paraId="278EDF55"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_05</w:t>
            </w:r>
          </w:p>
        </w:tc>
        <w:tc>
          <w:tcPr>
            <w:tcW w:w="5812" w:type="dxa"/>
          </w:tcPr>
          <w:p w14:paraId="2F1A7920"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01" w:type="dxa"/>
          </w:tcPr>
          <w:p w14:paraId="25A591C6"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B</w:t>
            </w:r>
          </w:p>
        </w:tc>
      </w:tr>
      <w:tr w:rsidR="00CF6F36" w:rsidRPr="00E31E8F" w14:paraId="3AA70807" w14:textId="77777777" w:rsidTr="00CF6F36">
        <w:tc>
          <w:tcPr>
            <w:tcW w:w="1417" w:type="dxa"/>
            <w:vAlign w:val="center"/>
          </w:tcPr>
          <w:p w14:paraId="41C5B3FE" w14:textId="77777777" w:rsidR="00CF6F36" w:rsidRPr="00E7351E" w:rsidRDefault="00CF6F36" w:rsidP="006A0186">
            <w:pPr>
              <w:rPr>
                <w:rFonts w:ascii="宋体" w:hAnsi="宋体"/>
                <w:color w:val="000000" w:themeColor="text1"/>
                <w:sz w:val="18"/>
                <w:szCs w:val="18"/>
              </w:rPr>
            </w:pPr>
            <w:r w:rsidRPr="00E7351E">
              <w:rPr>
                <w:rFonts w:ascii="宋体" w:hAnsi="宋体" w:hint="eastAsia"/>
                <w:color w:val="000000"/>
                <w:sz w:val="18"/>
                <w:szCs w:val="18"/>
              </w:rPr>
              <w:t>FSR_EMB_0</w:t>
            </w:r>
            <w:r w:rsidRPr="00E7351E">
              <w:rPr>
                <w:rFonts w:ascii="宋体" w:hAnsi="宋体"/>
                <w:color w:val="000000"/>
                <w:sz w:val="18"/>
                <w:szCs w:val="18"/>
              </w:rPr>
              <w:t>7</w:t>
            </w:r>
            <w:r w:rsidRPr="00E7351E">
              <w:rPr>
                <w:rFonts w:ascii="宋体" w:hAnsi="宋体" w:hint="eastAsia"/>
                <w:color w:val="000000"/>
                <w:sz w:val="18"/>
                <w:szCs w:val="18"/>
              </w:rPr>
              <w:t>_06</w:t>
            </w:r>
          </w:p>
        </w:tc>
        <w:tc>
          <w:tcPr>
            <w:tcW w:w="5812" w:type="dxa"/>
          </w:tcPr>
          <w:p w14:paraId="5896E067"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故障探测、响应、处理应在 FTTI时间内完成。</w:t>
            </w:r>
          </w:p>
        </w:tc>
        <w:tc>
          <w:tcPr>
            <w:tcW w:w="1701" w:type="dxa"/>
          </w:tcPr>
          <w:p w14:paraId="2F2BB40C"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ASIL B</w:t>
            </w:r>
          </w:p>
        </w:tc>
      </w:tr>
    </w:tbl>
    <w:p w14:paraId="52963716" w14:textId="77777777" w:rsidR="00CF6F36" w:rsidRDefault="00CF6F36" w:rsidP="00CF6F36">
      <w:pPr>
        <w:pStyle w:val="aff6"/>
        <w:spacing w:before="156" w:after="156"/>
        <w:rPr>
          <w:rFonts w:hAnsi="黑体"/>
          <w:color w:val="000000" w:themeColor="text1"/>
          <w:szCs w:val="21"/>
        </w:rPr>
      </w:pPr>
      <w:r w:rsidRPr="002E2312">
        <w:rPr>
          <w:rFonts w:hAnsi="黑体" w:hint="eastAsia"/>
          <w:color w:val="000000" w:themeColor="text1"/>
          <w:szCs w:val="21"/>
        </w:rPr>
        <w:t>S</w:t>
      </w:r>
      <w:r w:rsidRPr="002E2312">
        <w:rPr>
          <w:rFonts w:hAnsi="黑体"/>
          <w:color w:val="000000" w:themeColor="text1"/>
          <w:szCs w:val="21"/>
        </w:rPr>
        <w:t>G_EMB_0</w:t>
      </w:r>
      <w:r>
        <w:rPr>
          <w:rFonts w:hAnsi="黑体"/>
          <w:color w:val="000000" w:themeColor="text1"/>
          <w:szCs w:val="21"/>
        </w:rPr>
        <w:t>8</w:t>
      </w:r>
      <w:r w:rsidRPr="002E2312">
        <w:rPr>
          <w:rFonts w:hAnsi="黑体" w:hint="eastAsia"/>
          <w:color w:val="000000" w:themeColor="text1"/>
          <w:szCs w:val="21"/>
        </w:rPr>
        <w:t>输出正确的驻车状态指示灯信号</w:t>
      </w:r>
    </w:p>
    <w:p w14:paraId="5B9E3C35" w14:textId="3D447D27" w:rsidR="00CF6F36" w:rsidRDefault="00CF6F36" w:rsidP="00CF6F3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19</w:t>
      </w:r>
      <w:r>
        <w:fldChar w:fldCharType="end"/>
      </w:r>
      <w:r>
        <w:t xml:space="preserve"> </w:t>
      </w:r>
      <w:r w:rsidRPr="00E95CE2">
        <w:t xml:space="preserve">SG_EMB_08 </w:t>
      </w:r>
      <w:r w:rsidRPr="00E95CE2">
        <w:t>功能安全需求</w:t>
      </w:r>
    </w:p>
    <w:tbl>
      <w:tblPr>
        <w:tblStyle w:val="affffc"/>
        <w:tblW w:w="8930" w:type="dxa"/>
        <w:tblInd w:w="279" w:type="dxa"/>
        <w:tblLook w:val="04A0" w:firstRow="1" w:lastRow="0" w:firstColumn="1" w:lastColumn="0" w:noHBand="0" w:noVBand="1"/>
      </w:tblPr>
      <w:tblGrid>
        <w:gridCol w:w="1417"/>
        <w:gridCol w:w="5812"/>
        <w:gridCol w:w="1701"/>
      </w:tblGrid>
      <w:tr w:rsidR="00CF6F36" w:rsidRPr="00E31E8F" w14:paraId="039245F0" w14:textId="77777777" w:rsidTr="00CF6F36">
        <w:tc>
          <w:tcPr>
            <w:tcW w:w="1417" w:type="dxa"/>
          </w:tcPr>
          <w:p w14:paraId="67CC30B7" w14:textId="77777777" w:rsidR="00CF6F36" w:rsidRPr="00E31E8F" w:rsidRDefault="00CF6F36" w:rsidP="006A0186">
            <w:pPr>
              <w:rPr>
                <w:rFonts w:ascii="宋体" w:hAnsi="宋体"/>
                <w:color w:val="000000" w:themeColor="text1"/>
                <w:sz w:val="18"/>
                <w:szCs w:val="18"/>
              </w:rPr>
            </w:pPr>
            <w:r w:rsidRPr="007E3AA6">
              <w:rPr>
                <w:rFonts w:ascii="宋体" w:hAnsi="宋体" w:cs="Arial"/>
                <w:color w:val="000000" w:themeColor="text1"/>
                <w:sz w:val="18"/>
                <w:szCs w:val="18"/>
              </w:rPr>
              <w:t>安全</w:t>
            </w:r>
            <w:r>
              <w:rPr>
                <w:rFonts w:ascii="宋体" w:hAnsi="宋体" w:cs="Arial" w:hint="eastAsia"/>
                <w:color w:val="000000" w:themeColor="text1"/>
                <w:sz w:val="18"/>
                <w:szCs w:val="18"/>
              </w:rPr>
              <w:t>目标</w:t>
            </w:r>
          </w:p>
        </w:tc>
        <w:tc>
          <w:tcPr>
            <w:tcW w:w="7513" w:type="dxa"/>
            <w:gridSpan w:val="2"/>
          </w:tcPr>
          <w:p w14:paraId="1F75C1A3" w14:textId="77777777" w:rsidR="00CF6F36" w:rsidRPr="00E31E8F" w:rsidRDefault="00CF6F36" w:rsidP="006A0186">
            <w:pPr>
              <w:rPr>
                <w:rFonts w:ascii="宋体" w:hAnsi="宋体"/>
                <w:color w:val="000000" w:themeColor="text1"/>
                <w:sz w:val="18"/>
                <w:szCs w:val="18"/>
              </w:rPr>
            </w:pPr>
            <w:r>
              <w:rPr>
                <w:rFonts w:ascii="宋体" w:hAnsi="宋体" w:cs="Arial"/>
                <w:color w:val="000000" w:themeColor="text1"/>
                <w:sz w:val="18"/>
                <w:szCs w:val="18"/>
              </w:rPr>
              <w:t>SG</w:t>
            </w:r>
            <w:r w:rsidRPr="007E3AA6">
              <w:rPr>
                <w:rFonts w:ascii="宋体" w:hAnsi="宋体" w:cs="Arial"/>
                <w:color w:val="000000" w:themeColor="text1"/>
                <w:sz w:val="18"/>
                <w:szCs w:val="18"/>
              </w:rPr>
              <w:t>_EMB</w:t>
            </w:r>
            <w:r w:rsidRPr="00E31E8F">
              <w:rPr>
                <w:rFonts w:ascii="宋体" w:hAnsi="宋体" w:hint="eastAsia"/>
                <w:color w:val="000000" w:themeColor="text1"/>
                <w:sz w:val="18"/>
                <w:szCs w:val="18"/>
              </w:rPr>
              <w:t>_</w:t>
            </w:r>
            <w:r w:rsidRPr="00E31E8F">
              <w:rPr>
                <w:rFonts w:ascii="宋体" w:hAnsi="宋体"/>
                <w:color w:val="000000" w:themeColor="text1"/>
                <w:sz w:val="18"/>
                <w:szCs w:val="18"/>
              </w:rPr>
              <w:t>08</w:t>
            </w:r>
            <w:r w:rsidRPr="00E31E8F">
              <w:rPr>
                <w:rFonts w:ascii="宋体" w:hAnsi="宋体" w:hint="eastAsia"/>
                <w:color w:val="000000" w:themeColor="text1"/>
                <w:sz w:val="18"/>
                <w:szCs w:val="18"/>
              </w:rPr>
              <w:t>：</w:t>
            </w:r>
            <w:r w:rsidRPr="00E31E8F">
              <w:rPr>
                <w:rFonts w:ascii="宋体" w:hAnsi="宋体" w:cs="Arial" w:hint="eastAsia"/>
                <w:color w:val="000000" w:themeColor="text1"/>
                <w:sz w:val="18"/>
                <w:szCs w:val="18"/>
              </w:rPr>
              <w:t>输出正确的状态指示灯信号</w:t>
            </w:r>
          </w:p>
        </w:tc>
      </w:tr>
      <w:tr w:rsidR="00CF6F36" w:rsidRPr="00E31E8F" w14:paraId="37E82E5D" w14:textId="77777777" w:rsidTr="00CF6F36">
        <w:tc>
          <w:tcPr>
            <w:tcW w:w="1417" w:type="dxa"/>
          </w:tcPr>
          <w:p w14:paraId="1D91B2C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w:t>
            </w:r>
          </w:p>
        </w:tc>
        <w:tc>
          <w:tcPr>
            <w:tcW w:w="7513" w:type="dxa"/>
            <w:gridSpan w:val="2"/>
          </w:tcPr>
          <w:p w14:paraId="798329D1"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2FA7434E" w14:textId="77777777" w:rsidTr="00CF6F36">
        <w:tc>
          <w:tcPr>
            <w:tcW w:w="1417" w:type="dxa"/>
          </w:tcPr>
          <w:p w14:paraId="61476DF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FTTI</w:t>
            </w:r>
          </w:p>
        </w:tc>
        <w:tc>
          <w:tcPr>
            <w:tcW w:w="7513" w:type="dxa"/>
            <w:gridSpan w:val="2"/>
          </w:tcPr>
          <w:p w14:paraId="0C518D52" w14:textId="77777777" w:rsidR="00CF6F36" w:rsidRPr="00E31E8F" w:rsidRDefault="00CF6F36" w:rsidP="006A0186">
            <w:pPr>
              <w:rPr>
                <w:rFonts w:ascii="宋体" w:hAnsi="宋体"/>
                <w:color w:val="000000" w:themeColor="text1"/>
                <w:sz w:val="18"/>
                <w:szCs w:val="18"/>
              </w:rPr>
            </w:pPr>
            <w:r>
              <w:rPr>
                <w:rFonts w:ascii="宋体" w:hAnsi="宋体" w:cs="Arial" w:hint="eastAsia"/>
                <w:color w:val="000000" w:themeColor="text1"/>
                <w:sz w:val="18"/>
                <w:szCs w:val="18"/>
              </w:rPr>
              <w:t>见正文7</w:t>
            </w:r>
            <w:r>
              <w:rPr>
                <w:rFonts w:ascii="宋体" w:hAnsi="宋体" w:cs="Arial"/>
                <w:color w:val="000000" w:themeColor="text1"/>
                <w:sz w:val="18"/>
                <w:szCs w:val="18"/>
              </w:rPr>
              <w:t>.8.3</w:t>
            </w:r>
          </w:p>
        </w:tc>
      </w:tr>
      <w:tr w:rsidR="00CF6F36" w:rsidRPr="00E31E8F" w14:paraId="0EC0EE37" w14:textId="77777777" w:rsidTr="00CF6F36">
        <w:tc>
          <w:tcPr>
            <w:tcW w:w="1417" w:type="dxa"/>
          </w:tcPr>
          <w:p w14:paraId="3ECDC9D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安全状态</w:t>
            </w:r>
          </w:p>
        </w:tc>
        <w:tc>
          <w:tcPr>
            <w:tcW w:w="7513" w:type="dxa"/>
            <w:gridSpan w:val="2"/>
          </w:tcPr>
          <w:p w14:paraId="77C6553D"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153A038C" w14:textId="77777777" w:rsidTr="00CF6F36">
        <w:tc>
          <w:tcPr>
            <w:tcW w:w="1417" w:type="dxa"/>
          </w:tcPr>
          <w:p w14:paraId="1A7F5A92"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报警</w:t>
            </w:r>
          </w:p>
        </w:tc>
        <w:tc>
          <w:tcPr>
            <w:tcW w:w="7513" w:type="dxa"/>
            <w:gridSpan w:val="2"/>
          </w:tcPr>
          <w:p w14:paraId="22C25B6C"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发出警示</w:t>
            </w:r>
          </w:p>
        </w:tc>
      </w:tr>
      <w:tr w:rsidR="00CF6F36" w:rsidRPr="00E31E8F" w14:paraId="5719B47D" w14:textId="77777777" w:rsidTr="00CF6F36">
        <w:tc>
          <w:tcPr>
            <w:tcW w:w="1417" w:type="dxa"/>
          </w:tcPr>
          <w:p w14:paraId="6DA6C602"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硬件度量</w:t>
            </w:r>
          </w:p>
        </w:tc>
        <w:tc>
          <w:tcPr>
            <w:tcW w:w="7513" w:type="dxa"/>
            <w:gridSpan w:val="2"/>
          </w:tcPr>
          <w:p w14:paraId="320724C0"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NA</w:t>
            </w:r>
          </w:p>
        </w:tc>
      </w:tr>
      <w:tr w:rsidR="00CF6F36" w:rsidRPr="00E31E8F" w14:paraId="497BC667" w14:textId="77777777" w:rsidTr="00CF6F36">
        <w:tc>
          <w:tcPr>
            <w:tcW w:w="1417" w:type="dxa"/>
          </w:tcPr>
          <w:p w14:paraId="102DF7F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序列号</w:t>
            </w:r>
          </w:p>
        </w:tc>
        <w:tc>
          <w:tcPr>
            <w:tcW w:w="5812" w:type="dxa"/>
          </w:tcPr>
          <w:p w14:paraId="4E8F001F"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安全要求</w:t>
            </w:r>
          </w:p>
        </w:tc>
        <w:tc>
          <w:tcPr>
            <w:tcW w:w="1701" w:type="dxa"/>
          </w:tcPr>
          <w:p w14:paraId="5F0477FB"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themeColor="text1"/>
                <w:sz w:val="18"/>
                <w:szCs w:val="18"/>
              </w:rPr>
              <w:t>A</w:t>
            </w:r>
            <w:r w:rsidRPr="00E31E8F">
              <w:rPr>
                <w:rFonts w:ascii="宋体" w:hAnsi="宋体"/>
                <w:color w:val="000000" w:themeColor="text1"/>
                <w:sz w:val="18"/>
                <w:szCs w:val="18"/>
              </w:rPr>
              <w:t xml:space="preserve">SIL </w:t>
            </w:r>
          </w:p>
        </w:tc>
      </w:tr>
      <w:tr w:rsidR="00CF6F36" w:rsidRPr="00E31E8F" w14:paraId="4195E3F7" w14:textId="77777777" w:rsidTr="00CF6F36">
        <w:tc>
          <w:tcPr>
            <w:tcW w:w="1417" w:type="dxa"/>
            <w:vAlign w:val="bottom"/>
          </w:tcPr>
          <w:p w14:paraId="2C773EAD"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FSR_EMB_08_01</w:t>
            </w:r>
          </w:p>
        </w:tc>
        <w:tc>
          <w:tcPr>
            <w:tcW w:w="5812" w:type="dxa"/>
          </w:tcPr>
          <w:p w14:paraId="75AC43D8"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外部供电BAT需要确保提供</w:t>
            </w:r>
            <w:r>
              <w:rPr>
                <w:rFonts w:ascii="宋体" w:hAnsi="宋体" w:cs="Arial"/>
                <w:color w:val="000000" w:themeColor="text1"/>
                <w:sz w:val="18"/>
                <w:szCs w:val="18"/>
              </w:rPr>
              <w:t>正确的</w:t>
            </w:r>
            <w:r w:rsidRPr="00E31E8F">
              <w:rPr>
                <w:rFonts w:ascii="宋体" w:hAnsi="宋体" w:cs="Arial"/>
                <w:color w:val="000000" w:themeColor="text1"/>
                <w:sz w:val="18"/>
                <w:szCs w:val="18"/>
              </w:rPr>
              <w:t>电压给轮边控制器</w:t>
            </w:r>
          </w:p>
        </w:tc>
        <w:tc>
          <w:tcPr>
            <w:tcW w:w="1701" w:type="dxa"/>
          </w:tcPr>
          <w:p w14:paraId="6CB39CDE"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0721436A" w14:textId="77777777" w:rsidTr="00CF6F36">
        <w:tc>
          <w:tcPr>
            <w:tcW w:w="1417" w:type="dxa"/>
            <w:vAlign w:val="bottom"/>
          </w:tcPr>
          <w:p w14:paraId="2E57433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FSR_EMB_08_02</w:t>
            </w:r>
          </w:p>
        </w:tc>
        <w:tc>
          <w:tcPr>
            <w:tcW w:w="5812" w:type="dxa"/>
          </w:tcPr>
          <w:p w14:paraId="64B954B6"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KL15提供12V电源用于唤醒轮边控制器</w:t>
            </w:r>
          </w:p>
        </w:tc>
        <w:tc>
          <w:tcPr>
            <w:tcW w:w="1701" w:type="dxa"/>
          </w:tcPr>
          <w:p w14:paraId="34F3C6E0"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QM</w:t>
            </w:r>
          </w:p>
        </w:tc>
      </w:tr>
      <w:tr w:rsidR="00CF6F36" w:rsidRPr="00E31E8F" w14:paraId="3EFE7539" w14:textId="77777777" w:rsidTr="00CF6F36">
        <w:tc>
          <w:tcPr>
            <w:tcW w:w="1417" w:type="dxa"/>
            <w:vAlign w:val="bottom"/>
          </w:tcPr>
          <w:p w14:paraId="2223EA4A"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FSR_EMB_08_03</w:t>
            </w:r>
          </w:p>
        </w:tc>
        <w:tc>
          <w:tcPr>
            <w:tcW w:w="5812" w:type="dxa"/>
          </w:tcPr>
          <w:p w14:paraId="56DFD5E0"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ECU应监测EMB ECU内部状态，当检测到故障时，EMB ECU应执行合理的故障处理来避免违背安全目标</w:t>
            </w:r>
          </w:p>
        </w:tc>
        <w:tc>
          <w:tcPr>
            <w:tcW w:w="1701" w:type="dxa"/>
          </w:tcPr>
          <w:p w14:paraId="641CC6A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08D010DA" w14:textId="77777777" w:rsidTr="00CF6F36">
        <w:tc>
          <w:tcPr>
            <w:tcW w:w="1417" w:type="dxa"/>
            <w:vAlign w:val="bottom"/>
          </w:tcPr>
          <w:p w14:paraId="42E3E326"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FSR_EMB_08_04</w:t>
            </w:r>
          </w:p>
        </w:tc>
        <w:tc>
          <w:tcPr>
            <w:tcW w:w="5812" w:type="dxa"/>
          </w:tcPr>
          <w:p w14:paraId="3B8E01AC"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ECU应监测</w:t>
            </w:r>
            <w:r w:rsidRPr="00E31E8F">
              <w:rPr>
                <w:rFonts w:ascii="宋体" w:hAnsi="宋体" w:cs="Arial" w:hint="eastAsia"/>
                <w:color w:val="000000" w:themeColor="text1"/>
                <w:sz w:val="18"/>
                <w:szCs w:val="18"/>
              </w:rPr>
              <w:t>驻车</w:t>
            </w:r>
            <w:r w:rsidRPr="00E31E8F">
              <w:rPr>
                <w:rFonts w:ascii="宋体" w:hAnsi="宋体" w:cs="Arial"/>
                <w:color w:val="000000" w:themeColor="text1"/>
                <w:sz w:val="18"/>
                <w:szCs w:val="18"/>
              </w:rPr>
              <w:t>制动执行机构工作状态</w:t>
            </w:r>
            <w:r w:rsidRPr="00E31E8F">
              <w:rPr>
                <w:rFonts w:ascii="宋体" w:hAnsi="宋体" w:hint="eastAsia"/>
                <w:color w:val="000000" w:themeColor="text1"/>
                <w:sz w:val="18"/>
                <w:szCs w:val="18"/>
              </w:rPr>
              <w:t>，并发送争取的状态指示灯信号给域控</w:t>
            </w:r>
          </w:p>
        </w:tc>
        <w:tc>
          <w:tcPr>
            <w:tcW w:w="1701" w:type="dxa"/>
          </w:tcPr>
          <w:p w14:paraId="51E2E74B"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7A829859" w14:textId="77777777" w:rsidTr="00CF6F36">
        <w:tc>
          <w:tcPr>
            <w:tcW w:w="1417" w:type="dxa"/>
            <w:vAlign w:val="bottom"/>
          </w:tcPr>
          <w:p w14:paraId="31231E30" w14:textId="77777777" w:rsidR="00CF6F36" w:rsidRPr="00E31E8F" w:rsidRDefault="00CF6F36" w:rsidP="006A0186">
            <w:pPr>
              <w:rPr>
                <w:rFonts w:ascii="宋体" w:hAnsi="宋体"/>
                <w:color w:val="000000"/>
                <w:sz w:val="18"/>
                <w:szCs w:val="18"/>
              </w:rPr>
            </w:pPr>
            <w:r w:rsidRPr="00E31E8F">
              <w:rPr>
                <w:rFonts w:ascii="宋体" w:hAnsi="宋体" w:hint="eastAsia"/>
                <w:color w:val="000000"/>
                <w:sz w:val="18"/>
                <w:szCs w:val="18"/>
              </w:rPr>
              <w:t>FSR_EMB_08_05</w:t>
            </w:r>
          </w:p>
        </w:tc>
        <w:tc>
          <w:tcPr>
            <w:tcW w:w="5812" w:type="dxa"/>
          </w:tcPr>
          <w:p w14:paraId="2B49EA9C" w14:textId="77777777" w:rsidR="00CF6F36" w:rsidRPr="00E31E8F" w:rsidRDefault="00CF6F36" w:rsidP="006A0186">
            <w:pPr>
              <w:rPr>
                <w:rFonts w:ascii="宋体" w:hAnsi="宋体" w:cs="Arial"/>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应发送正确的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状态等信号给</w:t>
            </w:r>
            <w:r>
              <w:rPr>
                <w:rFonts w:ascii="宋体" w:hAnsi="宋体" w:cs="Arial" w:hint="eastAsia"/>
                <w:color w:val="000000" w:themeColor="text1"/>
                <w:sz w:val="18"/>
                <w:szCs w:val="18"/>
              </w:rPr>
              <w:t>制动域控制器</w:t>
            </w:r>
          </w:p>
        </w:tc>
        <w:tc>
          <w:tcPr>
            <w:tcW w:w="1701" w:type="dxa"/>
          </w:tcPr>
          <w:p w14:paraId="4DBA2DF9"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0C0AC433" w14:textId="77777777" w:rsidTr="00CF6F36">
        <w:tc>
          <w:tcPr>
            <w:tcW w:w="1417" w:type="dxa"/>
            <w:vAlign w:val="bottom"/>
          </w:tcPr>
          <w:p w14:paraId="7F1B87F0"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t>FSR_EMB_08_06</w:t>
            </w:r>
          </w:p>
        </w:tc>
        <w:tc>
          <w:tcPr>
            <w:tcW w:w="5812" w:type="dxa"/>
          </w:tcPr>
          <w:p w14:paraId="5E3AFAE5" w14:textId="77777777" w:rsidR="00CF6F36" w:rsidRPr="00E31E8F" w:rsidRDefault="00CF6F36" w:rsidP="006A0186">
            <w:pPr>
              <w:rPr>
                <w:rFonts w:ascii="宋体" w:hAnsi="宋体"/>
                <w:color w:val="000000" w:themeColor="text1"/>
                <w:sz w:val="18"/>
                <w:szCs w:val="18"/>
              </w:rPr>
            </w:pPr>
            <w:r w:rsidRPr="00E31E8F">
              <w:rPr>
                <w:rFonts w:ascii="宋体" w:hAnsi="宋体" w:cs="Arial"/>
                <w:color w:val="000000" w:themeColor="text1"/>
                <w:sz w:val="18"/>
                <w:szCs w:val="18"/>
              </w:rPr>
              <w:t>EMB ECU</w:t>
            </w:r>
            <w:r w:rsidRPr="00E31E8F">
              <w:rPr>
                <w:rFonts w:ascii="宋体" w:hAnsi="宋体" w:cs="Arial" w:hint="eastAsia"/>
                <w:color w:val="000000" w:themeColor="text1"/>
                <w:sz w:val="18"/>
                <w:szCs w:val="18"/>
              </w:rPr>
              <w:t>应在发送的</w:t>
            </w:r>
            <w:r w:rsidRPr="00E31E8F">
              <w:rPr>
                <w:rFonts w:ascii="宋体" w:hAnsi="宋体" w:cs="Arial"/>
                <w:color w:val="000000" w:themeColor="text1"/>
                <w:sz w:val="18"/>
                <w:szCs w:val="18"/>
              </w:rPr>
              <w:t>EMB</w:t>
            </w:r>
            <w:r w:rsidRPr="00E31E8F">
              <w:rPr>
                <w:rFonts w:ascii="宋体" w:hAnsi="宋体" w:cs="Arial" w:hint="eastAsia"/>
                <w:color w:val="000000" w:themeColor="text1"/>
                <w:sz w:val="18"/>
                <w:szCs w:val="18"/>
              </w:rPr>
              <w:t>状态灯信号上增加E</w:t>
            </w:r>
            <w:r w:rsidRPr="00E31E8F">
              <w:rPr>
                <w:rFonts w:ascii="宋体" w:hAnsi="宋体" w:cs="Arial"/>
                <w:color w:val="000000" w:themeColor="text1"/>
                <w:sz w:val="18"/>
                <w:szCs w:val="18"/>
              </w:rPr>
              <w:t>2E</w:t>
            </w:r>
            <w:r w:rsidRPr="00E31E8F">
              <w:rPr>
                <w:rFonts w:ascii="宋体" w:hAnsi="宋体" w:cs="Arial" w:hint="eastAsia"/>
                <w:color w:val="000000" w:themeColor="text1"/>
                <w:sz w:val="18"/>
                <w:szCs w:val="18"/>
              </w:rPr>
              <w:t>保护</w:t>
            </w:r>
          </w:p>
        </w:tc>
        <w:tc>
          <w:tcPr>
            <w:tcW w:w="1701" w:type="dxa"/>
          </w:tcPr>
          <w:p w14:paraId="17B81503"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ASIL A</w:t>
            </w:r>
          </w:p>
        </w:tc>
      </w:tr>
      <w:tr w:rsidR="00CF6F36" w:rsidRPr="00E31E8F" w14:paraId="73C6B778" w14:textId="77777777" w:rsidTr="00CF6F36">
        <w:tc>
          <w:tcPr>
            <w:tcW w:w="1417" w:type="dxa"/>
            <w:vAlign w:val="bottom"/>
          </w:tcPr>
          <w:p w14:paraId="14157D2C" w14:textId="77777777" w:rsidR="00CF6F36" w:rsidRPr="00E31E8F" w:rsidRDefault="00CF6F36" w:rsidP="006A0186">
            <w:pPr>
              <w:rPr>
                <w:rFonts w:ascii="宋体" w:hAnsi="宋体"/>
                <w:color w:val="000000" w:themeColor="text1"/>
                <w:sz w:val="18"/>
                <w:szCs w:val="18"/>
              </w:rPr>
            </w:pPr>
            <w:r w:rsidRPr="00E31E8F">
              <w:rPr>
                <w:rFonts w:ascii="宋体" w:hAnsi="宋体" w:hint="eastAsia"/>
                <w:color w:val="000000"/>
                <w:sz w:val="18"/>
                <w:szCs w:val="18"/>
              </w:rPr>
              <w:lastRenderedPageBreak/>
              <w:t>FSR_EMB_08_07</w:t>
            </w:r>
          </w:p>
        </w:tc>
        <w:tc>
          <w:tcPr>
            <w:tcW w:w="5812" w:type="dxa"/>
          </w:tcPr>
          <w:p w14:paraId="176FADA5" w14:textId="77777777" w:rsidR="00CF6F36" w:rsidRPr="00E31E8F" w:rsidRDefault="00CF6F36" w:rsidP="006A0186">
            <w:pPr>
              <w:rPr>
                <w:rFonts w:ascii="宋体" w:hAnsi="宋体"/>
                <w:color w:val="000000" w:themeColor="text1"/>
                <w:sz w:val="18"/>
                <w:szCs w:val="18"/>
              </w:rPr>
            </w:pPr>
            <w:r w:rsidRPr="00E31E8F">
              <w:rPr>
                <w:rFonts w:ascii="宋体" w:hAnsi="宋体"/>
                <w:color w:val="000000" w:themeColor="text1"/>
                <w:sz w:val="18"/>
                <w:szCs w:val="18"/>
              </w:rPr>
              <w:t>故障探测、响应、处理应在 FTTI时间内完成。</w:t>
            </w:r>
          </w:p>
        </w:tc>
        <w:tc>
          <w:tcPr>
            <w:tcW w:w="1701" w:type="dxa"/>
          </w:tcPr>
          <w:p w14:paraId="3265504F" w14:textId="77777777" w:rsidR="00CF6F36" w:rsidRPr="00E31E8F" w:rsidRDefault="00CF6F36" w:rsidP="006A0186">
            <w:pPr>
              <w:keepNext/>
              <w:rPr>
                <w:rFonts w:ascii="宋体" w:hAnsi="宋体"/>
                <w:color w:val="000000" w:themeColor="text1"/>
                <w:sz w:val="18"/>
                <w:szCs w:val="18"/>
              </w:rPr>
            </w:pPr>
            <w:r w:rsidRPr="00E31E8F">
              <w:rPr>
                <w:rFonts w:ascii="宋体" w:hAnsi="宋体"/>
                <w:color w:val="000000" w:themeColor="text1"/>
                <w:sz w:val="18"/>
                <w:szCs w:val="18"/>
              </w:rPr>
              <w:t>ASIL A</w:t>
            </w:r>
          </w:p>
        </w:tc>
      </w:tr>
    </w:tbl>
    <w:p w14:paraId="4D0D1664" w14:textId="7E792712" w:rsidR="00CF6F36" w:rsidRDefault="00CF6F36" w:rsidP="00CF6F36">
      <w:pPr>
        <w:pStyle w:val="afffffb"/>
        <w:keepNext/>
        <w:ind w:firstLineChars="0" w:firstLine="0"/>
      </w:pPr>
      <w:r>
        <w:br w:type="page"/>
      </w:r>
    </w:p>
    <w:p w14:paraId="61FDD984" w14:textId="77777777" w:rsidR="00CF6F36" w:rsidRDefault="00CF6F36" w:rsidP="00CF6F36">
      <w:pPr>
        <w:pStyle w:val="aff3"/>
        <w:spacing w:after="156"/>
      </w:pPr>
      <w:r>
        <w:lastRenderedPageBreak/>
        <w:br/>
      </w:r>
      <w:r>
        <w:rPr>
          <w:rFonts w:hint="eastAsia"/>
        </w:rPr>
        <w:t xml:space="preserve"> </w:t>
      </w:r>
      <w:bookmarkStart w:id="118" w:name="_Toc211092973"/>
      <w:bookmarkStart w:id="119" w:name="_Toc221518166"/>
      <w:r>
        <w:rPr>
          <w:rFonts w:hint="eastAsia"/>
        </w:rPr>
        <w:t>（资料性）控制器设计参考 示例</w:t>
      </w:r>
      <w:bookmarkEnd w:id="118"/>
      <w:bookmarkEnd w:id="119"/>
    </w:p>
    <w:p w14:paraId="628E973C" w14:textId="77777777" w:rsidR="00CF6F36" w:rsidRDefault="00CF6F36" w:rsidP="00CF6F36">
      <w:pPr>
        <w:pStyle w:val="aff4"/>
        <w:spacing w:before="156" w:after="156"/>
        <w:rPr>
          <w:szCs w:val="21"/>
        </w:rPr>
      </w:pPr>
      <w:bookmarkStart w:id="120" w:name="_Toc211092974"/>
      <w:bookmarkStart w:id="121" w:name="_Toc221518167"/>
      <w:r>
        <w:rPr>
          <w:rFonts w:hint="eastAsia"/>
        </w:rPr>
        <w:t>总则</w:t>
      </w:r>
      <w:bookmarkEnd w:id="120"/>
      <w:bookmarkEnd w:id="121"/>
    </w:p>
    <w:p w14:paraId="134CC36C" w14:textId="77777777" w:rsidR="00CF6F36" w:rsidRDefault="00CF6F36" w:rsidP="00CF6F36">
      <w:pPr>
        <w:pStyle w:val="afffffb"/>
        <w:ind w:firstLine="420"/>
      </w:pPr>
      <w:r w:rsidRPr="00DB2B94">
        <w:rPr>
          <w:rFonts w:hint="eastAsia"/>
        </w:rPr>
        <w:t>基于正文需求及初步架构，本附录引入</w:t>
      </w:r>
      <w:r>
        <w:rPr>
          <w:rFonts w:hint="eastAsia"/>
        </w:rPr>
        <w:t>E</w:t>
      </w:r>
      <w:r>
        <w:t>MB</w:t>
      </w:r>
      <w:r w:rsidRPr="00DB2B94">
        <w:rPr>
          <w:rFonts w:hint="eastAsia"/>
        </w:rPr>
        <w:t>轮边控制器设计推荐</w:t>
      </w:r>
      <w:r>
        <w:rPr>
          <w:rFonts w:hint="eastAsia"/>
        </w:rPr>
        <w:t>。</w:t>
      </w:r>
    </w:p>
    <w:p w14:paraId="02F1CBEC" w14:textId="77777777" w:rsidR="00CF6F36" w:rsidRPr="00DE68C4" w:rsidRDefault="00CF6F36" w:rsidP="00CF6F36">
      <w:pPr>
        <w:pStyle w:val="aff4"/>
        <w:spacing w:before="156" w:after="156"/>
        <w:rPr>
          <w:szCs w:val="21"/>
        </w:rPr>
      </w:pPr>
      <w:bookmarkStart w:id="122" w:name="_Toc211092975"/>
      <w:bookmarkStart w:id="123" w:name="_Toc221518168"/>
      <w:r>
        <w:rPr>
          <w:rFonts w:hint="eastAsia"/>
          <w:szCs w:val="21"/>
        </w:rPr>
        <w:t>E</w:t>
      </w:r>
      <w:r>
        <w:rPr>
          <w:szCs w:val="21"/>
        </w:rPr>
        <w:t>MB</w:t>
      </w:r>
      <w:r>
        <w:rPr>
          <w:rFonts w:hint="eastAsia"/>
          <w:szCs w:val="21"/>
        </w:rPr>
        <w:t>轮边控制器设计示例</w:t>
      </w:r>
      <w:bookmarkEnd w:id="122"/>
      <w:bookmarkEnd w:id="123"/>
    </w:p>
    <w:p w14:paraId="1128CD5E" w14:textId="77777777" w:rsidR="00CF6F36" w:rsidRPr="001874E7" w:rsidRDefault="00CF6F36" w:rsidP="00CF6F36">
      <w:pPr>
        <w:pStyle w:val="aff5"/>
        <w:spacing w:before="156" w:after="156"/>
      </w:pPr>
      <w:r w:rsidRPr="001874E7">
        <w:t>EMB轮边控制器</w:t>
      </w:r>
      <w:r w:rsidRPr="001874E7">
        <w:rPr>
          <w:rFonts w:hint="eastAsia"/>
        </w:rPr>
        <w:t>传感器设计</w:t>
      </w:r>
    </w:p>
    <w:p w14:paraId="655B3E34" w14:textId="10EF98A1" w:rsidR="00CF6F36" w:rsidRDefault="00CF6F36" w:rsidP="00CF6F36">
      <w:pPr>
        <w:pStyle w:val="afffffb"/>
        <w:ind w:firstLine="420"/>
      </w:pPr>
      <w:r w:rsidRPr="00C45EC5">
        <w:rPr>
          <w:rFonts w:hint="eastAsia"/>
        </w:rPr>
        <w:t>有力传感器设计方案，力传感器用于监控电子机械卡钳输出力</w:t>
      </w:r>
      <w:r>
        <w:rPr>
          <w:rFonts w:hint="eastAsia"/>
        </w:rPr>
        <w:t>。</w:t>
      </w:r>
    </w:p>
    <w:p w14:paraId="786E446D" w14:textId="52BF145B" w:rsidR="00CF6F36" w:rsidRPr="00C45EC5" w:rsidRDefault="00CF6F36" w:rsidP="00CF6F36">
      <w:pPr>
        <w:pStyle w:val="afffffb"/>
        <w:ind w:firstLine="420"/>
      </w:pPr>
      <w:r w:rsidRPr="00C45EC5">
        <w:rPr>
          <w:rFonts w:hint="eastAsia"/>
        </w:rPr>
        <w:t>无力传感器设计方案，电子机械卡钳输出力为计算值</w:t>
      </w:r>
      <w:r>
        <w:rPr>
          <w:rFonts w:hint="eastAsia"/>
        </w:rPr>
        <w:t>。</w:t>
      </w:r>
    </w:p>
    <w:p w14:paraId="39440D3F" w14:textId="77777777" w:rsidR="00CF6F36" w:rsidRPr="001874E7" w:rsidRDefault="00CF6F36" w:rsidP="00CF6F36">
      <w:pPr>
        <w:pStyle w:val="aff6"/>
        <w:spacing w:before="156" w:after="156"/>
      </w:pPr>
      <w:r w:rsidRPr="001874E7">
        <w:rPr>
          <w:rFonts w:hint="eastAsia"/>
        </w:rPr>
        <w:t>力传感器</w:t>
      </w:r>
      <w:r w:rsidRPr="001874E7">
        <w:t>EMB轮边控制器</w:t>
      </w:r>
      <w:r w:rsidRPr="001874E7">
        <w:rPr>
          <w:rFonts w:hint="eastAsia"/>
        </w:rPr>
        <w:t>电机位置角度传感器和力传感器功能安全分解</w:t>
      </w:r>
    </w:p>
    <w:p w14:paraId="11E48314" w14:textId="43BAA552" w:rsidR="00975F14" w:rsidRDefault="00CF6F36" w:rsidP="00975F14">
      <w:pPr>
        <w:pStyle w:val="afffffb"/>
        <w:ind w:firstLine="420"/>
        <w:jc w:val="left"/>
      </w:pPr>
      <w:r w:rsidRPr="00DB2B94">
        <w:rPr>
          <w:rFonts w:hint="eastAsia"/>
        </w:rPr>
        <w:t>E</w:t>
      </w:r>
      <w:r w:rsidRPr="00DB2B94">
        <w:t>MB</w:t>
      </w:r>
      <w:r w:rsidRPr="00DB2B94">
        <w:rPr>
          <w:rFonts w:hint="eastAsia"/>
        </w:rPr>
        <w:t>轮边控制器中电子机械卡钳力可由两种方式实现扭矩/力输出反馈（电机位置角度传感器和力传感器）实现算法，电机位置角度传感器</w:t>
      </w:r>
      <w:r>
        <w:rPr>
          <w:rFonts w:hint="eastAsia"/>
        </w:rPr>
        <w:t>（含马达电流反馈）</w:t>
      </w:r>
      <w:r w:rsidRPr="00DB2B94">
        <w:rPr>
          <w:rFonts w:hint="eastAsia"/>
        </w:rPr>
        <w:t>和力传感器两路信号在E</w:t>
      </w:r>
      <w:r w:rsidRPr="00DB2B94">
        <w:t xml:space="preserve">MB ECU </w:t>
      </w:r>
      <w:r w:rsidRPr="00DB2B94">
        <w:rPr>
          <w:rFonts w:hint="eastAsia"/>
        </w:rPr>
        <w:t>内部</w:t>
      </w:r>
      <w:r w:rsidR="00975F14">
        <w:rPr>
          <w:rFonts w:hint="eastAsia"/>
        </w:rPr>
        <w:t>进行比较，功能安全分解参照示例：</w:t>
      </w:r>
    </w:p>
    <w:p w14:paraId="5DB79B1D" w14:textId="153B37F4" w:rsidR="00975F14" w:rsidRDefault="00975F14" w:rsidP="00975F14">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8</w:t>
      </w:r>
      <w:r w:rsidR="00D4483C">
        <w:fldChar w:fldCharType="end"/>
      </w:r>
      <w:r>
        <w:t xml:space="preserve"> </w:t>
      </w:r>
      <w:r w:rsidRPr="00AB2883">
        <w:rPr>
          <w:rFonts w:hint="eastAsia"/>
        </w:rPr>
        <w:t>位置传感器和力传感器功能安全分解</w:t>
      </w:r>
    </w:p>
    <w:p w14:paraId="29197EAC" w14:textId="06854733" w:rsidR="00CF6F36" w:rsidRDefault="00975F14" w:rsidP="00975F14">
      <w:pPr>
        <w:pStyle w:val="afffffb"/>
        <w:ind w:firstLine="420"/>
        <w:jc w:val="center"/>
      </w:pPr>
      <w:r w:rsidRPr="00975F14">
        <w:rPr>
          <w:noProof/>
        </w:rPr>
        <w:drawing>
          <wp:inline distT="0" distB="0" distL="0" distR="0" wp14:anchorId="39D509ED" wp14:editId="4D0BD5E0">
            <wp:extent cx="5220868" cy="3559277"/>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6107" cy="3562848"/>
                    </a:xfrm>
                    <a:prstGeom prst="rect">
                      <a:avLst/>
                    </a:prstGeom>
                  </pic:spPr>
                </pic:pic>
              </a:graphicData>
            </a:graphic>
          </wp:inline>
        </w:drawing>
      </w:r>
    </w:p>
    <w:p w14:paraId="4D24E43D" w14:textId="6A651B72" w:rsidR="00CF6F36" w:rsidRPr="00DB2B94" w:rsidRDefault="00CF6F36" w:rsidP="00CF6F36">
      <w:pPr>
        <w:pStyle w:val="afffffb"/>
        <w:ind w:firstLine="420"/>
        <w:jc w:val="left"/>
      </w:pPr>
      <w:r w:rsidRPr="00DB2B94">
        <w:t>EMB轮边控制器</w:t>
      </w:r>
      <w:r w:rsidRPr="00DB2B94">
        <w:rPr>
          <w:rFonts w:hint="eastAsia"/>
        </w:rPr>
        <w:t>电机位置角度传感器和力传感器A</w:t>
      </w:r>
      <w:r w:rsidRPr="00DB2B94">
        <w:t>SIL</w:t>
      </w:r>
      <w:r w:rsidRPr="00DB2B94">
        <w:rPr>
          <w:rFonts w:hint="eastAsia"/>
        </w:rPr>
        <w:t>分解要求</w:t>
      </w:r>
      <w:r w:rsidR="00975F14">
        <w:rPr>
          <w:rFonts w:hint="eastAsia"/>
        </w:rPr>
        <w:t>：</w:t>
      </w:r>
    </w:p>
    <w:p w14:paraId="1B54E928" w14:textId="77777777" w:rsidR="00CF6F36" w:rsidRPr="00DB2B94" w:rsidRDefault="00CF6F36" w:rsidP="004E6E3B">
      <w:pPr>
        <w:pStyle w:val="afffffb"/>
        <w:numPr>
          <w:ilvl w:val="0"/>
          <w:numId w:val="77"/>
        </w:numPr>
        <w:ind w:firstLineChars="0"/>
      </w:pPr>
      <w:r w:rsidRPr="00DB2B94">
        <w:rPr>
          <w:rFonts w:hint="eastAsia"/>
        </w:rPr>
        <w:t>电机位置角度传感器和力传感器两路传感器独立的供电</w:t>
      </w:r>
      <w:r w:rsidRPr="00DB2B94">
        <w:t xml:space="preserve"> </w:t>
      </w:r>
    </w:p>
    <w:p w14:paraId="238153B6" w14:textId="77777777" w:rsidR="00CF6F36" w:rsidRPr="001874E7" w:rsidRDefault="00CF6F36" w:rsidP="00CF6F36">
      <w:pPr>
        <w:pStyle w:val="aff6"/>
        <w:spacing w:before="156" w:after="156"/>
      </w:pPr>
      <w:r w:rsidRPr="001874E7">
        <w:rPr>
          <w:rFonts w:hint="eastAsia"/>
        </w:rPr>
        <w:t>无力传感器</w:t>
      </w:r>
      <w:r w:rsidRPr="001874E7">
        <w:t>EMB轮边控制器</w:t>
      </w:r>
      <w:r w:rsidRPr="001874E7">
        <w:rPr>
          <w:rFonts w:hint="eastAsia"/>
        </w:rPr>
        <w:t>电机位置角度传感器功能安全要求</w:t>
      </w:r>
    </w:p>
    <w:p w14:paraId="06388D67" w14:textId="77777777" w:rsidR="00975F14" w:rsidRDefault="00CF6F36" w:rsidP="00975F14">
      <w:pPr>
        <w:pStyle w:val="afffffb"/>
        <w:ind w:firstLine="420"/>
        <w:jc w:val="center"/>
      </w:pPr>
      <w:r w:rsidRPr="00DB2B94">
        <w:rPr>
          <w:rFonts w:hint="eastAsia"/>
        </w:rPr>
        <w:t>E</w:t>
      </w:r>
      <w:r w:rsidRPr="00DB2B94">
        <w:t>MB</w:t>
      </w:r>
      <w:r w:rsidRPr="00DB2B94">
        <w:rPr>
          <w:rFonts w:hint="eastAsia"/>
        </w:rPr>
        <w:t>轮边控制器中通过算法计算电子机械卡钳力，电机位置角度传感器在内部无法实现分解</w:t>
      </w:r>
      <w:r w:rsidR="00975F14">
        <w:rPr>
          <w:rFonts w:hint="eastAsia"/>
        </w:rPr>
        <w:t>：</w:t>
      </w:r>
    </w:p>
    <w:p w14:paraId="73C9DD0A" w14:textId="1936E0C6" w:rsidR="00975F14" w:rsidRDefault="00975F14" w:rsidP="00975F14">
      <w:pPr>
        <w:pStyle w:val="affffffffffffa"/>
        <w:keepNext/>
        <w:jc w:val="center"/>
      </w:pPr>
      <w:r>
        <w:lastRenderedPageBreak/>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9</w:t>
      </w:r>
      <w:r w:rsidR="00D4483C">
        <w:fldChar w:fldCharType="end"/>
      </w:r>
      <w:r>
        <w:t xml:space="preserve"> </w:t>
      </w:r>
      <w:r w:rsidRPr="007F355C">
        <w:rPr>
          <w:rFonts w:hint="eastAsia"/>
        </w:rPr>
        <w:t>位置传感器功能安全要求</w:t>
      </w:r>
    </w:p>
    <w:p w14:paraId="34022442" w14:textId="41A586FE" w:rsidR="00CF6F36" w:rsidRDefault="00975F14" w:rsidP="00975F14">
      <w:pPr>
        <w:pStyle w:val="afffffb"/>
        <w:ind w:firstLine="420"/>
        <w:jc w:val="center"/>
      </w:pPr>
      <w:r w:rsidRPr="00975F14">
        <w:rPr>
          <w:noProof/>
        </w:rPr>
        <w:drawing>
          <wp:inline distT="0" distB="0" distL="0" distR="0" wp14:anchorId="5AB6FF12" wp14:editId="3918AA56">
            <wp:extent cx="5347411" cy="952976"/>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1209" cy="957217"/>
                    </a:xfrm>
                    <a:prstGeom prst="rect">
                      <a:avLst/>
                    </a:prstGeom>
                  </pic:spPr>
                </pic:pic>
              </a:graphicData>
            </a:graphic>
          </wp:inline>
        </w:drawing>
      </w:r>
    </w:p>
    <w:p w14:paraId="14892119" w14:textId="77777777" w:rsidR="00CF6F36" w:rsidRPr="001874E7" w:rsidRDefault="00CF6F36" w:rsidP="00CF6F36">
      <w:pPr>
        <w:pStyle w:val="aff5"/>
        <w:spacing w:before="156" w:after="156"/>
      </w:pPr>
      <w:r w:rsidRPr="001874E7">
        <w:t>EMB轮边控制器</w:t>
      </w:r>
      <w:r w:rsidRPr="001874E7">
        <w:rPr>
          <w:rFonts w:hint="eastAsia"/>
        </w:rPr>
        <w:t>安全机制设计</w:t>
      </w:r>
    </w:p>
    <w:p w14:paraId="6BC779F8" w14:textId="77777777" w:rsidR="00CF6F36" w:rsidRPr="001874E7" w:rsidRDefault="00CF6F36" w:rsidP="00CF6F36">
      <w:pPr>
        <w:pStyle w:val="aff6"/>
        <w:spacing w:before="156" w:after="156"/>
      </w:pPr>
      <w:r w:rsidRPr="00333B95">
        <w:rPr>
          <w:rFonts w:hint="eastAsia"/>
        </w:rPr>
        <w:t>E</w:t>
      </w:r>
      <w:r w:rsidRPr="00333B95">
        <w:t>MB</w:t>
      </w:r>
      <w:r w:rsidRPr="00333B95">
        <w:rPr>
          <w:rFonts w:hint="eastAsia"/>
        </w:rPr>
        <w:t>轮边控制器</w:t>
      </w:r>
      <w:r w:rsidRPr="001874E7">
        <w:rPr>
          <w:rFonts w:hint="eastAsia"/>
        </w:rPr>
        <w:t>安全机制</w:t>
      </w:r>
    </w:p>
    <w:p w14:paraId="5E9F20A5"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电源故障监控</w:t>
      </w:r>
    </w:p>
    <w:p w14:paraId="19B43608"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C</w:t>
      </w:r>
      <w:r w:rsidRPr="00532404">
        <w:rPr>
          <w:rFonts w:ascii="宋体" w:eastAsia="宋体" w:hAnsi="宋体"/>
        </w:rPr>
        <w:t>AN</w:t>
      </w:r>
      <w:r w:rsidRPr="00532404">
        <w:rPr>
          <w:rFonts w:ascii="宋体" w:eastAsia="宋体" w:hAnsi="宋体" w:hint="eastAsia"/>
        </w:rPr>
        <w:t>信号传输故障监控</w:t>
      </w:r>
    </w:p>
    <w:p w14:paraId="31898D73"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C</w:t>
      </w:r>
      <w:r w:rsidRPr="00532404">
        <w:rPr>
          <w:rFonts w:ascii="宋体" w:eastAsia="宋体" w:hAnsi="宋体"/>
        </w:rPr>
        <w:t>AN</w:t>
      </w:r>
      <w:r w:rsidRPr="00532404">
        <w:rPr>
          <w:rFonts w:ascii="宋体" w:eastAsia="宋体" w:hAnsi="宋体" w:hint="eastAsia"/>
        </w:rPr>
        <w:t>信号故障监控</w:t>
      </w:r>
    </w:p>
    <w:p w14:paraId="050445A1"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轮速传感器故障监控</w:t>
      </w:r>
      <w:r>
        <w:rPr>
          <w:rFonts w:ascii="宋体" w:eastAsia="宋体" w:hAnsi="宋体" w:hint="eastAsia"/>
        </w:rPr>
        <w:t>（可选）</w:t>
      </w:r>
    </w:p>
    <w:p w14:paraId="0FEFE498" w14:textId="77777777" w:rsidR="00CF6F36" w:rsidRPr="00532404" w:rsidRDefault="00CF6F36" w:rsidP="00CF6F36">
      <w:pPr>
        <w:pStyle w:val="aff7"/>
        <w:spacing w:beforeLines="0" w:before="0" w:afterLines="0" w:after="0"/>
        <w:rPr>
          <w:rFonts w:ascii="宋体" w:eastAsia="宋体" w:hAnsi="宋体"/>
        </w:rPr>
      </w:pPr>
      <w:r w:rsidRPr="00532404">
        <w:rPr>
          <w:rFonts w:ascii="宋体" w:eastAsia="宋体" w:hAnsi="宋体" w:hint="eastAsia"/>
        </w:rPr>
        <w:t>E</w:t>
      </w:r>
      <w:r w:rsidRPr="00532404">
        <w:rPr>
          <w:rFonts w:ascii="宋体" w:eastAsia="宋体" w:hAnsi="宋体"/>
        </w:rPr>
        <w:t>MB</w:t>
      </w:r>
      <w:r w:rsidRPr="00532404">
        <w:rPr>
          <w:rFonts w:ascii="宋体" w:eastAsia="宋体" w:hAnsi="宋体" w:hint="eastAsia"/>
        </w:rPr>
        <w:t xml:space="preserve"> </w:t>
      </w:r>
      <w:r w:rsidRPr="00532404">
        <w:rPr>
          <w:rFonts w:ascii="宋体" w:eastAsia="宋体" w:hAnsi="宋体"/>
        </w:rPr>
        <w:t>ECU</w:t>
      </w:r>
      <w:r w:rsidRPr="00532404">
        <w:rPr>
          <w:rFonts w:ascii="宋体" w:eastAsia="宋体" w:hAnsi="宋体" w:hint="eastAsia"/>
        </w:rPr>
        <w:t>内部故障监控</w:t>
      </w:r>
    </w:p>
    <w:p w14:paraId="01214A0E"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电机故障监控</w:t>
      </w:r>
    </w:p>
    <w:p w14:paraId="75229C5A"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电机位置角度传感器故障监控</w:t>
      </w:r>
    </w:p>
    <w:p w14:paraId="4BD51B69" w14:textId="77777777" w:rsidR="00CF6F36"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力传感器故障监控</w:t>
      </w:r>
    </w:p>
    <w:p w14:paraId="4989741E" w14:textId="77777777" w:rsidR="00CF6F36"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拖滞力矩监控</w:t>
      </w:r>
    </w:p>
    <w:p w14:paraId="39388F18"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电机温度监控</w:t>
      </w:r>
    </w:p>
    <w:p w14:paraId="49D670A6" w14:textId="77777777" w:rsidR="00CF6F36" w:rsidRPr="00532404"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制动盘温度监控</w:t>
      </w:r>
    </w:p>
    <w:p w14:paraId="42AC5D7B" w14:textId="77777777" w:rsidR="00CF6F36"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w:t>
      </w:r>
      <w:r w:rsidRPr="00532404">
        <w:rPr>
          <w:rFonts w:ascii="宋体" w:eastAsia="宋体" w:hAnsi="宋体" w:hint="eastAsia"/>
        </w:rPr>
        <w:t>驻车请求和释放完成状态的监控</w:t>
      </w:r>
    </w:p>
    <w:p w14:paraId="698B14F8" w14:textId="77777777" w:rsidR="00CF6F36" w:rsidRPr="00C45EC5" w:rsidRDefault="00CF6F36" w:rsidP="00CF6F36">
      <w:pPr>
        <w:pStyle w:val="aff7"/>
        <w:spacing w:beforeLines="0" w:before="0" w:afterLines="0" w:after="0"/>
        <w:rPr>
          <w:rFonts w:ascii="宋体" w:eastAsia="宋体" w:hAnsi="宋体"/>
        </w:rPr>
      </w:pPr>
      <w:r>
        <w:rPr>
          <w:rFonts w:ascii="宋体" w:eastAsia="宋体" w:hAnsi="宋体" w:hint="eastAsia"/>
        </w:rPr>
        <w:t>E</w:t>
      </w:r>
      <w:r>
        <w:rPr>
          <w:rFonts w:ascii="宋体" w:eastAsia="宋体" w:hAnsi="宋体"/>
        </w:rPr>
        <w:t>MB</w:t>
      </w:r>
      <w:r>
        <w:rPr>
          <w:rFonts w:ascii="宋体" w:eastAsia="宋体" w:hAnsi="宋体" w:hint="eastAsia"/>
        </w:rPr>
        <w:t>轮边控制器监控到相应故障后进入E</w:t>
      </w:r>
      <w:r>
        <w:rPr>
          <w:rFonts w:ascii="宋体" w:eastAsia="宋体" w:hAnsi="宋体"/>
        </w:rPr>
        <w:t>MB</w:t>
      </w:r>
      <w:r>
        <w:rPr>
          <w:rFonts w:ascii="宋体" w:eastAsia="宋体" w:hAnsi="宋体" w:hint="eastAsia"/>
        </w:rPr>
        <w:t>降级或者关闭模式</w:t>
      </w:r>
    </w:p>
    <w:p w14:paraId="17B04D68" w14:textId="77777777" w:rsidR="00CF6F36" w:rsidRPr="00DB2B94" w:rsidRDefault="00CF6F36" w:rsidP="00CF6F36">
      <w:pPr>
        <w:pStyle w:val="aff6"/>
        <w:spacing w:before="156" w:after="156"/>
      </w:pPr>
      <w:r>
        <w:rPr>
          <w:rFonts w:hint="eastAsia"/>
        </w:rPr>
        <w:t>轮边控制器对制动域控制器建议</w:t>
      </w:r>
      <w:r w:rsidRPr="00DB2B94">
        <w:rPr>
          <w:rFonts w:hint="eastAsia"/>
        </w:rPr>
        <w:t>安全机制</w:t>
      </w:r>
    </w:p>
    <w:p w14:paraId="553AC444" w14:textId="5B5FCBB4" w:rsidR="00975F14" w:rsidRPr="00721A2D" w:rsidRDefault="00CF6F36" w:rsidP="00721A2D">
      <w:pPr>
        <w:pStyle w:val="aff7"/>
        <w:spacing w:beforeLines="0" w:before="0" w:afterLines="0" w:after="0"/>
        <w:rPr>
          <w:rFonts w:ascii="宋体" w:eastAsia="宋体" w:hAnsi="宋体"/>
        </w:rPr>
      </w:pPr>
      <w:r>
        <w:rPr>
          <w:rFonts w:ascii="宋体" w:eastAsia="宋体" w:hAnsi="宋体" w:hint="eastAsia"/>
        </w:rPr>
        <w:t>制动域控制器</w:t>
      </w:r>
      <w:r w:rsidRPr="00532404">
        <w:rPr>
          <w:rFonts w:ascii="宋体" w:eastAsia="宋体" w:hAnsi="宋体" w:hint="eastAsia"/>
        </w:rPr>
        <w:t>请求扭矩和实际扭矩比较监控</w:t>
      </w:r>
    </w:p>
    <w:p w14:paraId="5CBDAC8B" w14:textId="77777777" w:rsidR="00CF6F36" w:rsidRDefault="00CF6F36" w:rsidP="00CF6F36">
      <w:pPr>
        <w:pStyle w:val="af7"/>
        <w:rPr>
          <w:vanish w:val="0"/>
        </w:rPr>
      </w:pPr>
      <w:r>
        <w:rPr>
          <w:rFonts w:ascii="宋体" w:eastAsia="宋体" w:hAnsi="宋体" w:hint="eastAsia"/>
        </w:rPr>
        <w:t xml:space="preserve"> </w:t>
      </w:r>
    </w:p>
    <w:p w14:paraId="08DCE2FD" w14:textId="77777777" w:rsidR="00CF6F36" w:rsidRPr="00975F14" w:rsidRDefault="00CF6F36" w:rsidP="00975F14">
      <w:pPr>
        <w:pStyle w:val="afe"/>
        <w:rPr>
          <w:vanish w:val="0"/>
        </w:rPr>
      </w:pPr>
    </w:p>
    <w:p w14:paraId="63EFAE34" w14:textId="77777777" w:rsidR="008E61A2" w:rsidRDefault="008E61A2" w:rsidP="008E61A2">
      <w:pPr>
        <w:pStyle w:val="af7"/>
        <w:rPr>
          <w:vanish w:val="0"/>
        </w:rPr>
      </w:pPr>
    </w:p>
    <w:bookmarkEnd w:id="61"/>
    <w:p w14:paraId="12D699B6" w14:textId="77777777" w:rsidR="00721A2D" w:rsidRDefault="00721A2D" w:rsidP="00975F14">
      <w:pPr>
        <w:pStyle w:val="aff3"/>
        <w:spacing w:after="156"/>
        <w:sectPr w:rsidR="00721A2D" w:rsidSect="00CB645A">
          <w:pgSz w:w="11906" w:h="16838"/>
          <w:pgMar w:top="1928" w:right="1134" w:bottom="1134" w:left="1134" w:header="1418" w:footer="1134" w:gutter="284"/>
          <w:cols w:space="425"/>
          <w:formProt w:val="0"/>
          <w:docGrid w:type="lines" w:linePitch="312"/>
        </w:sectPr>
      </w:pPr>
    </w:p>
    <w:p w14:paraId="45832E96" w14:textId="419BD8BD" w:rsidR="00975F14" w:rsidRDefault="00975F14" w:rsidP="00975F14">
      <w:pPr>
        <w:pStyle w:val="aff3"/>
        <w:spacing w:after="156"/>
      </w:pPr>
      <w:r>
        <w:lastRenderedPageBreak/>
        <w:br/>
      </w:r>
      <w:bookmarkStart w:id="124" w:name="_Toc211092976"/>
      <w:bookmarkStart w:id="125" w:name="_Toc221518169"/>
      <w:r>
        <w:rPr>
          <w:rFonts w:hint="eastAsia"/>
        </w:rPr>
        <w:t>（资料性）</w:t>
      </w:r>
      <w:r>
        <w:br/>
        <w:t>故障容错时间间隔(FTTI )确定方法</w:t>
      </w:r>
      <w:r>
        <w:rPr>
          <w:rFonts w:hint="eastAsia"/>
        </w:rPr>
        <w:t xml:space="preserve"> </w:t>
      </w:r>
      <w:r>
        <w:t>示例</w:t>
      </w:r>
      <w:bookmarkEnd w:id="124"/>
      <w:bookmarkEnd w:id="125"/>
    </w:p>
    <w:p w14:paraId="549F09E1" w14:textId="77777777" w:rsidR="00975F14" w:rsidRPr="00193DD1" w:rsidRDefault="00975F14" w:rsidP="00975F14">
      <w:pPr>
        <w:pStyle w:val="aff4"/>
        <w:spacing w:before="156" w:after="156"/>
      </w:pPr>
      <w:bookmarkStart w:id="126" w:name="_Toc211092977"/>
      <w:bookmarkStart w:id="127" w:name="_Toc221518170"/>
      <w:r w:rsidRPr="00193DD1">
        <w:t>目的</w:t>
      </w:r>
      <w:bookmarkEnd w:id="126"/>
      <w:bookmarkEnd w:id="127"/>
    </w:p>
    <w:p w14:paraId="744AF153" w14:textId="77777777" w:rsidR="00975F14" w:rsidRPr="00CF59E5" w:rsidRDefault="00975F14" w:rsidP="00975F14">
      <w:pPr>
        <w:ind w:firstLineChars="200" w:firstLine="420"/>
        <w:rPr>
          <w:rFonts w:ascii="宋体" w:hAnsi="宋体"/>
          <w:color w:val="000000" w:themeColor="text1"/>
        </w:rPr>
      </w:pPr>
      <w:r w:rsidRPr="00CF59E5">
        <w:rPr>
          <w:rFonts w:ascii="宋体" w:hAnsi="宋体" w:cs="Arial"/>
          <w:color w:val="000000" w:themeColor="text1"/>
        </w:rPr>
        <w:t>本附录中</w:t>
      </w:r>
      <w:r w:rsidRPr="00CF59E5">
        <w:rPr>
          <w:rFonts w:ascii="宋体" w:hAnsi="宋体" w:cs="Arial" w:hint="eastAsia"/>
          <w:color w:val="000000" w:themeColor="text1"/>
        </w:rPr>
        <w:t>旨在分析计算E</w:t>
      </w:r>
      <w:r w:rsidRPr="00CF59E5">
        <w:rPr>
          <w:rFonts w:ascii="宋体" w:hAnsi="宋体" w:cs="Arial"/>
          <w:color w:val="000000" w:themeColor="text1"/>
        </w:rPr>
        <w:t>MB</w:t>
      </w:r>
      <w:r w:rsidRPr="00CF59E5">
        <w:rPr>
          <w:rFonts w:ascii="宋体" w:hAnsi="宋体" w:cs="Arial" w:hint="eastAsia"/>
          <w:color w:val="000000" w:themeColor="text1"/>
        </w:rPr>
        <w:t>轮边控制器功能安全目标的F</w:t>
      </w:r>
      <w:r w:rsidRPr="00CF59E5">
        <w:rPr>
          <w:rFonts w:ascii="宋体" w:hAnsi="宋体" w:cs="Arial"/>
          <w:color w:val="000000" w:themeColor="text1"/>
        </w:rPr>
        <w:t>TTI</w:t>
      </w:r>
      <w:r w:rsidRPr="00CF59E5">
        <w:rPr>
          <w:rFonts w:ascii="宋体" w:hAnsi="宋体" w:cs="Arial" w:hint="eastAsia"/>
          <w:color w:val="000000" w:themeColor="text1"/>
        </w:rPr>
        <w:t>（F</w:t>
      </w:r>
      <w:r w:rsidRPr="00CF59E5">
        <w:rPr>
          <w:rFonts w:ascii="宋体" w:hAnsi="宋体" w:cs="Arial"/>
          <w:color w:val="000000" w:themeColor="text1"/>
        </w:rPr>
        <w:t>ault tolerant time interval</w:t>
      </w:r>
      <w:r w:rsidRPr="00CF59E5">
        <w:rPr>
          <w:rFonts w:ascii="宋体" w:hAnsi="宋体" w:cs="Arial" w:hint="eastAsia"/>
          <w:color w:val="000000" w:themeColor="text1"/>
        </w:rPr>
        <w:t>）</w:t>
      </w:r>
      <w:r w:rsidRPr="00CF59E5">
        <w:rPr>
          <w:rFonts w:ascii="宋体" w:hAnsi="宋体" w:cs="Arial"/>
          <w:color w:val="000000" w:themeColor="text1"/>
        </w:rPr>
        <w:t>.</w:t>
      </w:r>
    </w:p>
    <w:p w14:paraId="7A18EF44" w14:textId="77777777" w:rsidR="00975F14" w:rsidRPr="00CF59E5" w:rsidRDefault="00975F14" w:rsidP="00975F14">
      <w:pPr>
        <w:pStyle w:val="aff4"/>
        <w:spacing w:before="156" w:after="156"/>
        <w:rPr>
          <w:szCs w:val="21"/>
        </w:rPr>
      </w:pPr>
      <w:bookmarkStart w:id="128" w:name="_Toc211092978"/>
      <w:bookmarkStart w:id="129" w:name="_Toc221518171"/>
      <w:r w:rsidRPr="00193DD1">
        <w:t>EMB</w:t>
      </w:r>
      <w:r w:rsidRPr="00193DD1">
        <w:rPr>
          <w:rFonts w:hint="eastAsia"/>
        </w:rPr>
        <w:t>制动系统</w:t>
      </w:r>
      <w:r w:rsidRPr="00193DD1">
        <w:t>FTTI</w:t>
      </w:r>
      <w:bookmarkEnd w:id="128"/>
      <w:bookmarkEnd w:id="129"/>
      <w:r w:rsidRPr="00193DD1">
        <w:t xml:space="preserve"> </w:t>
      </w:r>
    </w:p>
    <w:p w14:paraId="299FF61F" w14:textId="77777777" w:rsidR="00975F14" w:rsidRPr="00193DD1" w:rsidRDefault="00975F14" w:rsidP="00975F14">
      <w:pPr>
        <w:pStyle w:val="aff5"/>
        <w:spacing w:before="156" w:after="156"/>
      </w:pPr>
      <w:r w:rsidRPr="00193DD1">
        <w:rPr>
          <w:rFonts w:hint="eastAsia"/>
        </w:rPr>
        <w:t>F</w:t>
      </w:r>
      <w:r w:rsidRPr="00193DD1">
        <w:t>TTI</w:t>
      </w:r>
      <w:r w:rsidRPr="00193DD1">
        <w:rPr>
          <w:rFonts w:hint="eastAsia"/>
        </w:rPr>
        <w:t>定义说明</w:t>
      </w:r>
    </w:p>
    <w:p w14:paraId="78B1C4D2" w14:textId="77777777" w:rsidR="00975F14" w:rsidRPr="00193DD1" w:rsidRDefault="00975F14" w:rsidP="00975F14">
      <w:pPr>
        <w:pStyle w:val="afffffb"/>
        <w:ind w:firstLine="420"/>
      </w:pPr>
      <w:r w:rsidRPr="00193DD1">
        <w:t>故障容错时间间隔(FTTI) 指在安全机制未被激活情况下，从相关项内部故障发生到可能发生</w:t>
      </w:r>
      <w:r w:rsidRPr="00193DD1">
        <w:rPr>
          <w:rFonts w:hint="eastAsia"/>
        </w:rPr>
        <w:t>整车</w:t>
      </w:r>
      <w:r w:rsidRPr="00193DD1">
        <w:t>危害事件的最短时间间隔</w:t>
      </w:r>
      <w:r w:rsidRPr="00193DD1">
        <w:rPr>
          <w:rFonts w:hint="eastAsia"/>
        </w:rPr>
        <w:t>。</w:t>
      </w:r>
      <w:r w:rsidRPr="00193DD1">
        <w:t>以</w:t>
      </w:r>
      <w:r w:rsidRPr="00193DD1">
        <w:rPr>
          <w:rFonts w:hint="eastAsia"/>
        </w:rPr>
        <w:t>E</w:t>
      </w:r>
      <w:r w:rsidRPr="00193DD1">
        <w:t>MB</w:t>
      </w:r>
      <w:r>
        <w:rPr>
          <w:rFonts w:hint="eastAsia"/>
        </w:rPr>
        <w:t>制动系统</w:t>
      </w:r>
      <w:r w:rsidRPr="00193DD1">
        <w:t>为例， FTTI为从</w:t>
      </w:r>
      <w:r w:rsidRPr="00193DD1">
        <w:rPr>
          <w:rFonts w:hint="eastAsia"/>
        </w:rPr>
        <w:t>E</w:t>
      </w:r>
      <w:r w:rsidRPr="00193DD1">
        <w:t>MB</w:t>
      </w:r>
      <w:r>
        <w:rPr>
          <w:rFonts w:hint="eastAsia"/>
        </w:rPr>
        <w:t>制动系统</w:t>
      </w:r>
      <w:r w:rsidRPr="00193DD1">
        <w:t>故障发生到产生不可接受的危害的最短时间间隔。例如，</w:t>
      </w:r>
      <w:r w:rsidRPr="00193DD1">
        <w:rPr>
          <w:rFonts w:hint="eastAsia"/>
        </w:rPr>
        <w:t>E</w:t>
      </w:r>
      <w:r w:rsidRPr="00193DD1">
        <w:t>MB</w:t>
      </w:r>
      <w:r>
        <w:rPr>
          <w:rFonts w:hint="eastAsia"/>
        </w:rPr>
        <w:t>制动系统</w:t>
      </w:r>
      <w:r w:rsidRPr="00193DD1">
        <w:t>从非预期的</w:t>
      </w:r>
      <w:r w:rsidRPr="00193DD1">
        <w:rPr>
          <w:rFonts w:hint="eastAsia"/>
        </w:rPr>
        <w:t>制动扭矩导致的整车失稳引起的危害的</w:t>
      </w:r>
      <w:r w:rsidRPr="00193DD1">
        <w:t>最短时间间隔。</w:t>
      </w:r>
    </w:p>
    <w:p w14:paraId="56D8AA05" w14:textId="77777777" w:rsidR="00975F14" w:rsidRPr="00193DD1" w:rsidRDefault="00975F14" w:rsidP="00975F14">
      <w:pPr>
        <w:pStyle w:val="afffffb"/>
        <w:ind w:firstLine="420"/>
      </w:pPr>
      <w:r w:rsidRPr="00193DD1">
        <w:rPr>
          <w:rFonts w:hint="eastAsia"/>
        </w:rPr>
        <w:t>基于</w:t>
      </w:r>
      <w:r w:rsidRPr="00193DD1">
        <w:t>GB/T 34590.1-20</w:t>
      </w:r>
      <w:r>
        <w:t>22</w:t>
      </w:r>
      <w:r w:rsidRPr="00193DD1">
        <w:t>， 道路车辆 功能安全 第1部分：术语</w:t>
      </w:r>
      <w:r w:rsidRPr="00193DD1">
        <w:rPr>
          <w:rFonts w:hint="eastAsia"/>
        </w:rPr>
        <w:t>中</w:t>
      </w:r>
      <w:r>
        <w:t>3.61</w:t>
      </w:r>
      <w:r w:rsidRPr="00193DD1">
        <w:rPr>
          <w:rFonts w:hint="eastAsia"/>
        </w:rPr>
        <w:t>：</w:t>
      </w:r>
    </w:p>
    <w:p w14:paraId="4E05D0B7" w14:textId="5B097307" w:rsidR="00721A2D" w:rsidRDefault="00721A2D" w:rsidP="00721A2D">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10</w:t>
      </w:r>
      <w:r w:rsidR="00D4483C">
        <w:fldChar w:fldCharType="end"/>
      </w:r>
      <w:r>
        <w:t xml:space="preserve"> </w:t>
      </w:r>
      <w:r w:rsidRPr="00E34E55">
        <w:t xml:space="preserve">FTTI </w:t>
      </w:r>
      <w:r w:rsidRPr="00E34E55">
        <w:t>术语</w:t>
      </w:r>
    </w:p>
    <w:p w14:paraId="50FF53DD" w14:textId="77777777" w:rsidR="00975F14" w:rsidRPr="002F7CFC" w:rsidRDefault="00975F14" w:rsidP="00975F14">
      <w:pPr>
        <w:pStyle w:val="afffffb"/>
        <w:keepNext/>
        <w:ind w:firstLine="420"/>
      </w:pPr>
      <w:r w:rsidRPr="002F7CFC">
        <w:rPr>
          <w:noProof/>
        </w:rPr>
        <w:drawing>
          <wp:inline distT="0" distB="0" distL="0" distR="0" wp14:anchorId="4E18A905" wp14:editId="2318F152">
            <wp:extent cx="5939790" cy="461264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4612640"/>
                    </a:xfrm>
                    <a:prstGeom prst="rect">
                      <a:avLst/>
                    </a:prstGeom>
                  </pic:spPr>
                </pic:pic>
              </a:graphicData>
            </a:graphic>
          </wp:inline>
        </w:drawing>
      </w:r>
    </w:p>
    <w:p w14:paraId="52BB8726" w14:textId="77777777" w:rsidR="00975F14" w:rsidRPr="00193DD1" w:rsidRDefault="00975F14" w:rsidP="00975F14">
      <w:pPr>
        <w:pStyle w:val="afffffb"/>
        <w:ind w:firstLine="420"/>
      </w:pPr>
      <w:r w:rsidRPr="00193DD1">
        <w:rPr>
          <w:rFonts w:hint="eastAsia"/>
        </w:rPr>
        <w:t>如上图所示，在定义E</w:t>
      </w:r>
      <w:r w:rsidRPr="00193DD1">
        <w:t>MB</w:t>
      </w:r>
      <w:r>
        <w:rPr>
          <w:rFonts w:hint="eastAsia"/>
        </w:rPr>
        <w:t>制动系统</w:t>
      </w:r>
      <w:r w:rsidRPr="00193DD1">
        <w:rPr>
          <w:rFonts w:hint="eastAsia"/>
        </w:rPr>
        <w:t>的FTTI时，需要明确以下几点：</w:t>
      </w:r>
    </w:p>
    <w:p w14:paraId="7F3CB0DD" w14:textId="77777777" w:rsidR="00975F14" w:rsidRDefault="00975F14" w:rsidP="004E6E3B">
      <w:pPr>
        <w:pStyle w:val="afffffb"/>
        <w:numPr>
          <w:ilvl w:val="0"/>
          <w:numId w:val="78"/>
        </w:numPr>
        <w:ind w:firstLineChars="0"/>
      </w:pPr>
      <w:r w:rsidRPr="00193DD1">
        <w:rPr>
          <w:rFonts w:hint="eastAsia"/>
        </w:rPr>
        <w:t>FTTI需要在EE</w:t>
      </w:r>
      <w:r w:rsidRPr="00193DD1">
        <w:t>MB</w:t>
      </w:r>
      <w:r>
        <w:rPr>
          <w:rFonts w:hint="eastAsia"/>
        </w:rPr>
        <w:t>制动系统</w:t>
      </w:r>
      <w:r w:rsidRPr="00193DD1">
        <w:rPr>
          <w:rFonts w:hint="eastAsia"/>
        </w:rPr>
        <w:t>中来定义；</w:t>
      </w:r>
    </w:p>
    <w:p w14:paraId="565A1C59" w14:textId="77777777" w:rsidR="00975F14" w:rsidRDefault="00975F14" w:rsidP="004E6E3B">
      <w:pPr>
        <w:pStyle w:val="afffffb"/>
        <w:numPr>
          <w:ilvl w:val="0"/>
          <w:numId w:val="78"/>
        </w:numPr>
        <w:ind w:firstLineChars="0"/>
      </w:pPr>
      <w:r w:rsidRPr="00193DD1">
        <w:rPr>
          <w:rFonts w:hint="eastAsia"/>
        </w:rPr>
        <w:lastRenderedPageBreak/>
        <w:t>FTTI与故障判定阈值紧密相关，需要综合考虑FTTI与故障判定阈值之间的关系；</w:t>
      </w:r>
    </w:p>
    <w:p w14:paraId="59FE6B28" w14:textId="77777777" w:rsidR="00975F14" w:rsidRPr="00193DD1" w:rsidRDefault="00975F14" w:rsidP="004E6E3B">
      <w:pPr>
        <w:pStyle w:val="afffffb"/>
        <w:numPr>
          <w:ilvl w:val="0"/>
          <w:numId w:val="78"/>
        </w:numPr>
        <w:ind w:firstLineChars="0"/>
      </w:pPr>
      <w:r w:rsidRPr="00193DD1">
        <w:rPr>
          <w:rFonts w:hint="eastAsia"/>
        </w:rPr>
        <w:t>故障指违背安全阈值，例如：</w:t>
      </w:r>
      <w:r w:rsidRPr="00193DD1">
        <w:t>非预期的</w:t>
      </w:r>
      <w:r w:rsidRPr="00193DD1">
        <w:rPr>
          <w:rFonts w:hint="eastAsia"/>
        </w:rPr>
        <w:t>制动扭矩导致的整车失稳引起的危害安全阈值被违背；</w:t>
      </w:r>
    </w:p>
    <w:p w14:paraId="1061BBCB" w14:textId="77777777" w:rsidR="00975F14" w:rsidRPr="00193DD1" w:rsidRDefault="00975F14" w:rsidP="00975F14">
      <w:pPr>
        <w:pStyle w:val="aff5"/>
        <w:spacing w:before="156" w:after="156"/>
      </w:pPr>
      <w:r w:rsidRPr="00193DD1">
        <w:t>EMB</w:t>
      </w:r>
      <w:r w:rsidRPr="00193DD1">
        <w:rPr>
          <w:rFonts w:hint="eastAsia"/>
        </w:rPr>
        <w:t>制动系统F</w:t>
      </w:r>
      <w:r w:rsidRPr="00193DD1">
        <w:t>TTI</w:t>
      </w:r>
      <w:r w:rsidRPr="00193DD1">
        <w:rPr>
          <w:rFonts w:hint="eastAsia"/>
        </w:rPr>
        <w:t>来源</w:t>
      </w:r>
    </w:p>
    <w:p w14:paraId="106E218E" w14:textId="77777777" w:rsidR="00975F14" w:rsidRPr="00193DD1" w:rsidRDefault="00975F14" w:rsidP="00975F14">
      <w:pPr>
        <w:pStyle w:val="afffffb"/>
        <w:ind w:firstLine="420"/>
      </w:pPr>
      <w:r w:rsidRPr="00193DD1">
        <w:t>EMB</w:t>
      </w:r>
      <w:r w:rsidRPr="00193DD1">
        <w:rPr>
          <w:rFonts w:hint="eastAsia"/>
        </w:rPr>
        <w:t>制动系统F</w:t>
      </w:r>
      <w:r w:rsidRPr="00193DD1">
        <w:t>TTI</w:t>
      </w:r>
      <w:r w:rsidRPr="00193DD1">
        <w:rPr>
          <w:rFonts w:hint="eastAsia"/>
        </w:rPr>
        <w:t>数据来源于现有传统液压制动系统F</w:t>
      </w:r>
      <w:r w:rsidRPr="00193DD1">
        <w:t>TTI</w:t>
      </w:r>
      <w:r w:rsidRPr="00193DD1">
        <w:rPr>
          <w:rFonts w:hint="eastAsia"/>
        </w:rPr>
        <w:t>数据。</w:t>
      </w:r>
    </w:p>
    <w:p w14:paraId="6C0A1103" w14:textId="77777777" w:rsidR="00975F14" w:rsidRPr="00193DD1" w:rsidRDefault="00975F14" w:rsidP="00975F14">
      <w:pPr>
        <w:pStyle w:val="aff4"/>
        <w:spacing w:before="156" w:after="156"/>
      </w:pPr>
      <w:bookmarkStart w:id="130" w:name="_Toc211092979"/>
      <w:bookmarkStart w:id="131" w:name="_Toc221518172"/>
      <w:r w:rsidRPr="00193DD1">
        <w:t>EMB</w:t>
      </w:r>
      <w:r w:rsidRPr="00193DD1">
        <w:rPr>
          <w:rFonts w:hint="eastAsia"/>
        </w:rPr>
        <w:t>轮边控制器F</w:t>
      </w:r>
      <w:r w:rsidRPr="00193DD1">
        <w:t>TTI</w:t>
      </w:r>
      <w:r w:rsidRPr="00193DD1">
        <w:rPr>
          <w:rFonts w:hint="eastAsia"/>
        </w:rPr>
        <w:t>分析</w:t>
      </w:r>
      <w:bookmarkEnd w:id="130"/>
      <w:bookmarkEnd w:id="131"/>
    </w:p>
    <w:p w14:paraId="593B846B" w14:textId="77777777" w:rsidR="00975F14" w:rsidRPr="00193DD1" w:rsidRDefault="00975F14" w:rsidP="00975F14">
      <w:pPr>
        <w:pStyle w:val="aff5"/>
        <w:spacing w:before="156" w:after="156"/>
      </w:pPr>
      <w:r w:rsidRPr="00193DD1">
        <w:rPr>
          <w:rFonts w:hint="eastAsia"/>
        </w:rPr>
        <w:t>E</w:t>
      </w:r>
      <w:r w:rsidRPr="00193DD1">
        <w:t>MB</w:t>
      </w:r>
      <w:r w:rsidRPr="00193DD1">
        <w:rPr>
          <w:rFonts w:hint="eastAsia"/>
        </w:rPr>
        <w:t>制动系统F</w:t>
      </w:r>
      <w:r w:rsidRPr="00193DD1">
        <w:t>TTI</w:t>
      </w:r>
      <w:r w:rsidRPr="00193DD1">
        <w:rPr>
          <w:rFonts w:hint="eastAsia"/>
        </w:rPr>
        <w:t>的组成</w:t>
      </w:r>
    </w:p>
    <w:p w14:paraId="7C6F85AB" w14:textId="77777777" w:rsidR="00721A2D" w:rsidRDefault="00975F14" w:rsidP="00721A2D">
      <w:pPr>
        <w:pStyle w:val="afffffb"/>
        <w:ind w:firstLine="420"/>
      </w:pPr>
      <w:r w:rsidRPr="00193DD1">
        <w:rPr>
          <w:rFonts w:hint="eastAsia"/>
        </w:rPr>
        <w:t>针对E</w:t>
      </w:r>
      <w:r w:rsidRPr="00193DD1">
        <w:t>MB</w:t>
      </w:r>
      <w:r w:rsidRPr="00193DD1">
        <w:rPr>
          <w:rFonts w:hint="eastAsia"/>
        </w:rPr>
        <w:t>制动系统，整体</w:t>
      </w:r>
      <w:r w:rsidRPr="00193DD1">
        <w:t>FTTI</w:t>
      </w:r>
      <w:r w:rsidRPr="00193DD1">
        <w:rPr>
          <w:rFonts w:hint="eastAsia"/>
        </w:rPr>
        <w:t>由4部分组成：</w:t>
      </w:r>
    </w:p>
    <w:p w14:paraId="740AC857" w14:textId="7E0082CA" w:rsidR="00721A2D" w:rsidRDefault="00721A2D" w:rsidP="00721A2D">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11</w:t>
      </w:r>
      <w:r w:rsidR="00D4483C">
        <w:fldChar w:fldCharType="end"/>
      </w:r>
      <w:r>
        <w:t xml:space="preserve"> </w:t>
      </w:r>
      <w:r w:rsidRPr="00324D98">
        <w:t>EMB</w:t>
      </w:r>
      <w:r w:rsidRPr="00324D98">
        <w:t>制动系统</w:t>
      </w:r>
      <w:r w:rsidRPr="00324D98">
        <w:t>FTTI</w:t>
      </w:r>
    </w:p>
    <w:p w14:paraId="3BA2C74E" w14:textId="4CDAAEC4" w:rsidR="00975F14" w:rsidRDefault="00721A2D" w:rsidP="00721A2D">
      <w:pPr>
        <w:pStyle w:val="afffffb"/>
        <w:ind w:firstLine="420"/>
      </w:pPr>
      <w:r w:rsidRPr="00721A2D">
        <w:rPr>
          <w:noProof/>
        </w:rPr>
        <w:drawing>
          <wp:inline distT="0" distB="0" distL="0" distR="0" wp14:anchorId="6A1999F2" wp14:editId="2003BCD6">
            <wp:extent cx="5939790" cy="1275080"/>
            <wp:effectExtent l="0" t="0" r="381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1275080"/>
                    </a:xfrm>
                    <a:prstGeom prst="rect">
                      <a:avLst/>
                    </a:prstGeom>
                  </pic:spPr>
                </pic:pic>
              </a:graphicData>
            </a:graphic>
          </wp:inline>
        </w:drawing>
      </w:r>
    </w:p>
    <w:p w14:paraId="0FF3B3DE" w14:textId="77777777" w:rsidR="00975F14" w:rsidRPr="00193DD1" w:rsidRDefault="00975F14" w:rsidP="00975F14">
      <w:pPr>
        <w:pStyle w:val="aff5"/>
        <w:spacing w:before="156" w:after="156"/>
      </w:pPr>
      <w:r w:rsidRPr="00193DD1">
        <w:rPr>
          <w:rFonts w:hint="eastAsia"/>
        </w:rPr>
        <w:t>E</w:t>
      </w:r>
      <w:r w:rsidRPr="00193DD1">
        <w:t>MB</w:t>
      </w:r>
      <w:r w:rsidRPr="00193DD1">
        <w:rPr>
          <w:rFonts w:hint="eastAsia"/>
        </w:rPr>
        <w:t>轮边控制器F</w:t>
      </w:r>
      <w:r w:rsidRPr="00193DD1">
        <w:t>TTI_03</w:t>
      </w:r>
      <w:r w:rsidRPr="00193DD1">
        <w:rPr>
          <w:rFonts w:hint="eastAsia"/>
        </w:rPr>
        <w:t>分析</w:t>
      </w:r>
    </w:p>
    <w:p w14:paraId="13480C9D" w14:textId="2BCACA99" w:rsidR="00975F14" w:rsidRDefault="00975F14" w:rsidP="00975F14">
      <w:pPr>
        <w:pStyle w:val="afffffb"/>
        <w:ind w:firstLine="420"/>
      </w:pPr>
      <w:r w:rsidRPr="00193DD1">
        <w:rPr>
          <w:rFonts w:hint="eastAsia"/>
        </w:rPr>
        <w:t>针对具体的功能安全目标，整个E</w:t>
      </w:r>
      <w:r w:rsidRPr="00193DD1">
        <w:t>MB</w:t>
      </w:r>
      <w:r w:rsidRPr="00193DD1">
        <w:rPr>
          <w:rFonts w:hint="eastAsia"/>
        </w:rPr>
        <w:t>制动系统F</w:t>
      </w:r>
      <w:r w:rsidRPr="00193DD1">
        <w:t>TTI</w:t>
      </w:r>
      <w:r w:rsidRPr="00193DD1">
        <w:rPr>
          <w:rFonts w:hint="eastAsia"/>
        </w:rPr>
        <w:t>分配到E</w:t>
      </w:r>
      <w:r w:rsidRPr="00193DD1">
        <w:t>MB</w:t>
      </w:r>
      <w:r w:rsidRPr="00193DD1">
        <w:rPr>
          <w:rFonts w:hint="eastAsia"/>
        </w:rPr>
        <w:t>轮边控制器F</w:t>
      </w:r>
      <w:r w:rsidRPr="00193DD1">
        <w:t>TTI_03</w:t>
      </w:r>
      <w:r w:rsidR="00721A2D">
        <w:rPr>
          <w:rFonts w:hint="eastAsia"/>
        </w:rPr>
        <w:t>。</w:t>
      </w:r>
    </w:p>
    <w:p w14:paraId="1DCB29B9" w14:textId="77777777" w:rsidR="00721A2D" w:rsidRPr="00193DD1" w:rsidRDefault="00721A2D" w:rsidP="00975F14">
      <w:pPr>
        <w:pStyle w:val="afffffb"/>
        <w:ind w:firstLine="420"/>
      </w:pPr>
    </w:p>
    <w:p w14:paraId="72EB91D3" w14:textId="749A763B" w:rsidR="00721A2D" w:rsidRDefault="00721A2D" w:rsidP="00903B0B">
      <w:pPr>
        <w:pStyle w:val="afe"/>
        <w:rPr>
          <w:vanish w:val="0"/>
        </w:rPr>
      </w:pPr>
      <w:r>
        <w:rPr>
          <w:vanish w:val="0"/>
        </w:rPr>
        <w:br w:type="page"/>
      </w:r>
    </w:p>
    <w:p w14:paraId="666BB3AC" w14:textId="77777777" w:rsidR="00721A2D" w:rsidRDefault="00721A2D" w:rsidP="00721A2D">
      <w:pPr>
        <w:pStyle w:val="aff3"/>
        <w:spacing w:after="156"/>
      </w:pPr>
      <w:r>
        <w:lastRenderedPageBreak/>
        <w:br/>
      </w:r>
      <w:bookmarkStart w:id="132" w:name="_Toc211092980"/>
      <w:bookmarkStart w:id="133" w:name="_Toc221518173"/>
      <w:r>
        <w:rPr>
          <w:rFonts w:hint="eastAsia"/>
        </w:rPr>
        <w:t>（资料性）功能安全验证指南 示例</w:t>
      </w:r>
      <w:bookmarkEnd w:id="132"/>
      <w:bookmarkEnd w:id="133"/>
    </w:p>
    <w:p w14:paraId="4CD8B3C3" w14:textId="77777777" w:rsidR="00721A2D" w:rsidRDefault="00721A2D" w:rsidP="00721A2D">
      <w:pPr>
        <w:pStyle w:val="aff4"/>
        <w:spacing w:before="156" w:after="156"/>
      </w:pPr>
      <w:bookmarkStart w:id="134" w:name="_Toc211092981"/>
      <w:bookmarkStart w:id="135" w:name="_Toc221518174"/>
      <w:r>
        <w:rPr>
          <w:rFonts w:hint="eastAsia"/>
        </w:rPr>
        <w:t>概述</w:t>
      </w:r>
      <w:bookmarkEnd w:id="134"/>
      <w:bookmarkEnd w:id="135"/>
    </w:p>
    <w:p w14:paraId="3075175B" w14:textId="77777777" w:rsidR="00721A2D" w:rsidRPr="00F536D0" w:rsidRDefault="00721A2D" w:rsidP="00721A2D">
      <w:pPr>
        <w:pStyle w:val="afffffb"/>
        <w:ind w:firstLine="420"/>
      </w:pPr>
      <w:r w:rsidRPr="00CF59E5">
        <w:rPr>
          <w:rFonts w:hAnsi="宋体"/>
          <w:color w:val="000000" w:themeColor="text1"/>
          <w:szCs w:val="21"/>
        </w:rPr>
        <w:t>功能安全验证是确定功能安全要求的完整性和正确性，应在</w:t>
      </w:r>
      <w:r w:rsidRPr="00CF59E5">
        <w:rPr>
          <w:rFonts w:hAnsi="宋体" w:hint="eastAsia"/>
          <w:color w:val="000000" w:themeColor="text1"/>
          <w:szCs w:val="21"/>
        </w:rPr>
        <w:t>EMB轮边控制器</w:t>
      </w:r>
      <w:r>
        <w:rPr>
          <w:rFonts w:hAnsi="宋体" w:hint="eastAsia"/>
          <w:color w:val="000000" w:themeColor="text1"/>
          <w:szCs w:val="21"/>
        </w:rPr>
        <w:t>对整车影响</w:t>
      </w:r>
      <w:r w:rsidRPr="00CF59E5">
        <w:rPr>
          <w:rFonts w:hAnsi="宋体"/>
          <w:color w:val="000000" w:themeColor="text1"/>
          <w:szCs w:val="21"/>
        </w:rPr>
        <w:t>层面进行验证</w:t>
      </w:r>
      <w:r>
        <w:rPr>
          <w:rFonts w:hAnsi="宋体" w:hint="eastAsia"/>
          <w:color w:val="000000" w:themeColor="text1"/>
          <w:szCs w:val="21"/>
        </w:rPr>
        <w:t>。</w:t>
      </w:r>
    </w:p>
    <w:p w14:paraId="170DDDE5" w14:textId="77777777" w:rsidR="00721A2D" w:rsidRPr="00F536D0" w:rsidRDefault="00721A2D" w:rsidP="00721A2D">
      <w:pPr>
        <w:pStyle w:val="aff4"/>
        <w:spacing w:before="156" w:after="156"/>
      </w:pPr>
      <w:bookmarkStart w:id="136" w:name="_Toc211092982"/>
      <w:bookmarkStart w:id="137" w:name="_Toc221518175"/>
      <w:r w:rsidRPr="00F536D0">
        <w:rPr>
          <w:rFonts w:hint="eastAsia"/>
        </w:rPr>
        <w:t>试验方法</w:t>
      </w:r>
      <w:bookmarkEnd w:id="136"/>
      <w:bookmarkEnd w:id="137"/>
    </w:p>
    <w:p w14:paraId="0A0659E2" w14:textId="77777777" w:rsidR="00721A2D"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试验方法以实车</w:t>
      </w:r>
      <w:r>
        <w:rPr>
          <w:rFonts w:hAnsi="宋体" w:hint="eastAsia"/>
          <w:color w:val="000000" w:themeColor="text1"/>
          <w:szCs w:val="21"/>
        </w:rPr>
        <w:t>上注入故障，在</w:t>
      </w:r>
      <w:r w:rsidRPr="00CF59E5">
        <w:rPr>
          <w:rFonts w:hAnsi="宋体" w:hint="eastAsia"/>
          <w:color w:val="000000" w:themeColor="text1"/>
          <w:szCs w:val="21"/>
        </w:rPr>
        <w:t>试验场测试展开</w:t>
      </w:r>
    </w:p>
    <w:p w14:paraId="5C893350" w14:textId="12C46F6B" w:rsidR="00721A2D" w:rsidRPr="00721A2D" w:rsidRDefault="00721A2D" w:rsidP="00721A2D">
      <w:pPr>
        <w:ind w:firstLineChars="200" w:firstLine="420"/>
        <w:rPr>
          <w:rFonts w:ascii="宋体" w:hAnsi="宋体" w:cs="Arial"/>
          <w:color w:val="000000" w:themeColor="text1"/>
        </w:rPr>
      </w:pPr>
      <w:r w:rsidRPr="00CF59E5">
        <w:rPr>
          <w:rFonts w:ascii="宋体" w:hAnsi="宋体" w:cs="Arial" w:hint="eastAsia"/>
          <w:color w:val="000000" w:themeColor="text1"/>
        </w:rPr>
        <w:t>具体故障种类</w:t>
      </w:r>
      <w:r w:rsidRPr="00CF59E5">
        <w:rPr>
          <w:rFonts w:ascii="宋体" w:hAnsi="宋体" w:cs="Arial"/>
          <w:color w:val="000000" w:themeColor="text1"/>
        </w:rPr>
        <w:t>参照GB 21670-</w:t>
      </w:r>
      <w:r>
        <w:rPr>
          <w:rFonts w:ascii="宋体" w:hAnsi="宋体" w:cs="Arial"/>
          <w:color w:val="000000" w:themeColor="text1"/>
        </w:rPr>
        <w:t>2025</w:t>
      </w:r>
      <w:r w:rsidRPr="00CF59E5">
        <w:rPr>
          <w:rFonts w:ascii="宋体" w:hAnsi="宋体" w:cs="Arial"/>
          <w:color w:val="000000" w:themeColor="text1"/>
        </w:rPr>
        <w:t>中附录C</w:t>
      </w:r>
      <w:r w:rsidRPr="00CF59E5">
        <w:rPr>
          <w:rFonts w:ascii="宋体" w:hAnsi="宋体" w:cs="Arial" w:hint="eastAsia"/>
          <w:color w:val="000000" w:themeColor="text1"/>
        </w:rPr>
        <w:t>.</w:t>
      </w:r>
    </w:p>
    <w:p w14:paraId="053CD267" w14:textId="7EEEDB80" w:rsidR="00721A2D" w:rsidRDefault="00721A2D" w:rsidP="00721A2D">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20</w:t>
      </w:r>
      <w:r>
        <w:fldChar w:fldCharType="end"/>
      </w:r>
      <w:r>
        <w:t xml:space="preserve"> </w:t>
      </w:r>
      <w:r w:rsidRPr="00D02E3C">
        <w:rPr>
          <w:rFonts w:hint="eastAsia"/>
        </w:rPr>
        <w:t>制动电子控制系统验证和确认测试要求</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1"/>
        <w:gridCol w:w="6266"/>
      </w:tblGrid>
      <w:tr w:rsidR="00721A2D" w:rsidRPr="00CF2A8D" w14:paraId="4198E71F" w14:textId="77777777" w:rsidTr="006A0186">
        <w:trPr>
          <w:trHeight w:val="605"/>
        </w:trPr>
        <w:tc>
          <w:tcPr>
            <w:tcW w:w="709" w:type="dxa"/>
            <w:shd w:val="clear" w:color="auto" w:fill="auto"/>
          </w:tcPr>
          <w:p w14:paraId="168268FE" w14:textId="77777777" w:rsidR="00721A2D" w:rsidRPr="00CF2A8D" w:rsidRDefault="00721A2D" w:rsidP="006A0186">
            <w:pPr>
              <w:pStyle w:val="affffffffffff3"/>
              <w:widowControl/>
              <w:numPr>
                <w:ilvl w:val="255"/>
                <w:numId w:val="0"/>
              </w:numPr>
              <w:spacing w:line="240" w:lineRule="auto"/>
              <w:jc w:val="center"/>
              <w:rPr>
                <w:rFonts w:ascii="宋体" w:hAnsi="宋体" w:cs="Arial"/>
                <w:color w:val="000000" w:themeColor="text1"/>
                <w:szCs w:val="18"/>
              </w:rPr>
            </w:pPr>
            <w:r w:rsidRPr="00CF2A8D">
              <w:rPr>
                <w:rFonts w:ascii="宋体" w:hAnsi="宋体" w:cs="Arial"/>
                <w:color w:val="000000" w:themeColor="text1"/>
                <w:szCs w:val="18"/>
              </w:rPr>
              <w:t>序号</w:t>
            </w:r>
          </w:p>
        </w:tc>
        <w:tc>
          <w:tcPr>
            <w:tcW w:w="2121" w:type="dxa"/>
            <w:shd w:val="clear" w:color="auto" w:fill="auto"/>
          </w:tcPr>
          <w:p w14:paraId="2402A574" w14:textId="77777777" w:rsidR="00721A2D" w:rsidRPr="00CF2A8D" w:rsidRDefault="00721A2D" w:rsidP="006A0186">
            <w:pPr>
              <w:pStyle w:val="affffffffffff3"/>
              <w:widowControl/>
              <w:numPr>
                <w:ilvl w:val="255"/>
                <w:numId w:val="0"/>
              </w:numPr>
              <w:spacing w:line="240" w:lineRule="auto"/>
              <w:jc w:val="center"/>
              <w:rPr>
                <w:rFonts w:ascii="宋体" w:hAnsi="宋体" w:cs="Arial"/>
                <w:color w:val="000000" w:themeColor="text1"/>
                <w:szCs w:val="18"/>
              </w:rPr>
            </w:pPr>
            <w:r w:rsidRPr="00CF2A8D">
              <w:rPr>
                <w:rFonts w:ascii="宋体" w:hAnsi="宋体" w:cs="Arial"/>
                <w:color w:val="000000" w:themeColor="text1"/>
                <w:szCs w:val="18"/>
              </w:rPr>
              <w:t>涉及功能</w:t>
            </w:r>
          </w:p>
        </w:tc>
        <w:tc>
          <w:tcPr>
            <w:tcW w:w="6266" w:type="dxa"/>
            <w:shd w:val="clear" w:color="auto" w:fill="auto"/>
          </w:tcPr>
          <w:p w14:paraId="14920A11" w14:textId="77777777" w:rsidR="00721A2D" w:rsidRPr="00CF2A8D" w:rsidRDefault="00721A2D" w:rsidP="006A0186">
            <w:pPr>
              <w:pStyle w:val="affffffffffff3"/>
              <w:widowControl/>
              <w:numPr>
                <w:ilvl w:val="255"/>
                <w:numId w:val="0"/>
              </w:numPr>
              <w:spacing w:line="240" w:lineRule="auto"/>
              <w:jc w:val="center"/>
              <w:rPr>
                <w:rFonts w:ascii="宋体" w:hAnsi="宋体" w:cs="Arial"/>
                <w:color w:val="000000" w:themeColor="text1"/>
                <w:szCs w:val="18"/>
              </w:rPr>
            </w:pPr>
            <w:r w:rsidRPr="00CF2A8D">
              <w:rPr>
                <w:rFonts w:ascii="宋体" w:hAnsi="宋体" w:cs="Arial"/>
                <w:color w:val="000000" w:themeColor="text1"/>
                <w:szCs w:val="18"/>
              </w:rPr>
              <w:t>故障类型</w:t>
            </w:r>
          </w:p>
        </w:tc>
      </w:tr>
      <w:tr w:rsidR="00721A2D" w:rsidRPr="00CF2A8D" w14:paraId="0A0019C3" w14:textId="77777777" w:rsidTr="006A0186">
        <w:trPr>
          <w:trHeight w:val="856"/>
        </w:trPr>
        <w:tc>
          <w:tcPr>
            <w:tcW w:w="709" w:type="dxa"/>
            <w:vMerge w:val="restart"/>
            <w:shd w:val="clear" w:color="auto" w:fill="auto"/>
          </w:tcPr>
          <w:p w14:paraId="21E76BE7" w14:textId="77777777" w:rsidR="00721A2D" w:rsidRPr="00CF2A8D" w:rsidRDefault="00721A2D" w:rsidP="006A0186">
            <w:pPr>
              <w:pStyle w:val="affffffffffff3"/>
              <w:widowControl/>
              <w:numPr>
                <w:ilvl w:val="255"/>
                <w:numId w:val="0"/>
              </w:numPr>
              <w:spacing w:line="240" w:lineRule="auto"/>
              <w:jc w:val="center"/>
              <w:rPr>
                <w:rFonts w:ascii="宋体" w:hAnsi="宋体" w:cs="Arial"/>
                <w:color w:val="000000" w:themeColor="text1"/>
                <w:szCs w:val="18"/>
              </w:rPr>
            </w:pPr>
            <w:r w:rsidRPr="00CF2A8D">
              <w:rPr>
                <w:rFonts w:ascii="宋体" w:hAnsi="宋体" w:cs="Arial"/>
                <w:color w:val="000000" w:themeColor="text1"/>
                <w:szCs w:val="18"/>
              </w:rPr>
              <w:t>1</w:t>
            </w:r>
          </w:p>
        </w:tc>
        <w:tc>
          <w:tcPr>
            <w:tcW w:w="2121" w:type="dxa"/>
            <w:shd w:val="clear" w:color="auto" w:fill="auto"/>
          </w:tcPr>
          <w:p w14:paraId="46233603"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t>行车制动</w:t>
            </w:r>
          </w:p>
        </w:tc>
        <w:tc>
          <w:tcPr>
            <w:tcW w:w="6266" w:type="dxa"/>
            <w:shd w:val="clear" w:color="auto" w:fill="auto"/>
          </w:tcPr>
          <w:p w14:paraId="4FDBFAAA"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t>——制动踏板位移传感器故障，包括：短路、断路、偏移（含比例缩放）、卡滞、扰动、校验位错误、循环滚动码错误、丢帧。</w:t>
            </w:r>
          </w:p>
          <w:p w14:paraId="452C22F9"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t>域控控制主辅ECU故障</w:t>
            </w:r>
          </w:p>
          <w:p w14:paraId="494694C8"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t>——供电类故障，包括：系统工作电压过低、过高、断路、限流。</w:t>
            </w:r>
          </w:p>
          <w:p w14:paraId="33C68CD5"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——纵向加速度传感器故障，包括：断路（含接触不良）、偏移（含比例缩放）、卡滞、扰动、校验位错误、循环滚动码错误、丢帧</w:t>
            </w:r>
          </w:p>
          <w:p w14:paraId="6315887D"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——横向加速度/Yaw加速度故障，包括断路（含接触不良）、偏移（含比例缩放）、卡滞、扰动、校验位错误、循环滚动码错误、丢帧</w:t>
            </w:r>
          </w:p>
          <w:p w14:paraId="4C221DB1"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——轮速传感器故障，包括：断路（含接触不良）、偏移（含比例缩放）、卡滞、扰动、校验位错误、循环滚动码错误、丢帧</w:t>
            </w:r>
          </w:p>
          <w:p w14:paraId="53D9F9EC"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——通信接口类故障，包括：制动系统内部通信接口故障、制动系统与其他系统通信接口故障。</w:t>
            </w:r>
          </w:p>
          <w:p w14:paraId="6C55BEC7"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——域控控制主辅ECU内部故障</w:t>
            </w:r>
          </w:p>
          <w:p w14:paraId="3084D5A6"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四轮EMB轮边控制器故障</w:t>
            </w:r>
          </w:p>
          <w:p w14:paraId="730516CC"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——通信接口类故障，包括：制动系统内部通信接口故障、制动系统与其他系统通信接口故障。</w:t>
            </w:r>
          </w:p>
          <w:p w14:paraId="2548739E"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——电子机械制动卡钳电机故障，包括电机断路、电机卡滞，电机反馈电流故障</w:t>
            </w:r>
          </w:p>
          <w:p w14:paraId="67883044"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——电子机械制动卡钳电机位置传感器故障，包括：断路,短路等</w:t>
            </w:r>
          </w:p>
          <w:p w14:paraId="6EB07F8F"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——力传感器故障，包括：断路（含接触不良）、偏移（含比例缩放）、卡滞、扰动、校验位错误、循环滚动码错误、丢帧</w:t>
            </w:r>
          </w:p>
          <w:p w14:paraId="041A8F82"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——EMB轮边控制器内部故障</w:t>
            </w:r>
          </w:p>
        </w:tc>
      </w:tr>
      <w:tr w:rsidR="00721A2D" w:rsidRPr="00CF2A8D" w14:paraId="1A006A9F" w14:textId="77777777" w:rsidTr="006A0186">
        <w:trPr>
          <w:trHeight w:val="856"/>
        </w:trPr>
        <w:tc>
          <w:tcPr>
            <w:tcW w:w="709" w:type="dxa"/>
            <w:vMerge/>
            <w:shd w:val="clear" w:color="auto" w:fill="auto"/>
          </w:tcPr>
          <w:p w14:paraId="40E915C5" w14:textId="77777777" w:rsidR="00721A2D" w:rsidRPr="00CF2A8D" w:rsidRDefault="00721A2D" w:rsidP="006A0186">
            <w:pPr>
              <w:pStyle w:val="affffffffffff3"/>
              <w:widowControl/>
              <w:numPr>
                <w:ilvl w:val="255"/>
                <w:numId w:val="0"/>
              </w:numPr>
              <w:spacing w:line="240" w:lineRule="auto"/>
              <w:jc w:val="center"/>
              <w:rPr>
                <w:rFonts w:ascii="宋体" w:hAnsi="宋体" w:cs="Arial"/>
                <w:color w:val="000000" w:themeColor="text1"/>
                <w:szCs w:val="18"/>
              </w:rPr>
            </w:pPr>
          </w:p>
        </w:tc>
        <w:tc>
          <w:tcPr>
            <w:tcW w:w="2121" w:type="dxa"/>
            <w:shd w:val="clear" w:color="auto" w:fill="auto"/>
          </w:tcPr>
          <w:p w14:paraId="48F50ECB" w14:textId="77777777" w:rsidR="00721A2D" w:rsidRPr="00CF2A8D" w:rsidRDefault="00721A2D" w:rsidP="006A0186">
            <w:pPr>
              <w:widowControl/>
              <w:jc w:val="left"/>
              <w:rPr>
                <w:rFonts w:ascii="宋体" w:hAnsi="宋体" w:cs="Arial"/>
                <w:color w:val="000000" w:themeColor="text1"/>
                <w:szCs w:val="18"/>
              </w:rPr>
            </w:pPr>
            <w:r w:rsidRPr="00CF2A8D">
              <w:rPr>
                <w:rFonts w:ascii="宋体" w:hAnsi="宋体" w:cs="Arial"/>
                <w:color w:val="000000" w:themeColor="text1"/>
                <w:szCs w:val="18"/>
              </w:rPr>
              <w:t>驻车制动</w:t>
            </w:r>
          </w:p>
        </w:tc>
        <w:tc>
          <w:tcPr>
            <w:tcW w:w="6266" w:type="dxa"/>
            <w:shd w:val="clear" w:color="auto" w:fill="auto"/>
          </w:tcPr>
          <w:p w14:paraId="7C454E9F"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——驻车控制装置故障，包括：短路、卡滞。</w:t>
            </w:r>
          </w:p>
          <w:p w14:paraId="09E6118B"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t>域控控制主辅ECU故障</w:t>
            </w:r>
          </w:p>
          <w:p w14:paraId="5A3BA4A3" w14:textId="77777777" w:rsidR="00721A2D" w:rsidRPr="00CF2A8D" w:rsidRDefault="00721A2D" w:rsidP="006A0186">
            <w:pPr>
              <w:pStyle w:val="affffffffffff3"/>
              <w:widowControl/>
              <w:numPr>
                <w:ilvl w:val="255"/>
                <w:numId w:val="0"/>
              </w:numPr>
              <w:spacing w:line="240" w:lineRule="auto"/>
              <w:jc w:val="left"/>
              <w:rPr>
                <w:rFonts w:ascii="宋体" w:hAnsi="宋体" w:cs="Arial"/>
                <w:color w:val="000000" w:themeColor="text1"/>
                <w:szCs w:val="18"/>
              </w:rPr>
            </w:pPr>
            <w:r w:rsidRPr="00CF2A8D">
              <w:rPr>
                <w:rFonts w:ascii="宋体" w:hAnsi="宋体" w:cs="Arial"/>
                <w:color w:val="000000" w:themeColor="text1"/>
                <w:szCs w:val="18"/>
              </w:rPr>
              <w:lastRenderedPageBreak/>
              <w:t>——供电类故障，包括：系统工作电压过低、过高、断路、限流。</w:t>
            </w:r>
          </w:p>
          <w:p w14:paraId="3D27E253"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——纵向加速度传感器故障，包括：断路（含接触不良）、偏移（含比例缩放）、卡滞、扰动、校验位错误、循环滚动码错误、丢帧</w:t>
            </w:r>
          </w:p>
          <w:p w14:paraId="3E224D37"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四轮EMB轮边控制器故障</w:t>
            </w:r>
          </w:p>
          <w:p w14:paraId="44F90043"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——通信接口类故障，包括：制动系统内部通信接口故障、制动系统与其他系统通信接口故障。</w:t>
            </w:r>
          </w:p>
          <w:p w14:paraId="1F8BD68B"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——电子机械制动卡钳电机故障，包括电机断路、电机卡滞，电机反馈电流故障</w:t>
            </w:r>
          </w:p>
          <w:p w14:paraId="52B261EB" w14:textId="77777777" w:rsidR="00721A2D" w:rsidRPr="00CF2A8D" w:rsidRDefault="00721A2D" w:rsidP="006A0186">
            <w:pPr>
              <w:widowControl/>
              <w:numPr>
                <w:ilvl w:val="255"/>
                <w:numId w:val="0"/>
              </w:numPr>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——电子机械制动卡钳电机位置传感器故障，包括：断路,短路等</w:t>
            </w:r>
          </w:p>
          <w:p w14:paraId="206362E4" w14:textId="77777777" w:rsidR="00721A2D" w:rsidRPr="00CF2A8D" w:rsidRDefault="00721A2D" w:rsidP="006A0186">
            <w:pPr>
              <w:pStyle w:val="affffffffffff3"/>
              <w:widowControl/>
              <w:numPr>
                <w:ilvl w:val="255"/>
                <w:numId w:val="0"/>
              </w:numPr>
              <w:spacing w:line="240" w:lineRule="auto"/>
              <w:ind w:left="420" w:hangingChars="200" w:hanging="420"/>
              <w:jc w:val="left"/>
              <w:rPr>
                <w:rFonts w:ascii="宋体" w:hAnsi="宋体" w:cs="Arial"/>
                <w:color w:val="000000" w:themeColor="text1"/>
                <w:szCs w:val="18"/>
              </w:rPr>
            </w:pPr>
            <w:r w:rsidRPr="00CF2A8D">
              <w:rPr>
                <w:rFonts w:ascii="宋体" w:hAnsi="宋体" w:cs="Arial"/>
                <w:color w:val="000000" w:themeColor="text1"/>
                <w:szCs w:val="18"/>
              </w:rPr>
              <w:t>——力传感器故障，包括：断路（含接触不良）、偏移（含比例缩放）、卡滞、扰动、校验位错误、循环滚动码错误、丢帧</w:t>
            </w:r>
          </w:p>
          <w:p w14:paraId="1FD59B99" w14:textId="77777777" w:rsidR="00721A2D" w:rsidRPr="00CF2A8D" w:rsidRDefault="00721A2D" w:rsidP="006A0186">
            <w:pPr>
              <w:widowControl/>
              <w:numPr>
                <w:ilvl w:val="255"/>
                <w:numId w:val="0"/>
              </w:numPr>
              <w:jc w:val="left"/>
              <w:rPr>
                <w:rFonts w:ascii="宋体" w:hAnsi="宋体" w:cs="Arial"/>
                <w:color w:val="000000" w:themeColor="text1"/>
                <w:szCs w:val="18"/>
              </w:rPr>
            </w:pPr>
            <w:r w:rsidRPr="00CF2A8D">
              <w:rPr>
                <w:rFonts w:ascii="宋体" w:hAnsi="宋体" w:cs="Arial"/>
                <w:color w:val="000000" w:themeColor="text1"/>
                <w:szCs w:val="18"/>
              </w:rPr>
              <w:t>——驻车阀故障，包括：断路,短路等</w:t>
            </w:r>
          </w:p>
          <w:p w14:paraId="60BEFD18" w14:textId="77777777" w:rsidR="00721A2D" w:rsidRPr="00CF2A8D" w:rsidRDefault="00721A2D" w:rsidP="006A0186">
            <w:pPr>
              <w:keepNext/>
              <w:widowControl/>
              <w:numPr>
                <w:ilvl w:val="255"/>
                <w:numId w:val="0"/>
              </w:numPr>
              <w:jc w:val="left"/>
              <w:rPr>
                <w:rFonts w:ascii="宋体" w:hAnsi="宋体" w:cs="Arial"/>
                <w:color w:val="000000" w:themeColor="text1"/>
                <w:szCs w:val="18"/>
              </w:rPr>
            </w:pPr>
            <w:r w:rsidRPr="00CF2A8D">
              <w:rPr>
                <w:rFonts w:ascii="宋体" w:hAnsi="宋体" w:cs="Arial"/>
                <w:color w:val="000000" w:themeColor="text1"/>
                <w:szCs w:val="18"/>
              </w:rPr>
              <w:t>——EMB轮边控制器内部故障</w:t>
            </w:r>
          </w:p>
        </w:tc>
      </w:tr>
    </w:tbl>
    <w:p w14:paraId="617EB626" w14:textId="77777777" w:rsidR="00721A2D" w:rsidRPr="00F536D0" w:rsidRDefault="00721A2D" w:rsidP="00721A2D">
      <w:pPr>
        <w:pStyle w:val="aff4"/>
        <w:spacing w:before="156" w:after="156"/>
      </w:pPr>
      <w:bookmarkStart w:id="138" w:name="_Toc211092983"/>
      <w:bookmarkStart w:id="139" w:name="_Toc221518176"/>
      <w:r w:rsidRPr="00F536D0">
        <w:rPr>
          <w:rFonts w:hint="eastAsia"/>
        </w:rPr>
        <w:lastRenderedPageBreak/>
        <w:t>试验场景和设备</w:t>
      </w:r>
      <w:bookmarkEnd w:id="138"/>
      <w:bookmarkEnd w:id="139"/>
    </w:p>
    <w:p w14:paraId="551EB09C" w14:textId="77777777" w:rsidR="00721A2D" w:rsidRPr="00B962F4" w:rsidRDefault="00721A2D" w:rsidP="00721A2D">
      <w:pPr>
        <w:pStyle w:val="aff5"/>
        <w:spacing w:beforeLines="0" w:before="0" w:afterLines="0" w:after="0"/>
        <w:rPr>
          <w:rFonts w:hAnsi="黑体"/>
        </w:rPr>
      </w:pPr>
      <w:r w:rsidRPr="00B962F4">
        <w:rPr>
          <w:rFonts w:hAnsi="黑体" w:hint="eastAsia"/>
        </w:rPr>
        <w:t>直线道路</w:t>
      </w:r>
    </w:p>
    <w:p w14:paraId="156A4497"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直线道路，道路宽3</w:t>
      </w:r>
      <w:r w:rsidRPr="00CF59E5">
        <w:rPr>
          <w:rFonts w:hAnsi="宋体"/>
          <w:color w:val="000000" w:themeColor="text1"/>
          <w:szCs w:val="21"/>
        </w:rPr>
        <w:t>.5</w:t>
      </w:r>
      <w:r w:rsidRPr="00CF59E5">
        <w:rPr>
          <w:rFonts w:hAnsi="宋体" w:hint="eastAsia"/>
          <w:color w:val="000000" w:themeColor="text1"/>
          <w:szCs w:val="21"/>
        </w:rPr>
        <w:t>m，车速8</w:t>
      </w:r>
      <w:r w:rsidRPr="00CF59E5">
        <w:rPr>
          <w:rFonts w:hAnsi="宋体"/>
          <w:color w:val="000000" w:themeColor="text1"/>
          <w:szCs w:val="21"/>
        </w:rPr>
        <w:t>0</w:t>
      </w:r>
      <w:r w:rsidRPr="00CF59E5">
        <w:rPr>
          <w:rFonts w:hAnsi="宋体" w:hint="eastAsia"/>
          <w:color w:val="000000" w:themeColor="text1"/>
          <w:szCs w:val="21"/>
        </w:rPr>
        <w:t>km/h；</w:t>
      </w:r>
    </w:p>
    <w:p w14:paraId="28D60842"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固定弯道，道路宽3</w:t>
      </w:r>
      <w:r w:rsidRPr="00CF59E5">
        <w:rPr>
          <w:rFonts w:hAnsi="宋体"/>
          <w:color w:val="000000" w:themeColor="text1"/>
          <w:szCs w:val="21"/>
        </w:rPr>
        <w:t>.5</w:t>
      </w:r>
      <w:r w:rsidRPr="00CF59E5">
        <w:rPr>
          <w:rFonts w:hAnsi="宋体" w:hint="eastAsia"/>
          <w:color w:val="000000" w:themeColor="text1"/>
          <w:szCs w:val="21"/>
        </w:rPr>
        <w:t>m，弯道半径3</w:t>
      </w:r>
      <w:r w:rsidRPr="00CF59E5">
        <w:rPr>
          <w:rFonts w:hAnsi="宋体"/>
          <w:color w:val="000000" w:themeColor="text1"/>
          <w:szCs w:val="21"/>
        </w:rPr>
        <w:t>5</w:t>
      </w:r>
      <w:r w:rsidRPr="00CF59E5">
        <w:rPr>
          <w:rFonts w:hAnsi="宋体" w:hint="eastAsia"/>
          <w:color w:val="000000" w:themeColor="text1"/>
          <w:szCs w:val="21"/>
        </w:rPr>
        <w:t>m，车速</w:t>
      </w:r>
      <w:r w:rsidRPr="00CF59E5">
        <w:rPr>
          <w:rFonts w:hAnsi="宋体"/>
          <w:color w:val="000000" w:themeColor="text1"/>
          <w:szCs w:val="21"/>
        </w:rPr>
        <w:t>80</w:t>
      </w:r>
      <w:r w:rsidRPr="00CF59E5">
        <w:rPr>
          <w:rFonts w:hAnsi="宋体" w:hint="eastAsia"/>
          <w:color w:val="000000" w:themeColor="text1"/>
          <w:szCs w:val="21"/>
        </w:rPr>
        <w:t>km/h；</w:t>
      </w:r>
    </w:p>
    <w:p w14:paraId="360796AE"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双边驻车坡度为</w:t>
      </w:r>
      <w:r w:rsidRPr="00CF59E5">
        <w:rPr>
          <w:rFonts w:hAnsi="宋体"/>
          <w:color w:val="000000" w:themeColor="text1"/>
          <w:szCs w:val="21"/>
        </w:rPr>
        <w:t>3</w:t>
      </w:r>
      <w:r w:rsidRPr="00CF59E5">
        <w:rPr>
          <w:rFonts w:hAnsi="宋体" w:hint="eastAsia"/>
          <w:color w:val="000000" w:themeColor="text1"/>
          <w:szCs w:val="21"/>
        </w:rPr>
        <w:t>0%/单边驻车8</w:t>
      </w:r>
      <w:r w:rsidRPr="00CF59E5">
        <w:rPr>
          <w:rFonts w:hAnsi="宋体"/>
          <w:color w:val="000000" w:themeColor="text1"/>
          <w:szCs w:val="21"/>
        </w:rPr>
        <w:t>%</w:t>
      </w:r>
    </w:p>
    <w:p w14:paraId="5C2C6EB8" w14:textId="77777777" w:rsidR="00721A2D" w:rsidRPr="00B962F4" w:rsidRDefault="00721A2D" w:rsidP="00721A2D">
      <w:pPr>
        <w:pStyle w:val="aff5"/>
        <w:spacing w:beforeLines="0" w:before="0" w:afterLines="0" w:after="0"/>
        <w:rPr>
          <w:rFonts w:hAnsi="黑体"/>
        </w:rPr>
      </w:pPr>
      <w:r w:rsidRPr="00B962F4">
        <w:rPr>
          <w:rFonts w:hAnsi="黑体" w:hint="eastAsia"/>
        </w:rPr>
        <w:t>道路条件</w:t>
      </w:r>
    </w:p>
    <w:p w14:paraId="2FA07D0F"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应确保试验场封闭路面的测试道路</w:t>
      </w:r>
    </w:p>
    <w:p w14:paraId="3AEA77B9"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除特殊情况外，试验道路常温，干燥，在附着系数约为</w:t>
      </w:r>
      <w:r w:rsidRPr="00CF59E5">
        <w:rPr>
          <w:rFonts w:hAnsi="宋体"/>
          <w:color w:val="000000" w:themeColor="text1"/>
          <w:szCs w:val="21"/>
        </w:rPr>
        <w:t>0.8的水平路面</w:t>
      </w:r>
    </w:p>
    <w:p w14:paraId="4FFFD4CA" w14:textId="77777777" w:rsidR="00721A2D" w:rsidRPr="00B962F4" w:rsidRDefault="00721A2D" w:rsidP="00721A2D">
      <w:pPr>
        <w:pStyle w:val="aff5"/>
        <w:spacing w:beforeLines="0" w:before="0" w:afterLines="0" w:after="0"/>
        <w:rPr>
          <w:rFonts w:hAnsi="黑体"/>
        </w:rPr>
      </w:pPr>
      <w:r w:rsidRPr="00B962F4">
        <w:rPr>
          <w:rFonts w:hAnsi="黑体" w:hint="eastAsia"/>
        </w:rPr>
        <w:t>试验环境</w:t>
      </w:r>
    </w:p>
    <w:p w14:paraId="24932865"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试验应在风力不至影响试验结果的情况下进行</w:t>
      </w:r>
    </w:p>
    <w:p w14:paraId="3C816A75"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试验开始时，轮胎应为冷态且处于与车辆静止时车轮实际负载相对应的规定压力</w:t>
      </w:r>
    </w:p>
    <w:p w14:paraId="4BDDD415" w14:textId="77777777" w:rsidR="00721A2D" w:rsidRPr="00B962F4" w:rsidRDefault="00721A2D" w:rsidP="00721A2D">
      <w:pPr>
        <w:pStyle w:val="aff5"/>
        <w:spacing w:beforeLines="0" w:before="0" w:afterLines="0" w:after="0"/>
        <w:rPr>
          <w:rFonts w:hAnsi="黑体"/>
        </w:rPr>
      </w:pPr>
      <w:r w:rsidRPr="00B962F4">
        <w:rPr>
          <w:rFonts w:hAnsi="黑体" w:hint="eastAsia"/>
        </w:rPr>
        <w:t>试验设备</w:t>
      </w:r>
    </w:p>
    <w:p w14:paraId="2D15A924" w14:textId="36AD7831" w:rsidR="00721A2D" w:rsidRDefault="00721A2D" w:rsidP="00721A2D">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21</w:t>
      </w:r>
      <w:r>
        <w:fldChar w:fldCharType="end"/>
      </w:r>
      <w:r>
        <w:t xml:space="preserve"> </w:t>
      </w:r>
      <w:r w:rsidRPr="004F77C5">
        <w:rPr>
          <w:rFonts w:hint="eastAsia"/>
        </w:rPr>
        <w:t>试验设备</w:t>
      </w:r>
    </w:p>
    <w:tbl>
      <w:tblPr>
        <w:tblW w:w="486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3492"/>
        <w:gridCol w:w="1510"/>
        <w:gridCol w:w="2678"/>
      </w:tblGrid>
      <w:tr w:rsidR="00721A2D" w:rsidRPr="00F536D0" w14:paraId="3A9A43C7" w14:textId="77777777" w:rsidTr="00390BF6">
        <w:trPr>
          <w:trHeight w:val="585"/>
        </w:trPr>
        <w:tc>
          <w:tcPr>
            <w:tcW w:w="778" w:type="pct"/>
            <w:shd w:val="clear" w:color="auto" w:fill="E7E6E6"/>
            <w:noWrap/>
            <w:vAlign w:val="center"/>
          </w:tcPr>
          <w:p w14:paraId="181E11B5" w14:textId="77777777" w:rsidR="00721A2D" w:rsidRPr="00F536D0" w:rsidRDefault="00721A2D" w:rsidP="006A0186">
            <w:pPr>
              <w:jc w:val="center"/>
              <w:rPr>
                <w:rFonts w:ascii="宋体" w:hAnsi="宋体"/>
                <w:b/>
                <w:color w:val="000000" w:themeColor="text1"/>
                <w:sz w:val="18"/>
                <w:szCs w:val="18"/>
              </w:rPr>
            </w:pPr>
            <w:r w:rsidRPr="00F536D0">
              <w:rPr>
                <w:rFonts w:ascii="宋体" w:hAnsi="宋体"/>
                <w:b/>
                <w:color w:val="000000" w:themeColor="text1"/>
                <w:sz w:val="18"/>
                <w:szCs w:val="18"/>
              </w:rPr>
              <w:t>序号</w:t>
            </w:r>
          </w:p>
        </w:tc>
        <w:tc>
          <w:tcPr>
            <w:tcW w:w="1920" w:type="pct"/>
            <w:shd w:val="clear" w:color="auto" w:fill="E7E6E6"/>
            <w:noWrap/>
            <w:vAlign w:val="center"/>
          </w:tcPr>
          <w:p w14:paraId="549A0BB1" w14:textId="77777777" w:rsidR="00721A2D" w:rsidRPr="00F536D0" w:rsidRDefault="00721A2D" w:rsidP="006A0186">
            <w:pPr>
              <w:jc w:val="center"/>
              <w:rPr>
                <w:rFonts w:ascii="宋体" w:hAnsi="宋体"/>
                <w:b/>
                <w:color w:val="000000" w:themeColor="text1"/>
                <w:sz w:val="18"/>
                <w:szCs w:val="18"/>
              </w:rPr>
            </w:pPr>
            <w:r w:rsidRPr="00F536D0">
              <w:rPr>
                <w:rFonts w:ascii="宋体" w:hAnsi="宋体"/>
                <w:b/>
                <w:color w:val="000000" w:themeColor="text1"/>
                <w:sz w:val="18"/>
                <w:szCs w:val="18"/>
              </w:rPr>
              <w:t>设备名称</w:t>
            </w:r>
          </w:p>
        </w:tc>
        <w:tc>
          <w:tcPr>
            <w:tcW w:w="830" w:type="pct"/>
            <w:shd w:val="clear" w:color="auto" w:fill="E7E6E6"/>
            <w:noWrap/>
            <w:vAlign w:val="center"/>
          </w:tcPr>
          <w:p w14:paraId="34BF7552" w14:textId="77777777" w:rsidR="00721A2D" w:rsidRPr="00F536D0" w:rsidRDefault="00721A2D" w:rsidP="006A0186">
            <w:pPr>
              <w:jc w:val="center"/>
              <w:rPr>
                <w:rFonts w:ascii="宋体" w:hAnsi="宋体"/>
                <w:b/>
                <w:color w:val="000000" w:themeColor="text1"/>
                <w:sz w:val="18"/>
                <w:szCs w:val="18"/>
              </w:rPr>
            </w:pPr>
            <w:r w:rsidRPr="00F536D0">
              <w:rPr>
                <w:rFonts w:ascii="宋体" w:hAnsi="宋体"/>
                <w:b/>
                <w:color w:val="000000" w:themeColor="text1"/>
                <w:sz w:val="18"/>
                <w:szCs w:val="18"/>
              </w:rPr>
              <w:t>数量</w:t>
            </w:r>
          </w:p>
        </w:tc>
        <w:tc>
          <w:tcPr>
            <w:tcW w:w="1472" w:type="pct"/>
            <w:shd w:val="clear" w:color="auto" w:fill="E7E6E6"/>
            <w:noWrap/>
            <w:vAlign w:val="center"/>
          </w:tcPr>
          <w:p w14:paraId="30049379" w14:textId="77777777" w:rsidR="00721A2D" w:rsidRPr="00F536D0" w:rsidRDefault="00721A2D" w:rsidP="006A0186">
            <w:pPr>
              <w:jc w:val="center"/>
              <w:rPr>
                <w:rFonts w:ascii="宋体" w:hAnsi="宋体"/>
                <w:b/>
                <w:color w:val="000000" w:themeColor="text1"/>
                <w:sz w:val="18"/>
                <w:szCs w:val="18"/>
              </w:rPr>
            </w:pPr>
            <w:r w:rsidRPr="00F536D0">
              <w:rPr>
                <w:rFonts w:ascii="宋体" w:hAnsi="宋体"/>
                <w:b/>
                <w:color w:val="000000" w:themeColor="text1"/>
                <w:sz w:val="18"/>
                <w:szCs w:val="18"/>
              </w:rPr>
              <w:t>备注</w:t>
            </w:r>
          </w:p>
        </w:tc>
      </w:tr>
      <w:tr w:rsidR="00721A2D" w:rsidRPr="00F536D0" w14:paraId="5C1F0899" w14:textId="77777777" w:rsidTr="00390BF6">
        <w:trPr>
          <w:trHeight w:val="270"/>
        </w:trPr>
        <w:tc>
          <w:tcPr>
            <w:tcW w:w="778" w:type="pct"/>
            <w:shd w:val="clear" w:color="auto" w:fill="auto"/>
            <w:noWrap/>
            <w:vAlign w:val="center"/>
          </w:tcPr>
          <w:p w14:paraId="4B26F352" w14:textId="77777777" w:rsidR="00721A2D" w:rsidRPr="00F536D0" w:rsidRDefault="00721A2D" w:rsidP="006A0186">
            <w:pPr>
              <w:widowControl/>
              <w:jc w:val="center"/>
              <w:rPr>
                <w:rFonts w:ascii="宋体" w:hAnsi="宋体" w:cs="宋体"/>
                <w:color w:val="000000" w:themeColor="text1"/>
                <w:kern w:val="0"/>
                <w:sz w:val="18"/>
                <w:szCs w:val="18"/>
              </w:rPr>
            </w:pPr>
            <w:r w:rsidRPr="00F536D0">
              <w:rPr>
                <w:rFonts w:ascii="宋体" w:hAnsi="宋体" w:cs="宋体"/>
                <w:color w:val="000000" w:themeColor="text1"/>
                <w:kern w:val="0"/>
                <w:sz w:val="18"/>
                <w:szCs w:val="18"/>
              </w:rPr>
              <w:t>1</w:t>
            </w:r>
          </w:p>
        </w:tc>
        <w:tc>
          <w:tcPr>
            <w:tcW w:w="1920" w:type="pct"/>
            <w:shd w:val="clear" w:color="auto" w:fill="auto"/>
            <w:noWrap/>
            <w:vAlign w:val="center"/>
          </w:tcPr>
          <w:p w14:paraId="30517C50" w14:textId="77777777" w:rsidR="00721A2D" w:rsidRPr="00F536D0" w:rsidRDefault="00721A2D" w:rsidP="006A0186">
            <w:pPr>
              <w:widowControl/>
              <w:jc w:val="left"/>
              <w:rPr>
                <w:rFonts w:ascii="宋体" w:hAnsi="宋体" w:cs="宋体"/>
                <w:color w:val="000000" w:themeColor="text1"/>
                <w:kern w:val="0"/>
                <w:sz w:val="18"/>
                <w:szCs w:val="18"/>
              </w:rPr>
            </w:pPr>
          </w:p>
        </w:tc>
        <w:tc>
          <w:tcPr>
            <w:tcW w:w="830" w:type="pct"/>
            <w:shd w:val="clear" w:color="auto" w:fill="auto"/>
            <w:noWrap/>
            <w:vAlign w:val="center"/>
          </w:tcPr>
          <w:p w14:paraId="411AD5A4" w14:textId="77777777" w:rsidR="00721A2D" w:rsidRPr="00F536D0" w:rsidRDefault="00721A2D" w:rsidP="006A0186">
            <w:pPr>
              <w:widowControl/>
              <w:jc w:val="center"/>
              <w:rPr>
                <w:rFonts w:ascii="宋体" w:hAnsi="宋体" w:cs="宋体"/>
                <w:color w:val="000000" w:themeColor="text1"/>
                <w:kern w:val="0"/>
                <w:sz w:val="18"/>
                <w:szCs w:val="18"/>
              </w:rPr>
            </w:pPr>
          </w:p>
        </w:tc>
        <w:tc>
          <w:tcPr>
            <w:tcW w:w="1472" w:type="pct"/>
            <w:shd w:val="clear" w:color="auto" w:fill="auto"/>
            <w:noWrap/>
            <w:vAlign w:val="center"/>
          </w:tcPr>
          <w:p w14:paraId="3D82C07B" w14:textId="77777777" w:rsidR="00721A2D" w:rsidRPr="00F536D0" w:rsidRDefault="00721A2D" w:rsidP="006A0186">
            <w:pPr>
              <w:widowControl/>
              <w:jc w:val="center"/>
              <w:rPr>
                <w:rFonts w:ascii="宋体" w:hAnsi="宋体" w:cs="宋体"/>
                <w:color w:val="000000" w:themeColor="text1"/>
                <w:kern w:val="0"/>
                <w:sz w:val="18"/>
                <w:szCs w:val="18"/>
              </w:rPr>
            </w:pPr>
          </w:p>
        </w:tc>
      </w:tr>
      <w:tr w:rsidR="00721A2D" w:rsidRPr="00F536D0" w14:paraId="09D663D7" w14:textId="77777777" w:rsidTr="00390BF6">
        <w:trPr>
          <w:trHeight w:val="270"/>
        </w:trPr>
        <w:tc>
          <w:tcPr>
            <w:tcW w:w="778" w:type="pct"/>
            <w:shd w:val="clear" w:color="auto" w:fill="auto"/>
            <w:noWrap/>
            <w:vAlign w:val="center"/>
          </w:tcPr>
          <w:p w14:paraId="2D99AE39" w14:textId="77777777" w:rsidR="00721A2D" w:rsidRPr="00F536D0" w:rsidRDefault="00721A2D" w:rsidP="006A0186">
            <w:pPr>
              <w:widowControl/>
              <w:jc w:val="center"/>
              <w:rPr>
                <w:rFonts w:ascii="宋体" w:hAnsi="宋体" w:cs="宋体"/>
                <w:color w:val="000000" w:themeColor="text1"/>
                <w:kern w:val="0"/>
                <w:sz w:val="18"/>
                <w:szCs w:val="18"/>
              </w:rPr>
            </w:pPr>
            <w:r w:rsidRPr="00F536D0">
              <w:rPr>
                <w:rFonts w:ascii="宋体" w:hAnsi="宋体" w:cs="宋体"/>
                <w:color w:val="000000" w:themeColor="text1"/>
                <w:kern w:val="0"/>
                <w:sz w:val="18"/>
                <w:szCs w:val="18"/>
              </w:rPr>
              <w:t>2</w:t>
            </w:r>
          </w:p>
        </w:tc>
        <w:tc>
          <w:tcPr>
            <w:tcW w:w="1920" w:type="pct"/>
            <w:shd w:val="clear" w:color="auto" w:fill="auto"/>
            <w:noWrap/>
            <w:vAlign w:val="center"/>
          </w:tcPr>
          <w:p w14:paraId="7BBD95F9" w14:textId="77777777" w:rsidR="00721A2D" w:rsidRPr="00F536D0" w:rsidRDefault="00721A2D" w:rsidP="006A0186">
            <w:pPr>
              <w:widowControl/>
              <w:jc w:val="left"/>
              <w:rPr>
                <w:rFonts w:ascii="宋体" w:hAnsi="宋体" w:cs="宋体"/>
                <w:color w:val="000000" w:themeColor="text1"/>
                <w:kern w:val="0"/>
                <w:sz w:val="18"/>
                <w:szCs w:val="18"/>
              </w:rPr>
            </w:pPr>
          </w:p>
        </w:tc>
        <w:tc>
          <w:tcPr>
            <w:tcW w:w="830" w:type="pct"/>
            <w:shd w:val="clear" w:color="auto" w:fill="auto"/>
            <w:noWrap/>
            <w:vAlign w:val="center"/>
          </w:tcPr>
          <w:p w14:paraId="332F666C" w14:textId="77777777" w:rsidR="00721A2D" w:rsidRPr="00F536D0" w:rsidRDefault="00721A2D" w:rsidP="006A0186">
            <w:pPr>
              <w:widowControl/>
              <w:jc w:val="center"/>
              <w:rPr>
                <w:rFonts w:ascii="宋体" w:hAnsi="宋体" w:cs="宋体"/>
                <w:color w:val="000000" w:themeColor="text1"/>
                <w:kern w:val="0"/>
                <w:sz w:val="18"/>
                <w:szCs w:val="18"/>
              </w:rPr>
            </w:pPr>
          </w:p>
        </w:tc>
        <w:tc>
          <w:tcPr>
            <w:tcW w:w="1472" w:type="pct"/>
            <w:shd w:val="clear" w:color="auto" w:fill="auto"/>
            <w:noWrap/>
            <w:vAlign w:val="center"/>
          </w:tcPr>
          <w:p w14:paraId="3C79058A" w14:textId="77777777" w:rsidR="00721A2D" w:rsidRPr="00F536D0" w:rsidRDefault="00721A2D" w:rsidP="006A0186">
            <w:pPr>
              <w:widowControl/>
              <w:jc w:val="center"/>
              <w:rPr>
                <w:rFonts w:ascii="宋体" w:hAnsi="宋体" w:cs="宋体"/>
                <w:color w:val="000000" w:themeColor="text1"/>
                <w:kern w:val="0"/>
                <w:sz w:val="18"/>
                <w:szCs w:val="18"/>
              </w:rPr>
            </w:pPr>
          </w:p>
        </w:tc>
      </w:tr>
      <w:tr w:rsidR="00721A2D" w:rsidRPr="00F536D0" w14:paraId="18062324" w14:textId="77777777" w:rsidTr="00390BF6">
        <w:trPr>
          <w:trHeight w:val="270"/>
        </w:trPr>
        <w:tc>
          <w:tcPr>
            <w:tcW w:w="778" w:type="pct"/>
            <w:shd w:val="clear" w:color="auto" w:fill="auto"/>
            <w:noWrap/>
            <w:vAlign w:val="center"/>
          </w:tcPr>
          <w:p w14:paraId="00C0E761" w14:textId="77777777" w:rsidR="00721A2D" w:rsidRPr="00F536D0" w:rsidRDefault="00721A2D" w:rsidP="006A0186">
            <w:pPr>
              <w:widowControl/>
              <w:jc w:val="center"/>
              <w:rPr>
                <w:rFonts w:ascii="宋体" w:hAnsi="宋体" w:cs="宋体"/>
                <w:color w:val="000000" w:themeColor="text1"/>
                <w:kern w:val="0"/>
                <w:sz w:val="18"/>
                <w:szCs w:val="18"/>
              </w:rPr>
            </w:pPr>
            <w:r w:rsidRPr="00F536D0">
              <w:rPr>
                <w:rFonts w:ascii="宋体" w:hAnsi="宋体" w:cs="宋体"/>
                <w:color w:val="000000" w:themeColor="text1"/>
                <w:kern w:val="0"/>
                <w:sz w:val="18"/>
                <w:szCs w:val="18"/>
              </w:rPr>
              <w:t>3</w:t>
            </w:r>
          </w:p>
        </w:tc>
        <w:tc>
          <w:tcPr>
            <w:tcW w:w="1920" w:type="pct"/>
            <w:shd w:val="clear" w:color="auto" w:fill="auto"/>
            <w:noWrap/>
            <w:vAlign w:val="center"/>
          </w:tcPr>
          <w:p w14:paraId="03793787" w14:textId="77777777" w:rsidR="00721A2D" w:rsidRPr="00F536D0" w:rsidRDefault="00721A2D" w:rsidP="006A0186">
            <w:pPr>
              <w:widowControl/>
              <w:jc w:val="left"/>
              <w:rPr>
                <w:rFonts w:ascii="宋体" w:hAnsi="宋体" w:cs="宋体"/>
                <w:color w:val="000000" w:themeColor="text1"/>
                <w:kern w:val="0"/>
                <w:sz w:val="18"/>
                <w:szCs w:val="18"/>
              </w:rPr>
            </w:pPr>
          </w:p>
        </w:tc>
        <w:tc>
          <w:tcPr>
            <w:tcW w:w="830" w:type="pct"/>
            <w:shd w:val="clear" w:color="auto" w:fill="auto"/>
            <w:noWrap/>
            <w:vAlign w:val="center"/>
          </w:tcPr>
          <w:p w14:paraId="5C53EDDD" w14:textId="77777777" w:rsidR="00721A2D" w:rsidRPr="00F536D0" w:rsidRDefault="00721A2D" w:rsidP="006A0186">
            <w:pPr>
              <w:widowControl/>
              <w:jc w:val="center"/>
              <w:rPr>
                <w:rFonts w:ascii="宋体" w:hAnsi="宋体" w:cs="宋体"/>
                <w:color w:val="000000" w:themeColor="text1"/>
                <w:kern w:val="0"/>
                <w:sz w:val="18"/>
                <w:szCs w:val="18"/>
              </w:rPr>
            </w:pPr>
          </w:p>
        </w:tc>
        <w:tc>
          <w:tcPr>
            <w:tcW w:w="1472" w:type="pct"/>
            <w:shd w:val="clear" w:color="auto" w:fill="auto"/>
            <w:noWrap/>
            <w:vAlign w:val="center"/>
          </w:tcPr>
          <w:p w14:paraId="1AD928FD" w14:textId="77777777" w:rsidR="00721A2D" w:rsidRPr="00F536D0" w:rsidRDefault="00721A2D" w:rsidP="006A0186">
            <w:pPr>
              <w:widowControl/>
              <w:rPr>
                <w:rFonts w:ascii="宋体" w:hAnsi="宋体" w:cs="宋体"/>
                <w:color w:val="000000" w:themeColor="text1"/>
                <w:kern w:val="0"/>
                <w:sz w:val="18"/>
                <w:szCs w:val="18"/>
              </w:rPr>
            </w:pPr>
          </w:p>
        </w:tc>
      </w:tr>
      <w:tr w:rsidR="00721A2D" w:rsidRPr="00F536D0" w14:paraId="2ECF6E77" w14:textId="77777777" w:rsidTr="00390BF6">
        <w:trPr>
          <w:trHeight w:val="270"/>
        </w:trPr>
        <w:tc>
          <w:tcPr>
            <w:tcW w:w="778" w:type="pct"/>
            <w:shd w:val="clear" w:color="auto" w:fill="auto"/>
            <w:noWrap/>
            <w:vAlign w:val="center"/>
          </w:tcPr>
          <w:p w14:paraId="3E7EDC84" w14:textId="77777777" w:rsidR="00721A2D" w:rsidRPr="00F536D0" w:rsidRDefault="00721A2D" w:rsidP="006A0186">
            <w:pPr>
              <w:widowControl/>
              <w:jc w:val="center"/>
              <w:rPr>
                <w:rFonts w:ascii="宋体" w:hAnsi="宋体" w:cs="宋体"/>
                <w:color w:val="000000" w:themeColor="text1"/>
                <w:kern w:val="0"/>
                <w:sz w:val="18"/>
                <w:szCs w:val="18"/>
              </w:rPr>
            </w:pPr>
            <w:r w:rsidRPr="00F536D0">
              <w:rPr>
                <w:rFonts w:ascii="宋体" w:hAnsi="宋体" w:cs="宋体" w:hint="eastAsia"/>
                <w:color w:val="000000" w:themeColor="text1"/>
                <w:kern w:val="0"/>
                <w:sz w:val="18"/>
                <w:szCs w:val="18"/>
              </w:rPr>
              <w:t>4</w:t>
            </w:r>
          </w:p>
        </w:tc>
        <w:tc>
          <w:tcPr>
            <w:tcW w:w="1920" w:type="pct"/>
            <w:shd w:val="clear" w:color="auto" w:fill="auto"/>
            <w:noWrap/>
            <w:vAlign w:val="center"/>
          </w:tcPr>
          <w:p w14:paraId="23DE95E3" w14:textId="77777777" w:rsidR="00721A2D" w:rsidRPr="00F536D0" w:rsidRDefault="00721A2D" w:rsidP="006A0186">
            <w:pPr>
              <w:widowControl/>
              <w:jc w:val="left"/>
              <w:rPr>
                <w:rFonts w:ascii="宋体" w:hAnsi="宋体" w:cs="宋体"/>
                <w:color w:val="000000" w:themeColor="text1"/>
                <w:kern w:val="0"/>
                <w:sz w:val="18"/>
                <w:szCs w:val="18"/>
              </w:rPr>
            </w:pPr>
          </w:p>
        </w:tc>
        <w:tc>
          <w:tcPr>
            <w:tcW w:w="830" w:type="pct"/>
            <w:shd w:val="clear" w:color="auto" w:fill="auto"/>
            <w:noWrap/>
            <w:vAlign w:val="center"/>
          </w:tcPr>
          <w:p w14:paraId="2D28E874" w14:textId="77777777" w:rsidR="00721A2D" w:rsidRPr="00F536D0" w:rsidRDefault="00721A2D" w:rsidP="006A0186">
            <w:pPr>
              <w:widowControl/>
              <w:jc w:val="center"/>
              <w:rPr>
                <w:rFonts w:ascii="宋体" w:hAnsi="宋体" w:cs="宋体"/>
                <w:color w:val="000000" w:themeColor="text1"/>
                <w:kern w:val="0"/>
                <w:sz w:val="18"/>
                <w:szCs w:val="18"/>
              </w:rPr>
            </w:pPr>
          </w:p>
        </w:tc>
        <w:tc>
          <w:tcPr>
            <w:tcW w:w="1472" w:type="pct"/>
            <w:shd w:val="clear" w:color="auto" w:fill="auto"/>
            <w:noWrap/>
            <w:vAlign w:val="center"/>
          </w:tcPr>
          <w:p w14:paraId="156A6C75" w14:textId="77777777" w:rsidR="00721A2D" w:rsidRPr="00F536D0" w:rsidRDefault="00721A2D" w:rsidP="006A0186">
            <w:pPr>
              <w:keepNext/>
              <w:widowControl/>
              <w:rPr>
                <w:rFonts w:ascii="宋体" w:hAnsi="宋体" w:cs="宋体"/>
                <w:color w:val="000000" w:themeColor="text1"/>
                <w:kern w:val="0"/>
                <w:sz w:val="18"/>
                <w:szCs w:val="18"/>
              </w:rPr>
            </w:pPr>
          </w:p>
        </w:tc>
      </w:tr>
    </w:tbl>
    <w:p w14:paraId="78A487D5" w14:textId="77777777" w:rsidR="00721A2D" w:rsidRPr="00B962F4" w:rsidRDefault="00721A2D" w:rsidP="00721A2D">
      <w:pPr>
        <w:pStyle w:val="aff5"/>
        <w:spacing w:beforeLines="0" w:before="0" w:afterLines="0" w:after="0"/>
        <w:rPr>
          <w:rFonts w:hAnsi="黑体"/>
        </w:rPr>
      </w:pPr>
      <w:r w:rsidRPr="00B962F4">
        <w:rPr>
          <w:rFonts w:hAnsi="黑体" w:hint="eastAsia"/>
        </w:rPr>
        <w:t>试验人员</w:t>
      </w:r>
    </w:p>
    <w:p w14:paraId="5AFBE1C0" w14:textId="77777777" w:rsidR="00721A2D" w:rsidRPr="00F536D0" w:rsidRDefault="00721A2D" w:rsidP="00721A2D">
      <w:pPr>
        <w:pStyle w:val="afffffb"/>
        <w:ind w:firstLine="420"/>
        <w:rPr>
          <w:rFonts w:hAnsi="宋体"/>
          <w:color w:val="000000" w:themeColor="text1"/>
          <w:szCs w:val="21"/>
        </w:rPr>
      </w:pPr>
      <w:r w:rsidRPr="00F536D0">
        <w:rPr>
          <w:rFonts w:hAnsi="宋体" w:hint="eastAsia"/>
          <w:color w:val="000000" w:themeColor="text1"/>
          <w:szCs w:val="21"/>
        </w:rPr>
        <w:t>有资质的试验场测试人员</w:t>
      </w:r>
    </w:p>
    <w:p w14:paraId="0C1067D5" w14:textId="77777777" w:rsidR="00721A2D" w:rsidRDefault="00721A2D" w:rsidP="00721A2D">
      <w:pPr>
        <w:pStyle w:val="aff4"/>
        <w:spacing w:before="156" w:after="156"/>
        <w:rPr>
          <w:szCs w:val="21"/>
        </w:rPr>
      </w:pPr>
      <w:bookmarkStart w:id="140" w:name="_Toc211092984"/>
      <w:bookmarkStart w:id="141" w:name="_Toc221518177"/>
      <w:r>
        <w:rPr>
          <w:rFonts w:hint="eastAsia"/>
          <w:szCs w:val="21"/>
        </w:rPr>
        <w:t>功能安全目标安全度量示例</w:t>
      </w:r>
      <w:bookmarkEnd w:id="140"/>
      <w:bookmarkEnd w:id="141"/>
    </w:p>
    <w:p w14:paraId="061283DC" w14:textId="256902FF" w:rsidR="00B962F4" w:rsidRDefault="00B962F4" w:rsidP="00B962F4">
      <w:pPr>
        <w:pStyle w:val="affffffffffffa"/>
        <w:keepNext/>
        <w:jc w:val="center"/>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22</w:t>
      </w:r>
      <w:r>
        <w:fldChar w:fldCharType="end"/>
      </w:r>
      <w:r>
        <w:t xml:space="preserve"> </w:t>
      </w:r>
      <w:r>
        <w:rPr>
          <w:rFonts w:hint="eastAsia"/>
        </w:rPr>
        <w:t>功能安全目标安全度量</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2280"/>
        <w:gridCol w:w="2579"/>
        <w:gridCol w:w="3415"/>
      </w:tblGrid>
      <w:tr w:rsidR="00721A2D" w:rsidRPr="00E31E8F" w14:paraId="2C542EA8" w14:textId="77777777" w:rsidTr="00390BF6">
        <w:trPr>
          <w:jc w:val="center"/>
        </w:trPr>
        <w:tc>
          <w:tcPr>
            <w:tcW w:w="437" w:type="pct"/>
            <w:shd w:val="clear" w:color="auto" w:fill="auto"/>
            <w:vAlign w:val="center"/>
          </w:tcPr>
          <w:p w14:paraId="6C6C0B20"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序号</w:t>
            </w:r>
          </w:p>
        </w:tc>
        <w:tc>
          <w:tcPr>
            <w:tcW w:w="1257" w:type="pct"/>
            <w:shd w:val="clear" w:color="auto" w:fill="auto"/>
            <w:vAlign w:val="center"/>
          </w:tcPr>
          <w:p w14:paraId="07F3C609"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安全目标</w:t>
            </w:r>
          </w:p>
        </w:tc>
        <w:tc>
          <w:tcPr>
            <w:tcW w:w="1422" w:type="pct"/>
            <w:shd w:val="clear" w:color="auto" w:fill="auto"/>
            <w:vAlign w:val="center"/>
          </w:tcPr>
          <w:p w14:paraId="2E01010A"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详细描述</w:t>
            </w:r>
          </w:p>
        </w:tc>
        <w:tc>
          <w:tcPr>
            <w:tcW w:w="1883" w:type="pct"/>
            <w:shd w:val="clear" w:color="auto" w:fill="auto"/>
          </w:tcPr>
          <w:p w14:paraId="7791B831" w14:textId="77777777" w:rsidR="00721A2D" w:rsidRPr="00E31E8F" w:rsidRDefault="00721A2D" w:rsidP="006A0186">
            <w:pPr>
              <w:pStyle w:val="aff2"/>
              <w:numPr>
                <w:ilvl w:val="0"/>
                <w:numId w:val="0"/>
              </w:numPr>
              <w:spacing w:before="156" w:after="156"/>
              <w:jc w:val="left"/>
              <w:rPr>
                <w:rFonts w:ascii="宋体" w:eastAsia="宋体" w:hAnsi="宋体" w:cs="宋体"/>
                <w:color w:val="000000" w:themeColor="text1"/>
                <w:sz w:val="18"/>
                <w:szCs w:val="18"/>
              </w:rPr>
            </w:pPr>
            <w:r w:rsidRPr="00E31E8F">
              <w:rPr>
                <w:rFonts w:ascii="宋体" w:eastAsia="宋体" w:hAnsi="宋体" w:cs="宋体"/>
                <w:color w:val="000000" w:themeColor="text1"/>
                <w:sz w:val="18"/>
                <w:szCs w:val="18"/>
              </w:rPr>
              <w:t>安全度量</w:t>
            </w:r>
          </w:p>
        </w:tc>
      </w:tr>
      <w:tr w:rsidR="00721A2D" w:rsidRPr="00E31E8F" w14:paraId="3B5E519E" w14:textId="77777777" w:rsidTr="00390BF6">
        <w:trPr>
          <w:jc w:val="center"/>
        </w:trPr>
        <w:tc>
          <w:tcPr>
            <w:tcW w:w="437" w:type="pct"/>
            <w:vMerge w:val="restart"/>
            <w:shd w:val="clear" w:color="auto" w:fill="auto"/>
            <w:vAlign w:val="center"/>
          </w:tcPr>
          <w:p w14:paraId="348EAA70"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SG_01</w:t>
            </w:r>
          </w:p>
        </w:tc>
        <w:tc>
          <w:tcPr>
            <w:tcW w:w="1257" w:type="pct"/>
            <w:vMerge w:val="restart"/>
            <w:shd w:val="clear" w:color="auto" w:fill="auto"/>
            <w:vAlign w:val="center"/>
          </w:tcPr>
          <w:p w14:paraId="602D687F" w14:textId="77777777" w:rsidR="00721A2D" w:rsidRPr="00E31E8F" w:rsidRDefault="00721A2D" w:rsidP="006A0186">
            <w:pPr>
              <w:spacing w:beforeLines="50" w:before="156" w:afterLines="50" w:after="156" w:line="240" w:lineRule="auto"/>
              <w:rPr>
                <w:rFonts w:ascii="宋体" w:hAnsi="宋体"/>
                <w:color w:val="000000" w:themeColor="text1"/>
                <w:sz w:val="18"/>
                <w:szCs w:val="18"/>
              </w:rPr>
            </w:pPr>
            <w:r>
              <w:rPr>
                <w:rFonts w:ascii="宋体" w:hAnsi="宋体" w:cs="Arial"/>
                <w:color w:val="000000" w:themeColor="text1"/>
                <w:sz w:val="18"/>
                <w:szCs w:val="18"/>
              </w:rPr>
              <w:t>防止失稳</w:t>
            </w:r>
            <w:r w:rsidRPr="00E31E8F">
              <w:rPr>
                <w:rFonts w:ascii="宋体" w:hAnsi="宋体" w:cs="Arial" w:hint="eastAsia"/>
                <w:color w:val="000000" w:themeColor="text1"/>
                <w:sz w:val="18"/>
                <w:szCs w:val="18"/>
              </w:rPr>
              <w:t xml:space="preserve"> </w:t>
            </w:r>
            <w:r w:rsidRPr="00E31E8F">
              <w:rPr>
                <w:rFonts w:ascii="宋体" w:hAnsi="宋体" w:cs="Arial"/>
                <w:color w:val="000000" w:themeColor="text1"/>
                <w:sz w:val="18"/>
                <w:szCs w:val="18"/>
              </w:rPr>
              <w:t>ASIL D</w:t>
            </w:r>
          </w:p>
        </w:tc>
        <w:tc>
          <w:tcPr>
            <w:tcW w:w="1422" w:type="pct"/>
            <w:vMerge w:val="restart"/>
            <w:shd w:val="clear" w:color="auto" w:fill="auto"/>
            <w:vAlign w:val="center"/>
          </w:tcPr>
          <w:p w14:paraId="490EB9DC" w14:textId="77777777" w:rsidR="00721A2D" w:rsidRPr="00E31E8F" w:rsidRDefault="00721A2D" w:rsidP="006A0186">
            <w:pPr>
              <w:spacing w:beforeLines="50" w:before="156" w:afterLines="50" w:after="156" w:line="240" w:lineRule="auto"/>
              <w:rPr>
                <w:rFonts w:ascii="宋体" w:hAnsi="宋体"/>
                <w:color w:val="000000" w:themeColor="text1"/>
                <w:sz w:val="18"/>
                <w:szCs w:val="18"/>
              </w:rPr>
            </w:pPr>
            <w:r w:rsidRPr="00E31E8F">
              <w:rPr>
                <w:rFonts w:ascii="宋体" w:hAnsi="宋体" w:cs="宋体"/>
                <w:color w:val="000000" w:themeColor="text1"/>
                <w:sz w:val="18"/>
                <w:szCs w:val="18"/>
              </w:rPr>
              <w:t>车辆非预期的侧向运动应满足非预期侧向运动</w:t>
            </w:r>
          </w:p>
        </w:tc>
        <w:tc>
          <w:tcPr>
            <w:tcW w:w="1883" w:type="pct"/>
            <w:shd w:val="clear" w:color="auto" w:fill="auto"/>
          </w:tcPr>
          <w:p w14:paraId="54FD1213"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车辆维持稳定：</w:t>
            </w:r>
          </w:p>
          <w:p w14:paraId="0BAB44FD"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 xml:space="preserve">v = 60 km/h </w:t>
            </w:r>
            <w:r w:rsidRPr="00E31E8F">
              <w:rPr>
                <w:rFonts w:ascii="宋体" w:hAnsi="宋体" w:cs="宋体"/>
                <w:color w:val="000000" w:themeColor="text1"/>
                <w:sz w:val="18"/>
                <w:szCs w:val="18"/>
              </w:rPr>
              <w:sym w:font="Wingdings" w:char="F0E0"/>
            </w:r>
            <w:r w:rsidRPr="00E31E8F">
              <w:rPr>
                <w:rFonts w:ascii="宋体" w:hAnsi="宋体" w:cs="宋体"/>
                <w:color w:val="000000" w:themeColor="text1"/>
                <w:sz w:val="18"/>
                <w:szCs w:val="18"/>
              </w:rPr>
              <w:t xml:space="preserve"> ΔYaw &lt; 4°/s</w:t>
            </w:r>
          </w:p>
          <w:p w14:paraId="44824878"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 xml:space="preserve">v = 80 km/h </w:t>
            </w:r>
            <w:r w:rsidRPr="00E31E8F">
              <w:rPr>
                <w:rFonts w:ascii="宋体" w:hAnsi="宋体" w:cs="宋体"/>
                <w:color w:val="000000" w:themeColor="text1"/>
                <w:sz w:val="18"/>
                <w:szCs w:val="18"/>
              </w:rPr>
              <w:sym w:font="Wingdings" w:char="F0E0"/>
            </w:r>
            <w:r w:rsidRPr="00E31E8F">
              <w:rPr>
                <w:rFonts w:ascii="宋体" w:hAnsi="宋体" w:cs="宋体"/>
                <w:color w:val="000000" w:themeColor="text1"/>
                <w:sz w:val="18"/>
                <w:szCs w:val="18"/>
              </w:rPr>
              <w:t xml:space="preserve"> ΔYaw &lt; 3°/s</w:t>
            </w:r>
          </w:p>
          <w:p w14:paraId="55230407"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FTTI:400ms</w:t>
            </w:r>
          </w:p>
        </w:tc>
      </w:tr>
      <w:tr w:rsidR="00721A2D" w:rsidRPr="00E31E8F" w14:paraId="6DE7A9BE" w14:textId="77777777" w:rsidTr="00390BF6">
        <w:trPr>
          <w:jc w:val="center"/>
        </w:trPr>
        <w:tc>
          <w:tcPr>
            <w:tcW w:w="437" w:type="pct"/>
            <w:vMerge/>
            <w:shd w:val="clear" w:color="auto" w:fill="auto"/>
            <w:vAlign w:val="center"/>
          </w:tcPr>
          <w:p w14:paraId="2C6DE268"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p>
        </w:tc>
        <w:tc>
          <w:tcPr>
            <w:tcW w:w="1257" w:type="pct"/>
            <w:vMerge/>
            <w:shd w:val="clear" w:color="auto" w:fill="auto"/>
            <w:vAlign w:val="center"/>
          </w:tcPr>
          <w:p w14:paraId="0E93789D"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p>
        </w:tc>
        <w:tc>
          <w:tcPr>
            <w:tcW w:w="1422" w:type="pct"/>
            <w:vMerge/>
            <w:shd w:val="clear" w:color="auto" w:fill="auto"/>
            <w:vAlign w:val="center"/>
          </w:tcPr>
          <w:p w14:paraId="4A86E7CA"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p>
        </w:tc>
        <w:tc>
          <w:tcPr>
            <w:tcW w:w="1883" w:type="pct"/>
            <w:shd w:val="clear" w:color="auto" w:fill="auto"/>
          </w:tcPr>
          <w:p w14:paraId="34771889"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hint="eastAsia"/>
                <w:color w:val="000000" w:themeColor="text1"/>
                <w:sz w:val="18"/>
                <w:szCs w:val="18"/>
              </w:rPr>
              <w:t>车辆维持在3</w:t>
            </w:r>
            <w:r w:rsidRPr="00E31E8F">
              <w:rPr>
                <w:rFonts w:ascii="宋体" w:hAnsi="宋体" w:cs="宋体"/>
                <w:color w:val="000000" w:themeColor="text1"/>
                <w:sz w:val="18"/>
                <w:szCs w:val="18"/>
              </w:rPr>
              <w:t>.5</w:t>
            </w:r>
            <w:r w:rsidRPr="00E31E8F">
              <w:rPr>
                <w:rFonts w:ascii="宋体" w:hAnsi="宋体" w:cs="宋体" w:hint="eastAsia"/>
                <w:color w:val="000000" w:themeColor="text1"/>
                <w:sz w:val="18"/>
                <w:szCs w:val="18"/>
              </w:rPr>
              <w:t>m车道内</w:t>
            </w:r>
          </w:p>
          <w:p w14:paraId="57F505AD"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FTTI:400</w:t>
            </w:r>
            <w:r w:rsidRPr="00E31E8F">
              <w:rPr>
                <w:rFonts w:ascii="宋体" w:hAnsi="宋体" w:cs="宋体" w:hint="eastAsia"/>
                <w:color w:val="000000" w:themeColor="text1"/>
                <w:sz w:val="18"/>
                <w:szCs w:val="18"/>
              </w:rPr>
              <w:t>ms</w:t>
            </w:r>
          </w:p>
        </w:tc>
      </w:tr>
      <w:tr w:rsidR="00721A2D" w:rsidRPr="00E31E8F" w14:paraId="1954CDB3" w14:textId="77777777" w:rsidTr="00390BF6">
        <w:trPr>
          <w:jc w:val="center"/>
        </w:trPr>
        <w:tc>
          <w:tcPr>
            <w:tcW w:w="437" w:type="pct"/>
            <w:shd w:val="clear" w:color="auto" w:fill="auto"/>
            <w:vAlign w:val="center"/>
          </w:tcPr>
          <w:p w14:paraId="6B67CD71"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SG_02</w:t>
            </w:r>
          </w:p>
        </w:tc>
        <w:tc>
          <w:tcPr>
            <w:tcW w:w="1257" w:type="pct"/>
            <w:shd w:val="clear" w:color="auto" w:fill="auto"/>
            <w:vAlign w:val="center"/>
          </w:tcPr>
          <w:p w14:paraId="084145CA" w14:textId="77777777" w:rsidR="00721A2D" w:rsidRPr="00E31E8F" w:rsidRDefault="00721A2D" w:rsidP="006A0186">
            <w:pPr>
              <w:spacing w:beforeLines="50" w:before="156" w:afterLines="50" w:after="156" w:line="240" w:lineRule="auto"/>
              <w:rPr>
                <w:rFonts w:ascii="宋体" w:hAnsi="宋体"/>
                <w:color w:val="000000" w:themeColor="text1"/>
                <w:sz w:val="18"/>
                <w:szCs w:val="18"/>
              </w:rPr>
            </w:pPr>
            <w:r w:rsidRPr="00E31E8F">
              <w:rPr>
                <w:rFonts w:ascii="宋体" w:hAnsi="宋体" w:cs="Arial"/>
                <w:color w:val="000000" w:themeColor="text1"/>
                <w:sz w:val="18"/>
                <w:szCs w:val="18"/>
              </w:rPr>
              <w:t>防止制动力不足</w:t>
            </w:r>
            <w:r w:rsidRPr="00E31E8F">
              <w:rPr>
                <w:rFonts w:ascii="宋体" w:hAnsi="宋体" w:cs="Arial" w:hint="eastAsia"/>
                <w:color w:val="000000" w:themeColor="text1"/>
                <w:sz w:val="18"/>
                <w:szCs w:val="18"/>
              </w:rPr>
              <w:t xml:space="preserve"> </w:t>
            </w:r>
            <w:r w:rsidRPr="00E31E8F">
              <w:rPr>
                <w:rFonts w:ascii="宋体" w:hAnsi="宋体" w:cs="Arial"/>
                <w:color w:val="000000" w:themeColor="text1"/>
                <w:sz w:val="18"/>
                <w:szCs w:val="18"/>
              </w:rPr>
              <w:t>ASIL D</w:t>
            </w:r>
          </w:p>
        </w:tc>
        <w:tc>
          <w:tcPr>
            <w:tcW w:w="1422" w:type="pct"/>
            <w:shd w:val="clear" w:color="auto" w:fill="auto"/>
            <w:vAlign w:val="center"/>
          </w:tcPr>
          <w:p w14:paraId="4B1F12D9"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车辆非预期的减速能力下降应满足非预期减速能力下降的安全度量。</w:t>
            </w:r>
          </w:p>
        </w:tc>
        <w:tc>
          <w:tcPr>
            <w:tcW w:w="1883" w:type="pct"/>
            <w:shd w:val="clear" w:color="auto" w:fill="auto"/>
          </w:tcPr>
          <w:p w14:paraId="0222FF14"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车辆保留制动能力：</w:t>
            </w:r>
          </w:p>
          <w:p w14:paraId="13A0597E"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ASIL D： ax &lt; 2,44 m/s² at 500N pedal force</w:t>
            </w:r>
          </w:p>
          <w:p w14:paraId="0995E53C"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ASIL C：  2,44 m/s²&lt; ax &lt; 5 m/s² at 500N pedal force</w:t>
            </w:r>
          </w:p>
          <w:p w14:paraId="5687EA97"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ASIL B： 5 m/s²&lt; ax &lt; 6.43 m/s² at 500N pedal force</w:t>
            </w:r>
          </w:p>
          <w:p w14:paraId="373F7ABF"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FTTI:400</w:t>
            </w:r>
            <w:r w:rsidRPr="00E31E8F">
              <w:rPr>
                <w:rFonts w:ascii="宋体" w:hAnsi="宋体" w:cs="宋体" w:hint="eastAsia"/>
                <w:color w:val="000000" w:themeColor="text1"/>
                <w:sz w:val="18"/>
                <w:szCs w:val="18"/>
              </w:rPr>
              <w:t>ms</w:t>
            </w:r>
          </w:p>
        </w:tc>
      </w:tr>
      <w:tr w:rsidR="00721A2D" w:rsidRPr="00E31E8F" w14:paraId="6B612CD3" w14:textId="77777777" w:rsidTr="00390BF6">
        <w:trPr>
          <w:jc w:val="center"/>
        </w:trPr>
        <w:tc>
          <w:tcPr>
            <w:tcW w:w="437" w:type="pct"/>
            <w:shd w:val="clear" w:color="auto" w:fill="auto"/>
            <w:vAlign w:val="center"/>
          </w:tcPr>
          <w:p w14:paraId="65641D79"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SG_03</w:t>
            </w:r>
          </w:p>
        </w:tc>
        <w:tc>
          <w:tcPr>
            <w:tcW w:w="1257" w:type="pct"/>
            <w:shd w:val="clear" w:color="auto" w:fill="auto"/>
            <w:vAlign w:val="center"/>
          </w:tcPr>
          <w:p w14:paraId="4CCB95CE" w14:textId="77777777" w:rsidR="00721A2D" w:rsidRPr="00E31E8F" w:rsidRDefault="00721A2D" w:rsidP="006A0186">
            <w:pPr>
              <w:spacing w:beforeLines="50" w:before="156" w:afterLines="50" w:after="156" w:line="240" w:lineRule="auto"/>
              <w:rPr>
                <w:rFonts w:ascii="宋体" w:hAnsi="宋体"/>
                <w:color w:val="000000" w:themeColor="text1"/>
                <w:sz w:val="18"/>
                <w:szCs w:val="18"/>
              </w:rPr>
            </w:pPr>
            <w:r w:rsidRPr="00E31E8F">
              <w:rPr>
                <w:rFonts w:ascii="宋体" w:hAnsi="宋体" w:cs="Arial"/>
                <w:color w:val="000000" w:themeColor="text1"/>
                <w:sz w:val="18"/>
                <w:szCs w:val="18"/>
              </w:rPr>
              <w:t>防止制动力过大</w:t>
            </w:r>
            <w:r w:rsidRPr="00E31E8F">
              <w:rPr>
                <w:rFonts w:ascii="宋体" w:hAnsi="宋体" w:cs="Arial" w:hint="eastAsia"/>
                <w:color w:val="000000" w:themeColor="text1"/>
                <w:sz w:val="18"/>
                <w:szCs w:val="18"/>
              </w:rPr>
              <w:t xml:space="preserve"> </w:t>
            </w:r>
            <w:r w:rsidRPr="00E31E8F">
              <w:rPr>
                <w:rFonts w:ascii="宋体" w:hAnsi="宋体" w:cs="Arial"/>
                <w:color w:val="000000" w:themeColor="text1"/>
                <w:sz w:val="18"/>
                <w:szCs w:val="18"/>
              </w:rPr>
              <w:t>ASIL C</w:t>
            </w:r>
          </w:p>
        </w:tc>
        <w:tc>
          <w:tcPr>
            <w:tcW w:w="1422" w:type="pct"/>
            <w:shd w:val="clear" w:color="auto" w:fill="auto"/>
            <w:vAlign w:val="center"/>
          </w:tcPr>
          <w:p w14:paraId="393EDA6D"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车辆非预期的减速应满足非预期减速的安全度量。</w:t>
            </w:r>
          </w:p>
        </w:tc>
        <w:tc>
          <w:tcPr>
            <w:tcW w:w="1883" w:type="pct"/>
            <w:shd w:val="clear" w:color="auto" w:fill="auto"/>
          </w:tcPr>
          <w:p w14:paraId="3B4E523A"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非预期的减速：</w:t>
            </w:r>
          </w:p>
          <w:p w14:paraId="46B5519D" w14:textId="77777777" w:rsidR="00721A2D" w:rsidRPr="00E31E8F" w:rsidRDefault="00721A2D" w:rsidP="006A0186">
            <w:pPr>
              <w:pStyle w:val="aff2"/>
              <w:numPr>
                <w:ilvl w:val="0"/>
                <w:numId w:val="0"/>
              </w:numPr>
              <w:spacing w:before="156" w:after="156"/>
              <w:jc w:val="left"/>
              <w:rPr>
                <w:rFonts w:ascii="宋体" w:eastAsia="宋体" w:hAnsi="宋体" w:cs="宋体"/>
                <w:color w:val="000000" w:themeColor="text1"/>
                <w:sz w:val="18"/>
                <w:szCs w:val="18"/>
              </w:rPr>
            </w:pPr>
            <w:r w:rsidRPr="00E31E8F">
              <w:rPr>
                <w:rFonts w:ascii="宋体" w:eastAsia="宋体" w:hAnsi="宋体" w:cs="宋体"/>
                <w:color w:val="000000" w:themeColor="text1"/>
                <w:sz w:val="18"/>
                <w:szCs w:val="18"/>
              </w:rPr>
              <w:t>Dec &gt; 1,5m/s² -&gt; QM</w:t>
            </w:r>
          </w:p>
          <w:p w14:paraId="3508C602" w14:textId="77777777" w:rsidR="00721A2D" w:rsidRPr="00E31E8F" w:rsidRDefault="00721A2D" w:rsidP="006A0186">
            <w:pPr>
              <w:pStyle w:val="aff2"/>
              <w:numPr>
                <w:ilvl w:val="0"/>
                <w:numId w:val="0"/>
              </w:numPr>
              <w:spacing w:before="156" w:after="156"/>
              <w:jc w:val="left"/>
              <w:rPr>
                <w:rFonts w:ascii="宋体" w:eastAsia="宋体" w:hAnsi="宋体" w:cs="宋体"/>
                <w:color w:val="000000" w:themeColor="text1"/>
                <w:sz w:val="18"/>
                <w:szCs w:val="18"/>
              </w:rPr>
            </w:pPr>
            <w:r w:rsidRPr="00E31E8F">
              <w:rPr>
                <w:rFonts w:ascii="宋体" w:eastAsia="宋体" w:hAnsi="宋体" w:cs="宋体"/>
                <w:color w:val="000000" w:themeColor="text1"/>
                <w:sz w:val="18"/>
                <w:szCs w:val="18"/>
              </w:rPr>
              <w:t>Dec &gt; 2,5m/s² -&gt; ASIL_A</w:t>
            </w:r>
          </w:p>
          <w:p w14:paraId="2CA109A1" w14:textId="77777777" w:rsidR="00721A2D" w:rsidRPr="00E31E8F" w:rsidRDefault="00721A2D" w:rsidP="006A0186">
            <w:pPr>
              <w:pStyle w:val="aff2"/>
              <w:numPr>
                <w:ilvl w:val="0"/>
                <w:numId w:val="0"/>
              </w:numPr>
              <w:spacing w:before="156" w:after="156"/>
              <w:jc w:val="left"/>
              <w:rPr>
                <w:rFonts w:ascii="宋体" w:eastAsia="宋体" w:hAnsi="宋体" w:cs="宋体"/>
                <w:color w:val="000000" w:themeColor="text1"/>
                <w:sz w:val="18"/>
                <w:szCs w:val="18"/>
              </w:rPr>
            </w:pPr>
            <w:r w:rsidRPr="00E31E8F">
              <w:rPr>
                <w:rFonts w:ascii="宋体" w:eastAsia="宋体" w:hAnsi="宋体" w:cs="宋体"/>
                <w:color w:val="000000" w:themeColor="text1"/>
                <w:sz w:val="18"/>
                <w:szCs w:val="18"/>
              </w:rPr>
              <w:t>Dec &gt; 4,5m/s² -&gt; ASIL_B</w:t>
            </w:r>
          </w:p>
          <w:p w14:paraId="38FB233B" w14:textId="77777777" w:rsidR="00721A2D" w:rsidRPr="00E31E8F" w:rsidRDefault="00721A2D" w:rsidP="006A0186">
            <w:pPr>
              <w:pStyle w:val="aff2"/>
              <w:numPr>
                <w:ilvl w:val="0"/>
                <w:numId w:val="0"/>
              </w:numPr>
              <w:spacing w:before="156" w:after="156"/>
              <w:jc w:val="left"/>
              <w:rPr>
                <w:rFonts w:ascii="宋体" w:eastAsia="宋体" w:hAnsi="宋体" w:cs="宋体"/>
                <w:color w:val="000000" w:themeColor="text1"/>
                <w:sz w:val="18"/>
                <w:szCs w:val="18"/>
              </w:rPr>
            </w:pPr>
            <w:r w:rsidRPr="00E31E8F">
              <w:rPr>
                <w:rFonts w:ascii="宋体" w:eastAsia="宋体" w:hAnsi="宋体" w:cs="宋体"/>
                <w:color w:val="000000" w:themeColor="text1"/>
                <w:sz w:val="18"/>
                <w:szCs w:val="18"/>
              </w:rPr>
              <w:t>Dec &gt; 6m/s² -&gt; ASIL_C</w:t>
            </w:r>
          </w:p>
          <w:p w14:paraId="15835BB0" w14:textId="77777777" w:rsidR="00721A2D" w:rsidRPr="00E31E8F" w:rsidRDefault="00721A2D" w:rsidP="006A0186">
            <w:pPr>
              <w:pStyle w:val="afffffb"/>
              <w:ind w:firstLineChars="0" w:firstLine="0"/>
              <w:rPr>
                <w:rFonts w:hAnsi="宋体"/>
                <w:sz w:val="18"/>
                <w:szCs w:val="18"/>
              </w:rPr>
            </w:pPr>
            <w:r w:rsidRPr="00E31E8F">
              <w:rPr>
                <w:rFonts w:hAnsi="宋体" w:cs="宋体"/>
                <w:color w:val="000000" w:themeColor="text1"/>
                <w:sz w:val="18"/>
                <w:szCs w:val="18"/>
              </w:rPr>
              <w:t>FTTI:500ms</w:t>
            </w:r>
          </w:p>
        </w:tc>
      </w:tr>
      <w:tr w:rsidR="00721A2D" w:rsidRPr="00E31E8F" w14:paraId="483F914E" w14:textId="77777777" w:rsidTr="00390BF6">
        <w:trPr>
          <w:jc w:val="center"/>
        </w:trPr>
        <w:tc>
          <w:tcPr>
            <w:tcW w:w="437" w:type="pct"/>
            <w:shd w:val="clear" w:color="auto" w:fill="auto"/>
            <w:vAlign w:val="center"/>
          </w:tcPr>
          <w:p w14:paraId="0A019C35"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r w:rsidRPr="00E31E8F">
              <w:rPr>
                <w:rFonts w:ascii="宋体" w:hAnsi="宋体" w:cs="Arial"/>
                <w:color w:val="000000" w:themeColor="text1"/>
                <w:sz w:val="18"/>
                <w:szCs w:val="18"/>
              </w:rPr>
              <w:t>SG_04</w:t>
            </w:r>
          </w:p>
        </w:tc>
        <w:tc>
          <w:tcPr>
            <w:tcW w:w="1257" w:type="pct"/>
            <w:shd w:val="clear" w:color="auto" w:fill="auto"/>
            <w:vAlign w:val="center"/>
          </w:tcPr>
          <w:p w14:paraId="7AD252F9"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r w:rsidRPr="00E31E8F">
              <w:rPr>
                <w:rFonts w:ascii="宋体" w:hAnsi="宋体" w:hint="eastAsia"/>
                <w:color w:val="000000" w:themeColor="text1"/>
                <w:sz w:val="18"/>
                <w:szCs w:val="18"/>
              </w:rPr>
              <w:t xml:space="preserve">防止过大的拖滞力矩 </w:t>
            </w:r>
            <w:r w:rsidRPr="00E31E8F">
              <w:rPr>
                <w:rFonts w:ascii="宋体" w:hAnsi="宋体" w:cs="Arial"/>
                <w:color w:val="000000" w:themeColor="text1"/>
                <w:sz w:val="18"/>
                <w:szCs w:val="18"/>
              </w:rPr>
              <w:t>ASIL B</w:t>
            </w:r>
          </w:p>
        </w:tc>
        <w:tc>
          <w:tcPr>
            <w:tcW w:w="1422" w:type="pct"/>
            <w:shd w:val="clear" w:color="auto" w:fill="auto"/>
            <w:vAlign w:val="center"/>
          </w:tcPr>
          <w:p w14:paraId="71C623B9"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p>
        </w:tc>
        <w:tc>
          <w:tcPr>
            <w:tcW w:w="1883" w:type="pct"/>
            <w:shd w:val="clear" w:color="auto" w:fill="auto"/>
          </w:tcPr>
          <w:p w14:paraId="5955676B"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D</w:t>
            </w:r>
            <w:r w:rsidRPr="00E31E8F">
              <w:rPr>
                <w:rFonts w:ascii="宋体" w:hAnsi="宋体" w:cs="宋体" w:hint="eastAsia"/>
                <w:color w:val="000000" w:themeColor="text1"/>
                <w:sz w:val="18"/>
                <w:szCs w:val="18"/>
              </w:rPr>
              <w:t>ec</w:t>
            </w:r>
            <w:r w:rsidRPr="00E31E8F">
              <w:rPr>
                <w:rFonts w:ascii="宋体" w:hAnsi="宋体" w:cs="宋体"/>
                <w:color w:val="000000" w:themeColor="text1"/>
                <w:sz w:val="18"/>
                <w:szCs w:val="18"/>
              </w:rPr>
              <w:t xml:space="preserve"> &lt; 1 m/s² </w:t>
            </w:r>
          </w:p>
          <w:p w14:paraId="3C6D4D69" w14:textId="77777777" w:rsidR="00721A2D" w:rsidRPr="00E31E8F" w:rsidRDefault="00721A2D" w:rsidP="006A0186">
            <w:pPr>
              <w:tabs>
                <w:tab w:val="left" w:pos="0"/>
              </w:tabs>
              <w:spacing w:before="156" w:after="156" w:line="240" w:lineRule="auto"/>
              <w:jc w:val="left"/>
              <w:rPr>
                <w:rFonts w:ascii="宋体" w:hAnsi="宋体" w:cs="宋体"/>
                <w:color w:val="000000" w:themeColor="text1"/>
                <w:sz w:val="18"/>
                <w:szCs w:val="18"/>
              </w:rPr>
            </w:pPr>
            <w:r w:rsidRPr="00E31E8F">
              <w:rPr>
                <w:rFonts w:ascii="宋体" w:hAnsi="宋体" w:cs="宋体"/>
                <w:color w:val="000000" w:themeColor="text1"/>
                <w:sz w:val="18"/>
                <w:szCs w:val="18"/>
              </w:rPr>
              <w:t>FTTI:1000ms</w:t>
            </w:r>
          </w:p>
        </w:tc>
      </w:tr>
      <w:tr w:rsidR="00721A2D" w:rsidRPr="00E31E8F" w14:paraId="46C236A8" w14:textId="77777777" w:rsidTr="00390BF6">
        <w:trPr>
          <w:jc w:val="center"/>
        </w:trPr>
        <w:tc>
          <w:tcPr>
            <w:tcW w:w="437" w:type="pct"/>
            <w:shd w:val="clear" w:color="auto" w:fill="auto"/>
            <w:vAlign w:val="center"/>
          </w:tcPr>
          <w:p w14:paraId="49B64736"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SG_05</w:t>
            </w:r>
          </w:p>
        </w:tc>
        <w:tc>
          <w:tcPr>
            <w:tcW w:w="1257" w:type="pct"/>
            <w:shd w:val="clear" w:color="auto" w:fill="auto"/>
            <w:vAlign w:val="center"/>
          </w:tcPr>
          <w:p w14:paraId="70D6AF57"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r w:rsidRPr="00E31E8F">
              <w:rPr>
                <w:rFonts w:ascii="宋体" w:hAnsi="宋体" w:cs="Arial"/>
                <w:color w:val="000000" w:themeColor="text1"/>
                <w:sz w:val="18"/>
                <w:szCs w:val="18"/>
              </w:rPr>
              <w:t>防止非预期的移动</w:t>
            </w:r>
          </w:p>
          <w:p w14:paraId="77119CCE"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ASIL C</w:t>
            </w:r>
          </w:p>
        </w:tc>
        <w:tc>
          <w:tcPr>
            <w:tcW w:w="1422" w:type="pct"/>
            <w:shd w:val="clear" w:color="auto" w:fill="auto"/>
            <w:vAlign w:val="center"/>
          </w:tcPr>
          <w:p w14:paraId="79B982F1"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车辆非预期的纵向运动位移应满足非预期的纵向运动的安全度量。</w:t>
            </w:r>
          </w:p>
        </w:tc>
        <w:tc>
          <w:tcPr>
            <w:tcW w:w="1883" w:type="pct"/>
            <w:shd w:val="clear" w:color="auto" w:fill="auto"/>
            <w:vAlign w:val="center"/>
          </w:tcPr>
          <w:p w14:paraId="5CE15E58"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S&lt;0.5m</w:t>
            </w:r>
          </w:p>
          <w:p w14:paraId="4CED4D7B"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FTTI:1000ms</w:t>
            </w:r>
          </w:p>
        </w:tc>
      </w:tr>
      <w:tr w:rsidR="00721A2D" w:rsidRPr="00E31E8F" w14:paraId="4F36F58C" w14:textId="77777777" w:rsidTr="00390BF6">
        <w:trPr>
          <w:jc w:val="center"/>
        </w:trPr>
        <w:tc>
          <w:tcPr>
            <w:tcW w:w="437" w:type="pct"/>
            <w:shd w:val="clear" w:color="auto" w:fill="auto"/>
            <w:vAlign w:val="center"/>
          </w:tcPr>
          <w:p w14:paraId="23B7B61B"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color w:val="000000" w:themeColor="text1"/>
                <w:sz w:val="18"/>
                <w:szCs w:val="18"/>
              </w:rPr>
              <w:t>SG_07</w:t>
            </w:r>
          </w:p>
        </w:tc>
        <w:tc>
          <w:tcPr>
            <w:tcW w:w="1257" w:type="pct"/>
            <w:shd w:val="clear" w:color="auto" w:fill="auto"/>
            <w:vAlign w:val="center"/>
          </w:tcPr>
          <w:p w14:paraId="59D1F2F0" w14:textId="77777777" w:rsidR="00721A2D" w:rsidRPr="00E31E8F" w:rsidRDefault="00721A2D" w:rsidP="006A0186">
            <w:pPr>
              <w:spacing w:beforeLines="50" w:before="156" w:afterLines="50" w:after="156" w:line="240" w:lineRule="auto"/>
              <w:rPr>
                <w:rFonts w:ascii="宋体" w:hAnsi="宋体" w:cs="Arial"/>
                <w:color w:val="000000" w:themeColor="text1"/>
                <w:sz w:val="18"/>
                <w:szCs w:val="18"/>
              </w:rPr>
            </w:pPr>
            <w:r w:rsidRPr="00E31E8F">
              <w:rPr>
                <w:rFonts w:ascii="宋体" w:hAnsi="宋体" w:cs="Arial"/>
                <w:color w:val="000000" w:themeColor="text1"/>
                <w:sz w:val="18"/>
                <w:szCs w:val="18"/>
              </w:rPr>
              <w:t>防止非预期加速</w:t>
            </w:r>
          </w:p>
          <w:p w14:paraId="6661C5D0"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Arial" w:hint="eastAsia"/>
                <w:color w:val="000000" w:themeColor="text1"/>
                <w:sz w:val="18"/>
                <w:szCs w:val="18"/>
              </w:rPr>
              <w:t>A</w:t>
            </w:r>
            <w:r w:rsidRPr="00E31E8F">
              <w:rPr>
                <w:rFonts w:ascii="宋体" w:hAnsi="宋体" w:cs="Arial"/>
                <w:color w:val="000000" w:themeColor="text1"/>
                <w:sz w:val="18"/>
                <w:szCs w:val="18"/>
              </w:rPr>
              <w:t>SIL C</w:t>
            </w:r>
          </w:p>
        </w:tc>
        <w:tc>
          <w:tcPr>
            <w:tcW w:w="1422" w:type="pct"/>
            <w:shd w:val="clear" w:color="auto" w:fill="auto"/>
            <w:vAlign w:val="center"/>
          </w:tcPr>
          <w:p w14:paraId="4FEEBA97"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p>
        </w:tc>
        <w:tc>
          <w:tcPr>
            <w:tcW w:w="1883" w:type="pct"/>
            <w:shd w:val="clear" w:color="auto" w:fill="auto"/>
            <w:vAlign w:val="center"/>
          </w:tcPr>
          <w:p w14:paraId="147920A1" w14:textId="77777777" w:rsidR="00721A2D" w:rsidRPr="00E31E8F" w:rsidRDefault="00721A2D" w:rsidP="006A0186">
            <w:pPr>
              <w:spacing w:beforeLines="50" w:before="156" w:afterLines="50" w:after="156" w:line="240" w:lineRule="auto"/>
              <w:rPr>
                <w:rFonts w:ascii="宋体" w:hAnsi="宋体" w:cs="宋体"/>
                <w:color w:val="000000" w:themeColor="text1"/>
                <w:sz w:val="18"/>
                <w:szCs w:val="18"/>
              </w:rPr>
            </w:pPr>
            <w:r w:rsidRPr="00E31E8F">
              <w:rPr>
                <w:rFonts w:ascii="宋体" w:hAnsi="宋体" w:cs="宋体" w:hint="eastAsia"/>
                <w:color w:val="000000" w:themeColor="text1"/>
                <w:sz w:val="18"/>
                <w:szCs w:val="18"/>
              </w:rPr>
              <w:t>A</w:t>
            </w:r>
            <w:r w:rsidRPr="00E31E8F">
              <w:rPr>
                <w:rFonts w:ascii="宋体" w:hAnsi="宋体" w:cs="宋体"/>
                <w:color w:val="000000" w:themeColor="text1"/>
                <w:sz w:val="18"/>
                <w:szCs w:val="18"/>
              </w:rPr>
              <w:t xml:space="preserve">x </w:t>
            </w:r>
            <w:r w:rsidRPr="00E31E8F">
              <w:rPr>
                <w:rFonts w:ascii="宋体" w:hAnsi="宋体" w:cs="宋体" w:hint="eastAsia"/>
                <w:color w:val="000000" w:themeColor="text1"/>
                <w:sz w:val="18"/>
                <w:szCs w:val="18"/>
              </w:rPr>
              <w:t>&gt;</w:t>
            </w:r>
            <w:r w:rsidRPr="00E31E8F">
              <w:rPr>
                <w:rFonts w:ascii="宋体" w:hAnsi="宋体" w:cs="宋体"/>
                <w:color w:val="000000" w:themeColor="text1"/>
                <w:sz w:val="18"/>
                <w:szCs w:val="18"/>
              </w:rPr>
              <w:t xml:space="preserve"> 2.5m/s² ASIL C</w:t>
            </w:r>
          </w:p>
          <w:p w14:paraId="05E577F0" w14:textId="77777777" w:rsidR="00721A2D" w:rsidRPr="00E31E8F" w:rsidRDefault="00721A2D" w:rsidP="006A0186">
            <w:pPr>
              <w:keepNext/>
              <w:spacing w:beforeLines="50" w:before="156" w:afterLines="50" w:after="156" w:line="240" w:lineRule="auto"/>
              <w:rPr>
                <w:rFonts w:ascii="宋体" w:hAnsi="宋体" w:cs="宋体"/>
                <w:color w:val="000000" w:themeColor="text1"/>
                <w:sz w:val="18"/>
                <w:szCs w:val="18"/>
              </w:rPr>
            </w:pPr>
            <w:r w:rsidRPr="00E31E8F">
              <w:rPr>
                <w:rFonts w:ascii="宋体" w:hAnsi="宋体" w:cs="宋体"/>
                <w:color w:val="000000" w:themeColor="text1"/>
                <w:sz w:val="18"/>
                <w:szCs w:val="18"/>
              </w:rPr>
              <w:t>FTTI:400</w:t>
            </w:r>
            <w:r w:rsidRPr="00E31E8F">
              <w:rPr>
                <w:rFonts w:ascii="宋体" w:hAnsi="宋体" w:cs="宋体" w:hint="eastAsia"/>
                <w:color w:val="000000" w:themeColor="text1"/>
                <w:sz w:val="18"/>
                <w:szCs w:val="18"/>
              </w:rPr>
              <w:t>ms</w:t>
            </w:r>
          </w:p>
        </w:tc>
      </w:tr>
    </w:tbl>
    <w:p w14:paraId="0DA3122D" w14:textId="77777777" w:rsidR="00721A2D" w:rsidRPr="00CF59E5" w:rsidRDefault="00721A2D" w:rsidP="00721A2D">
      <w:pPr>
        <w:pStyle w:val="aff4"/>
        <w:spacing w:before="156" w:after="156"/>
        <w:rPr>
          <w:szCs w:val="21"/>
        </w:rPr>
      </w:pPr>
      <w:bookmarkStart w:id="142" w:name="_Toc211092985"/>
      <w:bookmarkStart w:id="143" w:name="_Toc221518178"/>
      <w:r w:rsidRPr="00F536D0">
        <w:rPr>
          <w:rFonts w:hint="eastAsia"/>
        </w:rPr>
        <w:t>功能安全验证</w:t>
      </w:r>
      <w:r>
        <w:rPr>
          <w:rFonts w:hint="eastAsia"/>
        </w:rPr>
        <w:t>示例</w:t>
      </w:r>
      <w:bookmarkEnd w:id="142"/>
      <w:bookmarkEnd w:id="143"/>
    </w:p>
    <w:p w14:paraId="43FCF2E8" w14:textId="77777777" w:rsidR="00721A2D" w:rsidRPr="00651443" w:rsidRDefault="00721A2D" w:rsidP="00721A2D">
      <w:pPr>
        <w:pStyle w:val="afffffb"/>
        <w:ind w:firstLine="420"/>
        <w:rPr>
          <w:rFonts w:hAnsi="宋体"/>
          <w:color w:val="000000" w:themeColor="text1"/>
          <w:szCs w:val="21"/>
        </w:rPr>
      </w:pPr>
      <w:r w:rsidRPr="00651443">
        <w:rPr>
          <w:rFonts w:hAnsi="宋体" w:hint="eastAsia"/>
          <w:color w:val="000000" w:themeColor="text1"/>
          <w:szCs w:val="21"/>
        </w:rPr>
        <w:t>安全目标</w:t>
      </w:r>
      <w:r w:rsidRPr="00651443">
        <w:rPr>
          <w:rFonts w:hAnsi="宋体"/>
          <w:color w:val="000000" w:themeColor="text1"/>
          <w:szCs w:val="21"/>
        </w:rPr>
        <w:t>FSR_01</w:t>
      </w:r>
      <w:r w:rsidRPr="00651443">
        <w:rPr>
          <w:rFonts w:hAnsi="宋体" w:hint="eastAsia"/>
          <w:color w:val="000000" w:themeColor="text1"/>
          <w:szCs w:val="21"/>
        </w:rPr>
        <w:t>：</w:t>
      </w:r>
      <w:r>
        <w:rPr>
          <w:rFonts w:hAnsi="宋体"/>
          <w:color w:val="000000" w:themeColor="text1"/>
          <w:szCs w:val="21"/>
        </w:rPr>
        <w:t>防止失稳</w:t>
      </w:r>
    </w:p>
    <w:p w14:paraId="59FF8EB6" w14:textId="77777777" w:rsidR="00721A2D" w:rsidRPr="00B962F4" w:rsidRDefault="00721A2D" w:rsidP="00721A2D">
      <w:pPr>
        <w:pStyle w:val="aff5"/>
        <w:spacing w:beforeLines="0" w:before="0" w:afterLines="0" w:after="0"/>
        <w:rPr>
          <w:rFonts w:hAnsi="黑体"/>
        </w:rPr>
      </w:pPr>
      <w:r w:rsidRPr="00B962F4">
        <w:rPr>
          <w:rFonts w:hAnsi="黑体" w:hint="eastAsia"/>
        </w:rPr>
        <w:t>试验准备</w:t>
      </w:r>
    </w:p>
    <w:p w14:paraId="3C12D38E" w14:textId="77777777" w:rsidR="00721A2D" w:rsidRPr="00F536D0" w:rsidRDefault="00721A2D" w:rsidP="004E6E3B">
      <w:pPr>
        <w:pStyle w:val="afffffb"/>
        <w:numPr>
          <w:ilvl w:val="0"/>
          <w:numId w:val="72"/>
        </w:numPr>
        <w:ind w:firstLineChars="0"/>
        <w:rPr>
          <w:rFonts w:hAnsi="宋体"/>
          <w:color w:val="000000" w:themeColor="text1"/>
          <w:szCs w:val="21"/>
        </w:rPr>
      </w:pPr>
      <w:r w:rsidRPr="00F536D0">
        <w:rPr>
          <w:rFonts w:hAnsi="宋体" w:hint="eastAsia"/>
          <w:color w:val="000000" w:themeColor="text1"/>
          <w:szCs w:val="21"/>
        </w:rPr>
        <w:t>场景0</w:t>
      </w:r>
      <w:r w:rsidRPr="00F536D0">
        <w:rPr>
          <w:rFonts w:hAnsi="宋体"/>
          <w:color w:val="000000" w:themeColor="text1"/>
          <w:szCs w:val="21"/>
        </w:rPr>
        <w:t>1</w:t>
      </w:r>
      <w:r w:rsidRPr="00F536D0">
        <w:rPr>
          <w:rFonts w:hAnsi="宋体" w:hint="eastAsia"/>
          <w:color w:val="000000" w:themeColor="text1"/>
          <w:szCs w:val="21"/>
        </w:rPr>
        <w:t>：车辆在3.5米车道中的直线上行驶，车道边界每隔2米放置一个锥型桶。车速</w:t>
      </w:r>
      <w:r w:rsidRPr="00F536D0">
        <w:rPr>
          <w:rFonts w:hAnsi="宋体"/>
          <w:color w:val="000000" w:themeColor="text1"/>
          <w:szCs w:val="21"/>
        </w:rPr>
        <w:t>80</w:t>
      </w:r>
      <w:r w:rsidRPr="00F536D0">
        <w:rPr>
          <w:rFonts w:hAnsi="宋体" w:hint="eastAsia"/>
          <w:color w:val="000000" w:themeColor="text1"/>
          <w:szCs w:val="21"/>
        </w:rPr>
        <w:t>kph/h</w:t>
      </w:r>
    </w:p>
    <w:p w14:paraId="394AB698" w14:textId="77777777" w:rsidR="00721A2D" w:rsidRPr="00CF59E5" w:rsidRDefault="00721A2D" w:rsidP="004E6E3B">
      <w:pPr>
        <w:pStyle w:val="afffffb"/>
        <w:numPr>
          <w:ilvl w:val="0"/>
          <w:numId w:val="72"/>
        </w:numPr>
        <w:ind w:firstLineChars="0"/>
        <w:rPr>
          <w:rFonts w:hAnsi="宋体"/>
          <w:color w:val="000000" w:themeColor="text1"/>
          <w:szCs w:val="21"/>
        </w:rPr>
      </w:pPr>
      <w:r w:rsidRPr="00F536D0">
        <w:rPr>
          <w:rFonts w:hAnsi="宋体" w:hint="eastAsia"/>
          <w:color w:val="000000" w:themeColor="text1"/>
          <w:szCs w:val="21"/>
        </w:rPr>
        <w:t>场景0</w:t>
      </w:r>
      <w:r w:rsidRPr="00F536D0">
        <w:rPr>
          <w:rFonts w:hAnsi="宋体"/>
          <w:color w:val="000000" w:themeColor="text1"/>
          <w:szCs w:val="21"/>
        </w:rPr>
        <w:t>2</w:t>
      </w:r>
      <w:r w:rsidRPr="00F536D0">
        <w:rPr>
          <w:rFonts w:hAnsi="宋体" w:hint="eastAsia"/>
          <w:color w:val="000000" w:themeColor="text1"/>
          <w:szCs w:val="21"/>
        </w:rPr>
        <w:t>：车辆从直线车道行驶入</w:t>
      </w:r>
      <w:r w:rsidRPr="00CF59E5">
        <w:rPr>
          <w:rFonts w:hAnsi="宋体" w:hint="eastAsia"/>
          <w:color w:val="000000" w:themeColor="text1"/>
          <w:szCs w:val="21"/>
        </w:rPr>
        <w:t>固定弯道，道路宽3</w:t>
      </w:r>
      <w:r w:rsidRPr="00CF59E5">
        <w:rPr>
          <w:rFonts w:hAnsi="宋体"/>
          <w:color w:val="000000" w:themeColor="text1"/>
          <w:szCs w:val="21"/>
        </w:rPr>
        <w:t>.5</w:t>
      </w:r>
      <w:r w:rsidRPr="00CF59E5">
        <w:rPr>
          <w:rFonts w:hAnsi="宋体" w:hint="eastAsia"/>
          <w:color w:val="000000" w:themeColor="text1"/>
          <w:szCs w:val="21"/>
        </w:rPr>
        <w:t>m，弯道半径3</w:t>
      </w:r>
      <w:r w:rsidRPr="00CF59E5">
        <w:rPr>
          <w:rFonts w:hAnsi="宋体"/>
          <w:color w:val="000000" w:themeColor="text1"/>
          <w:szCs w:val="21"/>
        </w:rPr>
        <w:t>5</w:t>
      </w:r>
      <w:r w:rsidRPr="00CF59E5">
        <w:rPr>
          <w:rFonts w:hAnsi="宋体" w:hint="eastAsia"/>
          <w:color w:val="000000" w:themeColor="text1"/>
          <w:szCs w:val="21"/>
        </w:rPr>
        <w:t>m，车速</w:t>
      </w:r>
      <w:r w:rsidRPr="00CF59E5">
        <w:rPr>
          <w:rFonts w:hAnsi="宋体"/>
          <w:color w:val="000000" w:themeColor="text1"/>
          <w:szCs w:val="21"/>
        </w:rPr>
        <w:t>80</w:t>
      </w:r>
      <w:r w:rsidRPr="00CF59E5">
        <w:rPr>
          <w:rFonts w:hAnsi="宋体" w:hint="eastAsia"/>
          <w:color w:val="000000" w:themeColor="text1"/>
          <w:szCs w:val="21"/>
        </w:rPr>
        <w:t>km/h</w:t>
      </w:r>
    </w:p>
    <w:p w14:paraId="024BAE0E" w14:textId="77777777" w:rsidR="00721A2D" w:rsidRPr="00B962F4" w:rsidRDefault="00721A2D" w:rsidP="00721A2D">
      <w:pPr>
        <w:pStyle w:val="aff5"/>
        <w:spacing w:beforeLines="0" w:before="0" w:afterLines="0" w:after="0"/>
        <w:rPr>
          <w:rFonts w:hAnsi="黑体"/>
        </w:rPr>
      </w:pPr>
      <w:r w:rsidRPr="00B962F4">
        <w:rPr>
          <w:rFonts w:hAnsi="黑体" w:hint="eastAsia"/>
        </w:rPr>
        <w:lastRenderedPageBreak/>
        <w:t>故障注入</w:t>
      </w:r>
    </w:p>
    <w:p w14:paraId="16337DE5" w14:textId="77777777" w:rsidR="00B962F4" w:rsidRDefault="00721A2D" w:rsidP="00B962F4">
      <w:pPr>
        <w:pStyle w:val="afffffb"/>
        <w:ind w:firstLine="420"/>
        <w:rPr>
          <w:rFonts w:hAnsi="宋体"/>
          <w:color w:val="000000" w:themeColor="text1"/>
          <w:szCs w:val="21"/>
        </w:rPr>
      </w:pPr>
      <w:r w:rsidRPr="00F536D0">
        <w:rPr>
          <w:rFonts w:hAnsi="宋体" w:hint="eastAsia"/>
          <w:color w:val="000000" w:themeColor="text1"/>
          <w:szCs w:val="21"/>
        </w:rPr>
        <w:t>在直道或者弯道车辆进入稳定状态后，注入相应故障，记录测试数据。</w:t>
      </w:r>
    </w:p>
    <w:p w14:paraId="30AFF1F8" w14:textId="348E7A85" w:rsidR="00B962F4" w:rsidRDefault="00B962F4" w:rsidP="00B962F4">
      <w:pPr>
        <w:pStyle w:val="affffffffffffa"/>
        <w:keepNext/>
        <w:jc w:val="center"/>
      </w:pPr>
      <w:r>
        <w:t>图</w:t>
      </w:r>
      <w:r>
        <w:t xml:space="preserve"> </w:t>
      </w:r>
      <w:r w:rsidR="00D4483C">
        <w:fldChar w:fldCharType="begin"/>
      </w:r>
      <w:r w:rsidR="00D4483C">
        <w:instrText xml:space="preserve"> SEQ </w:instrText>
      </w:r>
      <w:r w:rsidR="00D4483C">
        <w:instrText>图</w:instrText>
      </w:r>
      <w:r w:rsidR="00D4483C">
        <w:instrText xml:space="preserve"> \* ARABIC </w:instrText>
      </w:r>
      <w:r w:rsidR="00D4483C">
        <w:fldChar w:fldCharType="separate"/>
      </w:r>
      <w:r w:rsidR="008F4D46">
        <w:rPr>
          <w:noProof/>
        </w:rPr>
        <w:t>12</w:t>
      </w:r>
      <w:r w:rsidR="00D4483C">
        <w:fldChar w:fldCharType="end"/>
      </w:r>
      <w:r>
        <w:t xml:space="preserve"> </w:t>
      </w:r>
      <w:r w:rsidRPr="00702E5F">
        <w:t xml:space="preserve"> </w:t>
      </w:r>
      <w:r w:rsidRPr="00702E5F">
        <w:t>故障注入</w:t>
      </w:r>
    </w:p>
    <w:p w14:paraId="1E1CBD7A" w14:textId="6DC0BD85" w:rsidR="00721A2D" w:rsidRPr="00B962F4" w:rsidRDefault="00721A2D" w:rsidP="00B962F4">
      <w:pPr>
        <w:pStyle w:val="afffffb"/>
        <w:ind w:firstLine="420"/>
        <w:jc w:val="center"/>
        <w:rPr>
          <w:rFonts w:hAnsi="宋体"/>
          <w:color w:val="000000" w:themeColor="text1"/>
          <w:szCs w:val="21"/>
        </w:rPr>
      </w:pPr>
      <w:r w:rsidRPr="00CF59E5">
        <w:rPr>
          <w:rFonts w:hAnsi="宋体"/>
          <w:color w:val="000000" w:themeColor="text1"/>
          <w:szCs w:val="21"/>
        </w:rPr>
        <w:object w:dxaOrig="12180" w:dyaOrig="2964" w14:anchorId="4D162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91pt" o:ole="">
            <v:imagedata r:id="rId35" o:title=""/>
          </v:shape>
          <o:OLEObject Type="Embed" ProgID="Visio.Drawing.15" ShapeID="_x0000_i1025" DrawAspect="Content" ObjectID="_1832130874" r:id="rId36"/>
        </w:object>
      </w:r>
    </w:p>
    <w:p w14:paraId="6E3DD27A" w14:textId="77777777" w:rsidR="00721A2D" w:rsidRPr="00CF59E5" w:rsidRDefault="00721A2D" w:rsidP="00721A2D">
      <w:pPr>
        <w:pStyle w:val="afffffb"/>
        <w:ind w:firstLine="420"/>
        <w:rPr>
          <w:rFonts w:hAnsi="宋体"/>
          <w:color w:val="000000" w:themeColor="text1"/>
          <w:szCs w:val="21"/>
        </w:rPr>
      </w:pPr>
      <w:r w:rsidRPr="00CF59E5">
        <w:rPr>
          <w:rFonts w:hAnsi="宋体" w:hint="eastAsia"/>
          <w:color w:val="000000" w:themeColor="text1"/>
          <w:szCs w:val="21"/>
        </w:rPr>
        <w:t>故障注入实现方式：</w:t>
      </w:r>
    </w:p>
    <w:p w14:paraId="54C08290" w14:textId="77777777" w:rsidR="00721A2D" w:rsidRPr="00F536D0" w:rsidRDefault="00721A2D" w:rsidP="004E6E3B">
      <w:pPr>
        <w:pStyle w:val="afffffb"/>
        <w:numPr>
          <w:ilvl w:val="0"/>
          <w:numId w:val="73"/>
        </w:numPr>
        <w:ind w:firstLineChars="0"/>
        <w:rPr>
          <w:rFonts w:hAnsi="宋体"/>
          <w:color w:val="000000" w:themeColor="text1"/>
          <w:szCs w:val="21"/>
        </w:rPr>
      </w:pPr>
      <w:r w:rsidRPr="00F536D0">
        <w:rPr>
          <w:rFonts w:hAnsi="宋体" w:hint="eastAsia"/>
          <w:color w:val="000000" w:themeColor="text1"/>
          <w:szCs w:val="21"/>
        </w:rPr>
        <w:t>通过硬件模拟故障注入</w:t>
      </w:r>
    </w:p>
    <w:p w14:paraId="785DAC0B" w14:textId="77777777" w:rsidR="00721A2D" w:rsidRPr="00F536D0" w:rsidRDefault="00721A2D" w:rsidP="004E6E3B">
      <w:pPr>
        <w:pStyle w:val="afffffb"/>
        <w:numPr>
          <w:ilvl w:val="0"/>
          <w:numId w:val="73"/>
        </w:numPr>
        <w:ind w:firstLineChars="0"/>
        <w:rPr>
          <w:rFonts w:hAnsi="宋体"/>
          <w:color w:val="000000" w:themeColor="text1"/>
          <w:szCs w:val="21"/>
        </w:rPr>
      </w:pPr>
      <w:r w:rsidRPr="00F536D0">
        <w:rPr>
          <w:rFonts w:hAnsi="宋体" w:hint="eastAsia"/>
          <w:color w:val="000000" w:themeColor="text1"/>
          <w:szCs w:val="21"/>
        </w:rPr>
        <w:t>通过软件模拟注入故障</w:t>
      </w:r>
    </w:p>
    <w:p w14:paraId="3C9E2B1E" w14:textId="77777777" w:rsidR="00721A2D" w:rsidRPr="00B962F4" w:rsidRDefault="00721A2D" w:rsidP="00721A2D">
      <w:pPr>
        <w:pStyle w:val="aff5"/>
        <w:spacing w:beforeLines="0" w:before="0" w:afterLines="0" w:after="0"/>
        <w:rPr>
          <w:rFonts w:hAnsi="黑体"/>
        </w:rPr>
      </w:pPr>
      <w:r w:rsidRPr="00B962F4">
        <w:rPr>
          <w:rFonts w:hAnsi="黑体" w:hint="eastAsia"/>
        </w:rPr>
        <w:t>测试结果准则</w:t>
      </w:r>
    </w:p>
    <w:p w14:paraId="1AE8E0F6" w14:textId="77777777" w:rsidR="00721A2D" w:rsidRPr="00CF59E5" w:rsidRDefault="00721A2D" w:rsidP="004E6E3B">
      <w:pPr>
        <w:pStyle w:val="afffffb"/>
        <w:numPr>
          <w:ilvl w:val="0"/>
          <w:numId w:val="74"/>
        </w:numPr>
        <w:ind w:firstLineChars="0"/>
        <w:rPr>
          <w:rFonts w:hAnsi="宋体"/>
          <w:color w:val="000000" w:themeColor="text1"/>
          <w:szCs w:val="21"/>
        </w:rPr>
      </w:pPr>
      <w:r w:rsidRPr="00CF59E5">
        <w:rPr>
          <w:rFonts w:hAnsi="宋体"/>
          <w:color w:val="000000" w:themeColor="text1"/>
          <w:szCs w:val="21"/>
        </w:rPr>
        <w:t>故障注入后报相应DTC, 点亮</w:t>
      </w:r>
      <w:r w:rsidRPr="00CF59E5">
        <w:rPr>
          <w:rFonts w:hAnsi="宋体" w:hint="eastAsia"/>
          <w:color w:val="000000" w:themeColor="text1"/>
          <w:szCs w:val="21"/>
        </w:rPr>
        <w:t>故障灯</w:t>
      </w:r>
    </w:p>
    <w:p w14:paraId="730B06A5" w14:textId="77777777" w:rsidR="00721A2D" w:rsidRPr="00391838" w:rsidRDefault="00721A2D" w:rsidP="004E6E3B">
      <w:pPr>
        <w:pStyle w:val="afffffb"/>
        <w:numPr>
          <w:ilvl w:val="0"/>
          <w:numId w:val="74"/>
        </w:numPr>
        <w:ind w:firstLineChars="0"/>
        <w:rPr>
          <w:rFonts w:hAnsi="宋体"/>
          <w:color w:val="000000" w:themeColor="text1"/>
          <w:szCs w:val="21"/>
        </w:rPr>
      </w:pPr>
      <w:r w:rsidRPr="00F536D0">
        <w:rPr>
          <w:rFonts w:hAnsi="宋体"/>
          <w:color w:val="000000" w:themeColor="text1"/>
          <w:szCs w:val="21"/>
        </w:rPr>
        <w:t>应满足非预期减速能力下降的安全度</w:t>
      </w:r>
    </w:p>
    <w:p w14:paraId="090ADA83" w14:textId="77777777" w:rsidR="00721A2D" w:rsidRPr="00B962F4" w:rsidRDefault="00721A2D" w:rsidP="00721A2D">
      <w:pPr>
        <w:pStyle w:val="aff5"/>
        <w:spacing w:beforeLines="0" w:before="0" w:afterLines="0" w:after="0"/>
        <w:rPr>
          <w:rFonts w:hAnsi="黑体"/>
        </w:rPr>
      </w:pPr>
      <w:r w:rsidRPr="00B962F4">
        <w:rPr>
          <w:rFonts w:hAnsi="黑体" w:hint="eastAsia"/>
        </w:rPr>
        <w:t>测试记录及报告</w:t>
      </w:r>
    </w:p>
    <w:p w14:paraId="006D7CBB" w14:textId="77777777" w:rsidR="00721A2D" w:rsidRPr="00F536D0" w:rsidRDefault="00721A2D" w:rsidP="00721A2D">
      <w:pPr>
        <w:pStyle w:val="afffffb"/>
        <w:ind w:firstLine="420"/>
        <w:rPr>
          <w:rFonts w:hAnsi="宋体"/>
          <w:color w:val="000000" w:themeColor="text1"/>
          <w:szCs w:val="21"/>
        </w:rPr>
      </w:pPr>
      <w:r w:rsidRPr="00F536D0">
        <w:rPr>
          <w:rFonts w:hAnsi="宋体" w:hint="eastAsia"/>
          <w:color w:val="000000" w:themeColor="text1"/>
          <w:szCs w:val="21"/>
        </w:rPr>
        <w:t>数据记录包括：</w:t>
      </w:r>
    </w:p>
    <w:p w14:paraId="0356BAB3" w14:textId="77777777" w:rsidR="00721A2D" w:rsidRPr="00F536D0" w:rsidRDefault="00721A2D" w:rsidP="004E6E3B">
      <w:pPr>
        <w:pStyle w:val="afffffb"/>
        <w:numPr>
          <w:ilvl w:val="0"/>
          <w:numId w:val="75"/>
        </w:numPr>
        <w:ind w:firstLineChars="0"/>
        <w:rPr>
          <w:rFonts w:hAnsi="宋体"/>
          <w:color w:val="000000" w:themeColor="text1"/>
          <w:szCs w:val="21"/>
        </w:rPr>
      </w:pPr>
      <w:r w:rsidRPr="00F536D0">
        <w:rPr>
          <w:rFonts w:hAnsi="宋体" w:hint="eastAsia"/>
          <w:color w:val="000000" w:themeColor="text1"/>
          <w:szCs w:val="21"/>
        </w:rPr>
        <w:t>故障注入时间T</w:t>
      </w:r>
      <w:r w:rsidRPr="00F536D0">
        <w:rPr>
          <w:rFonts w:hAnsi="宋体"/>
          <w:color w:val="000000" w:themeColor="text1"/>
          <w:szCs w:val="21"/>
        </w:rPr>
        <w:t>1</w:t>
      </w:r>
    </w:p>
    <w:p w14:paraId="31451150" w14:textId="77777777" w:rsidR="00721A2D" w:rsidRPr="00F536D0" w:rsidRDefault="00721A2D" w:rsidP="004E6E3B">
      <w:pPr>
        <w:pStyle w:val="afffffb"/>
        <w:numPr>
          <w:ilvl w:val="0"/>
          <w:numId w:val="75"/>
        </w:numPr>
        <w:ind w:firstLineChars="0"/>
        <w:rPr>
          <w:rFonts w:hAnsi="宋体"/>
          <w:color w:val="000000" w:themeColor="text1"/>
          <w:szCs w:val="21"/>
        </w:rPr>
      </w:pPr>
      <w:r w:rsidRPr="00F536D0">
        <w:rPr>
          <w:rFonts w:hAnsi="宋体" w:hint="eastAsia"/>
          <w:color w:val="000000" w:themeColor="text1"/>
          <w:szCs w:val="21"/>
        </w:rPr>
        <w:t>探测到故障时间T</w:t>
      </w:r>
      <w:r w:rsidRPr="00F536D0">
        <w:rPr>
          <w:rFonts w:hAnsi="宋体"/>
          <w:color w:val="000000" w:themeColor="text1"/>
          <w:szCs w:val="21"/>
        </w:rPr>
        <w:t>2</w:t>
      </w:r>
    </w:p>
    <w:p w14:paraId="41B5F673" w14:textId="77777777" w:rsidR="00721A2D" w:rsidRPr="00F536D0" w:rsidRDefault="00721A2D" w:rsidP="004E6E3B">
      <w:pPr>
        <w:pStyle w:val="afffffb"/>
        <w:numPr>
          <w:ilvl w:val="0"/>
          <w:numId w:val="75"/>
        </w:numPr>
        <w:ind w:firstLineChars="0"/>
        <w:rPr>
          <w:rFonts w:hAnsi="宋体"/>
          <w:color w:val="000000" w:themeColor="text1"/>
          <w:szCs w:val="21"/>
        </w:rPr>
      </w:pPr>
      <w:r w:rsidRPr="00F536D0">
        <w:rPr>
          <w:rFonts w:hAnsi="宋体" w:hint="eastAsia"/>
          <w:color w:val="000000" w:themeColor="text1"/>
          <w:szCs w:val="21"/>
        </w:rPr>
        <w:t>进入安全状态的时间T</w:t>
      </w:r>
      <w:r w:rsidRPr="00F536D0">
        <w:rPr>
          <w:rFonts w:hAnsi="宋体"/>
          <w:color w:val="000000" w:themeColor="text1"/>
          <w:szCs w:val="21"/>
        </w:rPr>
        <w:t>3</w:t>
      </w:r>
    </w:p>
    <w:p w14:paraId="7CBC5FCB" w14:textId="77777777" w:rsidR="00721A2D" w:rsidRPr="00F536D0" w:rsidRDefault="00721A2D" w:rsidP="004E6E3B">
      <w:pPr>
        <w:pStyle w:val="afffffb"/>
        <w:numPr>
          <w:ilvl w:val="0"/>
          <w:numId w:val="75"/>
        </w:numPr>
        <w:ind w:firstLineChars="0"/>
        <w:rPr>
          <w:rFonts w:hAnsi="宋体"/>
          <w:color w:val="000000" w:themeColor="text1"/>
          <w:szCs w:val="21"/>
        </w:rPr>
      </w:pPr>
      <w:r w:rsidRPr="00F536D0">
        <w:rPr>
          <w:rFonts w:hAnsi="宋体" w:hint="eastAsia"/>
          <w:color w:val="000000" w:themeColor="text1"/>
          <w:szCs w:val="21"/>
        </w:rPr>
        <w:t>安全状态时整车表现信息</w:t>
      </w:r>
    </w:p>
    <w:p w14:paraId="61B3F850" w14:textId="77777777" w:rsidR="00721A2D" w:rsidRPr="00F536D0" w:rsidRDefault="00721A2D" w:rsidP="00721A2D">
      <w:pPr>
        <w:pStyle w:val="afffffb"/>
        <w:ind w:firstLine="420"/>
        <w:rPr>
          <w:rFonts w:hAnsi="宋体"/>
          <w:color w:val="000000" w:themeColor="text1"/>
          <w:szCs w:val="21"/>
        </w:rPr>
      </w:pPr>
      <w:r w:rsidRPr="00F536D0">
        <w:rPr>
          <w:rFonts w:hAnsi="宋体" w:hint="eastAsia"/>
          <w:color w:val="000000" w:themeColor="text1"/>
          <w:szCs w:val="21"/>
        </w:rPr>
        <w:t>测试其他数据</w:t>
      </w:r>
    </w:p>
    <w:p w14:paraId="504A01C8" w14:textId="77777777" w:rsidR="00721A2D" w:rsidRPr="00F536D0" w:rsidRDefault="00721A2D" w:rsidP="004E6E3B">
      <w:pPr>
        <w:pStyle w:val="afffffb"/>
        <w:numPr>
          <w:ilvl w:val="0"/>
          <w:numId w:val="76"/>
        </w:numPr>
        <w:ind w:firstLineChars="0"/>
        <w:rPr>
          <w:rFonts w:hAnsi="宋体"/>
          <w:color w:val="000000" w:themeColor="text1"/>
          <w:szCs w:val="21"/>
        </w:rPr>
      </w:pPr>
      <w:r w:rsidRPr="00F536D0">
        <w:rPr>
          <w:rFonts w:hAnsi="宋体" w:hint="eastAsia"/>
          <w:color w:val="000000" w:themeColor="text1"/>
          <w:szCs w:val="21"/>
        </w:rPr>
        <w:t>测试报告样本0</w:t>
      </w:r>
      <w:r w:rsidRPr="00F536D0">
        <w:rPr>
          <w:rFonts w:hAnsi="宋体"/>
          <w:color w:val="000000" w:themeColor="text1"/>
          <w:szCs w:val="21"/>
        </w:rPr>
        <w:t>1</w:t>
      </w:r>
      <w:r w:rsidRPr="00F536D0">
        <w:rPr>
          <w:rFonts w:hAnsi="宋体" w:hint="eastAsia"/>
          <w:color w:val="000000" w:themeColor="text1"/>
          <w:szCs w:val="21"/>
        </w:rPr>
        <w:t>：</w:t>
      </w:r>
    </w:p>
    <w:p w14:paraId="6CAF767C" w14:textId="4FDE2C76" w:rsidR="00390BF6" w:rsidRDefault="00390BF6" w:rsidP="00390BF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23</w:t>
      </w:r>
      <w:r>
        <w:fldChar w:fldCharType="end"/>
      </w:r>
      <w:r>
        <w:t xml:space="preserve"> </w:t>
      </w:r>
      <w:r w:rsidRPr="00314D90">
        <w:rPr>
          <w:rFonts w:hint="eastAsia"/>
        </w:rPr>
        <w:t>测试报告</w:t>
      </w:r>
      <w:r>
        <w:rPr>
          <w:rFonts w:hint="eastAsia"/>
        </w:rPr>
        <w:t>0</w:t>
      </w:r>
      <w:r>
        <w:t>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
        <w:gridCol w:w="1134"/>
        <w:gridCol w:w="1281"/>
        <w:gridCol w:w="3397"/>
        <w:gridCol w:w="1417"/>
      </w:tblGrid>
      <w:tr w:rsidR="00721A2D" w:rsidRPr="00651443" w14:paraId="49EBA148" w14:textId="77777777" w:rsidTr="00DE1B5A">
        <w:trPr>
          <w:jc w:val="center"/>
        </w:trPr>
        <w:tc>
          <w:tcPr>
            <w:tcW w:w="988" w:type="dxa"/>
            <w:shd w:val="clear" w:color="auto" w:fill="auto"/>
          </w:tcPr>
          <w:p w14:paraId="42334500"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测试环境</w:t>
            </w:r>
          </w:p>
        </w:tc>
        <w:tc>
          <w:tcPr>
            <w:tcW w:w="3265" w:type="dxa"/>
            <w:gridSpan w:val="3"/>
            <w:shd w:val="clear" w:color="auto" w:fill="auto"/>
          </w:tcPr>
          <w:p w14:paraId="43EAE7B1" w14:textId="77777777" w:rsidR="00721A2D" w:rsidRPr="00651443" w:rsidRDefault="00721A2D" w:rsidP="006A0186">
            <w:pPr>
              <w:jc w:val="center"/>
              <w:rPr>
                <w:rFonts w:ascii="宋体" w:hAnsi="宋体"/>
                <w:color w:val="000000" w:themeColor="text1"/>
                <w:sz w:val="18"/>
                <w:szCs w:val="18"/>
              </w:rPr>
            </w:pPr>
            <w:r w:rsidRPr="00651443">
              <w:rPr>
                <w:rFonts w:ascii="宋体" w:hAnsi="宋体"/>
                <w:color w:val="000000" w:themeColor="text1"/>
                <w:sz w:val="18"/>
                <w:szCs w:val="18"/>
              </w:rPr>
              <w:t>注入故障</w:t>
            </w:r>
          </w:p>
        </w:tc>
        <w:tc>
          <w:tcPr>
            <w:tcW w:w="3397" w:type="dxa"/>
            <w:vMerge w:val="restart"/>
            <w:shd w:val="clear" w:color="auto" w:fill="auto"/>
          </w:tcPr>
          <w:p w14:paraId="25C75136"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测试结果准则</w:t>
            </w:r>
          </w:p>
        </w:tc>
        <w:tc>
          <w:tcPr>
            <w:tcW w:w="1417" w:type="dxa"/>
            <w:vMerge w:val="restart"/>
            <w:shd w:val="clear" w:color="auto" w:fill="auto"/>
          </w:tcPr>
          <w:p w14:paraId="6A834B46"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测试结果判定</w:t>
            </w:r>
          </w:p>
        </w:tc>
      </w:tr>
      <w:tr w:rsidR="00721A2D" w:rsidRPr="00651443" w14:paraId="6725F7A1" w14:textId="77777777" w:rsidTr="00DE1B5A">
        <w:trPr>
          <w:jc w:val="center"/>
        </w:trPr>
        <w:tc>
          <w:tcPr>
            <w:tcW w:w="988" w:type="dxa"/>
            <w:vMerge w:val="restart"/>
            <w:shd w:val="clear" w:color="auto" w:fill="auto"/>
          </w:tcPr>
          <w:p w14:paraId="6F9733BA"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直线80km/h</w:t>
            </w:r>
          </w:p>
        </w:tc>
        <w:tc>
          <w:tcPr>
            <w:tcW w:w="850" w:type="dxa"/>
            <w:shd w:val="clear" w:color="auto" w:fill="auto"/>
          </w:tcPr>
          <w:p w14:paraId="16A847FB"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测试编号</w:t>
            </w:r>
          </w:p>
        </w:tc>
        <w:tc>
          <w:tcPr>
            <w:tcW w:w="1134" w:type="dxa"/>
            <w:shd w:val="clear" w:color="auto" w:fill="auto"/>
          </w:tcPr>
          <w:p w14:paraId="50DE20C1"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故障要素</w:t>
            </w:r>
          </w:p>
        </w:tc>
        <w:tc>
          <w:tcPr>
            <w:tcW w:w="1281" w:type="dxa"/>
            <w:shd w:val="clear" w:color="auto" w:fill="auto"/>
          </w:tcPr>
          <w:p w14:paraId="749B6B45" w14:textId="77777777" w:rsidR="00721A2D" w:rsidRPr="00651443" w:rsidRDefault="00721A2D" w:rsidP="006A0186">
            <w:pPr>
              <w:rPr>
                <w:rFonts w:ascii="宋体" w:hAnsi="宋体"/>
                <w:color w:val="000000" w:themeColor="text1"/>
                <w:sz w:val="18"/>
                <w:szCs w:val="18"/>
              </w:rPr>
            </w:pPr>
            <w:r w:rsidRPr="00651443">
              <w:rPr>
                <w:rFonts w:ascii="宋体" w:hAnsi="宋体"/>
                <w:color w:val="000000" w:themeColor="text1"/>
                <w:sz w:val="18"/>
                <w:szCs w:val="18"/>
              </w:rPr>
              <w:t>故障种类及具体参数</w:t>
            </w:r>
          </w:p>
        </w:tc>
        <w:tc>
          <w:tcPr>
            <w:tcW w:w="3397" w:type="dxa"/>
            <w:vMerge/>
            <w:shd w:val="clear" w:color="auto" w:fill="auto"/>
          </w:tcPr>
          <w:p w14:paraId="096F2A22" w14:textId="77777777" w:rsidR="00721A2D" w:rsidRPr="00651443" w:rsidRDefault="00721A2D" w:rsidP="006A0186">
            <w:pPr>
              <w:rPr>
                <w:rFonts w:ascii="宋体" w:hAnsi="宋体"/>
                <w:color w:val="000000" w:themeColor="text1"/>
                <w:sz w:val="18"/>
                <w:szCs w:val="18"/>
              </w:rPr>
            </w:pPr>
          </w:p>
        </w:tc>
        <w:tc>
          <w:tcPr>
            <w:tcW w:w="1417" w:type="dxa"/>
            <w:vMerge/>
            <w:shd w:val="clear" w:color="auto" w:fill="auto"/>
          </w:tcPr>
          <w:p w14:paraId="08B01BC5" w14:textId="77777777" w:rsidR="00721A2D" w:rsidRPr="00651443" w:rsidRDefault="00721A2D" w:rsidP="006A0186">
            <w:pPr>
              <w:rPr>
                <w:rFonts w:ascii="宋体" w:hAnsi="宋体"/>
                <w:color w:val="000000" w:themeColor="text1"/>
                <w:sz w:val="18"/>
                <w:szCs w:val="18"/>
              </w:rPr>
            </w:pPr>
          </w:p>
        </w:tc>
      </w:tr>
      <w:tr w:rsidR="00721A2D" w:rsidRPr="00651443" w14:paraId="1EA14D27" w14:textId="77777777" w:rsidTr="00DE1B5A">
        <w:trPr>
          <w:trHeight w:val="557"/>
          <w:jc w:val="center"/>
        </w:trPr>
        <w:tc>
          <w:tcPr>
            <w:tcW w:w="988" w:type="dxa"/>
            <w:vMerge/>
            <w:shd w:val="clear" w:color="auto" w:fill="auto"/>
          </w:tcPr>
          <w:p w14:paraId="3699DBFE"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47996675" w14:textId="77777777" w:rsidR="00721A2D" w:rsidRPr="00651443" w:rsidRDefault="00721A2D" w:rsidP="006A0186">
            <w:pPr>
              <w:rPr>
                <w:rFonts w:ascii="宋体" w:hAnsi="宋体" w:cs="宋体"/>
                <w:color w:val="000000" w:themeColor="text1"/>
                <w:kern w:val="0"/>
                <w:sz w:val="18"/>
                <w:szCs w:val="18"/>
              </w:rPr>
            </w:pPr>
          </w:p>
        </w:tc>
        <w:tc>
          <w:tcPr>
            <w:tcW w:w="1134" w:type="dxa"/>
            <w:shd w:val="clear" w:color="auto" w:fill="auto"/>
          </w:tcPr>
          <w:p w14:paraId="62FC5F68" w14:textId="77777777" w:rsidR="00721A2D" w:rsidRPr="00651443" w:rsidRDefault="00721A2D" w:rsidP="006A0186">
            <w:pPr>
              <w:rPr>
                <w:rFonts w:ascii="宋体" w:hAnsi="宋体" w:cs="宋体"/>
                <w:color w:val="000000" w:themeColor="text1"/>
                <w:kern w:val="0"/>
                <w:sz w:val="18"/>
                <w:szCs w:val="18"/>
              </w:rPr>
            </w:pPr>
          </w:p>
        </w:tc>
        <w:tc>
          <w:tcPr>
            <w:tcW w:w="1281" w:type="dxa"/>
            <w:shd w:val="clear" w:color="auto" w:fill="auto"/>
          </w:tcPr>
          <w:p w14:paraId="06E50EDF"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1C783EAE"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4C095F7E" w14:textId="77777777" w:rsidR="00721A2D" w:rsidRPr="00651443" w:rsidRDefault="00721A2D" w:rsidP="006A0186">
            <w:pPr>
              <w:rPr>
                <w:rFonts w:ascii="宋体" w:hAnsi="宋体"/>
                <w:color w:val="000000" w:themeColor="text1"/>
                <w:sz w:val="18"/>
                <w:szCs w:val="18"/>
              </w:rPr>
            </w:pPr>
          </w:p>
        </w:tc>
      </w:tr>
      <w:tr w:rsidR="00721A2D" w:rsidRPr="00651443" w14:paraId="74DDCE70" w14:textId="77777777" w:rsidTr="00DE1B5A">
        <w:trPr>
          <w:jc w:val="center"/>
        </w:trPr>
        <w:tc>
          <w:tcPr>
            <w:tcW w:w="988" w:type="dxa"/>
            <w:vMerge/>
            <w:shd w:val="clear" w:color="auto" w:fill="auto"/>
          </w:tcPr>
          <w:p w14:paraId="2D19859F"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4727DDEF" w14:textId="77777777" w:rsidR="00721A2D" w:rsidRPr="00651443" w:rsidRDefault="00721A2D" w:rsidP="006A0186">
            <w:pPr>
              <w:rPr>
                <w:rFonts w:ascii="宋体" w:hAnsi="宋体" w:cs="宋体"/>
                <w:color w:val="000000" w:themeColor="text1"/>
                <w:kern w:val="0"/>
                <w:sz w:val="18"/>
                <w:szCs w:val="18"/>
              </w:rPr>
            </w:pPr>
          </w:p>
        </w:tc>
        <w:tc>
          <w:tcPr>
            <w:tcW w:w="1134" w:type="dxa"/>
            <w:shd w:val="clear" w:color="auto" w:fill="auto"/>
          </w:tcPr>
          <w:p w14:paraId="5F79E400" w14:textId="77777777" w:rsidR="00721A2D" w:rsidRPr="00651443" w:rsidRDefault="00721A2D" w:rsidP="006A0186">
            <w:pPr>
              <w:rPr>
                <w:rFonts w:ascii="宋体" w:hAnsi="宋体" w:cs="宋体"/>
                <w:color w:val="000000" w:themeColor="text1"/>
                <w:kern w:val="0"/>
                <w:sz w:val="18"/>
                <w:szCs w:val="18"/>
              </w:rPr>
            </w:pPr>
          </w:p>
        </w:tc>
        <w:tc>
          <w:tcPr>
            <w:tcW w:w="1281" w:type="dxa"/>
            <w:shd w:val="clear" w:color="auto" w:fill="auto"/>
          </w:tcPr>
          <w:p w14:paraId="622CCD75"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6BD2EC33"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15BC538C" w14:textId="77777777" w:rsidR="00721A2D" w:rsidRPr="00651443" w:rsidRDefault="00721A2D" w:rsidP="006A0186">
            <w:pPr>
              <w:rPr>
                <w:rFonts w:ascii="宋体" w:hAnsi="宋体"/>
                <w:color w:val="000000" w:themeColor="text1"/>
                <w:sz w:val="18"/>
                <w:szCs w:val="18"/>
              </w:rPr>
            </w:pPr>
          </w:p>
        </w:tc>
      </w:tr>
      <w:tr w:rsidR="00721A2D" w:rsidRPr="00651443" w14:paraId="73C36FB7" w14:textId="77777777" w:rsidTr="00DE1B5A">
        <w:trPr>
          <w:jc w:val="center"/>
        </w:trPr>
        <w:tc>
          <w:tcPr>
            <w:tcW w:w="988" w:type="dxa"/>
            <w:vMerge/>
            <w:shd w:val="clear" w:color="auto" w:fill="auto"/>
          </w:tcPr>
          <w:p w14:paraId="7C45A1CF"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165D7D9C" w14:textId="77777777" w:rsidR="00721A2D" w:rsidRPr="00651443" w:rsidRDefault="00721A2D" w:rsidP="006A0186">
            <w:pPr>
              <w:rPr>
                <w:rFonts w:ascii="宋体" w:hAnsi="宋体"/>
                <w:color w:val="000000" w:themeColor="text1"/>
                <w:sz w:val="18"/>
                <w:szCs w:val="18"/>
              </w:rPr>
            </w:pPr>
          </w:p>
        </w:tc>
        <w:tc>
          <w:tcPr>
            <w:tcW w:w="1134" w:type="dxa"/>
            <w:shd w:val="clear" w:color="auto" w:fill="auto"/>
          </w:tcPr>
          <w:p w14:paraId="1BA88372" w14:textId="77777777" w:rsidR="00721A2D" w:rsidRPr="00651443" w:rsidRDefault="00721A2D" w:rsidP="006A0186">
            <w:pPr>
              <w:rPr>
                <w:rFonts w:ascii="宋体" w:hAnsi="宋体"/>
                <w:color w:val="000000" w:themeColor="text1"/>
                <w:sz w:val="18"/>
                <w:szCs w:val="18"/>
              </w:rPr>
            </w:pPr>
          </w:p>
        </w:tc>
        <w:tc>
          <w:tcPr>
            <w:tcW w:w="1281" w:type="dxa"/>
            <w:shd w:val="clear" w:color="auto" w:fill="auto"/>
          </w:tcPr>
          <w:p w14:paraId="2AC7619D"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3DF89C87"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0599AE61" w14:textId="77777777" w:rsidR="00721A2D" w:rsidRPr="00651443" w:rsidRDefault="00721A2D" w:rsidP="006A0186">
            <w:pPr>
              <w:rPr>
                <w:rFonts w:ascii="宋体" w:hAnsi="宋体"/>
                <w:color w:val="000000" w:themeColor="text1"/>
                <w:sz w:val="18"/>
                <w:szCs w:val="18"/>
              </w:rPr>
            </w:pPr>
          </w:p>
        </w:tc>
      </w:tr>
      <w:tr w:rsidR="00721A2D" w:rsidRPr="00651443" w14:paraId="30D6F074" w14:textId="77777777" w:rsidTr="00DE1B5A">
        <w:trPr>
          <w:jc w:val="center"/>
        </w:trPr>
        <w:tc>
          <w:tcPr>
            <w:tcW w:w="988" w:type="dxa"/>
            <w:vMerge/>
            <w:shd w:val="clear" w:color="auto" w:fill="auto"/>
          </w:tcPr>
          <w:p w14:paraId="2BA1AD54"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74832E14" w14:textId="77777777" w:rsidR="00721A2D" w:rsidRPr="00651443" w:rsidRDefault="00721A2D" w:rsidP="006A0186">
            <w:pPr>
              <w:rPr>
                <w:rFonts w:ascii="宋体" w:hAnsi="宋体" w:cs="宋体"/>
                <w:color w:val="000000" w:themeColor="text1"/>
                <w:kern w:val="0"/>
                <w:sz w:val="18"/>
                <w:szCs w:val="18"/>
              </w:rPr>
            </w:pPr>
          </w:p>
        </w:tc>
        <w:tc>
          <w:tcPr>
            <w:tcW w:w="1134" w:type="dxa"/>
            <w:shd w:val="clear" w:color="auto" w:fill="auto"/>
          </w:tcPr>
          <w:p w14:paraId="678BA8CE" w14:textId="77777777" w:rsidR="00721A2D" w:rsidRPr="00651443" w:rsidRDefault="00721A2D" w:rsidP="006A0186">
            <w:pPr>
              <w:rPr>
                <w:rFonts w:ascii="宋体" w:hAnsi="宋体" w:cs="宋体"/>
                <w:color w:val="000000" w:themeColor="text1"/>
                <w:kern w:val="0"/>
                <w:sz w:val="18"/>
                <w:szCs w:val="18"/>
              </w:rPr>
            </w:pPr>
          </w:p>
        </w:tc>
        <w:tc>
          <w:tcPr>
            <w:tcW w:w="1281" w:type="dxa"/>
            <w:shd w:val="clear" w:color="auto" w:fill="auto"/>
          </w:tcPr>
          <w:p w14:paraId="73D7C445"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37917850"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62C1689B" w14:textId="77777777" w:rsidR="00721A2D" w:rsidRPr="00651443" w:rsidRDefault="00721A2D" w:rsidP="006A0186">
            <w:pPr>
              <w:rPr>
                <w:rFonts w:ascii="宋体" w:hAnsi="宋体"/>
                <w:color w:val="000000" w:themeColor="text1"/>
                <w:sz w:val="18"/>
                <w:szCs w:val="18"/>
              </w:rPr>
            </w:pPr>
          </w:p>
        </w:tc>
      </w:tr>
      <w:tr w:rsidR="00721A2D" w:rsidRPr="00651443" w14:paraId="481804AF" w14:textId="77777777" w:rsidTr="00DE1B5A">
        <w:trPr>
          <w:jc w:val="center"/>
        </w:trPr>
        <w:tc>
          <w:tcPr>
            <w:tcW w:w="988" w:type="dxa"/>
            <w:vMerge/>
            <w:shd w:val="clear" w:color="auto" w:fill="auto"/>
          </w:tcPr>
          <w:p w14:paraId="40D36C6E"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09F38D15" w14:textId="77777777" w:rsidR="00721A2D" w:rsidRPr="00651443" w:rsidRDefault="00721A2D" w:rsidP="006A0186">
            <w:pPr>
              <w:rPr>
                <w:rFonts w:ascii="宋体" w:hAnsi="宋体"/>
                <w:color w:val="000000" w:themeColor="text1"/>
                <w:sz w:val="18"/>
                <w:szCs w:val="18"/>
              </w:rPr>
            </w:pPr>
          </w:p>
        </w:tc>
        <w:tc>
          <w:tcPr>
            <w:tcW w:w="1134" w:type="dxa"/>
            <w:shd w:val="clear" w:color="auto" w:fill="auto"/>
          </w:tcPr>
          <w:p w14:paraId="5F781F4A" w14:textId="77777777" w:rsidR="00721A2D" w:rsidRPr="00651443" w:rsidRDefault="00721A2D" w:rsidP="006A0186">
            <w:pPr>
              <w:rPr>
                <w:rFonts w:ascii="宋体" w:hAnsi="宋体"/>
                <w:color w:val="000000" w:themeColor="text1"/>
                <w:sz w:val="18"/>
                <w:szCs w:val="18"/>
              </w:rPr>
            </w:pPr>
          </w:p>
        </w:tc>
        <w:tc>
          <w:tcPr>
            <w:tcW w:w="1281" w:type="dxa"/>
            <w:shd w:val="clear" w:color="auto" w:fill="auto"/>
          </w:tcPr>
          <w:p w14:paraId="1E5550B9"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4A067FD4"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7662D1D0" w14:textId="77777777" w:rsidR="00721A2D" w:rsidRPr="00651443" w:rsidRDefault="00721A2D" w:rsidP="006A0186">
            <w:pPr>
              <w:rPr>
                <w:rFonts w:ascii="宋体" w:hAnsi="宋体"/>
                <w:color w:val="000000" w:themeColor="text1"/>
                <w:sz w:val="18"/>
                <w:szCs w:val="18"/>
              </w:rPr>
            </w:pPr>
          </w:p>
        </w:tc>
      </w:tr>
      <w:tr w:rsidR="00721A2D" w:rsidRPr="00651443" w14:paraId="603A6A3F" w14:textId="77777777" w:rsidTr="00DE1B5A">
        <w:trPr>
          <w:jc w:val="center"/>
        </w:trPr>
        <w:tc>
          <w:tcPr>
            <w:tcW w:w="988" w:type="dxa"/>
            <w:vMerge/>
            <w:shd w:val="clear" w:color="auto" w:fill="auto"/>
          </w:tcPr>
          <w:p w14:paraId="5C788B9C"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1790B7F1" w14:textId="77777777" w:rsidR="00721A2D" w:rsidRPr="00651443" w:rsidRDefault="00721A2D" w:rsidP="006A0186">
            <w:pPr>
              <w:rPr>
                <w:rFonts w:ascii="宋体" w:hAnsi="宋体"/>
                <w:color w:val="000000" w:themeColor="text1"/>
                <w:sz w:val="18"/>
                <w:szCs w:val="18"/>
              </w:rPr>
            </w:pPr>
          </w:p>
        </w:tc>
        <w:tc>
          <w:tcPr>
            <w:tcW w:w="1134" w:type="dxa"/>
            <w:shd w:val="clear" w:color="auto" w:fill="auto"/>
          </w:tcPr>
          <w:p w14:paraId="25ED4AFB" w14:textId="77777777" w:rsidR="00721A2D" w:rsidRPr="00651443" w:rsidRDefault="00721A2D" w:rsidP="006A0186">
            <w:pPr>
              <w:rPr>
                <w:rFonts w:ascii="宋体" w:hAnsi="宋体"/>
                <w:color w:val="000000" w:themeColor="text1"/>
                <w:sz w:val="18"/>
                <w:szCs w:val="18"/>
              </w:rPr>
            </w:pPr>
          </w:p>
        </w:tc>
        <w:tc>
          <w:tcPr>
            <w:tcW w:w="1281" w:type="dxa"/>
            <w:shd w:val="clear" w:color="auto" w:fill="auto"/>
          </w:tcPr>
          <w:p w14:paraId="1B623C07"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22A59EE7"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46CDCCE6" w14:textId="77777777" w:rsidR="00721A2D" w:rsidRPr="00651443" w:rsidRDefault="00721A2D" w:rsidP="006A0186">
            <w:pPr>
              <w:rPr>
                <w:rFonts w:ascii="宋体" w:hAnsi="宋体"/>
                <w:color w:val="000000" w:themeColor="text1"/>
                <w:sz w:val="18"/>
                <w:szCs w:val="18"/>
              </w:rPr>
            </w:pPr>
          </w:p>
        </w:tc>
      </w:tr>
      <w:tr w:rsidR="00721A2D" w:rsidRPr="00651443" w14:paraId="556AF2FF" w14:textId="77777777" w:rsidTr="00DE1B5A">
        <w:trPr>
          <w:jc w:val="center"/>
        </w:trPr>
        <w:tc>
          <w:tcPr>
            <w:tcW w:w="988" w:type="dxa"/>
            <w:vMerge/>
            <w:shd w:val="clear" w:color="auto" w:fill="auto"/>
          </w:tcPr>
          <w:p w14:paraId="3C0AD2CC"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0645A2C5" w14:textId="77777777" w:rsidR="00721A2D" w:rsidRPr="00651443" w:rsidRDefault="00721A2D" w:rsidP="006A0186">
            <w:pPr>
              <w:rPr>
                <w:rFonts w:ascii="宋体" w:hAnsi="宋体" w:cs="宋体"/>
                <w:color w:val="000000" w:themeColor="text1"/>
                <w:kern w:val="0"/>
                <w:sz w:val="18"/>
                <w:szCs w:val="18"/>
              </w:rPr>
            </w:pPr>
          </w:p>
        </w:tc>
        <w:tc>
          <w:tcPr>
            <w:tcW w:w="1134" w:type="dxa"/>
            <w:shd w:val="clear" w:color="auto" w:fill="auto"/>
          </w:tcPr>
          <w:p w14:paraId="38821E0F" w14:textId="77777777" w:rsidR="00721A2D" w:rsidRPr="00651443" w:rsidRDefault="00721A2D" w:rsidP="006A0186">
            <w:pPr>
              <w:rPr>
                <w:rFonts w:ascii="宋体" w:hAnsi="宋体" w:cs="宋体"/>
                <w:color w:val="000000" w:themeColor="text1"/>
                <w:kern w:val="0"/>
                <w:sz w:val="18"/>
                <w:szCs w:val="18"/>
              </w:rPr>
            </w:pPr>
          </w:p>
        </w:tc>
        <w:tc>
          <w:tcPr>
            <w:tcW w:w="1281" w:type="dxa"/>
            <w:shd w:val="clear" w:color="auto" w:fill="auto"/>
          </w:tcPr>
          <w:p w14:paraId="72C7EBA7"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7AA86D6F"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2A7B40A0" w14:textId="77777777" w:rsidR="00721A2D" w:rsidRPr="00651443" w:rsidRDefault="00721A2D" w:rsidP="006A0186">
            <w:pPr>
              <w:rPr>
                <w:rFonts w:ascii="宋体" w:hAnsi="宋体"/>
                <w:color w:val="000000" w:themeColor="text1"/>
                <w:sz w:val="18"/>
                <w:szCs w:val="18"/>
              </w:rPr>
            </w:pPr>
          </w:p>
        </w:tc>
      </w:tr>
      <w:tr w:rsidR="00721A2D" w:rsidRPr="00651443" w14:paraId="62F501C0" w14:textId="77777777" w:rsidTr="00DE1B5A">
        <w:trPr>
          <w:jc w:val="center"/>
        </w:trPr>
        <w:tc>
          <w:tcPr>
            <w:tcW w:w="988" w:type="dxa"/>
            <w:vMerge/>
            <w:shd w:val="clear" w:color="auto" w:fill="auto"/>
          </w:tcPr>
          <w:p w14:paraId="02F8F54F" w14:textId="77777777" w:rsidR="00721A2D" w:rsidRPr="00651443" w:rsidRDefault="00721A2D" w:rsidP="006A0186">
            <w:pPr>
              <w:rPr>
                <w:rFonts w:ascii="宋体" w:hAnsi="宋体"/>
                <w:color w:val="000000" w:themeColor="text1"/>
                <w:sz w:val="18"/>
                <w:szCs w:val="18"/>
              </w:rPr>
            </w:pPr>
          </w:p>
        </w:tc>
        <w:tc>
          <w:tcPr>
            <w:tcW w:w="850" w:type="dxa"/>
            <w:shd w:val="clear" w:color="auto" w:fill="auto"/>
          </w:tcPr>
          <w:p w14:paraId="23E794EB" w14:textId="77777777" w:rsidR="00721A2D" w:rsidRPr="00651443" w:rsidRDefault="00721A2D" w:rsidP="006A0186">
            <w:pPr>
              <w:rPr>
                <w:rFonts w:ascii="宋体" w:hAnsi="宋体"/>
                <w:color w:val="000000" w:themeColor="text1"/>
                <w:sz w:val="18"/>
                <w:szCs w:val="18"/>
              </w:rPr>
            </w:pPr>
          </w:p>
        </w:tc>
        <w:tc>
          <w:tcPr>
            <w:tcW w:w="1134" w:type="dxa"/>
            <w:shd w:val="clear" w:color="auto" w:fill="auto"/>
          </w:tcPr>
          <w:p w14:paraId="0648BE37" w14:textId="77777777" w:rsidR="00721A2D" w:rsidRPr="00651443" w:rsidRDefault="00721A2D" w:rsidP="006A0186">
            <w:pPr>
              <w:rPr>
                <w:rFonts w:ascii="宋体" w:hAnsi="宋体"/>
                <w:color w:val="000000" w:themeColor="text1"/>
                <w:sz w:val="18"/>
                <w:szCs w:val="18"/>
              </w:rPr>
            </w:pPr>
          </w:p>
        </w:tc>
        <w:tc>
          <w:tcPr>
            <w:tcW w:w="1281" w:type="dxa"/>
            <w:shd w:val="clear" w:color="auto" w:fill="auto"/>
          </w:tcPr>
          <w:p w14:paraId="2FB5E8FF" w14:textId="77777777" w:rsidR="00721A2D" w:rsidRPr="00651443" w:rsidRDefault="00721A2D" w:rsidP="006A0186">
            <w:pPr>
              <w:rPr>
                <w:rFonts w:ascii="宋体" w:hAnsi="宋体"/>
                <w:color w:val="000000" w:themeColor="text1"/>
                <w:sz w:val="18"/>
                <w:szCs w:val="18"/>
              </w:rPr>
            </w:pPr>
          </w:p>
        </w:tc>
        <w:tc>
          <w:tcPr>
            <w:tcW w:w="3397" w:type="dxa"/>
            <w:shd w:val="clear" w:color="auto" w:fill="auto"/>
          </w:tcPr>
          <w:p w14:paraId="70B84E22" w14:textId="77777777" w:rsidR="00721A2D" w:rsidRPr="00651443" w:rsidRDefault="00721A2D" w:rsidP="006A0186">
            <w:pPr>
              <w:adjustRightInd/>
              <w:spacing w:line="240" w:lineRule="auto"/>
              <w:rPr>
                <w:rFonts w:ascii="宋体" w:hAnsi="宋体"/>
                <w:color w:val="000000" w:themeColor="text1"/>
                <w:sz w:val="18"/>
                <w:szCs w:val="18"/>
              </w:rPr>
            </w:pPr>
          </w:p>
        </w:tc>
        <w:tc>
          <w:tcPr>
            <w:tcW w:w="1417" w:type="dxa"/>
            <w:shd w:val="clear" w:color="auto" w:fill="auto"/>
          </w:tcPr>
          <w:p w14:paraId="699A63D6" w14:textId="77777777" w:rsidR="00721A2D" w:rsidRPr="00651443" w:rsidRDefault="00721A2D" w:rsidP="006A0186">
            <w:pPr>
              <w:keepNext/>
              <w:rPr>
                <w:rFonts w:ascii="宋体" w:hAnsi="宋体"/>
                <w:color w:val="000000" w:themeColor="text1"/>
                <w:sz w:val="18"/>
                <w:szCs w:val="18"/>
              </w:rPr>
            </w:pPr>
          </w:p>
        </w:tc>
      </w:tr>
    </w:tbl>
    <w:p w14:paraId="7BF98760" w14:textId="77777777" w:rsidR="00721A2D" w:rsidRPr="00F536D0" w:rsidRDefault="00721A2D" w:rsidP="004E6E3B">
      <w:pPr>
        <w:pStyle w:val="afffffb"/>
        <w:numPr>
          <w:ilvl w:val="0"/>
          <w:numId w:val="76"/>
        </w:numPr>
        <w:ind w:firstLineChars="0"/>
        <w:rPr>
          <w:rFonts w:hAnsi="宋体"/>
          <w:color w:val="000000" w:themeColor="text1"/>
          <w:szCs w:val="21"/>
        </w:rPr>
      </w:pPr>
      <w:r w:rsidRPr="00F536D0">
        <w:rPr>
          <w:rFonts w:hAnsi="宋体" w:hint="eastAsia"/>
          <w:color w:val="000000" w:themeColor="text1"/>
          <w:szCs w:val="21"/>
        </w:rPr>
        <w:t>测试报告样本0</w:t>
      </w:r>
      <w:r w:rsidRPr="00F536D0">
        <w:rPr>
          <w:rFonts w:hAnsi="宋体"/>
          <w:color w:val="000000" w:themeColor="text1"/>
          <w:szCs w:val="21"/>
        </w:rPr>
        <w:t>2</w:t>
      </w:r>
      <w:r w:rsidRPr="00F536D0">
        <w:rPr>
          <w:rFonts w:hAnsi="宋体" w:hint="eastAsia"/>
          <w:color w:val="000000" w:themeColor="text1"/>
          <w:szCs w:val="21"/>
        </w:rPr>
        <w:t>：</w:t>
      </w:r>
    </w:p>
    <w:p w14:paraId="55687ECF" w14:textId="4D8C8005" w:rsidR="00390BF6" w:rsidRDefault="00390BF6" w:rsidP="00390BF6">
      <w:pPr>
        <w:pStyle w:val="affffffffffffa"/>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A10C2">
        <w:rPr>
          <w:noProof/>
        </w:rPr>
        <w:t>24</w:t>
      </w:r>
      <w:r>
        <w:fldChar w:fldCharType="end"/>
      </w:r>
      <w:r>
        <w:t xml:space="preserve"> </w:t>
      </w:r>
      <w:r w:rsidRPr="002425AD">
        <w:rPr>
          <w:rFonts w:hint="eastAsia"/>
        </w:rPr>
        <w:t>测试报告</w:t>
      </w:r>
      <w:r>
        <w:rPr>
          <w:rFonts w:hint="eastAsia"/>
        </w:rPr>
        <w:t>0</w:t>
      </w:r>
      <w:r>
        <w:t>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
        <w:gridCol w:w="1134"/>
        <w:gridCol w:w="1281"/>
        <w:gridCol w:w="3397"/>
        <w:gridCol w:w="1417"/>
      </w:tblGrid>
      <w:tr w:rsidR="00DE1B5A" w:rsidRPr="00651443" w14:paraId="71B76487" w14:textId="77777777" w:rsidTr="00DE1B5A">
        <w:trPr>
          <w:jc w:val="center"/>
        </w:trPr>
        <w:tc>
          <w:tcPr>
            <w:tcW w:w="988" w:type="dxa"/>
            <w:shd w:val="clear" w:color="auto" w:fill="auto"/>
          </w:tcPr>
          <w:p w14:paraId="7D62D17E"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测试环境</w:t>
            </w:r>
          </w:p>
        </w:tc>
        <w:tc>
          <w:tcPr>
            <w:tcW w:w="3265" w:type="dxa"/>
            <w:gridSpan w:val="3"/>
            <w:shd w:val="clear" w:color="auto" w:fill="auto"/>
          </w:tcPr>
          <w:p w14:paraId="530BBB1E" w14:textId="77777777" w:rsidR="00DE1B5A" w:rsidRPr="00651443" w:rsidRDefault="00DE1B5A" w:rsidP="006A0186">
            <w:pPr>
              <w:jc w:val="center"/>
              <w:rPr>
                <w:rFonts w:ascii="宋体" w:hAnsi="宋体"/>
                <w:color w:val="000000" w:themeColor="text1"/>
                <w:sz w:val="18"/>
                <w:szCs w:val="18"/>
              </w:rPr>
            </w:pPr>
            <w:r w:rsidRPr="00651443">
              <w:rPr>
                <w:rFonts w:ascii="宋体" w:hAnsi="宋体"/>
                <w:color w:val="000000" w:themeColor="text1"/>
                <w:sz w:val="18"/>
                <w:szCs w:val="18"/>
              </w:rPr>
              <w:t>注入故障</w:t>
            </w:r>
          </w:p>
        </w:tc>
        <w:tc>
          <w:tcPr>
            <w:tcW w:w="3397" w:type="dxa"/>
            <w:vMerge w:val="restart"/>
            <w:shd w:val="clear" w:color="auto" w:fill="auto"/>
          </w:tcPr>
          <w:p w14:paraId="041660EB"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测试结果准则</w:t>
            </w:r>
          </w:p>
        </w:tc>
        <w:tc>
          <w:tcPr>
            <w:tcW w:w="1417" w:type="dxa"/>
            <w:vMerge w:val="restart"/>
            <w:shd w:val="clear" w:color="auto" w:fill="auto"/>
          </w:tcPr>
          <w:p w14:paraId="6990C3E0"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测试结果判定</w:t>
            </w:r>
          </w:p>
        </w:tc>
      </w:tr>
      <w:tr w:rsidR="00DE1B5A" w:rsidRPr="00651443" w14:paraId="6FF2F3B2" w14:textId="77777777" w:rsidTr="00DE1B5A">
        <w:trPr>
          <w:jc w:val="center"/>
        </w:trPr>
        <w:tc>
          <w:tcPr>
            <w:tcW w:w="988" w:type="dxa"/>
            <w:vMerge w:val="restart"/>
            <w:shd w:val="clear" w:color="auto" w:fill="auto"/>
          </w:tcPr>
          <w:p w14:paraId="23988E6C"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lastRenderedPageBreak/>
              <w:t>直线80km/h</w:t>
            </w:r>
          </w:p>
        </w:tc>
        <w:tc>
          <w:tcPr>
            <w:tcW w:w="850" w:type="dxa"/>
            <w:shd w:val="clear" w:color="auto" w:fill="auto"/>
          </w:tcPr>
          <w:p w14:paraId="2E9C96FC"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测试编号</w:t>
            </w:r>
          </w:p>
        </w:tc>
        <w:tc>
          <w:tcPr>
            <w:tcW w:w="1134" w:type="dxa"/>
            <w:shd w:val="clear" w:color="auto" w:fill="auto"/>
          </w:tcPr>
          <w:p w14:paraId="4858FB8B"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故障要素</w:t>
            </w:r>
          </w:p>
        </w:tc>
        <w:tc>
          <w:tcPr>
            <w:tcW w:w="1281" w:type="dxa"/>
            <w:shd w:val="clear" w:color="auto" w:fill="auto"/>
          </w:tcPr>
          <w:p w14:paraId="18B6CD9A" w14:textId="77777777" w:rsidR="00DE1B5A" w:rsidRPr="00651443" w:rsidRDefault="00DE1B5A" w:rsidP="006A0186">
            <w:pPr>
              <w:rPr>
                <w:rFonts w:ascii="宋体" w:hAnsi="宋体"/>
                <w:color w:val="000000" w:themeColor="text1"/>
                <w:sz w:val="18"/>
                <w:szCs w:val="18"/>
              </w:rPr>
            </w:pPr>
            <w:r w:rsidRPr="00651443">
              <w:rPr>
                <w:rFonts w:ascii="宋体" w:hAnsi="宋体"/>
                <w:color w:val="000000" w:themeColor="text1"/>
                <w:sz w:val="18"/>
                <w:szCs w:val="18"/>
              </w:rPr>
              <w:t>故障种类及具体参数</w:t>
            </w:r>
          </w:p>
        </w:tc>
        <w:tc>
          <w:tcPr>
            <w:tcW w:w="3397" w:type="dxa"/>
            <w:vMerge/>
            <w:shd w:val="clear" w:color="auto" w:fill="auto"/>
          </w:tcPr>
          <w:p w14:paraId="37FA5913" w14:textId="77777777" w:rsidR="00DE1B5A" w:rsidRPr="00651443" w:rsidRDefault="00DE1B5A" w:rsidP="006A0186">
            <w:pPr>
              <w:rPr>
                <w:rFonts w:ascii="宋体" w:hAnsi="宋体"/>
                <w:color w:val="000000" w:themeColor="text1"/>
                <w:sz w:val="18"/>
                <w:szCs w:val="18"/>
              </w:rPr>
            </w:pPr>
          </w:p>
        </w:tc>
        <w:tc>
          <w:tcPr>
            <w:tcW w:w="1417" w:type="dxa"/>
            <w:vMerge/>
            <w:shd w:val="clear" w:color="auto" w:fill="auto"/>
          </w:tcPr>
          <w:p w14:paraId="1A37F65C" w14:textId="77777777" w:rsidR="00DE1B5A" w:rsidRPr="00651443" w:rsidRDefault="00DE1B5A" w:rsidP="006A0186">
            <w:pPr>
              <w:rPr>
                <w:rFonts w:ascii="宋体" w:hAnsi="宋体"/>
                <w:color w:val="000000" w:themeColor="text1"/>
                <w:sz w:val="18"/>
                <w:szCs w:val="18"/>
              </w:rPr>
            </w:pPr>
          </w:p>
        </w:tc>
      </w:tr>
      <w:tr w:rsidR="00DE1B5A" w:rsidRPr="00651443" w14:paraId="1913F4BB" w14:textId="77777777" w:rsidTr="00DE1B5A">
        <w:trPr>
          <w:trHeight w:val="557"/>
          <w:jc w:val="center"/>
        </w:trPr>
        <w:tc>
          <w:tcPr>
            <w:tcW w:w="988" w:type="dxa"/>
            <w:vMerge/>
            <w:shd w:val="clear" w:color="auto" w:fill="auto"/>
          </w:tcPr>
          <w:p w14:paraId="567BF06B"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6BC32358" w14:textId="77777777" w:rsidR="00DE1B5A" w:rsidRPr="00651443" w:rsidRDefault="00DE1B5A" w:rsidP="006A0186">
            <w:pPr>
              <w:rPr>
                <w:rFonts w:ascii="宋体" w:hAnsi="宋体" w:cs="宋体"/>
                <w:color w:val="000000" w:themeColor="text1"/>
                <w:kern w:val="0"/>
                <w:sz w:val="18"/>
                <w:szCs w:val="18"/>
              </w:rPr>
            </w:pPr>
          </w:p>
        </w:tc>
        <w:tc>
          <w:tcPr>
            <w:tcW w:w="1134" w:type="dxa"/>
            <w:shd w:val="clear" w:color="auto" w:fill="auto"/>
          </w:tcPr>
          <w:p w14:paraId="382FC514" w14:textId="77777777" w:rsidR="00DE1B5A" w:rsidRPr="00651443" w:rsidRDefault="00DE1B5A" w:rsidP="006A0186">
            <w:pPr>
              <w:rPr>
                <w:rFonts w:ascii="宋体" w:hAnsi="宋体" w:cs="宋体"/>
                <w:color w:val="000000" w:themeColor="text1"/>
                <w:kern w:val="0"/>
                <w:sz w:val="18"/>
                <w:szCs w:val="18"/>
              </w:rPr>
            </w:pPr>
          </w:p>
        </w:tc>
        <w:tc>
          <w:tcPr>
            <w:tcW w:w="1281" w:type="dxa"/>
            <w:shd w:val="clear" w:color="auto" w:fill="auto"/>
          </w:tcPr>
          <w:p w14:paraId="1BA86F81"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27CA562C"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18589334" w14:textId="77777777" w:rsidR="00DE1B5A" w:rsidRPr="00651443" w:rsidRDefault="00DE1B5A" w:rsidP="006A0186">
            <w:pPr>
              <w:rPr>
                <w:rFonts w:ascii="宋体" w:hAnsi="宋体"/>
                <w:color w:val="000000" w:themeColor="text1"/>
                <w:sz w:val="18"/>
                <w:szCs w:val="18"/>
              </w:rPr>
            </w:pPr>
          </w:p>
        </w:tc>
      </w:tr>
      <w:tr w:rsidR="00DE1B5A" w:rsidRPr="00651443" w14:paraId="567A3372" w14:textId="77777777" w:rsidTr="00DE1B5A">
        <w:trPr>
          <w:jc w:val="center"/>
        </w:trPr>
        <w:tc>
          <w:tcPr>
            <w:tcW w:w="988" w:type="dxa"/>
            <w:vMerge/>
            <w:shd w:val="clear" w:color="auto" w:fill="auto"/>
          </w:tcPr>
          <w:p w14:paraId="2DA05E4F"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7C4ED543" w14:textId="77777777" w:rsidR="00DE1B5A" w:rsidRPr="00651443" w:rsidRDefault="00DE1B5A" w:rsidP="006A0186">
            <w:pPr>
              <w:rPr>
                <w:rFonts w:ascii="宋体" w:hAnsi="宋体" w:cs="宋体"/>
                <w:color w:val="000000" w:themeColor="text1"/>
                <w:kern w:val="0"/>
                <w:sz w:val="18"/>
                <w:szCs w:val="18"/>
              </w:rPr>
            </w:pPr>
          </w:p>
        </w:tc>
        <w:tc>
          <w:tcPr>
            <w:tcW w:w="1134" w:type="dxa"/>
            <w:shd w:val="clear" w:color="auto" w:fill="auto"/>
          </w:tcPr>
          <w:p w14:paraId="77586000" w14:textId="77777777" w:rsidR="00DE1B5A" w:rsidRPr="00651443" w:rsidRDefault="00DE1B5A" w:rsidP="006A0186">
            <w:pPr>
              <w:rPr>
                <w:rFonts w:ascii="宋体" w:hAnsi="宋体" w:cs="宋体"/>
                <w:color w:val="000000" w:themeColor="text1"/>
                <w:kern w:val="0"/>
                <w:sz w:val="18"/>
                <w:szCs w:val="18"/>
              </w:rPr>
            </w:pPr>
          </w:p>
        </w:tc>
        <w:tc>
          <w:tcPr>
            <w:tcW w:w="1281" w:type="dxa"/>
            <w:shd w:val="clear" w:color="auto" w:fill="auto"/>
          </w:tcPr>
          <w:p w14:paraId="1467D929"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6F02C8CB"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58DDF7D9" w14:textId="77777777" w:rsidR="00DE1B5A" w:rsidRPr="00651443" w:rsidRDefault="00DE1B5A" w:rsidP="006A0186">
            <w:pPr>
              <w:rPr>
                <w:rFonts w:ascii="宋体" w:hAnsi="宋体"/>
                <w:color w:val="000000" w:themeColor="text1"/>
                <w:sz w:val="18"/>
                <w:szCs w:val="18"/>
              </w:rPr>
            </w:pPr>
          </w:p>
        </w:tc>
      </w:tr>
      <w:tr w:rsidR="00DE1B5A" w:rsidRPr="00651443" w14:paraId="5EF679E1" w14:textId="77777777" w:rsidTr="00DE1B5A">
        <w:trPr>
          <w:jc w:val="center"/>
        </w:trPr>
        <w:tc>
          <w:tcPr>
            <w:tcW w:w="988" w:type="dxa"/>
            <w:vMerge/>
            <w:shd w:val="clear" w:color="auto" w:fill="auto"/>
          </w:tcPr>
          <w:p w14:paraId="291480AB"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1298FB50" w14:textId="77777777" w:rsidR="00DE1B5A" w:rsidRPr="00651443" w:rsidRDefault="00DE1B5A" w:rsidP="006A0186">
            <w:pPr>
              <w:rPr>
                <w:rFonts w:ascii="宋体" w:hAnsi="宋体"/>
                <w:color w:val="000000" w:themeColor="text1"/>
                <w:sz w:val="18"/>
                <w:szCs w:val="18"/>
              </w:rPr>
            </w:pPr>
          </w:p>
        </w:tc>
        <w:tc>
          <w:tcPr>
            <w:tcW w:w="1134" w:type="dxa"/>
            <w:shd w:val="clear" w:color="auto" w:fill="auto"/>
          </w:tcPr>
          <w:p w14:paraId="11EDE1B7" w14:textId="77777777" w:rsidR="00DE1B5A" w:rsidRPr="00651443" w:rsidRDefault="00DE1B5A" w:rsidP="006A0186">
            <w:pPr>
              <w:rPr>
                <w:rFonts w:ascii="宋体" w:hAnsi="宋体"/>
                <w:color w:val="000000" w:themeColor="text1"/>
                <w:sz w:val="18"/>
                <w:szCs w:val="18"/>
              </w:rPr>
            </w:pPr>
          </w:p>
        </w:tc>
        <w:tc>
          <w:tcPr>
            <w:tcW w:w="1281" w:type="dxa"/>
            <w:shd w:val="clear" w:color="auto" w:fill="auto"/>
          </w:tcPr>
          <w:p w14:paraId="6DF8DF0D"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7F91F10D"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1CD97F54" w14:textId="77777777" w:rsidR="00DE1B5A" w:rsidRPr="00651443" w:rsidRDefault="00DE1B5A" w:rsidP="006A0186">
            <w:pPr>
              <w:rPr>
                <w:rFonts w:ascii="宋体" w:hAnsi="宋体"/>
                <w:color w:val="000000" w:themeColor="text1"/>
                <w:sz w:val="18"/>
                <w:szCs w:val="18"/>
              </w:rPr>
            </w:pPr>
          </w:p>
        </w:tc>
      </w:tr>
      <w:tr w:rsidR="00DE1B5A" w:rsidRPr="00651443" w14:paraId="4B51AF17" w14:textId="77777777" w:rsidTr="00DE1B5A">
        <w:trPr>
          <w:jc w:val="center"/>
        </w:trPr>
        <w:tc>
          <w:tcPr>
            <w:tcW w:w="988" w:type="dxa"/>
            <w:vMerge/>
            <w:shd w:val="clear" w:color="auto" w:fill="auto"/>
          </w:tcPr>
          <w:p w14:paraId="30AE87B4"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3298CB80" w14:textId="77777777" w:rsidR="00DE1B5A" w:rsidRPr="00651443" w:rsidRDefault="00DE1B5A" w:rsidP="006A0186">
            <w:pPr>
              <w:rPr>
                <w:rFonts w:ascii="宋体" w:hAnsi="宋体" w:cs="宋体"/>
                <w:color w:val="000000" w:themeColor="text1"/>
                <w:kern w:val="0"/>
                <w:sz w:val="18"/>
                <w:szCs w:val="18"/>
              </w:rPr>
            </w:pPr>
          </w:p>
        </w:tc>
        <w:tc>
          <w:tcPr>
            <w:tcW w:w="1134" w:type="dxa"/>
            <w:shd w:val="clear" w:color="auto" w:fill="auto"/>
          </w:tcPr>
          <w:p w14:paraId="2AC3AF70" w14:textId="77777777" w:rsidR="00DE1B5A" w:rsidRPr="00651443" w:rsidRDefault="00DE1B5A" w:rsidP="006A0186">
            <w:pPr>
              <w:rPr>
                <w:rFonts w:ascii="宋体" w:hAnsi="宋体" w:cs="宋体"/>
                <w:color w:val="000000" w:themeColor="text1"/>
                <w:kern w:val="0"/>
                <w:sz w:val="18"/>
                <w:szCs w:val="18"/>
              </w:rPr>
            </w:pPr>
          </w:p>
        </w:tc>
        <w:tc>
          <w:tcPr>
            <w:tcW w:w="1281" w:type="dxa"/>
            <w:shd w:val="clear" w:color="auto" w:fill="auto"/>
          </w:tcPr>
          <w:p w14:paraId="302E2F89"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76E2580F"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6459279D" w14:textId="77777777" w:rsidR="00DE1B5A" w:rsidRPr="00651443" w:rsidRDefault="00DE1B5A" w:rsidP="006A0186">
            <w:pPr>
              <w:rPr>
                <w:rFonts w:ascii="宋体" w:hAnsi="宋体"/>
                <w:color w:val="000000" w:themeColor="text1"/>
                <w:sz w:val="18"/>
                <w:szCs w:val="18"/>
              </w:rPr>
            </w:pPr>
          </w:p>
        </w:tc>
      </w:tr>
      <w:tr w:rsidR="00DE1B5A" w:rsidRPr="00651443" w14:paraId="509240A4" w14:textId="77777777" w:rsidTr="00DE1B5A">
        <w:trPr>
          <w:jc w:val="center"/>
        </w:trPr>
        <w:tc>
          <w:tcPr>
            <w:tcW w:w="988" w:type="dxa"/>
            <w:vMerge/>
            <w:shd w:val="clear" w:color="auto" w:fill="auto"/>
          </w:tcPr>
          <w:p w14:paraId="17B6E544"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5E86285C" w14:textId="77777777" w:rsidR="00DE1B5A" w:rsidRPr="00651443" w:rsidRDefault="00DE1B5A" w:rsidP="006A0186">
            <w:pPr>
              <w:rPr>
                <w:rFonts w:ascii="宋体" w:hAnsi="宋体"/>
                <w:color w:val="000000" w:themeColor="text1"/>
                <w:sz w:val="18"/>
                <w:szCs w:val="18"/>
              </w:rPr>
            </w:pPr>
          </w:p>
        </w:tc>
        <w:tc>
          <w:tcPr>
            <w:tcW w:w="1134" w:type="dxa"/>
            <w:shd w:val="clear" w:color="auto" w:fill="auto"/>
          </w:tcPr>
          <w:p w14:paraId="5BC73646" w14:textId="77777777" w:rsidR="00DE1B5A" w:rsidRPr="00651443" w:rsidRDefault="00DE1B5A" w:rsidP="006A0186">
            <w:pPr>
              <w:rPr>
                <w:rFonts w:ascii="宋体" w:hAnsi="宋体"/>
                <w:color w:val="000000" w:themeColor="text1"/>
                <w:sz w:val="18"/>
                <w:szCs w:val="18"/>
              </w:rPr>
            </w:pPr>
          </w:p>
        </w:tc>
        <w:tc>
          <w:tcPr>
            <w:tcW w:w="1281" w:type="dxa"/>
            <w:shd w:val="clear" w:color="auto" w:fill="auto"/>
          </w:tcPr>
          <w:p w14:paraId="047A0801"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5891C968"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6BE879B7" w14:textId="77777777" w:rsidR="00DE1B5A" w:rsidRPr="00651443" w:rsidRDefault="00DE1B5A" w:rsidP="006A0186">
            <w:pPr>
              <w:rPr>
                <w:rFonts w:ascii="宋体" w:hAnsi="宋体"/>
                <w:color w:val="000000" w:themeColor="text1"/>
                <w:sz w:val="18"/>
                <w:szCs w:val="18"/>
              </w:rPr>
            </w:pPr>
          </w:p>
        </w:tc>
      </w:tr>
      <w:tr w:rsidR="00DE1B5A" w:rsidRPr="00651443" w14:paraId="5D8F39FD" w14:textId="77777777" w:rsidTr="00DE1B5A">
        <w:trPr>
          <w:jc w:val="center"/>
        </w:trPr>
        <w:tc>
          <w:tcPr>
            <w:tcW w:w="988" w:type="dxa"/>
            <w:vMerge/>
            <w:shd w:val="clear" w:color="auto" w:fill="auto"/>
          </w:tcPr>
          <w:p w14:paraId="15C6A16E"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002BC83D" w14:textId="77777777" w:rsidR="00DE1B5A" w:rsidRPr="00651443" w:rsidRDefault="00DE1B5A" w:rsidP="006A0186">
            <w:pPr>
              <w:rPr>
                <w:rFonts w:ascii="宋体" w:hAnsi="宋体"/>
                <w:color w:val="000000" w:themeColor="text1"/>
                <w:sz w:val="18"/>
                <w:szCs w:val="18"/>
              </w:rPr>
            </w:pPr>
          </w:p>
        </w:tc>
        <w:tc>
          <w:tcPr>
            <w:tcW w:w="1134" w:type="dxa"/>
            <w:shd w:val="clear" w:color="auto" w:fill="auto"/>
          </w:tcPr>
          <w:p w14:paraId="2AAD8662" w14:textId="77777777" w:rsidR="00DE1B5A" w:rsidRPr="00651443" w:rsidRDefault="00DE1B5A" w:rsidP="006A0186">
            <w:pPr>
              <w:rPr>
                <w:rFonts w:ascii="宋体" w:hAnsi="宋体"/>
                <w:color w:val="000000" w:themeColor="text1"/>
                <w:sz w:val="18"/>
                <w:szCs w:val="18"/>
              </w:rPr>
            </w:pPr>
          </w:p>
        </w:tc>
        <w:tc>
          <w:tcPr>
            <w:tcW w:w="1281" w:type="dxa"/>
            <w:shd w:val="clear" w:color="auto" w:fill="auto"/>
          </w:tcPr>
          <w:p w14:paraId="5E09163F"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1DA76367"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399D2B34" w14:textId="77777777" w:rsidR="00DE1B5A" w:rsidRPr="00651443" w:rsidRDefault="00DE1B5A" w:rsidP="006A0186">
            <w:pPr>
              <w:rPr>
                <w:rFonts w:ascii="宋体" w:hAnsi="宋体"/>
                <w:color w:val="000000" w:themeColor="text1"/>
                <w:sz w:val="18"/>
                <w:szCs w:val="18"/>
              </w:rPr>
            </w:pPr>
          </w:p>
        </w:tc>
      </w:tr>
      <w:tr w:rsidR="00DE1B5A" w:rsidRPr="00651443" w14:paraId="70DADD00" w14:textId="77777777" w:rsidTr="00DE1B5A">
        <w:trPr>
          <w:jc w:val="center"/>
        </w:trPr>
        <w:tc>
          <w:tcPr>
            <w:tcW w:w="988" w:type="dxa"/>
            <w:vMerge/>
            <w:shd w:val="clear" w:color="auto" w:fill="auto"/>
          </w:tcPr>
          <w:p w14:paraId="5AB07F6B"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401503EA" w14:textId="77777777" w:rsidR="00DE1B5A" w:rsidRPr="00651443" w:rsidRDefault="00DE1B5A" w:rsidP="006A0186">
            <w:pPr>
              <w:rPr>
                <w:rFonts w:ascii="宋体" w:hAnsi="宋体" w:cs="宋体"/>
                <w:color w:val="000000" w:themeColor="text1"/>
                <w:kern w:val="0"/>
                <w:sz w:val="18"/>
                <w:szCs w:val="18"/>
              </w:rPr>
            </w:pPr>
          </w:p>
        </w:tc>
        <w:tc>
          <w:tcPr>
            <w:tcW w:w="1134" w:type="dxa"/>
            <w:shd w:val="clear" w:color="auto" w:fill="auto"/>
          </w:tcPr>
          <w:p w14:paraId="0143EBE6" w14:textId="77777777" w:rsidR="00DE1B5A" w:rsidRPr="00651443" w:rsidRDefault="00DE1B5A" w:rsidP="006A0186">
            <w:pPr>
              <w:rPr>
                <w:rFonts w:ascii="宋体" w:hAnsi="宋体" w:cs="宋体"/>
                <w:color w:val="000000" w:themeColor="text1"/>
                <w:kern w:val="0"/>
                <w:sz w:val="18"/>
                <w:szCs w:val="18"/>
              </w:rPr>
            </w:pPr>
          </w:p>
        </w:tc>
        <w:tc>
          <w:tcPr>
            <w:tcW w:w="1281" w:type="dxa"/>
            <w:shd w:val="clear" w:color="auto" w:fill="auto"/>
          </w:tcPr>
          <w:p w14:paraId="25BD7966"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70E70349"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69760CED" w14:textId="77777777" w:rsidR="00DE1B5A" w:rsidRPr="00651443" w:rsidRDefault="00DE1B5A" w:rsidP="006A0186">
            <w:pPr>
              <w:rPr>
                <w:rFonts w:ascii="宋体" w:hAnsi="宋体"/>
                <w:color w:val="000000" w:themeColor="text1"/>
                <w:sz w:val="18"/>
                <w:szCs w:val="18"/>
              </w:rPr>
            </w:pPr>
          </w:p>
        </w:tc>
      </w:tr>
      <w:tr w:rsidR="00DE1B5A" w:rsidRPr="00651443" w14:paraId="41990E16" w14:textId="77777777" w:rsidTr="00DE1B5A">
        <w:trPr>
          <w:jc w:val="center"/>
        </w:trPr>
        <w:tc>
          <w:tcPr>
            <w:tcW w:w="988" w:type="dxa"/>
            <w:vMerge/>
            <w:shd w:val="clear" w:color="auto" w:fill="auto"/>
          </w:tcPr>
          <w:p w14:paraId="175D4156" w14:textId="77777777" w:rsidR="00DE1B5A" w:rsidRPr="00651443" w:rsidRDefault="00DE1B5A" w:rsidP="006A0186">
            <w:pPr>
              <w:rPr>
                <w:rFonts w:ascii="宋体" w:hAnsi="宋体"/>
                <w:color w:val="000000" w:themeColor="text1"/>
                <w:sz w:val="18"/>
                <w:szCs w:val="18"/>
              </w:rPr>
            </w:pPr>
          </w:p>
        </w:tc>
        <w:tc>
          <w:tcPr>
            <w:tcW w:w="850" w:type="dxa"/>
            <w:shd w:val="clear" w:color="auto" w:fill="auto"/>
          </w:tcPr>
          <w:p w14:paraId="6FA04F4A" w14:textId="77777777" w:rsidR="00DE1B5A" w:rsidRPr="00651443" w:rsidRDefault="00DE1B5A" w:rsidP="006A0186">
            <w:pPr>
              <w:rPr>
                <w:rFonts w:ascii="宋体" w:hAnsi="宋体"/>
                <w:color w:val="000000" w:themeColor="text1"/>
                <w:sz w:val="18"/>
                <w:szCs w:val="18"/>
              </w:rPr>
            </w:pPr>
          </w:p>
        </w:tc>
        <w:tc>
          <w:tcPr>
            <w:tcW w:w="1134" w:type="dxa"/>
            <w:shd w:val="clear" w:color="auto" w:fill="auto"/>
          </w:tcPr>
          <w:p w14:paraId="740EBBEC" w14:textId="77777777" w:rsidR="00DE1B5A" w:rsidRPr="00651443" w:rsidRDefault="00DE1B5A" w:rsidP="006A0186">
            <w:pPr>
              <w:rPr>
                <w:rFonts w:ascii="宋体" w:hAnsi="宋体"/>
                <w:color w:val="000000" w:themeColor="text1"/>
                <w:sz w:val="18"/>
                <w:szCs w:val="18"/>
              </w:rPr>
            </w:pPr>
          </w:p>
        </w:tc>
        <w:tc>
          <w:tcPr>
            <w:tcW w:w="1281" w:type="dxa"/>
            <w:shd w:val="clear" w:color="auto" w:fill="auto"/>
          </w:tcPr>
          <w:p w14:paraId="744C3841" w14:textId="77777777" w:rsidR="00DE1B5A" w:rsidRPr="00651443" w:rsidRDefault="00DE1B5A" w:rsidP="006A0186">
            <w:pPr>
              <w:rPr>
                <w:rFonts w:ascii="宋体" w:hAnsi="宋体"/>
                <w:color w:val="000000" w:themeColor="text1"/>
                <w:sz w:val="18"/>
                <w:szCs w:val="18"/>
              </w:rPr>
            </w:pPr>
          </w:p>
        </w:tc>
        <w:tc>
          <w:tcPr>
            <w:tcW w:w="3397" w:type="dxa"/>
            <w:shd w:val="clear" w:color="auto" w:fill="auto"/>
          </w:tcPr>
          <w:p w14:paraId="2B1708A1" w14:textId="77777777" w:rsidR="00DE1B5A" w:rsidRPr="00651443" w:rsidRDefault="00DE1B5A" w:rsidP="006A0186">
            <w:pPr>
              <w:adjustRightInd/>
              <w:spacing w:line="240" w:lineRule="auto"/>
              <w:rPr>
                <w:rFonts w:ascii="宋体" w:hAnsi="宋体"/>
                <w:color w:val="000000" w:themeColor="text1"/>
                <w:sz w:val="18"/>
                <w:szCs w:val="18"/>
              </w:rPr>
            </w:pPr>
          </w:p>
        </w:tc>
        <w:tc>
          <w:tcPr>
            <w:tcW w:w="1417" w:type="dxa"/>
            <w:shd w:val="clear" w:color="auto" w:fill="auto"/>
          </w:tcPr>
          <w:p w14:paraId="2DB2DB6F" w14:textId="77777777" w:rsidR="00DE1B5A" w:rsidRPr="00651443" w:rsidRDefault="00DE1B5A" w:rsidP="006A0186">
            <w:pPr>
              <w:keepNext/>
              <w:rPr>
                <w:rFonts w:ascii="宋体" w:hAnsi="宋体"/>
                <w:color w:val="000000" w:themeColor="text1"/>
                <w:sz w:val="18"/>
                <w:szCs w:val="18"/>
              </w:rPr>
            </w:pPr>
          </w:p>
        </w:tc>
      </w:tr>
    </w:tbl>
    <w:p w14:paraId="082B3A28" w14:textId="77777777" w:rsidR="00DE1B5A" w:rsidRPr="00DE1B5A" w:rsidRDefault="00DE1B5A" w:rsidP="00DE1B5A"/>
    <w:p w14:paraId="4DC19501" w14:textId="77777777" w:rsidR="00721A2D" w:rsidRDefault="00721A2D" w:rsidP="00721A2D">
      <w:pPr>
        <w:pStyle w:val="af7"/>
        <w:rPr>
          <w:vanish w:val="0"/>
        </w:rPr>
      </w:pPr>
    </w:p>
    <w:p w14:paraId="167E1777" w14:textId="77777777" w:rsidR="00721A2D" w:rsidRPr="00903B0B" w:rsidRDefault="00721A2D" w:rsidP="00721A2D">
      <w:pPr>
        <w:pStyle w:val="afe"/>
        <w:rPr>
          <w:vanish w:val="0"/>
        </w:rPr>
      </w:pPr>
    </w:p>
    <w:p w14:paraId="64B6AB85" w14:textId="77777777" w:rsidR="005D1E2B" w:rsidRPr="00903B0B" w:rsidRDefault="005D1E2B" w:rsidP="00903B0B">
      <w:pPr>
        <w:pStyle w:val="afe"/>
        <w:rPr>
          <w:vanish w:val="0"/>
        </w:rPr>
      </w:pPr>
    </w:p>
    <w:sectPr w:rsidR="005D1E2B" w:rsidRPr="00903B0B">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C18F" w14:textId="77777777" w:rsidR="009839E0" w:rsidRDefault="009839E0">
      <w:pPr>
        <w:spacing w:line="240" w:lineRule="auto"/>
      </w:pPr>
      <w:r>
        <w:separator/>
      </w:r>
    </w:p>
  </w:endnote>
  <w:endnote w:type="continuationSeparator" w:id="0">
    <w:p w14:paraId="4D7C3F8B" w14:textId="77777777" w:rsidR="009839E0" w:rsidRDefault="009839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C86A" w14:textId="77777777" w:rsidR="005D1E2B" w:rsidRDefault="005755D8">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236C" w14:textId="77777777" w:rsidR="005D1E2B" w:rsidRDefault="005D1E2B">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DF41" w14:textId="77777777" w:rsidR="005D1E2B" w:rsidRDefault="005755D8">
    <w:pPr>
      <w:pStyle w:val="afffff7"/>
    </w:pPr>
    <w:r>
      <w:fldChar w:fldCharType="begin"/>
    </w:r>
    <w:r>
      <w:instrText xml:space="preserve"> PAGE   \* MERGEFORMAT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8616" w14:textId="77777777" w:rsidR="005D1E2B" w:rsidRDefault="005755D8">
    <w:pPr>
      <w:pStyle w:val="afffff8"/>
    </w:pPr>
    <w:r>
      <w:fldChar w:fldCharType="begin"/>
    </w:r>
    <w:r>
      <w:instrText>PAGE   \* MERGEFORMAT</w:instrText>
    </w:r>
    <w:r>
      <w:fldChar w:fldCharType="separate"/>
    </w:r>
    <w:r>
      <w:rPr>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EE24" w14:textId="77777777" w:rsidR="005D1E2B" w:rsidRDefault="005755D8">
    <w:pPr>
      <w:pStyle w:val="afffff7"/>
    </w:pPr>
    <w:r>
      <w:fldChar w:fldCharType="begin"/>
    </w:r>
    <w:r>
      <w:instrText xml:space="preserve"> PAGE   \* MERGEFORMAT \* MERGEFORMAT </w:instrText>
    </w:r>
    <w:r>
      <w:fldChar w:fldCharType="separate"/>
    </w:r>
    <w:r>
      <w:t>IV</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A709" w14:textId="77777777" w:rsidR="005D1E2B" w:rsidRDefault="005755D8">
    <w:pPr>
      <w:pStyle w:val="afffff8"/>
    </w:pPr>
    <w:r>
      <w:fldChar w:fldCharType="begin"/>
    </w:r>
    <w:r>
      <w:instrText>PAGE   \* MERGEFORMAT</w:instrText>
    </w:r>
    <w:r>
      <w:fldChar w:fldCharType="separate"/>
    </w:r>
    <w:r>
      <w:rPr>
        <w:lang w:val="zh-CN"/>
      </w:rPr>
      <w:t>III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23E3" w14:textId="77777777" w:rsidR="005D1E2B" w:rsidRDefault="005755D8">
    <w:pPr>
      <w:pStyle w:val="afffff7"/>
    </w:pPr>
    <w:r>
      <w:fldChar w:fldCharType="begin"/>
    </w:r>
    <w:r>
      <w:instrText xml:space="preserve"> PAGE   \* MERGEFORMAT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3941" w14:textId="77777777" w:rsidR="005D1E2B" w:rsidRDefault="005755D8">
    <w:pPr>
      <w:pStyle w:val="afffff8"/>
    </w:pPr>
    <w:r>
      <w:fldChar w:fldCharType="begin"/>
    </w:r>
    <w:r>
      <w:instrText>PAGE   \* MERGEFORMAT</w:instrText>
    </w:r>
    <w:r>
      <w:fldChar w:fldCharType="separate"/>
    </w:r>
    <w:r>
      <w:rPr>
        <w:lang w:val="zh-CN"/>
      </w:rPr>
      <w:t>65</w:t>
    </w:r>
    <w:r>
      <w:fldChar w:fldCharType="end"/>
    </w:r>
  </w:p>
  <w:p w14:paraId="43313812" w14:textId="77777777" w:rsidR="005D1E2B" w:rsidRDefault="005D1E2B">
    <w:pPr>
      <w:pStyle w:val="afff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5E90" w14:textId="77777777" w:rsidR="009839E0" w:rsidRDefault="009839E0">
      <w:pPr>
        <w:spacing w:line="240" w:lineRule="auto"/>
      </w:pPr>
      <w:r>
        <w:separator/>
      </w:r>
    </w:p>
  </w:footnote>
  <w:footnote w:type="continuationSeparator" w:id="0">
    <w:p w14:paraId="2D2E0F69" w14:textId="77777777" w:rsidR="009839E0" w:rsidRDefault="009839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AD72" w14:textId="77777777" w:rsidR="005D1E2B" w:rsidRDefault="005755D8">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F430" w14:textId="77777777" w:rsidR="005D1E2B" w:rsidRDefault="005D1E2B">
    <w:pPr>
      <w:pStyle w:val="affff2"/>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57E5" w14:textId="4CD28EB0" w:rsidR="005D1E2B" w:rsidRDefault="003466AD" w:rsidP="003466AD">
    <w:pPr>
      <w:pStyle w:val="affffff0"/>
      <w:ind w:right="210"/>
    </w:pPr>
    <w:r>
      <w:t>T/CAAMTB XXXX-XXX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6EF4" w14:textId="58298757" w:rsidR="005D1E2B" w:rsidRDefault="000C247D" w:rsidP="000C247D">
    <w:pPr>
      <w:pStyle w:val="affffff0"/>
      <w:ind w:right="210"/>
    </w:pPr>
    <w:r>
      <w:t>T/CAAMTB XXXX-XXX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2B17" w14:textId="1E86F8EC" w:rsidR="005D1E2B" w:rsidRDefault="005755D8">
    <w:pPr>
      <w:pStyle w:val="affffff1"/>
    </w:pPr>
    <w:r>
      <w:fldChar w:fldCharType="begin"/>
    </w:r>
    <w:r>
      <w:instrText xml:space="preserve"> STYLEREF  标准文件_文件编号 \* MERGEFORMAT </w:instrText>
    </w:r>
    <w:r>
      <w:fldChar w:fldCharType="separate"/>
    </w:r>
    <w:r w:rsidR="00DA09A2">
      <w:rPr>
        <w:rFonts w:hint="eastAsia"/>
        <w:b/>
        <w:bCs/>
        <w:noProof/>
      </w:rPr>
      <w:t>错误!文档中没有指定样式的文字。</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3DE5" w14:textId="6FFA2EDB" w:rsidR="005D1E2B" w:rsidRDefault="005D1E2B" w:rsidP="000C247D">
    <w:pPr>
      <w:pStyle w:val="affffff0"/>
      <w:ind w:right="4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80C2" w14:textId="43CC5942" w:rsidR="005D1E2B" w:rsidRDefault="005F2D22" w:rsidP="005F2D22">
    <w:pPr>
      <w:pStyle w:val="affffff1"/>
      <w:jc w:val="right"/>
    </w:pPr>
    <w:r>
      <w:t>T/CAAMTB XXXX-XXX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A4A4" w14:textId="406301E2" w:rsidR="005D1E2B" w:rsidRDefault="005F2D22">
    <w:pPr>
      <w:pStyle w:val="affffff0"/>
    </w:pPr>
    <w:r>
      <w:t>T/CAAMTB 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E9B"/>
    <w:multiLevelType w:val="hybridMultilevel"/>
    <w:tmpl w:val="40FC98CE"/>
    <w:lvl w:ilvl="0" w:tplc="04090019">
      <w:start w:val="1"/>
      <w:numFmt w:val="lowerLetter"/>
      <w:lvlText w:val="%1)"/>
      <w:lvlJc w:val="left"/>
      <w:pPr>
        <w:ind w:left="840" w:hanging="420"/>
      </w:pPr>
    </w:lvl>
    <w:lvl w:ilvl="1" w:tplc="04090019">
      <w:start w:val="1"/>
      <w:numFmt w:val="lowerLetter"/>
      <w:lvlText w:val="%2)"/>
      <w:lvlJc w:val="left"/>
      <w:pPr>
        <w:ind w:left="845"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2" w15:restartNumberingAfterBreak="0">
    <w:nsid w:val="033358AE"/>
    <w:multiLevelType w:val="hybridMultilevel"/>
    <w:tmpl w:val="9774A46C"/>
    <w:lvl w:ilvl="0" w:tplc="4FE445D0">
      <w:start w:val="1"/>
      <w:numFmt w:val="decimal"/>
      <w:pStyle w:val="2"/>
      <w:lvlText w:val="A.%1"/>
      <w:lvlJc w:val="left"/>
      <w:pPr>
        <w:ind w:left="420" w:hanging="42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suff w:val="nothing"/>
      <w:lvlText w:val="%1%2.%3.%4.%5.%6　"/>
      <w:lvlJc w:val="left"/>
      <w:pPr>
        <w:ind w:left="0" w:firstLine="0"/>
      </w:pPr>
    </w:lvl>
    <w:lvl w:ilvl="6">
      <w:start w:val="1"/>
      <w:numFmt w:val="decimal"/>
      <w:pStyle w:val="a3"/>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4" w15:restartNumberingAfterBreak="0">
    <w:nsid w:val="043B7E74"/>
    <w:multiLevelType w:val="hybridMultilevel"/>
    <w:tmpl w:val="F6AEFDF2"/>
    <w:lvl w:ilvl="0" w:tplc="78B06ED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78B7D03"/>
    <w:multiLevelType w:val="hybridMultilevel"/>
    <w:tmpl w:val="618A845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79102AD"/>
    <w:multiLevelType w:val="multilevel"/>
    <w:tmpl w:val="079102AD"/>
    <w:lvl w:ilvl="0">
      <w:start w:val="1"/>
      <w:numFmt w:val="decimal"/>
      <w:pStyle w:val="a4"/>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7" w15:restartNumberingAfterBreak="0">
    <w:nsid w:val="07ED3FEA"/>
    <w:multiLevelType w:val="multilevel"/>
    <w:tmpl w:val="07ED3FEA"/>
    <w:lvl w:ilvl="0">
      <w:start w:val="1"/>
      <w:numFmt w:val="none"/>
      <w:pStyle w:val="a5"/>
      <w:lvlText w:val="%1"/>
      <w:lvlJc w:val="left"/>
      <w:pPr>
        <w:ind w:left="425" w:hanging="425"/>
      </w:pPr>
      <w:rPr>
        <w:rFonts w:hint="eastAsia"/>
      </w:rPr>
    </w:lvl>
    <w:lvl w:ilvl="1">
      <w:start w:val="1"/>
      <w:numFmt w:val="decimal"/>
      <w:pStyle w:val="a6"/>
      <w:suff w:val="nothing"/>
      <w:lvlText w:val="%10.%2 "/>
      <w:lvlJc w:val="left"/>
      <w:pPr>
        <w:ind w:left="0" w:firstLine="0"/>
      </w:pPr>
      <w:rPr>
        <w:rFonts w:ascii="黑体" w:eastAsia="黑体" w:hAnsiTheme="minorHAnsi" w:hint="eastAsia"/>
        <w:b w:val="0"/>
        <w:i w:val="0"/>
        <w:sz w:val="21"/>
      </w:rPr>
    </w:lvl>
    <w:lvl w:ilvl="2">
      <w:start w:val="1"/>
      <w:numFmt w:val="decimal"/>
      <w:pStyle w:val="a7"/>
      <w:suff w:val="nothing"/>
      <w:lvlText w:val="%10.%2.%3 "/>
      <w:lvlJc w:val="left"/>
      <w:pPr>
        <w:ind w:left="0" w:firstLine="0"/>
      </w:pPr>
      <w:rPr>
        <w:rFonts w:ascii="黑体" w:eastAsia="黑体" w:hAnsiTheme="minorHAnsi" w:hint="eastAsia"/>
        <w:b w:val="0"/>
        <w:i w:val="0"/>
        <w:sz w:val="21"/>
      </w:rPr>
    </w:lvl>
    <w:lvl w:ilvl="3">
      <w:start w:val="1"/>
      <w:numFmt w:val="decimal"/>
      <w:pStyle w:val="a8"/>
      <w:suff w:val="nothing"/>
      <w:lvlText w:val="%10.%2.%3.%4 "/>
      <w:lvlJc w:val="left"/>
      <w:pPr>
        <w:ind w:left="0" w:firstLine="0"/>
      </w:pPr>
      <w:rPr>
        <w:rFonts w:ascii="黑体" w:eastAsia="黑体" w:hAnsiTheme="minorHAnsi" w:hint="eastAsia"/>
        <w:b w:val="0"/>
        <w:i w:val="0"/>
        <w:sz w:val="21"/>
      </w:rPr>
    </w:lvl>
    <w:lvl w:ilvl="4">
      <w:start w:val="1"/>
      <w:numFmt w:val="decimal"/>
      <w:pStyle w:val="a9"/>
      <w:suff w:val="nothing"/>
      <w:lvlText w:val="%10.%2.%3.%4.%5 "/>
      <w:lvlJc w:val="left"/>
      <w:pPr>
        <w:ind w:left="0" w:firstLine="0"/>
      </w:pPr>
      <w:rPr>
        <w:rFonts w:ascii="黑体" w:eastAsia="黑体" w:hAnsiTheme="minorHAnsi" w:hint="eastAsia"/>
        <w:b w:val="0"/>
        <w:i w:val="0"/>
        <w:sz w:val="21"/>
      </w:rPr>
    </w:lvl>
    <w:lvl w:ilvl="5">
      <w:start w:val="1"/>
      <w:numFmt w:val="decimal"/>
      <w:pStyle w:val="aa"/>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AB75238"/>
    <w:multiLevelType w:val="hybridMultilevel"/>
    <w:tmpl w:val="10944C1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E367E9"/>
    <w:multiLevelType w:val="multilevel"/>
    <w:tmpl w:val="0AE367E9"/>
    <w:lvl w:ilvl="0">
      <w:start w:val="1"/>
      <w:numFmt w:val="none"/>
      <w:pStyle w:val="ab"/>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0" w15:restartNumberingAfterBreak="0">
    <w:nsid w:val="0BDC1670"/>
    <w:multiLevelType w:val="multilevel"/>
    <w:tmpl w:val="0BDC1670"/>
    <w:lvl w:ilvl="0">
      <w:start w:val="1"/>
      <w:numFmt w:val="decimal"/>
      <w:pStyle w:val="ac"/>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BDF1C2C"/>
    <w:multiLevelType w:val="hybridMultilevel"/>
    <w:tmpl w:val="17382E8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D051F45"/>
    <w:multiLevelType w:val="multilevel"/>
    <w:tmpl w:val="0D051F45"/>
    <w:lvl w:ilvl="0">
      <w:start w:val="1"/>
      <w:numFmt w:val="lowerRoman"/>
      <w:pStyle w:val="ad"/>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3" w15:restartNumberingAfterBreak="0">
    <w:nsid w:val="0DB337D5"/>
    <w:multiLevelType w:val="hybridMultilevel"/>
    <w:tmpl w:val="3E06D14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0DB343FF"/>
    <w:multiLevelType w:val="hybridMultilevel"/>
    <w:tmpl w:val="9926B2F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5155E7"/>
    <w:multiLevelType w:val="hybridMultilevel"/>
    <w:tmpl w:val="7C0C6B3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6C424E"/>
    <w:multiLevelType w:val="hybridMultilevel"/>
    <w:tmpl w:val="FC2230A6"/>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D20F90"/>
    <w:multiLevelType w:val="multilevel"/>
    <w:tmpl w:val="1AD20F90"/>
    <w:lvl w:ilvl="0">
      <w:start w:val="1"/>
      <w:numFmt w:val="none"/>
      <w:pStyle w:val="ae"/>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1AF15012"/>
    <w:multiLevelType w:val="multilevel"/>
    <w:tmpl w:val="1AF15012"/>
    <w:lvl w:ilvl="0">
      <w:start w:val="1"/>
      <w:numFmt w:val="upperLetter"/>
      <w:pStyle w:val="af"/>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9" w15:restartNumberingAfterBreak="0">
    <w:nsid w:val="1D2F5242"/>
    <w:multiLevelType w:val="hybridMultilevel"/>
    <w:tmpl w:val="D828243A"/>
    <w:lvl w:ilvl="0" w:tplc="78B06EDA">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15:restartNumberingAfterBreak="0">
    <w:nsid w:val="1EAA1992"/>
    <w:multiLevelType w:val="multilevel"/>
    <w:tmpl w:val="1EAA1992"/>
    <w:lvl w:ilvl="0">
      <w:start w:val="1"/>
      <w:numFmt w:val="none"/>
      <w:pStyle w:val="af0"/>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21" w15:restartNumberingAfterBreak="0">
    <w:nsid w:val="20CE32EC"/>
    <w:multiLevelType w:val="hybridMultilevel"/>
    <w:tmpl w:val="724679D6"/>
    <w:lvl w:ilvl="0" w:tplc="78B06EDA">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22094489"/>
    <w:multiLevelType w:val="multilevel"/>
    <w:tmpl w:val="22094489"/>
    <w:lvl w:ilvl="0">
      <w:start w:val="1"/>
      <w:numFmt w:val="lowerLetter"/>
      <w:pStyle w:val="af1"/>
      <w:lvlText w:val="%1)"/>
      <w:lvlJc w:val="left"/>
      <w:pPr>
        <w:tabs>
          <w:tab w:val="left" w:pos="851"/>
        </w:tabs>
        <w:ind w:left="851" w:hanging="426"/>
      </w:pPr>
      <w:rPr>
        <w:rFonts w:ascii="宋体" w:eastAsia="宋体" w:hAnsi="Times New Roman" w:hint="eastAsia"/>
        <w:sz w:val="21"/>
      </w:rPr>
    </w:lvl>
    <w:lvl w:ilvl="1">
      <w:start w:val="1"/>
      <w:numFmt w:val="decimal"/>
      <w:pStyle w:val="af2"/>
      <w:lvlText w:val="%2)"/>
      <w:lvlJc w:val="left"/>
      <w:pPr>
        <w:tabs>
          <w:tab w:val="left" w:pos="1276"/>
        </w:tabs>
        <w:ind w:left="1276" w:hanging="425"/>
      </w:pPr>
      <w:rPr>
        <w:rFonts w:ascii="宋体" w:eastAsia="宋体" w:hAnsi="Times New Roman" w:hint="eastAsia"/>
        <w:sz w:val="21"/>
      </w:rPr>
    </w:lvl>
    <w:lvl w:ilvl="2">
      <w:start w:val="1"/>
      <w:numFmt w:val="decimal"/>
      <w:pStyle w:val="af3"/>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3" w15:restartNumberingAfterBreak="0">
    <w:nsid w:val="2251364C"/>
    <w:multiLevelType w:val="hybridMultilevel"/>
    <w:tmpl w:val="8786914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2EB458D"/>
    <w:multiLevelType w:val="hybridMultilevel"/>
    <w:tmpl w:val="FB2415E6"/>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49A5FD5"/>
    <w:multiLevelType w:val="hybridMultilevel"/>
    <w:tmpl w:val="54A0078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674791B"/>
    <w:multiLevelType w:val="hybridMultilevel"/>
    <w:tmpl w:val="BAE8F116"/>
    <w:lvl w:ilvl="0" w:tplc="78B06ED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7D42BA2"/>
    <w:multiLevelType w:val="hybridMultilevel"/>
    <w:tmpl w:val="37425B1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8C428DF"/>
    <w:multiLevelType w:val="hybridMultilevel"/>
    <w:tmpl w:val="634029D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B9E0570"/>
    <w:multiLevelType w:val="hybridMultilevel"/>
    <w:tmpl w:val="24D8FF44"/>
    <w:lvl w:ilvl="0" w:tplc="78B06ED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C3406EB"/>
    <w:multiLevelType w:val="hybridMultilevel"/>
    <w:tmpl w:val="2AE02B46"/>
    <w:lvl w:ilvl="0" w:tplc="04090019">
      <w:start w:val="1"/>
      <w:numFmt w:val="lowerLetter"/>
      <w:lvlText w:val="%1)"/>
      <w:lvlJc w:val="left"/>
      <w:pPr>
        <w:ind w:left="420" w:hanging="420"/>
      </w:pPr>
    </w:lvl>
    <w:lvl w:ilvl="1" w:tplc="04090019">
      <w:start w:val="1"/>
      <w:numFmt w:val="lowerLetter"/>
      <w:lvlText w:val="%2)"/>
      <w:lvlJc w:val="left"/>
      <w:pPr>
        <w:ind w:left="845"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C5917C3"/>
    <w:multiLevelType w:val="multilevel"/>
    <w:tmpl w:val="2C5917C3"/>
    <w:lvl w:ilvl="0">
      <w:start w:val="1"/>
      <w:numFmt w:val="none"/>
      <w:pStyle w:val="af4"/>
      <w:lvlText w:val="%1——"/>
      <w:lvlJc w:val="left"/>
      <w:pPr>
        <w:tabs>
          <w:tab w:val="left" w:pos="851"/>
        </w:tabs>
        <w:ind w:left="851" w:hanging="426"/>
      </w:pPr>
      <w:rPr>
        <w:rFonts w:ascii="宋体" w:eastAsia="宋体" w:hAnsi="Times New Roman" w:hint="eastAsia"/>
        <w:b w:val="0"/>
        <w:i w:val="0"/>
        <w:sz w:val="21"/>
      </w:rPr>
    </w:lvl>
    <w:lvl w:ilvl="1">
      <w:start w:val="1"/>
      <w:numFmt w:val="none"/>
      <w:pStyle w:val="20"/>
      <w:lvlText w:val=""/>
      <w:lvlJc w:val="left"/>
      <w:pPr>
        <w:ind w:left="851" w:hanging="431"/>
      </w:pPr>
      <w:rPr>
        <w:rFonts w:ascii="Symbol" w:hAnsi="Symbol" w:hint="default"/>
        <w:sz w:val="21"/>
      </w:rPr>
    </w:lvl>
    <w:lvl w:ilvl="2">
      <w:start w:val="1"/>
      <w:numFmt w:val="bullet"/>
      <w:pStyle w:val="af5"/>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2" w15:restartNumberingAfterBreak="0">
    <w:nsid w:val="2CB54749"/>
    <w:multiLevelType w:val="hybridMultilevel"/>
    <w:tmpl w:val="00C495DE"/>
    <w:lvl w:ilvl="0" w:tplc="04090019">
      <w:start w:val="1"/>
      <w:numFmt w:val="lowerLetter"/>
      <w:lvlText w:val="%1)"/>
      <w:lvlJc w:val="left"/>
      <w:pPr>
        <w:ind w:left="840" w:hanging="420"/>
      </w:pPr>
    </w:lvl>
    <w:lvl w:ilvl="1" w:tplc="04090019">
      <w:start w:val="1"/>
      <w:numFmt w:val="lowerLetter"/>
      <w:lvlText w:val="%2)"/>
      <w:lvlJc w:val="left"/>
      <w:pPr>
        <w:ind w:left="845"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2D887A7D"/>
    <w:multiLevelType w:val="hybridMultilevel"/>
    <w:tmpl w:val="B9021E4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F4821DA"/>
    <w:multiLevelType w:val="hybridMultilevel"/>
    <w:tmpl w:val="CA94389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32F04FB2"/>
    <w:multiLevelType w:val="multilevel"/>
    <w:tmpl w:val="32F04FB2"/>
    <w:lvl w:ilvl="0">
      <w:start w:val="1"/>
      <w:numFmt w:val="lowerLetter"/>
      <w:pStyle w:val="af6"/>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6" w15:restartNumberingAfterBreak="0">
    <w:nsid w:val="36AC10EA"/>
    <w:multiLevelType w:val="hybridMultilevel"/>
    <w:tmpl w:val="0AC479AC"/>
    <w:lvl w:ilvl="0" w:tplc="A48E7F98">
      <w:start w:val="1"/>
      <w:numFmt w:val="decimal"/>
      <w:pStyle w:val="1"/>
      <w:lvlText w:val="E.%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71C5900"/>
    <w:multiLevelType w:val="hybridMultilevel"/>
    <w:tmpl w:val="3E604C6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B502F04"/>
    <w:multiLevelType w:val="hybridMultilevel"/>
    <w:tmpl w:val="F2AAFFC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CC8760B"/>
    <w:multiLevelType w:val="hybridMultilevel"/>
    <w:tmpl w:val="AFC2406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D5E72E7"/>
    <w:multiLevelType w:val="hybridMultilevel"/>
    <w:tmpl w:val="9072D476"/>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D9B2FDD"/>
    <w:multiLevelType w:val="hybridMultilevel"/>
    <w:tmpl w:val="84145CF2"/>
    <w:lvl w:ilvl="0" w:tplc="2D684A26">
      <w:start w:val="1"/>
      <w:numFmt w:val="decimal"/>
      <w:pStyle w:val="C"/>
      <w:lvlText w:val="C.%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07C1476"/>
    <w:multiLevelType w:val="hybridMultilevel"/>
    <w:tmpl w:val="610A53D4"/>
    <w:lvl w:ilvl="0" w:tplc="2E2A768E">
      <w:start w:val="1"/>
      <w:numFmt w:val="decimal"/>
      <w:pStyle w:val="B2"/>
      <w:lvlText w:val="B.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110329C"/>
    <w:multiLevelType w:val="hybridMultilevel"/>
    <w:tmpl w:val="6B72649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1B907D3"/>
    <w:multiLevelType w:val="hybridMultilevel"/>
    <w:tmpl w:val="2C541584"/>
    <w:lvl w:ilvl="0" w:tplc="78B06E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469A45CB"/>
    <w:multiLevelType w:val="hybridMultilevel"/>
    <w:tmpl w:val="6A3C0C18"/>
    <w:lvl w:ilvl="0" w:tplc="78B06ED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79601AC"/>
    <w:multiLevelType w:val="hybridMultilevel"/>
    <w:tmpl w:val="810AE7A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8802D1C"/>
    <w:multiLevelType w:val="multilevel"/>
    <w:tmpl w:val="48802D1C"/>
    <w:lvl w:ilvl="0">
      <w:start w:val="1"/>
      <w:numFmt w:val="upperLetter"/>
      <w:pStyle w:val="af7"/>
      <w:lvlText w:val="%1"/>
      <w:lvlJc w:val="left"/>
      <w:pPr>
        <w:ind w:left="420" w:hanging="420"/>
      </w:pPr>
      <w:rPr>
        <w:rFonts w:hint="eastAsia"/>
      </w:rPr>
    </w:lvl>
    <w:lvl w:ilvl="1">
      <w:start w:val="1"/>
      <w:numFmt w:val="decimal"/>
      <w:pStyle w:val="af8"/>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15:restartNumberingAfterBreak="0">
    <w:nsid w:val="4B733A5F"/>
    <w:multiLevelType w:val="multilevel"/>
    <w:tmpl w:val="4B733A5F"/>
    <w:lvl w:ilvl="0">
      <w:start w:val="1"/>
      <w:numFmt w:val="decimal"/>
      <w:pStyle w:val="af9"/>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9" w15:restartNumberingAfterBreak="0">
    <w:nsid w:val="4E5D0534"/>
    <w:multiLevelType w:val="multilevel"/>
    <w:tmpl w:val="4E5D0534"/>
    <w:lvl w:ilvl="0">
      <w:start w:val="1"/>
      <w:numFmt w:val="decimal"/>
      <w:pStyle w:val="afa"/>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0" w15:restartNumberingAfterBreak="0">
    <w:nsid w:val="516E3890"/>
    <w:multiLevelType w:val="hybridMultilevel"/>
    <w:tmpl w:val="5FEE9AE2"/>
    <w:lvl w:ilvl="0" w:tplc="78B06ED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53F47F63"/>
    <w:multiLevelType w:val="hybridMultilevel"/>
    <w:tmpl w:val="AE0812DA"/>
    <w:lvl w:ilvl="0" w:tplc="BCA6C776">
      <w:start w:val="1"/>
      <w:numFmt w:val="upperLetter"/>
      <w:pStyle w:val="afb"/>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53"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4"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5BA80059"/>
    <w:multiLevelType w:val="hybridMultilevel"/>
    <w:tmpl w:val="FD6CD28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C474FBA"/>
    <w:multiLevelType w:val="hybridMultilevel"/>
    <w:tmpl w:val="5D90D95E"/>
    <w:lvl w:ilvl="0" w:tplc="A61AB170">
      <w:start w:val="1"/>
      <w:numFmt w:val="decimal"/>
      <w:pStyle w:val="D3"/>
      <w:lvlText w:val="D.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8" w15:restartNumberingAfterBreak="0">
    <w:nsid w:val="5CDC2503"/>
    <w:multiLevelType w:val="hybridMultilevel"/>
    <w:tmpl w:val="94D42350"/>
    <w:lvl w:ilvl="0" w:tplc="32460B9E">
      <w:start w:val="1"/>
      <w:numFmt w:val="decimal"/>
      <w:pStyle w:val="D"/>
      <w:lvlText w:val="D.%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60"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1" w15:restartNumberingAfterBreak="0">
    <w:nsid w:val="65275CC7"/>
    <w:multiLevelType w:val="hybridMultilevel"/>
    <w:tmpl w:val="20C6A490"/>
    <w:lvl w:ilvl="0" w:tplc="04090019">
      <w:start w:val="1"/>
      <w:numFmt w:val="lowerLetter"/>
      <w:lvlText w:val="%1)"/>
      <w:lvlJc w:val="left"/>
      <w:pPr>
        <w:ind w:left="840" w:hanging="420"/>
      </w:pPr>
    </w:lvl>
    <w:lvl w:ilvl="1" w:tplc="04090019">
      <w:start w:val="1"/>
      <w:numFmt w:val="lowerLetter"/>
      <w:lvlText w:val="%2)"/>
      <w:lvlJc w:val="left"/>
      <w:pPr>
        <w:ind w:left="845"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15:restartNumberingAfterBreak="0">
    <w:nsid w:val="654A26C9"/>
    <w:multiLevelType w:val="multilevel"/>
    <w:tmpl w:val="654A26C9"/>
    <w:lvl w:ilvl="0">
      <w:start w:val="1"/>
      <w:numFmt w:val="none"/>
      <w:pStyle w:val="21"/>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1842" w:firstLine="0"/>
      </w:pPr>
      <w:rPr>
        <w:rFonts w:ascii="黑体" w:eastAsia="黑体" w:hint="eastAsia"/>
        <w:b w:val="0"/>
        <w:i w:val="0"/>
        <w:sz w:val="21"/>
      </w:rPr>
    </w:lvl>
    <w:lvl w:ilvl="3">
      <w:start w:val="1"/>
      <w:numFmt w:val="decimal"/>
      <w:pStyle w:val="aff6"/>
      <w:suff w:val="nothing"/>
      <w:lvlText w:val="%1.%2.%3.%4　"/>
      <w:lvlJc w:val="left"/>
      <w:pPr>
        <w:ind w:left="1418"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4" w15:restartNumberingAfterBreak="0">
    <w:nsid w:val="66257185"/>
    <w:multiLevelType w:val="hybridMultilevel"/>
    <w:tmpl w:val="830A9558"/>
    <w:lvl w:ilvl="0" w:tplc="6C381136">
      <w:start w:val="1"/>
      <w:numFmt w:val="decimal"/>
      <w:pStyle w:val="22"/>
      <w:lvlText w:val="F.%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9506ABF"/>
    <w:multiLevelType w:val="multilevel"/>
    <w:tmpl w:val="69506ABF"/>
    <w:lvl w:ilvl="0">
      <w:start w:val="1"/>
      <w:numFmt w:val="bullet"/>
      <w:pStyle w:val="23"/>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66" w15:restartNumberingAfterBreak="0">
    <w:nsid w:val="69860181"/>
    <w:multiLevelType w:val="hybridMultilevel"/>
    <w:tmpl w:val="C5700E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8"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CEA2025"/>
    <w:multiLevelType w:val="multilevel"/>
    <w:tmpl w:val="D02CAF80"/>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2693" w:firstLine="0"/>
      </w:pPr>
      <w:rPr>
        <w:rFonts w:ascii="黑体" w:eastAsia="黑体" w:hint="eastAsia"/>
        <w:b w:val="0"/>
        <w:i w:val="0"/>
        <w:sz w:val="21"/>
      </w:rPr>
    </w:lvl>
    <w:lvl w:ilvl="5">
      <w:start w:val="1"/>
      <w:numFmt w:val="decimal"/>
      <w:pStyle w:val="afff0"/>
      <w:suff w:val="nothing"/>
      <w:lvlText w:val="%1%2.%3.%4.%5.%6　"/>
      <w:lvlJc w:val="left"/>
      <w:pPr>
        <w:ind w:left="709"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0"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71"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72" w15:restartNumberingAfterBreak="0">
    <w:nsid w:val="6E2D0FD1"/>
    <w:multiLevelType w:val="hybridMultilevel"/>
    <w:tmpl w:val="6BC85AB2"/>
    <w:lvl w:ilvl="0" w:tplc="B1F0D89E">
      <w:start w:val="1"/>
      <w:numFmt w:val="decimal"/>
      <w:pStyle w:val="C2"/>
      <w:lvlText w:val="C.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70C92CB7"/>
    <w:multiLevelType w:val="hybridMultilevel"/>
    <w:tmpl w:val="DB722C90"/>
    <w:lvl w:ilvl="0" w:tplc="D48C9FC6">
      <w:start w:val="1"/>
      <w:numFmt w:val="decimal"/>
      <w:pStyle w:val="CC3X"/>
      <w:lvlText w:val="C.3.%1"/>
      <w:lvlJc w:val="left"/>
      <w:pPr>
        <w:ind w:left="420" w:hanging="420"/>
      </w:pPr>
      <w:rPr>
        <w:rFonts w:hint="default"/>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71935336"/>
    <w:multiLevelType w:val="hybridMultilevel"/>
    <w:tmpl w:val="382EC186"/>
    <w:lvl w:ilvl="0" w:tplc="D308605A">
      <w:start w:val="1"/>
      <w:numFmt w:val="decimal"/>
      <w:pStyle w:val="D2"/>
      <w:lvlText w:val="D.2.%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72B011E"/>
    <w:multiLevelType w:val="hybridMultilevel"/>
    <w:tmpl w:val="040E1014"/>
    <w:lvl w:ilvl="0" w:tplc="23A85A42">
      <w:start w:val="1"/>
      <w:numFmt w:val="decimal"/>
      <w:pStyle w:val="Exx"/>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77B701A2"/>
    <w:multiLevelType w:val="hybridMultilevel"/>
    <w:tmpl w:val="B1A4742C"/>
    <w:lvl w:ilvl="0" w:tplc="D46496D4">
      <w:start w:val="1"/>
      <w:numFmt w:val="decimal"/>
      <w:pStyle w:val="B"/>
      <w:lvlText w:val="B.%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DA862D5"/>
    <w:multiLevelType w:val="hybridMultilevel"/>
    <w:tmpl w:val="B7EEC796"/>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9"/>
  </w:num>
  <w:num w:numId="3">
    <w:abstractNumId w:val="10"/>
  </w:num>
  <w:num w:numId="4">
    <w:abstractNumId w:val="63"/>
  </w:num>
  <w:num w:numId="5">
    <w:abstractNumId w:val="54"/>
  </w:num>
  <w:num w:numId="6">
    <w:abstractNumId w:val="47"/>
  </w:num>
  <w:num w:numId="7">
    <w:abstractNumId w:val="18"/>
  </w:num>
  <w:num w:numId="8">
    <w:abstractNumId w:val="7"/>
  </w:num>
  <w:num w:numId="9">
    <w:abstractNumId w:val="20"/>
  </w:num>
  <w:num w:numId="10">
    <w:abstractNumId w:val="52"/>
  </w:num>
  <w:num w:numId="11">
    <w:abstractNumId w:val="67"/>
  </w:num>
  <w:num w:numId="12">
    <w:abstractNumId w:val="35"/>
  </w:num>
  <w:num w:numId="13">
    <w:abstractNumId w:val="22"/>
  </w:num>
  <w:num w:numId="14">
    <w:abstractNumId w:val="17"/>
  </w:num>
  <w:num w:numId="15">
    <w:abstractNumId w:val="55"/>
  </w:num>
  <w:num w:numId="16">
    <w:abstractNumId w:val="60"/>
  </w:num>
  <w:num w:numId="17">
    <w:abstractNumId w:val="53"/>
  </w:num>
  <w:num w:numId="18">
    <w:abstractNumId w:val="71"/>
  </w:num>
  <w:num w:numId="19">
    <w:abstractNumId w:val="49"/>
  </w:num>
  <w:num w:numId="20">
    <w:abstractNumId w:val="3"/>
  </w:num>
  <w:num w:numId="21">
    <w:abstractNumId w:val="31"/>
  </w:num>
  <w:num w:numId="22">
    <w:abstractNumId w:val="75"/>
  </w:num>
  <w:num w:numId="23">
    <w:abstractNumId w:val="59"/>
  </w:num>
  <w:num w:numId="24">
    <w:abstractNumId w:val="12"/>
  </w:num>
  <w:num w:numId="25">
    <w:abstractNumId w:val="68"/>
  </w:num>
  <w:num w:numId="26">
    <w:abstractNumId w:val="70"/>
  </w:num>
  <w:num w:numId="27">
    <w:abstractNumId w:val="6"/>
  </w:num>
  <w:num w:numId="28">
    <w:abstractNumId w:val="9"/>
  </w:num>
  <w:num w:numId="29">
    <w:abstractNumId w:val="48"/>
  </w:num>
  <w:num w:numId="30">
    <w:abstractNumId w:val="65"/>
  </w:num>
  <w:num w:numId="31">
    <w:abstractNumId w:val="62"/>
  </w:num>
  <w:num w:numId="32">
    <w:abstractNumId w:val="61"/>
  </w:num>
  <w:num w:numId="33">
    <w:abstractNumId w:val="51"/>
  </w:num>
  <w:num w:numId="34">
    <w:abstractNumId w:val="2"/>
  </w:num>
  <w:num w:numId="35">
    <w:abstractNumId w:val="77"/>
  </w:num>
  <w:num w:numId="36">
    <w:abstractNumId w:val="42"/>
  </w:num>
  <w:num w:numId="37">
    <w:abstractNumId w:val="41"/>
  </w:num>
  <w:num w:numId="38">
    <w:abstractNumId w:val="72"/>
  </w:num>
  <w:num w:numId="39">
    <w:abstractNumId w:val="58"/>
  </w:num>
  <w:num w:numId="40">
    <w:abstractNumId w:val="74"/>
  </w:num>
  <w:num w:numId="41">
    <w:abstractNumId w:val="57"/>
  </w:num>
  <w:num w:numId="42">
    <w:abstractNumId w:val="73"/>
  </w:num>
  <w:num w:numId="43">
    <w:abstractNumId w:val="36"/>
  </w:num>
  <w:num w:numId="44">
    <w:abstractNumId w:val="64"/>
  </w:num>
  <w:num w:numId="45">
    <w:abstractNumId w:val="76"/>
  </w:num>
  <w:num w:numId="46">
    <w:abstractNumId w:val="19"/>
  </w:num>
  <w:num w:numId="47">
    <w:abstractNumId w:val="21"/>
  </w:num>
  <w:num w:numId="48">
    <w:abstractNumId w:val="30"/>
  </w:num>
  <w:num w:numId="49">
    <w:abstractNumId w:val="39"/>
  </w:num>
  <w:num w:numId="50">
    <w:abstractNumId w:val="5"/>
  </w:num>
  <w:num w:numId="51">
    <w:abstractNumId w:val="32"/>
  </w:num>
  <w:num w:numId="52">
    <w:abstractNumId w:val="0"/>
  </w:num>
  <w:num w:numId="53">
    <w:abstractNumId w:val="38"/>
  </w:num>
  <w:num w:numId="54">
    <w:abstractNumId w:val="16"/>
  </w:num>
  <w:num w:numId="55">
    <w:abstractNumId w:val="8"/>
  </w:num>
  <w:num w:numId="56">
    <w:abstractNumId w:val="24"/>
  </w:num>
  <w:num w:numId="57">
    <w:abstractNumId w:val="15"/>
  </w:num>
  <w:num w:numId="58">
    <w:abstractNumId w:val="27"/>
  </w:num>
  <w:num w:numId="59">
    <w:abstractNumId w:val="11"/>
  </w:num>
  <w:num w:numId="60">
    <w:abstractNumId w:val="40"/>
  </w:num>
  <w:num w:numId="61">
    <w:abstractNumId w:val="78"/>
  </w:num>
  <w:num w:numId="62">
    <w:abstractNumId w:val="14"/>
  </w:num>
  <w:num w:numId="63">
    <w:abstractNumId w:val="56"/>
  </w:num>
  <w:num w:numId="64">
    <w:abstractNumId w:val="28"/>
  </w:num>
  <w:num w:numId="65">
    <w:abstractNumId w:val="43"/>
  </w:num>
  <w:num w:numId="66">
    <w:abstractNumId w:val="25"/>
  </w:num>
  <w:num w:numId="67">
    <w:abstractNumId w:val="37"/>
  </w:num>
  <w:num w:numId="68">
    <w:abstractNumId w:val="46"/>
  </w:num>
  <w:num w:numId="69">
    <w:abstractNumId w:val="33"/>
  </w:num>
  <w:num w:numId="70">
    <w:abstractNumId w:val="23"/>
  </w:num>
  <w:num w:numId="71">
    <w:abstractNumId w:val="44"/>
  </w:num>
  <w:num w:numId="72">
    <w:abstractNumId w:val="4"/>
  </w:num>
  <w:num w:numId="73">
    <w:abstractNumId w:val="45"/>
  </w:num>
  <w:num w:numId="74">
    <w:abstractNumId w:val="50"/>
  </w:num>
  <w:num w:numId="75">
    <w:abstractNumId w:val="26"/>
  </w:num>
  <w:num w:numId="76">
    <w:abstractNumId w:val="29"/>
  </w:num>
  <w:num w:numId="77">
    <w:abstractNumId w:val="13"/>
  </w:num>
  <w:num w:numId="78">
    <w:abstractNumId w:val="34"/>
  </w:num>
  <w:num w:numId="79">
    <w:abstractNumId w:val="6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ttachedTemplate r:id="rId1"/>
  <w:documentProtection w:edit="forms" w:enforcement="0"/>
  <w:defaultTabStop w:val="420"/>
  <w:evenAndOddHeaders/>
  <w:drawingGridHorizontalSpacing w:val="105"/>
  <w:drawingGridVerticalSpacing w:val="156"/>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C8"/>
    <w:rsid w:val="0000040A"/>
    <w:rsid w:val="00000A94"/>
    <w:rsid w:val="00001972"/>
    <w:rsid w:val="00001AA6"/>
    <w:rsid w:val="00001D9A"/>
    <w:rsid w:val="00002331"/>
    <w:rsid w:val="000052FA"/>
    <w:rsid w:val="000059BD"/>
    <w:rsid w:val="00007AD7"/>
    <w:rsid w:val="00007B3A"/>
    <w:rsid w:val="000103F2"/>
    <w:rsid w:val="000107E0"/>
    <w:rsid w:val="00010DD9"/>
    <w:rsid w:val="00011FDE"/>
    <w:rsid w:val="00012FFD"/>
    <w:rsid w:val="00014162"/>
    <w:rsid w:val="00014340"/>
    <w:rsid w:val="00015D64"/>
    <w:rsid w:val="00016A9C"/>
    <w:rsid w:val="00022184"/>
    <w:rsid w:val="00022372"/>
    <w:rsid w:val="00022762"/>
    <w:rsid w:val="000238E0"/>
    <w:rsid w:val="000249DB"/>
    <w:rsid w:val="0002595E"/>
    <w:rsid w:val="00027A67"/>
    <w:rsid w:val="000303C3"/>
    <w:rsid w:val="00032B89"/>
    <w:rsid w:val="000331D3"/>
    <w:rsid w:val="000346A5"/>
    <w:rsid w:val="000359C3"/>
    <w:rsid w:val="00035A7D"/>
    <w:rsid w:val="00035E7C"/>
    <w:rsid w:val="0004249A"/>
    <w:rsid w:val="00043282"/>
    <w:rsid w:val="0004336D"/>
    <w:rsid w:val="00044286"/>
    <w:rsid w:val="00047F28"/>
    <w:rsid w:val="0005005B"/>
    <w:rsid w:val="000503AA"/>
    <w:rsid w:val="000506A1"/>
    <w:rsid w:val="000515DD"/>
    <w:rsid w:val="0005265A"/>
    <w:rsid w:val="0005370C"/>
    <w:rsid w:val="000539DD"/>
    <w:rsid w:val="00053BD3"/>
    <w:rsid w:val="000556ED"/>
    <w:rsid w:val="00055FE2"/>
    <w:rsid w:val="0005616F"/>
    <w:rsid w:val="0006024F"/>
    <w:rsid w:val="00060C2E"/>
    <w:rsid w:val="00061033"/>
    <w:rsid w:val="000619E9"/>
    <w:rsid w:val="000622D4"/>
    <w:rsid w:val="000629A0"/>
    <w:rsid w:val="0006357D"/>
    <w:rsid w:val="00063CF5"/>
    <w:rsid w:val="000655E4"/>
    <w:rsid w:val="00067F1E"/>
    <w:rsid w:val="00071CC0"/>
    <w:rsid w:val="00073C8C"/>
    <w:rsid w:val="00073FB1"/>
    <w:rsid w:val="0007435C"/>
    <w:rsid w:val="00077B64"/>
    <w:rsid w:val="00080A1C"/>
    <w:rsid w:val="00082317"/>
    <w:rsid w:val="00083D2C"/>
    <w:rsid w:val="00086AA1"/>
    <w:rsid w:val="00087A77"/>
    <w:rsid w:val="00090CA6"/>
    <w:rsid w:val="000921D0"/>
    <w:rsid w:val="00092B8A"/>
    <w:rsid w:val="00092FB0"/>
    <w:rsid w:val="000934C5"/>
    <w:rsid w:val="00093D25"/>
    <w:rsid w:val="00094D73"/>
    <w:rsid w:val="00096D63"/>
    <w:rsid w:val="000A0B60"/>
    <w:rsid w:val="000A0EB8"/>
    <w:rsid w:val="000A0FDB"/>
    <w:rsid w:val="000A19CD"/>
    <w:rsid w:val="000A19FC"/>
    <w:rsid w:val="000A2445"/>
    <w:rsid w:val="000A296B"/>
    <w:rsid w:val="000A7311"/>
    <w:rsid w:val="000B060F"/>
    <w:rsid w:val="000B0670"/>
    <w:rsid w:val="000B1592"/>
    <w:rsid w:val="000B1FF2"/>
    <w:rsid w:val="000B3CDA"/>
    <w:rsid w:val="000B4672"/>
    <w:rsid w:val="000B52AE"/>
    <w:rsid w:val="000B5613"/>
    <w:rsid w:val="000B6A0B"/>
    <w:rsid w:val="000C0F6C"/>
    <w:rsid w:val="000C11DB"/>
    <w:rsid w:val="000C247D"/>
    <w:rsid w:val="000C2FBD"/>
    <w:rsid w:val="000C3E10"/>
    <w:rsid w:val="000C4B41"/>
    <w:rsid w:val="000C57D6"/>
    <w:rsid w:val="000C72BA"/>
    <w:rsid w:val="000C7666"/>
    <w:rsid w:val="000D0A9C"/>
    <w:rsid w:val="000D1795"/>
    <w:rsid w:val="000D329A"/>
    <w:rsid w:val="000D3DBF"/>
    <w:rsid w:val="000D4B9C"/>
    <w:rsid w:val="000D4EB6"/>
    <w:rsid w:val="000D753B"/>
    <w:rsid w:val="000E18CF"/>
    <w:rsid w:val="000E1D10"/>
    <w:rsid w:val="000E4C9E"/>
    <w:rsid w:val="000E6FD7"/>
    <w:rsid w:val="000F06E1"/>
    <w:rsid w:val="000F0E3C"/>
    <w:rsid w:val="000F19D5"/>
    <w:rsid w:val="000F2E41"/>
    <w:rsid w:val="000F4AEA"/>
    <w:rsid w:val="000F6501"/>
    <w:rsid w:val="000F6667"/>
    <w:rsid w:val="000F67E9"/>
    <w:rsid w:val="000F6EF1"/>
    <w:rsid w:val="001016A7"/>
    <w:rsid w:val="00103DF3"/>
    <w:rsid w:val="0010436B"/>
    <w:rsid w:val="00104926"/>
    <w:rsid w:val="00107ACE"/>
    <w:rsid w:val="00113B1E"/>
    <w:rsid w:val="00115688"/>
    <w:rsid w:val="0011711C"/>
    <w:rsid w:val="00117799"/>
    <w:rsid w:val="00120FB6"/>
    <w:rsid w:val="00121B28"/>
    <w:rsid w:val="00124E4F"/>
    <w:rsid w:val="00125488"/>
    <w:rsid w:val="001260B7"/>
    <w:rsid w:val="001265CB"/>
    <w:rsid w:val="001321C6"/>
    <w:rsid w:val="001325C4"/>
    <w:rsid w:val="00132657"/>
    <w:rsid w:val="00133010"/>
    <w:rsid w:val="001337A1"/>
    <w:rsid w:val="001338EE"/>
    <w:rsid w:val="00133AAE"/>
    <w:rsid w:val="00135323"/>
    <w:rsid w:val="001356C4"/>
    <w:rsid w:val="00141114"/>
    <w:rsid w:val="00142969"/>
    <w:rsid w:val="001451FB"/>
    <w:rsid w:val="001457E7"/>
    <w:rsid w:val="00145D9D"/>
    <w:rsid w:val="00146388"/>
    <w:rsid w:val="001478AB"/>
    <w:rsid w:val="00150BB1"/>
    <w:rsid w:val="001529E5"/>
    <w:rsid w:val="001538F2"/>
    <w:rsid w:val="00153C7E"/>
    <w:rsid w:val="00156B25"/>
    <w:rsid w:val="00156E1A"/>
    <w:rsid w:val="00157B55"/>
    <w:rsid w:val="001642FA"/>
    <w:rsid w:val="001649EB"/>
    <w:rsid w:val="00164BAF"/>
    <w:rsid w:val="00164FA8"/>
    <w:rsid w:val="00165065"/>
    <w:rsid w:val="00165434"/>
    <w:rsid w:val="0016580B"/>
    <w:rsid w:val="00165E62"/>
    <w:rsid w:val="00165F49"/>
    <w:rsid w:val="00166B88"/>
    <w:rsid w:val="0016770A"/>
    <w:rsid w:val="00170804"/>
    <w:rsid w:val="001708E9"/>
    <w:rsid w:val="001717D6"/>
    <w:rsid w:val="0017340B"/>
    <w:rsid w:val="00173FB1"/>
    <w:rsid w:val="00176DFD"/>
    <w:rsid w:val="00177D2A"/>
    <w:rsid w:val="001852C9"/>
    <w:rsid w:val="00187BE5"/>
    <w:rsid w:val="00190087"/>
    <w:rsid w:val="001913C4"/>
    <w:rsid w:val="0019348F"/>
    <w:rsid w:val="00193A07"/>
    <w:rsid w:val="00194C95"/>
    <w:rsid w:val="00195C34"/>
    <w:rsid w:val="00196109"/>
    <w:rsid w:val="001A1101"/>
    <w:rsid w:val="001A1A53"/>
    <w:rsid w:val="001A234A"/>
    <w:rsid w:val="001A76CB"/>
    <w:rsid w:val="001B06E8"/>
    <w:rsid w:val="001B1299"/>
    <w:rsid w:val="001B71D0"/>
    <w:rsid w:val="001B71EE"/>
    <w:rsid w:val="001C04A8"/>
    <w:rsid w:val="001C2C03"/>
    <w:rsid w:val="001C42F7"/>
    <w:rsid w:val="001C49E5"/>
    <w:rsid w:val="001C5645"/>
    <w:rsid w:val="001C612F"/>
    <w:rsid w:val="001C680C"/>
    <w:rsid w:val="001C7FBC"/>
    <w:rsid w:val="001C7FEA"/>
    <w:rsid w:val="001D0499"/>
    <w:rsid w:val="001D0BBE"/>
    <w:rsid w:val="001D0ED4"/>
    <w:rsid w:val="001D18C4"/>
    <w:rsid w:val="001D1C53"/>
    <w:rsid w:val="001D212F"/>
    <w:rsid w:val="001D29D7"/>
    <w:rsid w:val="001D2DE7"/>
    <w:rsid w:val="001D411C"/>
    <w:rsid w:val="001E03BB"/>
    <w:rsid w:val="001E1B6A"/>
    <w:rsid w:val="001E2484"/>
    <w:rsid w:val="001E3135"/>
    <w:rsid w:val="001E3CC4"/>
    <w:rsid w:val="001E4882"/>
    <w:rsid w:val="001E638D"/>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10B15"/>
    <w:rsid w:val="00212109"/>
    <w:rsid w:val="002142EA"/>
    <w:rsid w:val="00214A37"/>
    <w:rsid w:val="00217767"/>
    <w:rsid w:val="002204BB"/>
    <w:rsid w:val="00221B79"/>
    <w:rsid w:val="00221C6B"/>
    <w:rsid w:val="00223394"/>
    <w:rsid w:val="002253A1"/>
    <w:rsid w:val="00225CF8"/>
    <w:rsid w:val="0022725D"/>
    <w:rsid w:val="00227790"/>
    <w:rsid w:val="0022794E"/>
    <w:rsid w:val="0023134D"/>
    <w:rsid w:val="00233D64"/>
    <w:rsid w:val="0023482A"/>
    <w:rsid w:val="00234C5A"/>
    <w:rsid w:val="002359CB"/>
    <w:rsid w:val="002375D9"/>
    <w:rsid w:val="0023799D"/>
    <w:rsid w:val="00237B00"/>
    <w:rsid w:val="00240040"/>
    <w:rsid w:val="00243540"/>
    <w:rsid w:val="0024497B"/>
    <w:rsid w:val="0024515B"/>
    <w:rsid w:val="00246021"/>
    <w:rsid w:val="0024666E"/>
    <w:rsid w:val="00247F52"/>
    <w:rsid w:val="0025010F"/>
    <w:rsid w:val="00250B25"/>
    <w:rsid w:val="00250BBE"/>
    <w:rsid w:val="0025194F"/>
    <w:rsid w:val="00252BBF"/>
    <w:rsid w:val="0026023B"/>
    <w:rsid w:val="0026148A"/>
    <w:rsid w:val="00262696"/>
    <w:rsid w:val="002637F8"/>
    <w:rsid w:val="002643C3"/>
    <w:rsid w:val="00264A0C"/>
    <w:rsid w:val="00265848"/>
    <w:rsid w:val="00266B9D"/>
    <w:rsid w:val="00267E5F"/>
    <w:rsid w:val="00267EF4"/>
    <w:rsid w:val="00270CB8"/>
    <w:rsid w:val="00272375"/>
    <w:rsid w:val="00272550"/>
    <w:rsid w:val="00272B08"/>
    <w:rsid w:val="00274D15"/>
    <w:rsid w:val="00280703"/>
    <w:rsid w:val="002819F3"/>
    <w:rsid w:val="00281BB8"/>
    <w:rsid w:val="00281E9E"/>
    <w:rsid w:val="00283A28"/>
    <w:rsid w:val="00285170"/>
    <w:rsid w:val="00285361"/>
    <w:rsid w:val="00292D60"/>
    <w:rsid w:val="00294D34"/>
    <w:rsid w:val="00294E3B"/>
    <w:rsid w:val="00296193"/>
    <w:rsid w:val="00296C66"/>
    <w:rsid w:val="00296C91"/>
    <w:rsid w:val="00296EBE"/>
    <w:rsid w:val="002974E3"/>
    <w:rsid w:val="002A084B"/>
    <w:rsid w:val="002A1260"/>
    <w:rsid w:val="002A1589"/>
    <w:rsid w:val="002A1608"/>
    <w:rsid w:val="002A25DC"/>
    <w:rsid w:val="002A291A"/>
    <w:rsid w:val="002A3AAB"/>
    <w:rsid w:val="002A4CEA"/>
    <w:rsid w:val="002A5977"/>
    <w:rsid w:val="002A5A13"/>
    <w:rsid w:val="002A7F44"/>
    <w:rsid w:val="002B0C40"/>
    <w:rsid w:val="002B1966"/>
    <w:rsid w:val="002B1EEA"/>
    <w:rsid w:val="002B33A5"/>
    <w:rsid w:val="002B3E54"/>
    <w:rsid w:val="002B4508"/>
    <w:rsid w:val="002B5779"/>
    <w:rsid w:val="002B7332"/>
    <w:rsid w:val="002B7F51"/>
    <w:rsid w:val="002C0244"/>
    <w:rsid w:val="002C09E7"/>
    <w:rsid w:val="002C10B0"/>
    <w:rsid w:val="002C1B28"/>
    <w:rsid w:val="002C2E34"/>
    <w:rsid w:val="002C3F07"/>
    <w:rsid w:val="002C5278"/>
    <w:rsid w:val="002C5F78"/>
    <w:rsid w:val="002C7CBB"/>
    <w:rsid w:val="002C7EBB"/>
    <w:rsid w:val="002D06C1"/>
    <w:rsid w:val="002D107B"/>
    <w:rsid w:val="002D177B"/>
    <w:rsid w:val="002D42B5"/>
    <w:rsid w:val="002D47CD"/>
    <w:rsid w:val="002D4F1A"/>
    <w:rsid w:val="002D6B80"/>
    <w:rsid w:val="002D6EC6"/>
    <w:rsid w:val="002D79AC"/>
    <w:rsid w:val="002E039D"/>
    <w:rsid w:val="002E33F2"/>
    <w:rsid w:val="002E4D5A"/>
    <w:rsid w:val="002E6326"/>
    <w:rsid w:val="002E7309"/>
    <w:rsid w:val="002F30E0"/>
    <w:rsid w:val="002F35E4"/>
    <w:rsid w:val="002F3730"/>
    <w:rsid w:val="002F38E1"/>
    <w:rsid w:val="002F7AF6"/>
    <w:rsid w:val="00300E63"/>
    <w:rsid w:val="00302F5F"/>
    <w:rsid w:val="00303539"/>
    <w:rsid w:val="0030441D"/>
    <w:rsid w:val="00305AA3"/>
    <w:rsid w:val="00306063"/>
    <w:rsid w:val="0030744D"/>
    <w:rsid w:val="0030787E"/>
    <w:rsid w:val="00311547"/>
    <w:rsid w:val="003115C6"/>
    <w:rsid w:val="00311C85"/>
    <w:rsid w:val="00313B85"/>
    <w:rsid w:val="00314BDF"/>
    <w:rsid w:val="00317988"/>
    <w:rsid w:val="003221B4"/>
    <w:rsid w:val="00322C31"/>
    <w:rsid w:val="00322E62"/>
    <w:rsid w:val="00324EDD"/>
    <w:rsid w:val="00327665"/>
    <w:rsid w:val="00331090"/>
    <w:rsid w:val="0033206A"/>
    <w:rsid w:val="00332C78"/>
    <w:rsid w:val="00336C64"/>
    <w:rsid w:val="00337162"/>
    <w:rsid w:val="003416F0"/>
    <w:rsid w:val="0034194F"/>
    <w:rsid w:val="00342225"/>
    <w:rsid w:val="00344605"/>
    <w:rsid w:val="003466AD"/>
    <w:rsid w:val="003474AA"/>
    <w:rsid w:val="00350CBE"/>
    <w:rsid w:val="00350D1D"/>
    <w:rsid w:val="00352C83"/>
    <w:rsid w:val="003605AB"/>
    <w:rsid w:val="003615D2"/>
    <w:rsid w:val="003617E2"/>
    <w:rsid w:val="0036183E"/>
    <w:rsid w:val="0036223E"/>
    <w:rsid w:val="0036429C"/>
    <w:rsid w:val="00364A53"/>
    <w:rsid w:val="003654CB"/>
    <w:rsid w:val="00365F86"/>
    <w:rsid w:val="00365F87"/>
    <w:rsid w:val="00367BAF"/>
    <w:rsid w:val="003705F4"/>
    <w:rsid w:val="00370D58"/>
    <w:rsid w:val="003710BA"/>
    <w:rsid w:val="00371316"/>
    <w:rsid w:val="003719DF"/>
    <w:rsid w:val="00376082"/>
    <w:rsid w:val="00376713"/>
    <w:rsid w:val="00381815"/>
    <w:rsid w:val="003819AF"/>
    <w:rsid w:val="003820E9"/>
    <w:rsid w:val="003822DD"/>
    <w:rsid w:val="00382DE7"/>
    <w:rsid w:val="00384FFC"/>
    <w:rsid w:val="003865CC"/>
    <w:rsid w:val="003872FC"/>
    <w:rsid w:val="00387ADC"/>
    <w:rsid w:val="00390020"/>
    <w:rsid w:val="003903D6"/>
    <w:rsid w:val="003906E5"/>
    <w:rsid w:val="00390BF6"/>
    <w:rsid w:val="00390EE6"/>
    <w:rsid w:val="0039118F"/>
    <w:rsid w:val="00392AD7"/>
    <w:rsid w:val="00392C1E"/>
    <w:rsid w:val="00393506"/>
    <w:rsid w:val="003938D9"/>
    <w:rsid w:val="00394376"/>
    <w:rsid w:val="003943FF"/>
    <w:rsid w:val="00394458"/>
    <w:rsid w:val="003974EB"/>
    <w:rsid w:val="00397CC5"/>
    <w:rsid w:val="003A1582"/>
    <w:rsid w:val="003A1FAE"/>
    <w:rsid w:val="003A4077"/>
    <w:rsid w:val="003A4B2A"/>
    <w:rsid w:val="003B09AD"/>
    <w:rsid w:val="003B1F18"/>
    <w:rsid w:val="003B5099"/>
    <w:rsid w:val="003B5BF0"/>
    <w:rsid w:val="003B60BF"/>
    <w:rsid w:val="003B6BE3"/>
    <w:rsid w:val="003B74F2"/>
    <w:rsid w:val="003B769A"/>
    <w:rsid w:val="003C010C"/>
    <w:rsid w:val="003C0A6C"/>
    <w:rsid w:val="003C2126"/>
    <w:rsid w:val="003C2A86"/>
    <w:rsid w:val="003C3974"/>
    <w:rsid w:val="003C4717"/>
    <w:rsid w:val="003C5A43"/>
    <w:rsid w:val="003C6314"/>
    <w:rsid w:val="003C67CE"/>
    <w:rsid w:val="003D0519"/>
    <w:rsid w:val="003D0FF6"/>
    <w:rsid w:val="003D257E"/>
    <w:rsid w:val="003D262C"/>
    <w:rsid w:val="003D6D61"/>
    <w:rsid w:val="003E091D"/>
    <w:rsid w:val="003E1C53"/>
    <w:rsid w:val="003E2A69"/>
    <w:rsid w:val="003E2D49"/>
    <w:rsid w:val="003E2FD4"/>
    <w:rsid w:val="003E49F6"/>
    <w:rsid w:val="003F0841"/>
    <w:rsid w:val="003F23D3"/>
    <w:rsid w:val="003F3F08"/>
    <w:rsid w:val="003F49F1"/>
    <w:rsid w:val="003F6272"/>
    <w:rsid w:val="00400BE9"/>
    <w:rsid w:val="00400E72"/>
    <w:rsid w:val="00401242"/>
    <w:rsid w:val="00401400"/>
    <w:rsid w:val="00404869"/>
    <w:rsid w:val="00405884"/>
    <w:rsid w:val="00406812"/>
    <w:rsid w:val="00407D39"/>
    <w:rsid w:val="00410DAD"/>
    <w:rsid w:val="0041214E"/>
    <w:rsid w:val="004127BC"/>
    <w:rsid w:val="00412F4D"/>
    <w:rsid w:val="00414125"/>
    <w:rsid w:val="0041477A"/>
    <w:rsid w:val="004167A3"/>
    <w:rsid w:val="00416D65"/>
    <w:rsid w:val="0041701E"/>
    <w:rsid w:val="0042030B"/>
    <w:rsid w:val="00425A1F"/>
    <w:rsid w:val="00432DAA"/>
    <w:rsid w:val="00433DB4"/>
    <w:rsid w:val="00434305"/>
    <w:rsid w:val="004347D3"/>
    <w:rsid w:val="0043580C"/>
    <w:rsid w:val="00435DF7"/>
    <w:rsid w:val="004378B4"/>
    <w:rsid w:val="0044083F"/>
    <w:rsid w:val="00440F18"/>
    <w:rsid w:val="00441AE7"/>
    <w:rsid w:val="00441DDA"/>
    <w:rsid w:val="00445574"/>
    <w:rsid w:val="004467FB"/>
    <w:rsid w:val="00452D6B"/>
    <w:rsid w:val="00452F01"/>
    <w:rsid w:val="0045373F"/>
    <w:rsid w:val="004537FA"/>
    <w:rsid w:val="00454402"/>
    <w:rsid w:val="00454484"/>
    <w:rsid w:val="0045517B"/>
    <w:rsid w:val="004554F6"/>
    <w:rsid w:val="004567D0"/>
    <w:rsid w:val="00461114"/>
    <w:rsid w:val="00463B77"/>
    <w:rsid w:val="00463C7B"/>
    <w:rsid w:val="004644A6"/>
    <w:rsid w:val="004659BD"/>
    <w:rsid w:val="00466834"/>
    <w:rsid w:val="004674CB"/>
    <w:rsid w:val="00470775"/>
    <w:rsid w:val="004746B1"/>
    <w:rsid w:val="0047583F"/>
    <w:rsid w:val="0048321A"/>
    <w:rsid w:val="00484936"/>
    <w:rsid w:val="00485C89"/>
    <w:rsid w:val="00485E4A"/>
    <w:rsid w:val="00486BE3"/>
    <w:rsid w:val="004904EB"/>
    <w:rsid w:val="004905E4"/>
    <w:rsid w:val="00490A89"/>
    <w:rsid w:val="00490AB4"/>
    <w:rsid w:val="00492F02"/>
    <w:rsid w:val="004937FB"/>
    <w:rsid w:val="004939AE"/>
    <w:rsid w:val="00493D58"/>
    <w:rsid w:val="00496062"/>
    <w:rsid w:val="004A12DF"/>
    <w:rsid w:val="004A1BA8"/>
    <w:rsid w:val="004A33BE"/>
    <w:rsid w:val="004A4B57"/>
    <w:rsid w:val="004A63FA"/>
    <w:rsid w:val="004B2701"/>
    <w:rsid w:val="004B2E1B"/>
    <w:rsid w:val="004B3E93"/>
    <w:rsid w:val="004B70A8"/>
    <w:rsid w:val="004C1FBC"/>
    <w:rsid w:val="004C3F1D"/>
    <w:rsid w:val="004C458D"/>
    <w:rsid w:val="004C4EA7"/>
    <w:rsid w:val="004C716D"/>
    <w:rsid w:val="004C7556"/>
    <w:rsid w:val="004C7E9D"/>
    <w:rsid w:val="004C7F67"/>
    <w:rsid w:val="004D02E2"/>
    <w:rsid w:val="004D076D"/>
    <w:rsid w:val="004D0EF1"/>
    <w:rsid w:val="004D2253"/>
    <w:rsid w:val="004D4406"/>
    <w:rsid w:val="004D74F9"/>
    <w:rsid w:val="004D77AB"/>
    <w:rsid w:val="004D7C42"/>
    <w:rsid w:val="004D7E5A"/>
    <w:rsid w:val="004E0465"/>
    <w:rsid w:val="004E0511"/>
    <w:rsid w:val="004E127B"/>
    <w:rsid w:val="004E1C0A"/>
    <w:rsid w:val="004E30C5"/>
    <w:rsid w:val="004E4AA5"/>
    <w:rsid w:val="004E4AEE"/>
    <w:rsid w:val="004E59A0"/>
    <w:rsid w:val="004E59E3"/>
    <w:rsid w:val="004E67C0"/>
    <w:rsid w:val="004E6E3B"/>
    <w:rsid w:val="004F0631"/>
    <w:rsid w:val="004F17C8"/>
    <w:rsid w:val="004F25D7"/>
    <w:rsid w:val="004F2FCE"/>
    <w:rsid w:val="004F391A"/>
    <w:rsid w:val="004F3CFB"/>
    <w:rsid w:val="004F6456"/>
    <w:rsid w:val="004F696E"/>
    <w:rsid w:val="004F6C71"/>
    <w:rsid w:val="00501139"/>
    <w:rsid w:val="0050363E"/>
    <w:rsid w:val="005039BC"/>
    <w:rsid w:val="00503AEC"/>
    <w:rsid w:val="00504302"/>
    <w:rsid w:val="00504353"/>
    <w:rsid w:val="005043BB"/>
    <w:rsid w:val="00504A3D"/>
    <w:rsid w:val="00505767"/>
    <w:rsid w:val="005073F0"/>
    <w:rsid w:val="00510A7B"/>
    <w:rsid w:val="00510BB0"/>
    <w:rsid w:val="00511533"/>
    <w:rsid w:val="0051272B"/>
    <w:rsid w:val="00512F6E"/>
    <w:rsid w:val="00513038"/>
    <w:rsid w:val="00514174"/>
    <w:rsid w:val="00514DF9"/>
    <w:rsid w:val="00516088"/>
    <w:rsid w:val="00516B0B"/>
    <w:rsid w:val="005211DE"/>
    <w:rsid w:val="00521578"/>
    <w:rsid w:val="005220EC"/>
    <w:rsid w:val="00523461"/>
    <w:rsid w:val="00523F95"/>
    <w:rsid w:val="00524D65"/>
    <w:rsid w:val="00525B16"/>
    <w:rsid w:val="00533D04"/>
    <w:rsid w:val="00534286"/>
    <w:rsid w:val="00534804"/>
    <w:rsid w:val="00534BDF"/>
    <w:rsid w:val="005350F6"/>
    <w:rsid w:val="005354EA"/>
    <w:rsid w:val="00535EC4"/>
    <w:rsid w:val="00535ED9"/>
    <w:rsid w:val="0053692B"/>
    <w:rsid w:val="00541853"/>
    <w:rsid w:val="0054260A"/>
    <w:rsid w:val="00543BDA"/>
    <w:rsid w:val="005441CC"/>
    <w:rsid w:val="0054701E"/>
    <w:rsid w:val="005479DA"/>
    <w:rsid w:val="00547BCC"/>
    <w:rsid w:val="0055013B"/>
    <w:rsid w:val="00551F6F"/>
    <w:rsid w:val="00555044"/>
    <w:rsid w:val="00555ED7"/>
    <w:rsid w:val="0055715C"/>
    <w:rsid w:val="00561369"/>
    <w:rsid w:val="00561475"/>
    <w:rsid w:val="0056487B"/>
    <w:rsid w:val="00564FB9"/>
    <w:rsid w:val="0056505A"/>
    <w:rsid w:val="00570904"/>
    <w:rsid w:val="00573D9E"/>
    <w:rsid w:val="005745AF"/>
    <w:rsid w:val="00574F18"/>
    <w:rsid w:val="005755D8"/>
    <w:rsid w:val="005801E3"/>
    <w:rsid w:val="005802F3"/>
    <w:rsid w:val="005817C9"/>
    <w:rsid w:val="00581802"/>
    <w:rsid w:val="005836A8"/>
    <w:rsid w:val="00583D6F"/>
    <w:rsid w:val="00584262"/>
    <w:rsid w:val="00584EFD"/>
    <w:rsid w:val="00585B50"/>
    <w:rsid w:val="00586630"/>
    <w:rsid w:val="00587ADD"/>
    <w:rsid w:val="00591F46"/>
    <w:rsid w:val="005931D9"/>
    <w:rsid w:val="00596160"/>
    <w:rsid w:val="005966E2"/>
    <w:rsid w:val="00597007"/>
    <w:rsid w:val="005A0966"/>
    <w:rsid w:val="005A11B7"/>
    <w:rsid w:val="005A1E34"/>
    <w:rsid w:val="005A260B"/>
    <w:rsid w:val="005A2E0C"/>
    <w:rsid w:val="005A4A1B"/>
    <w:rsid w:val="005A60D0"/>
    <w:rsid w:val="005A631C"/>
    <w:rsid w:val="005A7830"/>
    <w:rsid w:val="005A7FCE"/>
    <w:rsid w:val="005B0A5D"/>
    <w:rsid w:val="005B0AB5"/>
    <w:rsid w:val="005B0F3F"/>
    <w:rsid w:val="005B4903"/>
    <w:rsid w:val="005B51CE"/>
    <w:rsid w:val="005B5885"/>
    <w:rsid w:val="005B5CD7"/>
    <w:rsid w:val="005B6CF6"/>
    <w:rsid w:val="005B7422"/>
    <w:rsid w:val="005C01D3"/>
    <w:rsid w:val="005C29B8"/>
    <w:rsid w:val="005C3B98"/>
    <w:rsid w:val="005C417B"/>
    <w:rsid w:val="005C553A"/>
    <w:rsid w:val="005C5F21"/>
    <w:rsid w:val="005C7156"/>
    <w:rsid w:val="005D0266"/>
    <w:rsid w:val="005D0C75"/>
    <w:rsid w:val="005D1E2B"/>
    <w:rsid w:val="005D4171"/>
    <w:rsid w:val="005D5D16"/>
    <w:rsid w:val="005D5D95"/>
    <w:rsid w:val="005D6A95"/>
    <w:rsid w:val="005D6B2C"/>
    <w:rsid w:val="005D6D9C"/>
    <w:rsid w:val="005E2335"/>
    <w:rsid w:val="005E34CA"/>
    <w:rsid w:val="005E3C18"/>
    <w:rsid w:val="005E727F"/>
    <w:rsid w:val="005E7881"/>
    <w:rsid w:val="005E78E0"/>
    <w:rsid w:val="005F0D9C"/>
    <w:rsid w:val="005F284E"/>
    <w:rsid w:val="005F2D22"/>
    <w:rsid w:val="005F5ED3"/>
    <w:rsid w:val="005F7AB1"/>
    <w:rsid w:val="006002B2"/>
    <w:rsid w:val="006015CE"/>
    <w:rsid w:val="00602F21"/>
    <w:rsid w:val="006033A7"/>
    <w:rsid w:val="00604784"/>
    <w:rsid w:val="00606419"/>
    <w:rsid w:val="00607D29"/>
    <w:rsid w:val="00612414"/>
    <w:rsid w:val="00612952"/>
    <w:rsid w:val="00614CC1"/>
    <w:rsid w:val="00615A9D"/>
    <w:rsid w:val="006162BE"/>
    <w:rsid w:val="00616BBB"/>
    <w:rsid w:val="00617387"/>
    <w:rsid w:val="006252D8"/>
    <w:rsid w:val="00625764"/>
    <w:rsid w:val="006259BC"/>
    <w:rsid w:val="00625E83"/>
    <w:rsid w:val="0062636B"/>
    <w:rsid w:val="00626922"/>
    <w:rsid w:val="00631EDB"/>
    <w:rsid w:val="00632182"/>
    <w:rsid w:val="00632AE0"/>
    <w:rsid w:val="00633C17"/>
    <w:rsid w:val="00634C6F"/>
    <w:rsid w:val="00635FDD"/>
    <w:rsid w:val="00636E3E"/>
    <w:rsid w:val="006379F7"/>
    <w:rsid w:val="00637E4D"/>
    <w:rsid w:val="00640620"/>
    <w:rsid w:val="00641A1F"/>
    <w:rsid w:val="006449BB"/>
    <w:rsid w:val="00645904"/>
    <w:rsid w:val="00645E5C"/>
    <w:rsid w:val="00651ACB"/>
    <w:rsid w:val="00651C47"/>
    <w:rsid w:val="00652AB2"/>
    <w:rsid w:val="00654EC0"/>
    <w:rsid w:val="0065525B"/>
    <w:rsid w:val="006559F7"/>
    <w:rsid w:val="00655D4F"/>
    <w:rsid w:val="006563D9"/>
    <w:rsid w:val="006640E5"/>
    <w:rsid w:val="00664679"/>
    <w:rsid w:val="006646F1"/>
    <w:rsid w:val="00664929"/>
    <w:rsid w:val="00664F62"/>
    <w:rsid w:val="006655E1"/>
    <w:rsid w:val="00666BF9"/>
    <w:rsid w:val="00672060"/>
    <w:rsid w:val="0067218E"/>
    <w:rsid w:val="00672BFD"/>
    <w:rsid w:val="006770F4"/>
    <w:rsid w:val="00677A84"/>
    <w:rsid w:val="0068026D"/>
    <w:rsid w:val="00680A27"/>
    <w:rsid w:val="006816A4"/>
    <w:rsid w:val="006819B8"/>
    <w:rsid w:val="006840A6"/>
    <w:rsid w:val="006850CD"/>
    <w:rsid w:val="00685AAB"/>
    <w:rsid w:val="0068702A"/>
    <w:rsid w:val="0068781A"/>
    <w:rsid w:val="006921C1"/>
    <w:rsid w:val="006A02B1"/>
    <w:rsid w:val="006A07AA"/>
    <w:rsid w:val="006A25E5"/>
    <w:rsid w:val="006A284A"/>
    <w:rsid w:val="006A2B46"/>
    <w:rsid w:val="006A2CF4"/>
    <w:rsid w:val="006A336D"/>
    <w:rsid w:val="006A37B9"/>
    <w:rsid w:val="006A782F"/>
    <w:rsid w:val="006A7904"/>
    <w:rsid w:val="006B0C25"/>
    <w:rsid w:val="006B1EE0"/>
    <w:rsid w:val="006B2672"/>
    <w:rsid w:val="006B32C7"/>
    <w:rsid w:val="006B4471"/>
    <w:rsid w:val="006B54BF"/>
    <w:rsid w:val="006B5F44"/>
    <w:rsid w:val="006B5F47"/>
    <w:rsid w:val="006B5F90"/>
    <w:rsid w:val="006B62E4"/>
    <w:rsid w:val="006B7166"/>
    <w:rsid w:val="006C0958"/>
    <w:rsid w:val="006C1BBA"/>
    <w:rsid w:val="006C2079"/>
    <w:rsid w:val="006C2137"/>
    <w:rsid w:val="006C4E46"/>
    <w:rsid w:val="006C5A62"/>
    <w:rsid w:val="006C5D68"/>
    <w:rsid w:val="006C6976"/>
    <w:rsid w:val="006C6DD0"/>
    <w:rsid w:val="006D04EA"/>
    <w:rsid w:val="006D16C4"/>
    <w:rsid w:val="006D3E96"/>
    <w:rsid w:val="006D4515"/>
    <w:rsid w:val="006D4BB1"/>
    <w:rsid w:val="006D565E"/>
    <w:rsid w:val="006D6593"/>
    <w:rsid w:val="006D71E3"/>
    <w:rsid w:val="006D7299"/>
    <w:rsid w:val="006E5658"/>
    <w:rsid w:val="006E5DEE"/>
    <w:rsid w:val="006E7BBF"/>
    <w:rsid w:val="006F03A8"/>
    <w:rsid w:val="006F0CF1"/>
    <w:rsid w:val="006F0ED7"/>
    <w:rsid w:val="006F2ACA"/>
    <w:rsid w:val="006F2ADC"/>
    <w:rsid w:val="006F2BFE"/>
    <w:rsid w:val="006F31E9"/>
    <w:rsid w:val="006F6284"/>
    <w:rsid w:val="007002C5"/>
    <w:rsid w:val="00704387"/>
    <w:rsid w:val="007064FC"/>
    <w:rsid w:val="00707669"/>
    <w:rsid w:val="0071163B"/>
    <w:rsid w:val="00711CBA"/>
    <w:rsid w:val="00711FB5"/>
    <w:rsid w:val="00712A01"/>
    <w:rsid w:val="00714646"/>
    <w:rsid w:val="00714F58"/>
    <w:rsid w:val="00717C0A"/>
    <w:rsid w:val="00721A2D"/>
    <w:rsid w:val="00722FBF"/>
    <w:rsid w:val="00722FC2"/>
    <w:rsid w:val="007250A3"/>
    <w:rsid w:val="00725949"/>
    <w:rsid w:val="00727FA2"/>
    <w:rsid w:val="007322D9"/>
    <w:rsid w:val="0073290B"/>
    <w:rsid w:val="00732BC0"/>
    <w:rsid w:val="007331AD"/>
    <w:rsid w:val="0073720F"/>
    <w:rsid w:val="00737796"/>
    <w:rsid w:val="0074165C"/>
    <w:rsid w:val="007432CA"/>
    <w:rsid w:val="007439EB"/>
    <w:rsid w:val="00743CB4"/>
    <w:rsid w:val="00743F0A"/>
    <w:rsid w:val="007444E8"/>
    <w:rsid w:val="0074548E"/>
    <w:rsid w:val="00745773"/>
    <w:rsid w:val="0074604C"/>
    <w:rsid w:val="00746800"/>
    <w:rsid w:val="007501A8"/>
    <w:rsid w:val="00750EE1"/>
    <w:rsid w:val="00752B4D"/>
    <w:rsid w:val="00755402"/>
    <w:rsid w:val="00756B26"/>
    <w:rsid w:val="00756EDF"/>
    <w:rsid w:val="00757895"/>
    <w:rsid w:val="007609A2"/>
    <w:rsid w:val="00761749"/>
    <w:rsid w:val="00762AD8"/>
    <w:rsid w:val="00762F11"/>
    <w:rsid w:val="00765C43"/>
    <w:rsid w:val="00765EFB"/>
    <w:rsid w:val="007671CA"/>
    <w:rsid w:val="00767C61"/>
    <w:rsid w:val="0077008A"/>
    <w:rsid w:val="0077082C"/>
    <w:rsid w:val="00773C1F"/>
    <w:rsid w:val="007744A2"/>
    <w:rsid w:val="00774DA4"/>
    <w:rsid w:val="00776599"/>
    <w:rsid w:val="00777B6D"/>
    <w:rsid w:val="00780113"/>
    <w:rsid w:val="0078114B"/>
    <w:rsid w:val="00781DD2"/>
    <w:rsid w:val="00783ECF"/>
    <w:rsid w:val="0078413A"/>
    <w:rsid w:val="0078470C"/>
    <w:rsid w:val="00790CA3"/>
    <w:rsid w:val="00790E01"/>
    <w:rsid w:val="007959E8"/>
    <w:rsid w:val="00795E9C"/>
    <w:rsid w:val="007A0521"/>
    <w:rsid w:val="007A061E"/>
    <w:rsid w:val="007A2E12"/>
    <w:rsid w:val="007A3475"/>
    <w:rsid w:val="007A41C8"/>
    <w:rsid w:val="007A54CE"/>
    <w:rsid w:val="007A6118"/>
    <w:rsid w:val="007A7FFA"/>
    <w:rsid w:val="007B04EB"/>
    <w:rsid w:val="007B0D4F"/>
    <w:rsid w:val="007B4F76"/>
    <w:rsid w:val="007B5A3D"/>
    <w:rsid w:val="007B5B95"/>
    <w:rsid w:val="007B66EE"/>
    <w:rsid w:val="007B68EA"/>
    <w:rsid w:val="007C19E8"/>
    <w:rsid w:val="007C28D1"/>
    <w:rsid w:val="007C2BD0"/>
    <w:rsid w:val="007C2D89"/>
    <w:rsid w:val="007C4593"/>
    <w:rsid w:val="007C5309"/>
    <w:rsid w:val="007C6069"/>
    <w:rsid w:val="007D06C4"/>
    <w:rsid w:val="007D1352"/>
    <w:rsid w:val="007D2508"/>
    <w:rsid w:val="007D346A"/>
    <w:rsid w:val="007D4686"/>
    <w:rsid w:val="007D6518"/>
    <w:rsid w:val="007D76BD"/>
    <w:rsid w:val="007D7A15"/>
    <w:rsid w:val="007E0BF1"/>
    <w:rsid w:val="007E2943"/>
    <w:rsid w:val="007E2FD7"/>
    <w:rsid w:val="007E3EBC"/>
    <w:rsid w:val="007E5EF2"/>
    <w:rsid w:val="007E7D41"/>
    <w:rsid w:val="007F07BA"/>
    <w:rsid w:val="007F0ED8"/>
    <w:rsid w:val="007F0F63"/>
    <w:rsid w:val="007F34BE"/>
    <w:rsid w:val="007F75CE"/>
    <w:rsid w:val="008013A4"/>
    <w:rsid w:val="008027CE"/>
    <w:rsid w:val="00802F42"/>
    <w:rsid w:val="00804383"/>
    <w:rsid w:val="00804BB7"/>
    <w:rsid w:val="008055AA"/>
    <w:rsid w:val="00810257"/>
    <w:rsid w:val="008104F5"/>
    <w:rsid w:val="00811072"/>
    <w:rsid w:val="00811369"/>
    <w:rsid w:val="00814E50"/>
    <w:rsid w:val="00815419"/>
    <w:rsid w:val="008163C8"/>
    <w:rsid w:val="00816D38"/>
    <w:rsid w:val="00817325"/>
    <w:rsid w:val="00817BFA"/>
    <w:rsid w:val="008209E6"/>
    <w:rsid w:val="00822A2B"/>
    <w:rsid w:val="00823303"/>
    <w:rsid w:val="008233B2"/>
    <w:rsid w:val="00823A9F"/>
    <w:rsid w:val="00823C85"/>
    <w:rsid w:val="00824AFE"/>
    <w:rsid w:val="00825138"/>
    <w:rsid w:val="008269DD"/>
    <w:rsid w:val="00827C12"/>
    <w:rsid w:val="00830621"/>
    <w:rsid w:val="0083090C"/>
    <w:rsid w:val="0083348C"/>
    <w:rsid w:val="0083486F"/>
    <w:rsid w:val="00836B20"/>
    <w:rsid w:val="00836B5E"/>
    <w:rsid w:val="008373D3"/>
    <w:rsid w:val="00840617"/>
    <w:rsid w:val="00842A47"/>
    <w:rsid w:val="00843C13"/>
    <w:rsid w:val="008454F8"/>
    <w:rsid w:val="00851342"/>
    <w:rsid w:val="0085173A"/>
    <w:rsid w:val="008532C0"/>
    <w:rsid w:val="00854059"/>
    <w:rsid w:val="00854563"/>
    <w:rsid w:val="008556F7"/>
    <w:rsid w:val="00857CF9"/>
    <w:rsid w:val="008603CE"/>
    <w:rsid w:val="008620FC"/>
    <w:rsid w:val="008627A5"/>
    <w:rsid w:val="00863E05"/>
    <w:rsid w:val="00865092"/>
    <w:rsid w:val="00865ACA"/>
    <w:rsid w:val="00865D28"/>
    <w:rsid w:val="00865E0F"/>
    <w:rsid w:val="00865F85"/>
    <w:rsid w:val="00867B02"/>
    <w:rsid w:val="00867C10"/>
    <w:rsid w:val="00870439"/>
    <w:rsid w:val="00870DA1"/>
    <w:rsid w:val="00871168"/>
    <w:rsid w:val="00872AB0"/>
    <w:rsid w:val="00883F93"/>
    <w:rsid w:val="00884DB3"/>
    <w:rsid w:val="0088558E"/>
    <w:rsid w:val="0088559F"/>
    <w:rsid w:val="00885A9D"/>
    <w:rsid w:val="008864F6"/>
    <w:rsid w:val="0089049D"/>
    <w:rsid w:val="008928C9"/>
    <w:rsid w:val="008938DC"/>
    <w:rsid w:val="008939E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03DD"/>
    <w:rsid w:val="008C15ED"/>
    <w:rsid w:val="008C1797"/>
    <w:rsid w:val="008C219C"/>
    <w:rsid w:val="008C475E"/>
    <w:rsid w:val="008C4D94"/>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1A2"/>
    <w:rsid w:val="008E6A84"/>
    <w:rsid w:val="008F0CDC"/>
    <w:rsid w:val="008F0E4B"/>
    <w:rsid w:val="008F17A3"/>
    <w:rsid w:val="008F1ED3"/>
    <w:rsid w:val="008F4C29"/>
    <w:rsid w:val="008F4D46"/>
    <w:rsid w:val="008F4D50"/>
    <w:rsid w:val="008F53FD"/>
    <w:rsid w:val="008F70BD"/>
    <w:rsid w:val="008F788F"/>
    <w:rsid w:val="008F7EA2"/>
    <w:rsid w:val="00902722"/>
    <w:rsid w:val="009027BC"/>
    <w:rsid w:val="00903B0B"/>
    <w:rsid w:val="009062E6"/>
    <w:rsid w:val="00911BE5"/>
    <w:rsid w:val="00913098"/>
    <w:rsid w:val="00913CA9"/>
    <w:rsid w:val="009145AE"/>
    <w:rsid w:val="009146CE"/>
    <w:rsid w:val="00914CA7"/>
    <w:rsid w:val="00915695"/>
    <w:rsid w:val="00915C3E"/>
    <w:rsid w:val="00915CBE"/>
    <w:rsid w:val="009161A8"/>
    <w:rsid w:val="0091673D"/>
    <w:rsid w:val="0092034A"/>
    <w:rsid w:val="00920B0E"/>
    <w:rsid w:val="009245F5"/>
    <w:rsid w:val="009249EC"/>
    <w:rsid w:val="00926375"/>
    <w:rsid w:val="009273B3"/>
    <w:rsid w:val="009305B5"/>
    <w:rsid w:val="00931711"/>
    <w:rsid w:val="00934C12"/>
    <w:rsid w:val="009356FD"/>
    <w:rsid w:val="00941E90"/>
    <w:rsid w:val="009429D5"/>
    <w:rsid w:val="00942BF1"/>
    <w:rsid w:val="00945180"/>
    <w:rsid w:val="00945428"/>
    <w:rsid w:val="0094607B"/>
    <w:rsid w:val="0095003B"/>
    <w:rsid w:val="009505EA"/>
    <w:rsid w:val="00952C52"/>
    <w:rsid w:val="00953604"/>
    <w:rsid w:val="00954EFF"/>
    <w:rsid w:val="0095550C"/>
    <w:rsid w:val="00955678"/>
    <w:rsid w:val="00955AE5"/>
    <w:rsid w:val="00957FA8"/>
    <w:rsid w:val="00960519"/>
    <w:rsid w:val="009610DC"/>
    <w:rsid w:val="00961490"/>
    <w:rsid w:val="0096381A"/>
    <w:rsid w:val="00965E04"/>
    <w:rsid w:val="009674AD"/>
    <w:rsid w:val="0097094E"/>
    <w:rsid w:val="00970C8C"/>
    <w:rsid w:val="00970CDC"/>
    <w:rsid w:val="00975F14"/>
    <w:rsid w:val="0097618A"/>
    <w:rsid w:val="00977010"/>
    <w:rsid w:val="0097755F"/>
    <w:rsid w:val="00977D02"/>
    <w:rsid w:val="009809BB"/>
    <w:rsid w:val="009810B7"/>
    <w:rsid w:val="00982D22"/>
    <w:rsid w:val="0098364B"/>
    <w:rsid w:val="009839E0"/>
    <w:rsid w:val="00983BF9"/>
    <w:rsid w:val="009911AF"/>
    <w:rsid w:val="00991875"/>
    <w:rsid w:val="00991F92"/>
    <w:rsid w:val="00992985"/>
    <w:rsid w:val="00993889"/>
    <w:rsid w:val="00994F34"/>
    <w:rsid w:val="0099551B"/>
    <w:rsid w:val="00997BF1"/>
    <w:rsid w:val="00997CEA"/>
    <w:rsid w:val="009A089C"/>
    <w:rsid w:val="009A0B84"/>
    <w:rsid w:val="009A118E"/>
    <w:rsid w:val="009A21CD"/>
    <w:rsid w:val="009A278C"/>
    <w:rsid w:val="009A2BC2"/>
    <w:rsid w:val="009A3EEC"/>
    <w:rsid w:val="009A42C1"/>
    <w:rsid w:val="009A5429"/>
    <w:rsid w:val="009A56DB"/>
    <w:rsid w:val="009A72AD"/>
    <w:rsid w:val="009B042E"/>
    <w:rsid w:val="009B09E0"/>
    <w:rsid w:val="009B0BC5"/>
    <w:rsid w:val="009B1247"/>
    <w:rsid w:val="009B314E"/>
    <w:rsid w:val="009B43B0"/>
    <w:rsid w:val="009B5053"/>
    <w:rsid w:val="009B6029"/>
    <w:rsid w:val="009B67FF"/>
    <w:rsid w:val="009B6971"/>
    <w:rsid w:val="009C27F1"/>
    <w:rsid w:val="009C3152"/>
    <w:rsid w:val="009C4CFA"/>
    <w:rsid w:val="009C4F79"/>
    <w:rsid w:val="009C5070"/>
    <w:rsid w:val="009C57E5"/>
    <w:rsid w:val="009C5E4E"/>
    <w:rsid w:val="009C7228"/>
    <w:rsid w:val="009D112C"/>
    <w:rsid w:val="009D19F6"/>
    <w:rsid w:val="009D2EF9"/>
    <w:rsid w:val="009D47FA"/>
    <w:rsid w:val="009D50D2"/>
    <w:rsid w:val="009D5483"/>
    <w:rsid w:val="009D570B"/>
    <w:rsid w:val="009D6BCA"/>
    <w:rsid w:val="009E0F62"/>
    <w:rsid w:val="009E4A58"/>
    <w:rsid w:val="009E5A2D"/>
    <w:rsid w:val="009E5AB2"/>
    <w:rsid w:val="009E6219"/>
    <w:rsid w:val="009E75A7"/>
    <w:rsid w:val="009E7D1F"/>
    <w:rsid w:val="009F03B3"/>
    <w:rsid w:val="00A01757"/>
    <w:rsid w:val="00A028C0"/>
    <w:rsid w:val="00A02BAE"/>
    <w:rsid w:val="00A04943"/>
    <w:rsid w:val="00A055A3"/>
    <w:rsid w:val="00A06A6B"/>
    <w:rsid w:val="00A0704D"/>
    <w:rsid w:val="00A07529"/>
    <w:rsid w:val="00A07E47"/>
    <w:rsid w:val="00A124E8"/>
    <w:rsid w:val="00A129D0"/>
    <w:rsid w:val="00A12C33"/>
    <w:rsid w:val="00A138BA"/>
    <w:rsid w:val="00A141A5"/>
    <w:rsid w:val="00A14C8E"/>
    <w:rsid w:val="00A14F4C"/>
    <w:rsid w:val="00A153D9"/>
    <w:rsid w:val="00A15F09"/>
    <w:rsid w:val="00A169B6"/>
    <w:rsid w:val="00A20614"/>
    <w:rsid w:val="00A2271D"/>
    <w:rsid w:val="00A2334E"/>
    <w:rsid w:val="00A236E5"/>
    <w:rsid w:val="00A237D5"/>
    <w:rsid w:val="00A24F7B"/>
    <w:rsid w:val="00A30E35"/>
    <w:rsid w:val="00A30EFC"/>
    <w:rsid w:val="00A31984"/>
    <w:rsid w:val="00A327B5"/>
    <w:rsid w:val="00A32D73"/>
    <w:rsid w:val="00A32ECE"/>
    <w:rsid w:val="00A3367B"/>
    <w:rsid w:val="00A34EA6"/>
    <w:rsid w:val="00A3597D"/>
    <w:rsid w:val="00A40091"/>
    <w:rsid w:val="00A4030F"/>
    <w:rsid w:val="00A406C0"/>
    <w:rsid w:val="00A41C79"/>
    <w:rsid w:val="00A41CB5"/>
    <w:rsid w:val="00A42CDF"/>
    <w:rsid w:val="00A4452E"/>
    <w:rsid w:val="00A4472C"/>
    <w:rsid w:val="00A44E69"/>
    <w:rsid w:val="00A4661E"/>
    <w:rsid w:val="00A55BD6"/>
    <w:rsid w:val="00A55D50"/>
    <w:rsid w:val="00A57142"/>
    <w:rsid w:val="00A571C0"/>
    <w:rsid w:val="00A608BF"/>
    <w:rsid w:val="00A62528"/>
    <w:rsid w:val="00A63368"/>
    <w:rsid w:val="00A648CD"/>
    <w:rsid w:val="00A6537A"/>
    <w:rsid w:val="00A66CFB"/>
    <w:rsid w:val="00A67866"/>
    <w:rsid w:val="00A70B07"/>
    <w:rsid w:val="00A723F8"/>
    <w:rsid w:val="00A72CD8"/>
    <w:rsid w:val="00A77CCB"/>
    <w:rsid w:val="00A83D8D"/>
    <w:rsid w:val="00A8410A"/>
    <w:rsid w:val="00A8446B"/>
    <w:rsid w:val="00A8473F"/>
    <w:rsid w:val="00A862D6"/>
    <w:rsid w:val="00A865C7"/>
    <w:rsid w:val="00A86664"/>
    <w:rsid w:val="00A86A18"/>
    <w:rsid w:val="00A8715E"/>
    <w:rsid w:val="00A9295B"/>
    <w:rsid w:val="00A93B09"/>
    <w:rsid w:val="00A952D7"/>
    <w:rsid w:val="00A95595"/>
    <w:rsid w:val="00A963F7"/>
    <w:rsid w:val="00A96AD8"/>
    <w:rsid w:val="00A96B3C"/>
    <w:rsid w:val="00AA052C"/>
    <w:rsid w:val="00AA10C2"/>
    <w:rsid w:val="00AA1E45"/>
    <w:rsid w:val="00AA2682"/>
    <w:rsid w:val="00AA2A24"/>
    <w:rsid w:val="00AA4286"/>
    <w:rsid w:val="00AA456B"/>
    <w:rsid w:val="00AA4DB5"/>
    <w:rsid w:val="00AA521A"/>
    <w:rsid w:val="00AA57F5"/>
    <w:rsid w:val="00AA5D8A"/>
    <w:rsid w:val="00AA672E"/>
    <w:rsid w:val="00AA69EA"/>
    <w:rsid w:val="00AA6EC9"/>
    <w:rsid w:val="00AB6309"/>
    <w:rsid w:val="00AB6C5F"/>
    <w:rsid w:val="00AB70F6"/>
    <w:rsid w:val="00AB7129"/>
    <w:rsid w:val="00AC27A6"/>
    <w:rsid w:val="00AC30F7"/>
    <w:rsid w:val="00AC3400"/>
    <w:rsid w:val="00AC3A5A"/>
    <w:rsid w:val="00AC4A58"/>
    <w:rsid w:val="00AC4D95"/>
    <w:rsid w:val="00AC5DF4"/>
    <w:rsid w:val="00AC782C"/>
    <w:rsid w:val="00AD074C"/>
    <w:rsid w:val="00AD0AEF"/>
    <w:rsid w:val="00AD11B7"/>
    <w:rsid w:val="00AD1A94"/>
    <w:rsid w:val="00AD1C05"/>
    <w:rsid w:val="00AD2278"/>
    <w:rsid w:val="00AD29E8"/>
    <w:rsid w:val="00AD2F6E"/>
    <w:rsid w:val="00AD3367"/>
    <w:rsid w:val="00AD4126"/>
    <w:rsid w:val="00AD421C"/>
    <w:rsid w:val="00AD44FA"/>
    <w:rsid w:val="00AD5803"/>
    <w:rsid w:val="00AE070A"/>
    <w:rsid w:val="00AE07EB"/>
    <w:rsid w:val="00AE101C"/>
    <w:rsid w:val="00AE719D"/>
    <w:rsid w:val="00AF0C18"/>
    <w:rsid w:val="00AF3FB0"/>
    <w:rsid w:val="00AF47C5"/>
    <w:rsid w:val="00AF5398"/>
    <w:rsid w:val="00AF71A7"/>
    <w:rsid w:val="00B049AF"/>
    <w:rsid w:val="00B05648"/>
    <w:rsid w:val="00B064BD"/>
    <w:rsid w:val="00B06C60"/>
    <w:rsid w:val="00B07242"/>
    <w:rsid w:val="00B10534"/>
    <w:rsid w:val="00B113DB"/>
    <w:rsid w:val="00B11D8A"/>
    <w:rsid w:val="00B12981"/>
    <w:rsid w:val="00B147DD"/>
    <w:rsid w:val="00B156FD"/>
    <w:rsid w:val="00B1647B"/>
    <w:rsid w:val="00B21F61"/>
    <w:rsid w:val="00B23045"/>
    <w:rsid w:val="00B23ADD"/>
    <w:rsid w:val="00B261F1"/>
    <w:rsid w:val="00B265BC"/>
    <w:rsid w:val="00B26B0E"/>
    <w:rsid w:val="00B27796"/>
    <w:rsid w:val="00B31FB1"/>
    <w:rsid w:val="00B33952"/>
    <w:rsid w:val="00B33C5E"/>
    <w:rsid w:val="00B342F4"/>
    <w:rsid w:val="00B34369"/>
    <w:rsid w:val="00B34DC2"/>
    <w:rsid w:val="00B378E5"/>
    <w:rsid w:val="00B4346D"/>
    <w:rsid w:val="00B440F4"/>
    <w:rsid w:val="00B447A5"/>
    <w:rsid w:val="00B4654C"/>
    <w:rsid w:val="00B47293"/>
    <w:rsid w:val="00B50FC9"/>
    <w:rsid w:val="00B52120"/>
    <w:rsid w:val="00B54ABC"/>
    <w:rsid w:val="00B56525"/>
    <w:rsid w:val="00B56FBE"/>
    <w:rsid w:val="00B62B58"/>
    <w:rsid w:val="00B65149"/>
    <w:rsid w:val="00B66133"/>
    <w:rsid w:val="00B66567"/>
    <w:rsid w:val="00B66F52"/>
    <w:rsid w:val="00B66FE5"/>
    <w:rsid w:val="00B675B7"/>
    <w:rsid w:val="00B726DE"/>
    <w:rsid w:val="00B72880"/>
    <w:rsid w:val="00B734D2"/>
    <w:rsid w:val="00B74CE8"/>
    <w:rsid w:val="00B758BF"/>
    <w:rsid w:val="00B75952"/>
    <w:rsid w:val="00B827A6"/>
    <w:rsid w:val="00B831CE"/>
    <w:rsid w:val="00B84887"/>
    <w:rsid w:val="00B86677"/>
    <w:rsid w:val="00B87131"/>
    <w:rsid w:val="00B9127B"/>
    <w:rsid w:val="00B91566"/>
    <w:rsid w:val="00B930E4"/>
    <w:rsid w:val="00B9320C"/>
    <w:rsid w:val="00B939B1"/>
    <w:rsid w:val="00B962F4"/>
    <w:rsid w:val="00B96D40"/>
    <w:rsid w:val="00B97386"/>
    <w:rsid w:val="00BA1945"/>
    <w:rsid w:val="00BA22BD"/>
    <w:rsid w:val="00BA263B"/>
    <w:rsid w:val="00BA42B2"/>
    <w:rsid w:val="00BA58D4"/>
    <w:rsid w:val="00BA5B9E"/>
    <w:rsid w:val="00BA68C1"/>
    <w:rsid w:val="00BA7556"/>
    <w:rsid w:val="00BA7C9A"/>
    <w:rsid w:val="00BB260F"/>
    <w:rsid w:val="00BB5F8F"/>
    <w:rsid w:val="00BB657A"/>
    <w:rsid w:val="00BB66F8"/>
    <w:rsid w:val="00BB7A70"/>
    <w:rsid w:val="00BC1A4E"/>
    <w:rsid w:val="00BC2824"/>
    <w:rsid w:val="00BC5DC7"/>
    <w:rsid w:val="00BC6B8B"/>
    <w:rsid w:val="00BC73D8"/>
    <w:rsid w:val="00BD0803"/>
    <w:rsid w:val="00BD52D7"/>
    <w:rsid w:val="00BD5AD2"/>
    <w:rsid w:val="00BD6082"/>
    <w:rsid w:val="00BE22F3"/>
    <w:rsid w:val="00BE49EE"/>
    <w:rsid w:val="00BE5B52"/>
    <w:rsid w:val="00BE66A9"/>
    <w:rsid w:val="00BE7B8D"/>
    <w:rsid w:val="00BE7F60"/>
    <w:rsid w:val="00BF0993"/>
    <w:rsid w:val="00BF0DB7"/>
    <w:rsid w:val="00BF10A9"/>
    <w:rsid w:val="00BF1703"/>
    <w:rsid w:val="00BF1BCB"/>
    <w:rsid w:val="00BF1FAE"/>
    <w:rsid w:val="00BF231C"/>
    <w:rsid w:val="00BF3B55"/>
    <w:rsid w:val="00BF51E5"/>
    <w:rsid w:val="00BF6F5B"/>
    <w:rsid w:val="00BF74A6"/>
    <w:rsid w:val="00C013AD"/>
    <w:rsid w:val="00C04904"/>
    <w:rsid w:val="00C056B3"/>
    <w:rsid w:val="00C056DF"/>
    <w:rsid w:val="00C05A41"/>
    <w:rsid w:val="00C06C48"/>
    <w:rsid w:val="00C103E5"/>
    <w:rsid w:val="00C11956"/>
    <w:rsid w:val="00C13319"/>
    <w:rsid w:val="00C13EE9"/>
    <w:rsid w:val="00C13FA7"/>
    <w:rsid w:val="00C14D87"/>
    <w:rsid w:val="00C21540"/>
    <w:rsid w:val="00C21906"/>
    <w:rsid w:val="00C21BFA"/>
    <w:rsid w:val="00C24C8D"/>
    <w:rsid w:val="00C25ED6"/>
    <w:rsid w:val="00C25FE2"/>
    <w:rsid w:val="00C26B53"/>
    <w:rsid w:val="00C279B2"/>
    <w:rsid w:val="00C3242A"/>
    <w:rsid w:val="00C33E50"/>
    <w:rsid w:val="00C34C20"/>
    <w:rsid w:val="00C35A3E"/>
    <w:rsid w:val="00C37136"/>
    <w:rsid w:val="00C41A97"/>
    <w:rsid w:val="00C42130"/>
    <w:rsid w:val="00C423A4"/>
    <w:rsid w:val="00C43CE2"/>
    <w:rsid w:val="00C44BF5"/>
    <w:rsid w:val="00C50BA7"/>
    <w:rsid w:val="00C50E62"/>
    <w:rsid w:val="00C524DB"/>
    <w:rsid w:val="00C55232"/>
    <w:rsid w:val="00C553A4"/>
    <w:rsid w:val="00C55A06"/>
    <w:rsid w:val="00C55D03"/>
    <w:rsid w:val="00C55EC6"/>
    <w:rsid w:val="00C601BC"/>
    <w:rsid w:val="00C619EF"/>
    <w:rsid w:val="00C6329F"/>
    <w:rsid w:val="00C63340"/>
    <w:rsid w:val="00C63B21"/>
    <w:rsid w:val="00C643F9"/>
    <w:rsid w:val="00C6450A"/>
    <w:rsid w:val="00C64E95"/>
    <w:rsid w:val="00C655FD"/>
    <w:rsid w:val="00C71372"/>
    <w:rsid w:val="00C72410"/>
    <w:rsid w:val="00C7287F"/>
    <w:rsid w:val="00C72F0E"/>
    <w:rsid w:val="00C734BC"/>
    <w:rsid w:val="00C7694E"/>
    <w:rsid w:val="00C76A99"/>
    <w:rsid w:val="00C807A2"/>
    <w:rsid w:val="00C80CB8"/>
    <w:rsid w:val="00C815B6"/>
    <w:rsid w:val="00C819F8"/>
    <w:rsid w:val="00C8248C"/>
    <w:rsid w:val="00C84E33"/>
    <w:rsid w:val="00C86D6F"/>
    <w:rsid w:val="00C905FC"/>
    <w:rsid w:val="00C914E1"/>
    <w:rsid w:val="00C92916"/>
    <w:rsid w:val="00C92D03"/>
    <w:rsid w:val="00C9319C"/>
    <w:rsid w:val="00C931FB"/>
    <w:rsid w:val="00C941EA"/>
    <w:rsid w:val="00C9435D"/>
    <w:rsid w:val="00C946DC"/>
    <w:rsid w:val="00C9517F"/>
    <w:rsid w:val="00C96741"/>
    <w:rsid w:val="00C97668"/>
    <w:rsid w:val="00CA0357"/>
    <w:rsid w:val="00CA2D1B"/>
    <w:rsid w:val="00CA3D61"/>
    <w:rsid w:val="00CA482B"/>
    <w:rsid w:val="00CA662A"/>
    <w:rsid w:val="00CA7AFD"/>
    <w:rsid w:val="00CA7C3C"/>
    <w:rsid w:val="00CB0189"/>
    <w:rsid w:val="00CB0BA2"/>
    <w:rsid w:val="00CB1A42"/>
    <w:rsid w:val="00CB1B0C"/>
    <w:rsid w:val="00CB2C0B"/>
    <w:rsid w:val="00CB4C8A"/>
    <w:rsid w:val="00CB517D"/>
    <w:rsid w:val="00CB5D16"/>
    <w:rsid w:val="00CB5F8B"/>
    <w:rsid w:val="00CB626E"/>
    <w:rsid w:val="00CB645A"/>
    <w:rsid w:val="00CC038D"/>
    <w:rsid w:val="00CC39FF"/>
    <w:rsid w:val="00CC3C2F"/>
    <w:rsid w:val="00CC4AC8"/>
    <w:rsid w:val="00CC5233"/>
    <w:rsid w:val="00CC5DE6"/>
    <w:rsid w:val="00CC6E4E"/>
    <w:rsid w:val="00CC6FE8"/>
    <w:rsid w:val="00CC70A7"/>
    <w:rsid w:val="00CC7202"/>
    <w:rsid w:val="00CD2808"/>
    <w:rsid w:val="00CD28BF"/>
    <w:rsid w:val="00CD28EF"/>
    <w:rsid w:val="00CD4092"/>
    <w:rsid w:val="00CD4A20"/>
    <w:rsid w:val="00CD50A1"/>
    <w:rsid w:val="00CD519E"/>
    <w:rsid w:val="00CE0002"/>
    <w:rsid w:val="00CE0C4F"/>
    <w:rsid w:val="00CE1CEE"/>
    <w:rsid w:val="00CE2839"/>
    <w:rsid w:val="00CE30EA"/>
    <w:rsid w:val="00CE5B7C"/>
    <w:rsid w:val="00CF048A"/>
    <w:rsid w:val="00CF1360"/>
    <w:rsid w:val="00CF155A"/>
    <w:rsid w:val="00CF18C2"/>
    <w:rsid w:val="00CF2947"/>
    <w:rsid w:val="00CF44B1"/>
    <w:rsid w:val="00CF6192"/>
    <w:rsid w:val="00CF686F"/>
    <w:rsid w:val="00CF6E60"/>
    <w:rsid w:val="00CF6F36"/>
    <w:rsid w:val="00CF7A4E"/>
    <w:rsid w:val="00CF7BCA"/>
    <w:rsid w:val="00D008FD"/>
    <w:rsid w:val="00D0321C"/>
    <w:rsid w:val="00D035EC"/>
    <w:rsid w:val="00D03A8B"/>
    <w:rsid w:val="00D041A6"/>
    <w:rsid w:val="00D06AB1"/>
    <w:rsid w:val="00D072ED"/>
    <w:rsid w:val="00D07A16"/>
    <w:rsid w:val="00D1045E"/>
    <w:rsid w:val="00D1067E"/>
    <w:rsid w:val="00D10F50"/>
    <w:rsid w:val="00D11272"/>
    <w:rsid w:val="00D126F5"/>
    <w:rsid w:val="00D1489E"/>
    <w:rsid w:val="00D20672"/>
    <w:rsid w:val="00D20737"/>
    <w:rsid w:val="00D21E81"/>
    <w:rsid w:val="00D223DE"/>
    <w:rsid w:val="00D228F0"/>
    <w:rsid w:val="00D25E37"/>
    <w:rsid w:val="00D2661A"/>
    <w:rsid w:val="00D27582"/>
    <w:rsid w:val="00D3074C"/>
    <w:rsid w:val="00D3093F"/>
    <w:rsid w:val="00D31B2C"/>
    <w:rsid w:val="00D32719"/>
    <w:rsid w:val="00D33333"/>
    <w:rsid w:val="00D352A2"/>
    <w:rsid w:val="00D35FED"/>
    <w:rsid w:val="00D37C75"/>
    <w:rsid w:val="00D40A83"/>
    <w:rsid w:val="00D415EA"/>
    <w:rsid w:val="00D4162B"/>
    <w:rsid w:val="00D42DC8"/>
    <w:rsid w:val="00D43D23"/>
    <w:rsid w:val="00D4483C"/>
    <w:rsid w:val="00D4514F"/>
    <w:rsid w:val="00D451E2"/>
    <w:rsid w:val="00D4545E"/>
    <w:rsid w:val="00D45E89"/>
    <w:rsid w:val="00D45E8D"/>
    <w:rsid w:val="00D466AE"/>
    <w:rsid w:val="00D4734F"/>
    <w:rsid w:val="00D51234"/>
    <w:rsid w:val="00D51BF3"/>
    <w:rsid w:val="00D538AF"/>
    <w:rsid w:val="00D56535"/>
    <w:rsid w:val="00D5672E"/>
    <w:rsid w:val="00D63276"/>
    <w:rsid w:val="00D66846"/>
    <w:rsid w:val="00D672D4"/>
    <w:rsid w:val="00D675FB"/>
    <w:rsid w:val="00D705F8"/>
    <w:rsid w:val="00D70A20"/>
    <w:rsid w:val="00D71069"/>
    <w:rsid w:val="00D71F25"/>
    <w:rsid w:val="00D72BF4"/>
    <w:rsid w:val="00D733C9"/>
    <w:rsid w:val="00D73F29"/>
    <w:rsid w:val="00D77031"/>
    <w:rsid w:val="00D77EC4"/>
    <w:rsid w:val="00D805AD"/>
    <w:rsid w:val="00D822B7"/>
    <w:rsid w:val="00D84941"/>
    <w:rsid w:val="00D84FA1"/>
    <w:rsid w:val="00D851F0"/>
    <w:rsid w:val="00D85AAE"/>
    <w:rsid w:val="00D8615D"/>
    <w:rsid w:val="00D86DB7"/>
    <w:rsid w:val="00D90CC0"/>
    <w:rsid w:val="00D926D0"/>
    <w:rsid w:val="00D93030"/>
    <w:rsid w:val="00D950E1"/>
    <w:rsid w:val="00D952A6"/>
    <w:rsid w:val="00D95E18"/>
    <w:rsid w:val="00D97F99"/>
    <w:rsid w:val="00D97FFD"/>
    <w:rsid w:val="00DA09A2"/>
    <w:rsid w:val="00DA10CD"/>
    <w:rsid w:val="00DA177F"/>
    <w:rsid w:val="00DA19E7"/>
    <w:rsid w:val="00DA1E08"/>
    <w:rsid w:val="00DA24F8"/>
    <w:rsid w:val="00DA28E8"/>
    <w:rsid w:val="00DA38D3"/>
    <w:rsid w:val="00DA3918"/>
    <w:rsid w:val="00DA3932"/>
    <w:rsid w:val="00DA5AC3"/>
    <w:rsid w:val="00DA64F8"/>
    <w:rsid w:val="00DA6C15"/>
    <w:rsid w:val="00DA7370"/>
    <w:rsid w:val="00DB38EE"/>
    <w:rsid w:val="00DB4718"/>
    <w:rsid w:val="00DB498B"/>
    <w:rsid w:val="00DB6528"/>
    <w:rsid w:val="00DB66CA"/>
    <w:rsid w:val="00DB6BCA"/>
    <w:rsid w:val="00DC0321"/>
    <w:rsid w:val="00DC20A7"/>
    <w:rsid w:val="00DC3067"/>
    <w:rsid w:val="00DC370B"/>
    <w:rsid w:val="00DC5B90"/>
    <w:rsid w:val="00DC66A3"/>
    <w:rsid w:val="00DD00F2"/>
    <w:rsid w:val="00DD00FF"/>
    <w:rsid w:val="00DD0274"/>
    <w:rsid w:val="00DD0619"/>
    <w:rsid w:val="00DD07FB"/>
    <w:rsid w:val="00DD25C6"/>
    <w:rsid w:val="00DD54B0"/>
    <w:rsid w:val="00DD57EE"/>
    <w:rsid w:val="00DD6BCC"/>
    <w:rsid w:val="00DD7DCA"/>
    <w:rsid w:val="00DE0A4B"/>
    <w:rsid w:val="00DE1B5A"/>
    <w:rsid w:val="00DE2410"/>
    <w:rsid w:val="00DE2939"/>
    <w:rsid w:val="00DE3214"/>
    <w:rsid w:val="00DE3C96"/>
    <w:rsid w:val="00DE3E2A"/>
    <w:rsid w:val="00DE51F0"/>
    <w:rsid w:val="00DE6E81"/>
    <w:rsid w:val="00DE703F"/>
    <w:rsid w:val="00DE7595"/>
    <w:rsid w:val="00DF15BE"/>
    <w:rsid w:val="00DF1961"/>
    <w:rsid w:val="00DF2BEA"/>
    <w:rsid w:val="00DF2E39"/>
    <w:rsid w:val="00DF44DE"/>
    <w:rsid w:val="00DF6FFB"/>
    <w:rsid w:val="00E00D40"/>
    <w:rsid w:val="00E01138"/>
    <w:rsid w:val="00E02DFB"/>
    <w:rsid w:val="00E030F9"/>
    <w:rsid w:val="00E0311A"/>
    <w:rsid w:val="00E03138"/>
    <w:rsid w:val="00E037F5"/>
    <w:rsid w:val="00E0469E"/>
    <w:rsid w:val="00E04F37"/>
    <w:rsid w:val="00E06404"/>
    <w:rsid w:val="00E11A85"/>
    <w:rsid w:val="00E12495"/>
    <w:rsid w:val="00E15CCD"/>
    <w:rsid w:val="00E15FDA"/>
    <w:rsid w:val="00E176BB"/>
    <w:rsid w:val="00E202EF"/>
    <w:rsid w:val="00E20878"/>
    <w:rsid w:val="00E210B5"/>
    <w:rsid w:val="00E21F7B"/>
    <w:rsid w:val="00E2552F"/>
    <w:rsid w:val="00E27ACD"/>
    <w:rsid w:val="00E30996"/>
    <w:rsid w:val="00E3137A"/>
    <w:rsid w:val="00E32CCF"/>
    <w:rsid w:val="00E33808"/>
    <w:rsid w:val="00E34A98"/>
    <w:rsid w:val="00E35D1E"/>
    <w:rsid w:val="00E364F9"/>
    <w:rsid w:val="00E365FA"/>
    <w:rsid w:val="00E40C94"/>
    <w:rsid w:val="00E41156"/>
    <w:rsid w:val="00E44A83"/>
    <w:rsid w:val="00E45DF9"/>
    <w:rsid w:val="00E460E9"/>
    <w:rsid w:val="00E502C1"/>
    <w:rsid w:val="00E502DD"/>
    <w:rsid w:val="00E50D3A"/>
    <w:rsid w:val="00E51387"/>
    <w:rsid w:val="00E51A78"/>
    <w:rsid w:val="00E51E68"/>
    <w:rsid w:val="00E52EFD"/>
    <w:rsid w:val="00E5408A"/>
    <w:rsid w:val="00E56800"/>
    <w:rsid w:val="00E60CD7"/>
    <w:rsid w:val="00E62FF9"/>
    <w:rsid w:val="00E635D6"/>
    <w:rsid w:val="00E639BC"/>
    <w:rsid w:val="00E663D4"/>
    <w:rsid w:val="00E664CC"/>
    <w:rsid w:val="00E67EB2"/>
    <w:rsid w:val="00E70388"/>
    <w:rsid w:val="00E70F92"/>
    <w:rsid w:val="00E74C54"/>
    <w:rsid w:val="00E772DD"/>
    <w:rsid w:val="00E77A03"/>
    <w:rsid w:val="00E822E8"/>
    <w:rsid w:val="00E82554"/>
    <w:rsid w:val="00E82606"/>
    <w:rsid w:val="00E846C8"/>
    <w:rsid w:val="00E84957"/>
    <w:rsid w:val="00E84A55"/>
    <w:rsid w:val="00E8531B"/>
    <w:rsid w:val="00E85BFF"/>
    <w:rsid w:val="00E86ADB"/>
    <w:rsid w:val="00E86E10"/>
    <w:rsid w:val="00E900CF"/>
    <w:rsid w:val="00E90391"/>
    <w:rsid w:val="00E906C2"/>
    <w:rsid w:val="00E9273D"/>
    <w:rsid w:val="00E92A66"/>
    <w:rsid w:val="00E9311F"/>
    <w:rsid w:val="00E934D1"/>
    <w:rsid w:val="00E93962"/>
    <w:rsid w:val="00E94AF0"/>
    <w:rsid w:val="00E95D13"/>
    <w:rsid w:val="00E95DD3"/>
    <w:rsid w:val="00E969D5"/>
    <w:rsid w:val="00EA0DC4"/>
    <w:rsid w:val="00EA1679"/>
    <w:rsid w:val="00EA58D1"/>
    <w:rsid w:val="00EA61BC"/>
    <w:rsid w:val="00EA681A"/>
    <w:rsid w:val="00EA7205"/>
    <w:rsid w:val="00EA735B"/>
    <w:rsid w:val="00EB0FC4"/>
    <w:rsid w:val="00EB1E69"/>
    <w:rsid w:val="00EB2086"/>
    <w:rsid w:val="00EB21BF"/>
    <w:rsid w:val="00EB5EDF"/>
    <w:rsid w:val="00EB60FE"/>
    <w:rsid w:val="00EB62E2"/>
    <w:rsid w:val="00EB74DB"/>
    <w:rsid w:val="00EC0F60"/>
    <w:rsid w:val="00EC5359"/>
    <w:rsid w:val="00EC562A"/>
    <w:rsid w:val="00ED067A"/>
    <w:rsid w:val="00ED1856"/>
    <w:rsid w:val="00ED2B50"/>
    <w:rsid w:val="00ED3AAB"/>
    <w:rsid w:val="00ED742E"/>
    <w:rsid w:val="00ED7A26"/>
    <w:rsid w:val="00EE0350"/>
    <w:rsid w:val="00EE0719"/>
    <w:rsid w:val="00EE0E80"/>
    <w:rsid w:val="00EE613F"/>
    <w:rsid w:val="00EE7295"/>
    <w:rsid w:val="00EE7869"/>
    <w:rsid w:val="00EF054A"/>
    <w:rsid w:val="00EF2AD4"/>
    <w:rsid w:val="00EF3235"/>
    <w:rsid w:val="00EF3523"/>
    <w:rsid w:val="00EF59E3"/>
    <w:rsid w:val="00EF7E72"/>
    <w:rsid w:val="00F00DD7"/>
    <w:rsid w:val="00F03B2B"/>
    <w:rsid w:val="00F06A37"/>
    <w:rsid w:val="00F06A3C"/>
    <w:rsid w:val="00F06D37"/>
    <w:rsid w:val="00F07B9D"/>
    <w:rsid w:val="00F11586"/>
    <w:rsid w:val="00F1183B"/>
    <w:rsid w:val="00F11C9F"/>
    <w:rsid w:val="00F12263"/>
    <w:rsid w:val="00F1409D"/>
    <w:rsid w:val="00F14214"/>
    <w:rsid w:val="00F146BD"/>
    <w:rsid w:val="00F157A9"/>
    <w:rsid w:val="00F15C65"/>
    <w:rsid w:val="00F25BB6"/>
    <w:rsid w:val="00F26B7E"/>
    <w:rsid w:val="00F27812"/>
    <w:rsid w:val="00F27A3B"/>
    <w:rsid w:val="00F33817"/>
    <w:rsid w:val="00F36C14"/>
    <w:rsid w:val="00F4029C"/>
    <w:rsid w:val="00F420D5"/>
    <w:rsid w:val="00F4468D"/>
    <w:rsid w:val="00F447EE"/>
    <w:rsid w:val="00F451EA"/>
    <w:rsid w:val="00F45447"/>
    <w:rsid w:val="00F456C6"/>
    <w:rsid w:val="00F4577B"/>
    <w:rsid w:val="00F46496"/>
    <w:rsid w:val="00F474D0"/>
    <w:rsid w:val="00F50179"/>
    <w:rsid w:val="00F50E59"/>
    <w:rsid w:val="00F511B2"/>
    <w:rsid w:val="00F516A1"/>
    <w:rsid w:val="00F516C9"/>
    <w:rsid w:val="00F527A6"/>
    <w:rsid w:val="00F56511"/>
    <w:rsid w:val="00F60B7C"/>
    <w:rsid w:val="00F6194E"/>
    <w:rsid w:val="00F623AC"/>
    <w:rsid w:val="00F6297A"/>
    <w:rsid w:val="00F6412A"/>
    <w:rsid w:val="00F64F2F"/>
    <w:rsid w:val="00F65893"/>
    <w:rsid w:val="00F66A4A"/>
    <w:rsid w:val="00F678D7"/>
    <w:rsid w:val="00F7057D"/>
    <w:rsid w:val="00F71632"/>
    <w:rsid w:val="00F71E22"/>
    <w:rsid w:val="00F72142"/>
    <w:rsid w:val="00F72AE7"/>
    <w:rsid w:val="00F744FA"/>
    <w:rsid w:val="00F806E0"/>
    <w:rsid w:val="00F80D26"/>
    <w:rsid w:val="00F8488F"/>
    <w:rsid w:val="00F84934"/>
    <w:rsid w:val="00F84A45"/>
    <w:rsid w:val="00F84FD0"/>
    <w:rsid w:val="00F859A8"/>
    <w:rsid w:val="00F9108B"/>
    <w:rsid w:val="00F91349"/>
    <w:rsid w:val="00F92EED"/>
    <w:rsid w:val="00F93A8A"/>
    <w:rsid w:val="00F95248"/>
    <w:rsid w:val="00F956A9"/>
    <w:rsid w:val="00F963ED"/>
    <w:rsid w:val="00F966CF"/>
    <w:rsid w:val="00F96CAE"/>
    <w:rsid w:val="00F97C99"/>
    <w:rsid w:val="00FA2661"/>
    <w:rsid w:val="00FA578B"/>
    <w:rsid w:val="00FA662D"/>
    <w:rsid w:val="00FA73B1"/>
    <w:rsid w:val="00FB0CB9"/>
    <w:rsid w:val="00FB45F1"/>
    <w:rsid w:val="00FB4A72"/>
    <w:rsid w:val="00FB54E8"/>
    <w:rsid w:val="00FB7054"/>
    <w:rsid w:val="00FB7C01"/>
    <w:rsid w:val="00FC17B7"/>
    <w:rsid w:val="00FC2CB7"/>
    <w:rsid w:val="00FC4090"/>
    <w:rsid w:val="00FC55B4"/>
    <w:rsid w:val="00FC6474"/>
    <w:rsid w:val="00FC7292"/>
    <w:rsid w:val="00FD00E6"/>
    <w:rsid w:val="00FD09A1"/>
    <w:rsid w:val="00FD2A7C"/>
    <w:rsid w:val="00FD59EB"/>
    <w:rsid w:val="00FD7299"/>
    <w:rsid w:val="00FD7C2A"/>
    <w:rsid w:val="00FE1FBE"/>
    <w:rsid w:val="00FE35B5"/>
    <w:rsid w:val="00FE3901"/>
    <w:rsid w:val="00FE4BCE"/>
    <w:rsid w:val="00FE54AE"/>
    <w:rsid w:val="00FE576A"/>
    <w:rsid w:val="00FE61CF"/>
    <w:rsid w:val="00FE7E79"/>
    <w:rsid w:val="00FF3E7D"/>
    <w:rsid w:val="00FF5B99"/>
    <w:rsid w:val="00FF730C"/>
    <w:rsid w:val="00FF73F4"/>
    <w:rsid w:val="00FF7CE4"/>
    <w:rsid w:val="00FF7E39"/>
    <w:rsid w:val="016545A8"/>
    <w:rsid w:val="01EE2A96"/>
    <w:rsid w:val="020D13EC"/>
    <w:rsid w:val="02FB3A1D"/>
    <w:rsid w:val="03090547"/>
    <w:rsid w:val="03427629"/>
    <w:rsid w:val="03636A8F"/>
    <w:rsid w:val="03A74512"/>
    <w:rsid w:val="03F02090"/>
    <w:rsid w:val="041D0D46"/>
    <w:rsid w:val="06106E74"/>
    <w:rsid w:val="06786C37"/>
    <w:rsid w:val="06D94C6D"/>
    <w:rsid w:val="071C1AB9"/>
    <w:rsid w:val="07C1527A"/>
    <w:rsid w:val="07D40B84"/>
    <w:rsid w:val="07DE1C4E"/>
    <w:rsid w:val="07EC4726"/>
    <w:rsid w:val="0843166B"/>
    <w:rsid w:val="08525B41"/>
    <w:rsid w:val="094500B6"/>
    <w:rsid w:val="094F0C50"/>
    <w:rsid w:val="0955056D"/>
    <w:rsid w:val="096F567C"/>
    <w:rsid w:val="098D3908"/>
    <w:rsid w:val="099616F5"/>
    <w:rsid w:val="09F064E7"/>
    <w:rsid w:val="0A244FE9"/>
    <w:rsid w:val="0A9269FD"/>
    <w:rsid w:val="0A9A46E8"/>
    <w:rsid w:val="0AC2409D"/>
    <w:rsid w:val="0AD30B73"/>
    <w:rsid w:val="0ADE22E5"/>
    <w:rsid w:val="0B6D461E"/>
    <w:rsid w:val="0C1B7024"/>
    <w:rsid w:val="0D5C1DAC"/>
    <w:rsid w:val="0D5D357C"/>
    <w:rsid w:val="0D7C2D5B"/>
    <w:rsid w:val="0E8B5D42"/>
    <w:rsid w:val="0F4830E3"/>
    <w:rsid w:val="0F82399C"/>
    <w:rsid w:val="0F9B0CA3"/>
    <w:rsid w:val="101D58FF"/>
    <w:rsid w:val="122A223B"/>
    <w:rsid w:val="124B7969"/>
    <w:rsid w:val="131055FE"/>
    <w:rsid w:val="13BD511D"/>
    <w:rsid w:val="13E66ABE"/>
    <w:rsid w:val="141305AB"/>
    <w:rsid w:val="1546436C"/>
    <w:rsid w:val="15A3368D"/>
    <w:rsid w:val="1687197C"/>
    <w:rsid w:val="1697220B"/>
    <w:rsid w:val="17461B3F"/>
    <w:rsid w:val="18582AAB"/>
    <w:rsid w:val="188D056B"/>
    <w:rsid w:val="1982209E"/>
    <w:rsid w:val="19F53FC1"/>
    <w:rsid w:val="1AA1023C"/>
    <w:rsid w:val="1B145825"/>
    <w:rsid w:val="1B8776DE"/>
    <w:rsid w:val="1C1C151D"/>
    <w:rsid w:val="1C506352"/>
    <w:rsid w:val="1CE70036"/>
    <w:rsid w:val="1D884E16"/>
    <w:rsid w:val="1EC02B6F"/>
    <w:rsid w:val="1F4C2E8A"/>
    <w:rsid w:val="1FEA2C34"/>
    <w:rsid w:val="206359EA"/>
    <w:rsid w:val="210112B9"/>
    <w:rsid w:val="2288548E"/>
    <w:rsid w:val="22AB76F8"/>
    <w:rsid w:val="23340E09"/>
    <w:rsid w:val="24601AFE"/>
    <w:rsid w:val="24C4164F"/>
    <w:rsid w:val="24CF77DD"/>
    <w:rsid w:val="24DE52D1"/>
    <w:rsid w:val="25884F65"/>
    <w:rsid w:val="25CF477C"/>
    <w:rsid w:val="27232817"/>
    <w:rsid w:val="27E06BB4"/>
    <w:rsid w:val="290E35F8"/>
    <w:rsid w:val="291B77F8"/>
    <w:rsid w:val="292744BE"/>
    <w:rsid w:val="293C0141"/>
    <w:rsid w:val="29DC5CEB"/>
    <w:rsid w:val="29EA4435"/>
    <w:rsid w:val="2A0C36C0"/>
    <w:rsid w:val="2A256337"/>
    <w:rsid w:val="2A2A61BA"/>
    <w:rsid w:val="2AAE6678"/>
    <w:rsid w:val="2AD62E25"/>
    <w:rsid w:val="2B011EB4"/>
    <w:rsid w:val="2B6859DA"/>
    <w:rsid w:val="2BEC740C"/>
    <w:rsid w:val="2BF1692E"/>
    <w:rsid w:val="2BF32252"/>
    <w:rsid w:val="2C190DEB"/>
    <w:rsid w:val="2D843E3F"/>
    <w:rsid w:val="2DC25D28"/>
    <w:rsid w:val="2DD52260"/>
    <w:rsid w:val="2DE3116F"/>
    <w:rsid w:val="2E082424"/>
    <w:rsid w:val="2E1F5633"/>
    <w:rsid w:val="2F0625D2"/>
    <w:rsid w:val="2F1A4050"/>
    <w:rsid w:val="2F7F5760"/>
    <w:rsid w:val="30A50625"/>
    <w:rsid w:val="30B732D8"/>
    <w:rsid w:val="31790ACC"/>
    <w:rsid w:val="318E43F6"/>
    <w:rsid w:val="322046F4"/>
    <w:rsid w:val="324300D3"/>
    <w:rsid w:val="32D8108D"/>
    <w:rsid w:val="332F2AB2"/>
    <w:rsid w:val="333C5873"/>
    <w:rsid w:val="334B01CB"/>
    <w:rsid w:val="35B2379F"/>
    <w:rsid w:val="36767BF1"/>
    <w:rsid w:val="378E34DE"/>
    <w:rsid w:val="38F7309E"/>
    <w:rsid w:val="397F6767"/>
    <w:rsid w:val="3B296FFF"/>
    <w:rsid w:val="3BC1190E"/>
    <w:rsid w:val="3BC14105"/>
    <w:rsid w:val="3C157403"/>
    <w:rsid w:val="3C3A5D8F"/>
    <w:rsid w:val="3CC47B3A"/>
    <w:rsid w:val="3DA86637"/>
    <w:rsid w:val="3DD057A6"/>
    <w:rsid w:val="3E031382"/>
    <w:rsid w:val="3E6743C5"/>
    <w:rsid w:val="3E6A08F3"/>
    <w:rsid w:val="3E862DC4"/>
    <w:rsid w:val="3FCD417F"/>
    <w:rsid w:val="3FE63663"/>
    <w:rsid w:val="40A935F1"/>
    <w:rsid w:val="40C813CB"/>
    <w:rsid w:val="41783287"/>
    <w:rsid w:val="44C20325"/>
    <w:rsid w:val="45E85D34"/>
    <w:rsid w:val="45FF471F"/>
    <w:rsid w:val="460D656F"/>
    <w:rsid w:val="46673AB5"/>
    <w:rsid w:val="468066F6"/>
    <w:rsid w:val="46D4777D"/>
    <w:rsid w:val="474D674C"/>
    <w:rsid w:val="476E7684"/>
    <w:rsid w:val="48A31A11"/>
    <w:rsid w:val="490555D2"/>
    <w:rsid w:val="4926454D"/>
    <w:rsid w:val="497D2E9F"/>
    <w:rsid w:val="49D0445E"/>
    <w:rsid w:val="4A420915"/>
    <w:rsid w:val="4A4B3B12"/>
    <w:rsid w:val="4AB10FF8"/>
    <w:rsid w:val="4AE25EF2"/>
    <w:rsid w:val="4AEE38FB"/>
    <w:rsid w:val="4C200289"/>
    <w:rsid w:val="4D1D5A66"/>
    <w:rsid w:val="4D627302"/>
    <w:rsid w:val="4E247515"/>
    <w:rsid w:val="4E4F74C1"/>
    <w:rsid w:val="4E732BAA"/>
    <w:rsid w:val="4F0B7DFA"/>
    <w:rsid w:val="4F563FBD"/>
    <w:rsid w:val="50712398"/>
    <w:rsid w:val="50A772DB"/>
    <w:rsid w:val="50B751C7"/>
    <w:rsid w:val="51223467"/>
    <w:rsid w:val="517E3A90"/>
    <w:rsid w:val="530214BD"/>
    <w:rsid w:val="53CF00AD"/>
    <w:rsid w:val="53FB1C28"/>
    <w:rsid w:val="5405437A"/>
    <w:rsid w:val="5677786A"/>
    <w:rsid w:val="56A33C92"/>
    <w:rsid w:val="57426753"/>
    <w:rsid w:val="57C00B06"/>
    <w:rsid w:val="58626F80"/>
    <w:rsid w:val="58DA710E"/>
    <w:rsid w:val="59291896"/>
    <w:rsid w:val="5ACD33E9"/>
    <w:rsid w:val="5C771D4A"/>
    <w:rsid w:val="5C7C431C"/>
    <w:rsid w:val="5CBC4617"/>
    <w:rsid w:val="5D4F3AC6"/>
    <w:rsid w:val="5DA802F2"/>
    <w:rsid w:val="5E1B7B71"/>
    <w:rsid w:val="5E600665"/>
    <w:rsid w:val="5E970697"/>
    <w:rsid w:val="5F921CDC"/>
    <w:rsid w:val="6016217F"/>
    <w:rsid w:val="6058743E"/>
    <w:rsid w:val="60D96B8E"/>
    <w:rsid w:val="613B4EDE"/>
    <w:rsid w:val="617526CF"/>
    <w:rsid w:val="617940FB"/>
    <w:rsid w:val="61901946"/>
    <w:rsid w:val="61DD4907"/>
    <w:rsid w:val="62786CD3"/>
    <w:rsid w:val="62C95FD9"/>
    <w:rsid w:val="63B47A89"/>
    <w:rsid w:val="64236257"/>
    <w:rsid w:val="65E4456D"/>
    <w:rsid w:val="66A065EB"/>
    <w:rsid w:val="67057615"/>
    <w:rsid w:val="67580D7D"/>
    <w:rsid w:val="67AF05BF"/>
    <w:rsid w:val="67B42FF2"/>
    <w:rsid w:val="68435DDC"/>
    <w:rsid w:val="685A7CBF"/>
    <w:rsid w:val="692A10FE"/>
    <w:rsid w:val="694C74CE"/>
    <w:rsid w:val="6A581B55"/>
    <w:rsid w:val="6B2F7D93"/>
    <w:rsid w:val="6B5B5329"/>
    <w:rsid w:val="6BC71B33"/>
    <w:rsid w:val="6BCF48E6"/>
    <w:rsid w:val="6BD24C3F"/>
    <w:rsid w:val="6C784183"/>
    <w:rsid w:val="6CFC3433"/>
    <w:rsid w:val="6D2D1696"/>
    <w:rsid w:val="6D3867BF"/>
    <w:rsid w:val="6D517422"/>
    <w:rsid w:val="6D582FC7"/>
    <w:rsid w:val="6E4F4C4F"/>
    <w:rsid w:val="6F106A8F"/>
    <w:rsid w:val="6F914A9C"/>
    <w:rsid w:val="709E580C"/>
    <w:rsid w:val="71174225"/>
    <w:rsid w:val="714A6199"/>
    <w:rsid w:val="71CF32E1"/>
    <w:rsid w:val="722E5A47"/>
    <w:rsid w:val="72610664"/>
    <w:rsid w:val="727770F3"/>
    <w:rsid w:val="728A4AC1"/>
    <w:rsid w:val="72AC69E9"/>
    <w:rsid w:val="738B31CF"/>
    <w:rsid w:val="744257EA"/>
    <w:rsid w:val="753C390E"/>
    <w:rsid w:val="75733B41"/>
    <w:rsid w:val="76C97263"/>
    <w:rsid w:val="77723AE8"/>
    <w:rsid w:val="7954692C"/>
    <w:rsid w:val="797D0D0A"/>
    <w:rsid w:val="7A010C90"/>
    <w:rsid w:val="7A6D340A"/>
    <w:rsid w:val="7AF851A7"/>
    <w:rsid w:val="7BA10DE3"/>
    <w:rsid w:val="7BD93E65"/>
    <w:rsid w:val="7C083E54"/>
    <w:rsid w:val="7C263F9F"/>
    <w:rsid w:val="7C7A0F72"/>
    <w:rsid w:val="7CC63BE4"/>
    <w:rsid w:val="7D3B255A"/>
    <w:rsid w:val="7D9A0B9D"/>
    <w:rsid w:val="7EE352CC"/>
    <w:rsid w:val="7F900150"/>
    <w:rsid w:val="7FFD6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634CE5B"/>
  <w15:docId w15:val="{9AC7E48D-945E-492C-A989-0B77F90B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qFormat="1"/>
    <w:lsdException w:name="annotation text" w:unhideWhenUsed="1" w:qFormat="1"/>
    <w:lsdException w:name="header" w:uiPriority="0" w:qFormat="1"/>
    <w:lsdException w:name="footer" w:qFormat="1"/>
    <w:lsdException w:name="index heading" w:semiHidden="1" w:unhideWhenUsed="1"/>
    <w:lsdException w:name="caption" w:semiHidden="1" w:uiPriority="0"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next w:val="TOC1"/>
    <w:qFormat/>
    <w:pPr>
      <w:widowControl w:val="0"/>
      <w:adjustRightInd w:val="0"/>
      <w:spacing w:line="400" w:lineRule="exact"/>
      <w:jc w:val="both"/>
    </w:pPr>
    <w:rPr>
      <w:rFonts w:ascii="Calibri" w:hAnsi="Calibri"/>
      <w:kern w:val="2"/>
      <w:sz w:val="21"/>
      <w:szCs w:val="21"/>
    </w:rPr>
  </w:style>
  <w:style w:type="paragraph" w:styleId="10">
    <w:name w:val="heading 1"/>
    <w:basedOn w:val="afff5"/>
    <w:next w:val="afff5"/>
    <w:link w:val="11"/>
    <w:qFormat/>
    <w:pPr>
      <w:keepNext/>
      <w:keepLines/>
      <w:spacing w:before="340" w:after="330" w:line="578" w:lineRule="auto"/>
      <w:outlineLvl w:val="0"/>
    </w:pPr>
    <w:rPr>
      <w:b/>
      <w:bCs/>
      <w:kern w:val="44"/>
      <w:sz w:val="44"/>
      <w:szCs w:val="44"/>
    </w:rPr>
  </w:style>
  <w:style w:type="paragraph" w:styleId="24">
    <w:name w:val="heading 2"/>
    <w:basedOn w:val="afff5"/>
    <w:next w:val="afff5"/>
    <w:link w:val="25"/>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1">
    <w:name w:val="toc 1"/>
    <w:basedOn w:val="afff5"/>
    <w:next w:val="afff5"/>
    <w:uiPriority w:val="39"/>
    <w:unhideWhenUsed/>
    <w:qFormat/>
    <w:rPr>
      <w:rFonts w:ascii="宋体"/>
    </w:rPr>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unhideWhenUsed/>
    <w:qFormat/>
    <w:pPr>
      <w:jc w:val="left"/>
    </w:pPr>
  </w:style>
  <w:style w:type="paragraph" w:styleId="afffc">
    <w:name w:val="Body Text"/>
    <w:basedOn w:val="afff5"/>
    <w:link w:val="afffd"/>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TOC8">
    <w:name w:val="toc 8"/>
    <w:basedOn w:val="afff5"/>
    <w:next w:val="afff5"/>
    <w:uiPriority w:val="39"/>
    <w:unhideWhenUsed/>
    <w:qFormat/>
    <w:pPr>
      <w:adjustRightInd/>
      <w:spacing w:line="240" w:lineRule="auto"/>
      <w:ind w:leftChars="1400" w:left="2940"/>
    </w:pPr>
    <w:rPr>
      <w:rFonts w:asciiTheme="minorHAnsi" w:eastAsiaTheme="minorEastAsia" w:hAnsiTheme="minorHAnsi" w:cstheme="minorBidi"/>
      <w:szCs w:val="22"/>
    </w:rPr>
  </w:style>
  <w:style w:type="paragraph" w:styleId="afffe">
    <w:name w:val="Balloon Text"/>
    <w:basedOn w:val="afff5"/>
    <w:link w:val="affff"/>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qFormat/>
    <w:pPr>
      <w:tabs>
        <w:tab w:val="center" w:pos="4153"/>
        <w:tab w:val="right" w:pos="8306"/>
      </w:tabs>
      <w:adjustRightInd/>
      <w:snapToGrid w:val="0"/>
      <w:jc w:val="center"/>
    </w:pPr>
    <w:rPr>
      <w:sz w:val="18"/>
      <w:szCs w:val="18"/>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uiPriority w:val="99"/>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TOC9">
    <w:name w:val="toc 9"/>
    <w:basedOn w:val="afff5"/>
    <w:next w:val="afff5"/>
    <w:uiPriority w:val="39"/>
    <w:unhideWhenUsed/>
    <w:qFormat/>
    <w:pPr>
      <w:adjustRightInd/>
      <w:spacing w:line="240" w:lineRule="auto"/>
      <w:ind w:leftChars="1600" w:left="3360"/>
    </w:pPr>
    <w:rPr>
      <w:rFonts w:asciiTheme="minorHAnsi" w:eastAsiaTheme="minorEastAsia" w:hAnsiTheme="minorHAnsi" w:cstheme="minorBidi"/>
      <w:szCs w:val="22"/>
    </w:rPr>
  </w:style>
  <w:style w:type="paragraph" w:styleId="affff7">
    <w:name w:val="Normal (Web)"/>
    <w:basedOn w:val="afff5"/>
    <w:uiPriority w:val="99"/>
    <w:qFormat/>
    <w:rPr>
      <w:sz w:val="24"/>
    </w:rPr>
  </w:style>
  <w:style w:type="paragraph" w:styleId="affff8">
    <w:name w:val="Title"/>
    <w:basedOn w:val="afff5"/>
    <w:link w:val="affff9"/>
    <w:qFormat/>
    <w:pPr>
      <w:spacing w:before="240" w:after="60"/>
      <w:jc w:val="center"/>
      <w:outlineLvl w:val="0"/>
    </w:pPr>
    <w:rPr>
      <w:rFonts w:ascii="Arial" w:hAnsi="Arial" w:cs="Arial"/>
      <w:b/>
      <w:bCs/>
      <w:sz w:val="32"/>
      <w:szCs w:val="32"/>
    </w:rPr>
  </w:style>
  <w:style w:type="paragraph" w:styleId="affffa">
    <w:name w:val="annotation subject"/>
    <w:basedOn w:val="afffa"/>
    <w:next w:val="afffa"/>
    <w:link w:val="affffb"/>
    <w:unhideWhenUsed/>
    <w:qFormat/>
    <w:rPr>
      <w:b/>
      <w:bCs/>
    </w:rPr>
  </w:style>
  <w:style w:type="table" w:styleId="affffc">
    <w:name w:val="Table Grid"/>
    <w:basedOn w:val="afff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uiPriority w:val="22"/>
    <w:qFormat/>
    <w:rPr>
      <w:b/>
      <w:bCs/>
    </w:rPr>
  </w:style>
  <w:style w:type="character" w:styleId="affffe">
    <w:name w:val="page number"/>
    <w:qFormat/>
    <w:rPr>
      <w:rFonts w:ascii="宋体" w:eastAsia="宋体" w:hAnsi="Times New Roman"/>
      <w:sz w:val="18"/>
    </w:rPr>
  </w:style>
  <w:style w:type="character" w:styleId="afffff">
    <w:name w:val="Emphasis"/>
    <w:uiPriority w:val="20"/>
    <w:qFormat/>
    <w:rPr>
      <w:i/>
      <w:iCs/>
    </w:rPr>
  </w:style>
  <w:style w:type="character" w:styleId="afffff0">
    <w:name w:val="Hyperlink"/>
    <w:uiPriority w:val="99"/>
    <w:qFormat/>
    <w:rPr>
      <w:rFonts w:ascii="宋体" w:eastAsia="宋体" w:hAnsi="Times New Roman"/>
      <w:color w:val="auto"/>
      <w:spacing w:val="0"/>
      <w:w w:val="100"/>
      <w:position w:val="0"/>
      <w:sz w:val="21"/>
      <w:u w:val="none"/>
      <w:vertAlign w:val="baseline"/>
    </w:rPr>
  </w:style>
  <w:style w:type="character" w:styleId="afffff1">
    <w:name w:val="annotation reference"/>
    <w:basedOn w:val="afff6"/>
    <w:uiPriority w:val="99"/>
    <w:unhideWhenUsed/>
    <w:qFormat/>
    <w:rPr>
      <w:sz w:val="21"/>
      <w:szCs w:val="21"/>
    </w:rPr>
  </w:style>
  <w:style w:type="character" w:styleId="afffff2">
    <w:name w:val="footnote reference"/>
    <w:semiHidden/>
    <w:qFormat/>
    <w:rPr>
      <w:rFonts w:ascii="宋体" w:eastAsia="宋体" w:hAnsi="宋体" w:cs="Times New Roman"/>
      <w:spacing w:val="0"/>
      <w:sz w:val="18"/>
      <w:vertAlign w:val="superscript"/>
    </w:rPr>
  </w:style>
  <w:style w:type="character" w:customStyle="1" w:styleId="11">
    <w:name w:val="标题 1 字符"/>
    <w:link w:val="10"/>
    <w:qFormat/>
    <w:rPr>
      <w:rFonts w:ascii="Times New Roman" w:eastAsia="宋体" w:hAnsi="Times New Roman" w:cs="Times New Roman"/>
      <w:b/>
      <w:bCs/>
      <w:kern w:val="44"/>
      <w:sz w:val="44"/>
      <w:szCs w:val="44"/>
    </w:rPr>
  </w:style>
  <w:style w:type="character" w:customStyle="1" w:styleId="25">
    <w:name w:val="标题 2 字符"/>
    <w:link w:val="24"/>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3">
    <w:name w:val="页眉 字符"/>
    <w:link w:val="affff2"/>
    <w:uiPriority w:val="99"/>
    <w:qFormat/>
    <w:rPr>
      <w:rFonts w:ascii="Times New Roman" w:eastAsia="宋体" w:hAnsi="Times New Roman" w:cs="Times New Roman"/>
      <w:sz w:val="18"/>
      <w:szCs w:val="18"/>
    </w:rPr>
  </w:style>
  <w:style w:type="character" w:customStyle="1" w:styleId="affff1">
    <w:name w:val="页脚 字符"/>
    <w:link w:val="affff0"/>
    <w:uiPriority w:val="99"/>
    <w:qFormat/>
    <w:rPr>
      <w:rFonts w:ascii="宋体" w:eastAsia="宋体" w:hAnsi="Times New Roman" w:cs="Times New Roman"/>
      <w:sz w:val="18"/>
      <w:szCs w:val="18"/>
    </w:rPr>
  </w:style>
  <w:style w:type="character" w:customStyle="1" w:styleId="affff">
    <w:name w:val="批注框文本 字符"/>
    <w:link w:val="afffe"/>
    <w:qFormat/>
    <w:rPr>
      <w:sz w:val="18"/>
      <w:szCs w:val="18"/>
    </w:rPr>
  </w:style>
  <w:style w:type="paragraph" w:styleId="afffff3">
    <w:name w:val="Quote"/>
    <w:basedOn w:val="afff5"/>
    <w:next w:val="afff5"/>
    <w:link w:val="afffff4"/>
    <w:uiPriority w:val="29"/>
    <w:qFormat/>
    <w:rPr>
      <w:i/>
      <w:iCs/>
      <w:color w:val="000000"/>
    </w:rPr>
  </w:style>
  <w:style w:type="character" w:customStyle="1" w:styleId="afffff4">
    <w:name w:val="引用 字符"/>
    <w:link w:val="afffff3"/>
    <w:uiPriority w:val="29"/>
    <w:qFormat/>
    <w:rPr>
      <w:i/>
      <w:iCs/>
      <w:color w:val="000000"/>
    </w:rPr>
  </w:style>
  <w:style w:type="character" w:customStyle="1" w:styleId="affff9">
    <w:name w:val="标题 字符"/>
    <w:link w:val="affff8"/>
    <w:qFormat/>
    <w:rPr>
      <w:rFonts w:ascii="Arial" w:eastAsia="宋体" w:hAnsi="Arial" w:cs="Arial"/>
      <w:b/>
      <w:bCs/>
      <w:sz w:val="32"/>
      <w:szCs w:val="32"/>
    </w:rPr>
  </w:style>
  <w:style w:type="paragraph" w:customStyle="1" w:styleId="afffff5">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6">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7">
    <w:name w:val="标准文件_页脚偶数页"/>
    <w:qFormat/>
    <w:pPr>
      <w:ind w:left="198"/>
    </w:pPr>
    <w:rPr>
      <w:rFonts w:ascii="宋体"/>
      <w:sz w:val="18"/>
    </w:rPr>
  </w:style>
  <w:style w:type="paragraph" w:customStyle="1" w:styleId="afffff8">
    <w:name w:val="标准文件_页脚奇数页"/>
    <w:qFormat/>
    <w:pPr>
      <w:ind w:right="227"/>
      <w:jc w:val="right"/>
    </w:pPr>
    <w:rPr>
      <w:rFonts w:ascii="宋体"/>
      <w:sz w:val="18"/>
    </w:rPr>
  </w:style>
  <w:style w:type="paragraph" w:customStyle="1" w:styleId="afffff9">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a">
    <w:name w:val="标准文件_标准正文"/>
    <w:basedOn w:val="afff5"/>
    <w:next w:val="afffffb"/>
    <w:qFormat/>
    <w:pPr>
      <w:snapToGrid w:val="0"/>
      <w:ind w:firstLineChars="200" w:firstLine="200"/>
    </w:pPr>
    <w:rPr>
      <w:kern w:val="0"/>
    </w:rPr>
  </w:style>
  <w:style w:type="paragraph" w:customStyle="1" w:styleId="afffffb">
    <w:name w:val="标准文件_段"/>
    <w:link w:val="Char"/>
    <w:qFormat/>
    <w:pPr>
      <w:autoSpaceDE w:val="0"/>
      <w:autoSpaceDN w:val="0"/>
      <w:ind w:firstLineChars="200" w:firstLine="200"/>
      <w:jc w:val="both"/>
    </w:pPr>
    <w:rPr>
      <w:rFonts w:ascii="宋体"/>
      <w:sz w:val="21"/>
    </w:rPr>
  </w:style>
  <w:style w:type="paragraph" w:customStyle="1" w:styleId="afffffc">
    <w:name w:val="标准文件_版本"/>
    <w:basedOn w:val="afffffa"/>
    <w:qFormat/>
    <w:pPr>
      <w:adjustRightInd/>
      <w:snapToGrid/>
      <w:ind w:firstLineChars="0" w:firstLine="0"/>
    </w:pPr>
    <w:rPr>
      <w:rFonts w:ascii="宋体" w:hAnsi="宋体"/>
      <w:kern w:val="2"/>
    </w:rPr>
  </w:style>
  <w:style w:type="paragraph" w:customStyle="1" w:styleId="afffffd">
    <w:name w:val="标准文件_标准部门"/>
    <w:basedOn w:val="afff5"/>
    <w:qFormat/>
    <w:pPr>
      <w:jc w:val="center"/>
    </w:pPr>
    <w:rPr>
      <w:rFonts w:ascii="黑体" w:eastAsia="黑体"/>
      <w:kern w:val="0"/>
      <w:sz w:val="44"/>
    </w:rPr>
  </w:style>
  <w:style w:type="paragraph" w:customStyle="1" w:styleId="afffffe">
    <w:name w:val="标准文件_标准代替"/>
    <w:basedOn w:val="afff5"/>
    <w:next w:val="afff5"/>
    <w:qFormat/>
    <w:pPr>
      <w:spacing w:line="310" w:lineRule="exact"/>
      <w:jc w:val="right"/>
    </w:pPr>
    <w:rPr>
      <w:rFonts w:ascii="宋体" w:hAnsi="宋体"/>
      <w:kern w:val="0"/>
    </w:rPr>
  </w:style>
  <w:style w:type="paragraph" w:customStyle="1" w:styleId="affffff">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0">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1">
    <w:name w:val="标准文件_页眉偶数页"/>
    <w:basedOn w:val="affffff0"/>
    <w:next w:val="afff5"/>
    <w:qFormat/>
    <w:pPr>
      <w:jc w:val="left"/>
    </w:pPr>
  </w:style>
  <w:style w:type="paragraph" w:customStyle="1" w:styleId="affffff2">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e">
    <w:name w:val="标准文件_二级条标题"/>
    <w:next w:val="afffffb"/>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f3">
    <w:name w:val="标准文件_发布"/>
    <w:qFormat/>
    <w:rPr>
      <w:rFonts w:ascii="黑体" w:eastAsia="黑体"/>
      <w:spacing w:val="0"/>
      <w:w w:val="100"/>
      <w:position w:val="3"/>
      <w:sz w:val="28"/>
    </w:rPr>
  </w:style>
  <w:style w:type="paragraph" w:customStyle="1" w:styleId="ac">
    <w:name w:val="标准文件_方框数字列项"/>
    <w:basedOn w:val="afffffb"/>
    <w:qFormat/>
    <w:pPr>
      <w:numPr>
        <w:numId w:val="3"/>
      </w:numPr>
      <w:ind w:firstLineChars="0" w:firstLine="0"/>
    </w:pPr>
  </w:style>
  <w:style w:type="paragraph" w:customStyle="1" w:styleId="affffff4">
    <w:name w:val="标准文件_封面标准编号"/>
    <w:basedOn w:val="afff5"/>
    <w:next w:val="afffffe"/>
    <w:qFormat/>
    <w:pPr>
      <w:spacing w:line="310" w:lineRule="exact"/>
      <w:jc w:val="right"/>
    </w:pPr>
    <w:rPr>
      <w:rFonts w:ascii="黑体" w:eastAsia="黑体"/>
      <w:kern w:val="0"/>
      <w:sz w:val="28"/>
    </w:rPr>
  </w:style>
  <w:style w:type="paragraph" w:customStyle="1" w:styleId="affffff5">
    <w:name w:val="标准文件_封面标准分类号"/>
    <w:basedOn w:val="afff5"/>
    <w:qFormat/>
    <w:rPr>
      <w:rFonts w:ascii="黑体" w:eastAsia="黑体"/>
      <w:b/>
      <w:kern w:val="0"/>
      <w:sz w:val="28"/>
    </w:rPr>
  </w:style>
  <w:style w:type="paragraph" w:customStyle="1" w:styleId="affffff6">
    <w:name w:val="标准文件_封面标准名称"/>
    <w:basedOn w:val="afff5"/>
    <w:qFormat/>
    <w:pPr>
      <w:spacing w:line="240" w:lineRule="auto"/>
      <w:jc w:val="center"/>
    </w:pPr>
    <w:rPr>
      <w:rFonts w:ascii="黑体" w:eastAsia="黑体"/>
      <w:kern w:val="0"/>
      <w:sz w:val="52"/>
    </w:rPr>
  </w:style>
  <w:style w:type="paragraph" w:customStyle="1" w:styleId="affffff7">
    <w:name w:val="标准文件_封面标准英文名称"/>
    <w:basedOn w:val="afff5"/>
    <w:qFormat/>
    <w:pPr>
      <w:spacing w:line="240" w:lineRule="auto"/>
      <w:jc w:val="center"/>
    </w:pPr>
    <w:rPr>
      <w:rFonts w:ascii="黑体" w:eastAsia="黑体"/>
      <w:b/>
      <w:sz w:val="28"/>
    </w:rPr>
  </w:style>
  <w:style w:type="paragraph" w:customStyle="1" w:styleId="affffff8">
    <w:name w:val="标准文件_封面发布日期"/>
    <w:basedOn w:val="afff5"/>
    <w:qFormat/>
    <w:pPr>
      <w:spacing w:line="310" w:lineRule="exact"/>
    </w:pPr>
    <w:rPr>
      <w:rFonts w:ascii="黑体" w:eastAsia="黑体"/>
      <w:kern w:val="0"/>
      <w:sz w:val="28"/>
    </w:rPr>
  </w:style>
  <w:style w:type="paragraph" w:customStyle="1" w:styleId="affffff9">
    <w:name w:val="标准文件_封面密级"/>
    <w:basedOn w:val="afff5"/>
    <w:qFormat/>
    <w:rPr>
      <w:rFonts w:eastAsia="黑体"/>
      <w:sz w:val="32"/>
    </w:rPr>
  </w:style>
  <w:style w:type="paragraph" w:customStyle="1" w:styleId="affffffa">
    <w:name w:val="标准文件_封面实施日期"/>
    <w:basedOn w:val="afff5"/>
    <w:qFormat/>
    <w:pPr>
      <w:spacing w:line="310" w:lineRule="exact"/>
      <w:jc w:val="right"/>
    </w:pPr>
    <w:rPr>
      <w:rFonts w:ascii="黑体" w:eastAsia="黑体"/>
      <w:sz w:val="28"/>
    </w:rPr>
  </w:style>
  <w:style w:type="paragraph" w:customStyle="1" w:styleId="affffffb">
    <w:name w:val="标准文件_封面抬头"/>
    <w:basedOn w:val="afffffb"/>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b"/>
    <w:qFormat/>
    <w:pPr>
      <w:numPr>
        <w:numId w:val="4"/>
      </w:numPr>
      <w:shd w:val="clear" w:color="FFFFFF" w:fill="FFFFFF"/>
      <w:tabs>
        <w:tab w:val="left" w:pos="6406"/>
      </w:tabs>
      <w:spacing w:before="560" w:afterLines="50" w:after="50"/>
      <w:jc w:val="center"/>
      <w:outlineLvl w:val="0"/>
    </w:pPr>
    <w:rPr>
      <w:rFonts w:ascii="黑体" w:eastAsia="黑体"/>
      <w:sz w:val="21"/>
    </w:rPr>
  </w:style>
  <w:style w:type="paragraph" w:customStyle="1" w:styleId="aff">
    <w:name w:val="标准文件_附录表标题"/>
    <w:next w:val="afffffb"/>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b"/>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b"/>
    <w:qFormat/>
    <w:rsid w:val="00B962F4"/>
    <w:pPr>
      <w:widowControl/>
      <w:numPr>
        <w:ilvl w:val="2"/>
      </w:numPr>
      <w:wordWrap w:val="0"/>
      <w:overflowPunct w:val="0"/>
      <w:autoSpaceDE w:val="0"/>
      <w:autoSpaceDN w:val="0"/>
      <w:ind w:left="0"/>
      <w:textAlignment w:val="baseline"/>
      <w:outlineLvl w:val="3"/>
    </w:pPr>
  </w:style>
  <w:style w:type="paragraph" w:customStyle="1" w:styleId="affffffc">
    <w:name w:val="标准文件_附录公式"/>
    <w:basedOn w:val="afffffa"/>
    <w:next w:val="afffffa"/>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b"/>
    <w:qFormat/>
    <w:rsid w:val="008F4D46"/>
    <w:pPr>
      <w:widowControl w:val="0"/>
      <w:numPr>
        <w:ilvl w:val="3"/>
        <w:numId w:val="4"/>
      </w:numPr>
      <w:spacing w:beforeLines="50" w:before="50" w:afterLines="50" w:after="50"/>
      <w:ind w:left="0"/>
      <w:jc w:val="both"/>
      <w:outlineLvl w:val="4"/>
    </w:pPr>
    <w:rPr>
      <w:rFonts w:ascii="黑体" w:eastAsia="黑体"/>
      <w:kern w:val="21"/>
      <w:sz w:val="21"/>
    </w:rPr>
  </w:style>
  <w:style w:type="paragraph" w:customStyle="1" w:styleId="aff7">
    <w:name w:val="标准文件_附录四级条标题"/>
    <w:next w:val="afffffb"/>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8">
    <w:name w:val="标准文件_附录图标题"/>
    <w:next w:val="afffffb"/>
    <w:qFormat/>
    <w:pPr>
      <w:numPr>
        <w:ilvl w:val="1"/>
        <w:numId w:val="6"/>
      </w:numPr>
      <w:adjustRightInd w:val="0"/>
      <w:snapToGrid w:val="0"/>
      <w:spacing w:beforeLines="50" w:before="50" w:afterLines="50" w:after="50"/>
      <w:jc w:val="center"/>
    </w:pPr>
    <w:rPr>
      <w:rFonts w:ascii="黑体" w:eastAsia="黑体"/>
      <w:sz w:val="21"/>
    </w:rPr>
  </w:style>
  <w:style w:type="paragraph" w:customStyle="1" w:styleId="aff8">
    <w:name w:val="标准文件_附录五级条标题"/>
    <w:next w:val="afffffb"/>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
    <w:name w:val="标准文件_附录英文标识"/>
    <w:next w:val="afffc"/>
    <w:qFormat/>
    <w:pPr>
      <w:numPr>
        <w:numId w:val="7"/>
      </w:numPr>
      <w:tabs>
        <w:tab w:val="left" w:pos="6406"/>
      </w:tabs>
      <w:spacing w:before="220" w:after="320"/>
      <w:jc w:val="center"/>
      <w:outlineLvl w:val="0"/>
    </w:pPr>
    <w:rPr>
      <w:rFonts w:ascii="黑体" w:eastAsia="黑体"/>
      <w:sz w:val="21"/>
    </w:rPr>
  </w:style>
  <w:style w:type="character" w:customStyle="1" w:styleId="afffd">
    <w:name w:val="正文文本 字符"/>
    <w:link w:val="afffc"/>
    <w:qFormat/>
    <w:rPr>
      <w:rFonts w:ascii="Times New Roman" w:eastAsia="宋体" w:hAnsi="Times New Roman" w:cs="Times New Roman"/>
      <w:szCs w:val="20"/>
    </w:rPr>
  </w:style>
  <w:style w:type="paragraph" w:customStyle="1" w:styleId="affffffd">
    <w:name w:val="标准文件_附录章标题"/>
    <w:next w:val="afffffb"/>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e">
    <w:name w:val="标准文件_公式后的破折号"/>
    <w:basedOn w:val="afffffb"/>
    <w:next w:val="afffffb"/>
    <w:qFormat/>
    <w:pPr>
      <w:ind w:leftChars="200" w:left="488" w:hangingChars="290" w:hanging="289"/>
    </w:pPr>
  </w:style>
  <w:style w:type="paragraph" w:customStyle="1" w:styleId="a5">
    <w:name w:val="标准文件_前言、引言标题"/>
    <w:next w:val="afff5"/>
    <w:qFormat/>
    <w:pPr>
      <w:numPr>
        <w:numId w:val="8"/>
      </w:numPr>
      <w:shd w:val="clear" w:color="FFFFFF" w:fill="FFFFFF"/>
      <w:spacing w:before="480" w:afterLines="150" w:after="150"/>
      <w:jc w:val="center"/>
      <w:outlineLvl w:val="0"/>
    </w:pPr>
    <w:rPr>
      <w:rFonts w:ascii="黑体" w:eastAsia="黑体"/>
      <w:sz w:val="32"/>
    </w:rPr>
  </w:style>
  <w:style w:type="paragraph" w:customStyle="1" w:styleId="afffffff">
    <w:name w:val="标准文件_目次、标准名称标题"/>
    <w:basedOn w:val="a5"/>
    <w:next w:val="afffffb"/>
    <w:qFormat/>
    <w:pPr>
      <w:spacing w:line="460" w:lineRule="exact"/>
      <w:ind w:left="0" w:firstLine="0"/>
    </w:pPr>
  </w:style>
  <w:style w:type="paragraph" w:customStyle="1" w:styleId="afffffff0">
    <w:name w:val="标准文件_目录标题"/>
    <w:basedOn w:val="afff5"/>
    <w:qFormat/>
    <w:pPr>
      <w:spacing w:before="480" w:afterLines="150" w:after="150" w:line="240" w:lineRule="auto"/>
      <w:jc w:val="center"/>
    </w:pPr>
    <w:rPr>
      <w:rFonts w:ascii="黑体" w:eastAsia="黑体"/>
      <w:sz w:val="32"/>
    </w:rPr>
  </w:style>
  <w:style w:type="paragraph" w:customStyle="1" w:styleId="af0">
    <w:name w:val="标准文件_破折号列项"/>
    <w:qFormat/>
    <w:pPr>
      <w:numPr>
        <w:numId w:val="9"/>
      </w:numPr>
      <w:adjustRightInd w:val="0"/>
      <w:snapToGrid w:val="0"/>
      <w:ind w:firstLineChars="200" w:firstLine="200"/>
    </w:pPr>
    <w:rPr>
      <w:sz w:val="21"/>
    </w:rPr>
  </w:style>
  <w:style w:type="paragraph" w:customStyle="1" w:styleId="afc">
    <w:name w:val="标准文件_破折号列项（二级）"/>
    <w:basedOn w:val="af0"/>
    <w:qFormat/>
    <w:pPr>
      <w:numPr>
        <w:numId w:val="10"/>
      </w:numPr>
    </w:pPr>
  </w:style>
  <w:style w:type="paragraph" w:customStyle="1" w:styleId="afff">
    <w:name w:val="标准文件_三级条标题"/>
    <w:basedOn w:val="affe"/>
    <w:next w:val="afffffb"/>
    <w:qFormat/>
    <w:pPr>
      <w:widowControl/>
      <w:numPr>
        <w:ilvl w:val="4"/>
      </w:numPr>
      <w:ind w:left="0"/>
      <w:outlineLvl w:val="3"/>
    </w:pPr>
  </w:style>
  <w:style w:type="character" w:customStyle="1" w:styleId="12">
    <w:name w:val="不明显参考1"/>
    <w:uiPriority w:val="31"/>
    <w:qFormat/>
    <w:rPr>
      <w:smallCaps/>
      <w:color w:val="C0504D"/>
      <w:u w:val="single"/>
    </w:rPr>
  </w:style>
  <w:style w:type="paragraph" w:customStyle="1" w:styleId="afffffff1">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b"/>
    <w:qFormat/>
    <w:pPr>
      <w:widowControl w:val="0"/>
      <w:numPr>
        <w:ilvl w:val="5"/>
        <w:numId w:val="2"/>
      </w:numPr>
      <w:spacing w:beforeLines="50" w:before="50" w:afterLines="50" w:after="50"/>
      <w:jc w:val="both"/>
      <w:outlineLvl w:val="4"/>
    </w:pPr>
    <w:rPr>
      <w:rFonts w:ascii="黑体" w:eastAsia="黑体"/>
      <w:sz w:val="21"/>
    </w:rPr>
  </w:style>
  <w:style w:type="character" w:customStyle="1" w:styleId="affff5">
    <w:name w:val="脚注文本 字符"/>
    <w:link w:val="affff4"/>
    <w:uiPriority w:val="99"/>
    <w:qFormat/>
    <w:rPr>
      <w:rFonts w:ascii="宋体" w:eastAsia="宋体" w:hAnsi="Times New Roman" w:cs="Times New Roman"/>
      <w:sz w:val="18"/>
      <w:szCs w:val="18"/>
    </w:rPr>
  </w:style>
  <w:style w:type="paragraph" w:customStyle="1" w:styleId="afffffff2">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6">
    <w:name w:val="标准文件_图表脚注"/>
    <w:basedOn w:val="afff5"/>
    <w:next w:val="afffffb"/>
    <w:qFormat/>
    <w:pPr>
      <w:numPr>
        <w:numId w:val="12"/>
      </w:numPr>
      <w:spacing w:line="240" w:lineRule="auto"/>
      <w:jc w:val="left"/>
    </w:pPr>
    <w:rPr>
      <w:rFonts w:ascii="宋体" w:hAnsi="宋体"/>
      <w:sz w:val="18"/>
    </w:rPr>
  </w:style>
  <w:style w:type="character" w:customStyle="1" w:styleId="afffffff3">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b"/>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b"/>
    <w:qFormat/>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fb"/>
    <w:qFormat/>
    <w:pPr>
      <w:numPr>
        <w:ilvl w:val="2"/>
      </w:numPr>
      <w:spacing w:beforeLines="50" w:before="50" w:afterLines="50" w:after="50"/>
      <w:outlineLvl w:val="1"/>
    </w:pPr>
  </w:style>
  <w:style w:type="paragraph" w:customStyle="1" w:styleId="afffffff4">
    <w:name w:val="标准文件_一致程度"/>
    <w:basedOn w:val="afff5"/>
    <w:qFormat/>
    <w:pPr>
      <w:spacing w:line="440" w:lineRule="exact"/>
      <w:jc w:val="center"/>
    </w:pPr>
    <w:rPr>
      <w:sz w:val="28"/>
    </w:rPr>
  </w:style>
  <w:style w:type="paragraph" w:customStyle="1" w:styleId="afffffff5">
    <w:name w:val="标准文件_引言标题"/>
    <w:next w:val="afff5"/>
    <w:qFormat/>
    <w:pPr>
      <w:shd w:val="clear" w:color="FFFFFF" w:fill="FFFFFF"/>
      <w:spacing w:before="540" w:after="600"/>
      <w:jc w:val="center"/>
      <w:outlineLvl w:val="0"/>
    </w:pPr>
    <w:rPr>
      <w:rFonts w:ascii="黑体" w:eastAsia="黑体"/>
      <w:sz w:val="32"/>
    </w:rPr>
  </w:style>
  <w:style w:type="paragraph" w:customStyle="1" w:styleId="afffffff6">
    <w:name w:val="标准文件_英文图表脚注"/>
    <w:basedOn w:val="afffffa"/>
    <w:qFormat/>
    <w:pPr>
      <w:widowControl/>
      <w:adjustRightInd/>
      <w:snapToGrid/>
      <w:spacing w:line="240" w:lineRule="auto"/>
      <w:ind w:left="79" w:hangingChars="80" w:hanging="79"/>
    </w:pPr>
    <w:rPr>
      <w:rFonts w:ascii="宋体" w:hAnsi="宋体"/>
    </w:rPr>
  </w:style>
  <w:style w:type="paragraph" w:customStyle="1" w:styleId="af2">
    <w:name w:val="标准文件_数字编号列项（二级）"/>
    <w:qFormat/>
    <w:pPr>
      <w:numPr>
        <w:ilvl w:val="1"/>
        <w:numId w:val="13"/>
      </w:numPr>
      <w:tabs>
        <w:tab w:val="left" w:pos="851"/>
      </w:tabs>
      <w:jc w:val="both"/>
    </w:pPr>
    <w:rPr>
      <w:rFonts w:ascii="宋体"/>
      <w:sz w:val="21"/>
    </w:rPr>
  </w:style>
  <w:style w:type="paragraph" w:customStyle="1" w:styleId="ae">
    <w:name w:val="标准文件_英文注："/>
    <w:basedOn w:val="afff5"/>
    <w:next w:val="afffffb"/>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b"/>
    <w:qFormat/>
    <w:pPr>
      <w:numPr>
        <w:numId w:val="16"/>
      </w:numPr>
      <w:tabs>
        <w:tab w:val="left" w:pos="0"/>
      </w:tabs>
      <w:spacing w:beforeLines="50" w:before="50" w:afterLines="50" w:after="50"/>
      <w:jc w:val="center"/>
    </w:pPr>
    <w:rPr>
      <w:rFonts w:ascii="黑体" w:eastAsia="黑体"/>
      <w:sz w:val="21"/>
    </w:rPr>
  </w:style>
  <w:style w:type="paragraph" w:customStyle="1" w:styleId="afffffff7">
    <w:name w:val="标准文件_正文公式"/>
    <w:basedOn w:val="afff5"/>
    <w:next w:val="afffffa"/>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b"/>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b"/>
    <w:qFormat/>
    <w:pPr>
      <w:numPr>
        <w:numId w:val="18"/>
      </w:numPr>
      <w:jc w:val="center"/>
    </w:pPr>
    <w:rPr>
      <w:rFonts w:ascii="黑体" w:eastAsia="黑体"/>
      <w:sz w:val="21"/>
    </w:rPr>
  </w:style>
  <w:style w:type="paragraph" w:customStyle="1" w:styleId="afa">
    <w:name w:val="标准文件_正文英文图标题"/>
    <w:next w:val="afffffb"/>
    <w:qFormat/>
    <w:pPr>
      <w:numPr>
        <w:numId w:val="19"/>
      </w:numPr>
      <w:jc w:val="center"/>
    </w:pPr>
    <w:rPr>
      <w:rFonts w:ascii="黑体" w:eastAsia="黑体"/>
      <w:sz w:val="21"/>
    </w:rPr>
  </w:style>
  <w:style w:type="paragraph" w:customStyle="1" w:styleId="af3">
    <w:name w:val="标准文件_编号列项（三级）"/>
    <w:qFormat/>
    <w:pPr>
      <w:numPr>
        <w:ilvl w:val="2"/>
        <w:numId w:val="13"/>
      </w:numPr>
      <w:tabs>
        <w:tab w:val="left" w:pos="851"/>
      </w:tabs>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8">
    <w:name w:val="发布部门"/>
    <w:next w:val="afffffb"/>
    <w:qFormat/>
    <w:pPr>
      <w:framePr w:w="7433" w:h="585" w:hRule="exact" w:hSpace="180" w:vSpace="180" w:wrap="around" w:hAnchor="margin" w:xAlign="center" w:y="14401" w:anchorLock="1"/>
      <w:jc w:val="center"/>
    </w:pPr>
    <w:rPr>
      <w:rFonts w:ascii="宋体"/>
      <w:b/>
      <w:w w:val="135"/>
      <w:sz w:val="36"/>
    </w:rPr>
  </w:style>
  <w:style w:type="paragraph" w:customStyle="1" w:styleId="afffffff9">
    <w:name w:val="发布日期"/>
    <w:qFormat/>
    <w:pPr>
      <w:framePr w:w="4000" w:h="473" w:hRule="exact" w:hSpace="180" w:vSpace="180" w:wrap="around" w:hAnchor="margin" w:y="13511" w:anchorLock="1"/>
    </w:pPr>
    <w:rPr>
      <w:rFonts w:eastAsia="黑体"/>
      <w:sz w:val="28"/>
    </w:rPr>
  </w:style>
  <w:style w:type="paragraph" w:customStyle="1" w:styleId="afffffffa">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b">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c">
    <w:name w:val="封面标准文稿编辑信息"/>
    <w:qFormat/>
    <w:pPr>
      <w:spacing w:before="180" w:line="180" w:lineRule="exact"/>
      <w:jc w:val="center"/>
    </w:pPr>
    <w:rPr>
      <w:rFonts w:ascii="宋体"/>
      <w:sz w:val="21"/>
    </w:rPr>
  </w:style>
  <w:style w:type="paragraph" w:customStyle="1" w:styleId="afffffffd">
    <w:name w:val="封面标准文稿类别"/>
    <w:qFormat/>
    <w:pPr>
      <w:spacing w:before="440" w:line="400" w:lineRule="exact"/>
      <w:jc w:val="center"/>
    </w:pPr>
    <w:rPr>
      <w:rFonts w:ascii="宋体"/>
      <w:sz w:val="24"/>
    </w:rPr>
  </w:style>
  <w:style w:type="paragraph" w:customStyle="1" w:styleId="afffffffe">
    <w:name w:val="封面标准英文名称"/>
    <w:qFormat/>
    <w:pPr>
      <w:widowControl w:val="0"/>
      <w:spacing w:line="360" w:lineRule="exact"/>
      <w:jc w:val="center"/>
    </w:pPr>
    <w:rPr>
      <w:sz w:val="28"/>
    </w:rPr>
  </w:style>
  <w:style w:type="paragraph" w:customStyle="1" w:styleId="affffffff">
    <w:name w:val="封面一致性程度标识"/>
    <w:qFormat/>
    <w:pPr>
      <w:spacing w:before="440" w:line="440" w:lineRule="exact"/>
      <w:jc w:val="center"/>
    </w:pPr>
    <w:rPr>
      <w:sz w:val="28"/>
    </w:rPr>
  </w:style>
  <w:style w:type="paragraph" w:customStyle="1" w:styleId="affffffff0">
    <w:name w:val="封面正文"/>
    <w:qFormat/>
    <w:pPr>
      <w:jc w:val="both"/>
    </w:pPr>
  </w:style>
  <w:style w:type="paragraph" w:customStyle="1" w:styleId="affffffff1">
    <w:name w:val="附录二级无标题条"/>
    <w:basedOn w:val="afff5"/>
    <w:next w:val="afffffb"/>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2">
    <w:name w:val="附录三级无标题条"/>
    <w:basedOn w:val="affffffff1"/>
    <w:next w:val="afffffb"/>
    <w:qFormat/>
    <w:pPr>
      <w:outlineLvl w:val="4"/>
    </w:pPr>
  </w:style>
  <w:style w:type="paragraph" w:customStyle="1" w:styleId="affffffff3">
    <w:name w:val="附录四级无标题条"/>
    <w:basedOn w:val="affffffff2"/>
    <w:next w:val="afffffb"/>
    <w:qFormat/>
    <w:pPr>
      <w:outlineLvl w:val="5"/>
    </w:pPr>
  </w:style>
  <w:style w:type="paragraph" w:customStyle="1" w:styleId="affffffff4">
    <w:name w:val="附录图"/>
    <w:next w:val="afffffb"/>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4">
    <w:name w:val="标准文件_一级项"/>
    <w:qFormat/>
    <w:pPr>
      <w:numPr>
        <w:numId w:val="21"/>
      </w:numPr>
    </w:pPr>
    <w:rPr>
      <w:rFonts w:ascii="宋体"/>
      <w:sz w:val="21"/>
    </w:rPr>
  </w:style>
  <w:style w:type="paragraph" w:customStyle="1" w:styleId="affffffff5">
    <w:name w:val="附录五级无标题条"/>
    <w:basedOn w:val="affffffff3"/>
    <w:next w:val="afffffb"/>
    <w:qFormat/>
    <w:pPr>
      <w:outlineLvl w:val="6"/>
    </w:pPr>
  </w:style>
  <w:style w:type="paragraph" w:customStyle="1" w:styleId="affffffff6">
    <w:name w:val="附录性质"/>
    <w:basedOn w:val="afff5"/>
    <w:qFormat/>
    <w:pPr>
      <w:widowControl/>
      <w:adjustRightInd/>
      <w:jc w:val="center"/>
    </w:pPr>
    <w:rPr>
      <w:rFonts w:ascii="黑体" w:eastAsia="黑体"/>
    </w:rPr>
  </w:style>
  <w:style w:type="paragraph" w:customStyle="1" w:styleId="affffffff7">
    <w:name w:val="附录一级无标题条"/>
    <w:basedOn w:val="affffffd"/>
    <w:next w:val="afffffb"/>
    <w:qFormat/>
    <w:pPr>
      <w:autoSpaceDN w:val="0"/>
      <w:outlineLvl w:val="2"/>
    </w:pPr>
    <w:rPr>
      <w:rFonts w:ascii="宋体" w:eastAsia="宋体" w:hAnsi="宋体"/>
    </w:rPr>
  </w:style>
  <w:style w:type="character" w:customStyle="1" w:styleId="affffffff8">
    <w:name w:val="个人答复风格"/>
    <w:qFormat/>
    <w:rPr>
      <w:rFonts w:ascii="Arial" w:eastAsia="宋体" w:hAnsi="Arial" w:cs="Arial"/>
      <w:color w:val="auto"/>
      <w:spacing w:val="0"/>
      <w:sz w:val="20"/>
    </w:rPr>
  </w:style>
  <w:style w:type="character" w:customStyle="1" w:styleId="affffffff9">
    <w:name w:val="个人撰写风格"/>
    <w:qFormat/>
    <w:rPr>
      <w:rFonts w:ascii="Arial" w:eastAsia="宋体" w:hAnsi="Arial" w:cs="Arial"/>
      <w:color w:val="auto"/>
      <w:spacing w:val="0"/>
      <w:sz w:val="20"/>
    </w:rPr>
  </w:style>
  <w:style w:type="paragraph" w:customStyle="1" w:styleId="affffffffa">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b">
    <w:name w:val="列项·"/>
    <w:basedOn w:val="afffffb"/>
    <w:qFormat/>
    <w:pPr>
      <w:tabs>
        <w:tab w:val="left" w:pos="840"/>
      </w:tabs>
    </w:pPr>
  </w:style>
  <w:style w:type="paragraph" w:customStyle="1" w:styleId="affffffffc">
    <w:name w:val="目次、索引正文"/>
    <w:qFormat/>
    <w:pPr>
      <w:spacing w:line="320" w:lineRule="exact"/>
      <w:jc w:val="both"/>
    </w:pPr>
    <w:rPr>
      <w:rFonts w:ascii="宋体"/>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d">
    <w:name w:val="其他标准称谓"/>
    <w:qFormat/>
    <w:pPr>
      <w:spacing w:line="0" w:lineRule="atLeast"/>
      <w:jc w:val="distribute"/>
    </w:pPr>
    <w:rPr>
      <w:rFonts w:ascii="黑体" w:eastAsia="黑体" w:hAnsi="宋体"/>
      <w:sz w:val="52"/>
    </w:rPr>
  </w:style>
  <w:style w:type="paragraph" w:customStyle="1" w:styleId="affffffffe">
    <w:name w:val="其他发布部门"/>
    <w:basedOn w:val="afffffff8"/>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f">
    <w:name w:val="实施日期"/>
    <w:basedOn w:val="afffffff9"/>
    <w:qFormat/>
    <w:pPr>
      <w:framePr w:hSpace="0" w:wrap="around" w:xAlign="right"/>
      <w:jc w:val="right"/>
    </w:pPr>
  </w:style>
  <w:style w:type="paragraph" w:customStyle="1" w:styleId="afffffffff0">
    <w:name w:val="四级无标题条"/>
    <w:basedOn w:val="afff5"/>
    <w:qFormat/>
    <w:pPr>
      <w:adjustRightInd/>
      <w:spacing w:line="240" w:lineRule="auto"/>
    </w:pPr>
    <w:rPr>
      <w:rFonts w:ascii="宋体" w:hAnsi="宋体"/>
      <w:szCs w:val="24"/>
    </w:rPr>
  </w:style>
  <w:style w:type="paragraph" w:customStyle="1" w:styleId="afffffffff1">
    <w:name w:val="文献分类号"/>
    <w:qFormat/>
    <w:pPr>
      <w:framePr w:hSpace="180" w:vSpace="180" w:wrap="around" w:hAnchor="margin" w:y="1" w:anchorLock="1"/>
      <w:widowControl w:val="0"/>
      <w:textAlignment w:val="center"/>
    </w:pPr>
    <w:rPr>
      <w:rFonts w:eastAsia="黑体"/>
      <w:sz w:val="21"/>
    </w:rPr>
  </w:style>
  <w:style w:type="paragraph" w:customStyle="1" w:styleId="afffffffff2">
    <w:name w:val="无标题条"/>
    <w:next w:val="afffffb"/>
    <w:qFormat/>
    <w:pPr>
      <w:jc w:val="both"/>
    </w:pPr>
    <w:rPr>
      <w:rFonts w:ascii="宋体" w:hAnsi="宋体"/>
      <w:sz w:val="21"/>
    </w:rPr>
  </w:style>
  <w:style w:type="paragraph" w:customStyle="1" w:styleId="a3">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3">
    <w:name w:val="注:后续"/>
    <w:qFormat/>
    <w:pPr>
      <w:spacing w:line="300" w:lineRule="exact"/>
      <w:ind w:leftChars="400" w:left="600" w:hangingChars="200" w:hanging="200"/>
      <w:jc w:val="both"/>
    </w:pPr>
    <w:rPr>
      <w:rFonts w:ascii="宋体"/>
      <w:sz w:val="18"/>
    </w:rPr>
  </w:style>
  <w:style w:type="paragraph" w:customStyle="1" w:styleId="afffffffff4">
    <w:name w:val="注×:后续"/>
    <w:basedOn w:val="afffffffff3"/>
    <w:qFormat/>
    <w:pPr>
      <w:ind w:leftChars="0" w:left="1406" w:firstLineChars="0" w:hanging="499"/>
    </w:pPr>
  </w:style>
  <w:style w:type="paragraph" w:customStyle="1" w:styleId="afffffffff5">
    <w:name w:val="标准文件_一级无标题"/>
    <w:basedOn w:val="affd"/>
    <w:qFormat/>
    <w:pPr>
      <w:spacing w:beforeLines="0" w:before="0" w:afterLines="0" w:after="0"/>
      <w:outlineLvl w:val="9"/>
    </w:pPr>
    <w:rPr>
      <w:rFonts w:ascii="宋体" w:eastAsia="宋体"/>
    </w:rPr>
  </w:style>
  <w:style w:type="paragraph" w:customStyle="1" w:styleId="afffffffff6">
    <w:name w:val="标准文件_五级无标题"/>
    <w:basedOn w:val="afff1"/>
    <w:qFormat/>
    <w:pPr>
      <w:spacing w:beforeLines="0" w:before="0" w:afterLines="0" w:after="0"/>
      <w:outlineLvl w:val="9"/>
    </w:pPr>
    <w:rPr>
      <w:rFonts w:ascii="宋体" w:eastAsia="宋体"/>
    </w:rPr>
  </w:style>
  <w:style w:type="paragraph" w:customStyle="1" w:styleId="afffffffff7">
    <w:name w:val="标准文件_三级无标题"/>
    <w:basedOn w:val="afff"/>
    <w:qFormat/>
    <w:pPr>
      <w:spacing w:beforeLines="0" w:before="0" w:afterLines="0" w:after="0"/>
      <w:outlineLvl w:val="9"/>
    </w:pPr>
    <w:rPr>
      <w:rFonts w:ascii="宋体" w:eastAsia="宋体"/>
    </w:rPr>
  </w:style>
  <w:style w:type="paragraph" w:customStyle="1" w:styleId="afffffffff8">
    <w:name w:val="标准文件_二级无标题"/>
    <w:basedOn w:val="affe"/>
    <w:qFormat/>
    <w:pPr>
      <w:spacing w:beforeLines="0" w:before="0" w:afterLines="0" w:after="0"/>
      <w:outlineLvl w:val="9"/>
    </w:pPr>
    <w:rPr>
      <w:rFonts w:ascii="宋体" w:eastAsia="宋体"/>
    </w:rPr>
  </w:style>
  <w:style w:type="paragraph" w:customStyle="1" w:styleId="afffffffff9">
    <w:name w:val="标准_四级无标题"/>
    <w:basedOn w:val="afff0"/>
    <w:next w:val="afffffb"/>
    <w:qFormat/>
    <w:rPr>
      <w:rFonts w:eastAsia="宋体"/>
    </w:rPr>
  </w:style>
  <w:style w:type="paragraph" w:customStyle="1" w:styleId="afffffffffa">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b"/>
    <w:qFormat/>
    <w:pPr>
      <w:numPr>
        <w:numId w:val="23"/>
      </w:numPr>
      <w:ind w:firstLineChars="0" w:firstLine="0"/>
    </w:pPr>
    <w:rPr>
      <w:rFonts w:ascii="Times New Roman" w:cs="Arial"/>
      <w:szCs w:val="28"/>
    </w:rPr>
  </w:style>
  <w:style w:type="paragraph" w:customStyle="1" w:styleId="ad">
    <w:name w:val="标准文件_小写罗马数字编号列项"/>
    <w:basedOn w:val="afffffb"/>
    <w:qFormat/>
    <w:pPr>
      <w:numPr>
        <w:numId w:val="24"/>
      </w:numPr>
      <w:ind w:firstLineChars="0" w:firstLine="0"/>
    </w:pPr>
    <w:rPr>
      <w:rFonts w:cs="Arial"/>
      <w:szCs w:val="28"/>
    </w:rPr>
  </w:style>
  <w:style w:type="paragraph" w:customStyle="1" w:styleId="afffffffffb">
    <w:name w:val="标准文件_附录标题"/>
    <w:basedOn w:val="aff3"/>
    <w:qFormat/>
    <w:pPr>
      <w:numPr>
        <w:numId w:val="0"/>
      </w:numPr>
      <w:spacing w:after="280"/>
      <w:outlineLvl w:val="9"/>
    </w:pPr>
  </w:style>
  <w:style w:type="paragraph" w:customStyle="1" w:styleId="afffffffffc">
    <w:name w:val="标准文件_二级项"/>
    <w:qFormat/>
    <w:rPr>
      <w:rFonts w:ascii="宋体"/>
      <w:sz w:val="21"/>
    </w:rPr>
  </w:style>
  <w:style w:type="paragraph" w:customStyle="1" w:styleId="af5">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b"/>
    <w:qFormat/>
    <w:pPr>
      <w:numPr>
        <w:numId w:val="25"/>
      </w:numPr>
      <w:adjustRightInd/>
      <w:spacing w:line="240" w:lineRule="auto"/>
      <w:ind w:left="783"/>
    </w:pPr>
    <w:rPr>
      <w:rFonts w:ascii="宋体" w:hAnsi="Times New Roman"/>
      <w:sz w:val="18"/>
      <w:szCs w:val="18"/>
    </w:rPr>
  </w:style>
  <w:style w:type="paragraph" w:customStyle="1" w:styleId="af1">
    <w:name w:val="标准文件_字母编号列项（一级）"/>
    <w:qFormat/>
    <w:pPr>
      <w:numPr>
        <w:numId w:val="13"/>
      </w:numPr>
      <w:jc w:val="both"/>
    </w:pPr>
    <w:rPr>
      <w:rFonts w:ascii="宋体"/>
      <w:sz w:val="21"/>
    </w:rPr>
  </w:style>
  <w:style w:type="paragraph" w:customStyle="1" w:styleId="afffffffffd">
    <w:name w:val="标准文件_索引字母"/>
    <w:next w:val="afffffb"/>
    <w:qFormat/>
    <w:pPr>
      <w:jc w:val="center"/>
    </w:pPr>
    <w:rPr>
      <w:rFonts w:ascii="宋体" w:eastAsia="Times New Roman" w:hAnsi="宋体"/>
      <w:b/>
      <w:kern w:val="2"/>
      <w:sz w:val="21"/>
    </w:rPr>
  </w:style>
  <w:style w:type="paragraph" w:customStyle="1" w:styleId="afffffffffe">
    <w:name w:val="标准文件_附录前"/>
    <w:next w:val="afffffb"/>
    <w:qFormat/>
    <w:pPr>
      <w:spacing w:line="20" w:lineRule="atLeast"/>
      <w:ind w:firstLine="200"/>
    </w:pPr>
    <w:rPr>
      <w:rFonts w:ascii="宋体" w:hAnsi="宋体"/>
      <w:kern w:val="2"/>
      <w:sz w:val="10"/>
    </w:rPr>
  </w:style>
  <w:style w:type="paragraph" w:customStyle="1" w:styleId="affffffffff">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f0">
    <w:name w:val="标准文件_表格"/>
    <w:basedOn w:val="afffffb"/>
    <w:qFormat/>
    <w:pPr>
      <w:ind w:firstLineChars="0" w:firstLine="0"/>
      <w:jc w:val="center"/>
    </w:pPr>
    <w:rPr>
      <w:sz w:val="18"/>
    </w:rPr>
  </w:style>
  <w:style w:type="paragraph" w:customStyle="1" w:styleId="afff2">
    <w:name w:val="标准文件_注："/>
    <w:next w:val="afffffb"/>
    <w:qFormat/>
    <w:pPr>
      <w:widowControl w:val="0"/>
      <w:numPr>
        <w:numId w:val="26"/>
      </w:numPr>
      <w:autoSpaceDE w:val="0"/>
      <w:autoSpaceDN w:val="0"/>
      <w:jc w:val="both"/>
    </w:pPr>
    <w:rPr>
      <w:rFonts w:ascii="宋体"/>
      <w:sz w:val="18"/>
      <w:szCs w:val="18"/>
    </w:rPr>
  </w:style>
  <w:style w:type="paragraph" w:customStyle="1" w:styleId="a4">
    <w:name w:val="标准文件_注×："/>
    <w:qFormat/>
    <w:pPr>
      <w:widowControl w:val="0"/>
      <w:numPr>
        <w:numId w:val="27"/>
      </w:numPr>
      <w:autoSpaceDE w:val="0"/>
      <w:autoSpaceDN w:val="0"/>
      <w:jc w:val="both"/>
    </w:pPr>
    <w:rPr>
      <w:rFonts w:ascii="宋体"/>
      <w:sz w:val="18"/>
      <w:szCs w:val="18"/>
    </w:rPr>
  </w:style>
  <w:style w:type="paragraph" w:customStyle="1" w:styleId="ab">
    <w:name w:val="标准文件_示例："/>
    <w:next w:val="affffffffff1"/>
    <w:qFormat/>
    <w:pPr>
      <w:widowControl w:val="0"/>
      <w:numPr>
        <w:numId w:val="28"/>
      </w:numPr>
      <w:jc w:val="both"/>
    </w:pPr>
    <w:rPr>
      <w:rFonts w:ascii="宋体"/>
      <w:sz w:val="18"/>
      <w:szCs w:val="18"/>
    </w:rPr>
  </w:style>
  <w:style w:type="paragraph" w:customStyle="1" w:styleId="affffffffff1">
    <w:name w:val="标准文件_示例内容"/>
    <w:basedOn w:val="afffffb"/>
    <w:qFormat/>
    <w:pPr>
      <w:ind w:firstLine="420"/>
    </w:pPr>
    <w:rPr>
      <w:sz w:val="18"/>
    </w:rPr>
  </w:style>
  <w:style w:type="paragraph" w:customStyle="1" w:styleId="af9">
    <w:name w:val="标准文件_示例×："/>
    <w:basedOn w:val="afff5"/>
    <w:next w:val="affffffffff1"/>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b"/>
    <w:qFormat/>
    <w:rPr>
      <w:rFonts w:ascii="宋体" w:hAnsi="Times New Roman"/>
      <w:sz w:val="21"/>
    </w:rPr>
  </w:style>
  <w:style w:type="paragraph" w:customStyle="1" w:styleId="affffffffff2">
    <w:name w:val="标准文件_表格续"/>
    <w:basedOn w:val="afffffb"/>
    <w:next w:val="afffffb"/>
    <w:qFormat/>
    <w:pPr>
      <w:jc w:val="center"/>
    </w:pPr>
    <w:rPr>
      <w:rFonts w:ascii="黑体" w:eastAsia="黑体" w:hAnsi="黑体"/>
    </w:rPr>
  </w:style>
  <w:style w:type="character" w:styleId="affffffffff3">
    <w:name w:val="Placeholder Text"/>
    <w:basedOn w:val="afff6"/>
    <w:uiPriority w:val="99"/>
    <w:semiHidden/>
    <w:qFormat/>
    <w:rPr>
      <w:color w:val="808080"/>
    </w:rPr>
  </w:style>
  <w:style w:type="paragraph" w:customStyle="1" w:styleId="20">
    <w:name w:val="标准文件_二级项2"/>
    <w:basedOn w:val="afffffb"/>
    <w:qFormat/>
    <w:pPr>
      <w:numPr>
        <w:ilvl w:val="1"/>
        <w:numId w:val="21"/>
      </w:numPr>
      <w:ind w:firstLineChars="0" w:firstLine="0"/>
    </w:pPr>
  </w:style>
  <w:style w:type="paragraph" w:customStyle="1" w:styleId="23">
    <w:name w:val="标准文件_三级项2"/>
    <w:basedOn w:val="afffffb"/>
    <w:qFormat/>
    <w:pPr>
      <w:numPr>
        <w:numId w:val="30"/>
      </w:numPr>
      <w:spacing w:line="300" w:lineRule="exact"/>
      <w:ind w:firstLineChars="0"/>
    </w:pPr>
    <w:rPr>
      <w:rFonts w:ascii="Times New Roman"/>
    </w:rPr>
  </w:style>
  <w:style w:type="paragraph" w:customStyle="1" w:styleId="21">
    <w:name w:val="标准文件_一级项2"/>
    <w:basedOn w:val="afffffb"/>
    <w:qFormat/>
    <w:pPr>
      <w:numPr>
        <w:numId w:val="31"/>
      </w:numPr>
      <w:spacing w:line="300" w:lineRule="exact"/>
      <w:ind w:firstLineChars="0"/>
    </w:pPr>
    <w:rPr>
      <w:rFonts w:ascii="Times New Roman"/>
    </w:rPr>
  </w:style>
  <w:style w:type="paragraph" w:customStyle="1" w:styleId="affffffffff4">
    <w:name w:val="标准文件_提示"/>
    <w:basedOn w:val="afffffb"/>
    <w:next w:val="afffffb"/>
    <w:qFormat/>
    <w:pPr>
      <w:ind w:firstLine="420"/>
    </w:pPr>
    <w:rPr>
      <w:rFonts w:ascii="黑体" w:eastAsia="黑体"/>
    </w:rPr>
  </w:style>
  <w:style w:type="character" w:customStyle="1" w:styleId="affffffffff5">
    <w:name w:val="标准文件_来源"/>
    <w:basedOn w:val="afff6"/>
    <w:uiPriority w:val="1"/>
    <w:qFormat/>
    <w:rPr>
      <w:rFonts w:eastAsia="宋体"/>
      <w:sz w:val="21"/>
    </w:rPr>
  </w:style>
  <w:style w:type="paragraph" w:customStyle="1" w:styleId="affffffffff6">
    <w:name w:val="标准文件_图表说明"/>
    <w:qFormat/>
    <w:pPr>
      <w:spacing w:line="276" w:lineRule="auto"/>
      <w:ind w:firstLine="420"/>
    </w:pPr>
    <w:rPr>
      <w:rFonts w:ascii="宋体" w:hAnsi="宋体"/>
      <w:kern w:val="2"/>
      <w:sz w:val="18"/>
    </w:rPr>
  </w:style>
  <w:style w:type="paragraph" w:customStyle="1" w:styleId="affffffffff7">
    <w:name w:val="其他发布日期"/>
    <w:basedOn w:val="afffffff9"/>
    <w:qFormat/>
    <w:pPr>
      <w:framePr w:w="3997" w:h="471" w:hRule="exact" w:hSpace="0" w:vSpace="181" w:wrap="around" w:vAnchor="page" w:hAnchor="page" w:x="1419" w:y="14097"/>
    </w:pPr>
  </w:style>
  <w:style w:type="paragraph" w:customStyle="1" w:styleId="affffffffff8">
    <w:name w:val="其他实施日期"/>
    <w:basedOn w:val="afffffffff"/>
    <w:qFormat/>
    <w:pPr>
      <w:framePr w:w="3997" w:h="471" w:hRule="exact" w:vSpace="181" w:wrap="around" w:vAnchor="page" w:hAnchor="page" w:x="7089" w:y="14097"/>
    </w:pPr>
  </w:style>
  <w:style w:type="paragraph" w:customStyle="1" w:styleId="affffffffff9">
    <w:name w:val="标准文件_文件编号"/>
    <w:basedOn w:val="afffffb"/>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a">
    <w:name w:val="标准文件_替换文件编号"/>
    <w:basedOn w:val="affffffffff9"/>
    <w:qFormat/>
    <w:pPr>
      <w:framePr w:wrap="auto"/>
      <w:spacing w:before="57"/>
    </w:pPr>
    <w:rPr>
      <w:sz w:val="21"/>
    </w:rPr>
  </w:style>
  <w:style w:type="paragraph" w:customStyle="1" w:styleId="affffffffffb">
    <w:name w:val="标准文件_文件名称"/>
    <w:basedOn w:val="afffffb"/>
    <w:next w:val="afffffb"/>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7">
    <w:name w:val="标准文件_附录图标号"/>
    <w:basedOn w:val="afffffb"/>
    <w:next w:val="afffffb"/>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b"/>
    <w:next w:val="afffffb"/>
    <w:qFormat/>
    <w:pPr>
      <w:numPr>
        <w:numId w:val="5"/>
      </w:numPr>
      <w:spacing w:line="14" w:lineRule="exact"/>
      <w:ind w:firstLineChars="0" w:firstLine="0"/>
      <w:jc w:val="center"/>
    </w:pPr>
    <w:rPr>
      <w:rFonts w:eastAsia="黑体"/>
      <w:vanish/>
      <w:sz w:val="2"/>
    </w:rPr>
  </w:style>
  <w:style w:type="paragraph" w:customStyle="1" w:styleId="a6">
    <w:name w:val="标准文件_引言一级条标题"/>
    <w:basedOn w:val="afffffb"/>
    <w:next w:val="afffffb"/>
    <w:qFormat/>
    <w:pPr>
      <w:numPr>
        <w:ilvl w:val="1"/>
        <w:numId w:val="8"/>
      </w:numPr>
      <w:spacing w:beforeLines="50" w:before="50" w:afterLines="50" w:after="50"/>
      <w:ind w:firstLineChars="0"/>
    </w:pPr>
    <w:rPr>
      <w:rFonts w:ascii="黑体" w:eastAsia="黑体"/>
    </w:rPr>
  </w:style>
  <w:style w:type="paragraph" w:customStyle="1" w:styleId="a7">
    <w:name w:val="标准文件_引言二级条标题"/>
    <w:basedOn w:val="afffffb"/>
    <w:next w:val="afffffb"/>
    <w:qFormat/>
    <w:pPr>
      <w:numPr>
        <w:ilvl w:val="2"/>
        <w:numId w:val="8"/>
      </w:numPr>
      <w:spacing w:beforeLines="50" w:before="50" w:afterLines="50" w:after="50"/>
      <w:ind w:firstLineChars="0"/>
    </w:pPr>
    <w:rPr>
      <w:rFonts w:ascii="黑体" w:eastAsia="黑体"/>
    </w:rPr>
  </w:style>
  <w:style w:type="paragraph" w:customStyle="1" w:styleId="a8">
    <w:name w:val="标准文件_引言三级条标题"/>
    <w:basedOn w:val="afffffb"/>
    <w:next w:val="afffffb"/>
    <w:qFormat/>
    <w:pPr>
      <w:numPr>
        <w:ilvl w:val="3"/>
        <w:numId w:val="8"/>
      </w:numPr>
      <w:spacing w:beforeLines="50" w:before="50" w:afterLines="50" w:after="50"/>
      <w:ind w:firstLineChars="0"/>
    </w:pPr>
    <w:rPr>
      <w:rFonts w:ascii="黑体" w:eastAsia="黑体"/>
    </w:rPr>
  </w:style>
  <w:style w:type="paragraph" w:customStyle="1" w:styleId="a9">
    <w:name w:val="标准文件_引言四级条标题"/>
    <w:basedOn w:val="afffffb"/>
    <w:next w:val="afffffb"/>
    <w:qFormat/>
    <w:pPr>
      <w:numPr>
        <w:ilvl w:val="4"/>
        <w:numId w:val="8"/>
      </w:numPr>
      <w:spacing w:beforeLines="50" w:before="50" w:afterLines="50" w:after="50"/>
      <w:ind w:firstLineChars="0"/>
    </w:pPr>
    <w:rPr>
      <w:rFonts w:ascii="黑体" w:eastAsia="黑体"/>
    </w:rPr>
  </w:style>
  <w:style w:type="paragraph" w:customStyle="1" w:styleId="aa">
    <w:name w:val="标准文件_引言五级条标题"/>
    <w:basedOn w:val="afffffb"/>
    <w:next w:val="afffffb"/>
    <w:qFormat/>
    <w:pPr>
      <w:numPr>
        <w:ilvl w:val="5"/>
        <w:numId w:val="8"/>
      </w:numPr>
      <w:spacing w:beforeLines="50" w:before="50" w:afterLines="50" w:after="50"/>
      <w:ind w:firstLineChars="0"/>
    </w:pPr>
    <w:rPr>
      <w:rFonts w:ascii="黑体" w:eastAsia="黑体"/>
    </w:rPr>
  </w:style>
  <w:style w:type="paragraph" w:customStyle="1" w:styleId="affffffffffc">
    <w:name w:val="标准文件_注后"/>
    <w:basedOn w:val="afffffb"/>
    <w:qFormat/>
    <w:pPr>
      <w:ind w:left="811" w:firstLineChars="0" w:firstLine="0"/>
    </w:pPr>
    <w:rPr>
      <w:sz w:val="18"/>
    </w:rPr>
  </w:style>
  <w:style w:type="paragraph" w:customStyle="1" w:styleId="X">
    <w:name w:val="标准文件_注X后"/>
    <w:basedOn w:val="afffffb"/>
    <w:qFormat/>
    <w:pPr>
      <w:ind w:left="811" w:firstLineChars="0" w:firstLine="0"/>
    </w:pPr>
    <w:rPr>
      <w:sz w:val="18"/>
    </w:rPr>
  </w:style>
  <w:style w:type="paragraph" w:customStyle="1" w:styleId="affffffffffd">
    <w:name w:val="标准文件_示例后"/>
    <w:basedOn w:val="afffffb"/>
    <w:qFormat/>
    <w:pPr>
      <w:ind w:left="964" w:firstLineChars="0" w:firstLine="0"/>
    </w:pPr>
    <w:rPr>
      <w:sz w:val="18"/>
    </w:rPr>
  </w:style>
  <w:style w:type="paragraph" w:customStyle="1" w:styleId="X0">
    <w:name w:val="标准文件_示例X后"/>
    <w:basedOn w:val="afffffb"/>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e">
    <w:name w:val="标准文件_索引项"/>
    <w:basedOn w:val="afffffb"/>
    <w:next w:val="afffffb"/>
    <w:qFormat/>
    <w:pPr>
      <w:tabs>
        <w:tab w:val="right" w:leader="dot" w:pos="9356"/>
      </w:tabs>
      <w:ind w:left="210" w:firstLineChars="0" w:hanging="210"/>
      <w:jc w:val="left"/>
    </w:pPr>
  </w:style>
  <w:style w:type="paragraph" w:customStyle="1" w:styleId="afffffffffff">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f0">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f1">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2">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3">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4">
    <w:name w:val="标准文件_引言一级无标题"/>
    <w:basedOn w:val="a6"/>
    <w:next w:val="afffffb"/>
    <w:qFormat/>
    <w:pPr>
      <w:spacing w:beforeLines="0" w:before="0" w:afterLines="0" w:after="0" w:line="276" w:lineRule="auto"/>
    </w:pPr>
    <w:rPr>
      <w:rFonts w:ascii="宋体" w:eastAsia="宋体"/>
    </w:rPr>
  </w:style>
  <w:style w:type="paragraph" w:customStyle="1" w:styleId="afffffffffff5">
    <w:name w:val="标准文件_引言二级无标题"/>
    <w:basedOn w:val="a7"/>
    <w:next w:val="afffffb"/>
    <w:qFormat/>
    <w:pPr>
      <w:spacing w:beforeLines="0" w:before="0" w:afterLines="0" w:after="0" w:line="276" w:lineRule="auto"/>
    </w:pPr>
    <w:rPr>
      <w:rFonts w:ascii="宋体" w:eastAsia="宋体"/>
    </w:rPr>
  </w:style>
  <w:style w:type="paragraph" w:customStyle="1" w:styleId="afffffffffff6">
    <w:name w:val="标准文件_引言三级无标题"/>
    <w:basedOn w:val="a8"/>
    <w:qFormat/>
    <w:pPr>
      <w:spacing w:beforeLines="0" w:before="0" w:afterLines="0" w:after="0" w:line="276" w:lineRule="auto"/>
    </w:pPr>
    <w:rPr>
      <w:rFonts w:ascii="宋体" w:eastAsia="宋体"/>
    </w:rPr>
  </w:style>
  <w:style w:type="paragraph" w:customStyle="1" w:styleId="afffffffffff7">
    <w:name w:val="标准文件_引言四级无标题"/>
    <w:basedOn w:val="a9"/>
    <w:next w:val="afffffb"/>
    <w:qFormat/>
    <w:pPr>
      <w:spacing w:beforeLines="0" w:before="0" w:afterLines="0" w:after="0" w:line="276" w:lineRule="auto"/>
    </w:pPr>
    <w:rPr>
      <w:rFonts w:ascii="宋体" w:eastAsia="宋体"/>
    </w:rPr>
  </w:style>
  <w:style w:type="paragraph" w:customStyle="1" w:styleId="afffffffffff8">
    <w:name w:val="标准文件_引言五级无标题"/>
    <w:basedOn w:val="aa"/>
    <w:next w:val="afffffb"/>
    <w:qFormat/>
    <w:pPr>
      <w:spacing w:beforeLines="0" w:before="0" w:afterLines="0" w:after="0" w:line="276" w:lineRule="auto"/>
    </w:pPr>
    <w:rPr>
      <w:rFonts w:ascii="宋体" w:eastAsia="宋体"/>
    </w:rPr>
  </w:style>
  <w:style w:type="paragraph" w:customStyle="1" w:styleId="afffffffffff9">
    <w:name w:val="标准文件_索引标题"/>
    <w:basedOn w:val="affffff2"/>
    <w:next w:val="afffffb"/>
    <w:qFormat/>
    <w:rPr>
      <w:rFonts w:hAnsi="黑体"/>
    </w:rPr>
  </w:style>
  <w:style w:type="paragraph" w:customStyle="1" w:styleId="afffffffffffa">
    <w:name w:val="标准文件_脚注内容"/>
    <w:basedOn w:val="afffffb"/>
    <w:qFormat/>
    <w:pPr>
      <w:ind w:leftChars="200" w:left="400" w:hangingChars="200" w:hanging="200"/>
    </w:pPr>
    <w:rPr>
      <w:sz w:val="15"/>
    </w:rPr>
  </w:style>
  <w:style w:type="paragraph" w:customStyle="1" w:styleId="afffffffffffb">
    <w:name w:val="标准文件_术语条一"/>
    <w:basedOn w:val="afffffffff5"/>
    <w:next w:val="afffffb"/>
    <w:qFormat/>
  </w:style>
  <w:style w:type="paragraph" w:customStyle="1" w:styleId="afffffffffffc">
    <w:name w:val="标准文件_术语条二"/>
    <w:basedOn w:val="afffffffff8"/>
    <w:next w:val="afffffb"/>
    <w:qFormat/>
  </w:style>
  <w:style w:type="paragraph" w:customStyle="1" w:styleId="afffffffffffd">
    <w:name w:val="标准文件_术语条三"/>
    <w:basedOn w:val="afffffffff7"/>
    <w:next w:val="afffffb"/>
    <w:qFormat/>
    <w:rsid w:val="008E61A2"/>
    <w:rPr>
      <w:rFonts w:eastAsia="黑体"/>
    </w:rPr>
  </w:style>
  <w:style w:type="paragraph" w:customStyle="1" w:styleId="afffffffffffe">
    <w:name w:val="标准文件_术语条四"/>
    <w:basedOn w:val="afffffffffa"/>
    <w:next w:val="afffffb"/>
    <w:qFormat/>
  </w:style>
  <w:style w:type="paragraph" w:customStyle="1" w:styleId="affffffffffff">
    <w:name w:val="标准文件_术语条五"/>
    <w:basedOn w:val="afffffffff6"/>
    <w:next w:val="afffffb"/>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15">
    <w:name w:val="15"/>
    <w:basedOn w:val="afff6"/>
    <w:qFormat/>
    <w:rPr>
      <w:rFonts w:ascii="宋体" w:eastAsia="宋体" w:hAnsi="宋体" w:cs="Times New Roman" w:hint="eastAsia"/>
      <w:spacing w:val="0"/>
      <w:sz w:val="18"/>
      <w:szCs w:val="18"/>
      <w:vertAlign w:val="superscript"/>
    </w:rPr>
  </w:style>
  <w:style w:type="paragraph" w:customStyle="1" w:styleId="13">
    <w:name w:val="正文1"/>
    <w:qFormat/>
    <w:pPr>
      <w:jc w:val="both"/>
    </w:pPr>
    <w:rPr>
      <w:kern w:val="2"/>
      <w:sz w:val="21"/>
      <w:szCs w:val="21"/>
    </w:rPr>
  </w:style>
  <w:style w:type="paragraph" w:customStyle="1" w:styleId="14">
    <w:name w:val="列表段落1"/>
    <w:basedOn w:val="afff5"/>
    <w:qFormat/>
    <w:pPr>
      <w:adjustRightInd/>
      <w:spacing w:line="240" w:lineRule="auto"/>
      <w:ind w:firstLineChars="200" w:firstLine="420"/>
    </w:pPr>
    <w:rPr>
      <w:rFonts w:ascii="Times New Roman" w:hAnsi="Times New Roman"/>
    </w:rPr>
  </w:style>
  <w:style w:type="character" w:customStyle="1" w:styleId="afffb">
    <w:name w:val="批注文字 字符"/>
    <w:basedOn w:val="afff6"/>
    <w:link w:val="afffa"/>
    <w:uiPriority w:val="99"/>
    <w:qFormat/>
    <w:rPr>
      <w:kern w:val="2"/>
      <w:sz w:val="21"/>
      <w:szCs w:val="21"/>
    </w:rPr>
  </w:style>
  <w:style w:type="character" w:customStyle="1" w:styleId="affffb">
    <w:name w:val="批注主题 字符"/>
    <w:basedOn w:val="afffb"/>
    <w:link w:val="affffa"/>
    <w:qFormat/>
    <w:rPr>
      <w:b/>
      <w:bCs/>
      <w:kern w:val="2"/>
      <w:sz w:val="21"/>
      <w:szCs w:val="21"/>
    </w:rPr>
  </w:style>
  <w:style w:type="character" w:customStyle="1" w:styleId="110">
    <w:name w:val="不明显参考11"/>
    <w:uiPriority w:val="31"/>
    <w:qFormat/>
    <w:rPr>
      <w:smallCaps/>
      <w:color w:val="C0504D"/>
      <w:u w:val="single"/>
    </w:rPr>
  </w:style>
  <w:style w:type="paragraph" w:customStyle="1" w:styleId="16">
    <w:name w:val="修订1"/>
    <w:hidden/>
    <w:uiPriority w:val="99"/>
    <w:semiHidden/>
    <w:qFormat/>
    <w:rPr>
      <w:rFonts w:ascii="Calibri" w:hAnsi="Calibri"/>
      <w:kern w:val="2"/>
      <w:sz w:val="21"/>
      <w:szCs w:val="21"/>
    </w:rPr>
  </w:style>
  <w:style w:type="paragraph" w:customStyle="1" w:styleId="affffffffffff0">
    <w:name w:val="一级条标题"/>
    <w:basedOn w:val="afff5"/>
    <w:next w:val="afff5"/>
    <w:qFormat/>
    <w:pPr>
      <w:widowControl/>
      <w:adjustRightInd/>
      <w:spacing w:line="240" w:lineRule="auto"/>
      <w:ind w:left="284"/>
      <w:outlineLvl w:val="2"/>
    </w:pPr>
    <w:rPr>
      <w:rFonts w:ascii="黑体" w:eastAsia="黑体" w:hAnsi="Times New Roman"/>
      <w:kern w:val="0"/>
    </w:rPr>
  </w:style>
  <w:style w:type="paragraph" w:customStyle="1" w:styleId="affffffffffff1">
    <w:name w:val="三级条标题"/>
    <w:basedOn w:val="afff5"/>
    <w:next w:val="afff5"/>
    <w:qFormat/>
    <w:pPr>
      <w:widowControl/>
      <w:adjustRightInd/>
      <w:spacing w:line="240" w:lineRule="auto"/>
      <w:ind w:left="5388"/>
      <w:outlineLvl w:val="4"/>
    </w:pPr>
    <w:rPr>
      <w:rFonts w:ascii="黑体" w:eastAsia="黑体" w:hAnsi="Times New Roman"/>
      <w:kern w:val="0"/>
    </w:rPr>
  </w:style>
  <w:style w:type="paragraph" w:customStyle="1" w:styleId="affffffffffff2">
    <w:name w:val="段"/>
    <w:basedOn w:val="afff5"/>
    <w:qFormat/>
    <w:pPr>
      <w:widowControl/>
      <w:autoSpaceDE w:val="0"/>
      <w:autoSpaceDN w:val="0"/>
      <w:adjustRightInd/>
      <w:spacing w:line="240" w:lineRule="auto"/>
      <w:ind w:firstLineChars="200" w:firstLine="200"/>
    </w:pPr>
    <w:rPr>
      <w:rFonts w:ascii="宋体" w:hAnsi="Times New Roman"/>
      <w:kern w:val="0"/>
    </w:rPr>
  </w:style>
  <w:style w:type="paragraph" w:customStyle="1" w:styleId="26">
    <w:name w:val="正文2"/>
    <w:qFormat/>
    <w:pPr>
      <w:jc w:val="both"/>
    </w:pPr>
    <w:rPr>
      <w:kern w:val="2"/>
      <w:sz w:val="21"/>
      <w:szCs w:val="21"/>
    </w:rPr>
  </w:style>
  <w:style w:type="paragraph" w:customStyle="1" w:styleId="32">
    <w:name w:val="正文3"/>
    <w:qFormat/>
    <w:pPr>
      <w:jc w:val="both"/>
    </w:pPr>
    <w:rPr>
      <w:kern w:val="2"/>
      <w:sz w:val="21"/>
      <w:szCs w:val="21"/>
    </w:rPr>
  </w:style>
  <w:style w:type="paragraph" w:customStyle="1" w:styleId="27">
    <w:name w:val="修订2"/>
    <w:hidden/>
    <w:uiPriority w:val="99"/>
    <w:semiHidden/>
    <w:qFormat/>
    <w:rPr>
      <w:rFonts w:ascii="Calibri" w:hAnsi="Calibri"/>
      <w:kern w:val="2"/>
      <w:sz w:val="21"/>
      <w:szCs w:val="21"/>
    </w:rPr>
  </w:style>
  <w:style w:type="paragraph" w:customStyle="1" w:styleId="para">
    <w:name w:val="para"/>
    <w:basedOn w:val="SingleTxtG"/>
    <w:qFormat/>
    <w:pPr>
      <w:widowControl/>
      <w:suppressAutoHyphens/>
      <w:adjustRightInd/>
      <w:spacing w:before="100" w:beforeAutospacing="1" w:line="240" w:lineRule="atLeast"/>
      <w:ind w:left="2268" w:hanging="1134"/>
    </w:pPr>
    <w:rPr>
      <w:rFonts w:ascii="Times New Roman" w:hAnsi="Times New Roman"/>
      <w:kern w:val="0"/>
      <w:sz w:val="24"/>
      <w:szCs w:val="24"/>
    </w:rPr>
  </w:style>
  <w:style w:type="paragraph" w:customStyle="1" w:styleId="SingleTxtG">
    <w:name w:val="_ Single Txt_G"/>
    <w:basedOn w:val="afff5"/>
    <w:qFormat/>
    <w:pPr>
      <w:spacing w:after="120"/>
      <w:ind w:left="1134" w:right="1134"/>
    </w:pPr>
  </w:style>
  <w:style w:type="paragraph" w:customStyle="1" w:styleId="42">
    <w:name w:val="正文4"/>
    <w:qFormat/>
    <w:pPr>
      <w:jc w:val="both"/>
    </w:pPr>
    <w:rPr>
      <w:rFonts w:ascii="Calibri" w:hAnsi="Calibri" w:cs="Calibri"/>
      <w:kern w:val="2"/>
      <w:sz w:val="21"/>
      <w:szCs w:val="21"/>
    </w:rPr>
  </w:style>
  <w:style w:type="paragraph" w:customStyle="1" w:styleId="52">
    <w:name w:val="正文5"/>
    <w:qFormat/>
    <w:pPr>
      <w:jc w:val="both"/>
    </w:pPr>
    <w:rPr>
      <w:rFonts w:ascii="Calibri" w:hAnsi="Calibri" w:cs="Calibri"/>
      <w:kern w:val="2"/>
      <w:sz w:val="21"/>
      <w:szCs w:val="21"/>
    </w:rPr>
  </w:style>
  <w:style w:type="paragraph" w:customStyle="1" w:styleId="33">
    <w:name w:val="修订3"/>
    <w:hidden/>
    <w:uiPriority w:val="99"/>
    <w:semiHidden/>
    <w:qFormat/>
    <w:rPr>
      <w:rFonts w:ascii="Calibri" w:hAnsi="Calibri"/>
      <w:kern w:val="2"/>
      <w:sz w:val="21"/>
      <w:szCs w:val="21"/>
    </w:rPr>
  </w:style>
  <w:style w:type="paragraph" w:customStyle="1" w:styleId="62">
    <w:name w:val="正文6"/>
    <w:qFormat/>
    <w:pPr>
      <w:jc w:val="both"/>
    </w:pPr>
    <w:rPr>
      <w:rFonts w:ascii="Calibri" w:hAnsi="Calibri" w:cs="Calibri"/>
      <w:kern w:val="2"/>
      <w:sz w:val="21"/>
      <w:szCs w:val="21"/>
    </w:rPr>
  </w:style>
  <w:style w:type="paragraph" w:customStyle="1" w:styleId="43">
    <w:name w:val="修订4"/>
    <w:hidden/>
    <w:uiPriority w:val="99"/>
    <w:semiHidden/>
    <w:qFormat/>
    <w:rPr>
      <w:rFonts w:ascii="Calibri" w:hAnsi="Calibri"/>
      <w:kern w:val="2"/>
      <w:sz w:val="21"/>
      <w:szCs w:val="21"/>
    </w:rPr>
  </w:style>
  <w:style w:type="paragraph" w:customStyle="1" w:styleId="72">
    <w:name w:val="正文7"/>
    <w:qFormat/>
    <w:pPr>
      <w:jc w:val="both"/>
    </w:pPr>
    <w:rPr>
      <w:rFonts w:ascii="Calibri" w:hAnsi="Calibri" w:cs="Calibri"/>
      <w:kern w:val="2"/>
      <w:sz w:val="21"/>
      <w:szCs w:val="21"/>
    </w:rPr>
  </w:style>
  <w:style w:type="paragraph" w:customStyle="1" w:styleId="53">
    <w:name w:val="修订5"/>
    <w:hidden/>
    <w:uiPriority w:val="99"/>
    <w:semiHidden/>
    <w:qFormat/>
    <w:rPr>
      <w:rFonts w:ascii="Calibri" w:hAnsi="Calibri"/>
      <w:kern w:val="2"/>
      <w:sz w:val="21"/>
      <w:szCs w:val="21"/>
    </w:rPr>
  </w:style>
  <w:style w:type="paragraph" w:customStyle="1" w:styleId="28">
    <w:name w:val="列表段落2"/>
    <w:basedOn w:val="afff5"/>
    <w:qFormat/>
    <w:pPr>
      <w:adjustRightInd/>
      <w:spacing w:line="240" w:lineRule="auto"/>
      <w:ind w:firstLineChars="200" w:firstLine="420"/>
    </w:pPr>
    <w:rPr>
      <w:rFonts w:ascii="Times New Roman" w:hAnsi="Times New Roman"/>
    </w:rPr>
  </w:style>
  <w:style w:type="paragraph" w:customStyle="1" w:styleId="82">
    <w:name w:val="正文8"/>
    <w:qFormat/>
    <w:pPr>
      <w:jc w:val="both"/>
    </w:pPr>
    <w:rPr>
      <w:kern w:val="2"/>
      <w:sz w:val="21"/>
      <w:szCs w:val="21"/>
    </w:rPr>
  </w:style>
  <w:style w:type="paragraph" w:customStyle="1" w:styleId="63">
    <w:name w:val="修订6"/>
    <w:hidden/>
    <w:uiPriority w:val="99"/>
    <w:semiHidden/>
    <w:qFormat/>
    <w:rPr>
      <w:rFonts w:ascii="Calibri" w:hAnsi="Calibri"/>
      <w:kern w:val="2"/>
      <w:sz w:val="21"/>
      <w:szCs w:val="21"/>
    </w:rPr>
  </w:style>
  <w:style w:type="paragraph" w:customStyle="1" w:styleId="92">
    <w:name w:val="正文9"/>
    <w:qFormat/>
    <w:pPr>
      <w:jc w:val="both"/>
    </w:pPr>
    <w:rPr>
      <w:rFonts w:ascii="Calibri" w:hAnsi="Calibri" w:cs="Calibri"/>
      <w:kern w:val="2"/>
      <w:sz w:val="21"/>
      <w:szCs w:val="21"/>
    </w:rPr>
  </w:style>
  <w:style w:type="character" w:customStyle="1" w:styleId="160">
    <w:name w:val="16"/>
    <w:basedOn w:val="afff6"/>
    <w:qFormat/>
    <w:rPr>
      <w:rFonts w:ascii="宋体" w:eastAsia="宋体" w:hAnsi="宋体" w:cs="Times New Roman" w:hint="eastAsia"/>
      <w:spacing w:val="0"/>
      <w:sz w:val="18"/>
      <w:szCs w:val="18"/>
      <w:vertAlign w:val="superscript"/>
    </w:rPr>
  </w:style>
  <w:style w:type="paragraph" w:customStyle="1" w:styleId="73">
    <w:name w:val="修订7"/>
    <w:hidden/>
    <w:uiPriority w:val="99"/>
    <w:semiHidden/>
    <w:qFormat/>
    <w:rPr>
      <w:rFonts w:ascii="Calibri" w:hAnsi="Calibri"/>
      <w:kern w:val="2"/>
      <w:sz w:val="21"/>
      <w:szCs w:val="21"/>
    </w:rPr>
  </w:style>
  <w:style w:type="paragraph" w:styleId="affffffffffff3">
    <w:name w:val="List Paragraph"/>
    <w:basedOn w:val="afff5"/>
    <w:link w:val="affffffffffff4"/>
    <w:uiPriority w:val="34"/>
    <w:qFormat/>
    <w:pPr>
      <w:ind w:firstLineChars="200" w:firstLine="420"/>
    </w:pPr>
  </w:style>
  <w:style w:type="paragraph" w:customStyle="1" w:styleId="100">
    <w:name w:val="正文10"/>
    <w:qFormat/>
    <w:pPr>
      <w:jc w:val="both"/>
    </w:pPr>
    <w:rPr>
      <w:rFonts w:ascii="Calibri" w:hAnsi="Calibri" w:cs="Calibri"/>
      <w:kern w:val="2"/>
      <w:sz w:val="21"/>
      <w:szCs w:val="21"/>
    </w:rPr>
  </w:style>
  <w:style w:type="paragraph" w:customStyle="1" w:styleId="111">
    <w:name w:val="正文11"/>
    <w:qFormat/>
    <w:pPr>
      <w:jc w:val="both"/>
    </w:pPr>
    <w:rPr>
      <w:rFonts w:ascii="Calibri" w:hAnsi="Calibri" w:cs="Calibri"/>
      <w:kern w:val="2"/>
      <w:sz w:val="21"/>
      <w:szCs w:val="21"/>
    </w:rPr>
  </w:style>
  <w:style w:type="paragraph" w:customStyle="1" w:styleId="120">
    <w:name w:val="正文12"/>
    <w:qFormat/>
    <w:pPr>
      <w:jc w:val="both"/>
    </w:pPr>
    <w:rPr>
      <w:rFonts w:ascii="Calibri" w:hAnsi="Calibri" w:cs="Calibri"/>
      <w:kern w:val="2"/>
      <w:sz w:val="21"/>
      <w:szCs w:val="21"/>
    </w:rPr>
  </w:style>
  <w:style w:type="paragraph" w:customStyle="1" w:styleId="34">
    <w:name w:val="列表段落3"/>
    <w:basedOn w:val="afff5"/>
    <w:qFormat/>
    <w:pPr>
      <w:adjustRightInd/>
      <w:spacing w:line="240" w:lineRule="auto"/>
      <w:ind w:firstLineChars="200" w:firstLine="420"/>
    </w:pPr>
    <w:rPr>
      <w:rFonts w:ascii="等线" w:eastAsia="等线" w:hAnsi="等线"/>
    </w:rPr>
  </w:style>
  <w:style w:type="paragraph" w:customStyle="1" w:styleId="affffffffffff5">
    <w:name w:val="附录二级条标题"/>
    <w:basedOn w:val="afff5"/>
    <w:next w:val="affffffffffff2"/>
    <w:qFormat/>
    <w:pPr>
      <w:widowControl/>
      <w:wordWrap w:val="0"/>
      <w:overflowPunct w:val="0"/>
      <w:autoSpaceDE w:val="0"/>
      <w:autoSpaceDN w:val="0"/>
      <w:adjustRightInd/>
      <w:spacing w:line="240" w:lineRule="auto"/>
      <w:textAlignment w:val="baseline"/>
      <w:outlineLvl w:val="3"/>
    </w:pPr>
    <w:rPr>
      <w:rFonts w:ascii="黑体" w:eastAsia="黑体" w:hAnsi="Times New Roman"/>
      <w:kern w:val="21"/>
    </w:rPr>
  </w:style>
  <w:style w:type="paragraph" w:customStyle="1" w:styleId="83">
    <w:name w:val="修订8"/>
    <w:hidden/>
    <w:uiPriority w:val="99"/>
    <w:semiHidden/>
    <w:qFormat/>
    <w:rPr>
      <w:rFonts w:ascii="Calibri" w:hAnsi="Calibri"/>
      <w:kern w:val="2"/>
      <w:sz w:val="21"/>
      <w:szCs w:val="21"/>
    </w:rPr>
  </w:style>
  <w:style w:type="paragraph" w:customStyle="1" w:styleId="93">
    <w:name w:val="修订9"/>
    <w:hidden/>
    <w:uiPriority w:val="99"/>
    <w:semiHidden/>
    <w:qFormat/>
    <w:rPr>
      <w:rFonts w:ascii="Calibri" w:hAnsi="Calibri"/>
      <w:kern w:val="2"/>
      <w:sz w:val="21"/>
      <w:szCs w:val="21"/>
    </w:rPr>
  </w:style>
  <w:style w:type="paragraph" w:customStyle="1" w:styleId="101">
    <w:name w:val="修订10"/>
    <w:hidden/>
    <w:uiPriority w:val="99"/>
    <w:semiHidden/>
    <w:qFormat/>
    <w:rPr>
      <w:rFonts w:ascii="Calibri" w:hAnsi="Calibri"/>
      <w:kern w:val="2"/>
      <w:sz w:val="21"/>
      <w:szCs w:val="21"/>
    </w:rPr>
  </w:style>
  <w:style w:type="paragraph" w:customStyle="1" w:styleId="130">
    <w:name w:val="正文13"/>
    <w:qFormat/>
    <w:pPr>
      <w:jc w:val="both"/>
    </w:pPr>
    <w:rPr>
      <w:rFonts w:ascii="Calibri" w:hAnsi="Calibri" w:cs="Calibri"/>
      <w:kern w:val="2"/>
      <w:sz w:val="21"/>
      <w:szCs w:val="21"/>
    </w:rPr>
  </w:style>
  <w:style w:type="paragraph" w:customStyle="1" w:styleId="140">
    <w:name w:val="正文14"/>
    <w:qFormat/>
    <w:pPr>
      <w:jc w:val="both"/>
    </w:pPr>
    <w:rPr>
      <w:rFonts w:ascii="Calibri" w:hAnsi="Calibri" w:cs="Calibri"/>
      <w:kern w:val="2"/>
      <w:sz w:val="21"/>
      <w:szCs w:val="21"/>
    </w:rPr>
  </w:style>
  <w:style w:type="paragraph" w:customStyle="1" w:styleId="44">
    <w:name w:val="列表段落4"/>
    <w:basedOn w:val="afff5"/>
    <w:qFormat/>
    <w:pPr>
      <w:adjustRightInd/>
      <w:spacing w:line="240" w:lineRule="auto"/>
      <w:ind w:firstLineChars="200" w:firstLine="420"/>
    </w:pPr>
  </w:style>
  <w:style w:type="paragraph" w:customStyle="1" w:styleId="affffffffffff6">
    <w:name w:val="标准"/>
    <w:basedOn w:val="afff5"/>
    <w:qFormat/>
    <w:pPr>
      <w:spacing w:line="312" w:lineRule="atLeast"/>
      <w:jc w:val="center"/>
      <w:textAlignment w:val="baseline"/>
    </w:pPr>
    <w:rPr>
      <w:kern w:val="0"/>
    </w:rPr>
  </w:style>
  <w:style w:type="character" w:customStyle="1" w:styleId="17">
    <w:name w:val="未处理的提及1"/>
    <w:basedOn w:val="afff6"/>
    <w:uiPriority w:val="99"/>
    <w:semiHidden/>
    <w:unhideWhenUsed/>
    <w:qFormat/>
    <w:rPr>
      <w:color w:val="605E5C"/>
      <w:shd w:val="clear" w:color="auto" w:fill="E1DFDD"/>
    </w:rPr>
  </w:style>
  <w:style w:type="paragraph" w:customStyle="1" w:styleId="112">
    <w:name w:val="修订11"/>
    <w:hidden/>
    <w:uiPriority w:val="99"/>
    <w:semiHidden/>
    <w:qFormat/>
    <w:rPr>
      <w:rFonts w:ascii="Calibri" w:hAnsi="Calibri"/>
      <w:kern w:val="2"/>
      <w:sz w:val="21"/>
      <w:szCs w:val="21"/>
    </w:rPr>
  </w:style>
  <w:style w:type="character" w:customStyle="1" w:styleId="font21">
    <w:name w:val="font21"/>
    <w:basedOn w:val="afff6"/>
    <w:qFormat/>
    <w:rPr>
      <w:rFonts w:ascii="宋体" w:eastAsia="宋体" w:hAnsi="宋体" w:hint="eastAsia"/>
      <w:color w:val="000000"/>
      <w:sz w:val="21"/>
      <w:szCs w:val="21"/>
      <w:u w:val="none"/>
    </w:rPr>
  </w:style>
  <w:style w:type="character" w:customStyle="1" w:styleId="font31">
    <w:name w:val="font31"/>
    <w:basedOn w:val="afff6"/>
    <w:qFormat/>
    <w:rPr>
      <w:rFonts w:ascii="宋体" w:eastAsia="宋体" w:hAnsi="宋体" w:hint="eastAsia"/>
      <w:b/>
      <w:bCs/>
      <w:color w:val="000000"/>
      <w:sz w:val="21"/>
      <w:szCs w:val="21"/>
      <w:u w:val="none"/>
    </w:rPr>
  </w:style>
  <w:style w:type="character" w:customStyle="1" w:styleId="font41">
    <w:name w:val="font41"/>
    <w:basedOn w:val="afff6"/>
    <w:qFormat/>
    <w:rPr>
      <w:rFonts w:ascii="宋体" w:eastAsia="宋体" w:hAnsi="宋体" w:hint="eastAsia"/>
      <w:color w:val="000000"/>
      <w:sz w:val="20"/>
      <w:szCs w:val="20"/>
      <w:u w:val="none"/>
      <w:vertAlign w:val="subscript"/>
    </w:rPr>
  </w:style>
  <w:style w:type="character" w:customStyle="1" w:styleId="font11">
    <w:name w:val="font11"/>
    <w:basedOn w:val="afff6"/>
    <w:qFormat/>
    <w:rPr>
      <w:rFonts w:ascii="宋体" w:eastAsia="宋体" w:hAnsi="宋体" w:hint="eastAsia"/>
      <w:color w:val="000000"/>
      <w:sz w:val="20"/>
      <w:szCs w:val="20"/>
      <w:u w:val="none"/>
    </w:rPr>
  </w:style>
  <w:style w:type="paragraph" w:customStyle="1" w:styleId="54">
    <w:name w:val="列表段落5"/>
    <w:basedOn w:val="afff5"/>
    <w:qFormat/>
    <w:pPr>
      <w:adjustRightInd/>
      <w:spacing w:line="240" w:lineRule="auto"/>
      <w:ind w:firstLineChars="200" w:firstLine="420"/>
    </w:pPr>
  </w:style>
  <w:style w:type="paragraph" w:customStyle="1" w:styleId="64">
    <w:name w:val="列表段落6"/>
    <w:basedOn w:val="afff5"/>
    <w:qFormat/>
    <w:pPr>
      <w:adjustRightInd/>
      <w:spacing w:line="240" w:lineRule="auto"/>
      <w:ind w:firstLineChars="200" w:firstLine="420"/>
    </w:pPr>
  </w:style>
  <w:style w:type="paragraph" w:customStyle="1" w:styleId="affffffffffff7">
    <w:name w:val="章标题"/>
    <w:next w:val="affffffffffff2"/>
    <w:qFormat/>
    <w:pPr>
      <w:spacing w:before="156" w:after="156"/>
      <w:jc w:val="both"/>
      <w:outlineLvl w:val="1"/>
    </w:pPr>
    <w:rPr>
      <w:rFonts w:ascii="黑体" w:eastAsia="黑体"/>
      <w:sz w:val="21"/>
    </w:rPr>
  </w:style>
  <w:style w:type="paragraph" w:customStyle="1" w:styleId="affffffffffff8">
    <w:name w:val="二级条标题"/>
    <w:basedOn w:val="affffffffffff0"/>
    <w:next w:val="affffffffffff2"/>
    <w:qFormat/>
    <w:pPr>
      <w:ind w:left="2551"/>
      <w:outlineLvl w:val="3"/>
    </w:pPr>
    <w:rPr>
      <w:szCs w:val="20"/>
    </w:rPr>
  </w:style>
  <w:style w:type="paragraph" w:customStyle="1" w:styleId="affffffffffff9">
    <w:name w:val="四级条标题"/>
    <w:basedOn w:val="affffffffffff1"/>
    <w:next w:val="affffffffffff2"/>
    <w:qFormat/>
    <w:pPr>
      <w:ind w:left="3544"/>
      <w:outlineLvl w:val="5"/>
    </w:pPr>
    <w:rPr>
      <w:szCs w:val="20"/>
    </w:rPr>
  </w:style>
  <w:style w:type="character" w:customStyle="1" w:styleId="font01">
    <w:name w:val="font01"/>
    <w:basedOn w:val="afff6"/>
    <w:qFormat/>
    <w:rPr>
      <w:rFonts w:ascii="宋体" w:eastAsia="宋体" w:hAnsi="宋体" w:cs="宋体" w:hint="eastAsia"/>
      <w:color w:val="000000"/>
      <w:sz w:val="24"/>
      <w:szCs w:val="24"/>
      <w:u w:val="none"/>
    </w:rPr>
  </w:style>
  <w:style w:type="paragraph" w:styleId="affffffffffffa">
    <w:name w:val="caption"/>
    <w:basedOn w:val="afff5"/>
    <w:next w:val="afff5"/>
    <w:unhideWhenUsed/>
    <w:qFormat/>
    <w:rsid w:val="000C247D"/>
    <w:pPr>
      <w:adjustRightInd/>
      <w:spacing w:line="240" w:lineRule="auto"/>
    </w:pPr>
    <w:rPr>
      <w:rFonts w:asciiTheme="majorHAnsi" w:eastAsia="黑体" w:hAnsiTheme="majorHAnsi" w:cstheme="majorBidi"/>
      <w:szCs w:val="20"/>
    </w:rPr>
  </w:style>
  <w:style w:type="character" w:customStyle="1" w:styleId="affffffffffff4">
    <w:name w:val="列表段落 字符"/>
    <w:basedOn w:val="afff6"/>
    <w:link w:val="affffffffffff3"/>
    <w:uiPriority w:val="34"/>
    <w:rsid w:val="008E61A2"/>
    <w:rPr>
      <w:rFonts w:ascii="Calibri" w:hAnsi="Calibri"/>
      <w:kern w:val="2"/>
      <w:sz w:val="21"/>
      <w:szCs w:val="21"/>
    </w:rPr>
  </w:style>
  <w:style w:type="character" w:customStyle="1" w:styleId="211">
    <w:name w:val="标题 2 字符1"/>
    <w:rsid w:val="008E61A2"/>
    <w:rPr>
      <w:rFonts w:ascii="Arial" w:eastAsia="黑体" w:hAnsi="Arial"/>
      <w:kern w:val="2"/>
      <w:sz w:val="21"/>
      <w:szCs w:val="24"/>
    </w:rPr>
  </w:style>
  <w:style w:type="paragraph" w:customStyle="1" w:styleId="WPSOffice1">
    <w:name w:val="WPSOffice手动目录 1"/>
    <w:rsid w:val="008E61A2"/>
  </w:style>
  <w:style w:type="paragraph" w:customStyle="1" w:styleId="WPSOffice2">
    <w:name w:val="WPSOffice手动目录 2"/>
    <w:rsid w:val="008E61A2"/>
    <w:pPr>
      <w:ind w:leftChars="200" w:left="200"/>
    </w:pPr>
  </w:style>
  <w:style w:type="paragraph" w:customStyle="1" w:styleId="msolistparagraph0">
    <w:name w:val="msolistparagraph"/>
    <w:basedOn w:val="afff5"/>
    <w:rsid w:val="008E61A2"/>
    <w:pPr>
      <w:adjustRightInd/>
      <w:spacing w:line="240" w:lineRule="auto"/>
      <w:ind w:firstLineChars="200" w:firstLine="420"/>
    </w:pPr>
    <w:rPr>
      <w:szCs w:val="22"/>
    </w:rPr>
  </w:style>
  <w:style w:type="character" w:customStyle="1" w:styleId="font61">
    <w:name w:val="font61"/>
    <w:rsid w:val="008E61A2"/>
    <w:rPr>
      <w:rFonts w:ascii="Times New Roman" w:hAnsi="Times New Roman" w:cs="Times New Roman" w:hint="default"/>
      <w:i w:val="0"/>
      <w:iCs w:val="0"/>
      <w:color w:val="auto"/>
      <w:sz w:val="22"/>
      <w:szCs w:val="22"/>
      <w:u w:val="none"/>
    </w:rPr>
  </w:style>
  <w:style w:type="character" w:customStyle="1" w:styleId="font51">
    <w:name w:val="font51"/>
    <w:rsid w:val="008E61A2"/>
    <w:rPr>
      <w:rFonts w:ascii="宋体" w:eastAsia="宋体" w:hAnsi="宋体" w:cs="宋体" w:hint="eastAsia"/>
      <w:i w:val="0"/>
      <w:iCs w:val="0"/>
      <w:color w:val="auto"/>
      <w:sz w:val="22"/>
      <w:szCs w:val="22"/>
      <w:u w:val="none"/>
    </w:rPr>
  </w:style>
  <w:style w:type="character" w:customStyle="1" w:styleId="font71">
    <w:name w:val="font71"/>
    <w:rsid w:val="008E61A2"/>
    <w:rPr>
      <w:rFonts w:ascii="Times New Roman" w:hAnsi="Times New Roman" w:cs="Times New Roman" w:hint="default"/>
      <w:i w:val="0"/>
      <w:iCs w:val="0"/>
      <w:color w:val="auto"/>
      <w:sz w:val="22"/>
      <w:szCs w:val="22"/>
      <w:u w:val="none"/>
    </w:rPr>
  </w:style>
  <w:style w:type="character" w:styleId="affffffffffffb">
    <w:name w:val="Unresolved Mention"/>
    <w:uiPriority w:val="99"/>
    <w:semiHidden/>
    <w:unhideWhenUsed/>
    <w:rsid w:val="008E61A2"/>
    <w:rPr>
      <w:color w:val="605E5C"/>
      <w:shd w:val="clear" w:color="auto" w:fill="E1DFDD"/>
    </w:rPr>
  </w:style>
  <w:style w:type="character" w:customStyle="1" w:styleId="doc-name">
    <w:name w:val="doc-name"/>
    <w:basedOn w:val="afff6"/>
    <w:rsid w:val="008E61A2"/>
  </w:style>
  <w:style w:type="paragraph" w:customStyle="1" w:styleId="afb">
    <w:name w:val="附录样式"/>
    <w:basedOn w:val="10"/>
    <w:link w:val="affffffffffffc"/>
    <w:qFormat/>
    <w:rsid w:val="008E61A2"/>
    <w:pPr>
      <w:numPr>
        <w:numId w:val="33"/>
      </w:numPr>
      <w:adjustRightInd/>
      <w:spacing w:beforeLines="100" w:before="312" w:afterLines="100" w:after="312" w:line="240" w:lineRule="auto"/>
    </w:pPr>
    <w:rPr>
      <w:rFonts w:ascii="Times New Roman" w:eastAsia="黑体" w:hAnsi="Times New Roman"/>
      <w:b w:val="0"/>
      <w:bCs w:val="0"/>
      <w:sz w:val="21"/>
      <w:szCs w:val="24"/>
    </w:rPr>
  </w:style>
  <w:style w:type="paragraph" w:customStyle="1" w:styleId="2">
    <w:name w:val="附录样式2"/>
    <w:basedOn w:val="afff5"/>
    <w:next w:val="29"/>
    <w:link w:val="2a"/>
    <w:qFormat/>
    <w:rsid w:val="008E61A2"/>
    <w:pPr>
      <w:numPr>
        <w:numId w:val="34"/>
      </w:numPr>
      <w:adjustRightInd/>
      <w:spacing w:line="240" w:lineRule="auto"/>
    </w:pPr>
    <w:rPr>
      <w:rFonts w:ascii="Times New Roman" w:hAnsi="Times New Roman"/>
      <w:sz w:val="24"/>
      <w:szCs w:val="24"/>
    </w:rPr>
  </w:style>
  <w:style w:type="character" w:customStyle="1" w:styleId="affffffffffffc">
    <w:name w:val="附录样式 字符"/>
    <w:link w:val="afb"/>
    <w:rsid w:val="008E61A2"/>
    <w:rPr>
      <w:rFonts w:eastAsia="黑体"/>
      <w:kern w:val="44"/>
      <w:sz w:val="21"/>
      <w:szCs w:val="24"/>
    </w:rPr>
  </w:style>
  <w:style w:type="paragraph" w:styleId="TOC">
    <w:name w:val="TOC Heading"/>
    <w:basedOn w:val="10"/>
    <w:next w:val="afff5"/>
    <w:uiPriority w:val="39"/>
    <w:unhideWhenUsed/>
    <w:qFormat/>
    <w:rsid w:val="008E61A2"/>
    <w:pPr>
      <w:widowControl/>
      <w:tabs>
        <w:tab w:val="left" w:pos="1646"/>
      </w:tabs>
      <w:adjustRightInd/>
      <w:spacing w:beforeLines="100" w:before="240" w:afterLines="100" w:after="0" w:line="259" w:lineRule="auto"/>
      <w:ind w:left="1646" w:hanging="648"/>
      <w:jc w:val="left"/>
      <w:outlineLvl w:val="9"/>
    </w:pPr>
    <w:rPr>
      <w:rFonts w:ascii="等线 Light" w:eastAsia="等线 Light" w:hAnsi="等线 Light"/>
      <w:b w:val="0"/>
      <w:bCs w:val="0"/>
      <w:color w:val="2F5496"/>
      <w:kern w:val="0"/>
      <w:sz w:val="32"/>
      <w:szCs w:val="32"/>
    </w:rPr>
  </w:style>
  <w:style w:type="character" w:customStyle="1" w:styleId="2a">
    <w:name w:val="附录样式2 字符"/>
    <w:link w:val="2"/>
    <w:rsid w:val="008E61A2"/>
    <w:rPr>
      <w:kern w:val="2"/>
      <w:sz w:val="24"/>
      <w:szCs w:val="24"/>
    </w:rPr>
  </w:style>
  <w:style w:type="paragraph" w:customStyle="1" w:styleId="29">
    <w:name w:val="标题2"/>
    <w:basedOn w:val="10"/>
    <w:link w:val="2b"/>
    <w:qFormat/>
    <w:rsid w:val="008E61A2"/>
    <w:pPr>
      <w:tabs>
        <w:tab w:val="left" w:pos="1646"/>
      </w:tabs>
      <w:adjustRightInd/>
      <w:spacing w:beforeLines="100" w:before="312" w:afterLines="100" w:after="312"/>
      <w:ind w:left="992" w:hanging="567"/>
    </w:pPr>
    <w:rPr>
      <w:rFonts w:eastAsia="黑体"/>
      <w:sz w:val="32"/>
      <w:szCs w:val="32"/>
    </w:rPr>
  </w:style>
  <w:style w:type="character" w:customStyle="1" w:styleId="2b">
    <w:name w:val="标题2 字符"/>
    <w:link w:val="29"/>
    <w:rsid w:val="008E61A2"/>
    <w:rPr>
      <w:rFonts w:ascii="Calibri" w:eastAsia="黑体" w:hAnsi="Calibri"/>
      <w:b/>
      <w:bCs/>
      <w:kern w:val="44"/>
      <w:sz w:val="32"/>
      <w:szCs w:val="32"/>
    </w:rPr>
  </w:style>
  <w:style w:type="character" w:customStyle="1" w:styleId="fontstyle01">
    <w:name w:val="fontstyle01"/>
    <w:basedOn w:val="afff6"/>
    <w:rsid w:val="008E61A2"/>
    <w:rPr>
      <w:rFonts w:ascii="黑体" w:eastAsia="黑体" w:hAnsi="黑体" w:hint="eastAsia"/>
      <w:b w:val="0"/>
      <w:bCs w:val="0"/>
      <w:i w:val="0"/>
      <w:iCs w:val="0"/>
      <w:color w:val="000000"/>
      <w:sz w:val="22"/>
      <w:szCs w:val="22"/>
    </w:rPr>
  </w:style>
  <w:style w:type="character" w:customStyle="1" w:styleId="fontstyle21">
    <w:name w:val="fontstyle21"/>
    <w:basedOn w:val="afff6"/>
    <w:rsid w:val="008E61A2"/>
    <w:rPr>
      <w:rFonts w:ascii="宋体" w:eastAsia="宋体" w:hAnsi="宋体" w:hint="eastAsia"/>
      <w:b w:val="0"/>
      <w:bCs w:val="0"/>
      <w:i w:val="0"/>
      <w:iCs w:val="0"/>
      <w:color w:val="000000"/>
      <w:sz w:val="22"/>
      <w:szCs w:val="22"/>
    </w:rPr>
  </w:style>
  <w:style w:type="paragraph" w:customStyle="1" w:styleId="B">
    <w:name w:val="B. 附录样式"/>
    <w:basedOn w:val="3"/>
    <w:next w:val="3"/>
    <w:link w:val="B0"/>
    <w:qFormat/>
    <w:rsid w:val="008E61A2"/>
    <w:pPr>
      <w:numPr>
        <w:numId w:val="35"/>
      </w:numPr>
      <w:adjustRightInd/>
      <w:spacing w:before="0" w:after="0" w:line="240" w:lineRule="auto"/>
      <w:jc w:val="left"/>
    </w:pPr>
    <w:rPr>
      <w:rFonts w:ascii="宋体" w:eastAsia="黑体" w:hAnsi="宋体" w:cs="Arial"/>
      <w:b w:val="0"/>
      <w:bCs w:val="0"/>
      <w:sz w:val="21"/>
      <w:szCs w:val="24"/>
    </w:rPr>
  </w:style>
  <w:style w:type="paragraph" w:styleId="affffffffffffd">
    <w:name w:val="Subtitle"/>
    <w:basedOn w:val="afff5"/>
    <w:next w:val="afff5"/>
    <w:link w:val="affffffffffffe"/>
    <w:qFormat/>
    <w:rsid w:val="008E61A2"/>
    <w:pPr>
      <w:adjustRightInd/>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ffffffffffe">
    <w:name w:val="副标题 字符"/>
    <w:basedOn w:val="afff6"/>
    <w:link w:val="affffffffffffd"/>
    <w:rsid w:val="008E61A2"/>
    <w:rPr>
      <w:rFonts w:asciiTheme="minorHAnsi" w:eastAsiaTheme="minorEastAsia" w:hAnsiTheme="minorHAnsi" w:cstheme="minorBidi"/>
      <w:b/>
      <w:bCs/>
      <w:kern w:val="28"/>
      <w:sz w:val="32"/>
      <w:szCs w:val="32"/>
    </w:rPr>
  </w:style>
  <w:style w:type="character" w:customStyle="1" w:styleId="B0">
    <w:name w:val="B. 附录样式 字符"/>
    <w:basedOn w:val="affffffffffffc"/>
    <w:link w:val="B"/>
    <w:rsid w:val="008E61A2"/>
    <w:rPr>
      <w:rFonts w:ascii="宋体" w:eastAsia="黑体" w:hAnsi="宋体" w:cs="Arial"/>
      <w:kern w:val="2"/>
      <w:sz w:val="21"/>
      <w:szCs w:val="24"/>
    </w:rPr>
  </w:style>
  <w:style w:type="paragraph" w:customStyle="1" w:styleId="B2">
    <w:name w:val="B 2级附录"/>
    <w:basedOn w:val="2"/>
    <w:link w:val="B20"/>
    <w:qFormat/>
    <w:rsid w:val="008E61A2"/>
    <w:pPr>
      <w:numPr>
        <w:numId w:val="36"/>
      </w:numPr>
    </w:pPr>
    <w:rPr>
      <w:rFonts w:ascii="宋体" w:hAnsi="宋体" w:cs="Arial"/>
    </w:rPr>
  </w:style>
  <w:style w:type="paragraph" w:customStyle="1" w:styleId="C">
    <w:name w:val="C 附录"/>
    <w:basedOn w:val="3"/>
    <w:link w:val="C0"/>
    <w:qFormat/>
    <w:rsid w:val="008E61A2"/>
    <w:pPr>
      <w:numPr>
        <w:numId w:val="37"/>
      </w:numPr>
      <w:adjustRightInd/>
      <w:spacing w:before="0" w:after="0" w:line="240" w:lineRule="auto"/>
      <w:jc w:val="left"/>
    </w:pPr>
    <w:rPr>
      <w:rFonts w:ascii="宋体" w:eastAsia="黑体" w:hAnsi="宋体" w:cs="Arial"/>
      <w:b w:val="0"/>
      <w:bCs w:val="0"/>
      <w:sz w:val="21"/>
      <w:szCs w:val="24"/>
    </w:rPr>
  </w:style>
  <w:style w:type="character" w:customStyle="1" w:styleId="B20">
    <w:name w:val="B 2级附录 字符"/>
    <w:basedOn w:val="2a"/>
    <w:link w:val="B2"/>
    <w:rsid w:val="008E61A2"/>
    <w:rPr>
      <w:rFonts w:ascii="宋体" w:hAnsi="宋体" w:cs="Arial"/>
      <w:kern w:val="2"/>
      <w:sz w:val="24"/>
      <w:szCs w:val="24"/>
    </w:rPr>
  </w:style>
  <w:style w:type="paragraph" w:customStyle="1" w:styleId="C2">
    <w:name w:val="C 2级附录"/>
    <w:basedOn w:val="C"/>
    <w:next w:val="24"/>
    <w:link w:val="C20"/>
    <w:qFormat/>
    <w:rsid w:val="008E61A2"/>
    <w:pPr>
      <w:numPr>
        <w:numId w:val="38"/>
      </w:numPr>
      <w:spacing w:beforeLines="100" w:afterLines="100"/>
      <w:jc w:val="both"/>
      <w:outlineLvl w:val="0"/>
    </w:pPr>
    <w:rPr>
      <w:kern w:val="44"/>
    </w:rPr>
  </w:style>
  <w:style w:type="character" w:customStyle="1" w:styleId="C0">
    <w:name w:val="C 附录 字符"/>
    <w:basedOn w:val="affffffffffffc"/>
    <w:link w:val="C"/>
    <w:rsid w:val="008E61A2"/>
    <w:rPr>
      <w:rFonts w:ascii="宋体" w:eastAsia="黑体" w:hAnsi="宋体" w:cs="Arial"/>
      <w:kern w:val="2"/>
      <w:sz w:val="21"/>
      <w:szCs w:val="24"/>
    </w:rPr>
  </w:style>
  <w:style w:type="paragraph" w:customStyle="1" w:styleId="D">
    <w:name w:val="D 附录"/>
    <w:basedOn w:val="3"/>
    <w:link w:val="D0"/>
    <w:qFormat/>
    <w:rsid w:val="008E61A2"/>
    <w:pPr>
      <w:numPr>
        <w:numId w:val="39"/>
      </w:numPr>
      <w:adjustRightInd/>
      <w:spacing w:before="0" w:after="0" w:line="240" w:lineRule="auto"/>
      <w:ind w:left="0" w:firstLine="0"/>
      <w:jc w:val="left"/>
    </w:pPr>
    <w:rPr>
      <w:rFonts w:ascii="宋体" w:eastAsia="黑体" w:hAnsi="宋体" w:cs="Arial"/>
      <w:b w:val="0"/>
      <w:bCs w:val="0"/>
      <w:sz w:val="28"/>
      <w:szCs w:val="24"/>
    </w:rPr>
  </w:style>
  <w:style w:type="character" w:customStyle="1" w:styleId="C20">
    <w:name w:val="C 2级附录 字符"/>
    <w:basedOn w:val="C0"/>
    <w:link w:val="C2"/>
    <w:rsid w:val="008E61A2"/>
    <w:rPr>
      <w:rFonts w:ascii="宋体" w:eastAsia="黑体" w:hAnsi="宋体" w:cs="Arial"/>
      <w:kern w:val="44"/>
      <w:sz w:val="21"/>
      <w:szCs w:val="24"/>
    </w:rPr>
  </w:style>
  <w:style w:type="paragraph" w:customStyle="1" w:styleId="D2">
    <w:name w:val="D 2级附录"/>
    <w:basedOn w:val="affffffffffff3"/>
    <w:link w:val="D20"/>
    <w:qFormat/>
    <w:rsid w:val="008E61A2"/>
    <w:pPr>
      <w:numPr>
        <w:numId w:val="40"/>
      </w:numPr>
      <w:adjustRightInd/>
      <w:spacing w:line="240" w:lineRule="auto"/>
      <w:ind w:firstLineChars="0" w:firstLine="0"/>
    </w:pPr>
    <w:rPr>
      <w:sz w:val="24"/>
      <w:szCs w:val="22"/>
    </w:rPr>
  </w:style>
  <w:style w:type="character" w:customStyle="1" w:styleId="D0">
    <w:name w:val="D 附录 字符"/>
    <w:basedOn w:val="211"/>
    <w:link w:val="D"/>
    <w:rsid w:val="008E61A2"/>
    <w:rPr>
      <w:rFonts w:ascii="宋体" w:eastAsia="黑体" w:hAnsi="宋体" w:cs="Arial"/>
      <w:kern w:val="2"/>
      <w:sz w:val="28"/>
      <w:szCs w:val="24"/>
    </w:rPr>
  </w:style>
  <w:style w:type="paragraph" w:customStyle="1" w:styleId="D3">
    <w:name w:val="D 3级附录"/>
    <w:basedOn w:val="D"/>
    <w:link w:val="D30"/>
    <w:qFormat/>
    <w:rsid w:val="008E61A2"/>
    <w:pPr>
      <w:numPr>
        <w:numId w:val="41"/>
      </w:numPr>
      <w:jc w:val="both"/>
      <w:outlineLvl w:val="1"/>
    </w:pPr>
    <w:rPr>
      <w:sz w:val="21"/>
    </w:rPr>
  </w:style>
  <w:style w:type="character" w:customStyle="1" w:styleId="D20">
    <w:name w:val="D 2级附录 字符"/>
    <w:basedOn w:val="affffffffffff4"/>
    <w:link w:val="D2"/>
    <w:rsid w:val="008E61A2"/>
    <w:rPr>
      <w:rFonts w:ascii="Calibri" w:hAnsi="Calibri"/>
      <w:kern w:val="2"/>
      <w:sz w:val="24"/>
      <w:szCs w:val="22"/>
    </w:rPr>
  </w:style>
  <w:style w:type="character" w:customStyle="1" w:styleId="fontstyle11">
    <w:name w:val="fontstyle11"/>
    <w:basedOn w:val="afff6"/>
    <w:rsid w:val="008E61A2"/>
    <w:rPr>
      <w:rFonts w:ascii="TimesNewRomanPSMT" w:hAnsi="TimesNewRomanPSMT" w:hint="default"/>
      <w:b w:val="0"/>
      <w:bCs w:val="0"/>
      <w:i w:val="0"/>
      <w:iCs w:val="0"/>
      <w:color w:val="000000"/>
      <w:sz w:val="20"/>
      <w:szCs w:val="20"/>
    </w:rPr>
  </w:style>
  <w:style w:type="character" w:customStyle="1" w:styleId="D30">
    <w:name w:val="D 3级附录 字符"/>
    <w:basedOn w:val="D0"/>
    <w:link w:val="D3"/>
    <w:rsid w:val="008E61A2"/>
    <w:rPr>
      <w:rFonts w:ascii="宋体" w:eastAsia="黑体" w:hAnsi="宋体" w:cs="Arial"/>
      <w:kern w:val="2"/>
      <w:sz w:val="21"/>
      <w:szCs w:val="24"/>
    </w:rPr>
  </w:style>
  <w:style w:type="paragraph" w:customStyle="1" w:styleId="CC3X">
    <w:name w:val="C 附录 C.3.X"/>
    <w:basedOn w:val="afff5"/>
    <w:link w:val="CC3X0"/>
    <w:qFormat/>
    <w:rsid w:val="008E61A2"/>
    <w:pPr>
      <w:numPr>
        <w:numId w:val="42"/>
      </w:numPr>
      <w:adjustRightInd/>
      <w:spacing w:line="240" w:lineRule="auto"/>
    </w:pPr>
    <w:rPr>
      <w:rFonts w:ascii="Times New Roman" w:hAnsi="Times New Roman"/>
      <w:sz w:val="18"/>
      <w:szCs w:val="24"/>
    </w:rPr>
  </w:style>
  <w:style w:type="character" w:customStyle="1" w:styleId="CC3X0">
    <w:name w:val="C 附录 C.3.X 字符"/>
    <w:basedOn w:val="afff6"/>
    <w:link w:val="CC3X"/>
    <w:rsid w:val="008E61A2"/>
    <w:rPr>
      <w:kern w:val="2"/>
      <w:sz w:val="18"/>
      <w:szCs w:val="24"/>
    </w:rPr>
  </w:style>
  <w:style w:type="character" w:customStyle="1" w:styleId="text-only">
    <w:name w:val="text-only"/>
    <w:basedOn w:val="afff6"/>
    <w:rsid w:val="008E61A2"/>
  </w:style>
  <w:style w:type="paragraph" w:customStyle="1" w:styleId="1">
    <w:name w:val="样式1"/>
    <w:basedOn w:val="3"/>
    <w:link w:val="18"/>
    <w:qFormat/>
    <w:rsid w:val="008E61A2"/>
    <w:pPr>
      <w:numPr>
        <w:numId w:val="43"/>
      </w:numPr>
      <w:adjustRightInd/>
      <w:spacing w:before="0" w:after="0" w:line="240" w:lineRule="auto"/>
      <w:jc w:val="left"/>
    </w:pPr>
    <w:rPr>
      <w:rFonts w:ascii="宋体" w:eastAsia="黑体" w:hAnsi="宋体" w:cs="Arial"/>
      <w:b w:val="0"/>
      <w:bCs w:val="0"/>
      <w:color w:val="000000" w:themeColor="text1"/>
      <w:sz w:val="21"/>
      <w:szCs w:val="24"/>
    </w:rPr>
  </w:style>
  <w:style w:type="paragraph" w:customStyle="1" w:styleId="22">
    <w:name w:val="样式2"/>
    <w:basedOn w:val="3"/>
    <w:link w:val="2c"/>
    <w:qFormat/>
    <w:rsid w:val="008E61A2"/>
    <w:pPr>
      <w:numPr>
        <w:numId w:val="44"/>
      </w:numPr>
      <w:adjustRightInd/>
      <w:spacing w:before="0" w:after="0" w:line="240" w:lineRule="auto"/>
      <w:jc w:val="left"/>
    </w:pPr>
    <w:rPr>
      <w:rFonts w:ascii="宋体" w:eastAsia="黑体" w:hAnsi="宋体"/>
      <w:b w:val="0"/>
      <w:bCs w:val="0"/>
      <w:color w:val="000000" w:themeColor="text1"/>
      <w:sz w:val="21"/>
      <w:szCs w:val="24"/>
    </w:rPr>
  </w:style>
  <w:style w:type="character" w:customStyle="1" w:styleId="18">
    <w:name w:val="样式1 字符"/>
    <w:basedOn w:val="D0"/>
    <w:link w:val="1"/>
    <w:rsid w:val="008E61A2"/>
    <w:rPr>
      <w:rFonts w:ascii="宋体" w:eastAsia="黑体" w:hAnsi="宋体" w:cs="Arial"/>
      <w:color w:val="000000" w:themeColor="text1"/>
      <w:kern w:val="2"/>
      <w:sz w:val="21"/>
      <w:szCs w:val="24"/>
    </w:rPr>
  </w:style>
  <w:style w:type="character" w:customStyle="1" w:styleId="2c">
    <w:name w:val="样式2 字符"/>
    <w:basedOn w:val="211"/>
    <w:link w:val="22"/>
    <w:rsid w:val="008E61A2"/>
    <w:rPr>
      <w:rFonts w:ascii="宋体" w:eastAsia="黑体" w:hAnsi="宋体"/>
      <w:color w:val="000000" w:themeColor="text1"/>
      <w:kern w:val="2"/>
      <w:sz w:val="21"/>
      <w:szCs w:val="24"/>
    </w:rPr>
  </w:style>
  <w:style w:type="paragraph" w:customStyle="1" w:styleId="Exx">
    <w:name w:val="附录E.xx"/>
    <w:basedOn w:val="D2"/>
    <w:link w:val="Exx0"/>
    <w:qFormat/>
    <w:rsid w:val="008E61A2"/>
    <w:pPr>
      <w:numPr>
        <w:numId w:val="45"/>
      </w:numPr>
    </w:pPr>
    <w:rPr>
      <w:rFonts w:ascii="宋体" w:hAnsi="宋体"/>
      <w:color w:val="000000" w:themeColor="text1"/>
    </w:rPr>
  </w:style>
  <w:style w:type="character" w:customStyle="1" w:styleId="Exx0">
    <w:name w:val="附录E.xx 字符"/>
    <w:basedOn w:val="D20"/>
    <w:link w:val="Exx"/>
    <w:rsid w:val="008E61A2"/>
    <w:rPr>
      <w:rFonts w:ascii="宋体" w:hAnsi="宋体"/>
      <w:color w:val="000000" w:themeColor="text1"/>
      <w:kern w:val="2"/>
      <w:sz w:val="24"/>
      <w:szCs w:val="22"/>
    </w:rPr>
  </w:style>
  <w:style w:type="character" w:styleId="afffffffffffff">
    <w:name w:val="FollowedHyperlink"/>
    <w:basedOn w:val="afff6"/>
    <w:uiPriority w:val="99"/>
    <w:semiHidden/>
    <w:unhideWhenUsed/>
    <w:rsid w:val="008E61A2"/>
    <w:rPr>
      <w:color w:val="954F72" w:themeColor="followedHyperlink"/>
      <w:u w:val="single"/>
    </w:rPr>
  </w:style>
  <w:style w:type="table" w:styleId="afffffffffffff0">
    <w:name w:val="Grid Table Light"/>
    <w:basedOn w:val="afff7"/>
    <w:uiPriority w:val="40"/>
    <w:rsid w:val="008E61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zhihu.com/search?q=%E5%88%B6%E5%8A%A8%E5%8A%9B%E7%9F%A9%E5%93%8D%E5%BA%94&amp;search_source=Entity&amp;hybrid_search_source=Entity&amp;hybrid_search_extra=%7B%22sourceType%22%3A%22article%22%2C%22sourceId%22%3A%22646629660%22%7D" TargetMode="External"/><Relationship Id="rId36" Type="http://schemas.openxmlformats.org/officeDocument/2006/relationships/package" Target="embeddings/Microsoft_Visio_Drawing.vsdx"/><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emf"/><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D58311BA9E462183F4420F20CBE115"/>
        <w:category>
          <w:name w:val="常规"/>
          <w:gallery w:val="placeholder"/>
        </w:category>
        <w:types>
          <w:type w:val="bbPlcHdr"/>
        </w:types>
        <w:behaviors>
          <w:behavior w:val="content"/>
        </w:behaviors>
        <w:guid w:val="{875DF94A-4305-4336-A47E-228BBC27FB99}"/>
      </w:docPartPr>
      <w:docPartBody>
        <w:p w:rsidR="00EF3622" w:rsidRDefault="008438D3">
          <w:pPr>
            <w:pStyle w:val="16D58311BA9E462183F4420F20CBE115"/>
          </w:pPr>
          <w:r>
            <w:rPr>
              <w:rStyle w:val="a3"/>
              <w:rFonts w:hint="eastAsia"/>
            </w:rPr>
            <w:t>单击或点击此处输入文字。</w:t>
          </w:r>
        </w:p>
      </w:docPartBody>
    </w:docPart>
    <w:docPart>
      <w:docPartPr>
        <w:name w:val="56F958E82868410891C46C4875E05292"/>
        <w:category>
          <w:name w:val="常规"/>
          <w:gallery w:val="placeholder"/>
        </w:category>
        <w:types>
          <w:type w:val="bbPlcHdr"/>
        </w:types>
        <w:behaviors>
          <w:behavior w:val="content"/>
        </w:behaviors>
        <w:guid w:val="{C1058BEA-78C4-4AC5-BA32-572876A2E52E}"/>
      </w:docPartPr>
      <w:docPartBody>
        <w:p w:rsidR="00EF3622" w:rsidRDefault="008438D3">
          <w:pPr>
            <w:pStyle w:val="56F958E82868410891C46C4875E05292"/>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4A8"/>
    <w:rsid w:val="000208ED"/>
    <w:rsid w:val="000941EC"/>
    <w:rsid w:val="000B31B0"/>
    <w:rsid w:val="001715F0"/>
    <w:rsid w:val="001C3381"/>
    <w:rsid w:val="00211A10"/>
    <w:rsid w:val="00214A37"/>
    <w:rsid w:val="002C18CB"/>
    <w:rsid w:val="00340005"/>
    <w:rsid w:val="00345100"/>
    <w:rsid w:val="003575BC"/>
    <w:rsid w:val="00376082"/>
    <w:rsid w:val="00417C82"/>
    <w:rsid w:val="00433904"/>
    <w:rsid w:val="00475737"/>
    <w:rsid w:val="00480BFE"/>
    <w:rsid w:val="0049248E"/>
    <w:rsid w:val="004B0AF9"/>
    <w:rsid w:val="004E002C"/>
    <w:rsid w:val="005414CD"/>
    <w:rsid w:val="005E641B"/>
    <w:rsid w:val="006A2B84"/>
    <w:rsid w:val="006A5EAE"/>
    <w:rsid w:val="006C5BA3"/>
    <w:rsid w:val="00711EAF"/>
    <w:rsid w:val="0073203B"/>
    <w:rsid w:val="00783746"/>
    <w:rsid w:val="00794D0D"/>
    <w:rsid w:val="00836B5E"/>
    <w:rsid w:val="008438D3"/>
    <w:rsid w:val="008B520D"/>
    <w:rsid w:val="008C44B1"/>
    <w:rsid w:val="008F4C7C"/>
    <w:rsid w:val="00942CC5"/>
    <w:rsid w:val="009A738B"/>
    <w:rsid w:val="009D26FF"/>
    <w:rsid w:val="009D7412"/>
    <w:rsid w:val="009E0AAF"/>
    <w:rsid w:val="009E6173"/>
    <w:rsid w:val="00A2744F"/>
    <w:rsid w:val="00A517F9"/>
    <w:rsid w:val="00B75526"/>
    <w:rsid w:val="00BA60A6"/>
    <w:rsid w:val="00BC27D3"/>
    <w:rsid w:val="00BF2000"/>
    <w:rsid w:val="00C06315"/>
    <w:rsid w:val="00C31FA0"/>
    <w:rsid w:val="00C83CA4"/>
    <w:rsid w:val="00CA54F6"/>
    <w:rsid w:val="00CF52D7"/>
    <w:rsid w:val="00D514A8"/>
    <w:rsid w:val="00D54C1B"/>
    <w:rsid w:val="00D86E7C"/>
    <w:rsid w:val="00DC722B"/>
    <w:rsid w:val="00E1013F"/>
    <w:rsid w:val="00E2690B"/>
    <w:rsid w:val="00EA421B"/>
    <w:rsid w:val="00EA4988"/>
    <w:rsid w:val="00EA7B6E"/>
    <w:rsid w:val="00EF3622"/>
    <w:rsid w:val="00F0216E"/>
    <w:rsid w:val="00F37222"/>
    <w:rsid w:val="00F60958"/>
    <w:rsid w:val="00F672A2"/>
    <w:rsid w:val="00F714DB"/>
    <w:rsid w:val="00F773F8"/>
    <w:rsid w:val="00FE2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F37222"/>
    <w:rPr>
      <w:color w:val="808080"/>
    </w:rPr>
  </w:style>
  <w:style w:type="paragraph" w:customStyle="1" w:styleId="16D58311BA9E462183F4420F20CBE115">
    <w:name w:val="16D58311BA9E462183F4420F20CBE115"/>
    <w:qFormat/>
    <w:pPr>
      <w:widowControl w:val="0"/>
      <w:jc w:val="both"/>
    </w:pPr>
    <w:rPr>
      <w:kern w:val="2"/>
      <w:sz w:val="21"/>
      <w:szCs w:val="22"/>
    </w:rPr>
  </w:style>
  <w:style w:type="paragraph" w:customStyle="1" w:styleId="56F958E82868410891C46C4875E05292">
    <w:name w:val="56F958E82868410891C46C4875E0529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3BC201-E326-4E81-85CB-F20700AF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国家标准.dotx</Template>
  <TotalTime>196</TotalTime>
  <Pages>58</Pages>
  <Words>6949</Words>
  <Characters>39611</Characters>
  <Application>Microsoft Office Word</Application>
  <DocSecurity>0</DocSecurity>
  <Lines>330</Lines>
  <Paragraphs>92</Paragraphs>
  <ScaleCrop>false</ScaleCrop>
  <Company>PCMI</Company>
  <LinksUpToDate>false</LinksUpToDate>
  <CharactersWithSpaces>46468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付越</dc:creator>
  <cp:lastModifiedBy>APG02</cp:lastModifiedBy>
  <cp:revision>27</cp:revision>
  <cp:lastPrinted>2024-08-29T00:29:00Z</cp:lastPrinted>
  <dcterms:created xsi:type="dcterms:W3CDTF">2026-02-05T06:49:00Z</dcterms:created>
  <dcterms:modified xsi:type="dcterms:W3CDTF">2026-02-09T00:28:00Z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2052-11.8.2.11718</vt:lpwstr>
  </property>
  <property fmtid="{D5CDD505-2E9C-101B-9397-08002B2CF9AE}" pid="15" name="ICV">
    <vt:lpwstr>05851558923D42239A2163DD9C980BAA</vt:lpwstr>
  </property>
  <property fmtid="{D5CDD505-2E9C-101B-9397-08002B2CF9AE}" pid="16" name="DoublePage">
    <vt:lpwstr>true</vt:lpwstr>
  </property>
</Properties>
</file>