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B8A5A" w14:textId="2894EE0B" w:rsidR="00CE084E" w:rsidRDefault="00000000">
      <w:pPr>
        <w:jc w:val="center"/>
        <w:rPr>
          <w:rFonts w:ascii="仿宋_GB2312" w:eastAsia="仿宋_GB2312" w:hAnsi="仿宋_GB2312" w:cs="仿宋_GB2312"/>
          <w:b/>
          <w:bCs/>
        </w:rPr>
      </w:pPr>
      <w:r>
        <w:rPr>
          <w:rFonts w:ascii="仿宋_GB2312" w:eastAsia="仿宋_GB2312" w:hAnsi="仿宋_GB2312" w:cs="仿宋_GB2312" w:hint="eastAsia"/>
          <w:b/>
          <w:bCs/>
        </w:rPr>
        <w:t>《2024-2025中国汽车行业可持续发展报告》</w:t>
      </w:r>
      <w:r w:rsidR="00D2154E">
        <w:rPr>
          <w:rFonts w:ascii="仿宋_GB2312" w:eastAsia="仿宋_GB2312" w:hAnsi="仿宋_GB2312" w:cs="仿宋_GB2312" w:hint="eastAsia"/>
          <w:b/>
          <w:bCs/>
        </w:rPr>
        <w:t>素材征集</w:t>
      </w:r>
      <w:r>
        <w:rPr>
          <w:rFonts w:ascii="仿宋_GB2312" w:eastAsia="仿宋_GB2312" w:hAnsi="仿宋_GB2312" w:cs="仿宋_GB2312" w:hint="eastAsia"/>
          <w:b/>
          <w:bCs/>
        </w:rPr>
        <w:t>表</w:t>
      </w:r>
    </w:p>
    <w:tbl>
      <w:tblPr>
        <w:tblpPr w:leftFromText="180" w:rightFromText="180" w:vertAnchor="text" w:tblpXSpec="center" w:tblpY="1"/>
        <w:tblOverlap w:val="never"/>
        <w:tblW w:w="8931" w:type="dxa"/>
        <w:tblLayout w:type="fixed"/>
        <w:tblLook w:val="04A0" w:firstRow="1" w:lastRow="0" w:firstColumn="1" w:lastColumn="0" w:noHBand="0" w:noVBand="1"/>
      </w:tblPr>
      <w:tblGrid>
        <w:gridCol w:w="1975"/>
        <w:gridCol w:w="1976"/>
        <w:gridCol w:w="2661"/>
        <w:gridCol w:w="2319"/>
      </w:tblGrid>
      <w:tr w:rsidR="00CE084E" w14:paraId="2209EF43" w14:textId="77777777">
        <w:trPr>
          <w:trHeight w:val="600"/>
        </w:trPr>
        <w:tc>
          <w:tcPr>
            <w:tcW w:w="89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C754B8" w14:textId="77777777" w:rsidR="00CE084E" w:rsidRDefault="00000000">
            <w:pPr>
              <w:widowControl/>
              <w:snapToGrid/>
              <w:spacing w:line="240" w:lineRule="auto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13"/>
                <w:szCs w:val="24"/>
              </w:rPr>
              <w:t>1.企业信息</w:t>
            </w:r>
          </w:p>
        </w:tc>
      </w:tr>
      <w:tr w:rsidR="00CE084E" w14:paraId="19FAB32B" w14:textId="77777777">
        <w:trPr>
          <w:trHeight w:val="73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2C9DB3" w14:textId="3B90D3AD" w:rsidR="00CE084E" w:rsidRDefault="00000000">
            <w:pPr>
              <w:widowControl/>
              <w:snapToGrid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企业中</w:t>
            </w:r>
            <w:r w:rsidR="00D2154E"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英文</w:t>
            </w: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名称</w:t>
            </w:r>
          </w:p>
        </w:tc>
        <w:tc>
          <w:tcPr>
            <w:tcW w:w="69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AADD5B" w14:textId="77777777" w:rsidR="00CE084E" w:rsidRDefault="00CE084E">
            <w:pPr>
              <w:widowControl/>
              <w:snapToGrid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</w:tr>
      <w:tr w:rsidR="00CE084E" w14:paraId="53AB53CB" w14:textId="77777777">
        <w:trPr>
          <w:trHeight w:val="645"/>
        </w:trPr>
        <w:tc>
          <w:tcPr>
            <w:tcW w:w="89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1B83A8F" w14:textId="77777777" w:rsidR="00CE084E" w:rsidRDefault="00000000">
            <w:pPr>
              <w:widowControl/>
              <w:snapToGrid/>
              <w:spacing w:line="240" w:lineRule="auto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4"/>
              </w:rPr>
              <w:t>2.企业联系人信息</w:t>
            </w:r>
          </w:p>
        </w:tc>
      </w:tr>
      <w:tr w:rsidR="00CE084E" w14:paraId="488C0564" w14:textId="77777777">
        <w:trPr>
          <w:trHeight w:val="6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BA7666" w14:textId="77777777" w:rsidR="00CE084E" w:rsidRDefault="00000000">
            <w:pPr>
              <w:widowControl/>
              <w:snapToGrid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bookmarkStart w:id="0" w:name="_Hlk99124370"/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联系人姓名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25D173A" w14:textId="77777777" w:rsidR="00CE084E" w:rsidRDefault="00CE084E">
            <w:pPr>
              <w:widowControl/>
              <w:snapToGrid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2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850BC66" w14:textId="77777777" w:rsidR="00CE084E" w:rsidRDefault="00000000">
            <w:pPr>
              <w:widowControl/>
              <w:snapToGrid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联系方式</w:t>
            </w:r>
          </w:p>
        </w:tc>
        <w:tc>
          <w:tcPr>
            <w:tcW w:w="2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C5874F7" w14:textId="77777777" w:rsidR="00CE084E" w:rsidRDefault="00CE084E">
            <w:pPr>
              <w:widowControl/>
              <w:snapToGrid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</w:tr>
      <w:tr w:rsidR="00CE084E" w14:paraId="67BBF565" w14:textId="77777777">
        <w:trPr>
          <w:trHeight w:val="6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B7A91E" w14:textId="77777777" w:rsidR="00CE084E" w:rsidRDefault="00000000">
            <w:pPr>
              <w:widowControl/>
              <w:snapToGrid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所在部门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6DFAAEF" w14:textId="77777777" w:rsidR="00CE084E" w:rsidRDefault="00CE084E">
            <w:pPr>
              <w:widowControl/>
              <w:snapToGrid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2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DAD4DCA" w14:textId="77777777" w:rsidR="00CE084E" w:rsidRDefault="00000000">
            <w:pPr>
              <w:widowControl/>
              <w:snapToGrid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职务</w:t>
            </w:r>
          </w:p>
        </w:tc>
        <w:tc>
          <w:tcPr>
            <w:tcW w:w="2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C8E3CB7" w14:textId="77777777" w:rsidR="00CE084E" w:rsidRDefault="00CE084E">
            <w:pPr>
              <w:widowControl/>
              <w:snapToGrid/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</w:tr>
      <w:tr w:rsidR="00CE084E" w14:paraId="6B36FC08" w14:textId="77777777">
        <w:trPr>
          <w:trHeight w:val="156"/>
        </w:trPr>
        <w:tc>
          <w:tcPr>
            <w:tcW w:w="19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20F98537" w14:textId="104AEDCA" w:rsidR="00CE084E" w:rsidRDefault="00D2154E">
            <w:pPr>
              <w:widowControl/>
              <w:snapToGrid/>
              <w:spacing w:line="240" w:lineRule="auto"/>
              <w:rPr>
                <w:rFonts w:ascii="仿宋_GB2312" w:eastAsia="仿宋_GB2312" w:hAnsi="仿宋_GB2312" w:cs="仿宋_GB2312"/>
                <w:b/>
                <w:bCs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4"/>
              </w:rPr>
              <w:t>3</w:t>
            </w:r>
            <w:r w:rsidR="00000000"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4"/>
              </w:rPr>
              <w:t>.对标议题</w:t>
            </w:r>
          </w:p>
        </w:tc>
        <w:tc>
          <w:tcPr>
            <w:tcW w:w="1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784109" w14:textId="77777777" w:rsidR="00CE084E" w:rsidRDefault="00000000">
            <w:pPr>
              <w:widowControl/>
              <w:snapToGrid/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4"/>
              </w:rPr>
              <w:t>环境</w:t>
            </w:r>
          </w:p>
        </w:tc>
        <w:tc>
          <w:tcPr>
            <w:tcW w:w="2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63B6A2" w14:textId="77777777" w:rsidR="00CE084E" w:rsidRDefault="00000000">
            <w:pPr>
              <w:widowControl/>
              <w:snapToGrid/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4"/>
              </w:rPr>
              <w:t>社会</w:t>
            </w:r>
          </w:p>
        </w:tc>
        <w:tc>
          <w:tcPr>
            <w:tcW w:w="2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623FD2" w14:textId="77777777" w:rsidR="00CE084E" w:rsidRDefault="00000000">
            <w:pPr>
              <w:widowControl/>
              <w:snapToGrid/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4"/>
              </w:rPr>
              <w:t>治理</w:t>
            </w:r>
          </w:p>
        </w:tc>
      </w:tr>
      <w:tr w:rsidR="00CE084E" w14:paraId="0D1CDF7B" w14:textId="77777777">
        <w:trPr>
          <w:trHeight w:val="624"/>
        </w:trPr>
        <w:tc>
          <w:tcPr>
            <w:tcW w:w="19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6FA735" w14:textId="77777777" w:rsidR="00CE084E" w:rsidRDefault="00CE084E">
            <w:pPr>
              <w:widowControl/>
              <w:snapToGrid/>
              <w:spacing w:line="240" w:lineRule="auto"/>
              <w:rPr>
                <w:rFonts w:ascii="仿宋_GB2312" w:eastAsia="仿宋_GB2312" w:hAnsi="仿宋_GB2312" w:cs="仿宋_GB2312"/>
                <w:b/>
                <w:bCs/>
                <w:kern w:val="0"/>
                <w:szCs w:val="24"/>
              </w:rPr>
            </w:pPr>
          </w:p>
        </w:tc>
        <w:tc>
          <w:tcPr>
            <w:tcW w:w="19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516E7019" w14:textId="77777777" w:rsidR="00CE084E" w:rsidRDefault="00000000">
            <w:pPr>
              <w:widowControl/>
              <w:snapToGrid/>
              <w:spacing w:line="276" w:lineRule="auto"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□环境管理</w:t>
            </w:r>
          </w:p>
          <w:p w14:paraId="14CF52BD" w14:textId="77777777" w:rsidR="00CE084E" w:rsidRDefault="00000000">
            <w:pPr>
              <w:widowControl/>
              <w:snapToGrid/>
              <w:spacing w:line="276" w:lineRule="auto"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□应对气候变化</w:t>
            </w:r>
          </w:p>
          <w:p w14:paraId="70A5E676" w14:textId="77777777" w:rsidR="00CE084E" w:rsidRDefault="00000000">
            <w:pPr>
              <w:widowControl/>
              <w:snapToGrid/>
              <w:spacing w:line="276" w:lineRule="auto"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□排放物管理</w:t>
            </w:r>
          </w:p>
          <w:p w14:paraId="278739D9" w14:textId="77777777" w:rsidR="00CE084E" w:rsidRDefault="00000000">
            <w:pPr>
              <w:widowControl/>
              <w:snapToGrid/>
              <w:spacing w:line="276" w:lineRule="auto"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□资源使用</w:t>
            </w:r>
          </w:p>
          <w:p w14:paraId="09C312C7" w14:textId="77777777" w:rsidR="00CE084E" w:rsidRDefault="00000000">
            <w:pPr>
              <w:widowControl/>
              <w:snapToGrid/>
              <w:spacing w:line="276" w:lineRule="auto"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□生物多样性保护</w:t>
            </w:r>
          </w:p>
        </w:tc>
        <w:tc>
          <w:tcPr>
            <w:tcW w:w="266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BB400B6" w14:textId="77777777" w:rsidR="00CE084E" w:rsidRDefault="00000000">
            <w:pPr>
              <w:widowControl/>
              <w:snapToGrid/>
              <w:spacing w:line="276" w:lineRule="auto"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□产品安全与质量</w:t>
            </w:r>
          </w:p>
          <w:p w14:paraId="638C043B" w14:textId="77777777" w:rsidR="00CE084E" w:rsidRDefault="00000000">
            <w:pPr>
              <w:widowControl/>
              <w:snapToGrid/>
              <w:spacing w:line="276" w:lineRule="auto"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□技术创新</w:t>
            </w:r>
          </w:p>
          <w:p w14:paraId="0D8B3B88" w14:textId="77777777" w:rsidR="00CE084E" w:rsidRDefault="00000000">
            <w:pPr>
              <w:widowControl/>
              <w:snapToGrid/>
              <w:spacing w:line="276" w:lineRule="auto"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□数据安全与隐私保护</w:t>
            </w:r>
          </w:p>
          <w:p w14:paraId="317779B1" w14:textId="77777777" w:rsidR="00CE084E" w:rsidRDefault="00000000">
            <w:pPr>
              <w:widowControl/>
              <w:snapToGrid/>
              <w:spacing w:line="276" w:lineRule="auto"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□客户关系</w:t>
            </w:r>
          </w:p>
          <w:p w14:paraId="4F84585C" w14:textId="77777777" w:rsidR="00CE084E" w:rsidRDefault="00000000">
            <w:pPr>
              <w:widowControl/>
              <w:snapToGrid/>
              <w:spacing w:line="276" w:lineRule="auto"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□员工权益</w:t>
            </w:r>
          </w:p>
          <w:p w14:paraId="233EB231" w14:textId="77777777" w:rsidR="00CE084E" w:rsidRDefault="00000000">
            <w:pPr>
              <w:widowControl/>
              <w:snapToGrid/>
              <w:spacing w:line="276" w:lineRule="auto"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□社区投资</w:t>
            </w:r>
          </w:p>
          <w:p w14:paraId="3746C370" w14:textId="77777777" w:rsidR="00CE084E" w:rsidRDefault="00000000">
            <w:pPr>
              <w:widowControl/>
              <w:snapToGrid/>
              <w:spacing w:line="276" w:lineRule="auto"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□供应链管理</w:t>
            </w:r>
          </w:p>
        </w:tc>
        <w:tc>
          <w:tcPr>
            <w:tcW w:w="231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30C47E06" w14:textId="77777777" w:rsidR="00CE084E" w:rsidRDefault="00000000">
            <w:pPr>
              <w:widowControl/>
              <w:snapToGrid/>
              <w:spacing w:line="276" w:lineRule="auto"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□ESG治理</w:t>
            </w:r>
          </w:p>
          <w:p w14:paraId="7D2379F4" w14:textId="77777777" w:rsidR="00CE084E" w:rsidRDefault="00000000">
            <w:pPr>
              <w:widowControl/>
              <w:snapToGrid/>
              <w:spacing w:line="276" w:lineRule="auto"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>□ESG战略</w:t>
            </w:r>
          </w:p>
          <w:p w14:paraId="550A744F" w14:textId="77777777" w:rsidR="00CE084E" w:rsidRDefault="00000000">
            <w:pPr>
              <w:widowControl/>
              <w:snapToGrid/>
              <w:spacing w:line="276" w:lineRule="auto"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4"/>
              </w:rPr>
              <w:t xml:space="preserve">□ESG信息透明度管理 </w:t>
            </w:r>
          </w:p>
        </w:tc>
      </w:tr>
      <w:tr w:rsidR="00CE084E" w14:paraId="7740391A" w14:textId="77777777">
        <w:trPr>
          <w:trHeight w:val="1060"/>
        </w:trPr>
        <w:tc>
          <w:tcPr>
            <w:tcW w:w="1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B630ED" w14:textId="77777777" w:rsidR="00CE084E" w:rsidRDefault="00CE084E">
            <w:pPr>
              <w:widowControl/>
              <w:snapToGrid/>
              <w:spacing w:line="240" w:lineRule="auto"/>
              <w:rPr>
                <w:rFonts w:ascii="仿宋_GB2312" w:eastAsia="仿宋_GB2312" w:hAnsi="仿宋_GB2312" w:cs="仿宋_GB2312"/>
                <w:b/>
                <w:bCs/>
                <w:kern w:val="0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7FB344" w14:textId="77777777" w:rsidR="00CE084E" w:rsidRDefault="00CE084E">
            <w:pPr>
              <w:widowControl/>
              <w:snapToGrid/>
              <w:spacing w:line="276" w:lineRule="auto"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266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0CEFE7" w14:textId="77777777" w:rsidR="00CE084E" w:rsidRDefault="00CE084E">
            <w:pPr>
              <w:widowControl/>
              <w:snapToGrid/>
              <w:spacing w:line="276" w:lineRule="auto"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  <w:tc>
          <w:tcPr>
            <w:tcW w:w="231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5C2D3B" w14:textId="77777777" w:rsidR="00CE084E" w:rsidRDefault="00CE084E">
            <w:pPr>
              <w:widowControl/>
              <w:snapToGrid/>
              <w:spacing w:line="276" w:lineRule="auto"/>
              <w:jc w:val="left"/>
              <w:rPr>
                <w:rFonts w:ascii="仿宋_GB2312" w:eastAsia="仿宋_GB2312" w:hAnsi="仿宋_GB2312" w:cs="仿宋_GB2312"/>
                <w:kern w:val="0"/>
                <w:szCs w:val="24"/>
              </w:rPr>
            </w:pPr>
          </w:p>
        </w:tc>
      </w:tr>
      <w:tr w:rsidR="00CE084E" w14:paraId="00D4D194" w14:textId="77777777">
        <w:trPr>
          <w:trHeight w:val="593"/>
        </w:trPr>
        <w:tc>
          <w:tcPr>
            <w:tcW w:w="89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5DB8045" w14:textId="4D214BA8" w:rsidR="00CE084E" w:rsidRDefault="00D2154E">
            <w:pPr>
              <w:snapToGrid/>
              <w:spacing w:line="500" w:lineRule="exact"/>
              <w:rPr>
                <w:rFonts w:ascii="仿宋_GB2312" w:eastAsia="仿宋_GB2312" w:hAnsi="仿宋_GB2312" w:cs="仿宋_GB2312"/>
                <w:b/>
                <w:kern w:val="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Cs w:val="24"/>
              </w:rPr>
              <w:t>4</w:t>
            </w:r>
            <w:r w:rsidR="00000000">
              <w:rPr>
                <w:rFonts w:ascii="仿宋_GB2312" w:eastAsia="仿宋_GB2312" w:hAnsi="仿宋_GB2312" w:cs="仿宋_GB2312" w:hint="eastAsia"/>
                <w:b/>
                <w:kern w:val="0"/>
                <w:szCs w:val="24"/>
              </w:rPr>
              <w:t>.内容</w:t>
            </w:r>
          </w:p>
        </w:tc>
      </w:tr>
    </w:tbl>
    <w:bookmarkEnd w:id="0"/>
    <w:p w14:paraId="747CF1C9" w14:textId="6667F92E" w:rsidR="00D2154E" w:rsidRPr="00D2154E" w:rsidRDefault="00D2154E" w:rsidP="00D2154E">
      <w:pPr>
        <w:spacing w:line="560" w:lineRule="exact"/>
        <w:rPr>
          <w:rFonts w:ascii="仿宋" w:hAnsi="仿宋" w:cs="宋体"/>
          <w:b/>
          <w:bCs/>
          <w:color w:val="000000"/>
          <w:szCs w:val="24"/>
        </w:rPr>
      </w:pPr>
      <w:r w:rsidRPr="00D2154E">
        <w:rPr>
          <w:rFonts w:ascii="仿宋" w:hAnsi="仿宋" w:cs="仿宋_GB2312" w:hint="eastAsia"/>
          <w:b/>
          <w:bCs/>
          <w:szCs w:val="24"/>
        </w:rPr>
        <w:t>素材</w:t>
      </w:r>
      <w:r w:rsidRPr="00D2154E">
        <w:rPr>
          <w:rFonts w:ascii="仿宋" w:hAnsi="仿宋" w:cs="宋体" w:hint="eastAsia"/>
          <w:b/>
          <w:bCs/>
          <w:color w:val="000000"/>
          <w:szCs w:val="24"/>
        </w:rPr>
        <w:t>资料要求：</w:t>
      </w:r>
    </w:p>
    <w:p w14:paraId="7B5E8C64" w14:textId="60CFD2FC" w:rsidR="00D2154E" w:rsidRPr="00D2154E" w:rsidRDefault="00D2154E" w:rsidP="00D2154E">
      <w:pPr>
        <w:snapToGrid/>
        <w:spacing w:line="240" w:lineRule="auto"/>
        <w:ind w:firstLineChars="200" w:firstLine="480"/>
        <w:rPr>
          <w:rFonts w:ascii="仿宋" w:hAnsi="仿宋" w:cs="宋体"/>
          <w:color w:val="000000"/>
          <w:szCs w:val="24"/>
        </w:rPr>
      </w:pPr>
      <w:r w:rsidRPr="00D2154E">
        <w:rPr>
          <w:rFonts w:ascii="仿宋" w:hAnsi="仿宋" w:cs="宋体" w:hint="eastAsia"/>
          <w:color w:val="000000"/>
          <w:szCs w:val="24"/>
        </w:rPr>
        <w:t>1、企业提交的素材</w:t>
      </w:r>
      <w:r w:rsidRPr="00D2154E">
        <w:rPr>
          <w:rFonts w:ascii="仿宋" w:hAnsi="仿宋" w:cs="宋体" w:hint="eastAsia"/>
          <w:color w:val="000000"/>
          <w:szCs w:val="24"/>
        </w:rPr>
        <w:t>应与所选议题有较高相关性。</w:t>
      </w:r>
    </w:p>
    <w:p w14:paraId="634039CD" w14:textId="49E3681A" w:rsidR="00D2154E" w:rsidRPr="00D2154E" w:rsidRDefault="00D2154E" w:rsidP="00D2154E">
      <w:pPr>
        <w:snapToGrid/>
        <w:spacing w:line="240" w:lineRule="auto"/>
        <w:ind w:firstLineChars="200" w:firstLine="480"/>
        <w:rPr>
          <w:rStyle w:val="fontstyle01"/>
          <w:rFonts w:ascii="仿宋" w:eastAsia="仿宋" w:hAnsi="仿宋" w:cs="宋体" w:hint="default"/>
          <w:sz w:val="24"/>
          <w:szCs w:val="24"/>
        </w:rPr>
      </w:pPr>
      <w:r w:rsidRPr="00D2154E">
        <w:rPr>
          <w:rFonts w:ascii="仿宋" w:hAnsi="仿宋" w:cs="宋体" w:hint="eastAsia"/>
          <w:color w:val="000000"/>
          <w:szCs w:val="24"/>
        </w:rPr>
        <w:t>2、</w:t>
      </w:r>
      <w:r w:rsidRPr="00D2154E">
        <w:rPr>
          <w:rFonts w:ascii="仿宋" w:hAnsi="仿宋" w:cs="宋体" w:hint="eastAsia"/>
          <w:color w:val="000000"/>
          <w:szCs w:val="24"/>
        </w:rPr>
        <w:t>企业提交的素材应具有较强的代表性、创新性和示范性，能够体现企业相关议题管理的</w:t>
      </w:r>
      <w:r w:rsidRPr="00D2154E">
        <w:rPr>
          <w:rFonts w:ascii="仿宋" w:hAnsi="仿宋" w:cs="宋体" w:hint="eastAsia"/>
          <w:color w:val="000000"/>
          <w:szCs w:val="24"/>
        </w:rPr>
        <w:t>有效成果。</w:t>
      </w:r>
    </w:p>
    <w:p w14:paraId="31F64DE8" w14:textId="70715D0E" w:rsidR="00D2154E" w:rsidRPr="00D2154E" w:rsidRDefault="00D2154E" w:rsidP="00D2154E">
      <w:pPr>
        <w:snapToGrid/>
        <w:spacing w:line="240" w:lineRule="auto"/>
        <w:ind w:firstLineChars="200" w:firstLine="480"/>
        <w:rPr>
          <w:rFonts w:ascii="仿宋" w:hAnsi="仿宋" w:cs="宋体"/>
          <w:szCs w:val="24"/>
        </w:rPr>
      </w:pPr>
      <w:r w:rsidRPr="00D2154E">
        <w:rPr>
          <w:rFonts w:ascii="仿宋" w:hAnsi="仿宋" w:cs="宋体" w:hint="eastAsia"/>
          <w:color w:val="000000"/>
          <w:szCs w:val="24"/>
        </w:rPr>
        <w:t>3、</w:t>
      </w:r>
      <w:r w:rsidRPr="00D2154E">
        <w:rPr>
          <w:rFonts w:ascii="仿宋" w:hAnsi="仿宋" w:cs="宋体" w:hint="eastAsia"/>
          <w:color w:val="000000"/>
          <w:szCs w:val="24"/>
        </w:rPr>
        <w:t>数量不设限制，欢迎提交多项议题</w:t>
      </w:r>
      <w:r w:rsidRPr="00D2154E">
        <w:rPr>
          <w:rFonts w:ascii="仿宋" w:hAnsi="仿宋" w:cs="宋体" w:hint="eastAsia"/>
          <w:color w:val="000000"/>
          <w:szCs w:val="24"/>
        </w:rPr>
        <w:t>内容</w:t>
      </w:r>
      <w:r w:rsidRPr="00D2154E">
        <w:rPr>
          <w:rFonts w:ascii="仿宋" w:hAnsi="仿宋" w:cs="宋体" w:hint="eastAsia"/>
          <w:color w:val="000000"/>
          <w:szCs w:val="24"/>
        </w:rPr>
        <w:t>。</w:t>
      </w:r>
    </w:p>
    <w:p w14:paraId="70B7248B" w14:textId="587798DA" w:rsidR="00CE084E" w:rsidRPr="00D2154E" w:rsidRDefault="00D2154E" w:rsidP="00D2154E">
      <w:pPr>
        <w:snapToGrid/>
        <w:spacing w:line="240" w:lineRule="auto"/>
        <w:ind w:firstLineChars="200" w:firstLine="480"/>
        <w:rPr>
          <w:rFonts w:ascii="仿宋" w:hAnsi="仿宋" w:cs="宋体"/>
          <w:color w:val="000000"/>
          <w:szCs w:val="24"/>
        </w:rPr>
      </w:pPr>
      <w:r w:rsidRPr="00D2154E">
        <w:rPr>
          <w:rFonts w:ascii="仿宋" w:hAnsi="仿宋" w:cs="宋体" w:hint="eastAsia"/>
          <w:color w:val="000000"/>
          <w:szCs w:val="24"/>
        </w:rPr>
        <w:t>4、</w:t>
      </w:r>
      <w:r>
        <w:rPr>
          <w:rFonts w:ascii="仿宋" w:hAnsi="仿宋" w:cs="宋体" w:hint="eastAsia"/>
          <w:color w:val="000000"/>
          <w:szCs w:val="24"/>
        </w:rPr>
        <w:t xml:space="preserve"> </w:t>
      </w:r>
      <w:r w:rsidRPr="00D2154E">
        <w:rPr>
          <w:rFonts w:ascii="仿宋" w:hAnsi="仿宋" w:cs="宋体" w:hint="eastAsia"/>
          <w:color w:val="000000"/>
          <w:szCs w:val="24"/>
        </w:rPr>
        <w:t>反馈格式请将文件夹名称按照上述议题命名，内容包括文字及相关图片，</w:t>
      </w:r>
      <w:r w:rsidR="00000000" w:rsidRPr="00D2154E">
        <w:rPr>
          <w:rFonts w:ascii="仿宋" w:hAnsi="仿宋" w:cs="仿宋_GB2312" w:hint="eastAsia"/>
          <w:szCs w:val="24"/>
        </w:rPr>
        <w:t>字数请控制在1000字以内，配图3-5张，图片大小1M以上且满足印刷要求</w:t>
      </w:r>
      <w:r>
        <w:rPr>
          <w:rFonts w:ascii="仿宋" w:hAnsi="仿宋" w:cs="仿宋_GB2312" w:hint="eastAsia"/>
          <w:szCs w:val="24"/>
        </w:rPr>
        <w:t>，如有，请提供中英双语版本</w:t>
      </w:r>
      <w:r w:rsidR="00000000" w:rsidRPr="00D2154E">
        <w:rPr>
          <w:rFonts w:ascii="仿宋" w:hAnsi="仿宋" w:cs="仿宋_GB2312" w:hint="eastAsia"/>
          <w:szCs w:val="24"/>
        </w:rPr>
        <w:t>。</w:t>
      </w:r>
    </w:p>
    <w:sectPr w:rsidR="00CE084E" w:rsidRPr="00D21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91F15" w14:textId="77777777" w:rsidR="00FD1EB5" w:rsidRDefault="00FD1EB5">
      <w:pPr>
        <w:spacing w:line="240" w:lineRule="auto"/>
      </w:pPr>
      <w:r>
        <w:separator/>
      </w:r>
    </w:p>
  </w:endnote>
  <w:endnote w:type="continuationSeparator" w:id="0">
    <w:p w14:paraId="64AB247E" w14:textId="77777777" w:rsidR="00FD1EB5" w:rsidRDefault="00FD1E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方正仿宋_GBK">
    <w:altName w:val="Microsoft YaHei"/>
    <w:panose1 w:val="020B0604020202020204"/>
    <w:charset w:val="86"/>
    <w:family w:val="script"/>
    <w:pitch w:val="default"/>
    <w:sig w:usb0="A00002BF" w:usb1="38CF7CFA" w:usb2="00082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Microsoft YaHei"/>
    <w:panose1 w:val="020B0604020202020204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C20C2" w14:textId="77777777" w:rsidR="00FD1EB5" w:rsidRDefault="00FD1EB5">
      <w:r>
        <w:separator/>
      </w:r>
    </w:p>
  </w:footnote>
  <w:footnote w:type="continuationSeparator" w:id="0">
    <w:p w14:paraId="67C7BB41" w14:textId="77777777" w:rsidR="00FD1EB5" w:rsidRDefault="00FD1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7371BF"/>
    <w:multiLevelType w:val="singleLevel"/>
    <w:tmpl w:val="3788C10E"/>
    <w:lvl w:ilvl="0">
      <w:start w:val="1"/>
      <w:numFmt w:val="decimal"/>
      <w:suff w:val="nothing"/>
      <w:lvlText w:val="%1、"/>
      <w:lvlJc w:val="left"/>
      <w:rPr>
        <w:rFonts w:ascii="仿宋" w:eastAsia="仿宋" w:hAnsi="仿宋" w:cs="宋体"/>
      </w:rPr>
    </w:lvl>
  </w:abstractNum>
  <w:abstractNum w:abstractNumId="1" w15:restartNumberingAfterBreak="0">
    <w:nsid w:val="24557AA6"/>
    <w:multiLevelType w:val="singleLevel"/>
    <w:tmpl w:val="B0D43952"/>
    <w:lvl w:ilvl="0">
      <w:start w:val="1"/>
      <w:numFmt w:val="decimal"/>
      <w:suff w:val="nothing"/>
      <w:lvlText w:val="%1、"/>
      <w:lvlJc w:val="left"/>
      <w:rPr>
        <w:rFonts w:ascii="仿宋" w:eastAsia="仿宋" w:hAnsi="仿宋" w:cs="宋体"/>
      </w:rPr>
    </w:lvl>
  </w:abstractNum>
  <w:abstractNum w:abstractNumId="2" w15:restartNumberingAfterBreak="0">
    <w:nsid w:val="4CE83544"/>
    <w:multiLevelType w:val="hybridMultilevel"/>
    <w:tmpl w:val="3754219A"/>
    <w:lvl w:ilvl="0" w:tplc="F4E0E5D2">
      <w:start w:val="3"/>
      <w:numFmt w:val="decimal"/>
      <w:lvlText w:val="%1、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7F962AA"/>
    <w:multiLevelType w:val="singleLevel"/>
    <w:tmpl w:val="E556C7AA"/>
    <w:lvl w:ilvl="0">
      <w:start w:val="1"/>
      <w:numFmt w:val="decimal"/>
      <w:suff w:val="nothing"/>
      <w:lvlText w:val="%1、"/>
      <w:lvlJc w:val="left"/>
      <w:rPr>
        <w:rFonts w:ascii="仿宋" w:eastAsia="仿宋" w:hAnsi="仿宋" w:cs="宋体"/>
      </w:rPr>
    </w:lvl>
  </w:abstractNum>
  <w:num w:numId="1" w16cid:durableId="640303330">
    <w:abstractNumId w:val="0"/>
  </w:num>
  <w:num w:numId="2" w16cid:durableId="2088459120">
    <w:abstractNumId w:val="1"/>
  </w:num>
  <w:num w:numId="3" w16cid:durableId="1360275613">
    <w:abstractNumId w:val="3"/>
  </w:num>
  <w:num w:numId="4" w16cid:durableId="1031490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68D57DC"/>
    <w:rsid w:val="00CE084E"/>
    <w:rsid w:val="00D2154E"/>
    <w:rsid w:val="00F77AC2"/>
    <w:rsid w:val="00FD1EB5"/>
    <w:rsid w:val="034C76EB"/>
    <w:rsid w:val="03E868F6"/>
    <w:rsid w:val="05955076"/>
    <w:rsid w:val="05FF3ED8"/>
    <w:rsid w:val="0E3A694F"/>
    <w:rsid w:val="1A3A0960"/>
    <w:rsid w:val="23A14EBC"/>
    <w:rsid w:val="2BBF2249"/>
    <w:rsid w:val="2E763DC8"/>
    <w:rsid w:val="30B53FB9"/>
    <w:rsid w:val="31E266E3"/>
    <w:rsid w:val="3D180FDD"/>
    <w:rsid w:val="4550294E"/>
    <w:rsid w:val="48B97DC5"/>
    <w:rsid w:val="51262AE4"/>
    <w:rsid w:val="53ED049C"/>
    <w:rsid w:val="54B37FA8"/>
    <w:rsid w:val="568D57DC"/>
    <w:rsid w:val="5A5C2C2E"/>
    <w:rsid w:val="5ED34ABA"/>
    <w:rsid w:val="6274570D"/>
    <w:rsid w:val="62B05F43"/>
    <w:rsid w:val="6D6E7D80"/>
    <w:rsid w:val="6DA94E0E"/>
    <w:rsid w:val="724834E8"/>
    <w:rsid w:val="73221B22"/>
    <w:rsid w:val="7BC65A42"/>
    <w:rsid w:val="7CB3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FD91071"/>
  <w15:docId w15:val="{ED2CBA97-FA96-604D-9315-54FF1824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napToGrid w:val="0"/>
      <w:spacing w:line="360" w:lineRule="auto"/>
      <w:jc w:val="both"/>
    </w:pPr>
    <w:rPr>
      <w:rFonts w:ascii="Times New Roman" w:eastAsia="仿宋" w:hAnsi="Times New Roman"/>
      <w:kern w:val="2"/>
      <w:sz w:val="24"/>
      <w:szCs w:val="22"/>
    </w:rPr>
  </w:style>
  <w:style w:type="paragraph" w:styleId="1">
    <w:name w:val="heading 1"/>
    <w:basedOn w:val="a"/>
    <w:next w:val="a"/>
    <w:qFormat/>
    <w:pPr>
      <w:keepNext/>
      <w:keepLines/>
      <w:tabs>
        <w:tab w:val="left" w:pos="360"/>
      </w:tabs>
      <w:adjustRightInd w:val="0"/>
      <w:spacing w:line="240" w:lineRule="auto"/>
      <w:outlineLvl w:val="0"/>
    </w:pPr>
    <w:rPr>
      <w:rFonts w:ascii="宋体" w:hAnsi="宋体"/>
      <w:kern w:val="44"/>
      <w:szCs w:val="21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jc w:val="left"/>
      <w:outlineLvl w:val="1"/>
    </w:pPr>
    <w:rPr>
      <w:rFonts w:asciiTheme="majorHAnsi" w:eastAsia="方正仿宋_GBK" w:hAnsiTheme="majorHAnsi" w:cstheme="majorBidi"/>
      <w:bCs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adjustRightInd w:val="0"/>
      <w:spacing w:line="240" w:lineRule="auto"/>
      <w:ind w:leftChars="400" w:left="960"/>
      <w:jc w:val="left"/>
      <w:outlineLvl w:val="2"/>
    </w:pPr>
    <w:rPr>
      <w:rFonts w:asciiTheme="minorEastAsia" w:hAnsiTheme="minorEastAsia"/>
      <w:bCs/>
      <w:szCs w:val="21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afterLines="100" w:after="100" w:line="240" w:lineRule="auto"/>
      <w:outlineLvl w:val="3"/>
    </w:pPr>
    <w:rPr>
      <w:rFonts w:ascii="Arial" w:eastAsia="宋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autoRedefine/>
    <w:qFormat/>
    <w:rPr>
      <w:rFonts w:asciiTheme="minorEastAsia" w:eastAsia="仿宋" w:hAnsiTheme="minorEastAsia" w:cstheme="minorBidi"/>
      <w:bCs/>
      <w:kern w:val="2"/>
      <w:sz w:val="24"/>
      <w:szCs w:val="21"/>
    </w:rPr>
  </w:style>
  <w:style w:type="character" w:customStyle="1" w:styleId="fontstyle01">
    <w:name w:val="fontstyle01"/>
    <w:basedOn w:val="a0"/>
    <w:qFormat/>
    <w:rsid w:val="00D2154E"/>
    <w:rPr>
      <w:rFonts w:ascii="黑体" w:eastAsia="黑体" w:hAnsi="黑体" w:hint="eastAsia"/>
      <w:color w:val="000000"/>
      <w:sz w:val="22"/>
      <w:szCs w:val="22"/>
    </w:rPr>
  </w:style>
  <w:style w:type="paragraph" w:styleId="a3">
    <w:name w:val="List Paragraph"/>
    <w:basedOn w:val="a"/>
    <w:uiPriority w:val="99"/>
    <w:unhideWhenUsed/>
    <w:rsid w:val="00D215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文琦</dc:creator>
  <cp:lastModifiedBy>鸣 伊</cp:lastModifiedBy>
  <cp:revision>2</cp:revision>
  <dcterms:created xsi:type="dcterms:W3CDTF">2024-12-12T07:54:00Z</dcterms:created>
  <dcterms:modified xsi:type="dcterms:W3CDTF">2025-02-10T01:25:00Z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A89C1BBC9AFF4C63857D9F0DB571B318_11</vt:lpwstr>
  </property>
  <property fmtid="{D5CDD505-2E9C-101B-9397-08002B2CF9AE}" pid="4" name="KSOTemplateDocerSaveRecord">
    <vt:lpwstr>eyJoZGlkIjoiYzE4OGE1N2Q5NWQyOTRjNWNhODFjODhlZWFiMjFmMTAiLCJ1c2VySWQiOiIyOTkxMTkzOTQifQ==</vt:lpwstr>
  </property>
</Properties>
</file>