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E4D5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D7A9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921AE0">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559E16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161BCF4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3EC1316">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2A51E97">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3935A6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0"/>
        <w:framePr w:w="9639" w:h="6976" w:hRule="exact" w:hSpace="0" w:vSpace="0" w:wrap="around" w:hAnchor="page" w:y="6408"/>
        <w:jc w:val="center"/>
        <w:rPr>
          <w:rFonts w:hint="eastAsia" w:ascii="黑体" w:hAnsi="黑体" w:eastAsia="黑体"/>
          <w:b w:val="0"/>
          <w:bCs w:val="0"/>
          <w:w w:val="100"/>
        </w:rPr>
      </w:pPr>
    </w:p>
    <w:p w14:paraId="02A223D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val="en-US" w:eastAsia="zh-CN"/>
        </w:rPr>
        <w:t xml:space="preserve"> 《汽车低压电气系统连接器通用技术规范 第1部分：一般要求》</w:t>
      </w:r>
      <w:r>
        <w:fldChar w:fldCharType="end"/>
      </w:r>
      <w:bookmarkEnd w:id="9"/>
    </w:p>
    <w:p w14:paraId="2144DE0C">
      <w:pPr>
        <w:framePr w:w="9639" w:h="6974" w:hRule="exact" w:wrap="around" w:vAnchor="page" w:hAnchor="page" w:x="1419" w:y="6408" w:anchorLock="1"/>
        <w:ind w:left="-1418"/>
      </w:pPr>
    </w:p>
    <w:p w14:paraId="6A07330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General Technical Specification for Connectors of Automotive Low-Voltage Electrical Systems - Part 1: General Requirements     </w:t>
      </w:r>
      <w:r>
        <w:rPr>
          <w:rFonts w:eastAsia="黑体"/>
          <w:szCs w:val="28"/>
        </w:rPr>
        <w:fldChar w:fldCharType="end"/>
      </w:r>
      <w:bookmarkEnd w:id="10"/>
    </w:p>
    <w:p w14:paraId="313D54A8">
      <w:pPr>
        <w:framePr w:w="9639" w:h="6974" w:hRule="exact" w:wrap="around" w:vAnchor="page" w:hAnchor="page" w:x="1419" w:y="6408" w:anchorLock="1"/>
        <w:spacing w:line="760" w:lineRule="exact"/>
        <w:ind w:left="-1418"/>
      </w:pPr>
    </w:p>
    <w:p w14:paraId="18E584F4">
      <w:pPr>
        <w:pStyle w:val="125"/>
        <w:framePr w:w="9639" w:h="6974" w:hRule="exact" w:wrap="around" w:vAnchor="page" w:hAnchor="page" w:x="1419" w:y="6408" w:anchorLock="1"/>
        <w:textAlignment w:val="bottom"/>
        <w:rPr>
          <w:rFonts w:eastAsia="黑体"/>
          <w:szCs w:val="28"/>
        </w:rPr>
      </w:pPr>
    </w:p>
    <w:p w14:paraId="382A48E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3B8B9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C6769F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657F19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6DCA3D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867BE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4BE5A5">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B5C2AE">
      <w:pPr>
        <w:pStyle w:val="89"/>
        <w:bidi w:val="0"/>
        <w:spacing w:before="560"/>
        <w:rPr>
          <w:rFonts w:hint="eastAsia"/>
          <w:lang w:eastAsia="zh-CN"/>
        </w:rPr>
      </w:pPr>
      <w:bookmarkStart w:id="21" w:name="BookMark2"/>
      <w:r>
        <w:rPr>
          <w:rFonts w:hint="eastAsia"/>
          <w:spacing w:val="320"/>
          <w:lang w:eastAsia="zh-CN"/>
        </w:rPr>
        <w:t>前</w:t>
      </w:r>
      <w:r>
        <w:rPr>
          <w:rFonts w:hint="eastAsia"/>
          <w:lang w:eastAsia="zh-CN"/>
        </w:rPr>
        <w:t>言</w:t>
      </w:r>
    </w:p>
    <w:p w14:paraId="641A3EAA">
      <w:pPr>
        <w:pStyle w:val="56"/>
        <w:bidi w:val="0"/>
        <w:rPr>
          <w:rFonts w:hint="eastAsia"/>
          <w:lang w:eastAsia="zh-CN"/>
        </w:rPr>
      </w:pPr>
      <w:r>
        <w:rPr>
          <w:rFonts w:hint="eastAsia"/>
          <w:lang w:eastAsia="zh-CN"/>
        </w:rPr>
        <w:t>本文件按照GB/T 1.1—2020《标准化工作导则  第1部分：标准化文件的结构和起草规则》的规定起草。</w:t>
      </w:r>
    </w:p>
    <w:p w14:paraId="25F48EE0">
      <w:pPr>
        <w:pStyle w:val="56"/>
        <w:bidi w:val="0"/>
        <w:rPr>
          <w:rFonts w:hint="eastAsia"/>
          <w:lang w:eastAsia="zh-CN"/>
        </w:rPr>
      </w:pPr>
      <w:r>
        <w:rPr>
          <w:rFonts w:hint="eastAsia"/>
          <w:lang w:eastAsia="zh-CN"/>
        </w:rPr>
        <w:t>本文件是T/CAAMTB 210—2024《汽车低压电气系统连接器通用技术规范》的第1部分。</w:t>
      </w:r>
    </w:p>
    <w:p w14:paraId="7555B66F">
      <w:pPr>
        <w:pStyle w:val="56"/>
        <w:bidi w:val="0"/>
        <w:rPr>
          <w:rFonts w:hint="eastAsia"/>
          <w:lang w:eastAsia="zh-CN"/>
        </w:rPr>
      </w:pPr>
      <w:r>
        <w:rPr>
          <w:rFonts w:hint="eastAsia"/>
          <w:lang w:eastAsia="zh-CN"/>
        </w:rPr>
        <w:t>——第1部分：一般要求</w:t>
      </w:r>
    </w:p>
    <w:p w14:paraId="5F31C933">
      <w:pPr>
        <w:pStyle w:val="56"/>
        <w:bidi w:val="0"/>
        <w:rPr>
          <w:rFonts w:hint="eastAsia"/>
          <w:lang w:eastAsia="zh-CN"/>
        </w:rPr>
      </w:pPr>
      <w:r>
        <w:rPr>
          <w:rFonts w:hint="eastAsia"/>
          <w:lang w:val="en-US" w:eastAsia="zh-CN"/>
        </w:rPr>
        <w:t>本文件不涉及专利</w:t>
      </w:r>
      <w:r>
        <w:rPr>
          <w:rFonts w:hint="eastAsia"/>
          <w:lang w:eastAsia="zh-CN"/>
        </w:rPr>
        <w:t>。</w:t>
      </w:r>
    </w:p>
    <w:p w14:paraId="7298B418">
      <w:pPr>
        <w:pStyle w:val="56"/>
        <w:bidi w:val="0"/>
        <w:rPr>
          <w:rFonts w:hint="eastAsia"/>
          <w:lang w:eastAsia="zh-CN"/>
        </w:rPr>
      </w:pPr>
      <w:r>
        <w:rPr>
          <w:rFonts w:hint="eastAsia"/>
          <w:lang w:eastAsia="zh-CN"/>
        </w:rPr>
        <w:t>本文件由中国汽车工业协会车用电机电器电子分会提出。</w:t>
      </w:r>
    </w:p>
    <w:p w14:paraId="033E058A">
      <w:pPr>
        <w:pStyle w:val="56"/>
        <w:bidi w:val="0"/>
        <w:rPr>
          <w:rFonts w:hint="eastAsia"/>
          <w:lang w:eastAsia="zh-CN"/>
        </w:rPr>
      </w:pPr>
      <w:r>
        <w:rPr>
          <w:rFonts w:hint="eastAsia"/>
          <w:lang w:eastAsia="zh-CN"/>
        </w:rPr>
        <w:t>本文件由中国汽车工业协会归口。</w:t>
      </w:r>
    </w:p>
    <w:p w14:paraId="6D8B3E33">
      <w:pPr>
        <w:pStyle w:val="56"/>
        <w:bidi w:val="0"/>
        <w:rPr>
          <w:rFonts w:hint="eastAsia"/>
          <w:lang w:eastAsia="zh-CN"/>
        </w:rPr>
      </w:pPr>
      <w:r>
        <w:rPr>
          <w:rFonts w:hint="eastAsia"/>
          <w:lang w:eastAsia="zh-CN"/>
        </w:rPr>
        <w:t>本文件起草单位：中国汽车工程研究院股份有限公司、维峰电子（广东）股份有限公司、鹤山市得润科技有限公司、东莞市思索技术股份有限公司、</w:t>
      </w:r>
      <w:r>
        <w:rPr>
          <w:rFonts w:hint="eastAsia"/>
          <w:lang w:val="en-US" w:eastAsia="zh-CN"/>
        </w:rPr>
        <w:t>深圳市长江连接器有限公司</w:t>
      </w:r>
      <w:r>
        <w:rPr>
          <w:rFonts w:hint="eastAsia"/>
          <w:lang w:eastAsia="zh-CN"/>
        </w:rPr>
        <w:t>。</w:t>
      </w:r>
    </w:p>
    <w:p w14:paraId="4F997FE1">
      <w:pPr>
        <w:pStyle w:val="56"/>
        <w:bidi w:val="0"/>
        <w:rPr>
          <w:rFonts w:hint="eastAsia"/>
          <w:lang w:eastAsia="zh-CN"/>
        </w:rPr>
      </w:pPr>
      <w:r>
        <w:rPr>
          <w:rFonts w:hint="eastAsia"/>
          <w:lang w:eastAsia="zh-CN"/>
        </w:rPr>
        <w:t>本文件主要起草人：刘海涛、胡光才、邓高云、梁科耀、黄健平、杨金江、王志刚</w:t>
      </w:r>
      <w:bookmarkStart w:id="67" w:name="_GoBack"/>
      <w:bookmarkEnd w:id="67"/>
      <w:r>
        <w:rPr>
          <w:rFonts w:hint="eastAsia"/>
          <w:lang w:eastAsia="zh-CN"/>
        </w:rPr>
        <w:t>。</w:t>
      </w:r>
    </w:p>
    <w:p w14:paraId="2570FCDA">
      <w:pPr>
        <w:pStyle w:val="56"/>
        <w:bidi w:val="0"/>
        <w:rPr>
          <w:rFonts w:hint="eastAsia"/>
          <w:lang w:eastAsia="zh-CN"/>
        </w:rPr>
      </w:pPr>
    </w:p>
    <w:p w14:paraId="6A117EB0">
      <w:pPr>
        <w:pStyle w:val="56"/>
        <w:bidi w:val="0"/>
        <w:rPr>
          <w:rFonts w:hint="eastAsia"/>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14:paraId="515D7FE4">
      <w:pPr>
        <w:spacing w:line="20" w:lineRule="exact"/>
        <w:jc w:val="center"/>
        <w:rPr>
          <w:rFonts w:hint="eastAsia" w:ascii="黑体" w:hAnsi="黑体" w:eastAsia="黑体"/>
          <w:sz w:val="32"/>
          <w:szCs w:val="32"/>
        </w:rPr>
      </w:pPr>
      <w:bookmarkStart w:id="22" w:name="BookMark4"/>
    </w:p>
    <w:p w14:paraId="58FA81F3">
      <w:pPr>
        <w:spacing w:line="20" w:lineRule="exact"/>
        <w:jc w:val="center"/>
        <w:rPr>
          <w:rFonts w:hint="eastAsia" w:ascii="黑体" w:hAnsi="黑体" w:eastAsia="黑体"/>
          <w:sz w:val="32"/>
          <w:szCs w:val="32"/>
        </w:rPr>
      </w:pPr>
    </w:p>
    <w:sdt>
      <w:sdtPr>
        <w:tag w:val="NEW_STAND_NAME"/>
        <w:id w:val="595910757"/>
        <w:lock w:val="sdtLocked"/>
        <w:placeholder>
          <w:docPart w:val="9B3BEDB4F2724F9D81F4444A5CCE266D"/>
        </w:placeholder>
      </w:sdtPr>
      <w:sdtContent>
        <w:p w14:paraId="1D58211E">
          <w:pPr>
            <w:pStyle w:val="177"/>
            <w:bidi w:val="0"/>
            <w:spacing w:before="313" w:beforeLines="100" w:after="687" w:afterLines="220"/>
            <w:rPr>
              <w:rFonts w:hint="eastAsia"/>
            </w:rPr>
          </w:pPr>
          <w:bookmarkStart w:id="23" w:name="NEW_STAND_NAME"/>
          <w:r>
            <w:rPr>
              <w:rFonts w:hint="eastAsia"/>
              <w:lang w:eastAsia="zh-CN"/>
            </w:rPr>
            <w:t xml:space="preserve"> 《汽车低压电气系统连接器通用技术规范 第1部分：一般要求》</w:t>
          </w:r>
        </w:p>
      </w:sdtContent>
    </w:sdt>
    <w:bookmarkEnd w:id="23"/>
    <w:p w14:paraId="58FB4D92">
      <w:pPr>
        <w:pStyle w:val="104"/>
        <w:spacing w:before="240" w:after="240"/>
      </w:pPr>
      <w:bookmarkStart w:id="24" w:name="_Toc17233325"/>
      <w:bookmarkStart w:id="25" w:name="_Toc26986530"/>
      <w:bookmarkStart w:id="26" w:name="_Toc24884211"/>
      <w:bookmarkStart w:id="27" w:name="_Toc26718930"/>
      <w:bookmarkStart w:id="28" w:name="_Toc24884218"/>
      <w:bookmarkStart w:id="29" w:name="_Toc17233333"/>
      <w:bookmarkStart w:id="30" w:name="_Toc97192964"/>
      <w:bookmarkStart w:id="31" w:name="_Toc26648465"/>
      <w:bookmarkStart w:id="32" w:name="_Toc26986771"/>
      <w:r>
        <w:rPr>
          <w:rFonts w:hint="eastAsia"/>
        </w:rPr>
        <w:t>范围</w:t>
      </w:r>
      <w:bookmarkEnd w:id="24"/>
      <w:bookmarkEnd w:id="25"/>
      <w:bookmarkEnd w:id="26"/>
      <w:bookmarkEnd w:id="27"/>
      <w:bookmarkEnd w:id="28"/>
      <w:bookmarkEnd w:id="29"/>
      <w:bookmarkEnd w:id="30"/>
      <w:bookmarkEnd w:id="31"/>
      <w:bookmarkEnd w:id="32"/>
    </w:p>
    <w:p w14:paraId="45C4542D">
      <w:pPr>
        <w:pStyle w:val="56"/>
        <w:ind w:firstLine="420"/>
        <w:rPr>
          <w:rFonts w:hint="eastAsia" w:eastAsia="宋体"/>
          <w:lang w:eastAsia="zh-CN"/>
        </w:rPr>
      </w:pPr>
      <w:bookmarkStart w:id="33" w:name="_Toc17233326"/>
      <w:bookmarkStart w:id="34" w:name="_Toc24884212"/>
      <w:bookmarkStart w:id="35" w:name="_Toc26648466"/>
      <w:bookmarkStart w:id="36" w:name="_Toc17233334"/>
      <w:bookmarkStart w:id="37" w:name="_Toc24884219"/>
      <w:r>
        <w:rPr>
          <w:rFonts w:hint="eastAsia" w:eastAsia="宋体"/>
          <w:lang w:eastAsia="zh-CN"/>
        </w:rPr>
        <w:t xml:space="preserve">本规范规定了汽车低压电气系统（额定电压为48V）连接器的术语定义、性能要求、试验方法、检验规则及质量保证要求。  </w:t>
      </w:r>
    </w:p>
    <w:p w14:paraId="3BDBB36E">
      <w:pPr>
        <w:pStyle w:val="56"/>
        <w:ind w:firstLine="420"/>
        <w:rPr>
          <w:rFonts w:hint="eastAsia" w:eastAsia="宋体"/>
          <w:lang w:eastAsia="zh-CN"/>
        </w:rPr>
      </w:pPr>
      <w:r>
        <w:rPr>
          <w:rFonts w:hint="eastAsia"/>
          <w:lang w:val="en-US" w:eastAsia="zh-CN"/>
        </w:rPr>
        <w:t>本标准</w:t>
      </w:r>
      <w:r>
        <w:rPr>
          <w:rFonts w:hint="eastAsia" w:eastAsia="宋体"/>
          <w:lang w:eastAsia="zh-CN"/>
        </w:rPr>
        <w:t>适用于乘用车、商用车等车辆中使用的汽车低压电气系统（额定电压为48V）</w:t>
      </w:r>
      <w:r>
        <w:rPr>
          <w:rFonts w:hint="eastAsia"/>
          <w:lang w:val="en-US" w:eastAsia="zh-CN"/>
        </w:rPr>
        <w:t>连接器</w:t>
      </w:r>
      <w:r>
        <w:rPr>
          <w:rFonts w:hint="eastAsia" w:eastAsia="宋体"/>
          <w:lang w:eastAsia="zh-CN"/>
        </w:rPr>
        <w:t>。</w:t>
      </w:r>
    </w:p>
    <w:p w14:paraId="767F512F">
      <w:pPr>
        <w:pStyle w:val="104"/>
        <w:spacing w:before="240" w:after="240"/>
      </w:pPr>
      <w:bookmarkStart w:id="38" w:name="_Toc26986772"/>
      <w:bookmarkStart w:id="39" w:name="_Toc26986531"/>
      <w:bookmarkStart w:id="40" w:name="_Toc97192965"/>
      <w:bookmarkStart w:id="41" w:name="_Toc267189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D5A6A3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A8A5DA">
      <w:pPr>
        <w:pStyle w:val="56"/>
        <w:ind w:firstLine="420"/>
        <w:rPr>
          <w:rFonts w:hint="eastAsia" w:eastAsia="宋体"/>
          <w:lang w:val="en-US" w:eastAsia="zh-CN"/>
        </w:rPr>
      </w:pPr>
      <w:r>
        <w:rPr>
          <w:rFonts w:hint="eastAsia"/>
        </w:rPr>
        <w:t>GB/T 25085</w:t>
      </w:r>
      <w:r>
        <w:rPr>
          <w:rFonts w:hint="eastAsia"/>
          <w:lang w:val="en-US" w:eastAsia="zh-CN"/>
        </w:rPr>
        <w:t xml:space="preserve"> 道路车辆 汽车电缆 </w:t>
      </w:r>
    </w:p>
    <w:p w14:paraId="55FC869B">
      <w:pPr>
        <w:pStyle w:val="56"/>
        <w:ind w:firstLine="420"/>
        <w:rPr>
          <w:rFonts w:hint="eastAsia"/>
          <w:lang w:val="en-US" w:eastAsia="zh-CN"/>
        </w:rPr>
      </w:pPr>
      <w:r>
        <w:rPr>
          <w:rFonts w:hint="eastAsia"/>
          <w:lang w:eastAsia="zh-CN"/>
        </w:rPr>
        <w:t>QC/T 1067.1</w:t>
      </w:r>
      <w:r>
        <w:rPr>
          <w:rFonts w:hint="eastAsia"/>
          <w:lang w:val="en-US" w:eastAsia="zh-CN"/>
        </w:rPr>
        <w:t xml:space="preserve"> 汽车电线束和电气设备用连接器 第1部分：定义、试验方法和一般性能要求</w:t>
      </w:r>
    </w:p>
    <w:p w14:paraId="55A71244">
      <w:pPr>
        <w:pStyle w:val="56"/>
        <w:ind w:firstLine="420"/>
        <w:rPr>
          <w:rFonts w:hint="default"/>
          <w:lang w:val="en-US" w:eastAsia="zh-CN"/>
        </w:rPr>
      </w:pPr>
      <w:r>
        <w:rPr>
          <w:rFonts w:hint="eastAsia"/>
          <w:lang w:val="en-US" w:eastAsia="zh-CN"/>
        </w:rPr>
        <w:t>SAE/USCAR-25 电气连接的人体工程学规范</w:t>
      </w:r>
    </w:p>
    <w:p w14:paraId="5B105061">
      <w:pPr>
        <w:pStyle w:val="56"/>
        <w:ind w:firstLine="420"/>
        <w:rPr>
          <w:rFonts w:hint="eastAsia"/>
          <w:lang w:val="en-US" w:eastAsia="zh-CN"/>
        </w:rPr>
      </w:pPr>
      <w:r>
        <w:rPr>
          <w:rFonts w:hint="eastAsia"/>
          <w:lang w:val="en-US" w:eastAsia="zh-CN"/>
        </w:rPr>
        <w:t>IEC 60512-1 电气和电子设备用连接器试验和测量 第1部分：总规范</w:t>
      </w:r>
    </w:p>
    <w:p w14:paraId="76C2705F">
      <w:pPr>
        <w:pStyle w:val="56"/>
        <w:ind w:firstLine="420"/>
        <w:rPr>
          <w:rFonts w:hint="default"/>
          <w:lang w:val="en-US" w:eastAsia="zh-CN"/>
        </w:rPr>
      </w:pPr>
      <w:r>
        <w:rPr>
          <w:rFonts w:hint="default"/>
          <w:lang w:val="en-US" w:eastAsia="zh-CN"/>
        </w:rPr>
        <w:t>GB/T</w:t>
      </w:r>
      <w:r>
        <w:rPr>
          <w:rFonts w:hint="eastAsia"/>
          <w:lang w:val="en-US" w:eastAsia="zh-CN"/>
        </w:rPr>
        <w:t xml:space="preserve"> </w:t>
      </w:r>
      <w:r>
        <w:rPr>
          <w:rFonts w:hint="default"/>
          <w:lang w:val="en-US" w:eastAsia="zh-CN"/>
        </w:rPr>
        <w:t>30512</w:t>
      </w:r>
      <w:r>
        <w:rPr>
          <w:rFonts w:hint="eastAsia"/>
          <w:lang w:val="en-US" w:eastAsia="zh-CN"/>
        </w:rPr>
        <w:t xml:space="preserve"> </w:t>
      </w:r>
      <w:r>
        <w:rPr>
          <w:rFonts w:hint="default"/>
          <w:lang w:val="en-US" w:eastAsia="zh-CN"/>
        </w:rPr>
        <w:t>汽车禁用物质要求</w:t>
      </w:r>
    </w:p>
    <w:p w14:paraId="6DC411F8">
      <w:pPr>
        <w:pStyle w:val="56"/>
        <w:ind w:firstLine="420"/>
        <w:rPr>
          <w:rFonts w:hint="eastAsia"/>
          <w:lang w:val="en-US" w:eastAsia="zh-CN"/>
        </w:rPr>
      </w:pPr>
      <w:r>
        <w:rPr>
          <w:rFonts w:hint="default"/>
          <w:lang w:val="en-US" w:eastAsia="zh-CN"/>
        </w:rPr>
        <w:t>GB/T</w:t>
      </w:r>
      <w:r>
        <w:rPr>
          <w:rFonts w:hint="eastAsia"/>
          <w:lang w:val="en-US" w:eastAsia="zh-CN"/>
        </w:rPr>
        <w:t xml:space="preserve"> </w:t>
      </w:r>
      <w:r>
        <w:rPr>
          <w:rFonts w:hint="default"/>
          <w:lang w:val="en-US" w:eastAsia="zh-CN"/>
        </w:rPr>
        <w:t>191</w:t>
      </w:r>
      <w:r>
        <w:rPr>
          <w:rFonts w:hint="eastAsia"/>
          <w:lang w:val="en-US" w:eastAsia="zh-CN"/>
        </w:rPr>
        <w:t xml:space="preserve"> 包装储运图形符号标志</w:t>
      </w:r>
    </w:p>
    <w:p w14:paraId="1B81A259">
      <w:pPr>
        <w:pStyle w:val="56"/>
        <w:ind w:firstLine="420"/>
        <w:rPr>
          <w:rFonts w:hint="default"/>
          <w:lang w:val="en-US" w:eastAsia="zh-CN"/>
        </w:rPr>
      </w:pPr>
      <w:r>
        <w:rPr>
          <w:rFonts w:hint="default"/>
          <w:lang w:val="en-US" w:eastAsia="zh-CN"/>
        </w:rPr>
        <w:t>EIA-364-23</w:t>
      </w:r>
      <w:r>
        <w:rPr>
          <w:rFonts w:hint="eastAsia"/>
          <w:lang w:val="en-US" w:eastAsia="zh-CN"/>
        </w:rPr>
        <w:t xml:space="preserve"> 电气连接器和插座的低电平接触电阻测试程序</w:t>
      </w:r>
    </w:p>
    <w:p w14:paraId="1AA3FE24">
      <w:pPr>
        <w:pStyle w:val="56"/>
        <w:ind w:firstLine="420"/>
        <w:rPr>
          <w:rFonts w:hint="eastAsia"/>
          <w:lang w:val="en-US" w:eastAsia="zh-CN"/>
        </w:rPr>
      </w:pPr>
      <w:r>
        <w:rPr>
          <w:rFonts w:hint="default"/>
          <w:lang w:val="en-US" w:eastAsia="zh-CN"/>
        </w:rPr>
        <w:t>EIA-364-1005</w:t>
      </w:r>
      <w:r>
        <w:rPr>
          <w:rFonts w:hint="eastAsia"/>
          <w:lang w:val="en-US" w:eastAsia="zh-CN"/>
        </w:rPr>
        <w:t xml:space="preserve"> 电连接器和插座的微动腐蚀试验顺序</w:t>
      </w:r>
    </w:p>
    <w:p w14:paraId="090428B0">
      <w:pPr>
        <w:pStyle w:val="56"/>
        <w:ind w:firstLine="420"/>
        <w:rPr>
          <w:rFonts w:hint="default"/>
          <w:lang w:val="en-US" w:eastAsia="zh-CN"/>
        </w:rPr>
      </w:pPr>
      <w:r>
        <w:rPr>
          <w:rFonts w:hint="default"/>
          <w:lang w:val="en-US" w:eastAsia="zh-CN"/>
        </w:rPr>
        <w:t>Q/BYDQ-A1901.408-2018</w:t>
      </w:r>
      <w:r>
        <w:rPr>
          <w:rFonts w:hint="eastAsia"/>
          <w:lang w:val="en-US" w:eastAsia="zh-CN"/>
        </w:rPr>
        <w:t xml:space="preserve"> </w:t>
      </w:r>
      <w:r>
        <w:rPr>
          <w:rFonts w:hint="default"/>
          <w:lang w:val="en-US" w:eastAsia="zh-CN"/>
        </w:rPr>
        <w:t>乘用车乘员舱零部件气味性技术要求</w:t>
      </w:r>
    </w:p>
    <w:p w14:paraId="6BA40017">
      <w:pPr>
        <w:pStyle w:val="56"/>
        <w:ind w:firstLine="420"/>
        <w:rPr>
          <w:rFonts w:hint="default"/>
          <w:lang w:val="en-US" w:eastAsia="zh-CN"/>
        </w:rPr>
      </w:pPr>
      <w:r>
        <w:rPr>
          <w:rFonts w:hint="default"/>
          <w:lang w:val="en-US" w:eastAsia="zh-CN"/>
        </w:rPr>
        <w:t>Q/BYDQ-A1901.771-2017</w:t>
      </w:r>
      <w:r>
        <w:rPr>
          <w:rFonts w:hint="eastAsia"/>
          <w:lang w:val="en-US" w:eastAsia="zh-CN"/>
        </w:rPr>
        <w:t xml:space="preserve"> </w:t>
      </w:r>
      <w:r>
        <w:rPr>
          <w:rFonts w:hint="default"/>
          <w:lang w:val="en-US" w:eastAsia="zh-CN"/>
        </w:rPr>
        <w:t>乘员舱内零部件挥发性有机物和醛酮类物质检测方法</w:t>
      </w:r>
    </w:p>
    <w:p w14:paraId="427EFFC4">
      <w:pPr>
        <w:pStyle w:val="56"/>
        <w:ind w:firstLine="420"/>
        <w:rPr>
          <w:rFonts w:hint="default"/>
          <w:lang w:val="en-US" w:eastAsia="zh-CN"/>
        </w:rPr>
      </w:pPr>
      <w:r>
        <w:rPr>
          <w:rFonts w:hint="default"/>
          <w:lang w:val="en-US" w:eastAsia="zh-CN"/>
        </w:rPr>
        <w:t>Q/BYDQ-A1901.731-2011</w:t>
      </w:r>
      <w:r>
        <w:rPr>
          <w:rFonts w:hint="eastAsia"/>
          <w:lang w:val="en-US" w:eastAsia="zh-CN"/>
        </w:rPr>
        <w:t xml:space="preserve"> </w:t>
      </w:r>
      <w:r>
        <w:rPr>
          <w:rFonts w:hint="default"/>
          <w:lang w:val="en-US" w:eastAsia="zh-CN"/>
        </w:rPr>
        <w:t>汽车内饰甲醛发散量检测方法</w:t>
      </w:r>
    </w:p>
    <w:p w14:paraId="40EF840C">
      <w:pPr>
        <w:pStyle w:val="104"/>
        <w:spacing w:before="240" w:after="240"/>
      </w:pPr>
      <w:bookmarkStart w:id="42" w:name="_Toc97192966"/>
      <w:r>
        <w:rPr>
          <w:rFonts w:hint="eastAsia"/>
          <w:szCs w:val="21"/>
        </w:rPr>
        <w:t>术语和定义</w:t>
      </w:r>
      <w:bookmarkEnd w:id="42"/>
    </w:p>
    <w:p w14:paraId="3FA990C2">
      <w:pPr>
        <w:pStyle w:val="56"/>
        <w:ind w:firstLine="420"/>
      </w:pPr>
      <w:bookmarkStart w:id="43" w:name="_Toc26986532"/>
      <w:bookmarkEnd w:id="43"/>
      <w:r>
        <w:rPr>
          <w:rFonts w:hint="eastAsia"/>
        </w:rPr>
        <w:t>QC/T 1067.1-2017</w:t>
      </w:r>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ascii="Times New Roman" w:hAnsi="Times New Roman" w:eastAsia="宋体" w:cs="Times New Roman"/>
              <w:sz w:val="21"/>
              <w:lang w:val="en-US" w:eastAsia="zh-CN" w:bidi="ar-SA"/>
            </w:rPr>
            <w:t>界定的以及下列术语和定义适用于本文件。</w:t>
          </w:r>
        </w:sdtContent>
      </w:sdt>
    </w:p>
    <w:p w14:paraId="6723387E">
      <w:pPr>
        <w:pStyle w:val="56"/>
        <w:ind w:firstLine="420"/>
        <w:rPr>
          <w:rFonts w:hint="eastAsia" w:eastAsia="宋体"/>
          <w:lang w:eastAsia="zh-CN"/>
        </w:rPr>
      </w:pPr>
    </w:p>
    <w:p w14:paraId="4D3B27B1">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连接器</w:t>
      </w:r>
      <w:r>
        <w:rPr>
          <w:rFonts w:hint="eastAsia" w:ascii="黑体" w:hAnsi="黑体" w:eastAsia="黑体" w:cs="黑体"/>
          <w:lang w:val="en-US" w:eastAsia="zh-CN"/>
        </w:rPr>
        <w:t xml:space="preserve"> </w:t>
      </w:r>
      <w:r>
        <w:rPr>
          <w:rFonts w:hint="eastAsia" w:ascii="黑体" w:hAnsi="黑体" w:eastAsia="黑体" w:cs="黑体"/>
        </w:rPr>
        <w:t>Connector</w:t>
      </w:r>
    </w:p>
    <w:p w14:paraId="65AB7526">
      <w:pPr>
        <w:pStyle w:val="56"/>
        <w:rPr>
          <w:rFonts w:hint="eastAsia"/>
        </w:rPr>
      </w:pPr>
      <w:r>
        <w:rPr>
          <w:rFonts w:hint="eastAsia"/>
        </w:rPr>
        <w:t>把一个或多个端子通过</w:t>
      </w:r>
      <w:r>
        <w:rPr>
          <w:rFonts w:hint="eastAsia"/>
          <w:lang w:val="en-US" w:eastAsia="zh-CN"/>
        </w:rPr>
        <w:t>护套</w:t>
      </w:r>
      <w:r>
        <w:rPr>
          <w:rFonts w:hint="eastAsia"/>
        </w:rPr>
        <w:t>和</w:t>
      </w:r>
      <w:r>
        <w:rPr>
          <w:rFonts w:hint="eastAsia"/>
          <w:lang w:val="en-US" w:eastAsia="zh-CN"/>
        </w:rPr>
        <w:t>附</w:t>
      </w:r>
      <w:r>
        <w:rPr>
          <w:rFonts w:hint="eastAsia"/>
        </w:rPr>
        <w:t>件连接起来的组装品，完成电气连接的功能。</w:t>
      </w:r>
    </w:p>
    <w:p w14:paraId="11F4E1BE">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护套 Housing</w:t>
      </w:r>
    </w:p>
    <w:p w14:paraId="716E9D0C">
      <w:pPr>
        <w:pStyle w:val="56"/>
        <w:ind w:firstLine="420"/>
        <w:rPr>
          <w:rFonts w:hint="eastAsia"/>
        </w:rPr>
      </w:pPr>
      <w:r>
        <w:rPr>
          <w:rFonts w:hint="eastAsia"/>
        </w:rPr>
        <w:t>主要分为公端和母端，是装配端子的载体</w:t>
      </w:r>
      <w:r>
        <w:rPr>
          <w:rFonts w:hint="eastAsia"/>
          <w:lang w:eastAsia="zh-CN"/>
        </w:rPr>
        <w:t>，</w:t>
      </w:r>
      <w:r>
        <w:rPr>
          <w:rFonts w:hint="eastAsia"/>
        </w:rPr>
        <w:t>使之与外界绝缘的非金属件。</w:t>
      </w:r>
    </w:p>
    <w:p w14:paraId="31A1A7FD">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端子</w:t>
      </w:r>
      <w:r>
        <w:rPr>
          <w:rFonts w:hint="eastAsia" w:ascii="黑体" w:hAnsi="黑体" w:eastAsia="黑体" w:cs="黑体"/>
          <w:lang w:val="en-US" w:eastAsia="zh-CN"/>
        </w:rPr>
        <w:t xml:space="preserve"> </w:t>
      </w:r>
      <w:r>
        <w:rPr>
          <w:rFonts w:hint="eastAsia" w:ascii="黑体" w:hAnsi="黑体" w:eastAsia="黑体" w:cs="黑体"/>
        </w:rPr>
        <w:t>Terminal</w:t>
      </w:r>
    </w:p>
    <w:p w14:paraId="4331DDA8">
      <w:pPr>
        <w:pStyle w:val="56"/>
        <w:ind w:firstLine="420"/>
        <w:rPr>
          <w:rFonts w:hint="eastAsia" w:eastAsia="宋体"/>
          <w:lang w:eastAsia="zh-CN"/>
        </w:rPr>
      </w:pPr>
      <w:r>
        <w:rPr>
          <w:rFonts w:hint="eastAsia" w:eastAsia="宋体"/>
          <w:lang w:eastAsia="zh-CN"/>
        </w:rPr>
        <w:t>用于传递电信号，实现电气连接的金属件</w:t>
      </w:r>
      <w:r>
        <w:rPr>
          <w:rFonts w:hint="eastAsia"/>
          <w:lang w:eastAsia="zh-CN"/>
        </w:rPr>
        <w:t>。</w:t>
      </w:r>
      <w:r>
        <w:rPr>
          <w:rFonts w:hint="eastAsia" w:eastAsia="宋体"/>
          <w:lang w:eastAsia="zh-CN"/>
        </w:rPr>
        <w:t>通常装配于</w:t>
      </w:r>
      <w:r>
        <w:rPr>
          <w:rFonts w:hint="eastAsia"/>
          <w:lang w:val="en-US" w:eastAsia="zh-CN"/>
        </w:rPr>
        <w:t>护套</w:t>
      </w:r>
      <w:r>
        <w:rPr>
          <w:rFonts w:hint="eastAsia" w:eastAsia="宋体"/>
          <w:lang w:eastAsia="zh-CN"/>
        </w:rPr>
        <w:t>中，主要分为公、母端子。</w:t>
      </w:r>
    </w:p>
    <w:p w14:paraId="06A59504">
      <w:pPr>
        <w:pStyle w:val="223"/>
        <w:bidi w:val="0"/>
        <w:spacing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val="en-US" w:eastAsia="zh-CN"/>
        </w:rPr>
        <w:t>附件</w:t>
      </w:r>
    </w:p>
    <w:p w14:paraId="054A503E">
      <w:pPr>
        <w:pStyle w:val="56"/>
        <w:rPr>
          <w:rFonts w:hint="eastAsia"/>
          <w:lang w:eastAsia="zh-CN"/>
        </w:rPr>
      </w:pPr>
      <w:r>
        <w:rPr>
          <w:rFonts w:hint="eastAsia"/>
          <w:lang w:eastAsia="zh-CN"/>
        </w:rPr>
        <w:t>分成结构附件和安装附件。结构附件有卡圈、定位键、定位销、导向销、联接环、电缆夹、密封圈、密封垫等。安装附件有螺钉、螺母、螺杆、弹性垫圈、弹性挡圈等。</w:t>
      </w:r>
    </w:p>
    <w:p w14:paraId="147FC56E">
      <w:pPr>
        <w:pStyle w:val="224"/>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val="en-US" w:eastAsia="zh-CN"/>
        </w:rPr>
        <w:t>结构附件</w:t>
      </w:r>
    </w:p>
    <w:p w14:paraId="2047B05D">
      <w:pPr>
        <w:pStyle w:val="56"/>
        <w:rPr>
          <w:rFonts w:hint="eastAsia"/>
          <w:lang w:eastAsia="zh-CN"/>
        </w:rPr>
      </w:pPr>
      <w:r>
        <w:rPr>
          <w:rFonts w:hint="eastAsia"/>
          <w:lang w:eastAsia="zh-CN"/>
        </w:rPr>
        <w:t>集成于连接器本体或与其构成一个完整功能单元的零部件。它们直接参与并实现连接器的核心机械功能，如导向、定位、锁紧、密封、电缆应力释放等，是决定连接器接口形式、防护等级和可靠性的关键组成部分。</w:t>
      </w:r>
    </w:p>
    <w:p w14:paraId="6BE22D8B">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卡圈</w:t>
      </w:r>
    </w:p>
    <w:p w14:paraId="36B55EDD">
      <w:pPr>
        <w:pStyle w:val="56"/>
        <w:rPr>
          <w:rFonts w:hint="eastAsia"/>
          <w:lang w:eastAsia="zh-CN"/>
        </w:rPr>
      </w:pPr>
      <w:r>
        <w:rPr>
          <w:rFonts w:hint="eastAsia"/>
          <w:lang w:eastAsia="zh-CN"/>
        </w:rPr>
        <w:t>用于限制</w:t>
      </w:r>
      <w:r>
        <w:rPr>
          <w:rFonts w:hint="eastAsia"/>
          <w:lang w:val="en-US" w:eastAsia="zh-CN"/>
        </w:rPr>
        <w:t>连接器</w:t>
      </w:r>
      <w:r>
        <w:rPr>
          <w:rFonts w:hint="eastAsia"/>
          <w:lang w:eastAsia="zh-CN"/>
        </w:rPr>
        <w:t>轴向移动的环形紧固件。通常安装于轴或孔的沟槽中，依靠自身的弹性或结构强度来固定</w:t>
      </w:r>
      <w:r>
        <w:rPr>
          <w:rFonts w:hint="eastAsia"/>
          <w:lang w:val="en-US" w:eastAsia="zh-CN"/>
        </w:rPr>
        <w:t>连接器</w:t>
      </w:r>
      <w:r>
        <w:rPr>
          <w:rFonts w:hint="eastAsia"/>
          <w:lang w:eastAsia="zh-CN"/>
        </w:rPr>
        <w:t>的位置。</w:t>
      </w:r>
    </w:p>
    <w:p w14:paraId="1DDA4615">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定位键</w:t>
      </w:r>
    </w:p>
    <w:p w14:paraId="7AA24A67">
      <w:pPr>
        <w:pStyle w:val="56"/>
        <w:rPr>
          <w:rFonts w:hint="eastAsia"/>
          <w:lang w:eastAsia="zh-CN"/>
        </w:rPr>
      </w:pPr>
      <w:r>
        <w:rPr>
          <w:rFonts w:hint="eastAsia"/>
          <w:lang w:eastAsia="zh-CN"/>
        </w:rPr>
        <w:t>一种安装在连接器插合界面或外壳上的凸起结构（通常是矩形或梯形），用于在与配对接插件插合时提供周向定位，确保双方在唯一的正确方向上对准，防止误插并保证触点正确对位。</w:t>
      </w:r>
    </w:p>
    <w:p w14:paraId="32DA25E6">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定位销</w:t>
      </w:r>
    </w:p>
    <w:p w14:paraId="1587B630">
      <w:pPr>
        <w:pStyle w:val="56"/>
        <w:rPr>
          <w:rFonts w:hint="eastAsia"/>
          <w:lang w:eastAsia="zh-CN"/>
        </w:rPr>
      </w:pPr>
      <w:r>
        <w:rPr>
          <w:rFonts w:hint="eastAsia"/>
          <w:lang w:eastAsia="zh-CN"/>
        </w:rPr>
        <w:t>一种精确制造的圆柱形或圆锥形销轴，压入或轻敲入连接器壳体或安装板的孔中。其主要功能不是承受主要载荷，而是确保两个连接部件之间具有精确的相对位置（同心度、孔距等），实现精密定位，通常与紧固件（如螺钉）配合使用。</w:t>
      </w:r>
    </w:p>
    <w:p w14:paraId="46D4FD4A">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导向销</w:t>
      </w:r>
    </w:p>
    <w:p w14:paraId="3505DB5A">
      <w:pPr>
        <w:pStyle w:val="56"/>
        <w:rPr>
          <w:rFonts w:hint="eastAsia"/>
          <w:lang w:eastAsia="zh-CN"/>
        </w:rPr>
      </w:pPr>
      <w:r>
        <w:rPr>
          <w:rFonts w:hint="eastAsia"/>
          <w:lang w:val="en-US" w:eastAsia="zh-CN"/>
        </w:rPr>
        <w:t>一</w:t>
      </w:r>
      <w:r>
        <w:rPr>
          <w:rFonts w:hint="eastAsia"/>
          <w:lang w:eastAsia="zh-CN"/>
        </w:rPr>
        <w:t>种通常带有锥形或圆角头部的销轴，安装在连接器插合界面的一端。其核心功能是在插合过程的初始阶段，先于电接触体接触，引导公母连接器准确对准，确保平滑、无损地完成最终插合。它兼有初步定位和对准的功能。</w:t>
      </w:r>
    </w:p>
    <w:p w14:paraId="7BE14670">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联接环</w:t>
      </w:r>
    </w:p>
    <w:p w14:paraId="020B1EB2">
      <w:pPr>
        <w:pStyle w:val="56"/>
        <w:rPr>
          <w:rFonts w:hint="eastAsia"/>
          <w:lang w:eastAsia="zh-CN"/>
        </w:rPr>
      </w:pPr>
      <w:r>
        <w:rPr>
          <w:rFonts w:hint="eastAsia"/>
          <w:lang w:eastAsia="zh-CN"/>
        </w:rPr>
        <w:t>连接器上用于实现快速连接与锁紧的机构组件。通常是一个套在连接器壳体外的环形结构，通过螺纹旋合、卡口式（Bayonet）旋转或推拉式等机械方式，提供将公母连接器固定在一起的夹紧力，并具有一定的防振和防意外脱落功能。</w:t>
      </w:r>
    </w:p>
    <w:p w14:paraId="2E1668D7">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电缆夹</w:t>
      </w:r>
    </w:p>
    <w:p w14:paraId="5ED385D7">
      <w:pPr>
        <w:pStyle w:val="56"/>
        <w:rPr>
          <w:rFonts w:hint="eastAsia"/>
          <w:lang w:eastAsia="zh-CN"/>
        </w:rPr>
      </w:pPr>
      <w:r>
        <w:rPr>
          <w:rFonts w:hint="eastAsia"/>
          <w:lang w:eastAsia="zh-CN"/>
        </w:rPr>
        <w:t>一种安装在连接器尾部或安装板上的夹持装置，用于固定和夹紧连接器引出的电缆。其功能是消除电缆的重量和外部拉扯力对连接器内部端接点（如压接或焊接点）的应力，提供 strain relief（应力释放），防止线缆松动或断裂，提高连接的可靠性和密封性。</w:t>
      </w:r>
    </w:p>
    <w:p w14:paraId="689C93AC">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密封圈</w:t>
      </w:r>
    </w:p>
    <w:p w14:paraId="1EC2EA04">
      <w:pPr>
        <w:pStyle w:val="56"/>
        <w:rPr>
          <w:rFonts w:hint="eastAsia"/>
          <w:lang w:eastAsia="zh-CN"/>
        </w:rPr>
      </w:pPr>
      <w:r>
        <w:rPr>
          <w:rFonts w:hint="eastAsia"/>
          <w:lang w:eastAsia="zh-CN"/>
        </w:rPr>
        <w:t>一种由弹性材料（如橡胶）制成的完整环形零件，通常其截面为O形。安装在连接器壳体的沟槽中，当连接器插合或安装到面板上时，密封圈被压缩变形，填充间隙，从而在两个或多个零件之间形成有效的密封屏障，防止气体、液体或灰尘的侵入。</w:t>
      </w:r>
    </w:p>
    <w:p w14:paraId="570CF373">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密封垫</w:t>
      </w:r>
    </w:p>
    <w:p w14:paraId="53479CE4">
      <w:pPr>
        <w:pStyle w:val="56"/>
        <w:rPr>
          <w:rFonts w:hint="eastAsia"/>
          <w:lang w:eastAsia="zh-CN"/>
        </w:rPr>
      </w:pPr>
      <w:r>
        <w:rPr>
          <w:rFonts w:hint="eastAsia"/>
          <w:lang w:eastAsia="zh-CN"/>
        </w:rPr>
        <w:t>一种由软质材料（如橡胶、纸、金属复合材料）制成的片状零件，通常有特定形状。放置于两个静止的连接面之间（如连接器法兰与安装面板之间），通过紧固件压紧后变形，填充表面微观不平度，从而实现静密封。</w:t>
      </w:r>
    </w:p>
    <w:p w14:paraId="011F0E13">
      <w:pPr>
        <w:pStyle w:val="224"/>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val="en-US" w:eastAsia="zh-CN"/>
        </w:rPr>
        <w:t>安装附件</w:t>
      </w:r>
    </w:p>
    <w:p w14:paraId="7311FB9F">
      <w:pPr>
        <w:pStyle w:val="56"/>
        <w:rPr>
          <w:rFonts w:hint="eastAsia"/>
          <w:lang w:eastAsia="zh-CN"/>
        </w:rPr>
      </w:pPr>
      <w:r>
        <w:rPr>
          <w:rFonts w:hint="eastAsia"/>
          <w:lang w:eastAsia="zh-CN"/>
        </w:rPr>
        <w:t>用于将连接器固定到预设位置（如面板、底座）或相互连接的标准化机械零件。它们提供夹紧力和连接强度，但不直接参与连接器本身的电性能或核心机械功能（如导向、密封），属于辅助性紧固件。</w:t>
      </w:r>
    </w:p>
    <w:p w14:paraId="18FDD34A">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螺钉</w:t>
      </w:r>
    </w:p>
    <w:p w14:paraId="5306686B">
      <w:pPr>
        <w:pStyle w:val="56"/>
        <w:rPr>
          <w:rFonts w:hint="eastAsia"/>
          <w:lang w:eastAsia="zh-CN"/>
        </w:rPr>
      </w:pPr>
      <w:r>
        <w:rPr>
          <w:rFonts w:hint="eastAsia"/>
          <w:lang w:eastAsia="zh-CN"/>
        </w:rPr>
        <w:t>一种带有头部和外部螺纹的紧固件，用于与预置的内螺纹（如螺母或工件上的螺纹孔）配合，通过旋入拧紧来连接或固定两个或多个零件。通常由头部和螺杆两部分构成，头部设计有供螺丝刀或扳手驱动的槽、齿或六角等结构。</w:t>
      </w:r>
    </w:p>
    <w:p w14:paraId="63610878">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螺母</w:t>
      </w:r>
    </w:p>
    <w:p w14:paraId="119431F9">
      <w:pPr>
        <w:pStyle w:val="56"/>
        <w:rPr>
          <w:rFonts w:hint="eastAsia"/>
          <w:lang w:eastAsia="zh-CN"/>
        </w:rPr>
      </w:pPr>
      <w:r>
        <w:rPr>
          <w:rFonts w:hint="eastAsia"/>
          <w:lang w:eastAsia="zh-CN"/>
        </w:rPr>
        <w:t>一种带有内螺纹孔的通孔或盲孔紧固件，通常与螺栓或螺钉配对使用，通过内螺纹与外部螺纹的旋合，施加夹紧力，将被连接件紧固在一起。形状通常为六角形、圆形或方形，并有其他防松或特殊功能变体。</w:t>
      </w:r>
    </w:p>
    <w:p w14:paraId="303E0E91">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螺杆</w:t>
      </w:r>
    </w:p>
    <w:p w14:paraId="77D84AD7">
      <w:pPr>
        <w:pStyle w:val="56"/>
        <w:rPr>
          <w:rFonts w:hint="eastAsia"/>
          <w:lang w:eastAsia="zh-CN"/>
        </w:rPr>
      </w:pPr>
      <w:r>
        <w:rPr>
          <w:rFonts w:hint="eastAsia"/>
          <w:lang w:eastAsia="zh-CN"/>
        </w:rPr>
        <w:t xml:space="preserve"> 指一类仅具有杆部外螺纹而没有标准头部结构的紧固件。它通常两端均为螺纹，用于旋入两端的零件中，实现连接、传动或调节功能。</w:t>
      </w:r>
    </w:p>
    <w:p w14:paraId="4CD4FCC5">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弹性垫圈</w:t>
      </w:r>
    </w:p>
    <w:p w14:paraId="060AAFBB">
      <w:pPr>
        <w:pStyle w:val="56"/>
        <w:rPr>
          <w:rFonts w:hint="eastAsia"/>
          <w:lang w:eastAsia="zh-CN"/>
        </w:rPr>
      </w:pPr>
      <w:r>
        <w:rPr>
          <w:rFonts w:hint="eastAsia"/>
          <w:lang w:eastAsia="zh-CN"/>
        </w:rPr>
        <w:t>一种具有弹性开口的环形垫圈，其截面通常为矩形或圆形。拧紧螺母后，垫圈开口处因弹性变形而产生反力，有效增加螺纹副间的摩擦力，防止螺母或螺钉因振动或变载荷而松动。</w:t>
      </w:r>
    </w:p>
    <w:p w14:paraId="17950457">
      <w:pPr>
        <w:pStyle w:val="225"/>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弹性挡圈</w:t>
      </w:r>
    </w:p>
    <w:p w14:paraId="4EEF6D87">
      <w:pPr>
        <w:pStyle w:val="56"/>
        <w:rPr>
          <w:rFonts w:hint="eastAsia"/>
          <w:lang w:eastAsia="zh-CN"/>
        </w:rPr>
      </w:pPr>
      <w:r>
        <w:rPr>
          <w:rFonts w:hint="eastAsia"/>
          <w:lang w:eastAsia="zh-CN"/>
        </w:rPr>
        <w:t>一种制成完整或不完整圆环形状的弹性紧固件，其自由直径通常比装配轴径大或比装配孔径小。安装后依靠弹性收缩或扩张压紧在轴或孔的沟槽中，用于限制零件在轴或孔上的轴向移动。</w:t>
      </w:r>
    </w:p>
    <w:p w14:paraId="69D858DF">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val="en-US" w:eastAsia="zh-CN"/>
        </w:rPr>
        <w:t>48V电气系统连接器</w:t>
      </w:r>
    </w:p>
    <w:p w14:paraId="3B4E651A">
      <w:pPr>
        <w:pStyle w:val="56"/>
        <w:rPr>
          <w:rFonts w:hint="eastAsia" w:ascii="黑体" w:hAnsi="黑体" w:eastAsia="黑体" w:cs="黑体"/>
          <w:lang w:eastAsia="zh-CN"/>
        </w:rPr>
      </w:pPr>
      <w:r>
        <w:rPr>
          <w:rFonts w:hint="eastAsia"/>
          <w:lang w:eastAsia="zh-CN"/>
        </w:rPr>
        <w:t>用于</w:t>
      </w:r>
      <w:r>
        <w:rPr>
          <w:rFonts w:hint="eastAsia"/>
          <w:lang w:val="en-US" w:eastAsia="zh-CN"/>
        </w:rPr>
        <w:t>电压不超过48V的</w:t>
      </w:r>
      <w:r>
        <w:rPr>
          <w:rFonts w:hint="eastAsia"/>
          <w:lang w:eastAsia="zh-CN"/>
        </w:rPr>
        <w:t>车辆的功率分配箱、启停系统、电动涡轮、电池连接、主动悬挂和电动机-发电机单元等设备之间建立可靠、可拆卸电气连接</w:t>
      </w:r>
      <w:r>
        <w:rPr>
          <w:rFonts w:hint="eastAsia"/>
          <w:lang w:val="en-US" w:eastAsia="zh-CN"/>
        </w:rPr>
        <w:t>器</w:t>
      </w:r>
      <w:r>
        <w:rPr>
          <w:rFonts w:hint="eastAsia"/>
          <w:lang w:eastAsia="zh-CN"/>
        </w:rPr>
        <w:t>。</w:t>
      </w:r>
    </w:p>
    <w:p w14:paraId="2A7EDE2C">
      <w:pPr>
        <w:pStyle w:val="104"/>
        <w:bidi w:val="0"/>
        <w:rPr>
          <w:color w:val="auto"/>
        </w:rPr>
      </w:pPr>
      <w:r>
        <w:rPr>
          <w:rFonts w:hint="eastAsia"/>
          <w:color w:val="auto"/>
          <w:lang w:val="en-US" w:eastAsia="zh-CN"/>
        </w:rPr>
        <w:t>连接器</w:t>
      </w:r>
      <w:r>
        <w:rPr>
          <w:rFonts w:hint="eastAsia"/>
          <w:color w:val="auto"/>
        </w:rPr>
        <w:t>等级</w:t>
      </w:r>
    </w:p>
    <w:p w14:paraId="601DFC2C">
      <w:pPr>
        <w:pStyle w:val="56"/>
        <w:rPr>
          <w:rFonts w:hint="eastAsia"/>
          <w:lang w:val="en-US" w:eastAsia="zh-CN"/>
        </w:rPr>
      </w:pPr>
      <w:r>
        <w:rPr>
          <w:rFonts w:hint="eastAsia"/>
        </w:rPr>
        <w:t>根据</w:t>
      </w:r>
      <w:r>
        <w:rPr>
          <w:rFonts w:hint="eastAsia"/>
          <w:lang w:val="en-US" w:eastAsia="zh-CN"/>
        </w:rPr>
        <w:t>连接器</w:t>
      </w:r>
      <w:r>
        <w:rPr>
          <w:rFonts w:hint="eastAsia"/>
        </w:rPr>
        <w:t>使用环境要求，连接器在</w:t>
      </w:r>
      <w:r>
        <w:rPr>
          <w:rFonts w:hint="eastAsia"/>
          <w:lang w:val="en-US" w:eastAsia="zh-CN"/>
        </w:rPr>
        <w:t>各种</w:t>
      </w:r>
      <w:r>
        <w:rPr>
          <w:rFonts w:hint="eastAsia"/>
        </w:rPr>
        <w:t>工作</w:t>
      </w:r>
      <w:r>
        <w:rPr>
          <w:rFonts w:hint="eastAsia"/>
          <w:lang w:val="en-US" w:eastAsia="zh-CN"/>
        </w:rPr>
        <w:t>等级</w:t>
      </w:r>
      <w:r>
        <w:rPr>
          <w:rFonts w:hint="eastAsia"/>
        </w:rPr>
        <w:t>范围内应功能正常</w:t>
      </w:r>
      <w:r>
        <w:rPr>
          <w:rFonts w:hint="eastAsia"/>
          <w:lang w:val="en-US" w:eastAsia="zh-CN"/>
        </w:rPr>
        <w:t>。</w:t>
      </w:r>
    </w:p>
    <w:p w14:paraId="45F260D8">
      <w:pPr>
        <w:pStyle w:val="105"/>
        <w:bidi w:val="0"/>
        <w:rPr>
          <w:rFonts w:hint="eastAsia"/>
        </w:rPr>
      </w:pPr>
      <w:r>
        <w:rPr>
          <w:rFonts w:hint="eastAsia"/>
          <w:lang w:val="en-US" w:eastAsia="zh-CN"/>
        </w:rPr>
        <w:t>连接器在工作温度范围内应功能正常，其温度等级如表1。</w:t>
      </w:r>
    </w:p>
    <w:p w14:paraId="424B259A">
      <w:pPr>
        <w:pStyle w:val="112"/>
        <w:bidi w:val="0"/>
        <w:rPr>
          <w:rFonts w:hint="eastAsia"/>
          <w:lang w:val="en-US" w:eastAsia="zh-CN"/>
        </w:rPr>
      </w:pPr>
      <w:r>
        <w:rPr>
          <w:rFonts w:hint="eastAsia"/>
          <w:lang w:val="en-US" w:eastAsia="zh-CN"/>
        </w:rPr>
        <w:t>温度等级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4"/>
        <w:gridCol w:w="3185"/>
        <w:gridCol w:w="3185"/>
      </w:tblGrid>
      <w:tr w14:paraId="40BA0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90" w:type="dxa"/>
            <w:tcBorders>
              <w:bottom w:val="single" w:color="auto" w:sz="8" w:space="0"/>
            </w:tcBorders>
            <w:vAlign w:val="center"/>
          </w:tcPr>
          <w:p w14:paraId="6EE297EE">
            <w:pPr>
              <w:pStyle w:val="178"/>
              <w:bidi w:val="0"/>
              <w:spacing w:line="240" w:lineRule="auto"/>
              <w:jc w:val="center"/>
              <w:rPr>
                <w:rFonts w:hint="default"/>
                <w:lang w:val="en-US" w:eastAsia="zh-CN"/>
              </w:rPr>
            </w:pPr>
            <w:r>
              <w:rPr>
                <w:rFonts w:hint="eastAsia"/>
                <w:lang w:val="en-US" w:eastAsia="zh-CN"/>
              </w:rPr>
              <w:t>等级</w:t>
            </w:r>
          </w:p>
        </w:tc>
        <w:tc>
          <w:tcPr>
            <w:tcW w:w="3190" w:type="dxa"/>
            <w:tcBorders>
              <w:bottom w:val="single" w:color="auto" w:sz="8" w:space="0"/>
            </w:tcBorders>
            <w:vAlign w:val="center"/>
          </w:tcPr>
          <w:p w14:paraId="6B6A9C1D">
            <w:pPr>
              <w:pStyle w:val="178"/>
              <w:bidi w:val="0"/>
              <w:spacing w:line="240" w:lineRule="auto"/>
              <w:jc w:val="center"/>
              <w:rPr>
                <w:rFonts w:hint="default"/>
                <w:lang w:val="en-US" w:eastAsia="zh-CN"/>
              </w:rPr>
            </w:pPr>
            <w:r>
              <w:rPr>
                <w:rFonts w:hint="eastAsia"/>
                <w:lang w:val="en-US" w:eastAsia="zh-CN"/>
              </w:rPr>
              <w:t>工作温度范围</w:t>
            </w:r>
          </w:p>
        </w:tc>
        <w:tc>
          <w:tcPr>
            <w:tcW w:w="3190" w:type="dxa"/>
            <w:tcBorders>
              <w:bottom w:val="single" w:color="auto" w:sz="8" w:space="0"/>
            </w:tcBorders>
            <w:vAlign w:val="center"/>
          </w:tcPr>
          <w:p w14:paraId="7D002B50">
            <w:pPr>
              <w:pStyle w:val="178"/>
              <w:bidi w:val="0"/>
              <w:spacing w:line="240" w:lineRule="auto"/>
              <w:jc w:val="center"/>
              <w:rPr>
                <w:rFonts w:hint="default"/>
                <w:lang w:val="en-US" w:eastAsia="zh-CN"/>
              </w:rPr>
            </w:pPr>
            <w:r>
              <w:rPr>
                <w:rFonts w:hint="eastAsia"/>
                <w:lang w:val="en-US" w:eastAsia="zh-CN"/>
              </w:rPr>
              <w:t>适用位置</w:t>
            </w:r>
          </w:p>
        </w:tc>
      </w:tr>
      <w:tr w14:paraId="2688D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jc w:val="center"/>
        </w:trPr>
        <w:tc>
          <w:tcPr>
            <w:tcW w:w="3190" w:type="dxa"/>
            <w:tcBorders>
              <w:top w:val="single" w:color="auto" w:sz="8" w:space="0"/>
            </w:tcBorders>
            <w:vAlign w:val="center"/>
          </w:tcPr>
          <w:p w14:paraId="4969B9A1">
            <w:pPr>
              <w:pStyle w:val="178"/>
              <w:bidi w:val="0"/>
              <w:spacing w:line="240" w:lineRule="auto"/>
              <w:jc w:val="center"/>
              <w:rPr>
                <w:rFonts w:hint="default"/>
                <w:lang w:val="en-US" w:eastAsia="zh-CN"/>
              </w:rPr>
            </w:pPr>
            <w:r>
              <w:rPr>
                <w:rFonts w:hint="eastAsia"/>
                <w:lang w:val="en-US" w:eastAsia="zh-CN"/>
              </w:rPr>
              <w:t>A</w:t>
            </w:r>
          </w:p>
        </w:tc>
        <w:tc>
          <w:tcPr>
            <w:tcW w:w="3190" w:type="dxa"/>
            <w:tcBorders>
              <w:top w:val="single" w:color="auto" w:sz="8" w:space="0"/>
            </w:tcBorders>
            <w:vAlign w:val="center"/>
          </w:tcPr>
          <w:p w14:paraId="472EFF7E">
            <w:pPr>
              <w:pStyle w:val="178"/>
              <w:bidi w:val="0"/>
              <w:spacing w:line="240" w:lineRule="auto"/>
              <w:jc w:val="center"/>
              <w:rPr>
                <w:rFonts w:hint="default"/>
                <w:lang w:val="en-US" w:eastAsia="zh-CN"/>
              </w:rPr>
            </w:pPr>
            <w:r>
              <w:rPr>
                <w:rFonts w:hint="default"/>
                <w:lang w:val="en-US" w:eastAsia="zh-CN"/>
              </w:rPr>
              <w:t>-40</w:t>
            </w:r>
            <w:r>
              <w:rPr>
                <w:rFonts w:hint="eastAsia"/>
                <w:lang w:val="en-US" w:eastAsia="zh-CN"/>
              </w:rPr>
              <w:t>℃</w:t>
            </w:r>
            <w:r>
              <w:rPr>
                <w:rFonts w:hint="default"/>
                <w:lang w:val="en-US" w:eastAsia="zh-CN"/>
              </w:rPr>
              <w:t>～+85</w:t>
            </w:r>
            <w:r>
              <w:rPr>
                <w:rFonts w:hint="eastAsia"/>
                <w:lang w:val="en-US" w:eastAsia="zh-CN"/>
              </w:rPr>
              <w:t>℃</w:t>
            </w:r>
          </w:p>
        </w:tc>
        <w:tc>
          <w:tcPr>
            <w:tcW w:w="3190" w:type="dxa"/>
            <w:tcBorders>
              <w:top w:val="single" w:color="auto" w:sz="8" w:space="0"/>
            </w:tcBorders>
            <w:vAlign w:val="center"/>
          </w:tcPr>
          <w:p w14:paraId="7356E295">
            <w:pPr>
              <w:pStyle w:val="178"/>
              <w:bidi w:val="0"/>
              <w:spacing w:line="240" w:lineRule="auto"/>
              <w:jc w:val="center"/>
              <w:rPr>
                <w:rFonts w:hint="default"/>
                <w:lang w:val="en-US" w:eastAsia="zh-CN"/>
              </w:rPr>
            </w:pPr>
            <w:r>
              <w:rPr>
                <w:rFonts w:hint="eastAsia"/>
                <w:lang w:val="en-US" w:eastAsia="zh-CN"/>
              </w:rPr>
              <w:t>不建议使用</w:t>
            </w:r>
          </w:p>
        </w:tc>
      </w:tr>
      <w:tr w14:paraId="03FC8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vAlign w:val="center"/>
          </w:tcPr>
          <w:p w14:paraId="1E6B0F43">
            <w:pPr>
              <w:pStyle w:val="178"/>
              <w:bidi w:val="0"/>
              <w:spacing w:line="240" w:lineRule="auto"/>
              <w:jc w:val="center"/>
              <w:rPr>
                <w:rFonts w:hint="default"/>
                <w:lang w:val="en-US" w:eastAsia="zh-CN"/>
              </w:rPr>
            </w:pPr>
            <w:r>
              <w:rPr>
                <w:rFonts w:hint="eastAsia"/>
                <w:lang w:val="en-US" w:eastAsia="zh-CN"/>
              </w:rPr>
              <w:t>B</w:t>
            </w:r>
          </w:p>
        </w:tc>
        <w:tc>
          <w:tcPr>
            <w:tcW w:w="3190" w:type="dxa"/>
            <w:vAlign w:val="center"/>
          </w:tcPr>
          <w:p w14:paraId="7EC37E99">
            <w:pPr>
              <w:pStyle w:val="178"/>
              <w:bidi w:val="0"/>
              <w:spacing w:line="240" w:lineRule="auto"/>
              <w:jc w:val="center"/>
              <w:rPr>
                <w:rFonts w:hint="eastAsia"/>
                <w:lang w:val="en-US" w:eastAsia="zh-CN"/>
              </w:rPr>
            </w:pPr>
            <w:r>
              <w:rPr>
                <w:rFonts w:hint="eastAsia"/>
                <w:lang w:val="en-US" w:eastAsia="zh-CN"/>
              </w:rPr>
              <w:t>-40℃～+105℃</w:t>
            </w:r>
          </w:p>
        </w:tc>
        <w:tc>
          <w:tcPr>
            <w:tcW w:w="3190" w:type="dxa"/>
            <w:vAlign w:val="center"/>
          </w:tcPr>
          <w:p w14:paraId="7B78DDCD">
            <w:pPr>
              <w:pStyle w:val="178"/>
              <w:bidi w:val="0"/>
              <w:spacing w:line="240" w:lineRule="auto"/>
              <w:jc w:val="center"/>
              <w:rPr>
                <w:rFonts w:hint="eastAsia"/>
                <w:lang w:val="en-US" w:eastAsia="zh-CN"/>
              </w:rPr>
            </w:pPr>
            <w:r>
              <w:rPr>
                <w:rFonts w:hint="eastAsia"/>
                <w:lang w:val="en-US" w:eastAsia="zh-CN"/>
              </w:rPr>
              <w:t>适用于乘客舱</w:t>
            </w:r>
          </w:p>
        </w:tc>
      </w:tr>
      <w:tr w14:paraId="0A7C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vAlign w:val="center"/>
          </w:tcPr>
          <w:p w14:paraId="64248DA8">
            <w:pPr>
              <w:pStyle w:val="178"/>
              <w:bidi w:val="0"/>
              <w:spacing w:line="240" w:lineRule="auto"/>
              <w:jc w:val="center"/>
              <w:rPr>
                <w:rFonts w:hint="default"/>
                <w:lang w:val="en-US" w:eastAsia="zh-CN"/>
              </w:rPr>
            </w:pPr>
            <w:r>
              <w:rPr>
                <w:rFonts w:hint="eastAsia"/>
                <w:lang w:val="en-US" w:eastAsia="zh-CN"/>
              </w:rPr>
              <w:t>C</w:t>
            </w:r>
          </w:p>
        </w:tc>
        <w:tc>
          <w:tcPr>
            <w:tcW w:w="3190" w:type="dxa"/>
            <w:vAlign w:val="center"/>
          </w:tcPr>
          <w:p w14:paraId="503E2358">
            <w:pPr>
              <w:pStyle w:val="178"/>
              <w:bidi w:val="0"/>
              <w:spacing w:line="240" w:lineRule="auto"/>
              <w:jc w:val="center"/>
              <w:rPr>
                <w:rFonts w:hint="default"/>
                <w:lang w:val="en-US" w:eastAsia="zh-CN"/>
              </w:rPr>
            </w:pPr>
            <w:r>
              <w:rPr>
                <w:rFonts w:hint="eastAsia"/>
                <w:lang w:val="en-US" w:eastAsia="zh-CN"/>
              </w:rPr>
              <w:t>-40℃～+125℃</w:t>
            </w:r>
          </w:p>
        </w:tc>
        <w:tc>
          <w:tcPr>
            <w:tcW w:w="3190" w:type="dxa"/>
            <w:vAlign w:val="center"/>
          </w:tcPr>
          <w:p w14:paraId="49592D7F">
            <w:pPr>
              <w:pStyle w:val="178"/>
              <w:bidi w:val="0"/>
              <w:spacing w:line="240" w:lineRule="auto"/>
              <w:jc w:val="center"/>
              <w:rPr>
                <w:rFonts w:hint="eastAsia"/>
                <w:lang w:val="en-US" w:eastAsia="zh-CN"/>
              </w:rPr>
            </w:pPr>
            <w:r>
              <w:rPr>
                <w:rFonts w:hint="eastAsia"/>
                <w:lang w:val="en-US" w:eastAsia="zh-CN"/>
              </w:rPr>
              <w:t>适用于发动机舱内</w:t>
            </w:r>
          </w:p>
        </w:tc>
      </w:tr>
      <w:tr w14:paraId="2A003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vAlign w:val="center"/>
          </w:tcPr>
          <w:p w14:paraId="64197BEA">
            <w:pPr>
              <w:pStyle w:val="178"/>
              <w:bidi w:val="0"/>
              <w:spacing w:line="240" w:lineRule="auto"/>
              <w:jc w:val="center"/>
              <w:rPr>
                <w:rFonts w:hint="default"/>
                <w:lang w:val="en-US" w:eastAsia="zh-CN"/>
              </w:rPr>
            </w:pPr>
            <w:r>
              <w:rPr>
                <w:rFonts w:hint="eastAsia"/>
                <w:lang w:val="en-US" w:eastAsia="zh-CN"/>
              </w:rPr>
              <w:t>D</w:t>
            </w:r>
          </w:p>
        </w:tc>
        <w:tc>
          <w:tcPr>
            <w:tcW w:w="3190" w:type="dxa"/>
            <w:vAlign w:val="center"/>
          </w:tcPr>
          <w:p w14:paraId="154BB02A">
            <w:pPr>
              <w:pStyle w:val="178"/>
              <w:bidi w:val="0"/>
              <w:spacing w:line="240" w:lineRule="auto"/>
              <w:jc w:val="center"/>
              <w:rPr>
                <w:rFonts w:hint="default"/>
                <w:lang w:val="en-US" w:eastAsia="zh-CN"/>
              </w:rPr>
            </w:pPr>
            <w:r>
              <w:rPr>
                <w:rFonts w:hint="eastAsia"/>
                <w:lang w:val="en-US" w:eastAsia="zh-CN"/>
              </w:rPr>
              <w:t>-40℃～+150℃</w:t>
            </w:r>
          </w:p>
        </w:tc>
        <w:tc>
          <w:tcPr>
            <w:tcW w:w="3190" w:type="dxa"/>
            <w:vAlign w:val="center"/>
          </w:tcPr>
          <w:p w14:paraId="64612EBA">
            <w:pPr>
              <w:pStyle w:val="178"/>
              <w:bidi w:val="0"/>
              <w:spacing w:line="240" w:lineRule="auto"/>
              <w:jc w:val="center"/>
              <w:rPr>
                <w:rFonts w:hint="eastAsia"/>
                <w:lang w:val="en-US" w:eastAsia="zh-CN"/>
              </w:rPr>
            </w:pPr>
            <w:r>
              <w:rPr>
                <w:rFonts w:hint="eastAsia"/>
                <w:lang w:val="en-US" w:eastAsia="zh-CN"/>
              </w:rPr>
              <w:t>适用于发动机及发热部件的附近位置</w:t>
            </w:r>
          </w:p>
        </w:tc>
      </w:tr>
      <w:tr w14:paraId="1F87F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vAlign w:val="center"/>
          </w:tcPr>
          <w:p w14:paraId="7F554EF5">
            <w:pPr>
              <w:pStyle w:val="178"/>
              <w:bidi w:val="0"/>
              <w:spacing w:line="240" w:lineRule="auto"/>
              <w:jc w:val="center"/>
              <w:rPr>
                <w:rFonts w:hint="default"/>
                <w:lang w:val="en-US" w:eastAsia="zh-CN"/>
              </w:rPr>
            </w:pPr>
            <w:r>
              <w:rPr>
                <w:rFonts w:hint="eastAsia"/>
                <w:lang w:val="en-US" w:eastAsia="zh-CN"/>
              </w:rPr>
              <w:t>E</w:t>
            </w:r>
          </w:p>
        </w:tc>
        <w:tc>
          <w:tcPr>
            <w:tcW w:w="3190" w:type="dxa"/>
            <w:vAlign w:val="center"/>
          </w:tcPr>
          <w:p w14:paraId="06EB73C2">
            <w:pPr>
              <w:pStyle w:val="178"/>
              <w:bidi w:val="0"/>
              <w:spacing w:line="240" w:lineRule="auto"/>
              <w:jc w:val="center"/>
              <w:rPr>
                <w:rFonts w:hint="default"/>
                <w:lang w:val="en-US" w:eastAsia="zh-CN"/>
              </w:rPr>
            </w:pPr>
            <w:r>
              <w:rPr>
                <w:rFonts w:hint="eastAsia"/>
                <w:lang w:val="en-US" w:eastAsia="zh-CN"/>
              </w:rPr>
              <w:t>-40℃～+175℃及以上</w:t>
            </w:r>
          </w:p>
        </w:tc>
        <w:tc>
          <w:tcPr>
            <w:tcW w:w="3190" w:type="dxa"/>
            <w:vAlign w:val="center"/>
          </w:tcPr>
          <w:p w14:paraId="08BAB6F4">
            <w:pPr>
              <w:pStyle w:val="178"/>
              <w:bidi w:val="0"/>
              <w:spacing w:line="240" w:lineRule="auto"/>
              <w:jc w:val="center"/>
              <w:rPr>
                <w:rFonts w:hint="default"/>
                <w:lang w:val="en-US" w:eastAsia="zh-CN"/>
              </w:rPr>
            </w:pPr>
            <w:r>
              <w:rPr>
                <w:rFonts w:hint="eastAsia"/>
                <w:lang w:val="en-US" w:eastAsia="zh-CN"/>
              </w:rPr>
              <w:t>根据需要使用</w:t>
            </w:r>
          </w:p>
        </w:tc>
      </w:tr>
    </w:tbl>
    <w:p w14:paraId="45B9B689">
      <w:pPr>
        <w:pStyle w:val="56"/>
        <w:bidi w:val="0"/>
        <w:ind w:left="0" w:leftChars="0" w:firstLine="0" w:firstLineChars="0"/>
        <w:rPr>
          <w:rFonts w:hint="eastAsia"/>
          <w:lang w:val="en-US" w:eastAsia="zh-CN"/>
        </w:rPr>
      </w:pPr>
    </w:p>
    <w:p w14:paraId="61A45F91">
      <w:pPr>
        <w:pStyle w:val="105"/>
        <w:bidi w:val="0"/>
        <w:rPr>
          <w:rFonts w:hint="eastAsia"/>
          <w:lang w:val="en-US" w:eastAsia="zh-CN"/>
        </w:rPr>
      </w:pPr>
      <w:r>
        <w:rPr>
          <w:rFonts w:hint="eastAsia"/>
          <w:lang w:val="en-US" w:eastAsia="zh-CN"/>
        </w:rPr>
        <w:t>连接器根据在车身的预期使用环境，应具有不同的密封等级，其密封等级如表2。</w:t>
      </w:r>
    </w:p>
    <w:p w14:paraId="5D3647AC">
      <w:pPr>
        <w:pStyle w:val="112"/>
        <w:bidi w:val="0"/>
        <w:rPr>
          <w:rFonts w:hint="eastAsia"/>
          <w:lang w:val="en-US" w:eastAsia="zh-CN"/>
        </w:rPr>
      </w:pPr>
      <w:r>
        <w:rPr>
          <w:rFonts w:hint="eastAsia"/>
          <w:lang w:val="en-US" w:eastAsia="zh-CN"/>
        </w:rPr>
        <w:t>密封等级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4"/>
        <w:gridCol w:w="3185"/>
        <w:gridCol w:w="3185"/>
      </w:tblGrid>
      <w:tr w14:paraId="19AF2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90" w:type="dxa"/>
            <w:tcBorders>
              <w:bottom w:val="single" w:color="auto" w:sz="8" w:space="0"/>
            </w:tcBorders>
            <w:vAlign w:val="center"/>
          </w:tcPr>
          <w:p w14:paraId="7C9A9F57">
            <w:pPr>
              <w:pStyle w:val="178"/>
              <w:bidi w:val="0"/>
              <w:spacing w:line="240" w:lineRule="auto"/>
              <w:jc w:val="center"/>
              <w:rPr>
                <w:rFonts w:hint="default"/>
                <w:lang w:val="en-US" w:eastAsia="zh-CN"/>
              </w:rPr>
            </w:pPr>
            <w:r>
              <w:rPr>
                <w:rFonts w:hint="eastAsia"/>
                <w:lang w:val="en-US" w:eastAsia="zh-CN"/>
              </w:rPr>
              <w:t>等级</w:t>
            </w:r>
          </w:p>
        </w:tc>
        <w:tc>
          <w:tcPr>
            <w:tcW w:w="3190" w:type="dxa"/>
            <w:tcBorders>
              <w:bottom w:val="single" w:color="auto" w:sz="8" w:space="0"/>
            </w:tcBorders>
            <w:vAlign w:val="center"/>
          </w:tcPr>
          <w:p w14:paraId="76A43DA8">
            <w:pPr>
              <w:pStyle w:val="178"/>
              <w:bidi w:val="0"/>
              <w:spacing w:line="240" w:lineRule="auto"/>
              <w:jc w:val="center"/>
              <w:rPr>
                <w:rFonts w:hint="default"/>
                <w:lang w:val="en-US" w:eastAsia="zh-CN"/>
              </w:rPr>
            </w:pPr>
            <w:r>
              <w:rPr>
                <w:rFonts w:hint="eastAsia"/>
                <w:lang w:val="en-US" w:eastAsia="zh-CN"/>
              </w:rPr>
              <w:t>应用类型</w:t>
            </w:r>
          </w:p>
        </w:tc>
        <w:tc>
          <w:tcPr>
            <w:tcW w:w="3190" w:type="dxa"/>
            <w:tcBorders>
              <w:bottom w:val="single" w:color="auto" w:sz="8" w:space="0"/>
            </w:tcBorders>
            <w:vAlign w:val="center"/>
          </w:tcPr>
          <w:p w14:paraId="249ED192">
            <w:pPr>
              <w:pStyle w:val="178"/>
              <w:bidi w:val="0"/>
              <w:spacing w:line="240" w:lineRule="auto"/>
              <w:jc w:val="center"/>
              <w:rPr>
                <w:rFonts w:hint="default"/>
                <w:lang w:val="en-US" w:eastAsia="zh-CN"/>
              </w:rPr>
            </w:pPr>
            <w:r>
              <w:rPr>
                <w:rFonts w:hint="eastAsia"/>
                <w:lang w:val="en-US" w:eastAsia="zh-CN"/>
              </w:rPr>
              <w:t>适用位置</w:t>
            </w:r>
          </w:p>
        </w:tc>
      </w:tr>
      <w:tr w14:paraId="60DC3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tcBorders>
              <w:top w:val="single" w:color="auto" w:sz="8" w:space="0"/>
            </w:tcBorders>
            <w:vAlign w:val="center"/>
          </w:tcPr>
          <w:p w14:paraId="77AA03FD">
            <w:pPr>
              <w:pStyle w:val="178"/>
              <w:bidi w:val="0"/>
              <w:spacing w:line="240" w:lineRule="auto"/>
              <w:jc w:val="center"/>
              <w:rPr>
                <w:rFonts w:hint="default"/>
                <w:lang w:val="en-US" w:eastAsia="zh-CN"/>
              </w:rPr>
            </w:pPr>
            <w:r>
              <w:rPr>
                <w:rFonts w:hint="eastAsia"/>
                <w:lang w:val="en-US" w:eastAsia="zh-CN"/>
              </w:rPr>
              <w:t>S1</w:t>
            </w:r>
          </w:p>
        </w:tc>
        <w:tc>
          <w:tcPr>
            <w:tcW w:w="3190" w:type="dxa"/>
            <w:tcBorders>
              <w:top w:val="single" w:color="auto" w:sz="8" w:space="0"/>
            </w:tcBorders>
            <w:vAlign w:val="center"/>
          </w:tcPr>
          <w:p w14:paraId="7AE0CCE7">
            <w:pPr>
              <w:pStyle w:val="178"/>
              <w:bidi w:val="0"/>
              <w:spacing w:line="240" w:lineRule="auto"/>
              <w:jc w:val="center"/>
              <w:rPr>
                <w:rFonts w:hint="default"/>
                <w:lang w:val="en-US" w:eastAsia="zh-CN"/>
              </w:rPr>
            </w:pPr>
            <w:r>
              <w:rPr>
                <w:rFonts w:hint="eastAsia"/>
                <w:lang w:val="en-US" w:eastAsia="zh-CN"/>
              </w:rPr>
              <w:t>不密封</w:t>
            </w:r>
          </w:p>
        </w:tc>
        <w:tc>
          <w:tcPr>
            <w:tcW w:w="3190" w:type="dxa"/>
            <w:tcBorders>
              <w:top w:val="single" w:color="auto" w:sz="8" w:space="0"/>
            </w:tcBorders>
            <w:vAlign w:val="center"/>
          </w:tcPr>
          <w:p w14:paraId="6033F5D1">
            <w:pPr>
              <w:pStyle w:val="178"/>
              <w:bidi w:val="0"/>
              <w:spacing w:line="240" w:lineRule="auto"/>
              <w:jc w:val="center"/>
              <w:rPr>
                <w:rFonts w:hint="default"/>
                <w:lang w:val="en-US" w:eastAsia="zh-CN"/>
              </w:rPr>
            </w:pPr>
            <w:r>
              <w:rPr>
                <w:rFonts w:hint="eastAsia"/>
                <w:lang w:val="en-US" w:eastAsia="zh-CN"/>
              </w:rPr>
              <w:t>适用于车身上干燥区域，如乘客舱、行李舱、车灯</w:t>
            </w:r>
          </w:p>
        </w:tc>
      </w:tr>
      <w:tr w14:paraId="7448F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vAlign w:val="center"/>
          </w:tcPr>
          <w:p w14:paraId="50B16793">
            <w:pPr>
              <w:pStyle w:val="178"/>
              <w:bidi w:val="0"/>
              <w:spacing w:line="240" w:lineRule="auto"/>
              <w:jc w:val="center"/>
              <w:rPr>
                <w:rFonts w:hint="default"/>
                <w:lang w:val="en-US" w:eastAsia="zh-CN"/>
              </w:rPr>
            </w:pPr>
            <w:r>
              <w:rPr>
                <w:rFonts w:hint="eastAsia"/>
                <w:lang w:val="en-US" w:eastAsia="zh-CN"/>
              </w:rPr>
              <w:t>S2</w:t>
            </w:r>
          </w:p>
        </w:tc>
        <w:tc>
          <w:tcPr>
            <w:tcW w:w="3190" w:type="dxa"/>
            <w:vAlign w:val="center"/>
          </w:tcPr>
          <w:p w14:paraId="69DCBB94">
            <w:pPr>
              <w:pStyle w:val="178"/>
              <w:bidi w:val="0"/>
              <w:spacing w:line="240" w:lineRule="auto"/>
              <w:jc w:val="center"/>
              <w:rPr>
                <w:rFonts w:hint="default"/>
                <w:lang w:val="en-US" w:eastAsia="zh-CN"/>
              </w:rPr>
            </w:pPr>
            <w:r>
              <w:rPr>
                <w:rFonts w:hint="eastAsia"/>
                <w:lang w:val="en-US" w:eastAsia="zh-CN"/>
              </w:rPr>
              <w:t>密封</w:t>
            </w:r>
          </w:p>
        </w:tc>
        <w:tc>
          <w:tcPr>
            <w:tcW w:w="3190" w:type="dxa"/>
            <w:vAlign w:val="center"/>
          </w:tcPr>
          <w:p w14:paraId="0C954FEF">
            <w:pPr>
              <w:pStyle w:val="178"/>
              <w:bidi w:val="0"/>
              <w:spacing w:line="240" w:lineRule="auto"/>
              <w:jc w:val="center"/>
              <w:rPr>
                <w:rFonts w:hint="default"/>
                <w:lang w:val="en-US" w:eastAsia="zh-CN"/>
              </w:rPr>
            </w:pPr>
            <w:r>
              <w:rPr>
                <w:rFonts w:hint="eastAsia"/>
                <w:lang w:val="en-US" w:eastAsia="zh-CN"/>
              </w:rPr>
              <w:t>适用于暴露在水中的连接器</w:t>
            </w:r>
          </w:p>
        </w:tc>
      </w:tr>
      <w:tr w14:paraId="6C2C7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vAlign w:val="center"/>
          </w:tcPr>
          <w:p w14:paraId="784E0277">
            <w:pPr>
              <w:pStyle w:val="178"/>
              <w:bidi w:val="0"/>
              <w:spacing w:line="240" w:lineRule="auto"/>
              <w:jc w:val="center"/>
              <w:rPr>
                <w:rFonts w:hint="default"/>
                <w:lang w:val="en-US" w:eastAsia="zh-CN"/>
              </w:rPr>
            </w:pPr>
            <w:r>
              <w:rPr>
                <w:rFonts w:hint="eastAsia"/>
                <w:lang w:val="en-US" w:eastAsia="zh-CN"/>
              </w:rPr>
              <w:t>S3</w:t>
            </w:r>
          </w:p>
        </w:tc>
        <w:tc>
          <w:tcPr>
            <w:tcW w:w="3190" w:type="dxa"/>
            <w:vAlign w:val="center"/>
          </w:tcPr>
          <w:p w14:paraId="6FE0C086">
            <w:pPr>
              <w:pStyle w:val="178"/>
              <w:bidi w:val="0"/>
              <w:spacing w:line="240" w:lineRule="auto"/>
              <w:jc w:val="center"/>
              <w:rPr>
                <w:rFonts w:hint="default"/>
                <w:lang w:val="en-US" w:eastAsia="zh-CN"/>
              </w:rPr>
            </w:pPr>
            <w:r>
              <w:rPr>
                <w:rFonts w:hint="eastAsia"/>
                <w:lang w:val="en-US" w:eastAsia="zh-CN"/>
              </w:rPr>
              <w:t>密封（高压水喷射）</w:t>
            </w:r>
          </w:p>
        </w:tc>
        <w:tc>
          <w:tcPr>
            <w:tcW w:w="3190" w:type="dxa"/>
            <w:vAlign w:val="center"/>
          </w:tcPr>
          <w:p w14:paraId="6E7F8D7B">
            <w:pPr>
              <w:pStyle w:val="178"/>
              <w:bidi w:val="0"/>
              <w:spacing w:line="240" w:lineRule="auto"/>
              <w:jc w:val="center"/>
              <w:rPr>
                <w:rFonts w:hint="eastAsia"/>
                <w:lang w:val="en-US" w:eastAsia="zh-CN"/>
              </w:rPr>
            </w:pPr>
            <w:r>
              <w:rPr>
                <w:rFonts w:hint="eastAsia"/>
                <w:lang w:val="en-US" w:eastAsia="zh-CN"/>
              </w:rPr>
              <w:t>适用于有飞溅水直接喷射的区域</w:t>
            </w:r>
          </w:p>
        </w:tc>
      </w:tr>
      <w:tr w14:paraId="333EB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vAlign w:val="center"/>
          </w:tcPr>
          <w:p w14:paraId="34B1DBE6">
            <w:pPr>
              <w:pStyle w:val="178"/>
              <w:bidi w:val="0"/>
              <w:spacing w:line="240" w:lineRule="auto"/>
              <w:jc w:val="center"/>
              <w:rPr>
                <w:rFonts w:hint="default"/>
                <w:lang w:val="en-US" w:eastAsia="zh-CN"/>
              </w:rPr>
            </w:pPr>
            <w:r>
              <w:rPr>
                <w:rFonts w:hint="eastAsia"/>
                <w:lang w:val="en-US" w:eastAsia="zh-CN"/>
              </w:rPr>
              <w:t>S4</w:t>
            </w:r>
          </w:p>
        </w:tc>
        <w:tc>
          <w:tcPr>
            <w:tcW w:w="3190" w:type="dxa"/>
            <w:vAlign w:val="center"/>
          </w:tcPr>
          <w:p w14:paraId="657FE8FA">
            <w:pPr>
              <w:pStyle w:val="178"/>
              <w:bidi w:val="0"/>
              <w:spacing w:line="240" w:lineRule="auto"/>
              <w:jc w:val="center"/>
              <w:rPr>
                <w:rFonts w:hint="default"/>
                <w:lang w:val="en-US" w:eastAsia="zh-CN"/>
              </w:rPr>
            </w:pPr>
            <w:r>
              <w:rPr>
                <w:rFonts w:hint="eastAsia"/>
                <w:lang w:val="en-US" w:eastAsia="zh-CN"/>
              </w:rPr>
              <w:t>密封（浸水）</w:t>
            </w:r>
            <w:r>
              <w:rPr>
                <w:rFonts w:hint="eastAsia"/>
                <w:color w:val="FF0000"/>
                <w:lang w:val="en-US" w:eastAsia="zh-CN"/>
              </w:rPr>
              <w:t>）</w:t>
            </w:r>
          </w:p>
        </w:tc>
        <w:tc>
          <w:tcPr>
            <w:tcW w:w="3190" w:type="dxa"/>
            <w:vAlign w:val="center"/>
          </w:tcPr>
          <w:p w14:paraId="75A0549B">
            <w:pPr>
              <w:pStyle w:val="178"/>
              <w:bidi w:val="0"/>
              <w:spacing w:line="240" w:lineRule="auto"/>
              <w:jc w:val="center"/>
              <w:rPr>
                <w:rFonts w:hint="eastAsia"/>
                <w:lang w:val="en-US" w:eastAsia="zh-CN"/>
              </w:rPr>
            </w:pPr>
            <w:r>
              <w:rPr>
                <w:rFonts w:hint="eastAsia"/>
                <w:lang w:val="en-US" w:eastAsia="zh-CN"/>
              </w:rPr>
              <w:t>极端涉水或供需双方协商</w:t>
            </w:r>
          </w:p>
        </w:tc>
      </w:tr>
    </w:tbl>
    <w:p w14:paraId="57B0B85A">
      <w:pPr>
        <w:pStyle w:val="56"/>
        <w:bidi w:val="0"/>
        <w:ind w:left="0" w:leftChars="0" w:firstLine="0" w:firstLineChars="0"/>
        <w:rPr>
          <w:rFonts w:hint="eastAsia"/>
          <w:lang w:val="en-US" w:eastAsia="zh-CN"/>
        </w:rPr>
      </w:pPr>
    </w:p>
    <w:p w14:paraId="3DDD8BE8">
      <w:pPr>
        <w:pStyle w:val="105"/>
        <w:bidi w:val="0"/>
        <w:rPr>
          <w:rFonts w:hint="eastAsia"/>
          <w:lang w:val="en-US" w:eastAsia="zh-CN"/>
        </w:rPr>
      </w:pPr>
      <w:r>
        <w:rPr>
          <w:rFonts w:hint="eastAsia"/>
          <w:lang w:val="en-US" w:eastAsia="zh-CN"/>
        </w:rPr>
        <w:t>连接器应能在表3规定的振动等级下正常工作，不出现瞬断的情况。</w:t>
      </w:r>
    </w:p>
    <w:p w14:paraId="7CDA4696">
      <w:pPr>
        <w:pStyle w:val="112"/>
        <w:bidi w:val="0"/>
        <w:rPr>
          <w:rFonts w:hint="eastAsia"/>
          <w:lang w:val="en-US" w:eastAsia="zh-CN"/>
        </w:rPr>
      </w:pPr>
      <w:r>
        <w:rPr>
          <w:rFonts w:hint="eastAsia"/>
          <w:lang w:val="en-US" w:eastAsia="zh-CN"/>
        </w:rPr>
        <w:t>振动等级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419"/>
        <w:gridCol w:w="4417"/>
      </w:tblGrid>
      <w:tr w14:paraId="24585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419" w:type="dxa"/>
            <w:tcBorders>
              <w:bottom w:val="single" w:color="auto" w:sz="8" w:space="0"/>
            </w:tcBorders>
            <w:vAlign w:val="center"/>
          </w:tcPr>
          <w:p w14:paraId="59C06122">
            <w:pPr>
              <w:pStyle w:val="178"/>
              <w:bidi w:val="0"/>
              <w:spacing w:line="240" w:lineRule="auto"/>
              <w:jc w:val="center"/>
              <w:rPr>
                <w:rFonts w:hint="default"/>
                <w:lang w:val="en-US" w:eastAsia="zh-CN"/>
              </w:rPr>
            </w:pPr>
            <w:r>
              <w:rPr>
                <w:rFonts w:hint="eastAsia"/>
                <w:lang w:val="en-US" w:eastAsia="zh-CN"/>
              </w:rPr>
              <w:t>振动等级</w:t>
            </w:r>
          </w:p>
        </w:tc>
        <w:tc>
          <w:tcPr>
            <w:tcW w:w="4417" w:type="dxa"/>
            <w:tcBorders>
              <w:bottom w:val="single" w:color="auto" w:sz="8" w:space="0"/>
            </w:tcBorders>
            <w:vAlign w:val="center"/>
          </w:tcPr>
          <w:p w14:paraId="12960407">
            <w:pPr>
              <w:pStyle w:val="178"/>
              <w:bidi w:val="0"/>
              <w:spacing w:line="240" w:lineRule="auto"/>
              <w:jc w:val="center"/>
              <w:rPr>
                <w:rFonts w:hint="default"/>
                <w:lang w:val="en-US" w:eastAsia="zh-CN"/>
              </w:rPr>
            </w:pPr>
            <w:r>
              <w:rPr>
                <w:rFonts w:hint="eastAsia"/>
                <w:lang w:val="en-US" w:eastAsia="zh-CN"/>
              </w:rPr>
              <w:t>适用位置</w:t>
            </w:r>
          </w:p>
        </w:tc>
      </w:tr>
      <w:tr w14:paraId="7CF0C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19" w:type="dxa"/>
            <w:tcBorders>
              <w:top w:val="single" w:color="auto" w:sz="8" w:space="0"/>
            </w:tcBorders>
            <w:vAlign w:val="center"/>
          </w:tcPr>
          <w:p w14:paraId="5F1BEC1F">
            <w:pPr>
              <w:pStyle w:val="178"/>
              <w:bidi w:val="0"/>
              <w:spacing w:line="240" w:lineRule="auto"/>
              <w:jc w:val="center"/>
              <w:rPr>
                <w:rFonts w:hint="default"/>
                <w:lang w:val="en-US" w:eastAsia="zh-CN"/>
              </w:rPr>
            </w:pPr>
            <w:r>
              <w:rPr>
                <w:rFonts w:hint="eastAsia"/>
                <w:vertAlign w:val="superscript"/>
                <w:lang w:val="en-US" w:eastAsia="zh-CN"/>
              </w:rPr>
              <w:t>a</w:t>
            </w:r>
            <w:r>
              <w:rPr>
                <w:rFonts w:hint="eastAsia"/>
                <w:lang w:val="en-US" w:eastAsia="zh-CN"/>
              </w:rPr>
              <w:t>V1</w:t>
            </w:r>
          </w:p>
        </w:tc>
        <w:tc>
          <w:tcPr>
            <w:tcW w:w="4417" w:type="dxa"/>
            <w:tcBorders>
              <w:top w:val="single" w:color="auto" w:sz="8" w:space="0"/>
            </w:tcBorders>
            <w:vAlign w:val="center"/>
          </w:tcPr>
          <w:p w14:paraId="41E1CE82">
            <w:pPr>
              <w:pStyle w:val="178"/>
              <w:bidi w:val="0"/>
              <w:spacing w:line="240" w:lineRule="auto"/>
              <w:jc w:val="center"/>
              <w:rPr>
                <w:rFonts w:hint="default"/>
                <w:lang w:val="en-US" w:eastAsia="zh-CN"/>
              </w:rPr>
            </w:pPr>
            <w:r>
              <w:rPr>
                <w:rFonts w:hint="eastAsia"/>
                <w:lang w:val="en-US" w:eastAsia="zh-CN"/>
              </w:rPr>
              <w:t>安装在车身上弹性部位但不与发动机相连的连接器</w:t>
            </w:r>
          </w:p>
        </w:tc>
      </w:tr>
      <w:tr w14:paraId="20051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19" w:type="dxa"/>
            <w:vAlign w:val="center"/>
          </w:tcPr>
          <w:p w14:paraId="290C850B">
            <w:pPr>
              <w:pStyle w:val="178"/>
              <w:bidi w:val="0"/>
              <w:spacing w:line="240" w:lineRule="auto"/>
              <w:jc w:val="center"/>
              <w:rPr>
                <w:rFonts w:hint="default"/>
                <w:lang w:val="en-US" w:eastAsia="zh-CN"/>
              </w:rPr>
            </w:pPr>
            <w:r>
              <w:rPr>
                <w:rFonts w:hint="eastAsia"/>
                <w:lang w:val="en-US" w:eastAsia="zh-CN"/>
              </w:rPr>
              <w:t>V2</w:t>
            </w:r>
          </w:p>
        </w:tc>
        <w:tc>
          <w:tcPr>
            <w:tcW w:w="4417" w:type="dxa"/>
            <w:vAlign w:val="center"/>
          </w:tcPr>
          <w:p w14:paraId="30798338">
            <w:pPr>
              <w:pStyle w:val="178"/>
              <w:bidi w:val="0"/>
              <w:spacing w:line="240" w:lineRule="auto"/>
              <w:jc w:val="center"/>
              <w:rPr>
                <w:rFonts w:hint="default"/>
                <w:lang w:val="en-US" w:eastAsia="zh-CN"/>
              </w:rPr>
            </w:pPr>
            <w:r>
              <w:rPr>
                <w:rFonts w:hint="eastAsia"/>
                <w:lang w:val="en-US" w:eastAsia="zh-CN"/>
              </w:rPr>
              <w:t>安装在发动机相连但不与剧烈振动部件相连</w:t>
            </w:r>
          </w:p>
        </w:tc>
      </w:tr>
      <w:tr w14:paraId="47661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19" w:type="dxa"/>
            <w:vAlign w:val="center"/>
          </w:tcPr>
          <w:p w14:paraId="68472265">
            <w:pPr>
              <w:pStyle w:val="178"/>
              <w:bidi w:val="0"/>
              <w:spacing w:line="240" w:lineRule="auto"/>
              <w:jc w:val="center"/>
              <w:rPr>
                <w:rFonts w:hint="default"/>
                <w:lang w:val="en-US" w:eastAsia="zh-CN"/>
              </w:rPr>
            </w:pPr>
            <w:r>
              <w:rPr>
                <w:rFonts w:hint="eastAsia"/>
                <w:lang w:val="en-US" w:eastAsia="zh-CN"/>
              </w:rPr>
              <w:t>V3</w:t>
            </w:r>
          </w:p>
        </w:tc>
        <w:tc>
          <w:tcPr>
            <w:tcW w:w="4417" w:type="dxa"/>
            <w:vAlign w:val="center"/>
          </w:tcPr>
          <w:p w14:paraId="5C3B6B9E">
            <w:pPr>
              <w:pStyle w:val="178"/>
              <w:bidi w:val="0"/>
              <w:spacing w:line="240" w:lineRule="auto"/>
              <w:jc w:val="center"/>
              <w:rPr>
                <w:rFonts w:hint="eastAsia"/>
                <w:lang w:val="en-US" w:eastAsia="zh-CN"/>
              </w:rPr>
            </w:pPr>
            <w:r>
              <w:rPr>
                <w:rFonts w:hint="eastAsia"/>
                <w:lang w:val="en-US" w:eastAsia="zh-CN"/>
              </w:rPr>
              <w:t>安装在发动机剧烈振动环境下</w:t>
            </w:r>
          </w:p>
        </w:tc>
      </w:tr>
      <w:tr w14:paraId="7C321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19" w:type="dxa"/>
            <w:vAlign w:val="center"/>
          </w:tcPr>
          <w:p w14:paraId="6E943E40">
            <w:pPr>
              <w:pStyle w:val="178"/>
              <w:bidi w:val="0"/>
              <w:spacing w:line="240" w:lineRule="auto"/>
              <w:jc w:val="center"/>
              <w:rPr>
                <w:rFonts w:hint="default"/>
                <w:lang w:val="en-US" w:eastAsia="zh-CN"/>
              </w:rPr>
            </w:pPr>
            <w:r>
              <w:rPr>
                <w:rFonts w:hint="eastAsia"/>
                <w:lang w:val="en-US" w:eastAsia="zh-CN"/>
              </w:rPr>
              <w:t>V4</w:t>
            </w:r>
          </w:p>
        </w:tc>
        <w:tc>
          <w:tcPr>
            <w:tcW w:w="4417" w:type="dxa"/>
            <w:vAlign w:val="center"/>
          </w:tcPr>
          <w:p w14:paraId="684931A3">
            <w:pPr>
              <w:pStyle w:val="178"/>
              <w:bidi w:val="0"/>
              <w:spacing w:line="240" w:lineRule="auto"/>
              <w:jc w:val="center"/>
              <w:rPr>
                <w:rFonts w:hint="eastAsia"/>
                <w:lang w:val="en-US" w:eastAsia="zh-CN"/>
              </w:rPr>
            </w:pPr>
            <w:r>
              <w:rPr>
                <w:rFonts w:hint="eastAsia"/>
                <w:lang w:val="en-US" w:eastAsia="zh-CN"/>
              </w:rPr>
              <w:t>安装在极端振动的区域</w:t>
            </w:r>
          </w:p>
        </w:tc>
      </w:tr>
      <w:tr w14:paraId="7F8BD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419" w:type="dxa"/>
            <w:tcBorders>
              <w:bottom w:val="single" w:color="auto" w:sz="8" w:space="0"/>
            </w:tcBorders>
            <w:vAlign w:val="center"/>
          </w:tcPr>
          <w:p w14:paraId="5A7B9D81">
            <w:pPr>
              <w:pStyle w:val="178"/>
              <w:bidi w:val="0"/>
              <w:spacing w:line="240" w:lineRule="auto"/>
              <w:jc w:val="center"/>
              <w:rPr>
                <w:rFonts w:hint="default"/>
                <w:lang w:val="en-US" w:eastAsia="zh-CN"/>
              </w:rPr>
            </w:pPr>
            <w:r>
              <w:rPr>
                <w:rFonts w:hint="eastAsia"/>
                <w:lang w:val="en-US" w:eastAsia="zh-CN"/>
              </w:rPr>
              <w:t>V5</w:t>
            </w:r>
          </w:p>
        </w:tc>
        <w:tc>
          <w:tcPr>
            <w:tcW w:w="4417" w:type="dxa"/>
            <w:tcBorders>
              <w:bottom w:val="single" w:color="auto" w:sz="8" w:space="0"/>
            </w:tcBorders>
            <w:vAlign w:val="center"/>
          </w:tcPr>
          <w:p w14:paraId="074AFB89">
            <w:pPr>
              <w:pStyle w:val="178"/>
              <w:bidi w:val="0"/>
              <w:spacing w:line="240" w:lineRule="auto"/>
              <w:jc w:val="center"/>
              <w:rPr>
                <w:rFonts w:hint="default"/>
                <w:lang w:val="en-US" w:eastAsia="zh-CN"/>
              </w:rPr>
            </w:pPr>
            <w:r>
              <w:rPr>
                <w:rFonts w:hint="eastAsia"/>
                <w:lang w:val="en-US" w:eastAsia="zh-CN"/>
              </w:rPr>
              <w:t>车轮上</w:t>
            </w:r>
          </w:p>
        </w:tc>
      </w:tr>
      <w:tr w14:paraId="47D98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36" w:type="dxa"/>
            <w:gridSpan w:val="2"/>
            <w:tcBorders>
              <w:top w:val="single" w:color="auto" w:sz="8" w:space="0"/>
            </w:tcBorders>
            <w:vAlign w:val="center"/>
          </w:tcPr>
          <w:p w14:paraId="5B236047">
            <w:pPr>
              <w:pStyle w:val="101"/>
              <w:bidi w:val="0"/>
              <w:ind w:left="539" w:leftChars="0" w:hanging="119" w:firstLineChars="0"/>
              <w:rPr>
                <w:rFonts w:hint="eastAsia"/>
                <w:lang w:val="en-US" w:eastAsia="zh-CN"/>
              </w:rPr>
            </w:pPr>
            <w:r>
              <w:rPr>
                <w:rFonts w:hint="eastAsia"/>
                <w:lang w:val="en-US" w:eastAsia="zh-CN"/>
              </w:rPr>
              <w:t>注：弹性部位指车身上通过悬挂系统支撑的部位。弹性部位不包括轮胎、轮毂、刹车盘（鼓）等部位。</w:t>
            </w:r>
          </w:p>
        </w:tc>
      </w:tr>
    </w:tbl>
    <w:p w14:paraId="75B8475E">
      <w:pPr>
        <w:pStyle w:val="105"/>
        <w:bidi w:val="0"/>
        <w:rPr>
          <w:rFonts w:hint="eastAsia"/>
          <w:lang w:val="en-US" w:eastAsia="zh-CN"/>
        </w:rPr>
      </w:pPr>
      <w:r>
        <w:rPr>
          <w:rFonts w:hint="eastAsia"/>
          <w:lang w:val="en-US" w:eastAsia="zh-CN"/>
        </w:rPr>
        <w:t>根据连接器在维修服务过程中的可能拆卸频度，连接器应具有不同的插拔循坏等级，其插拔循环等级如表4。</w:t>
      </w:r>
    </w:p>
    <w:p w14:paraId="50D87565">
      <w:pPr>
        <w:pStyle w:val="112"/>
        <w:bidi w:val="0"/>
        <w:rPr>
          <w:rFonts w:hint="eastAsia"/>
          <w:lang w:val="en-US" w:eastAsia="zh-CN"/>
        </w:rPr>
      </w:pPr>
      <w:r>
        <w:rPr>
          <w:rFonts w:hint="eastAsia"/>
          <w:lang w:val="en-US" w:eastAsia="zh-CN"/>
        </w:rPr>
        <w:t>插拔循环等级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07"/>
        <w:gridCol w:w="1283"/>
        <w:gridCol w:w="6864"/>
      </w:tblGrid>
      <w:tr w14:paraId="5268C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407" w:type="dxa"/>
            <w:tcBorders>
              <w:bottom w:val="single" w:color="auto" w:sz="8" w:space="0"/>
            </w:tcBorders>
            <w:vAlign w:val="center"/>
          </w:tcPr>
          <w:p w14:paraId="2C41A7F7">
            <w:pPr>
              <w:pStyle w:val="178"/>
              <w:bidi w:val="0"/>
              <w:spacing w:line="240" w:lineRule="auto"/>
              <w:jc w:val="center"/>
              <w:rPr>
                <w:rFonts w:hint="eastAsia"/>
                <w:lang w:val="en-US" w:eastAsia="zh-CN"/>
              </w:rPr>
            </w:pPr>
            <w:r>
              <w:rPr>
                <w:rFonts w:hint="eastAsia"/>
                <w:lang w:val="en-US" w:eastAsia="zh-CN"/>
              </w:rPr>
              <w:t>插拔循环等级</w:t>
            </w:r>
          </w:p>
        </w:tc>
        <w:tc>
          <w:tcPr>
            <w:tcW w:w="1283" w:type="dxa"/>
            <w:tcBorders>
              <w:bottom w:val="single" w:color="auto" w:sz="8" w:space="0"/>
            </w:tcBorders>
            <w:vAlign w:val="center"/>
          </w:tcPr>
          <w:p w14:paraId="7678F63C">
            <w:pPr>
              <w:pStyle w:val="178"/>
              <w:bidi w:val="0"/>
              <w:spacing w:line="240" w:lineRule="auto"/>
              <w:jc w:val="center"/>
              <w:rPr>
                <w:rFonts w:hint="default"/>
                <w:lang w:val="en-US" w:eastAsia="zh-CN"/>
              </w:rPr>
            </w:pPr>
            <w:r>
              <w:rPr>
                <w:rFonts w:hint="eastAsia"/>
                <w:lang w:val="en-US" w:eastAsia="zh-CN"/>
              </w:rPr>
              <w:t>插拔次数</w:t>
            </w:r>
          </w:p>
        </w:tc>
        <w:tc>
          <w:tcPr>
            <w:tcW w:w="6864" w:type="dxa"/>
            <w:tcBorders>
              <w:bottom w:val="single" w:color="auto" w:sz="8" w:space="0"/>
            </w:tcBorders>
            <w:vAlign w:val="center"/>
          </w:tcPr>
          <w:p w14:paraId="455FD5FA">
            <w:pPr>
              <w:pStyle w:val="178"/>
              <w:bidi w:val="0"/>
              <w:spacing w:line="240" w:lineRule="auto"/>
              <w:jc w:val="center"/>
              <w:rPr>
                <w:rFonts w:hint="default"/>
                <w:lang w:val="en-US" w:eastAsia="zh-CN"/>
              </w:rPr>
            </w:pPr>
            <w:r>
              <w:rPr>
                <w:rFonts w:hint="eastAsia"/>
                <w:lang w:val="en-US" w:eastAsia="zh-CN"/>
              </w:rPr>
              <w:t>典型应用</w:t>
            </w:r>
          </w:p>
        </w:tc>
      </w:tr>
      <w:tr w14:paraId="2D8FE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7" w:type="dxa"/>
            <w:tcBorders>
              <w:top w:val="single" w:color="auto" w:sz="8" w:space="0"/>
            </w:tcBorders>
            <w:vAlign w:val="center"/>
          </w:tcPr>
          <w:p w14:paraId="717342C8">
            <w:pPr>
              <w:pStyle w:val="178"/>
              <w:bidi w:val="0"/>
              <w:spacing w:line="240" w:lineRule="auto"/>
              <w:jc w:val="center"/>
              <w:rPr>
                <w:rFonts w:hint="default"/>
                <w:lang w:val="en-US" w:eastAsia="zh-CN"/>
              </w:rPr>
            </w:pPr>
            <w:r>
              <w:rPr>
                <w:rFonts w:hint="eastAsia"/>
                <w:lang w:val="en-US" w:eastAsia="zh-CN"/>
              </w:rPr>
              <w:t>M1</w:t>
            </w:r>
          </w:p>
        </w:tc>
        <w:tc>
          <w:tcPr>
            <w:tcW w:w="1283" w:type="dxa"/>
            <w:tcBorders>
              <w:top w:val="single" w:color="auto" w:sz="8" w:space="0"/>
            </w:tcBorders>
            <w:vAlign w:val="center"/>
          </w:tcPr>
          <w:p w14:paraId="64212C06">
            <w:pPr>
              <w:pStyle w:val="178"/>
              <w:bidi w:val="0"/>
              <w:spacing w:line="240" w:lineRule="auto"/>
              <w:jc w:val="center"/>
              <w:rPr>
                <w:rFonts w:hint="default"/>
                <w:lang w:val="en-US" w:eastAsia="zh-CN"/>
              </w:rPr>
            </w:pPr>
            <w:r>
              <w:rPr>
                <w:rFonts w:hint="eastAsia"/>
                <w:lang w:val="en-US" w:eastAsia="zh-CN"/>
              </w:rPr>
              <w:t>20</w:t>
            </w:r>
          </w:p>
        </w:tc>
        <w:tc>
          <w:tcPr>
            <w:tcW w:w="6864" w:type="dxa"/>
            <w:tcBorders>
              <w:top w:val="single" w:color="auto" w:sz="8" w:space="0"/>
            </w:tcBorders>
            <w:vAlign w:val="center"/>
          </w:tcPr>
          <w:p w14:paraId="3F3E03FD">
            <w:pPr>
              <w:pStyle w:val="178"/>
              <w:bidi w:val="0"/>
              <w:spacing w:line="240" w:lineRule="auto"/>
              <w:jc w:val="center"/>
              <w:rPr>
                <w:rFonts w:hint="eastAsia"/>
                <w:lang w:val="en-US" w:eastAsia="zh-CN"/>
              </w:rPr>
            </w:pPr>
            <w:r>
              <w:rPr>
                <w:rFonts w:hint="eastAsia"/>
                <w:lang w:val="en-US" w:eastAsia="zh-CN"/>
              </w:rPr>
              <w:t>线线连接器及板端连接器，在维修服务过程中不经常拆卸。这类连接器属于固定连接，且车辆组装好以后不希望被拆卸。试验开始前，M1 等级的连接器应插拔 20 次。</w:t>
            </w:r>
          </w:p>
        </w:tc>
      </w:tr>
      <w:tr w14:paraId="71549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7" w:type="dxa"/>
            <w:vAlign w:val="center"/>
          </w:tcPr>
          <w:p w14:paraId="7AA66C9A">
            <w:pPr>
              <w:pStyle w:val="178"/>
              <w:bidi w:val="0"/>
              <w:spacing w:line="240" w:lineRule="auto"/>
              <w:jc w:val="center"/>
              <w:rPr>
                <w:rFonts w:hint="default"/>
                <w:lang w:val="en-US" w:eastAsia="zh-CN"/>
              </w:rPr>
            </w:pPr>
            <w:r>
              <w:rPr>
                <w:rFonts w:hint="eastAsia"/>
                <w:lang w:val="en-US" w:eastAsia="zh-CN"/>
              </w:rPr>
              <w:t>M2</w:t>
            </w:r>
          </w:p>
        </w:tc>
        <w:tc>
          <w:tcPr>
            <w:tcW w:w="1283" w:type="dxa"/>
            <w:vAlign w:val="center"/>
          </w:tcPr>
          <w:p w14:paraId="1677083A">
            <w:pPr>
              <w:pStyle w:val="178"/>
              <w:bidi w:val="0"/>
              <w:spacing w:line="240" w:lineRule="auto"/>
              <w:jc w:val="center"/>
              <w:rPr>
                <w:rFonts w:hint="default"/>
                <w:lang w:val="en-US" w:eastAsia="zh-CN"/>
              </w:rPr>
            </w:pPr>
            <w:r>
              <w:rPr>
                <w:rFonts w:hint="eastAsia"/>
                <w:lang w:val="en-US" w:eastAsia="zh-CN"/>
              </w:rPr>
              <w:t>100</w:t>
            </w:r>
          </w:p>
        </w:tc>
        <w:tc>
          <w:tcPr>
            <w:tcW w:w="6864" w:type="dxa"/>
            <w:vAlign w:val="center"/>
          </w:tcPr>
          <w:p w14:paraId="5BD36616">
            <w:pPr>
              <w:pStyle w:val="178"/>
              <w:bidi w:val="0"/>
              <w:spacing w:line="240" w:lineRule="auto"/>
              <w:jc w:val="center"/>
              <w:rPr>
                <w:rFonts w:hint="eastAsia"/>
                <w:lang w:val="en-US" w:eastAsia="zh-CN"/>
              </w:rPr>
            </w:pPr>
            <w:r>
              <w:rPr>
                <w:rFonts w:hint="eastAsia"/>
                <w:lang w:val="en-US" w:eastAsia="zh-CN"/>
              </w:rPr>
              <w:t>线线连接器及板端连接器，在维修服务过程中经常拆卸。例如：维修拆卸或安全拆卸。</w:t>
            </w:r>
          </w:p>
          <w:p w14:paraId="2A7E8FE8">
            <w:pPr>
              <w:pStyle w:val="178"/>
              <w:bidi w:val="0"/>
              <w:spacing w:line="240" w:lineRule="auto"/>
              <w:jc w:val="both"/>
              <w:rPr>
                <w:rFonts w:hint="eastAsia"/>
                <w:lang w:val="en-US" w:eastAsia="zh-CN"/>
              </w:rPr>
            </w:pPr>
            <w:r>
              <w:rPr>
                <w:rFonts w:hint="eastAsia"/>
                <w:lang w:val="en-US" w:eastAsia="zh-CN"/>
              </w:rPr>
              <w:t>试验开始前，M2 等级的连接器应插拔 100次。</w:t>
            </w:r>
          </w:p>
        </w:tc>
      </w:tr>
      <w:tr w14:paraId="1A8EA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7" w:type="dxa"/>
            <w:vAlign w:val="center"/>
          </w:tcPr>
          <w:p w14:paraId="0FFAE21E">
            <w:pPr>
              <w:pStyle w:val="178"/>
              <w:bidi w:val="0"/>
              <w:spacing w:line="240" w:lineRule="auto"/>
              <w:jc w:val="center"/>
              <w:rPr>
                <w:rFonts w:hint="default"/>
                <w:lang w:val="en-US" w:eastAsia="zh-CN"/>
              </w:rPr>
            </w:pPr>
            <w:r>
              <w:rPr>
                <w:rFonts w:hint="eastAsia"/>
                <w:lang w:val="en-US" w:eastAsia="zh-CN"/>
              </w:rPr>
              <w:t>M3</w:t>
            </w:r>
          </w:p>
        </w:tc>
        <w:tc>
          <w:tcPr>
            <w:tcW w:w="1283" w:type="dxa"/>
            <w:vAlign w:val="center"/>
          </w:tcPr>
          <w:p w14:paraId="2C520C39">
            <w:pPr>
              <w:pStyle w:val="178"/>
              <w:bidi w:val="0"/>
              <w:spacing w:line="240" w:lineRule="auto"/>
              <w:jc w:val="center"/>
              <w:rPr>
                <w:rFonts w:hint="default"/>
                <w:lang w:val="en-US" w:eastAsia="zh-CN"/>
              </w:rPr>
            </w:pPr>
            <w:r>
              <w:rPr>
                <w:rFonts w:hint="eastAsia"/>
                <w:lang w:val="en-US" w:eastAsia="zh-CN"/>
              </w:rPr>
              <w:t>需供需双方协商确定</w:t>
            </w:r>
          </w:p>
        </w:tc>
        <w:tc>
          <w:tcPr>
            <w:tcW w:w="6864" w:type="dxa"/>
            <w:vAlign w:val="center"/>
          </w:tcPr>
          <w:p w14:paraId="71F83264">
            <w:pPr>
              <w:pStyle w:val="178"/>
              <w:bidi w:val="0"/>
              <w:spacing w:line="240" w:lineRule="auto"/>
              <w:jc w:val="center"/>
              <w:rPr>
                <w:rFonts w:hint="eastAsia"/>
                <w:lang w:val="en-US" w:eastAsia="zh-CN"/>
              </w:rPr>
            </w:pPr>
            <w:r>
              <w:rPr>
                <w:rFonts w:hint="eastAsia"/>
                <w:lang w:val="en-US" w:eastAsia="zh-CN"/>
              </w:rPr>
              <w:t>线线连接器及板端连接器，连接器的通断作为零件的正常功能。例如：充电口等。在试验报告中记录插拔次数。</w:t>
            </w:r>
          </w:p>
        </w:tc>
      </w:tr>
    </w:tbl>
    <w:p w14:paraId="770D886A">
      <w:pPr>
        <w:pStyle w:val="105"/>
        <w:bidi w:val="0"/>
        <w:rPr>
          <w:rFonts w:hint="eastAsia"/>
          <w:lang w:val="en-US" w:eastAsia="zh-CN"/>
        </w:rPr>
      </w:pPr>
      <w:r>
        <w:rPr>
          <w:rFonts w:hint="eastAsia"/>
          <w:lang w:val="en-US" w:eastAsia="zh-CN"/>
        </w:rPr>
        <w:t>人体工程学等级</w:t>
      </w:r>
    </w:p>
    <w:p w14:paraId="7EAE840C">
      <w:pPr>
        <w:pStyle w:val="56"/>
        <w:rPr>
          <w:rFonts w:hint="eastAsia"/>
          <w:lang w:val="en-US" w:eastAsia="zh-CN"/>
        </w:rPr>
      </w:pPr>
      <w:r>
        <w:rPr>
          <w:rFonts w:hint="eastAsia"/>
          <w:lang w:val="en-US" w:eastAsia="zh-CN"/>
        </w:rPr>
        <w:t>试验的连接器根据要求指定一个SAE/USCAR-25中的人体工程学等级。在试验计划中，指定的等级必须形成文件记录再测试计划中，并列于连接器产品图纸中。</w:t>
      </w:r>
    </w:p>
    <w:p w14:paraId="174EB317">
      <w:pPr>
        <w:pStyle w:val="105"/>
        <w:bidi w:val="0"/>
        <w:rPr>
          <w:rFonts w:hint="eastAsia"/>
          <w:lang w:val="en-US" w:eastAsia="zh-CN"/>
        </w:rPr>
      </w:pPr>
      <w:r>
        <w:rPr>
          <w:rFonts w:hint="eastAsia"/>
          <w:lang w:val="en-US" w:eastAsia="zh-CN"/>
        </w:rPr>
        <w:t>连接器在表5的污染环境下使用，应功能正常。</w:t>
      </w:r>
    </w:p>
    <w:p w14:paraId="640C1506">
      <w:pPr>
        <w:pStyle w:val="112"/>
        <w:bidi w:val="0"/>
        <w:rPr>
          <w:rFonts w:hint="default"/>
          <w:lang w:val="en-US" w:eastAsia="zh-CN"/>
        </w:rPr>
      </w:pPr>
      <w:r>
        <w:rPr>
          <w:rFonts w:hint="eastAsia"/>
          <w:lang w:val="en-US" w:eastAsia="zh-CN"/>
        </w:rPr>
        <w:t>污染等级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080"/>
        <w:gridCol w:w="4305"/>
      </w:tblGrid>
      <w:tr w14:paraId="27D59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080" w:type="dxa"/>
            <w:tcBorders>
              <w:bottom w:val="single" w:color="auto" w:sz="8" w:space="0"/>
            </w:tcBorders>
            <w:vAlign w:val="center"/>
          </w:tcPr>
          <w:p w14:paraId="3149F123">
            <w:pPr>
              <w:pStyle w:val="178"/>
              <w:bidi w:val="0"/>
              <w:spacing w:line="240" w:lineRule="auto"/>
              <w:jc w:val="center"/>
              <w:rPr>
                <w:rFonts w:hint="default"/>
                <w:lang w:val="en-US" w:eastAsia="zh-CN"/>
              </w:rPr>
            </w:pPr>
            <w:r>
              <w:rPr>
                <w:rFonts w:hint="eastAsia"/>
                <w:lang w:val="en-US" w:eastAsia="zh-CN"/>
              </w:rPr>
              <w:t>等级</w:t>
            </w:r>
          </w:p>
        </w:tc>
        <w:tc>
          <w:tcPr>
            <w:tcW w:w="4305" w:type="dxa"/>
            <w:tcBorders>
              <w:bottom w:val="single" w:color="auto" w:sz="8" w:space="0"/>
            </w:tcBorders>
            <w:vAlign w:val="center"/>
          </w:tcPr>
          <w:p w14:paraId="646576E1">
            <w:pPr>
              <w:pStyle w:val="178"/>
              <w:bidi w:val="0"/>
              <w:spacing w:line="240" w:lineRule="auto"/>
              <w:jc w:val="center"/>
              <w:rPr>
                <w:rFonts w:hint="default"/>
                <w:lang w:val="en-US" w:eastAsia="zh-CN"/>
              </w:rPr>
            </w:pPr>
            <w:r>
              <w:rPr>
                <w:rFonts w:hint="eastAsia"/>
                <w:lang w:val="en-US" w:eastAsia="zh-CN"/>
              </w:rPr>
              <w:t>环境</w:t>
            </w:r>
          </w:p>
        </w:tc>
      </w:tr>
      <w:tr w14:paraId="507BA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080" w:type="dxa"/>
            <w:tcBorders>
              <w:top w:val="single" w:color="auto" w:sz="8" w:space="0"/>
            </w:tcBorders>
            <w:vAlign w:val="center"/>
          </w:tcPr>
          <w:p w14:paraId="7D391D0F">
            <w:pPr>
              <w:pStyle w:val="178"/>
              <w:bidi w:val="0"/>
              <w:spacing w:line="240" w:lineRule="auto"/>
              <w:jc w:val="center"/>
              <w:rPr>
                <w:rFonts w:hint="default"/>
                <w:lang w:val="en-US" w:eastAsia="zh-CN"/>
              </w:rPr>
            </w:pPr>
            <w:r>
              <w:rPr>
                <w:rFonts w:hint="eastAsia"/>
                <w:lang w:val="en-US" w:eastAsia="zh-CN"/>
              </w:rPr>
              <w:t>P1</w:t>
            </w:r>
          </w:p>
        </w:tc>
        <w:tc>
          <w:tcPr>
            <w:tcW w:w="4305" w:type="dxa"/>
            <w:tcBorders>
              <w:top w:val="single" w:color="auto" w:sz="8" w:space="0"/>
            </w:tcBorders>
            <w:vAlign w:val="center"/>
          </w:tcPr>
          <w:p w14:paraId="4B6AF0F9">
            <w:pPr>
              <w:pStyle w:val="178"/>
              <w:bidi w:val="0"/>
              <w:spacing w:line="240" w:lineRule="auto"/>
              <w:jc w:val="center"/>
              <w:rPr>
                <w:rFonts w:hint="default"/>
                <w:lang w:val="en-US" w:eastAsia="zh-CN"/>
              </w:rPr>
            </w:pPr>
            <w:r>
              <w:rPr>
                <w:rFonts w:hint="eastAsia"/>
                <w:lang w:val="en-US" w:eastAsia="zh-CN"/>
              </w:rPr>
              <w:t>无污染或有干燥、非导电性污染。</w:t>
            </w:r>
          </w:p>
        </w:tc>
      </w:tr>
      <w:tr w14:paraId="7A82B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080" w:type="dxa"/>
            <w:vAlign w:val="center"/>
          </w:tcPr>
          <w:p w14:paraId="7CEDD9B0">
            <w:pPr>
              <w:pStyle w:val="178"/>
              <w:bidi w:val="0"/>
              <w:spacing w:line="240" w:lineRule="auto"/>
              <w:jc w:val="center"/>
              <w:rPr>
                <w:rFonts w:hint="default"/>
                <w:lang w:val="en-US" w:eastAsia="zh-CN"/>
              </w:rPr>
            </w:pPr>
            <w:r>
              <w:rPr>
                <w:rFonts w:hint="eastAsia"/>
                <w:lang w:val="en-US" w:eastAsia="zh-CN"/>
              </w:rPr>
              <w:t>P2</w:t>
            </w:r>
          </w:p>
        </w:tc>
        <w:tc>
          <w:tcPr>
            <w:tcW w:w="4305" w:type="dxa"/>
            <w:vAlign w:val="center"/>
          </w:tcPr>
          <w:p w14:paraId="7CF22DAF">
            <w:pPr>
              <w:pStyle w:val="178"/>
              <w:bidi w:val="0"/>
              <w:spacing w:line="240" w:lineRule="auto"/>
              <w:jc w:val="center"/>
              <w:rPr>
                <w:rFonts w:hint="default"/>
                <w:lang w:val="en-US" w:eastAsia="zh-CN"/>
              </w:rPr>
            </w:pPr>
            <w:r>
              <w:rPr>
                <w:rFonts w:hint="eastAsia"/>
                <w:lang w:val="en-US" w:eastAsia="zh-CN"/>
              </w:rPr>
              <w:t>只有非导电污染，偶然凝露造成短暂导电性污染。</w:t>
            </w:r>
          </w:p>
        </w:tc>
      </w:tr>
      <w:tr w14:paraId="02F36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080" w:type="dxa"/>
            <w:vAlign w:val="center"/>
          </w:tcPr>
          <w:p w14:paraId="19DC82E6">
            <w:pPr>
              <w:pStyle w:val="178"/>
              <w:bidi w:val="0"/>
              <w:spacing w:line="240" w:lineRule="auto"/>
              <w:jc w:val="center"/>
              <w:rPr>
                <w:rFonts w:hint="default"/>
                <w:lang w:val="en-US" w:eastAsia="zh-CN"/>
              </w:rPr>
            </w:pPr>
            <w:r>
              <w:rPr>
                <w:rFonts w:hint="eastAsia"/>
                <w:lang w:val="en-US" w:eastAsia="zh-CN"/>
              </w:rPr>
              <w:t>P3</w:t>
            </w:r>
          </w:p>
        </w:tc>
        <w:tc>
          <w:tcPr>
            <w:tcW w:w="4305" w:type="dxa"/>
            <w:vAlign w:val="center"/>
          </w:tcPr>
          <w:p w14:paraId="4C749AD9">
            <w:pPr>
              <w:pStyle w:val="178"/>
              <w:bidi w:val="0"/>
              <w:spacing w:line="240" w:lineRule="auto"/>
              <w:jc w:val="center"/>
              <w:rPr>
                <w:rFonts w:hint="default"/>
                <w:lang w:val="en-US" w:eastAsia="zh-CN"/>
              </w:rPr>
            </w:pPr>
            <w:r>
              <w:rPr>
                <w:rFonts w:hint="eastAsia"/>
                <w:lang w:val="en-US" w:eastAsia="zh-CN"/>
              </w:rPr>
              <w:t>导电性污染，预期凝露造成非转导。</w:t>
            </w:r>
          </w:p>
        </w:tc>
      </w:tr>
      <w:tr w14:paraId="0BE1C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080" w:type="dxa"/>
            <w:vAlign w:val="center"/>
          </w:tcPr>
          <w:p w14:paraId="1978316D">
            <w:pPr>
              <w:pStyle w:val="178"/>
              <w:bidi w:val="0"/>
              <w:spacing w:line="240" w:lineRule="auto"/>
              <w:jc w:val="center"/>
              <w:rPr>
                <w:rFonts w:hint="default"/>
                <w:lang w:val="en-US" w:eastAsia="zh-CN"/>
              </w:rPr>
            </w:pPr>
            <w:r>
              <w:rPr>
                <w:rFonts w:hint="eastAsia"/>
                <w:lang w:val="en-US" w:eastAsia="zh-CN"/>
              </w:rPr>
              <w:t>P4</w:t>
            </w:r>
          </w:p>
        </w:tc>
        <w:tc>
          <w:tcPr>
            <w:tcW w:w="4305" w:type="dxa"/>
            <w:vAlign w:val="center"/>
          </w:tcPr>
          <w:p w14:paraId="0AC1BF45">
            <w:pPr>
              <w:pStyle w:val="178"/>
              <w:bidi w:val="0"/>
              <w:spacing w:line="240" w:lineRule="auto"/>
              <w:jc w:val="center"/>
              <w:rPr>
                <w:rFonts w:hint="default"/>
                <w:lang w:val="en-US" w:eastAsia="zh-CN"/>
              </w:rPr>
            </w:pPr>
            <w:r>
              <w:rPr>
                <w:rFonts w:hint="eastAsia"/>
                <w:lang w:val="en-US" w:eastAsia="zh-CN"/>
              </w:rPr>
              <w:t>持久性导电污染，导电尘埃或雨雪</w:t>
            </w:r>
          </w:p>
        </w:tc>
      </w:tr>
    </w:tbl>
    <w:p w14:paraId="398B5E3C">
      <w:pPr>
        <w:pStyle w:val="104"/>
        <w:bidi w:val="0"/>
        <w:rPr>
          <w:rFonts w:hint="default"/>
          <w:lang w:val="en-US" w:eastAsia="zh-CN"/>
        </w:rPr>
      </w:pPr>
      <w:r>
        <w:rPr>
          <w:rFonts w:hint="eastAsia"/>
          <w:lang w:val="en-US" w:eastAsia="zh-CN"/>
        </w:rPr>
        <w:t>试验规则</w:t>
      </w:r>
    </w:p>
    <w:p w14:paraId="3DA78202">
      <w:pPr>
        <w:pStyle w:val="105"/>
        <w:bidi w:val="0"/>
      </w:pPr>
      <w:r>
        <w:rPr>
          <w:rFonts w:hint="eastAsia"/>
        </w:rPr>
        <w:t>样品预处理</w:t>
      </w:r>
    </w:p>
    <w:p w14:paraId="26981A4A">
      <w:pPr>
        <w:pStyle w:val="56"/>
      </w:pPr>
      <w:r>
        <w:rPr>
          <w:rFonts w:hint="eastAsia"/>
        </w:rPr>
        <w:t>在所有试验开始前，48V电气系统连接器都应将样品放置到室温（23±5）℃, 相对湿度45％～75％的环境下保持24小时。</w:t>
      </w:r>
    </w:p>
    <w:p w14:paraId="7E4C3EEE">
      <w:pPr>
        <w:pStyle w:val="65"/>
        <w:bidi w:val="0"/>
        <w:rPr>
          <w:rFonts w:hint="eastAsia"/>
          <w:lang w:val="en-US" w:eastAsia="zh-CN"/>
        </w:rPr>
      </w:pPr>
      <w:r>
        <w:rPr>
          <w:rFonts w:hint="eastAsia"/>
          <w:lang w:val="en-US" w:eastAsia="zh-CN"/>
        </w:rPr>
        <w:t>试验要求</w:t>
      </w:r>
    </w:p>
    <w:p w14:paraId="4C2D7C39">
      <w:pPr>
        <w:pStyle w:val="56"/>
        <w:ind w:firstLine="420"/>
        <w:rPr>
          <w:rFonts w:hint="eastAsia"/>
        </w:rPr>
      </w:pPr>
      <w:r>
        <w:rPr>
          <w:rFonts w:hint="eastAsia"/>
        </w:rPr>
        <w:t>所有试验都应在室温（23±5）℃环境下进行。</w:t>
      </w:r>
    </w:p>
    <w:p w14:paraId="14EFC017">
      <w:pPr>
        <w:pStyle w:val="56"/>
        <w:ind w:firstLine="420"/>
        <w:rPr>
          <w:rFonts w:hint="eastAsia"/>
        </w:rPr>
      </w:pPr>
      <w:r>
        <w:rPr>
          <w:rFonts w:hint="eastAsia"/>
        </w:rPr>
        <w:t>导线应符合 GB/T 25085 的要求，或由供需双方协商确定。所使用的导线应记录在试验报告中。</w:t>
      </w:r>
    </w:p>
    <w:p w14:paraId="588E4378">
      <w:pPr>
        <w:pStyle w:val="56"/>
        <w:ind w:firstLine="420"/>
        <w:rPr>
          <w:rFonts w:hint="eastAsia"/>
        </w:rPr>
      </w:pPr>
      <w:r>
        <w:rPr>
          <w:rFonts w:hint="eastAsia"/>
        </w:rPr>
        <w:t>各项试验及各试验样品不能相互影响。</w:t>
      </w:r>
    </w:p>
    <w:p w14:paraId="59EAB76B">
      <w:pPr>
        <w:pStyle w:val="56"/>
        <w:ind w:firstLine="420"/>
        <w:rPr>
          <w:rFonts w:hint="eastAsia"/>
        </w:rPr>
      </w:pPr>
      <w:r>
        <w:rPr>
          <w:rFonts w:hint="eastAsia"/>
        </w:rPr>
        <w:t>在整个试验过程中，不允许在插头端子和插座端子表面上涂抹润滑油或其它附加物。生产过程中遗留的润滑剂除外。</w:t>
      </w:r>
    </w:p>
    <w:p w14:paraId="7C6313B4">
      <w:pPr>
        <w:pStyle w:val="56"/>
        <w:ind w:firstLine="420"/>
      </w:pPr>
      <w:r>
        <w:rPr>
          <w:rFonts w:hint="eastAsia"/>
        </w:rPr>
        <w:t>连接器的所有孔位都应进行试验。</w:t>
      </w:r>
    </w:p>
    <w:p w14:paraId="2B6056AA">
      <w:pPr>
        <w:pStyle w:val="65"/>
        <w:bidi w:val="0"/>
      </w:pPr>
      <w:r>
        <w:rPr>
          <w:rFonts w:hint="eastAsia"/>
        </w:rPr>
        <w:t>缺省试验误差</w:t>
      </w:r>
    </w:p>
    <w:p w14:paraId="302D670E">
      <w:pPr>
        <w:pStyle w:val="56"/>
        <w:ind w:firstLine="420"/>
        <w:rPr>
          <w:rFonts w:hint="eastAsia"/>
        </w:rPr>
      </w:pPr>
      <w:r>
        <w:rPr>
          <w:rFonts w:hint="eastAsia"/>
        </w:rPr>
        <w:t xml:space="preserve">缺省试验误差以标称值的百分比表示（表 </w:t>
      </w:r>
      <w:r>
        <w:rPr>
          <w:rFonts w:hint="eastAsia"/>
          <w:lang w:val="en-US" w:eastAsia="zh-CN"/>
        </w:rPr>
        <w:t>6</w:t>
      </w:r>
      <w:r>
        <w:rPr>
          <w:rFonts w:hint="eastAsia"/>
        </w:rPr>
        <w:t>）。</w:t>
      </w:r>
    </w:p>
    <w:p w14:paraId="18042CCD">
      <w:pPr>
        <w:pStyle w:val="112"/>
        <w:bidi w:val="0"/>
        <w:rPr>
          <w:rFonts w:hint="eastAsia"/>
        </w:rPr>
      </w:pPr>
      <w:r>
        <w:rPr>
          <w:rFonts w:hint="eastAsia"/>
        </w:rPr>
        <w:t>缺省试验误差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777"/>
        <w:gridCol w:w="4777"/>
      </w:tblGrid>
      <w:tr w14:paraId="27FEF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777" w:type="dxa"/>
            <w:tcBorders>
              <w:bottom w:val="single" w:color="auto" w:sz="8" w:space="0"/>
            </w:tcBorders>
            <w:vAlign w:val="center"/>
          </w:tcPr>
          <w:p w14:paraId="17C1EBFB">
            <w:pPr>
              <w:pStyle w:val="178"/>
              <w:bidi w:val="0"/>
              <w:spacing w:line="240" w:lineRule="auto"/>
              <w:jc w:val="center"/>
              <w:rPr>
                <w:rFonts w:hint="default" w:eastAsia="宋体"/>
                <w:lang w:val="en-US" w:eastAsia="zh-CN"/>
              </w:rPr>
            </w:pPr>
            <w:r>
              <w:rPr>
                <w:rFonts w:hint="eastAsia"/>
                <w:lang w:val="en-US" w:eastAsia="zh-CN"/>
              </w:rPr>
              <w:t>温度</w:t>
            </w:r>
          </w:p>
        </w:tc>
        <w:tc>
          <w:tcPr>
            <w:tcW w:w="4777" w:type="dxa"/>
            <w:tcBorders>
              <w:bottom w:val="single" w:color="auto" w:sz="8" w:space="0"/>
            </w:tcBorders>
            <w:vAlign w:val="center"/>
          </w:tcPr>
          <w:p w14:paraId="41B05733">
            <w:pPr>
              <w:pStyle w:val="178"/>
              <w:bidi w:val="0"/>
              <w:spacing w:line="240" w:lineRule="auto"/>
              <w:jc w:val="center"/>
              <w:rPr>
                <w:rFonts w:hint="default" w:eastAsia="宋体"/>
                <w:lang w:val="en-US" w:eastAsia="zh-CN"/>
              </w:rPr>
            </w:pPr>
            <w:r>
              <w:rPr>
                <w:rFonts w:hint="eastAsia"/>
                <w:lang w:val="en-US" w:eastAsia="zh-CN"/>
              </w:rPr>
              <w:t>±3℃</w:t>
            </w:r>
          </w:p>
        </w:tc>
      </w:tr>
      <w:tr w14:paraId="7D130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tcBorders>
              <w:top w:val="single" w:color="auto" w:sz="8" w:space="0"/>
            </w:tcBorders>
            <w:vAlign w:val="center"/>
          </w:tcPr>
          <w:p w14:paraId="3349764F">
            <w:pPr>
              <w:pStyle w:val="178"/>
              <w:bidi w:val="0"/>
              <w:spacing w:line="240" w:lineRule="auto"/>
              <w:jc w:val="center"/>
              <w:rPr>
                <w:rFonts w:hint="eastAsia" w:eastAsia="宋体"/>
                <w:lang w:val="en-US" w:eastAsia="zh-CN"/>
              </w:rPr>
            </w:pPr>
            <w:r>
              <w:rPr>
                <w:rFonts w:hint="eastAsia"/>
                <w:lang w:val="en-US" w:eastAsia="zh-CN"/>
              </w:rPr>
              <w:t>电压</w:t>
            </w:r>
          </w:p>
        </w:tc>
        <w:tc>
          <w:tcPr>
            <w:tcW w:w="4777" w:type="dxa"/>
            <w:tcBorders>
              <w:top w:val="single" w:color="auto" w:sz="8" w:space="0"/>
            </w:tcBorders>
            <w:vAlign w:val="center"/>
          </w:tcPr>
          <w:p w14:paraId="25E875B6">
            <w:pPr>
              <w:pStyle w:val="178"/>
              <w:bidi w:val="0"/>
              <w:spacing w:line="240" w:lineRule="auto"/>
              <w:jc w:val="center"/>
              <w:rPr>
                <w:rFonts w:hint="default" w:eastAsia="宋体"/>
                <w:lang w:val="en-US" w:eastAsia="zh-CN"/>
              </w:rPr>
            </w:pPr>
            <w:r>
              <w:rPr>
                <w:rFonts w:hint="eastAsia"/>
                <w:lang w:val="en-US" w:eastAsia="zh-CN"/>
              </w:rPr>
              <w:t>±3%</w:t>
            </w:r>
          </w:p>
        </w:tc>
      </w:tr>
      <w:tr w14:paraId="66358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vAlign w:val="center"/>
          </w:tcPr>
          <w:p w14:paraId="11F1596A">
            <w:pPr>
              <w:pStyle w:val="178"/>
              <w:bidi w:val="0"/>
              <w:spacing w:line="240" w:lineRule="auto"/>
              <w:jc w:val="center"/>
              <w:rPr>
                <w:rFonts w:hint="eastAsia" w:eastAsia="宋体"/>
                <w:lang w:val="en-US" w:eastAsia="zh-CN"/>
              </w:rPr>
            </w:pPr>
            <w:r>
              <w:rPr>
                <w:rFonts w:hint="eastAsia"/>
                <w:lang w:val="en-US" w:eastAsia="zh-CN"/>
              </w:rPr>
              <w:t>电流</w:t>
            </w:r>
          </w:p>
        </w:tc>
        <w:tc>
          <w:tcPr>
            <w:tcW w:w="4777" w:type="dxa"/>
            <w:vAlign w:val="center"/>
          </w:tcPr>
          <w:p w14:paraId="28357334">
            <w:pPr>
              <w:pStyle w:val="178"/>
              <w:bidi w:val="0"/>
              <w:spacing w:line="240" w:lineRule="auto"/>
              <w:jc w:val="center"/>
              <w:rPr>
                <w:rFonts w:hint="eastAsia"/>
              </w:rPr>
            </w:pPr>
            <w:r>
              <w:rPr>
                <w:rFonts w:hint="eastAsia"/>
                <w:lang w:val="en-US" w:eastAsia="zh-CN"/>
              </w:rPr>
              <w:t>±1%</w:t>
            </w:r>
          </w:p>
        </w:tc>
      </w:tr>
      <w:tr w14:paraId="67605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vAlign w:val="center"/>
          </w:tcPr>
          <w:p w14:paraId="6C2D9683">
            <w:pPr>
              <w:pStyle w:val="178"/>
              <w:bidi w:val="0"/>
              <w:spacing w:line="240" w:lineRule="auto"/>
              <w:jc w:val="center"/>
              <w:rPr>
                <w:rFonts w:hint="eastAsia" w:eastAsia="宋体"/>
                <w:lang w:val="en-US" w:eastAsia="zh-CN"/>
              </w:rPr>
            </w:pPr>
            <w:r>
              <w:rPr>
                <w:rFonts w:hint="eastAsia"/>
                <w:lang w:val="en-US" w:eastAsia="zh-CN"/>
              </w:rPr>
              <w:t>电阻</w:t>
            </w:r>
          </w:p>
        </w:tc>
        <w:tc>
          <w:tcPr>
            <w:tcW w:w="4777" w:type="dxa"/>
            <w:vAlign w:val="center"/>
          </w:tcPr>
          <w:p w14:paraId="2F2045E9">
            <w:pPr>
              <w:pStyle w:val="178"/>
              <w:bidi w:val="0"/>
              <w:spacing w:line="240" w:lineRule="auto"/>
              <w:jc w:val="center"/>
              <w:rPr>
                <w:rFonts w:hint="eastAsia"/>
              </w:rPr>
            </w:pPr>
            <w:r>
              <w:rPr>
                <w:rFonts w:hint="eastAsia"/>
                <w:lang w:val="en-US" w:eastAsia="zh-CN"/>
              </w:rPr>
              <w:t>±5%</w:t>
            </w:r>
          </w:p>
        </w:tc>
      </w:tr>
      <w:tr w14:paraId="4F239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shd w:val="clear" w:color="auto" w:fill="auto"/>
            <w:vAlign w:val="center"/>
          </w:tcPr>
          <w:p w14:paraId="7E70BBBC">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长度</w:t>
            </w:r>
          </w:p>
        </w:tc>
        <w:tc>
          <w:tcPr>
            <w:tcW w:w="4777" w:type="dxa"/>
            <w:shd w:val="clear" w:color="auto" w:fill="auto"/>
            <w:vAlign w:val="center"/>
          </w:tcPr>
          <w:p w14:paraId="2011BECD">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±3%</w:t>
            </w:r>
          </w:p>
        </w:tc>
      </w:tr>
      <w:tr w14:paraId="261D4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shd w:val="clear" w:color="auto" w:fill="auto"/>
            <w:vAlign w:val="center"/>
          </w:tcPr>
          <w:p w14:paraId="500A7796">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时间</w:t>
            </w:r>
          </w:p>
        </w:tc>
        <w:tc>
          <w:tcPr>
            <w:tcW w:w="4777" w:type="dxa"/>
            <w:shd w:val="clear" w:color="auto" w:fill="auto"/>
            <w:vAlign w:val="center"/>
          </w:tcPr>
          <w:p w14:paraId="7AF3A2CD">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±0.5%</w:t>
            </w:r>
          </w:p>
        </w:tc>
      </w:tr>
      <w:tr w14:paraId="11DDE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shd w:val="clear" w:color="auto" w:fill="auto"/>
            <w:vAlign w:val="center"/>
          </w:tcPr>
          <w:p w14:paraId="79DFD631">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力</w:t>
            </w:r>
          </w:p>
        </w:tc>
        <w:tc>
          <w:tcPr>
            <w:tcW w:w="4777" w:type="dxa"/>
            <w:shd w:val="clear" w:color="auto" w:fill="auto"/>
            <w:vAlign w:val="center"/>
          </w:tcPr>
          <w:p w14:paraId="74A6A359">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±5%</w:t>
            </w:r>
          </w:p>
        </w:tc>
      </w:tr>
      <w:tr w14:paraId="5E903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shd w:val="clear" w:color="auto" w:fill="auto"/>
            <w:vAlign w:val="center"/>
          </w:tcPr>
          <w:p w14:paraId="502C76F7">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频率</w:t>
            </w:r>
          </w:p>
        </w:tc>
        <w:tc>
          <w:tcPr>
            <w:tcW w:w="4777" w:type="dxa"/>
            <w:shd w:val="clear" w:color="auto" w:fill="auto"/>
            <w:vAlign w:val="center"/>
          </w:tcPr>
          <w:p w14:paraId="27B09D13">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±1%</w:t>
            </w:r>
          </w:p>
        </w:tc>
      </w:tr>
      <w:tr w14:paraId="4E496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shd w:val="clear" w:color="auto" w:fill="auto"/>
            <w:vAlign w:val="center"/>
          </w:tcPr>
          <w:p w14:paraId="73FF031F">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流速</w:t>
            </w:r>
          </w:p>
        </w:tc>
        <w:tc>
          <w:tcPr>
            <w:tcW w:w="4777" w:type="dxa"/>
            <w:shd w:val="clear" w:color="auto" w:fill="auto"/>
            <w:vAlign w:val="center"/>
          </w:tcPr>
          <w:p w14:paraId="54660199">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±3%</w:t>
            </w:r>
          </w:p>
        </w:tc>
      </w:tr>
      <w:tr w14:paraId="61404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shd w:val="clear" w:color="auto" w:fill="auto"/>
            <w:vAlign w:val="center"/>
          </w:tcPr>
          <w:p w14:paraId="7E508E40">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相对湿度</w:t>
            </w:r>
          </w:p>
        </w:tc>
        <w:tc>
          <w:tcPr>
            <w:tcW w:w="4777" w:type="dxa"/>
            <w:shd w:val="clear" w:color="auto" w:fill="auto"/>
            <w:vAlign w:val="center"/>
          </w:tcPr>
          <w:p w14:paraId="4B6AE9A8">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±5%</w:t>
            </w:r>
          </w:p>
        </w:tc>
      </w:tr>
      <w:tr w14:paraId="09D25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shd w:val="clear" w:color="auto" w:fill="auto"/>
            <w:vAlign w:val="center"/>
          </w:tcPr>
          <w:p w14:paraId="43F924F2">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速度</w:t>
            </w:r>
          </w:p>
        </w:tc>
        <w:tc>
          <w:tcPr>
            <w:tcW w:w="4777" w:type="dxa"/>
            <w:shd w:val="clear" w:color="auto" w:fill="auto"/>
            <w:vAlign w:val="center"/>
          </w:tcPr>
          <w:p w14:paraId="6B2281E2">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±3%</w:t>
            </w:r>
          </w:p>
        </w:tc>
      </w:tr>
      <w:tr w14:paraId="1CC4A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shd w:val="clear" w:color="auto" w:fill="auto"/>
            <w:vAlign w:val="center"/>
          </w:tcPr>
          <w:p w14:paraId="0B4D0E13">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声音</w:t>
            </w:r>
          </w:p>
        </w:tc>
        <w:tc>
          <w:tcPr>
            <w:tcW w:w="4777" w:type="dxa"/>
            <w:shd w:val="clear" w:color="auto" w:fill="auto"/>
            <w:vAlign w:val="center"/>
          </w:tcPr>
          <w:p w14:paraId="06BD8A96">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±3%</w:t>
            </w:r>
          </w:p>
        </w:tc>
      </w:tr>
      <w:tr w14:paraId="4D8FB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shd w:val="clear" w:color="auto" w:fill="auto"/>
            <w:vAlign w:val="center"/>
          </w:tcPr>
          <w:p w14:paraId="7D1CB3BB">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压力</w:t>
            </w:r>
          </w:p>
        </w:tc>
        <w:tc>
          <w:tcPr>
            <w:tcW w:w="4777" w:type="dxa"/>
            <w:shd w:val="clear" w:color="auto" w:fill="auto"/>
            <w:vAlign w:val="center"/>
          </w:tcPr>
          <w:p w14:paraId="246A8D5F">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±3%</w:t>
            </w:r>
          </w:p>
        </w:tc>
      </w:tr>
      <w:tr w14:paraId="1CC1D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shd w:val="clear" w:color="auto" w:fill="auto"/>
            <w:vAlign w:val="center"/>
          </w:tcPr>
          <w:p w14:paraId="68CB7B17">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真空度</w:t>
            </w:r>
          </w:p>
        </w:tc>
        <w:tc>
          <w:tcPr>
            <w:tcW w:w="4777" w:type="dxa"/>
            <w:shd w:val="clear" w:color="auto" w:fill="auto"/>
            <w:vAlign w:val="center"/>
          </w:tcPr>
          <w:p w14:paraId="2ED8CC28">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lang w:val="en-US" w:eastAsia="zh-CN"/>
              </w:rPr>
              <w:t>±3%</w:t>
            </w:r>
          </w:p>
        </w:tc>
      </w:tr>
    </w:tbl>
    <w:p w14:paraId="147E0706">
      <w:pPr>
        <w:pStyle w:val="178"/>
        <w:bidi w:val="0"/>
        <w:spacing w:line="240" w:lineRule="auto"/>
        <w:jc w:val="both"/>
        <w:rPr>
          <w:rFonts w:hint="eastAsia" w:ascii="宋体" w:hAnsi="宋体" w:eastAsia="宋体" w:cs="宋体"/>
          <w:lang w:val="en-US" w:eastAsia="zh-CN"/>
        </w:rPr>
      </w:pPr>
    </w:p>
    <w:p w14:paraId="4BC77268">
      <w:pPr>
        <w:pStyle w:val="104"/>
        <w:bidi w:val="0"/>
        <w:rPr>
          <w:rFonts w:hint="eastAsia"/>
          <w:lang w:val="en-US" w:eastAsia="zh-CN"/>
        </w:rPr>
      </w:pPr>
      <w:r>
        <w:rPr>
          <w:rFonts w:hint="eastAsia"/>
          <w:lang w:val="en-US" w:eastAsia="zh-CN"/>
        </w:rPr>
        <w:t>一般要求及试验方法</w:t>
      </w:r>
    </w:p>
    <w:p w14:paraId="1CF28446">
      <w:pPr>
        <w:pStyle w:val="105"/>
        <w:bidi w:val="0"/>
        <w:rPr>
          <w:rFonts w:hint="eastAsia"/>
          <w:lang w:val="en-US" w:eastAsia="zh-CN"/>
        </w:rPr>
      </w:pPr>
      <w:r>
        <w:rPr>
          <w:rFonts w:hint="eastAsia"/>
          <w:lang w:val="en-US" w:eastAsia="zh-CN"/>
        </w:rPr>
        <w:t>尺寸</w:t>
      </w:r>
    </w:p>
    <w:p w14:paraId="1D407043">
      <w:pPr>
        <w:pStyle w:val="65"/>
        <w:bidi w:val="0"/>
        <w:rPr>
          <w:rFonts w:hint="eastAsia"/>
          <w:lang w:val="en-US" w:eastAsia="zh-CN"/>
        </w:rPr>
      </w:pPr>
      <w:r>
        <w:rPr>
          <w:rFonts w:hint="eastAsia"/>
          <w:lang w:val="en-US" w:eastAsia="zh-CN"/>
        </w:rPr>
        <w:t>要求</w:t>
      </w:r>
    </w:p>
    <w:p w14:paraId="49CDB074">
      <w:pPr>
        <w:pStyle w:val="56"/>
        <w:rPr>
          <w:rFonts w:hint="eastAsia"/>
          <w:lang w:val="en-US" w:eastAsia="zh-CN"/>
        </w:rPr>
      </w:pPr>
      <w:r>
        <w:rPr>
          <w:rFonts w:hint="eastAsia"/>
          <w:lang w:val="en-US" w:eastAsia="zh-CN"/>
        </w:rPr>
        <w:t>连接器的尺寸应与产品图纸相符，图纸上各尺寸应与数模和其他输入相符。</w:t>
      </w:r>
    </w:p>
    <w:p w14:paraId="26FFE133">
      <w:pPr>
        <w:pStyle w:val="65"/>
        <w:bidi w:val="0"/>
        <w:rPr>
          <w:rFonts w:hint="default"/>
          <w:lang w:val="en-US" w:eastAsia="zh-CN"/>
        </w:rPr>
      </w:pPr>
      <w:r>
        <w:rPr>
          <w:rFonts w:hint="eastAsia"/>
          <w:lang w:val="en-US" w:eastAsia="zh-CN"/>
        </w:rPr>
        <w:t>试验方法</w:t>
      </w:r>
    </w:p>
    <w:p w14:paraId="6B6135F7">
      <w:pPr>
        <w:pStyle w:val="56"/>
        <w:rPr>
          <w:rFonts w:hint="eastAsia"/>
          <w:lang w:val="en-US" w:eastAsia="zh-CN"/>
        </w:rPr>
      </w:pPr>
      <w:r>
        <w:rPr>
          <w:rFonts w:hint="default"/>
          <w:lang w:val="en-US" w:eastAsia="zh-CN"/>
        </w:rPr>
        <w:t>按照IEC 60512-1 测试1a和1b</w:t>
      </w:r>
      <w:r>
        <w:rPr>
          <w:rFonts w:hint="eastAsia"/>
          <w:lang w:val="en-US" w:eastAsia="zh-CN"/>
        </w:rPr>
        <w:t>的试验方法，对连接器</w:t>
      </w:r>
      <w:r>
        <w:rPr>
          <w:rFonts w:hint="default"/>
          <w:lang w:val="en-US" w:eastAsia="zh-CN"/>
        </w:rPr>
        <w:t>进行试验。试验结果满足产品图纸的要求。</w:t>
      </w:r>
    </w:p>
    <w:p w14:paraId="326B5D0C">
      <w:pPr>
        <w:pStyle w:val="105"/>
        <w:bidi w:val="0"/>
        <w:rPr>
          <w:rFonts w:hint="eastAsia"/>
          <w:lang w:val="en-US" w:eastAsia="zh-CN"/>
        </w:rPr>
      </w:pPr>
      <w:r>
        <w:rPr>
          <w:rFonts w:hint="eastAsia"/>
          <w:lang w:val="en-US" w:eastAsia="zh-CN"/>
        </w:rPr>
        <w:t>外观</w:t>
      </w:r>
    </w:p>
    <w:p w14:paraId="62E6E2B2">
      <w:pPr>
        <w:pStyle w:val="65"/>
        <w:bidi w:val="0"/>
        <w:rPr>
          <w:rFonts w:hint="eastAsia"/>
          <w:lang w:val="en-US" w:eastAsia="zh-CN"/>
        </w:rPr>
      </w:pPr>
      <w:r>
        <w:rPr>
          <w:rFonts w:hint="eastAsia"/>
          <w:lang w:val="en-US" w:eastAsia="zh-CN"/>
        </w:rPr>
        <w:t>要求</w:t>
      </w:r>
    </w:p>
    <w:p w14:paraId="3618C598">
      <w:pPr>
        <w:pStyle w:val="56"/>
        <w:rPr>
          <w:rFonts w:hint="eastAsia"/>
          <w:lang w:val="en-US" w:eastAsia="zh-CN"/>
        </w:rPr>
      </w:pPr>
      <w:r>
        <w:rPr>
          <w:rFonts w:hint="eastAsia"/>
          <w:lang w:val="en-US" w:eastAsia="zh-CN"/>
        </w:rPr>
        <w:t>连接器不应出现膨胀、腐蚀、色变、触点镀层磨损、物理变形、开裂、进水（针对防水连接器）等影响产品功能的缺陷。</w:t>
      </w:r>
    </w:p>
    <w:p w14:paraId="117DD310">
      <w:pPr>
        <w:pStyle w:val="56"/>
        <w:rPr>
          <w:rFonts w:hint="eastAsia"/>
          <w:lang w:val="en-US" w:eastAsia="zh-CN"/>
        </w:rPr>
      </w:pPr>
      <w:r>
        <w:rPr>
          <w:rFonts w:hint="eastAsia"/>
          <w:lang w:val="en-US" w:eastAsia="zh-CN"/>
        </w:rPr>
        <w:t>连接器中各零部件应正确装配，TPA、CPA、密封圈等附件需在预装位置。</w:t>
      </w:r>
    </w:p>
    <w:p w14:paraId="1E892EE6">
      <w:pPr>
        <w:pStyle w:val="56"/>
        <w:rPr>
          <w:rFonts w:hint="eastAsia"/>
          <w:lang w:val="en-US" w:eastAsia="zh-CN"/>
        </w:rPr>
      </w:pPr>
      <w:r>
        <w:rPr>
          <w:rFonts w:hint="eastAsia"/>
          <w:lang w:val="en-US" w:eastAsia="zh-CN"/>
        </w:rPr>
        <w:t>护套打刻文字及标志应与产品图纸相符，清晰、端正、指示正确。</w:t>
      </w:r>
    </w:p>
    <w:p w14:paraId="00571889">
      <w:pPr>
        <w:pStyle w:val="56"/>
        <w:rPr>
          <w:rFonts w:hint="eastAsia"/>
          <w:lang w:val="en-US" w:eastAsia="zh-CN"/>
        </w:rPr>
      </w:pPr>
      <w:r>
        <w:rPr>
          <w:rFonts w:hint="eastAsia"/>
          <w:lang w:val="en-US" w:eastAsia="zh-CN"/>
        </w:rPr>
        <w:t>端子打刻标志应与产品图纸相符，清晰、端正、指示正确。</w:t>
      </w:r>
    </w:p>
    <w:p w14:paraId="29BFF9DA">
      <w:pPr>
        <w:pStyle w:val="65"/>
        <w:bidi w:val="0"/>
        <w:rPr>
          <w:rFonts w:hint="eastAsia"/>
          <w:lang w:val="en-US" w:eastAsia="zh-CN"/>
        </w:rPr>
      </w:pPr>
      <w:r>
        <w:rPr>
          <w:rFonts w:hint="eastAsia"/>
          <w:lang w:val="en-US" w:eastAsia="zh-CN"/>
        </w:rPr>
        <w:t>试验方法</w:t>
      </w:r>
    </w:p>
    <w:p w14:paraId="6048C40B">
      <w:pPr>
        <w:pStyle w:val="56"/>
        <w:rPr>
          <w:rFonts w:hint="default"/>
          <w:color w:val="auto"/>
          <w:lang w:val="en-US" w:eastAsia="zh-CN"/>
        </w:rPr>
      </w:pPr>
      <w:r>
        <w:rPr>
          <w:rFonts w:hint="default"/>
          <w:color w:val="auto"/>
          <w:lang w:val="en-US" w:eastAsia="zh-CN"/>
        </w:rPr>
        <w:t>按照IEC 60512-1 测试1a和1b</w:t>
      </w:r>
      <w:r>
        <w:rPr>
          <w:rFonts w:hint="eastAsia"/>
          <w:color w:val="auto"/>
          <w:lang w:val="en-US" w:eastAsia="zh-CN"/>
        </w:rPr>
        <w:t>的试验方法，对连接器</w:t>
      </w:r>
      <w:r>
        <w:rPr>
          <w:rFonts w:hint="default"/>
          <w:color w:val="auto"/>
          <w:lang w:val="en-US" w:eastAsia="zh-CN"/>
        </w:rPr>
        <w:t>进行试验。试验结果满足产品图纸的要求。</w:t>
      </w:r>
    </w:p>
    <w:p w14:paraId="79901939">
      <w:pPr>
        <w:pStyle w:val="105"/>
        <w:bidi w:val="0"/>
        <w:rPr>
          <w:rFonts w:hint="eastAsia"/>
          <w:color w:val="auto"/>
          <w:lang w:val="en-US" w:eastAsia="zh-CN"/>
        </w:rPr>
      </w:pPr>
      <w:r>
        <w:rPr>
          <w:rFonts w:hint="eastAsia"/>
          <w:color w:val="auto"/>
          <w:lang w:val="en-US" w:eastAsia="zh-CN"/>
        </w:rPr>
        <w:t>温度老化测试</w:t>
      </w:r>
    </w:p>
    <w:p w14:paraId="78E0C8CC">
      <w:pPr>
        <w:pStyle w:val="65"/>
        <w:bidi w:val="0"/>
        <w:rPr>
          <w:rFonts w:hint="eastAsia"/>
          <w:color w:val="auto"/>
          <w:lang w:val="en-US" w:eastAsia="zh-CN"/>
        </w:rPr>
      </w:pPr>
      <w:r>
        <w:rPr>
          <w:rFonts w:hint="eastAsia"/>
          <w:color w:val="auto"/>
          <w:lang w:val="en-US" w:eastAsia="zh-CN"/>
        </w:rPr>
        <w:t>要求</w:t>
      </w:r>
    </w:p>
    <w:p w14:paraId="6BC6E0D5">
      <w:pPr>
        <w:pStyle w:val="56"/>
        <w:rPr>
          <w:rFonts w:hint="eastAsia"/>
          <w:color w:val="auto"/>
          <w:lang w:val="en-US" w:eastAsia="zh-CN"/>
        </w:rPr>
      </w:pPr>
      <w:r>
        <w:rPr>
          <w:rFonts w:hint="eastAsia"/>
          <w:color w:val="auto"/>
          <w:lang w:val="en-US" w:eastAsia="zh-CN"/>
        </w:rPr>
        <w:t>连接器测试前应做温度老化测试，评估端子在高温环境下的应力松弛与接触性能变化，经过测试后的连接器接触电阻变化率应≤ 50%，插拔力衰减应≤ 30%，无机械损坏或材料劣化。</w:t>
      </w:r>
    </w:p>
    <w:p w14:paraId="70C253C4">
      <w:pPr>
        <w:pStyle w:val="65"/>
        <w:bidi w:val="0"/>
        <w:rPr>
          <w:rFonts w:hint="default"/>
          <w:color w:val="auto"/>
          <w:lang w:val="en-US" w:eastAsia="zh-CN"/>
        </w:rPr>
      </w:pPr>
      <w:r>
        <w:rPr>
          <w:rFonts w:hint="eastAsia"/>
          <w:color w:val="auto"/>
          <w:lang w:val="en-US" w:eastAsia="zh-CN"/>
        </w:rPr>
        <w:t>试验方法</w:t>
      </w:r>
    </w:p>
    <w:p w14:paraId="0C408791">
      <w:pPr>
        <w:pStyle w:val="56"/>
        <w:rPr>
          <w:rFonts w:hint="default"/>
          <w:color w:val="auto"/>
          <w:lang w:val="en-US" w:eastAsia="zh-CN"/>
        </w:rPr>
      </w:pPr>
      <w:r>
        <w:rPr>
          <w:rFonts w:hint="default"/>
          <w:color w:val="auto"/>
          <w:lang w:val="en-US" w:eastAsia="zh-CN"/>
        </w:rPr>
        <w:t>试验顺序如下：</w:t>
      </w:r>
    </w:p>
    <w:p w14:paraId="47A51D0D">
      <w:pPr>
        <w:pStyle w:val="174"/>
        <w:bidi w:val="0"/>
        <w:ind w:left="851" w:leftChars="0" w:hanging="426" w:firstLineChars="0"/>
        <w:rPr>
          <w:rFonts w:hint="default"/>
          <w:color w:val="auto"/>
          <w:lang w:val="en-US" w:eastAsia="zh-CN"/>
        </w:rPr>
      </w:pPr>
      <w:r>
        <w:rPr>
          <w:rFonts w:hint="default"/>
          <w:color w:val="auto"/>
          <w:lang w:val="en-US" w:eastAsia="zh-CN"/>
        </w:rPr>
        <w:t>使用至少 100 个可分离接触界面，来自至少 5 套连接器系统（插头/插座）。若接触点数较少，则应测试至少 10 套系统；</w:t>
      </w:r>
    </w:p>
    <w:p w14:paraId="68FD2318">
      <w:pPr>
        <w:pStyle w:val="174"/>
        <w:bidi w:val="0"/>
        <w:rPr>
          <w:rFonts w:hint="default"/>
          <w:color w:val="auto"/>
          <w:lang w:val="en-US" w:eastAsia="zh-CN"/>
        </w:rPr>
      </w:pPr>
      <w:r>
        <w:rPr>
          <w:rFonts w:hint="default"/>
          <w:color w:val="auto"/>
          <w:lang w:val="en-US" w:eastAsia="zh-CN"/>
        </w:rPr>
        <w:t>测试前，先进行接触电阻测量（EIA-364-23），记录基线值；</w:t>
      </w:r>
    </w:p>
    <w:p w14:paraId="44F63128">
      <w:pPr>
        <w:pStyle w:val="174"/>
        <w:bidi w:val="0"/>
        <w:rPr>
          <w:rFonts w:hint="default"/>
          <w:color w:val="auto"/>
          <w:lang w:val="en-US" w:eastAsia="zh-CN"/>
        </w:rPr>
      </w:pPr>
      <w:r>
        <w:rPr>
          <w:rFonts w:hint="default"/>
          <w:color w:val="auto"/>
          <w:lang w:val="en-US" w:eastAsia="zh-CN"/>
        </w:rPr>
        <w:t>进行耐久性预处理（EIA-364-09），插拔次数根据应用寿命要求确定：</w:t>
      </w:r>
    </w:p>
    <w:p w14:paraId="64B9EFAA">
      <w:pPr>
        <w:pStyle w:val="132"/>
        <w:bidi w:val="0"/>
        <w:rPr>
          <w:rFonts w:hint="default"/>
          <w:color w:val="auto"/>
          <w:lang w:val="en-US" w:eastAsia="zh-CN"/>
        </w:rPr>
      </w:pPr>
      <w:r>
        <w:rPr>
          <w:rFonts w:hint="default"/>
          <w:color w:val="auto"/>
          <w:lang w:val="en-US" w:eastAsia="zh-CN"/>
        </w:rPr>
        <w:t>寿命 ≤ 25 次：5 次；</w:t>
      </w:r>
    </w:p>
    <w:p w14:paraId="75108971">
      <w:pPr>
        <w:pStyle w:val="132"/>
        <w:bidi w:val="0"/>
        <w:rPr>
          <w:rFonts w:hint="default"/>
          <w:color w:val="auto"/>
          <w:lang w:val="en-US" w:eastAsia="zh-CN"/>
        </w:rPr>
      </w:pPr>
      <w:r>
        <w:rPr>
          <w:rFonts w:hint="default"/>
          <w:color w:val="auto"/>
          <w:lang w:val="en-US" w:eastAsia="zh-CN"/>
        </w:rPr>
        <w:t>寿命 26–200 次：20 次；</w:t>
      </w:r>
    </w:p>
    <w:p w14:paraId="70DB0ACD">
      <w:pPr>
        <w:pStyle w:val="132"/>
        <w:bidi w:val="0"/>
        <w:rPr>
          <w:rFonts w:hint="default"/>
          <w:color w:val="auto"/>
          <w:lang w:val="en-US" w:eastAsia="zh-CN"/>
        </w:rPr>
      </w:pPr>
      <w:r>
        <w:rPr>
          <w:rFonts w:hint="default"/>
          <w:color w:val="auto"/>
          <w:lang w:val="en-US" w:eastAsia="zh-CN"/>
        </w:rPr>
        <w:t>寿命 ≥ 201 次：50 次；</w:t>
      </w:r>
    </w:p>
    <w:p w14:paraId="466E3D18">
      <w:pPr>
        <w:pStyle w:val="174"/>
        <w:bidi w:val="0"/>
        <w:rPr>
          <w:rFonts w:hint="default"/>
          <w:color w:val="auto"/>
          <w:lang w:val="en-US" w:eastAsia="zh-CN"/>
        </w:rPr>
      </w:pPr>
      <w:r>
        <w:rPr>
          <w:rFonts w:hint="default"/>
          <w:color w:val="auto"/>
          <w:lang w:val="en-US" w:eastAsia="zh-CN"/>
        </w:rPr>
        <w:t xml:space="preserve">将连接器或插座插合状态置于高温箱中，按表 </w:t>
      </w:r>
      <w:r>
        <w:rPr>
          <w:rFonts w:hint="eastAsia"/>
          <w:color w:val="auto"/>
          <w:lang w:val="en-US" w:eastAsia="zh-CN"/>
        </w:rPr>
        <w:t>7</w:t>
      </w:r>
      <w:r>
        <w:rPr>
          <w:rFonts w:hint="default"/>
          <w:color w:val="auto"/>
          <w:lang w:val="en-US" w:eastAsia="zh-CN"/>
        </w:rPr>
        <w:t xml:space="preserve"> 或表 </w:t>
      </w:r>
      <w:r>
        <w:rPr>
          <w:rFonts w:hint="eastAsia"/>
          <w:color w:val="auto"/>
          <w:lang w:val="en-US" w:eastAsia="zh-CN"/>
        </w:rPr>
        <w:t>8</w:t>
      </w:r>
      <w:r>
        <w:rPr>
          <w:rFonts w:hint="default"/>
          <w:color w:val="auto"/>
          <w:lang w:val="en-US" w:eastAsia="zh-CN"/>
        </w:rPr>
        <w:t xml:space="preserve"> 规定的温度与时间进行温度老化测试；</w:t>
      </w:r>
    </w:p>
    <w:p w14:paraId="18CF047F">
      <w:pPr>
        <w:pStyle w:val="174"/>
        <w:bidi w:val="0"/>
        <w:rPr>
          <w:rFonts w:hint="default"/>
          <w:color w:val="auto"/>
          <w:lang w:val="en-US" w:eastAsia="zh-CN"/>
        </w:rPr>
      </w:pPr>
      <w:r>
        <w:rPr>
          <w:rFonts w:hint="default"/>
          <w:color w:val="auto"/>
          <w:lang w:val="en-US" w:eastAsia="zh-CN"/>
        </w:rPr>
        <w:t>测试结束后，再次测量接触电阻；</w:t>
      </w:r>
    </w:p>
    <w:p w14:paraId="6F9FAFE5">
      <w:pPr>
        <w:pStyle w:val="174"/>
        <w:bidi w:val="0"/>
        <w:rPr>
          <w:rFonts w:hint="default"/>
          <w:color w:val="auto"/>
          <w:lang w:val="en-US" w:eastAsia="zh-CN"/>
        </w:rPr>
      </w:pPr>
      <w:r>
        <w:rPr>
          <w:rFonts w:hint="default"/>
          <w:color w:val="auto"/>
          <w:lang w:val="en-US" w:eastAsia="zh-CN"/>
        </w:rPr>
        <w:t>进行 3 次手动插拔（重新插合）；</w:t>
      </w:r>
    </w:p>
    <w:p w14:paraId="0A575455">
      <w:pPr>
        <w:pStyle w:val="56"/>
        <w:rPr>
          <w:rFonts w:hint="default"/>
          <w:color w:val="auto"/>
          <w:lang w:val="en-US" w:eastAsia="zh-CN"/>
        </w:rPr>
      </w:pPr>
    </w:p>
    <w:p w14:paraId="2FFC54BA">
      <w:pPr>
        <w:pStyle w:val="174"/>
        <w:bidi w:val="0"/>
        <w:rPr>
          <w:rFonts w:hint="default"/>
          <w:color w:val="auto"/>
          <w:lang w:val="en-US" w:eastAsia="zh-CN"/>
        </w:rPr>
      </w:pPr>
      <w:r>
        <w:rPr>
          <w:rFonts w:hint="default"/>
          <w:color w:val="auto"/>
          <w:lang w:val="en-US" w:eastAsia="zh-CN"/>
        </w:rPr>
        <w:t>最后一次测量接触电阻。</w:t>
      </w:r>
    </w:p>
    <w:p w14:paraId="26F43B69">
      <w:pPr>
        <w:pStyle w:val="56"/>
        <w:rPr>
          <w:rFonts w:hint="default"/>
          <w:color w:val="auto"/>
          <w:lang w:val="en-US" w:eastAsia="zh-CN"/>
        </w:rPr>
      </w:pPr>
    </w:p>
    <w:p w14:paraId="3569289C">
      <w:pPr>
        <w:pStyle w:val="56"/>
        <w:rPr>
          <w:rFonts w:hint="default"/>
          <w:color w:val="auto"/>
          <w:lang w:val="en-US" w:eastAsia="zh-CN"/>
        </w:rPr>
      </w:pPr>
      <w:r>
        <w:rPr>
          <w:rFonts w:hint="default"/>
          <w:color w:val="auto"/>
          <w:lang w:val="en-US" w:eastAsia="zh-CN"/>
        </w:rPr>
        <w:t>测试条件：</w:t>
      </w:r>
    </w:p>
    <w:p w14:paraId="3CCD7609">
      <w:pPr>
        <w:pStyle w:val="132"/>
        <w:bidi w:val="0"/>
        <w:rPr>
          <w:rFonts w:hint="default"/>
          <w:color w:val="auto"/>
          <w:lang w:val="en-US" w:eastAsia="zh-CN"/>
        </w:rPr>
      </w:pPr>
      <w:r>
        <w:rPr>
          <w:rFonts w:hint="default"/>
          <w:color w:val="auto"/>
          <w:lang w:val="en-US" w:eastAsia="zh-CN"/>
        </w:rPr>
        <w:t>连接器状态：插合；</w:t>
      </w:r>
    </w:p>
    <w:p w14:paraId="0F63FE96">
      <w:pPr>
        <w:pStyle w:val="132"/>
        <w:bidi w:val="0"/>
        <w:rPr>
          <w:rFonts w:hint="default"/>
          <w:color w:val="auto"/>
          <w:lang w:val="en-US" w:eastAsia="zh-CN"/>
        </w:rPr>
      </w:pPr>
      <w:r>
        <w:rPr>
          <w:rFonts w:hint="default"/>
          <w:color w:val="auto"/>
          <w:lang w:val="en-US" w:eastAsia="zh-CN"/>
        </w:rPr>
        <w:t xml:space="preserve">测试温度与时间：见下表（摘自标准表 </w:t>
      </w:r>
      <w:r>
        <w:rPr>
          <w:rFonts w:hint="eastAsia"/>
          <w:color w:val="auto"/>
          <w:lang w:val="en-US" w:eastAsia="zh-CN"/>
        </w:rPr>
        <w:t>7</w:t>
      </w:r>
      <w:r>
        <w:rPr>
          <w:rFonts w:hint="default"/>
          <w:color w:val="auto"/>
          <w:lang w:val="en-US" w:eastAsia="zh-CN"/>
        </w:rPr>
        <w:t xml:space="preserve"> 和表 </w:t>
      </w:r>
      <w:r>
        <w:rPr>
          <w:rFonts w:hint="eastAsia"/>
          <w:color w:val="auto"/>
          <w:lang w:val="en-US" w:eastAsia="zh-CN"/>
        </w:rPr>
        <w:t>8</w:t>
      </w:r>
      <w:r>
        <w:rPr>
          <w:rFonts w:hint="default"/>
          <w:color w:val="auto"/>
          <w:lang w:val="en-US" w:eastAsia="zh-CN"/>
        </w:rPr>
        <w:t>）；</w:t>
      </w:r>
    </w:p>
    <w:p w14:paraId="68A7E35B">
      <w:pPr>
        <w:pStyle w:val="132"/>
        <w:bidi w:val="0"/>
        <w:rPr>
          <w:rFonts w:hint="default"/>
          <w:color w:val="auto"/>
          <w:lang w:val="en-US" w:eastAsia="zh-CN"/>
        </w:rPr>
      </w:pPr>
      <w:r>
        <w:rPr>
          <w:rFonts w:hint="default"/>
          <w:color w:val="auto"/>
          <w:lang w:val="en-US" w:eastAsia="zh-CN"/>
        </w:rPr>
        <w:t>测量电路：应符合 EIA-364-23，包含连接器与板或电缆的终端连接。</w:t>
      </w:r>
    </w:p>
    <w:p w14:paraId="75FFCD58">
      <w:pPr>
        <w:pStyle w:val="112"/>
        <w:bidi w:val="0"/>
        <w:rPr>
          <w:rFonts w:hint="eastAsia"/>
          <w:color w:val="auto"/>
          <w:lang w:val="en-US" w:eastAsia="zh-CN"/>
        </w:rPr>
      </w:pPr>
      <w:r>
        <w:rPr>
          <w:rFonts w:hint="eastAsia"/>
          <w:color w:val="auto"/>
          <w:lang w:val="en-US" w:eastAsia="zh-CN"/>
        </w:rPr>
        <w:t>温度老化测试持续时间</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061"/>
        <w:gridCol w:w="1062"/>
        <w:gridCol w:w="1061"/>
        <w:gridCol w:w="1061"/>
        <w:gridCol w:w="1061"/>
        <w:gridCol w:w="1061"/>
        <w:gridCol w:w="1062"/>
        <w:gridCol w:w="1062"/>
        <w:gridCol w:w="1063"/>
      </w:tblGrid>
      <w:tr w14:paraId="4067D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061" w:type="dxa"/>
            <w:vMerge w:val="restart"/>
            <w:vAlign w:val="center"/>
          </w:tcPr>
          <w:p w14:paraId="0ACA4BDD">
            <w:pPr>
              <w:pStyle w:val="178"/>
              <w:bidi w:val="0"/>
              <w:spacing w:line="240" w:lineRule="auto"/>
              <w:jc w:val="center"/>
              <w:rPr>
                <w:rFonts w:hint="eastAsia"/>
                <w:color w:val="auto"/>
                <w:lang w:val="en-US" w:eastAsia="zh-CN"/>
              </w:rPr>
            </w:pPr>
            <w:r>
              <w:rPr>
                <w:rFonts w:hint="eastAsia"/>
                <w:color w:val="auto"/>
                <w:lang w:val="en-US" w:eastAsia="zh-CN"/>
              </w:rPr>
              <w:t>场温度</w:t>
            </w:r>
          </w:p>
          <w:p w14:paraId="2E49FA17">
            <w:pPr>
              <w:pStyle w:val="178"/>
              <w:bidi w:val="0"/>
              <w:spacing w:line="240" w:lineRule="auto"/>
              <w:jc w:val="center"/>
              <w:rPr>
                <w:rFonts w:hint="default"/>
                <w:color w:val="auto"/>
                <w:lang w:val="en-US" w:eastAsia="zh-CN"/>
              </w:rPr>
            </w:pPr>
            <w:r>
              <w:rPr>
                <w:rFonts w:hint="eastAsia"/>
                <w:color w:val="auto"/>
                <w:lang w:val="en-US" w:eastAsia="zh-CN"/>
              </w:rPr>
              <w:t>（℃）</w:t>
            </w:r>
          </w:p>
        </w:tc>
        <w:tc>
          <w:tcPr>
            <w:tcW w:w="1062" w:type="dxa"/>
            <w:vMerge w:val="restart"/>
            <w:vAlign w:val="center"/>
          </w:tcPr>
          <w:p w14:paraId="2C3AEA5E">
            <w:pPr>
              <w:pStyle w:val="178"/>
              <w:bidi w:val="0"/>
              <w:spacing w:line="240" w:lineRule="auto"/>
              <w:jc w:val="center"/>
              <w:rPr>
                <w:rFonts w:hint="default"/>
                <w:color w:val="auto"/>
                <w:lang w:val="en-US" w:eastAsia="zh-CN"/>
              </w:rPr>
            </w:pPr>
            <w:r>
              <w:rPr>
                <w:rFonts w:hint="eastAsia"/>
                <w:color w:val="auto"/>
                <w:lang w:val="en-US" w:eastAsia="zh-CN"/>
              </w:rPr>
              <w:t>使用寿命（年）</w:t>
            </w:r>
          </w:p>
        </w:tc>
        <w:tc>
          <w:tcPr>
            <w:tcW w:w="7431" w:type="dxa"/>
            <w:gridSpan w:val="7"/>
            <w:tcBorders>
              <w:bottom w:val="single" w:color="auto" w:sz="8" w:space="0"/>
            </w:tcBorders>
            <w:vAlign w:val="center"/>
          </w:tcPr>
          <w:p w14:paraId="656D84CF">
            <w:pPr>
              <w:pStyle w:val="178"/>
              <w:bidi w:val="0"/>
              <w:spacing w:line="240" w:lineRule="auto"/>
              <w:jc w:val="center"/>
              <w:rPr>
                <w:rFonts w:hint="default"/>
                <w:color w:val="auto"/>
                <w:lang w:val="en-US" w:eastAsia="zh-CN"/>
              </w:rPr>
            </w:pPr>
            <w:r>
              <w:rPr>
                <w:rFonts w:hint="eastAsia"/>
                <w:color w:val="auto"/>
                <w:lang w:val="en-US" w:eastAsia="zh-CN"/>
              </w:rPr>
              <w:t>测试温度</w:t>
            </w:r>
          </w:p>
        </w:tc>
      </w:tr>
      <w:tr w14:paraId="5E75D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79B0BE2A">
            <w:pPr>
              <w:pStyle w:val="178"/>
              <w:bidi w:val="0"/>
              <w:spacing w:line="240" w:lineRule="auto"/>
              <w:jc w:val="center"/>
              <w:rPr>
                <w:rFonts w:hint="eastAsia"/>
                <w:color w:val="auto"/>
                <w:lang w:val="en-US" w:eastAsia="zh-CN"/>
              </w:rPr>
            </w:pPr>
          </w:p>
        </w:tc>
        <w:tc>
          <w:tcPr>
            <w:tcW w:w="1062" w:type="dxa"/>
            <w:vMerge w:val="continue"/>
            <w:vAlign w:val="center"/>
          </w:tcPr>
          <w:p w14:paraId="20330EDA">
            <w:pPr>
              <w:pStyle w:val="178"/>
              <w:bidi w:val="0"/>
              <w:spacing w:line="240" w:lineRule="auto"/>
              <w:jc w:val="center"/>
              <w:rPr>
                <w:rFonts w:hint="eastAsia"/>
                <w:color w:val="auto"/>
                <w:lang w:val="en-US" w:eastAsia="zh-CN"/>
              </w:rPr>
            </w:pPr>
          </w:p>
        </w:tc>
        <w:tc>
          <w:tcPr>
            <w:tcW w:w="1061" w:type="dxa"/>
            <w:tcBorders>
              <w:top w:val="single" w:color="auto" w:sz="8" w:space="0"/>
            </w:tcBorders>
            <w:vAlign w:val="center"/>
          </w:tcPr>
          <w:p w14:paraId="5BDCC55B">
            <w:pPr>
              <w:pStyle w:val="178"/>
              <w:bidi w:val="0"/>
              <w:spacing w:line="240" w:lineRule="auto"/>
              <w:jc w:val="center"/>
              <w:rPr>
                <w:rFonts w:hint="default"/>
                <w:color w:val="auto"/>
                <w:lang w:val="en-US" w:eastAsia="zh-CN"/>
              </w:rPr>
            </w:pPr>
            <w:r>
              <w:rPr>
                <w:rFonts w:hint="eastAsia"/>
                <w:color w:val="auto"/>
                <w:lang w:val="en-US" w:eastAsia="zh-CN"/>
              </w:rPr>
              <w:t>85</w:t>
            </w:r>
          </w:p>
        </w:tc>
        <w:tc>
          <w:tcPr>
            <w:tcW w:w="1061" w:type="dxa"/>
            <w:tcBorders>
              <w:top w:val="single" w:color="auto" w:sz="8" w:space="0"/>
            </w:tcBorders>
            <w:vAlign w:val="center"/>
          </w:tcPr>
          <w:p w14:paraId="1195E35E">
            <w:pPr>
              <w:pStyle w:val="178"/>
              <w:bidi w:val="0"/>
              <w:spacing w:line="240" w:lineRule="auto"/>
              <w:jc w:val="center"/>
              <w:rPr>
                <w:rFonts w:hint="default"/>
                <w:color w:val="auto"/>
                <w:lang w:val="en-US" w:eastAsia="zh-CN"/>
              </w:rPr>
            </w:pPr>
            <w:r>
              <w:rPr>
                <w:rFonts w:hint="eastAsia"/>
                <w:color w:val="auto"/>
                <w:lang w:val="en-US" w:eastAsia="zh-CN"/>
              </w:rPr>
              <w:t>90</w:t>
            </w:r>
          </w:p>
        </w:tc>
        <w:tc>
          <w:tcPr>
            <w:tcW w:w="1061" w:type="dxa"/>
            <w:tcBorders>
              <w:top w:val="single" w:color="auto" w:sz="8" w:space="0"/>
            </w:tcBorders>
            <w:vAlign w:val="center"/>
          </w:tcPr>
          <w:p w14:paraId="67A5CFD4">
            <w:pPr>
              <w:pStyle w:val="178"/>
              <w:bidi w:val="0"/>
              <w:spacing w:line="240" w:lineRule="auto"/>
              <w:jc w:val="center"/>
              <w:rPr>
                <w:rFonts w:hint="default"/>
                <w:color w:val="auto"/>
                <w:lang w:val="en-US" w:eastAsia="zh-CN"/>
              </w:rPr>
            </w:pPr>
            <w:r>
              <w:rPr>
                <w:rFonts w:hint="eastAsia"/>
                <w:color w:val="auto"/>
                <w:lang w:val="en-US" w:eastAsia="zh-CN"/>
              </w:rPr>
              <w:t>105</w:t>
            </w:r>
          </w:p>
        </w:tc>
        <w:tc>
          <w:tcPr>
            <w:tcW w:w="1061" w:type="dxa"/>
            <w:tcBorders>
              <w:top w:val="single" w:color="auto" w:sz="8" w:space="0"/>
            </w:tcBorders>
            <w:vAlign w:val="center"/>
          </w:tcPr>
          <w:p w14:paraId="0566651D">
            <w:pPr>
              <w:pStyle w:val="178"/>
              <w:bidi w:val="0"/>
              <w:spacing w:line="240" w:lineRule="auto"/>
              <w:jc w:val="center"/>
              <w:rPr>
                <w:rFonts w:hint="default"/>
                <w:color w:val="auto"/>
                <w:lang w:val="en-US" w:eastAsia="zh-CN"/>
              </w:rPr>
            </w:pPr>
            <w:r>
              <w:rPr>
                <w:rFonts w:hint="eastAsia"/>
                <w:color w:val="auto"/>
                <w:lang w:val="en-US" w:eastAsia="zh-CN"/>
              </w:rPr>
              <w:t>115</w:t>
            </w:r>
          </w:p>
        </w:tc>
        <w:tc>
          <w:tcPr>
            <w:tcW w:w="1062" w:type="dxa"/>
            <w:tcBorders>
              <w:top w:val="single" w:color="auto" w:sz="8" w:space="0"/>
            </w:tcBorders>
            <w:vAlign w:val="center"/>
          </w:tcPr>
          <w:p w14:paraId="729E6836">
            <w:pPr>
              <w:pStyle w:val="178"/>
              <w:bidi w:val="0"/>
              <w:spacing w:line="240" w:lineRule="auto"/>
              <w:jc w:val="center"/>
              <w:rPr>
                <w:rFonts w:hint="default"/>
                <w:color w:val="auto"/>
                <w:lang w:val="en-US" w:eastAsia="zh-CN"/>
              </w:rPr>
            </w:pPr>
            <w:r>
              <w:rPr>
                <w:rFonts w:hint="eastAsia"/>
                <w:color w:val="auto"/>
                <w:lang w:val="en-US" w:eastAsia="zh-CN"/>
              </w:rPr>
              <w:t>125</w:t>
            </w:r>
          </w:p>
        </w:tc>
        <w:tc>
          <w:tcPr>
            <w:tcW w:w="1062" w:type="dxa"/>
            <w:tcBorders>
              <w:top w:val="single" w:color="auto" w:sz="8" w:space="0"/>
            </w:tcBorders>
            <w:vAlign w:val="center"/>
          </w:tcPr>
          <w:p w14:paraId="1633D502">
            <w:pPr>
              <w:pStyle w:val="178"/>
              <w:bidi w:val="0"/>
              <w:spacing w:line="240" w:lineRule="auto"/>
              <w:jc w:val="center"/>
              <w:rPr>
                <w:rFonts w:hint="default"/>
                <w:color w:val="auto"/>
                <w:lang w:val="en-US" w:eastAsia="zh-CN"/>
              </w:rPr>
            </w:pPr>
            <w:r>
              <w:rPr>
                <w:rFonts w:hint="eastAsia"/>
                <w:color w:val="auto"/>
                <w:lang w:val="en-US" w:eastAsia="zh-CN"/>
              </w:rPr>
              <w:t>150</w:t>
            </w:r>
          </w:p>
        </w:tc>
        <w:tc>
          <w:tcPr>
            <w:tcW w:w="1063" w:type="dxa"/>
            <w:tcBorders>
              <w:top w:val="single" w:color="auto" w:sz="8" w:space="0"/>
            </w:tcBorders>
            <w:vAlign w:val="center"/>
          </w:tcPr>
          <w:p w14:paraId="4C00D522">
            <w:pPr>
              <w:pStyle w:val="178"/>
              <w:bidi w:val="0"/>
              <w:spacing w:line="240" w:lineRule="auto"/>
              <w:jc w:val="center"/>
              <w:rPr>
                <w:rFonts w:hint="default"/>
                <w:color w:val="auto"/>
                <w:lang w:val="en-US" w:eastAsia="zh-CN"/>
              </w:rPr>
            </w:pPr>
            <w:r>
              <w:rPr>
                <w:rFonts w:hint="eastAsia"/>
                <w:color w:val="auto"/>
                <w:lang w:val="en-US" w:eastAsia="zh-CN"/>
              </w:rPr>
              <w:t>175</w:t>
            </w:r>
          </w:p>
        </w:tc>
      </w:tr>
      <w:tr w14:paraId="2421E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47C8C597">
            <w:pPr>
              <w:pStyle w:val="178"/>
              <w:bidi w:val="0"/>
              <w:spacing w:line="240" w:lineRule="auto"/>
              <w:jc w:val="center"/>
              <w:rPr>
                <w:rFonts w:hint="eastAsia"/>
                <w:color w:val="auto"/>
                <w:lang w:val="en-US" w:eastAsia="zh-CN"/>
              </w:rPr>
            </w:pPr>
          </w:p>
        </w:tc>
        <w:tc>
          <w:tcPr>
            <w:tcW w:w="1062" w:type="dxa"/>
            <w:vMerge w:val="continue"/>
            <w:vAlign w:val="center"/>
          </w:tcPr>
          <w:p w14:paraId="1628942B">
            <w:pPr>
              <w:pStyle w:val="178"/>
              <w:bidi w:val="0"/>
              <w:spacing w:line="240" w:lineRule="auto"/>
              <w:jc w:val="center"/>
              <w:rPr>
                <w:rFonts w:hint="eastAsia"/>
                <w:color w:val="auto"/>
                <w:lang w:val="en-US" w:eastAsia="zh-CN"/>
              </w:rPr>
            </w:pPr>
          </w:p>
        </w:tc>
        <w:tc>
          <w:tcPr>
            <w:tcW w:w="7431" w:type="dxa"/>
            <w:gridSpan w:val="7"/>
            <w:vAlign w:val="center"/>
          </w:tcPr>
          <w:p w14:paraId="1271EC4B">
            <w:pPr>
              <w:pStyle w:val="178"/>
              <w:bidi w:val="0"/>
              <w:spacing w:line="240" w:lineRule="auto"/>
              <w:jc w:val="center"/>
              <w:rPr>
                <w:rFonts w:hint="default"/>
                <w:color w:val="auto"/>
                <w:lang w:val="en-US" w:eastAsia="zh-CN"/>
              </w:rPr>
            </w:pPr>
            <w:r>
              <w:rPr>
                <w:rFonts w:hint="eastAsia"/>
                <w:color w:val="auto"/>
                <w:lang w:val="en-US" w:eastAsia="zh-CN"/>
              </w:rPr>
              <w:t>测试持续时间（小时）</w:t>
            </w:r>
          </w:p>
        </w:tc>
      </w:tr>
      <w:tr w14:paraId="1580D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0BC7014A">
            <w:pPr>
              <w:pStyle w:val="178"/>
              <w:bidi w:val="0"/>
              <w:spacing w:line="240" w:lineRule="auto"/>
              <w:jc w:val="center"/>
              <w:rPr>
                <w:rFonts w:hint="default"/>
                <w:color w:val="auto"/>
                <w:lang w:val="en-US" w:eastAsia="zh-CN"/>
              </w:rPr>
            </w:pPr>
            <w:r>
              <w:rPr>
                <w:rFonts w:hint="eastAsia"/>
                <w:color w:val="auto"/>
                <w:lang w:val="en-US" w:eastAsia="zh-CN"/>
              </w:rPr>
              <w:t>57</w:t>
            </w:r>
          </w:p>
        </w:tc>
        <w:tc>
          <w:tcPr>
            <w:tcW w:w="1062" w:type="dxa"/>
            <w:vAlign w:val="center"/>
          </w:tcPr>
          <w:p w14:paraId="20304AD7">
            <w:pPr>
              <w:pStyle w:val="178"/>
              <w:bidi w:val="0"/>
              <w:spacing w:line="240" w:lineRule="auto"/>
              <w:jc w:val="center"/>
              <w:rPr>
                <w:rFonts w:hint="default"/>
                <w:color w:val="auto"/>
                <w:lang w:val="en-US" w:eastAsia="zh-CN"/>
              </w:rPr>
            </w:pPr>
            <w:r>
              <w:rPr>
                <w:rFonts w:hint="eastAsia"/>
                <w:color w:val="auto"/>
                <w:lang w:val="en-US" w:eastAsia="zh-CN"/>
              </w:rPr>
              <w:t>3</w:t>
            </w:r>
          </w:p>
        </w:tc>
        <w:tc>
          <w:tcPr>
            <w:tcW w:w="1061" w:type="dxa"/>
            <w:vAlign w:val="center"/>
          </w:tcPr>
          <w:p w14:paraId="6C18CCBE">
            <w:pPr>
              <w:pStyle w:val="178"/>
              <w:bidi w:val="0"/>
              <w:spacing w:line="240" w:lineRule="auto"/>
              <w:jc w:val="center"/>
              <w:rPr>
                <w:rFonts w:hint="default"/>
                <w:color w:val="auto"/>
                <w:lang w:val="en-US" w:eastAsia="zh-CN"/>
              </w:rPr>
            </w:pPr>
            <w:r>
              <w:rPr>
                <w:rFonts w:hint="eastAsia"/>
                <w:color w:val="auto"/>
                <w:lang w:val="en-US" w:eastAsia="zh-CN"/>
              </w:rPr>
              <w:t>355</w:t>
            </w:r>
          </w:p>
        </w:tc>
        <w:tc>
          <w:tcPr>
            <w:tcW w:w="1061" w:type="dxa"/>
            <w:vAlign w:val="center"/>
          </w:tcPr>
          <w:p w14:paraId="2455DDBE">
            <w:pPr>
              <w:pStyle w:val="178"/>
              <w:bidi w:val="0"/>
              <w:spacing w:line="240" w:lineRule="auto"/>
              <w:jc w:val="center"/>
              <w:rPr>
                <w:rFonts w:hint="default"/>
                <w:color w:val="auto"/>
                <w:lang w:val="en-US" w:eastAsia="zh-CN"/>
              </w:rPr>
            </w:pPr>
            <w:r>
              <w:rPr>
                <w:rFonts w:hint="eastAsia"/>
                <w:color w:val="auto"/>
                <w:lang w:val="en-US" w:eastAsia="zh-CN"/>
              </w:rPr>
              <w:t>176</w:t>
            </w:r>
          </w:p>
        </w:tc>
        <w:tc>
          <w:tcPr>
            <w:tcW w:w="1061" w:type="dxa"/>
            <w:vAlign w:val="center"/>
          </w:tcPr>
          <w:p w14:paraId="4C106F92">
            <w:pPr>
              <w:pStyle w:val="178"/>
              <w:bidi w:val="0"/>
              <w:spacing w:line="240" w:lineRule="auto"/>
              <w:jc w:val="center"/>
              <w:rPr>
                <w:rFonts w:hint="default"/>
                <w:color w:val="auto"/>
                <w:lang w:val="en-US" w:eastAsia="zh-CN"/>
              </w:rPr>
            </w:pPr>
            <w:r>
              <w:rPr>
                <w:rFonts w:hint="eastAsia"/>
                <w:color w:val="auto"/>
                <w:lang w:val="en-US" w:eastAsia="zh-CN"/>
              </w:rPr>
              <w:t>24</w:t>
            </w:r>
          </w:p>
        </w:tc>
        <w:tc>
          <w:tcPr>
            <w:tcW w:w="1061" w:type="dxa"/>
            <w:vAlign w:val="center"/>
          </w:tcPr>
          <w:p w14:paraId="2B8EE2F1">
            <w:pPr>
              <w:pStyle w:val="178"/>
              <w:bidi w:val="0"/>
              <w:spacing w:line="240" w:lineRule="auto"/>
              <w:jc w:val="center"/>
              <w:rPr>
                <w:rFonts w:hint="default"/>
                <w:color w:val="auto"/>
                <w:lang w:val="en-US" w:eastAsia="zh-CN"/>
              </w:rPr>
            </w:pPr>
            <w:r>
              <w:rPr>
                <w:rFonts w:hint="eastAsia"/>
                <w:color w:val="auto"/>
                <w:lang w:val="en-US" w:eastAsia="zh-CN"/>
              </w:rPr>
              <w:t>7</w:t>
            </w:r>
          </w:p>
        </w:tc>
        <w:tc>
          <w:tcPr>
            <w:tcW w:w="1062" w:type="dxa"/>
            <w:vAlign w:val="center"/>
          </w:tcPr>
          <w:p w14:paraId="6EB40AE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418D9BA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037A577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26950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02F853FE">
            <w:pPr>
              <w:pStyle w:val="178"/>
              <w:bidi w:val="0"/>
              <w:spacing w:line="240" w:lineRule="auto"/>
              <w:jc w:val="center"/>
              <w:rPr>
                <w:rFonts w:hint="eastAsia"/>
                <w:color w:val="auto"/>
                <w:lang w:val="en-US" w:eastAsia="zh-CN"/>
              </w:rPr>
            </w:pPr>
          </w:p>
        </w:tc>
        <w:tc>
          <w:tcPr>
            <w:tcW w:w="1062" w:type="dxa"/>
            <w:vAlign w:val="center"/>
          </w:tcPr>
          <w:p w14:paraId="3219FA4F">
            <w:pPr>
              <w:pStyle w:val="178"/>
              <w:bidi w:val="0"/>
              <w:spacing w:line="240" w:lineRule="auto"/>
              <w:jc w:val="center"/>
              <w:rPr>
                <w:rFonts w:hint="default"/>
                <w:color w:val="auto"/>
                <w:lang w:val="en-US" w:eastAsia="zh-CN"/>
              </w:rPr>
            </w:pPr>
            <w:r>
              <w:rPr>
                <w:rFonts w:hint="eastAsia"/>
                <w:color w:val="auto"/>
                <w:lang w:val="en-US" w:eastAsia="zh-CN"/>
              </w:rPr>
              <w:t>5</w:t>
            </w:r>
          </w:p>
        </w:tc>
        <w:tc>
          <w:tcPr>
            <w:tcW w:w="1061" w:type="dxa"/>
            <w:vAlign w:val="center"/>
          </w:tcPr>
          <w:p w14:paraId="5E0D2961">
            <w:pPr>
              <w:pStyle w:val="178"/>
              <w:bidi w:val="0"/>
              <w:spacing w:line="240" w:lineRule="auto"/>
              <w:jc w:val="center"/>
              <w:rPr>
                <w:rFonts w:hint="default"/>
                <w:color w:val="auto"/>
                <w:lang w:val="en-US" w:eastAsia="zh-CN"/>
              </w:rPr>
            </w:pPr>
            <w:r>
              <w:rPr>
                <w:rFonts w:hint="eastAsia"/>
                <w:color w:val="auto"/>
                <w:lang w:val="en-US" w:eastAsia="zh-CN"/>
              </w:rPr>
              <w:t>568</w:t>
            </w:r>
          </w:p>
        </w:tc>
        <w:tc>
          <w:tcPr>
            <w:tcW w:w="1061" w:type="dxa"/>
            <w:vAlign w:val="center"/>
          </w:tcPr>
          <w:p w14:paraId="6F530146">
            <w:pPr>
              <w:pStyle w:val="178"/>
              <w:bidi w:val="0"/>
              <w:spacing w:line="240" w:lineRule="auto"/>
              <w:jc w:val="center"/>
              <w:rPr>
                <w:rFonts w:hint="default"/>
                <w:color w:val="auto"/>
                <w:lang w:val="en-US" w:eastAsia="zh-CN"/>
              </w:rPr>
            </w:pPr>
            <w:r>
              <w:rPr>
                <w:rFonts w:hint="eastAsia"/>
                <w:color w:val="auto"/>
                <w:lang w:val="en-US" w:eastAsia="zh-CN"/>
              </w:rPr>
              <w:t>281</w:t>
            </w:r>
          </w:p>
        </w:tc>
        <w:tc>
          <w:tcPr>
            <w:tcW w:w="1061" w:type="dxa"/>
            <w:vAlign w:val="center"/>
          </w:tcPr>
          <w:p w14:paraId="00C5CC96">
            <w:pPr>
              <w:pStyle w:val="178"/>
              <w:bidi w:val="0"/>
              <w:spacing w:line="240" w:lineRule="auto"/>
              <w:jc w:val="center"/>
              <w:rPr>
                <w:rFonts w:hint="default"/>
                <w:color w:val="auto"/>
                <w:lang w:val="en-US" w:eastAsia="zh-CN"/>
              </w:rPr>
            </w:pPr>
            <w:r>
              <w:rPr>
                <w:rFonts w:hint="eastAsia"/>
                <w:color w:val="auto"/>
                <w:lang w:val="en-US" w:eastAsia="zh-CN"/>
              </w:rPr>
              <w:t>38</w:t>
            </w:r>
          </w:p>
        </w:tc>
        <w:tc>
          <w:tcPr>
            <w:tcW w:w="1061" w:type="dxa"/>
            <w:vAlign w:val="center"/>
          </w:tcPr>
          <w:p w14:paraId="52DB51A6">
            <w:pPr>
              <w:pStyle w:val="178"/>
              <w:bidi w:val="0"/>
              <w:spacing w:line="240" w:lineRule="auto"/>
              <w:jc w:val="center"/>
              <w:rPr>
                <w:rFonts w:hint="default"/>
                <w:color w:val="auto"/>
                <w:lang w:val="en-US" w:eastAsia="zh-CN"/>
              </w:rPr>
            </w:pPr>
            <w:r>
              <w:rPr>
                <w:rFonts w:hint="eastAsia"/>
                <w:color w:val="auto"/>
                <w:lang w:val="en-US" w:eastAsia="zh-CN"/>
              </w:rPr>
              <w:t>11</w:t>
            </w:r>
          </w:p>
        </w:tc>
        <w:tc>
          <w:tcPr>
            <w:tcW w:w="1062" w:type="dxa"/>
            <w:vAlign w:val="center"/>
          </w:tcPr>
          <w:p w14:paraId="62296561">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6EA27012">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6393754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27CD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1434B4A6">
            <w:pPr>
              <w:pStyle w:val="178"/>
              <w:bidi w:val="0"/>
              <w:spacing w:line="240" w:lineRule="auto"/>
              <w:jc w:val="center"/>
              <w:rPr>
                <w:rFonts w:hint="eastAsia"/>
                <w:color w:val="auto"/>
                <w:lang w:val="en-US" w:eastAsia="zh-CN"/>
              </w:rPr>
            </w:pPr>
          </w:p>
        </w:tc>
        <w:tc>
          <w:tcPr>
            <w:tcW w:w="1062" w:type="dxa"/>
            <w:vAlign w:val="center"/>
          </w:tcPr>
          <w:p w14:paraId="2D450E4A">
            <w:pPr>
              <w:pStyle w:val="178"/>
              <w:bidi w:val="0"/>
              <w:spacing w:line="240" w:lineRule="auto"/>
              <w:jc w:val="center"/>
              <w:rPr>
                <w:rFonts w:hint="default"/>
                <w:color w:val="auto"/>
                <w:lang w:val="en-US" w:eastAsia="zh-CN"/>
              </w:rPr>
            </w:pPr>
            <w:r>
              <w:rPr>
                <w:rFonts w:hint="eastAsia"/>
                <w:color w:val="auto"/>
                <w:lang w:val="en-US" w:eastAsia="zh-CN"/>
              </w:rPr>
              <w:t>7</w:t>
            </w:r>
          </w:p>
        </w:tc>
        <w:tc>
          <w:tcPr>
            <w:tcW w:w="1061" w:type="dxa"/>
            <w:vAlign w:val="center"/>
          </w:tcPr>
          <w:p w14:paraId="6F531169">
            <w:pPr>
              <w:pStyle w:val="178"/>
              <w:bidi w:val="0"/>
              <w:spacing w:line="240" w:lineRule="auto"/>
              <w:jc w:val="center"/>
              <w:rPr>
                <w:rFonts w:hint="default"/>
                <w:color w:val="auto"/>
                <w:lang w:val="en-US" w:eastAsia="zh-CN"/>
              </w:rPr>
            </w:pPr>
            <w:r>
              <w:rPr>
                <w:rFonts w:hint="eastAsia"/>
                <w:color w:val="auto"/>
                <w:lang w:val="en-US" w:eastAsia="zh-CN"/>
              </w:rPr>
              <w:t>775</w:t>
            </w:r>
          </w:p>
        </w:tc>
        <w:tc>
          <w:tcPr>
            <w:tcW w:w="1061" w:type="dxa"/>
            <w:vAlign w:val="center"/>
          </w:tcPr>
          <w:p w14:paraId="3D5D097E">
            <w:pPr>
              <w:pStyle w:val="178"/>
              <w:bidi w:val="0"/>
              <w:spacing w:line="240" w:lineRule="auto"/>
              <w:jc w:val="center"/>
              <w:rPr>
                <w:rFonts w:hint="default"/>
                <w:color w:val="auto"/>
                <w:lang w:val="en-US" w:eastAsia="zh-CN"/>
              </w:rPr>
            </w:pPr>
            <w:r>
              <w:rPr>
                <w:rFonts w:hint="eastAsia"/>
                <w:color w:val="auto"/>
                <w:lang w:val="en-US" w:eastAsia="zh-CN"/>
              </w:rPr>
              <w:t>381</w:t>
            </w:r>
          </w:p>
        </w:tc>
        <w:tc>
          <w:tcPr>
            <w:tcW w:w="1061" w:type="dxa"/>
            <w:vAlign w:val="center"/>
          </w:tcPr>
          <w:p w14:paraId="2CFDAD97">
            <w:pPr>
              <w:pStyle w:val="178"/>
              <w:bidi w:val="0"/>
              <w:spacing w:line="240" w:lineRule="auto"/>
              <w:jc w:val="center"/>
              <w:rPr>
                <w:rFonts w:hint="default"/>
                <w:color w:val="auto"/>
                <w:lang w:val="en-US" w:eastAsia="zh-CN"/>
              </w:rPr>
            </w:pPr>
            <w:r>
              <w:rPr>
                <w:rFonts w:hint="eastAsia"/>
                <w:color w:val="auto"/>
                <w:lang w:val="en-US" w:eastAsia="zh-CN"/>
              </w:rPr>
              <w:t>51</w:t>
            </w:r>
          </w:p>
        </w:tc>
        <w:tc>
          <w:tcPr>
            <w:tcW w:w="1061" w:type="dxa"/>
            <w:vAlign w:val="center"/>
          </w:tcPr>
          <w:p w14:paraId="3F0C1B11">
            <w:pPr>
              <w:pStyle w:val="178"/>
              <w:bidi w:val="0"/>
              <w:spacing w:line="240" w:lineRule="auto"/>
              <w:jc w:val="center"/>
              <w:rPr>
                <w:rFonts w:hint="default"/>
                <w:color w:val="auto"/>
                <w:lang w:val="en-US" w:eastAsia="zh-CN"/>
              </w:rPr>
            </w:pPr>
            <w:r>
              <w:rPr>
                <w:rFonts w:hint="eastAsia"/>
                <w:color w:val="auto"/>
                <w:lang w:val="en-US" w:eastAsia="zh-CN"/>
              </w:rPr>
              <w:t>14</w:t>
            </w:r>
          </w:p>
        </w:tc>
        <w:tc>
          <w:tcPr>
            <w:tcW w:w="1062" w:type="dxa"/>
            <w:vAlign w:val="center"/>
          </w:tcPr>
          <w:p w14:paraId="2BB27283">
            <w:pPr>
              <w:pStyle w:val="178"/>
              <w:bidi w:val="0"/>
              <w:spacing w:line="240" w:lineRule="auto"/>
              <w:jc w:val="center"/>
              <w:rPr>
                <w:rFonts w:hint="default"/>
                <w:color w:val="auto"/>
                <w:lang w:val="en-US" w:eastAsia="zh-CN"/>
              </w:rPr>
            </w:pPr>
            <w:r>
              <w:rPr>
                <w:rFonts w:hint="eastAsia"/>
                <w:color w:val="auto"/>
                <w:lang w:val="en-US" w:eastAsia="zh-CN"/>
              </w:rPr>
              <w:t>4.4</w:t>
            </w:r>
          </w:p>
        </w:tc>
        <w:tc>
          <w:tcPr>
            <w:tcW w:w="1062" w:type="dxa"/>
            <w:vAlign w:val="center"/>
          </w:tcPr>
          <w:p w14:paraId="7022EE32">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1B120A5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08718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353353EA">
            <w:pPr>
              <w:pStyle w:val="178"/>
              <w:bidi w:val="0"/>
              <w:spacing w:line="240" w:lineRule="auto"/>
              <w:jc w:val="center"/>
              <w:rPr>
                <w:rFonts w:hint="eastAsia"/>
                <w:color w:val="auto"/>
                <w:lang w:val="en-US" w:eastAsia="zh-CN"/>
              </w:rPr>
            </w:pPr>
          </w:p>
        </w:tc>
        <w:tc>
          <w:tcPr>
            <w:tcW w:w="1062" w:type="dxa"/>
            <w:vAlign w:val="center"/>
          </w:tcPr>
          <w:p w14:paraId="38455578">
            <w:pPr>
              <w:pStyle w:val="178"/>
              <w:bidi w:val="0"/>
              <w:spacing w:line="240" w:lineRule="auto"/>
              <w:jc w:val="center"/>
              <w:rPr>
                <w:rFonts w:hint="default"/>
                <w:color w:val="auto"/>
                <w:lang w:val="en-US" w:eastAsia="zh-CN"/>
              </w:rPr>
            </w:pPr>
            <w:r>
              <w:rPr>
                <w:rFonts w:hint="eastAsia"/>
                <w:color w:val="auto"/>
                <w:lang w:val="en-US" w:eastAsia="zh-CN"/>
              </w:rPr>
              <w:t>10</w:t>
            </w:r>
          </w:p>
        </w:tc>
        <w:tc>
          <w:tcPr>
            <w:tcW w:w="1061" w:type="dxa"/>
            <w:vAlign w:val="center"/>
          </w:tcPr>
          <w:p w14:paraId="24E01AB0">
            <w:pPr>
              <w:pStyle w:val="178"/>
              <w:bidi w:val="0"/>
              <w:spacing w:line="240" w:lineRule="auto"/>
              <w:jc w:val="center"/>
              <w:rPr>
                <w:rFonts w:hint="default"/>
                <w:color w:val="auto"/>
                <w:lang w:val="en-US" w:eastAsia="zh-CN"/>
              </w:rPr>
            </w:pPr>
            <w:r>
              <w:rPr>
                <w:rFonts w:hint="eastAsia"/>
                <w:color w:val="auto"/>
                <w:lang w:val="en-US" w:eastAsia="zh-CN"/>
              </w:rPr>
              <w:t>1,076</w:t>
            </w:r>
          </w:p>
        </w:tc>
        <w:tc>
          <w:tcPr>
            <w:tcW w:w="1061" w:type="dxa"/>
            <w:vAlign w:val="center"/>
          </w:tcPr>
          <w:p w14:paraId="550EC7E0">
            <w:pPr>
              <w:pStyle w:val="178"/>
              <w:bidi w:val="0"/>
              <w:spacing w:line="240" w:lineRule="auto"/>
              <w:jc w:val="center"/>
              <w:rPr>
                <w:rFonts w:hint="default"/>
                <w:color w:val="auto"/>
                <w:lang w:val="en-US" w:eastAsia="zh-CN"/>
              </w:rPr>
            </w:pPr>
            <w:r>
              <w:rPr>
                <w:rFonts w:hint="eastAsia"/>
                <w:color w:val="auto"/>
                <w:lang w:val="en-US" w:eastAsia="zh-CN"/>
              </w:rPr>
              <w:t>527</w:t>
            </w:r>
          </w:p>
        </w:tc>
        <w:tc>
          <w:tcPr>
            <w:tcW w:w="1061" w:type="dxa"/>
            <w:vAlign w:val="center"/>
          </w:tcPr>
          <w:p w14:paraId="0AD021FB">
            <w:pPr>
              <w:pStyle w:val="178"/>
              <w:bidi w:val="0"/>
              <w:spacing w:line="240" w:lineRule="auto"/>
              <w:jc w:val="center"/>
              <w:rPr>
                <w:rFonts w:hint="default"/>
                <w:color w:val="auto"/>
                <w:lang w:val="en-US" w:eastAsia="zh-CN"/>
              </w:rPr>
            </w:pPr>
            <w:r>
              <w:rPr>
                <w:rFonts w:hint="eastAsia"/>
                <w:color w:val="auto"/>
                <w:lang w:val="en-US" w:eastAsia="zh-CN"/>
              </w:rPr>
              <w:t>69</w:t>
            </w:r>
          </w:p>
        </w:tc>
        <w:tc>
          <w:tcPr>
            <w:tcW w:w="1061" w:type="dxa"/>
            <w:vAlign w:val="center"/>
          </w:tcPr>
          <w:p w14:paraId="50BDB0AA">
            <w:pPr>
              <w:pStyle w:val="178"/>
              <w:bidi w:val="0"/>
              <w:spacing w:line="240" w:lineRule="auto"/>
              <w:jc w:val="center"/>
              <w:rPr>
                <w:rFonts w:hint="default"/>
                <w:color w:val="auto"/>
                <w:lang w:val="en-US" w:eastAsia="zh-CN"/>
              </w:rPr>
            </w:pPr>
            <w:r>
              <w:rPr>
                <w:rFonts w:hint="eastAsia"/>
                <w:color w:val="auto"/>
                <w:lang w:val="en-US" w:eastAsia="zh-CN"/>
              </w:rPr>
              <w:t>20</w:t>
            </w:r>
          </w:p>
        </w:tc>
        <w:tc>
          <w:tcPr>
            <w:tcW w:w="1062" w:type="dxa"/>
            <w:vAlign w:val="center"/>
          </w:tcPr>
          <w:p w14:paraId="662A83B6">
            <w:pPr>
              <w:pStyle w:val="178"/>
              <w:bidi w:val="0"/>
              <w:spacing w:line="240" w:lineRule="auto"/>
              <w:jc w:val="center"/>
              <w:rPr>
                <w:rFonts w:hint="default"/>
                <w:color w:val="auto"/>
                <w:lang w:val="en-US" w:eastAsia="zh-CN"/>
              </w:rPr>
            </w:pPr>
            <w:r>
              <w:rPr>
                <w:rFonts w:hint="eastAsia"/>
                <w:color w:val="auto"/>
                <w:lang w:val="en-US" w:eastAsia="zh-CN"/>
              </w:rPr>
              <w:t>5.9</w:t>
            </w:r>
          </w:p>
        </w:tc>
        <w:tc>
          <w:tcPr>
            <w:tcW w:w="1062" w:type="dxa"/>
            <w:vAlign w:val="center"/>
          </w:tcPr>
          <w:p w14:paraId="06D7391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72C67904">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8FE0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24A60B80">
            <w:pPr>
              <w:pStyle w:val="178"/>
              <w:bidi w:val="0"/>
              <w:spacing w:line="240" w:lineRule="auto"/>
              <w:jc w:val="center"/>
              <w:rPr>
                <w:rFonts w:hint="default"/>
                <w:color w:val="auto"/>
                <w:lang w:val="en-US" w:eastAsia="zh-CN"/>
              </w:rPr>
            </w:pPr>
            <w:r>
              <w:rPr>
                <w:rFonts w:hint="eastAsia"/>
                <w:color w:val="auto"/>
                <w:lang w:val="en-US" w:eastAsia="zh-CN"/>
              </w:rPr>
              <w:t>60</w:t>
            </w:r>
          </w:p>
        </w:tc>
        <w:tc>
          <w:tcPr>
            <w:tcW w:w="1062" w:type="dxa"/>
            <w:vAlign w:val="center"/>
          </w:tcPr>
          <w:p w14:paraId="17A63118">
            <w:pPr>
              <w:pStyle w:val="178"/>
              <w:bidi w:val="0"/>
              <w:spacing w:line="240" w:lineRule="auto"/>
              <w:jc w:val="center"/>
              <w:rPr>
                <w:rFonts w:hint="default"/>
                <w:color w:val="auto"/>
                <w:lang w:val="en-US" w:eastAsia="zh-CN"/>
              </w:rPr>
            </w:pPr>
            <w:r>
              <w:rPr>
                <w:rFonts w:hint="eastAsia"/>
                <w:color w:val="auto"/>
                <w:lang w:val="en-US" w:eastAsia="zh-CN"/>
              </w:rPr>
              <w:t>3</w:t>
            </w:r>
          </w:p>
        </w:tc>
        <w:tc>
          <w:tcPr>
            <w:tcW w:w="1061" w:type="dxa"/>
            <w:vAlign w:val="center"/>
          </w:tcPr>
          <w:p w14:paraId="4604AB3E">
            <w:pPr>
              <w:pStyle w:val="178"/>
              <w:bidi w:val="0"/>
              <w:spacing w:line="240" w:lineRule="auto"/>
              <w:jc w:val="center"/>
              <w:rPr>
                <w:rFonts w:hint="default"/>
                <w:color w:val="auto"/>
                <w:lang w:val="en-US" w:eastAsia="zh-CN"/>
              </w:rPr>
            </w:pPr>
            <w:r>
              <w:rPr>
                <w:rFonts w:hint="eastAsia"/>
                <w:color w:val="auto"/>
                <w:lang w:val="en-US" w:eastAsia="zh-CN"/>
              </w:rPr>
              <w:t>563</w:t>
            </w:r>
          </w:p>
        </w:tc>
        <w:tc>
          <w:tcPr>
            <w:tcW w:w="1061" w:type="dxa"/>
            <w:vAlign w:val="center"/>
          </w:tcPr>
          <w:p w14:paraId="13AAA2DF">
            <w:pPr>
              <w:pStyle w:val="178"/>
              <w:bidi w:val="0"/>
              <w:spacing w:line="240" w:lineRule="auto"/>
              <w:jc w:val="center"/>
              <w:rPr>
                <w:rFonts w:hint="default"/>
                <w:color w:val="auto"/>
                <w:lang w:val="en-US" w:eastAsia="zh-CN"/>
              </w:rPr>
            </w:pPr>
            <w:r>
              <w:rPr>
                <w:rFonts w:hint="eastAsia"/>
                <w:color w:val="auto"/>
                <w:lang w:val="en-US" w:eastAsia="zh-CN"/>
              </w:rPr>
              <w:t>278</w:t>
            </w:r>
          </w:p>
        </w:tc>
        <w:tc>
          <w:tcPr>
            <w:tcW w:w="1061" w:type="dxa"/>
            <w:vAlign w:val="center"/>
          </w:tcPr>
          <w:p w14:paraId="78C6835A">
            <w:pPr>
              <w:pStyle w:val="178"/>
              <w:bidi w:val="0"/>
              <w:spacing w:line="240" w:lineRule="auto"/>
              <w:jc w:val="center"/>
              <w:rPr>
                <w:rFonts w:hint="default"/>
                <w:color w:val="auto"/>
                <w:lang w:val="en-US" w:eastAsia="zh-CN"/>
              </w:rPr>
            </w:pPr>
            <w:r>
              <w:rPr>
                <w:rFonts w:hint="eastAsia"/>
                <w:color w:val="auto"/>
                <w:lang w:val="en-US" w:eastAsia="zh-CN"/>
              </w:rPr>
              <w:t>37</w:t>
            </w:r>
          </w:p>
        </w:tc>
        <w:tc>
          <w:tcPr>
            <w:tcW w:w="1061" w:type="dxa"/>
            <w:vAlign w:val="center"/>
          </w:tcPr>
          <w:p w14:paraId="76979B86">
            <w:pPr>
              <w:pStyle w:val="178"/>
              <w:bidi w:val="0"/>
              <w:spacing w:line="240" w:lineRule="auto"/>
              <w:jc w:val="center"/>
              <w:rPr>
                <w:rFonts w:hint="default"/>
                <w:color w:val="auto"/>
                <w:lang w:val="en-US" w:eastAsia="zh-CN"/>
              </w:rPr>
            </w:pPr>
            <w:r>
              <w:rPr>
                <w:rFonts w:hint="eastAsia"/>
                <w:color w:val="auto"/>
                <w:lang w:val="en-US" w:eastAsia="zh-CN"/>
              </w:rPr>
              <w:t>11</w:t>
            </w:r>
          </w:p>
        </w:tc>
        <w:tc>
          <w:tcPr>
            <w:tcW w:w="1062" w:type="dxa"/>
            <w:vAlign w:val="center"/>
          </w:tcPr>
          <w:p w14:paraId="4604444B">
            <w:pPr>
              <w:pStyle w:val="178"/>
              <w:bidi w:val="0"/>
              <w:spacing w:line="240" w:lineRule="auto"/>
              <w:jc w:val="center"/>
              <w:rPr>
                <w:rFonts w:hint="default"/>
                <w:color w:val="auto"/>
                <w:lang w:val="en-US" w:eastAsia="zh-CN"/>
              </w:rPr>
            </w:pPr>
            <w:r>
              <w:rPr>
                <w:rFonts w:hint="eastAsia"/>
                <w:color w:val="auto"/>
                <w:lang w:val="en-US" w:eastAsia="zh-CN"/>
              </w:rPr>
              <w:t>-</w:t>
            </w:r>
          </w:p>
        </w:tc>
        <w:tc>
          <w:tcPr>
            <w:tcW w:w="1062" w:type="dxa"/>
            <w:vAlign w:val="center"/>
          </w:tcPr>
          <w:p w14:paraId="1277245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3644360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45908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6219A794">
            <w:pPr>
              <w:pStyle w:val="178"/>
              <w:bidi w:val="0"/>
              <w:spacing w:line="240" w:lineRule="auto"/>
              <w:jc w:val="center"/>
              <w:rPr>
                <w:rFonts w:hint="eastAsia"/>
                <w:color w:val="auto"/>
                <w:lang w:val="en-US" w:eastAsia="zh-CN"/>
              </w:rPr>
            </w:pPr>
          </w:p>
        </w:tc>
        <w:tc>
          <w:tcPr>
            <w:tcW w:w="1062" w:type="dxa"/>
            <w:vAlign w:val="center"/>
          </w:tcPr>
          <w:p w14:paraId="5FEC7C40">
            <w:pPr>
              <w:pStyle w:val="178"/>
              <w:bidi w:val="0"/>
              <w:spacing w:line="240" w:lineRule="auto"/>
              <w:jc w:val="center"/>
              <w:rPr>
                <w:rFonts w:hint="default"/>
                <w:color w:val="auto"/>
                <w:lang w:val="en-US" w:eastAsia="zh-CN"/>
              </w:rPr>
            </w:pPr>
            <w:r>
              <w:rPr>
                <w:rFonts w:hint="eastAsia"/>
                <w:color w:val="auto"/>
                <w:lang w:val="en-US" w:eastAsia="zh-CN"/>
              </w:rPr>
              <w:t>5</w:t>
            </w:r>
          </w:p>
        </w:tc>
        <w:tc>
          <w:tcPr>
            <w:tcW w:w="1061" w:type="dxa"/>
            <w:vAlign w:val="center"/>
          </w:tcPr>
          <w:p w14:paraId="2E3F99E0">
            <w:pPr>
              <w:pStyle w:val="178"/>
              <w:bidi w:val="0"/>
              <w:spacing w:line="240" w:lineRule="auto"/>
              <w:jc w:val="center"/>
              <w:rPr>
                <w:rFonts w:hint="default"/>
                <w:color w:val="auto"/>
                <w:lang w:val="en-US" w:eastAsia="zh-CN"/>
              </w:rPr>
            </w:pPr>
            <w:r>
              <w:rPr>
                <w:rFonts w:hint="eastAsia"/>
                <w:color w:val="auto"/>
                <w:lang w:val="en-US" w:eastAsia="zh-CN"/>
              </w:rPr>
              <w:t>905</w:t>
            </w:r>
          </w:p>
        </w:tc>
        <w:tc>
          <w:tcPr>
            <w:tcW w:w="1061" w:type="dxa"/>
            <w:vAlign w:val="center"/>
          </w:tcPr>
          <w:p w14:paraId="1915117A">
            <w:pPr>
              <w:pStyle w:val="178"/>
              <w:bidi w:val="0"/>
              <w:spacing w:line="240" w:lineRule="auto"/>
              <w:jc w:val="center"/>
              <w:rPr>
                <w:rFonts w:hint="default"/>
                <w:color w:val="auto"/>
                <w:lang w:val="en-US" w:eastAsia="zh-CN"/>
              </w:rPr>
            </w:pPr>
            <w:r>
              <w:rPr>
                <w:rFonts w:hint="eastAsia"/>
                <w:color w:val="auto"/>
                <w:lang w:val="en-US" w:eastAsia="zh-CN"/>
              </w:rPr>
              <w:t>444</w:t>
            </w:r>
          </w:p>
        </w:tc>
        <w:tc>
          <w:tcPr>
            <w:tcW w:w="1061" w:type="dxa"/>
            <w:vAlign w:val="center"/>
          </w:tcPr>
          <w:p w14:paraId="66F01A9C">
            <w:pPr>
              <w:pStyle w:val="178"/>
              <w:bidi w:val="0"/>
              <w:spacing w:line="240" w:lineRule="auto"/>
              <w:jc w:val="center"/>
              <w:rPr>
                <w:rFonts w:hint="default"/>
                <w:color w:val="auto"/>
                <w:lang w:val="en-US" w:eastAsia="zh-CN"/>
              </w:rPr>
            </w:pPr>
            <w:r>
              <w:rPr>
                <w:rFonts w:hint="eastAsia"/>
                <w:color w:val="auto"/>
                <w:lang w:val="en-US" w:eastAsia="zh-CN"/>
              </w:rPr>
              <w:t>59</w:t>
            </w:r>
          </w:p>
        </w:tc>
        <w:tc>
          <w:tcPr>
            <w:tcW w:w="1061" w:type="dxa"/>
            <w:vAlign w:val="center"/>
          </w:tcPr>
          <w:p w14:paraId="2D26E2C6">
            <w:pPr>
              <w:pStyle w:val="178"/>
              <w:bidi w:val="0"/>
              <w:spacing w:line="240" w:lineRule="auto"/>
              <w:jc w:val="center"/>
              <w:rPr>
                <w:rFonts w:hint="default"/>
                <w:color w:val="auto"/>
                <w:lang w:val="en-US" w:eastAsia="zh-CN"/>
              </w:rPr>
            </w:pPr>
            <w:r>
              <w:rPr>
                <w:rFonts w:hint="eastAsia"/>
                <w:color w:val="auto"/>
                <w:lang w:val="en-US" w:eastAsia="zh-CN"/>
              </w:rPr>
              <w:t>17</w:t>
            </w:r>
          </w:p>
        </w:tc>
        <w:tc>
          <w:tcPr>
            <w:tcW w:w="1062" w:type="dxa"/>
            <w:vAlign w:val="center"/>
          </w:tcPr>
          <w:p w14:paraId="704E289E">
            <w:pPr>
              <w:pStyle w:val="178"/>
              <w:bidi w:val="0"/>
              <w:spacing w:line="240" w:lineRule="auto"/>
              <w:jc w:val="center"/>
              <w:rPr>
                <w:rFonts w:hint="default"/>
                <w:color w:val="auto"/>
                <w:lang w:val="en-US" w:eastAsia="zh-CN"/>
              </w:rPr>
            </w:pPr>
            <w:r>
              <w:rPr>
                <w:rFonts w:hint="eastAsia"/>
                <w:color w:val="auto"/>
                <w:lang w:val="en-US" w:eastAsia="zh-CN"/>
              </w:rPr>
              <w:t>5.0</w:t>
            </w:r>
          </w:p>
        </w:tc>
        <w:tc>
          <w:tcPr>
            <w:tcW w:w="1062" w:type="dxa"/>
            <w:vAlign w:val="center"/>
          </w:tcPr>
          <w:p w14:paraId="3D3814A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76624D04">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5365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3E9F1E1D">
            <w:pPr>
              <w:pStyle w:val="178"/>
              <w:bidi w:val="0"/>
              <w:spacing w:line="240" w:lineRule="auto"/>
              <w:jc w:val="center"/>
              <w:rPr>
                <w:rFonts w:hint="eastAsia"/>
                <w:color w:val="auto"/>
                <w:lang w:val="en-US" w:eastAsia="zh-CN"/>
              </w:rPr>
            </w:pPr>
          </w:p>
        </w:tc>
        <w:tc>
          <w:tcPr>
            <w:tcW w:w="1062" w:type="dxa"/>
            <w:vAlign w:val="center"/>
          </w:tcPr>
          <w:p w14:paraId="0B192A39">
            <w:pPr>
              <w:pStyle w:val="178"/>
              <w:bidi w:val="0"/>
              <w:spacing w:line="240" w:lineRule="auto"/>
              <w:jc w:val="center"/>
              <w:rPr>
                <w:rFonts w:hint="default"/>
                <w:color w:val="auto"/>
                <w:lang w:val="en-US" w:eastAsia="zh-CN"/>
              </w:rPr>
            </w:pPr>
            <w:r>
              <w:rPr>
                <w:rFonts w:hint="eastAsia"/>
                <w:color w:val="auto"/>
                <w:lang w:val="en-US" w:eastAsia="zh-CN"/>
              </w:rPr>
              <w:t>7</w:t>
            </w:r>
          </w:p>
        </w:tc>
        <w:tc>
          <w:tcPr>
            <w:tcW w:w="1061" w:type="dxa"/>
            <w:vAlign w:val="center"/>
          </w:tcPr>
          <w:p w14:paraId="065316D8">
            <w:pPr>
              <w:pStyle w:val="178"/>
              <w:bidi w:val="0"/>
              <w:spacing w:line="240" w:lineRule="auto"/>
              <w:jc w:val="center"/>
              <w:rPr>
                <w:rFonts w:hint="default"/>
                <w:color w:val="auto"/>
                <w:lang w:val="en-US" w:eastAsia="zh-CN"/>
              </w:rPr>
            </w:pPr>
            <w:r>
              <w:rPr>
                <w:rFonts w:hint="eastAsia"/>
                <w:color w:val="auto"/>
                <w:lang w:val="en-US" w:eastAsia="zh-CN"/>
              </w:rPr>
              <w:t>1,237</w:t>
            </w:r>
          </w:p>
        </w:tc>
        <w:tc>
          <w:tcPr>
            <w:tcW w:w="1061" w:type="dxa"/>
            <w:vAlign w:val="center"/>
          </w:tcPr>
          <w:p w14:paraId="1937E9FD">
            <w:pPr>
              <w:pStyle w:val="178"/>
              <w:bidi w:val="0"/>
              <w:spacing w:line="240" w:lineRule="auto"/>
              <w:jc w:val="center"/>
              <w:rPr>
                <w:rFonts w:hint="default"/>
                <w:color w:val="auto"/>
                <w:lang w:val="en-US" w:eastAsia="zh-CN"/>
              </w:rPr>
            </w:pPr>
            <w:r>
              <w:rPr>
                <w:rFonts w:hint="eastAsia"/>
                <w:color w:val="auto"/>
                <w:lang w:val="en-US" w:eastAsia="zh-CN"/>
              </w:rPr>
              <w:t>605</w:t>
            </w:r>
          </w:p>
        </w:tc>
        <w:tc>
          <w:tcPr>
            <w:tcW w:w="1061" w:type="dxa"/>
            <w:vAlign w:val="center"/>
          </w:tcPr>
          <w:p w14:paraId="4F52267A">
            <w:pPr>
              <w:pStyle w:val="178"/>
              <w:bidi w:val="0"/>
              <w:spacing w:line="240" w:lineRule="auto"/>
              <w:jc w:val="center"/>
              <w:rPr>
                <w:rFonts w:hint="default"/>
                <w:color w:val="auto"/>
                <w:lang w:val="en-US" w:eastAsia="zh-CN"/>
              </w:rPr>
            </w:pPr>
            <w:r>
              <w:rPr>
                <w:rFonts w:hint="eastAsia"/>
                <w:color w:val="auto"/>
                <w:lang w:val="en-US" w:eastAsia="zh-CN"/>
              </w:rPr>
              <w:t>79</w:t>
            </w:r>
          </w:p>
        </w:tc>
        <w:tc>
          <w:tcPr>
            <w:tcW w:w="1061" w:type="dxa"/>
            <w:vAlign w:val="center"/>
          </w:tcPr>
          <w:p w14:paraId="1DACE7A7">
            <w:pPr>
              <w:pStyle w:val="178"/>
              <w:bidi w:val="0"/>
              <w:spacing w:line="240" w:lineRule="auto"/>
              <w:jc w:val="center"/>
              <w:rPr>
                <w:rFonts w:hint="default"/>
                <w:color w:val="auto"/>
                <w:lang w:val="en-US" w:eastAsia="zh-CN"/>
              </w:rPr>
            </w:pPr>
            <w:r>
              <w:rPr>
                <w:rFonts w:hint="eastAsia"/>
                <w:color w:val="auto"/>
                <w:lang w:val="en-US" w:eastAsia="zh-CN"/>
              </w:rPr>
              <w:t>22</w:t>
            </w:r>
          </w:p>
        </w:tc>
        <w:tc>
          <w:tcPr>
            <w:tcW w:w="1062" w:type="dxa"/>
            <w:vAlign w:val="center"/>
          </w:tcPr>
          <w:p w14:paraId="46665AEE">
            <w:pPr>
              <w:pStyle w:val="178"/>
              <w:bidi w:val="0"/>
              <w:spacing w:line="240" w:lineRule="auto"/>
              <w:jc w:val="center"/>
              <w:rPr>
                <w:rFonts w:hint="default"/>
                <w:color w:val="auto"/>
                <w:lang w:val="en-US" w:eastAsia="zh-CN"/>
              </w:rPr>
            </w:pPr>
            <w:r>
              <w:rPr>
                <w:rFonts w:hint="eastAsia"/>
                <w:color w:val="auto"/>
                <w:lang w:val="en-US" w:eastAsia="zh-CN"/>
              </w:rPr>
              <w:t>6.6</w:t>
            </w:r>
          </w:p>
        </w:tc>
        <w:tc>
          <w:tcPr>
            <w:tcW w:w="1062" w:type="dxa"/>
            <w:vAlign w:val="center"/>
          </w:tcPr>
          <w:p w14:paraId="26BAC659">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7C158EC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763CA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64675B91">
            <w:pPr>
              <w:pStyle w:val="178"/>
              <w:bidi w:val="0"/>
              <w:spacing w:line="240" w:lineRule="auto"/>
              <w:jc w:val="center"/>
              <w:rPr>
                <w:rFonts w:hint="eastAsia"/>
                <w:color w:val="auto"/>
                <w:lang w:val="en-US" w:eastAsia="zh-CN"/>
              </w:rPr>
            </w:pPr>
          </w:p>
        </w:tc>
        <w:tc>
          <w:tcPr>
            <w:tcW w:w="1062" w:type="dxa"/>
            <w:vAlign w:val="center"/>
          </w:tcPr>
          <w:p w14:paraId="5CF36535">
            <w:pPr>
              <w:pStyle w:val="178"/>
              <w:bidi w:val="0"/>
              <w:spacing w:line="240" w:lineRule="auto"/>
              <w:jc w:val="center"/>
              <w:rPr>
                <w:rFonts w:hint="default"/>
                <w:color w:val="auto"/>
                <w:lang w:val="en-US" w:eastAsia="zh-CN"/>
              </w:rPr>
            </w:pPr>
            <w:r>
              <w:rPr>
                <w:rFonts w:hint="eastAsia"/>
                <w:color w:val="auto"/>
                <w:lang w:val="en-US" w:eastAsia="zh-CN"/>
              </w:rPr>
              <w:t>10</w:t>
            </w:r>
          </w:p>
        </w:tc>
        <w:tc>
          <w:tcPr>
            <w:tcW w:w="1061" w:type="dxa"/>
            <w:vAlign w:val="center"/>
          </w:tcPr>
          <w:p w14:paraId="669C85E8">
            <w:pPr>
              <w:pStyle w:val="178"/>
              <w:bidi w:val="0"/>
              <w:spacing w:line="240" w:lineRule="auto"/>
              <w:jc w:val="center"/>
              <w:rPr>
                <w:rFonts w:hint="default"/>
                <w:color w:val="auto"/>
                <w:lang w:val="en-US" w:eastAsia="zh-CN"/>
              </w:rPr>
            </w:pPr>
            <w:r>
              <w:rPr>
                <w:rFonts w:hint="eastAsia"/>
                <w:color w:val="auto"/>
                <w:lang w:val="en-US" w:eastAsia="zh-CN"/>
              </w:rPr>
              <w:t>1,724</w:t>
            </w:r>
          </w:p>
        </w:tc>
        <w:tc>
          <w:tcPr>
            <w:tcW w:w="1061" w:type="dxa"/>
            <w:vAlign w:val="center"/>
          </w:tcPr>
          <w:p w14:paraId="1ABD73C6">
            <w:pPr>
              <w:pStyle w:val="178"/>
              <w:bidi w:val="0"/>
              <w:spacing w:line="240" w:lineRule="auto"/>
              <w:jc w:val="center"/>
              <w:rPr>
                <w:rFonts w:hint="default"/>
                <w:color w:val="auto"/>
                <w:lang w:val="en-US" w:eastAsia="zh-CN"/>
              </w:rPr>
            </w:pPr>
            <w:r>
              <w:rPr>
                <w:rFonts w:hint="eastAsia"/>
                <w:color w:val="auto"/>
                <w:lang w:val="en-US" w:eastAsia="zh-CN"/>
              </w:rPr>
              <w:t>839</w:t>
            </w:r>
          </w:p>
        </w:tc>
        <w:tc>
          <w:tcPr>
            <w:tcW w:w="1061" w:type="dxa"/>
            <w:vAlign w:val="center"/>
          </w:tcPr>
          <w:p w14:paraId="00E60164">
            <w:pPr>
              <w:pStyle w:val="178"/>
              <w:bidi w:val="0"/>
              <w:spacing w:line="240" w:lineRule="auto"/>
              <w:jc w:val="center"/>
              <w:rPr>
                <w:rFonts w:hint="default"/>
                <w:color w:val="auto"/>
                <w:lang w:val="en-US" w:eastAsia="zh-CN"/>
              </w:rPr>
            </w:pPr>
            <w:r>
              <w:rPr>
                <w:rFonts w:hint="eastAsia"/>
                <w:color w:val="auto"/>
                <w:lang w:val="en-US" w:eastAsia="zh-CN"/>
              </w:rPr>
              <w:t>108</w:t>
            </w:r>
          </w:p>
        </w:tc>
        <w:tc>
          <w:tcPr>
            <w:tcW w:w="1061" w:type="dxa"/>
            <w:vAlign w:val="center"/>
          </w:tcPr>
          <w:p w14:paraId="67F9B129">
            <w:pPr>
              <w:pStyle w:val="178"/>
              <w:bidi w:val="0"/>
              <w:spacing w:line="240" w:lineRule="auto"/>
              <w:jc w:val="center"/>
              <w:rPr>
                <w:rFonts w:hint="default"/>
                <w:color w:val="auto"/>
                <w:lang w:val="en-US" w:eastAsia="zh-CN"/>
              </w:rPr>
            </w:pPr>
            <w:r>
              <w:rPr>
                <w:rFonts w:hint="eastAsia"/>
                <w:color w:val="auto"/>
                <w:lang w:val="en-US" w:eastAsia="zh-CN"/>
              </w:rPr>
              <w:t>30</w:t>
            </w:r>
          </w:p>
        </w:tc>
        <w:tc>
          <w:tcPr>
            <w:tcW w:w="1062" w:type="dxa"/>
            <w:vAlign w:val="center"/>
          </w:tcPr>
          <w:p w14:paraId="1F5F9A82">
            <w:pPr>
              <w:pStyle w:val="178"/>
              <w:bidi w:val="0"/>
              <w:spacing w:line="240" w:lineRule="auto"/>
              <w:jc w:val="center"/>
              <w:rPr>
                <w:rFonts w:hint="default"/>
                <w:color w:val="auto"/>
                <w:lang w:val="en-US" w:eastAsia="zh-CN"/>
              </w:rPr>
            </w:pPr>
            <w:r>
              <w:rPr>
                <w:rFonts w:hint="eastAsia"/>
                <w:color w:val="auto"/>
                <w:lang w:val="en-US" w:eastAsia="zh-CN"/>
              </w:rPr>
              <w:t>9.0</w:t>
            </w:r>
          </w:p>
        </w:tc>
        <w:tc>
          <w:tcPr>
            <w:tcW w:w="1062" w:type="dxa"/>
            <w:vAlign w:val="center"/>
          </w:tcPr>
          <w:p w14:paraId="1065A8E3">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0F469852">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3AD15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6C7A6D8D">
            <w:pPr>
              <w:pStyle w:val="178"/>
              <w:bidi w:val="0"/>
              <w:spacing w:line="240" w:lineRule="auto"/>
              <w:jc w:val="center"/>
              <w:rPr>
                <w:rFonts w:hint="default"/>
                <w:color w:val="auto"/>
                <w:lang w:val="en-US" w:eastAsia="zh-CN"/>
              </w:rPr>
            </w:pPr>
            <w:r>
              <w:rPr>
                <w:rFonts w:hint="eastAsia"/>
                <w:color w:val="auto"/>
                <w:lang w:val="en-US" w:eastAsia="zh-CN"/>
              </w:rPr>
              <w:t>65</w:t>
            </w:r>
          </w:p>
        </w:tc>
        <w:tc>
          <w:tcPr>
            <w:tcW w:w="1062" w:type="dxa"/>
            <w:vAlign w:val="center"/>
          </w:tcPr>
          <w:p w14:paraId="3DAE43E4">
            <w:pPr>
              <w:pStyle w:val="178"/>
              <w:bidi w:val="0"/>
              <w:spacing w:line="240" w:lineRule="auto"/>
              <w:jc w:val="center"/>
              <w:rPr>
                <w:rFonts w:hint="default"/>
                <w:color w:val="auto"/>
                <w:lang w:val="en-US" w:eastAsia="zh-CN"/>
              </w:rPr>
            </w:pPr>
            <w:r>
              <w:rPr>
                <w:rFonts w:hint="eastAsia"/>
                <w:color w:val="auto"/>
                <w:lang w:val="en-US" w:eastAsia="zh-CN"/>
              </w:rPr>
              <w:t>3</w:t>
            </w:r>
          </w:p>
        </w:tc>
        <w:tc>
          <w:tcPr>
            <w:tcW w:w="1061" w:type="dxa"/>
            <w:vAlign w:val="center"/>
          </w:tcPr>
          <w:p w14:paraId="44DC307D">
            <w:pPr>
              <w:pStyle w:val="178"/>
              <w:bidi w:val="0"/>
              <w:spacing w:line="240" w:lineRule="auto"/>
              <w:jc w:val="center"/>
              <w:rPr>
                <w:rFonts w:hint="default"/>
                <w:color w:val="auto"/>
                <w:lang w:val="en-US" w:eastAsia="zh-CN"/>
              </w:rPr>
            </w:pPr>
            <w:r>
              <w:rPr>
                <w:rFonts w:hint="eastAsia"/>
                <w:color w:val="auto"/>
                <w:lang w:val="en-US" w:eastAsia="zh-CN"/>
              </w:rPr>
              <w:t>1,214</w:t>
            </w:r>
          </w:p>
        </w:tc>
        <w:tc>
          <w:tcPr>
            <w:tcW w:w="1061" w:type="dxa"/>
            <w:vAlign w:val="center"/>
          </w:tcPr>
          <w:p w14:paraId="1DBDA42D">
            <w:pPr>
              <w:pStyle w:val="178"/>
              <w:bidi w:val="0"/>
              <w:spacing w:line="240" w:lineRule="auto"/>
              <w:jc w:val="center"/>
              <w:rPr>
                <w:rFonts w:hint="default"/>
                <w:color w:val="auto"/>
                <w:lang w:val="en-US" w:eastAsia="zh-CN"/>
              </w:rPr>
            </w:pPr>
            <w:r>
              <w:rPr>
                <w:rFonts w:hint="eastAsia"/>
                <w:color w:val="auto"/>
                <w:lang w:val="en-US" w:eastAsia="zh-CN"/>
              </w:rPr>
              <w:t>593</w:t>
            </w:r>
          </w:p>
        </w:tc>
        <w:tc>
          <w:tcPr>
            <w:tcW w:w="1061" w:type="dxa"/>
            <w:vAlign w:val="center"/>
          </w:tcPr>
          <w:p w14:paraId="2E4076DF">
            <w:pPr>
              <w:pStyle w:val="178"/>
              <w:bidi w:val="0"/>
              <w:spacing w:line="240" w:lineRule="auto"/>
              <w:jc w:val="center"/>
              <w:rPr>
                <w:rFonts w:hint="default"/>
                <w:color w:val="auto"/>
                <w:lang w:val="en-US" w:eastAsia="zh-CN"/>
              </w:rPr>
            </w:pPr>
            <w:r>
              <w:rPr>
                <w:rFonts w:hint="eastAsia"/>
                <w:color w:val="auto"/>
                <w:lang w:val="en-US" w:eastAsia="zh-CN"/>
              </w:rPr>
              <w:t>78</w:t>
            </w:r>
          </w:p>
        </w:tc>
        <w:tc>
          <w:tcPr>
            <w:tcW w:w="1061" w:type="dxa"/>
            <w:vAlign w:val="center"/>
          </w:tcPr>
          <w:p w14:paraId="06979239">
            <w:pPr>
              <w:pStyle w:val="178"/>
              <w:bidi w:val="0"/>
              <w:spacing w:line="240" w:lineRule="auto"/>
              <w:jc w:val="center"/>
              <w:rPr>
                <w:rFonts w:hint="default"/>
                <w:color w:val="auto"/>
                <w:lang w:val="en-US" w:eastAsia="zh-CN"/>
              </w:rPr>
            </w:pPr>
            <w:r>
              <w:rPr>
                <w:rFonts w:hint="eastAsia"/>
                <w:color w:val="auto"/>
                <w:lang w:val="en-US" w:eastAsia="zh-CN"/>
              </w:rPr>
              <w:t>22</w:t>
            </w:r>
          </w:p>
        </w:tc>
        <w:tc>
          <w:tcPr>
            <w:tcW w:w="1062" w:type="dxa"/>
            <w:vAlign w:val="center"/>
          </w:tcPr>
          <w:p w14:paraId="51386664">
            <w:pPr>
              <w:pStyle w:val="178"/>
              <w:bidi w:val="0"/>
              <w:spacing w:line="240" w:lineRule="auto"/>
              <w:jc w:val="center"/>
              <w:rPr>
                <w:rFonts w:hint="default"/>
                <w:color w:val="auto"/>
                <w:lang w:val="en-US" w:eastAsia="zh-CN"/>
              </w:rPr>
            </w:pPr>
            <w:r>
              <w:rPr>
                <w:rFonts w:hint="eastAsia"/>
                <w:color w:val="auto"/>
                <w:lang w:val="en-US" w:eastAsia="zh-CN"/>
              </w:rPr>
              <w:t>6.5</w:t>
            </w:r>
          </w:p>
        </w:tc>
        <w:tc>
          <w:tcPr>
            <w:tcW w:w="1062" w:type="dxa"/>
            <w:vAlign w:val="center"/>
          </w:tcPr>
          <w:p w14:paraId="32A9E59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1CA5FCF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64393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47BC1B6A">
            <w:pPr>
              <w:pStyle w:val="178"/>
              <w:bidi w:val="0"/>
              <w:spacing w:line="240" w:lineRule="auto"/>
              <w:jc w:val="center"/>
              <w:rPr>
                <w:rFonts w:hint="eastAsia"/>
                <w:color w:val="auto"/>
                <w:lang w:val="en-US" w:eastAsia="zh-CN"/>
              </w:rPr>
            </w:pPr>
          </w:p>
        </w:tc>
        <w:tc>
          <w:tcPr>
            <w:tcW w:w="1062" w:type="dxa"/>
            <w:vAlign w:val="center"/>
          </w:tcPr>
          <w:p w14:paraId="420D2DC4">
            <w:pPr>
              <w:pStyle w:val="178"/>
              <w:bidi w:val="0"/>
              <w:spacing w:line="240" w:lineRule="auto"/>
              <w:jc w:val="center"/>
              <w:rPr>
                <w:rFonts w:hint="default"/>
                <w:color w:val="auto"/>
                <w:lang w:val="en-US" w:eastAsia="zh-CN"/>
              </w:rPr>
            </w:pPr>
            <w:r>
              <w:rPr>
                <w:rFonts w:hint="eastAsia"/>
                <w:color w:val="auto"/>
                <w:lang w:val="en-US" w:eastAsia="zh-CN"/>
              </w:rPr>
              <w:t>5</w:t>
            </w:r>
          </w:p>
        </w:tc>
        <w:tc>
          <w:tcPr>
            <w:tcW w:w="1061" w:type="dxa"/>
            <w:vAlign w:val="center"/>
          </w:tcPr>
          <w:p w14:paraId="2A28601B">
            <w:pPr>
              <w:pStyle w:val="178"/>
              <w:bidi w:val="0"/>
              <w:spacing w:line="240" w:lineRule="auto"/>
              <w:jc w:val="center"/>
              <w:rPr>
                <w:rFonts w:hint="default"/>
                <w:color w:val="auto"/>
                <w:lang w:val="en-US" w:eastAsia="zh-CN"/>
              </w:rPr>
            </w:pPr>
            <w:r>
              <w:rPr>
                <w:rFonts w:hint="eastAsia"/>
                <w:color w:val="auto"/>
                <w:lang w:val="en-US" w:eastAsia="zh-CN"/>
              </w:rPr>
              <w:t>1,966</w:t>
            </w:r>
          </w:p>
        </w:tc>
        <w:tc>
          <w:tcPr>
            <w:tcW w:w="1061" w:type="dxa"/>
            <w:vAlign w:val="center"/>
          </w:tcPr>
          <w:p w14:paraId="4B710E5E">
            <w:pPr>
              <w:pStyle w:val="178"/>
              <w:bidi w:val="0"/>
              <w:spacing w:line="240" w:lineRule="auto"/>
              <w:jc w:val="center"/>
              <w:rPr>
                <w:rFonts w:hint="default"/>
                <w:color w:val="auto"/>
                <w:lang w:val="en-US" w:eastAsia="zh-CN"/>
              </w:rPr>
            </w:pPr>
            <w:r>
              <w:rPr>
                <w:rFonts w:hint="eastAsia"/>
                <w:color w:val="auto"/>
                <w:lang w:val="en-US" w:eastAsia="zh-CN"/>
              </w:rPr>
              <w:t>955</w:t>
            </w:r>
          </w:p>
        </w:tc>
        <w:tc>
          <w:tcPr>
            <w:tcW w:w="1061" w:type="dxa"/>
            <w:vAlign w:val="center"/>
          </w:tcPr>
          <w:p w14:paraId="1E1932BB">
            <w:pPr>
              <w:pStyle w:val="178"/>
              <w:bidi w:val="0"/>
              <w:spacing w:line="240" w:lineRule="auto"/>
              <w:jc w:val="center"/>
              <w:rPr>
                <w:rFonts w:hint="default"/>
                <w:color w:val="auto"/>
                <w:lang w:val="en-US" w:eastAsia="zh-CN"/>
              </w:rPr>
            </w:pPr>
            <w:r>
              <w:rPr>
                <w:rFonts w:hint="eastAsia"/>
                <w:color w:val="auto"/>
                <w:lang w:val="en-US" w:eastAsia="zh-CN"/>
              </w:rPr>
              <w:t>122</w:t>
            </w:r>
          </w:p>
        </w:tc>
        <w:tc>
          <w:tcPr>
            <w:tcW w:w="1061" w:type="dxa"/>
            <w:vAlign w:val="center"/>
          </w:tcPr>
          <w:p w14:paraId="3C438378">
            <w:pPr>
              <w:pStyle w:val="178"/>
              <w:bidi w:val="0"/>
              <w:spacing w:line="240" w:lineRule="auto"/>
              <w:jc w:val="center"/>
              <w:rPr>
                <w:rFonts w:hint="default"/>
                <w:color w:val="auto"/>
                <w:lang w:val="en-US" w:eastAsia="zh-CN"/>
              </w:rPr>
            </w:pPr>
            <w:r>
              <w:rPr>
                <w:rFonts w:hint="eastAsia"/>
                <w:color w:val="auto"/>
                <w:lang w:val="en-US" w:eastAsia="zh-CN"/>
              </w:rPr>
              <w:t>34</w:t>
            </w:r>
          </w:p>
        </w:tc>
        <w:tc>
          <w:tcPr>
            <w:tcW w:w="1062" w:type="dxa"/>
            <w:vAlign w:val="center"/>
          </w:tcPr>
          <w:p w14:paraId="23E474ED">
            <w:pPr>
              <w:pStyle w:val="178"/>
              <w:bidi w:val="0"/>
              <w:spacing w:line="240" w:lineRule="auto"/>
              <w:jc w:val="center"/>
              <w:rPr>
                <w:rFonts w:hint="default"/>
                <w:color w:val="auto"/>
                <w:lang w:val="en-US" w:eastAsia="zh-CN"/>
              </w:rPr>
            </w:pPr>
            <w:r>
              <w:rPr>
                <w:rFonts w:hint="eastAsia"/>
                <w:color w:val="auto"/>
                <w:lang w:val="en-US" w:eastAsia="zh-CN"/>
              </w:rPr>
              <w:t>10</w:t>
            </w:r>
          </w:p>
        </w:tc>
        <w:tc>
          <w:tcPr>
            <w:tcW w:w="1062" w:type="dxa"/>
            <w:vAlign w:val="center"/>
          </w:tcPr>
          <w:p w14:paraId="5370EB9C">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79CB140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40DD4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7671A883">
            <w:pPr>
              <w:pStyle w:val="178"/>
              <w:bidi w:val="0"/>
              <w:spacing w:line="240" w:lineRule="auto"/>
              <w:jc w:val="center"/>
              <w:rPr>
                <w:rFonts w:hint="eastAsia"/>
                <w:color w:val="auto"/>
                <w:lang w:val="en-US" w:eastAsia="zh-CN"/>
              </w:rPr>
            </w:pPr>
          </w:p>
        </w:tc>
        <w:tc>
          <w:tcPr>
            <w:tcW w:w="1062" w:type="dxa"/>
            <w:vAlign w:val="center"/>
          </w:tcPr>
          <w:p w14:paraId="3F20947C">
            <w:pPr>
              <w:pStyle w:val="178"/>
              <w:bidi w:val="0"/>
              <w:spacing w:line="240" w:lineRule="auto"/>
              <w:jc w:val="center"/>
              <w:rPr>
                <w:rFonts w:hint="default"/>
                <w:color w:val="auto"/>
                <w:lang w:val="en-US" w:eastAsia="zh-CN"/>
              </w:rPr>
            </w:pPr>
            <w:r>
              <w:rPr>
                <w:rFonts w:hint="eastAsia"/>
                <w:color w:val="auto"/>
                <w:lang w:val="en-US" w:eastAsia="zh-CN"/>
              </w:rPr>
              <w:t>7</w:t>
            </w:r>
          </w:p>
        </w:tc>
        <w:tc>
          <w:tcPr>
            <w:tcW w:w="1061" w:type="dxa"/>
            <w:vAlign w:val="center"/>
          </w:tcPr>
          <w:p w14:paraId="65A4A989">
            <w:pPr>
              <w:pStyle w:val="178"/>
              <w:bidi w:val="0"/>
              <w:spacing w:line="240" w:lineRule="auto"/>
              <w:jc w:val="center"/>
              <w:rPr>
                <w:rFonts w:hint="default"/>
                <w:color w:val="auto"/>
                <w:lang w:val="en-US" w:eastAsia="zh-CN"/>
              </w:rPr>
            </w:pPr>
            <w:r>
              <w:rPr>
                <w:rFonts w:hint="eastAsia"/>
                <w:color w:val="auto"/>
                <w:lang w:val="en-US" w:eastAsia="zh-CN"/>
              </w:rPr>
              <w:t>2,701</w:t>
            </w:r>
          </w:p>
        </w:tc>
        <w:tc>
          <w:tcPr>
            <w:tcW w:w="1061" w:type="dxa"/>
            <w:vAlign w:val="center"/>
          </w:tcPr>
          <w:p w14:paraId="07CCD511">
            <w:pPr>
              <w:pStyle w:val="178"/>
              <w:bidi w:val="0"/>
              <w:spacing w:line="240" w:lineRule="auto"/>
              <w:jc w:val="center"/>
              <w:rPr>
                <w:rFonts w:hint="default"/>
                <w:color w:val="auto"/>
                <w:lang w:val="en-US" w:eastAsia="zh-CN"/>
              </w:rPr>
            </w:pPr>
            <w:r>
              <w:rPr>
                <w:rFonts w:hint="eastAsia"/>
                <w:color w:val="auto"/>
                <w:lang w:val="en-US" w:eastAsia="zh-CN"/>
              </w:rPr>
              <w:t>1,306</w:t>
            </w:r>
          </w:p>
        </w:tc>
        <w:tc>
          <w:tcPr>
            <w:tcW w:w="1061" w:type="dxa"/>
            <w:vAlign w:val="center"/>
          </w:tcPr>
          <w:p w14:paraId="5F415C12">
            <w:pPr>
              <w:pStyle w:val="178"/>
              <w:bidi w:val="0"/>
              <w:spacing w:line="240" w:lineRule="auto"/>
              <w:jc w:val="center"/>
              <w:rPr>
                <w:rFonts w:hint="default"/>
                <w:color w:val="auto"/>
                <w:lang w:val="en-US" w:eastAsia="zh-CN"/>
              </w:rPr>
            </w:pPr>
            <w:r>
              <w:rPr>
                <w:rFonts w:hint="eastAsia"/>
                <w:color w:val="auto"/>
                <w:lang w:val="en-US" w:eastAsia="zh-CN"/>
              </w:rPr>
              <w:t>165</w:t>
            </w:r>
          </w:p>
        </w:tc>
        <w:tc>
          <w:tcPr>
            <w:tcW w:w="1061" w:type="dxa"/>
            <w:vAlign w:val="center"/>
          </w:tcPr>
          <w:p w14:paraId="67B98177">
            <w:pPr>
              <w:pStyle w:val="178"/>
              <w:bidi w:val="0"/>
              <w:spacing w:line="240" w:lineRule="auto"/>
              <w:jc w:val="center"/>
              <w:rPr>
                <w:rFonts w:hint="default"/>
                <w:color w:val="auto"/>
                <w:lang w:val="en-US" w:eastAsia="zh-CN"/>
              </w:rPr>
            </w:pPr>
            <w:r>
              <w:rPr>
                <w:rFonts w:hint="eastAsia"/>
                <w:color w:val="auto"/>
                <w:lang w:val="en-US" w:eastAsia="zh-CN"/>
              </w:rPr>
              <w:t>46</w:t>
            </w:r>
          </w:p>
        </w:tc>
        <w:tc>
          <w:tcPr>
            <w:tcW w:w="1062" w:type="dxa"/>
            <w:vAlign w:val="center"/>
          </w:tcPr>
          <w:p w14:paraId="12962D13">
            <w:pPr>
              <w:pStyle w:val="178"/>
              <w:bidi w:val="0"/>
              <w:spacing w:line="240" w:lineRule="auto"/>
              <w:jc w:val="center"/>
              <w:rPr>
                <w:rFonts w:hint="default"/>
                <w:color w:val="auto"/>
                <w:lang w:val="en-US" w:eastAsia="zh-CN"/>
              </w:rPr>
            </w:pPr>
            <w:r>
              <w:rPr>
                <w:rFonts w:hint="eastAsia"/>
                <w:color w:val="auto"/>
                <w:lang w:val="en-US" w:eastAsia="zh-CN"/>
              </w:rPr>
              <w:t>13</w:t>
            </w:r>
          </w:p>
        </w:tc>
        <w:tc>
          <w:tcPr>
            <w:tcW w:w="1062" w:type="dxa"/>
            <w:vAlign w:val="center"/>
          </w:tcPr>
          <w:p w14:paraId="0E34697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77560FB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19AD8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218E1A39">
            <w:pPr>
              <w:pStyle w:val="178"/>
              <w:bidi w:val="0"/>
              <w:spacing w:line="240" w:lineRule="auto"/>
              <w:jc w:val="center"/>
              <w:rPr>
                <w:rFonts w:hint="eastAsia"/>
                <w:color w:val="auto"/>
                <w:lang w:val="en-US" w:eastAsia="zh-CN"/>
              </w:rPr>
            </w:pPr>
          </w:p>
        </w:tc>
        <w:tc>
          <w:tcPr>
            <w:tcW w:w="1062" w:type="dxa"/>
            <w:vAlign w:val="center"/>
          </w:tcPr>
          <w:p w14:paraId="3CBFC567">
            <w:pPr>
              <w:pStyle w:val="178"/>
              <w:bidi w:val="0"/>
              <w:spacing w:line="240" w:lineRule="auto"/>
              <w:jc w:val="center"/>
              <w:rPr>
                <w:rFonts w:hint="default"/>
                <w:color w:val="auto"/>
                <w:lang w:val="en-US" w:eastAsia="zh-CN"/>
              </w:rPr>
            </w:pPr>
            <w:r>
              <w:rPr>
                <w:rFonts w:hint="eastAsia"/>
                <w:color w:val="auto"/>
                <w:lang w:val="en-US" w:eastAsia="zh-CN"/>
              </w:rPr>
              <w:t>10</w:t>
            </w:r>
          </w:p>
        </w:tc>
        <w:tc>
          <w:tcPr>
            <w:tcW w:w="1061" w:type="dxa"/>
            <w:vAlign w:val="center"/>
          </w:tcPr>
          <w:p w14:paraId="19578393">
            <w:pPr>
              <w:pStyle w:val="178"/>
              <w:bidi w:val="0"/>
              <w:spacing w:line="240" w:lineRule="auto"/>
              <w:jc w:val="center"/>
              <w:rPr>
                <w:rFonts w:hint="default"/>
                <w:color w:val="auto"/>
                <w:lang w:val="en-US" w:eastAsia="zh-CN"/>
              </w:rPr>
            </w:pPr>
            <w:r>
              <w:rPr>
                <w:rFonts w:hint="eastAsia"/>
                <w:color w:val="auto"/>
                <w:lang w:val="en-US" w:eastAsia="zh-CN"/>
              </w:rPr>
              <w:t>3,783</w:t>
            </w:r>
          </w:p>
        </w:tc>
        <w:tc>
          <w:tcPr>
            <w:tcW w:w="1061" w:type="dxa"/>
            <w:vAlign w:val="center"/>
          </w:tcPr>
          <w:p w14:paraId="0EDFE5AD">
            <w:pPr>
              <w:pStyle w:val="178"/>
              <w:bidi w:val="0"/>
              <w:spacing w:line="240" w:lineRule="auto"/>
              <w:jc w:val="center"/>
              <w:rPr>
                <w:rFonts w:hint="default"/>
                <w:color w:val="auto"/>
                <w:lang w:val="en-US" w:eastAsia="zh-CN"/>
              </w:rPr>
            </w:pPr>
            <w:r>
              <w:rPr>
                <w:rFonts w:hint="eastAsia"/>
                <w:color w:val="auto"/>
                <w:lang w:val="en-US" w:eastAsia="zh-CN"/>
              </w:rPr>
              <w:t>1,820</w:t>
            </w:r>
          </w:p>
        </w:tc>
        <w:tc>
          <w:tcPr>
            <w:tcW w:w="1061" w:type="dxa"/>
            <w:vAlign w:val="center"/>
          </w:tcPr>
          <w:p w14:paraId="5AF19C5A">
            <w:pPr>
              <w:pStyle w:val="178"/>
              <w:bidi w:val="0"/>
              <w:spacing w:line="240" w:lineRule="auto"/>
              <w:jc w:val="center"/>
              <w:rPr>
                <w:rFonts w:hint="default"/>
                <w:color w:val="auto"/>
                <w:lang w:val="en-US" w:eastAsia="zh-CN"/>
              </w:rPr>
            </w:pPr>
            <w:r>
              <w:rPr>
                <w:rFonts w:hint="eastAsia"/>
                <w:color w:val="auto"/>
                <w:lang w:val="en-US" w:eastAsia="zh-CN"/>
              </w:rPr>
              <w:t>228</w:t>
            </w:r>
          </w:p>
        </w:tc>
        <w:tc>
          <w:tcPr>
            <w:tcW w:w="1061" w:type="dxa"/>
            <w:vAlign w:val="center"/>
          </w:tcPr>
          <w:p w14:paraId="62453C79">
            <w:pPr>
              <w:pStyle w:val="178"/>
              <w:bidi w:val="0"/>
              <w:spacing w:line="240" w:lineRule="auto"/>
              <w:jc w:val="center"/>
              <w:rPr>
                <w:rFonts w:hint="default"/>
                <w:color w:val="auto"/>
                <w:lang w:val="en-US" w:eastAsia="zh-CN"/>
              </w:rPr>
            </w:pPr>
            <w:r>
              <w:rPr>
                <w:rFonts w:hint="eastAsia"/>
                <w:color w:val="auto"/>
                <w:lang w:val="en-US" w:eastAsia="zh-CN"/>
              </w:rPr>
              <w:t>62</w:t>
            </w:r>
          </w:p>
        </w:tc>
        <w:tc>
          <w:tcPr>
            <w:tcW w:w="1062" w:type="dxa"/>
            <w:vAlign w:val="center"/>
          </w:tcPr>
          <w:p w14:paraId="0D08FC16">
            <w:pPr>
              <w:pStyle w:val="178"/>
              <w:bidi w:val="0"/>
              <w:spacing w:line="240" w:lineRule="auto"/>
              <w:jc w:val="center"/>
              <w:rPr>
                <w:rFonts w:hint="default"/>
                <w:color w:val="auto"/>
                <w:lang w:val="en-US" w:eastAsia="zh-CN"/>
              </w:rPr>
            </w:pPr>
            <w:r>
              <w:rPr>
                <w:rFonts w:hint="eastAsia"/>
                <w:color w:val="auto"/>
                <w:lang w:val="en-US" w:eastAsia="zh-CN"/>
              </w:rPr>
              <w:t>18</w:t>
            </w:r>
          </w:p>
        </w:tc>
        <w:tc>
          <w:tcPr>
            <w:tcW w:w="1062" w:type="dxa"/>
            <w:vAlign w:val="center"/>
          </w:tcPr>
          <w:p w14:paraId="55E599AC">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6886C03C">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15324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4120E505">
            <w:pPr>
              <w:pStyle w:val="178"/>
              <w:bidi w:val="0"/>
              <w:spacing w:line="240" w:lineRule="auto"/>
              <w:jc w:val="center"/>
              <w:rPr>
                <w:rFonts w:hint="default"/>
                <w:color w:val="auto"/>
                <w:lang w:val="en-US" w:eastAsia="zh-CN"/>
              </w:rPr>
            </w:pPr>
            <w:r>
              <w:rPr>
                <w:rFonts w:hint="eastAsia"/>
                <w:color w:val="auto"/>
                <w:lang w:val="en-US" w:eastAsia="zh-CN"/>
              </w:rPr>
              <w:t>75</w:t>
            </w:r>
          </w:p>
        </w:tc>
        <w:tc>
          <w:tcPr>
            <w:tcW w:w="1062" w:type="dxa"/>
            <w:shd w:val="clear" w:color="auto" w:fill="auto"/>
            <w:vAlign w:val="center"/>
          </w:tcPr>
          <w:p w14:paraId="01D37B73">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3</w:t>
            </w:r>
          </w:p>
        </w:tc>
        <w:tc>
          <w:tcPr>
            <w:tcW w:w="1061" w:type="dxa"/>
            <w:vAlign w:val="center"/>
          </w:tcPr>
          <w:p w14:paraId="04BFA109">
            <w:pPr>
              <w:pStyle w:val="178"/>
              <w:bidi w:val="0"/>
              <w:spacing w:line="240" w:lineRule="auto"/>
              <w:jc w:val="center"/>
              <w:rPr>
                <w:rFonts w:hint="default"/>
                <w:color w:val="auto"/>
                <w:lang w:val="en-US" w:eastAsia="zh-CN"/>
              </w:rPr>
            </w:pPr>
            <w:r>
              <w:rPr>
                <w:rFonts w:hint="eastAsia"/>
                <w:color w:val="auto"/>
                <w:lang w:val="en-US" w:eastAsia="zh-CN"/>
              </w:rPr>
              <w:t>-</w:t>
            </w:r>
          </w:p>
        </w:tc>
        <w:tc>
          <w:tcPr>
            <w:tcW w:w="1061" w:type="dxa"/>
            <w:vAlign w:val="center"/>
          </w:tcPr>
          <w:p w14:paraId="48B8A3C0">
            <w:pPr>
              <w:pStyle w:val="178"/>
              <w:bidi w:val="0"/>
              <w:spacing w:line="240" w:lineRule="auto"/>
              <w:jc w:val="center"/>
              <w:rPr>
                <w:rFonts w:hint="default"/>
                <w:color w:val="auto"/>
                <w:lang w:val="en-US" w:eastAsia="zh-CN"/>
              </w:rPr>
            </w:pPr>
            <w:r>
              <w:rPr>
                <w:rFonts w:hint="eastAsia"/>
                <w:color w:val="auto"/>
                <w:lang w:val="en-US" w:eastAsia="zh-CN"/>
              </w:rPr>
              <w:t>2,703</w:t>
            </w:r>
          </w:p>
        </w:tc>
        <w:tc>
          <w:tcPr>
            <w:tcW w:w="1061" w:type="dxa"/>
            <w:vAlign w:val="center"/>
          </w:tcPr>
          <w:p w14:paraId="597856D4">
            <w:pPr>
              <w:pStyle w:val="178"/>
              <w:bidi w:val="0"/>
              <w:spacing w:line="240" w:lineRule="auto"/>
              <w:jc w:val="center"/>
              <w:rPr>
                <w:rFonts w:hint="default"/>
                <w:color w:val="auto"/>
                <w:lang w:val="en-US" w:eastAsia="zh-CN"/>
              </w:rPr>
            </w:pPr>
            <w:r>
              <w:rPr>
                <w:rFonts w:hint="eastAsia"/>
                <w:color w:val="auto"/>
                <w:lang w:val="en-US" w:eastAsia="zh-CN"/>
              </w:rPr>
              <w:t>333</w:t>
            </w:r>
          </w:p>
        </w:tc>
        <w:tc>
          <w:tcPr>
            <w:tcW w:w="1061" w:type="dxa"/>
            <w:vAlign w:val="center"/>
          </w:tcPr>
          <w:p w14:paraId="5642C94F">
            <w:pPr>
              <w:pStyle w:val="178"/>
              <w:bidi w:val="0"/>
              <w:spacing w:line="240" w:lineRule="auto"/>
              <w:jc w:val="center"/>
              <w:rPr>
                <w:rFonts w:hint="default"/>
                <w:color w:val="auto"/>
                <w:lang w:val="en-US" w:eastAsia="zh-CN"/>
              </w:rPr>
            </w:pPr>
            <w:r>
              <w:rPr>
                <w:rFonts w:hint="eastAsia"/>
                <w:color w:val="auto"/>
                <w:lang w:val="en-US" w:eastAsia="zh-CN"/>
              </w:rPr>
              <w:t>90</w:t>
            </w:r>
          </w:p>
        </w:tc>
        <w:tc>
          <w:tcPr>
            <w:tcW w:w="1062" w:type="dxa"/>
            <w:vAlign w:val="center"/>
          </w:tcPr>
          <w:p w14:paraId="79632E2C">
            <w:pPr>
              <w:pStyle w:val="178"/>
              <w:bidi w:val="0"/>
              <w:spacing w:line="240" w:lineRule="auto"/>
              <w:jc w:val="center"/>
              <w:rPr>
                <w:rFonts w:hint="default"/>
                <w:color w:val="auto"/>
                <w:lang w:val="en-US" w:eastAsia="zh-CN"/>
              </w:rPr>
            </w:pPr>
            <w:r>
              <w:rPr>
                <w:rFonts w:hint="eastAsia"/>
                <w:color w:val="auto"/>
                <w:lang w:val="en-US" w:eastAsia="zh-CN"/>
              </w:rPr>
              <w:t>26</w:t>
            </w:r>
          </w:p>
        </w:tc>
        <w:tc>
          <w:tcPr>
            <w:tcW w:w="1062" w:type="dxa"/>
            <w:vAlign w:val="center"/>
          </w:tcPr>
          <w:p w14:paraId="2640FAE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78FB5C4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32569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7D7CFC5B">
            <w:pPr>
              <w:pStyle w:val="178"/>
              <w:bidi w:val="0"/>
              <w:spacing w:line="240" w:lineRule="auto"/>
              <w:jc w:val="center"/>
              <w:rPr>
                <w:rFonts w:hint="eastAsia"/>
                <w:color w:val="auto"/>
                <w:lang w:val="en-US" w:eastAsia="zh-CN"/>
              </w:rPr>
            </w:pPr>
          </w:p>
        </w:tc>
        <w:tc>
          <w:tcPr>
            <w:tcW w:w="1062" w:type="dxa"/>
            <w:shd w:val="clear" w:color="auto" w:fill="auto"/>
            <w:vAlign w:val="center"/>
          </w:tcPr>
          <w:p w14:paraId="5AF641BA">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5</w:t>
            </w:r>
          </w:p>
        </w:tc>
        <w:tc>
          <w:tcPr>
            <w:tcW w:w="1061" w:type="dxa"/>
            <w:vAlign w:val="center"/>
          </w:tcPr>
          <w:p w14:paraId="4D960359">
            <w:pPr>
              <w:pStyle w:val="178"/>
              <w:bidi w:val="0"/>
              <w:spacing w:line="240" w:lineRule="auto"/>
              <w:jc w:val="center"/>
              <w:rPr>
                <w:rFonts w:hint="default"/>
                <w:color w:val="auto"/>
                <w:lang w:val="en-US" w:eastAsia="zh-CN"/>
              </w:rPr>
            </w:pPr>
            <w:r>
              <w:rPr>
                <w:rFonts w:hint="eastAsia"/>
                <w:color w:val="auto"/>
                <w:lang w:val="en-US" w:eastAsia="zh-CN"/>
              </w:rPr>
              <w:t>-</w:t>
            </w:r>
          </w:p>
        </w:tc>
        <w:tc>
          <w:tcPr>
            <w:tcW w:w="1061" w:type="dxa"/>
            <w:vAlign w:val="center"/>
          </w:tcPr>
          <w:p w14:paraId="1CB00AD7">
            <w:pPr>
              <w:pStyle w:val="178"/>
              <w:bidi w:val="0"/>
              <w:spacing w:line="240" w:lineRule="auto"/>
              <w:jc w:val="center"/>
              <w:rPr>
                <w:rFonts w:hint="default"/>
                <w:color w:val="auto"/>
                <w:lang w:val="en-US" w:eastAsia="zh-CN"/>
              </w:rPr>
            </w:pPr>
            <w:r>
              <w:rPr>
                <w:rFonts w:hint="eastAsia"/>
                <w:color w:val="auto"/>
                <w:lang w:val="en-US" w:eastAsia="zh-CN"/>
              </w:rPr>
              <w:t>4,412</w:t>
            </w:r>
          </w:p>
        </w:tc>
        <w:tc>
          <w:tcPr>
            <w:tcW w:w="1061" w:type="dxa"/>
            <w:vAlign w:val="center"/>
          </w:tcPr>
          <w:p w14:paraId="0E3D61F4">
            <w:pPr>
              <w:pStyle w:val="178"/>
              <w:bidi w:val="0"/>
              <w:spacing w:line="240" w:lineRule="auto"/>
              <w:jc w:val="center"/>
              <w:rPr>
                <w:rFonts w:hint="default"/>
                <w:color w:val="auto"/>
                <w:lang w:val="en-US" w:eastAsia="zh-CN"/>
              </w:rPr>
            </w:pPr>
            <w:r>
              <w:rPr>
                <w:rFonts w:hint="eastAsia"/>
                <w:color w:val="auto"/>
                <w:lang w:val="en-US" w:eastAsia="zh-CN"/>
              </w:rPr>
              <w:t>533</w:t>
            </w:r>
          </w:p>
        </w:tc>
        <w:tc>
          <w:tcPr>
            <w:tcW w:w="1061" w:type="dxa"/>
            <w:vAlign w:val="center"/>
          </w:tcPr>
          <w:p w14:paraId="05950338">
            <w:pPr>
              <w:pStyle w:val="178"/>
              <w:bidi w:val="0"/>
              <w:spacing w:line="240" w:lineRule="auto"/>
              <w:jc w:val="center"/>
              <w:rPr>
                <w:rFonts w:hint="default"/>
                <w:color w:val="auto"/>
                <w:lang w:val="en-US" w:eastAsia="zh-CN"/>
              </w:rPr>
            </w:pPr>
            <w:r>
              <w:rPr>
                <w:rFonts w:hint="eastAsia"/>
                <w:color w:val="auto"/>
                <w:lang w:val="en-US" w:eastAsia="zh-CN"/>
              </w:rPr>
              <w:t>143</w:t>
            </w:r>
          </w:p>
        </w:tc>
        <w:tc>
          <w:tcPr>
            <w:tcW w:w="1062" w:type="dxa"/>
            <w:vAlign w:val="center"/>
          </w:tcPr>
          <w:p w14:paraId="681BF934">
            <w:pPr>
              <w:pStyle w:val="178"/>
              <w:bidi w:val="0"/>
              <w:spacing w:line="240" w:lineRule="auto"/>
              <w:jc w:val="center"/>
              <w:rPr>
                <w:rFonts w:hint="default"/>
                <w:color w:val="auto"/>
                <w:lang w:val="en-US" w:eastAsia="zh-CN"/>
              </w:rPr>
            </w:pPr>
            <w:r>
              <w:rPr>
                <w:rFonts w:hint="eastAsia"/>
                <w:color w:val="auto"/>
                <w:lang w:val="en-US" w:eastAsia="zh-CN"/>
              </w:rPr>
              <w:t>41</w:t>
            </w:r>
          </w:p>
        </w:tc>
        <w:tc>
          <w:tcPr>
            <w:tcW w:w="1062" w:type="dxa"/>
            <w:vAlign w:val="center"/>
          </w:tcPr>
          <w:p w14:paraId="1295633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2F1F890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8691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2D4A3E66">
            <w:pPr>
              <w:pStyle w:val="178"/>
              <w:bidi w:val="0"/>
              <w:spacing w:line="240" w:lineRule="auto"/>
              <w:jc w:val="center"/>
              <w:rPr>
                <w:rFonts w:hint="eastAsia"/>
                <w:color w:val="auto"/>
                <w:lang w:val="en-US" w:eastAsia="zh-CN"/>
              </w:rPr>
            </w:pPr>
          </w:p>
        </w:tc>
        <w:tc>
          <w:tcPr>
            <w:tcW w:w="1062" w:type="dxa"/>
            <w:shd w:val="clear" w:color="auto" w:fill="auto"/>
            <w:vAlign w:val="center"/>
          </w:tcPr>
          <w:p w14:paraId="6C79A789">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7</w:t>
            </w:r>
          </w:p>
        </w:tc>
        <w:tc>
          <w:tcPr>
            <w:tcW w:w="1061" w:type="dxa"/>
            <w:vAlign w:val="center"/>
          </w:tcPr>
          <w:p w14:paraId="635EEEBC">
            <w:pPr>
              <w:pStyle w:val="178"/>
              <w:bidi w:val="0"/>
              <w:spacing w:line="240" w:lineRule="auto"/>
              <w:jc w:val="center"/>
              <w:rPr>
                <w:rFonts w:hint="default"/>
                <w:color w:val="auto"/>
                <w:lang w:val="en-US" w:eastAsia="zh-CN"/>
              </w:rPr>
            </w:pPr>
            <w:r>
              <w:rPr>
                <w:rFonts w:hint="eastAsia"/>
                <w:color w:val="auto"/>
                <w:lang w:val="en-US" w:eastAsia="zh-CN"/>
              </w:rPr>
              <w:t>-</w:t>
            </w:r>
          </w:p>
        </w:tc>
        <w:tc>
          <w:tcPr>
            <w:tcW w:w="1061" w:type="dxa"/>
            <w:vAlign w:val="center"/>
          </w:tcPr>
          <w:p w14:paraId="1DEF3F6D">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329DE653">
            <w:pPr>
              <w:pStyle w:val="178"/>
              <w:bidi w:val="0"/>
              <w:spacing w:line="240" w:lineRule="auto"/>
              <w:jc w:val="center"/>
              <w:rPr>
                <w:rFonts w:hint="default"/>
                <w:color w:val="auto"/>
                <w:lang w:val="en-US" w:eastAsia="zh-CN"/>
              </w:rPr>
            </w:pPr>
            <w:r>
              <w:rPr>
                <w:rFonts w:hint="eastAsia"/>
                <w:color w:val="auto"/>
                <w:lang w:val="en-US" w:eastAsia="zh-CN"/>
              </w:rPr>
              <w:t>726</w:t>
            </w:r>
          </w:p>
        </w:tc>
        <w:tc>
          <w:tcPr>
            <w:tcW w:w="1061" w:type="dxa"/>
            <w:vAlign w:val="center"/>
          </w:tcPr>
          <w:p w14:paraId="7803E867">
            <w:pPr>
              <w:pStyle w:val="178"/>
              <w:bidi w:val="0"/>
              <w:spacing w:line="240" w:lineRule="auto"/>
              <w:jc w:val="center"/>
              <w:rPr>
                <w:rFonts w:hint="default"/>
                <w:color w:val="auto"/>
                <w:lang w:val="en-US" w:eastAsia="zh-CN"/>
              </w:rPr>
            </w:pPr>
            <w:r>
              <w:rPr>
                <w:rFonts w:hint="eastAsia"/>
                <w:color w:val="auto"/>
                <w:lang w:val="en-US" w:eastAsia="zh-CN"/>
              </w:rPr>
              <w:t>193</w:t>
            </w:r>
          </w:p>
        </w:tc>
        <w:tc>
          <w:tcPr>
            <w:tcW w:w="1062" w:type="dxa"/>
            <w:vAlign w:val="center"/>
          </w:tcPr>
          <w:p w14:paraId="29A7CE36">
            <w:pPr>
              <w:pStyle w:val="178"/>
              <w:bidi w:val="0"/>
              <w:spacing w:line="240" w:lineRule="auto"/>
              <w:jc w:val="center"/>
              <w:rPr>
                <w:rFonts w:hint="default"/>
                <w:color w:val="auto"/>
                <w:lang w:val="en-US" w:eastAsia="zh-CN"/>
              </w:rPr>
            </w:pPr>
            <w:r>
              <w:rPr>
                <w:rFonts w:hint="eastAsia"/>
                <w:color w:val="auto"/>
                <w:lang w:val="en-US" w:eastAsia="zh-CN"/>
              </w:rPr>
              <w:t>55</w:t>
            </w:r>
          </w:p>
        </w:tc>
        <w:tc>
          <w:tcPr>
            <w:tcW w:w="1062" w:type="dxa"/>
            <w:vAlign w:val="center"/>
          </w:tcPr>
          <w:p w14:paraId="1280EA5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0B59AAA4">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4FEE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5E5F9784">
            <w:pPr>
              <w:pStyle w:val="178"/>
              <w:bidi w:val="0"/>
              <w:spacing w:line="240" w:lineRule="auto"/>
              <w:jc w:val="center"/>
              <w:rPr>
                <w:rFonts w:hint="eastAsia"/>
                <w:color w:val="auto"/>
                <w:lang w:val="en-US" w:eastAsia="zh-CN"/>
              </w:rPr>
            </w:pPr>
          </w:p>
        </w:tc>
        <w:tc>
          <w:tcPr>
            <w:tcW w:w="1062" w:type="dxa"/>
            <w:shd w:val="clear" w:color="auto" w:fill="auto"/>
            <w:vAlign w:val="center"/>
          </w:tcPr>
          <w:p w14:paraId="23AB2E50">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10</w:t>
            </w:r>
          </w:p>
        </w:tc>
        <w:tc>
          <w:tcPr>
            <w:tcW w:w="1061" w:type="dxa"/>
            <w:vAlign w:val="center"/>
          </w:tcPr>
          <w:p w14:paraId="6BEA1253">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5DF0C51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47D6517D">
            <w:pPr>
              <w:pStyle w:val="178"/>
              <w:bidi w:val="0"/>
              <w:spacing w:line="240" w:lineRule="auto"/>
              <w:jc w:val="center"/>
              <w:rPr>
                <w:rFonts w:hint="default"/>
                <w:color w:val="auto"/>
                <w:lang w:val="en-US" w:eastAsia="zh-CN"/>
              </w:rPr>
            </w:pPr>
            <w:r>
              <w:rPr>
                <w:rFonts w:hint="eastAsia"/>
                <w:color w:val="auto"/>
                <w:lang w:val="en-US" w:eastAsia="zh-CN"/>
              </w:rPr>
              <w:t>1008</w:t>
            </w:r>
          </w:p>
        </w:tc>
        <w:tc>
          <w:tcPr>
            <w:tcW w:w="1061" w:type="dxa"/>
            <w:vAlign w:val="center"/>
          </w:tcPr>
          <w:p w14:paraId="6D6514D3">
            <w:pPr>
              <w:pStyle w:val="178"/>
              <w:bidi w:val="0"/>
              <w:spacing w:line="240" w:lineRule="auto"/>
              <w:jc w:val="center"/>
              <w:rPr>
                <w:rFonts w:hint="default"/>
                <w:color w:val="auto"/>
                <w:lang w:val="en-US" w:eastAsia="zh-CN"/>
              </w:rPr>
            </w:pPr>
            <w:r>
              <w:rPr>
                <w:rFonts w:hint="eastAsia"/>
                <w:color w:val="auto"/>
                <w:lang w:val="en-US" w:eastAsia="zh-CN"/>
              </w:rPr>
              <w:t>265</w:t>
            </w:r>
          </w:p>
        </w:tc>
        <w:tc>
          <w:tcPr>
            <w:tcW w:w="1062" w:type="dxa"/>
            <w:vAlign w:val="center"/>
          </w:tcPr>
          <w:p w14:paraId="7B6C66B2">
            <w:pPr>
              <w:pStyle w:val="178"/>
              <w:bidi w:val="0"/>
              <w:spacing w:line="240" w:lineRule="auto"/>
              <w:jc w:val="center"/>
              <w:rPr>
                <w:rFonts w:hint="default"/>
                <w:color w:val="auto"/>
                <w:lang w:val="en-US" w:eastAsia="zh-CN"/>
              </w:rPr>
            </w:pPr>
            <w:r>
              <w:rPr>
                <w:rFonts w:hint="eastAsia"/>
                <w:color w:val="auto"/>
                <w:lang w:val="en-US" w:eastAsia="zh-CN"/>
              </w:rPr>
              <w:t>75</w:t>
            </w:r>
          </w:p>
        </w:tc>
        <w:tc>
          <w:tcPr>
            <w:tcW w:w="1062" w:type="dxa"/>
            <w:vAlign w:val="center"/>
          </w:tcPr>
          <w:p w14:paraId="0FE1DF63">
            <w:pPr>
              <w:pStyle w:val="178"/>
              <w:bidi w:val="0"/>
              <w:spacing w:line="240" w:lineRule="auto"/>
              <w:jc w:val="center"/>
              <w:rPr>
                <w:rFonts w:hint="default"/>
                <w:color w:val="auto"/>
                <w:lang w:val="en-US" w:eastAsia="zh-CN"/>
              </w:rPr>
            </w:pPr>
            <w:r>
              <w:rPr>
                <w:rFonts w:hint="eastAsia"/>
                <w:color w:val="auto"/>
                <w:lang w:val="en-US" w:eastAsia="zh-CN"/>
              </w:rPr>
              <w:t>4.1</w:t>
            </w:r>
          </w:p>
        </w:tc>
        <w:tc>
          <w:tcPr>
            <w:tcW w:w="1063" w:type="dxa"/>
            <w:vAlign w:val="center"/>
          </w:tcPr>
          <w:p w14:paraId="1C7BAD8A">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1EB77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2E5B9464">
            <w:pPr>
              <w:pStyle w:val="178"/>
              <w:bidi w:val="0"/>
              <w:spacing w:line="240" w:lineRule="auto"/>
              <w:jc w:val="center"/>
              <w:rPr>
                <w:rFonts w:hint="default"/>
                <w:color w:val="auto"/>
                <w:lang w:val="en-US" w:eastAsia="zh-CN"/>
              </w:rPr>
            </w:pPr>
            <w:r>
              <w:rPr>
                <w:rFonts w:hint="eastAsia"/>
                <w:color w:val="auto"/>
                <w:lang w:val="en-US" w:eastAsia="zh-CN"/>
              </w:rPr>
              <w:t>85</w:t>
            </w:r>
          </w:p>
        </w:tc>
        <w:tc>
          <w:tcPr>
            <w:tcW w:w="1062" w:type="dxa"/>
            <w:shd w:val="clear" w:color="auto" w:fill="auto"/>
            <w:vAlign w:val="center"/>
          </w:tcPr>
          <w:p w14:paraId="1299CBDC">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3</w:t>
            </w:r>
          </w:p>
        </w:tc>
        <w:tc>
          <w:tcPr>
            <w:tcW w:w="1061" w:type="dxa"/>
            <w:vAlign w:val="center"/>
          </w:tcPr>
          <w:p w14:paraId="12FB3D8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4D81C9B3">
            <w:pPr>
              <w:pStyle w:val="178"/>
              <w:bidi w:val="0"/>
              <w:spacing w:line="240" w:lineRule="auto"/>
              <w:jc w:val="center"/>
              <w:rPr>
                <w:rFonts w:hint="default"/>
                <w:color w:val="auto"/>
                <w:lang w:val="en-US" w:eastAsia="zh-CN"/>
              </w:rPr>
            </w:pPr>
            <w:r>
              <w:rPr>
                <w:rFonts w:hint="eastAsia"/>
                <w:color w:val="auto"/>
                <w:lang w:val="en-US" w:eastAsia="zh-CN"/>
              </w:rPr>
              <w:t>4,169</w:t>
            </w:r>
          </w:p>
        </w:tc>
        <w:tc>
          <w:tcPr>
            <w:tcW w:w="1061" w:type="dxa"/>
            <w:vAlign w:val="center"/>
          </w:tcPr>
          <w:p w14:paraId="49283967">
            <w:pPr>
              <w:pStyle w:val="178"/>
              <w:bidi w:val="0"/>
              <w:spacing w:line="240" w:lineRule="auto"/>
              <w:jc w:val="center"/>
              <w:rPr>
                <w:rFonts w:hint="default"/>
                <w:color w:val="auto"/>
                <w:lang w:val="en-US" w:eastAsia="zh-CN"/>
              </w:rPr>
            </w:pPr>
            <w:r>
              <w:rPr>
                <w:rFonts w:hint="eastAsia"/>
                <w:color w:val="auto"/>
                <w:lang w:val="en-US" w:eastAsia="zh-CN"/>
              </w:rPr>
              <w:t>505</w:t>
            </w:r>
          </w:p>
        </w:tc>
        <w:tc>
          <w:tcPr>
            <w:tcW w:w="1061" w:type="dxa"/>
            <w:vAlign w:val="center"/>
          </w:tcPr>
          <w:p w14:paraId="41617D49">
            <w:pPr>
              <w:pStyle w:val="178"/>
              <w:bidi w:val="0"/>
              <w:spacing w:line="240" w:lineRule="auto"/>
              <w:jc w:val="center"/>
              <w:rPr>
                <w:rFonts w:hint="default"/>
                <w:color w:val="auto"/>
                <w:lang w:val="en-US" w:eastAsia="zh-CN"/>
              </w:rPr>
            </w:pPr>
            <w:r>
              <w:rPr>
                <w:rFonts w:hint="eastAsia"/>
                <w:color w:val="auto"/>
                <w:lang w:val="en-US" w:eastAsia="zh-CN"/>
              </w:rPr>
              <w:t>135</w:t>
            </w:r>
          </w:p>
        </w:tc>
        <w:tc>
          <w:tcPr>
            <w:tcW w:w="1062" w:type="dxa"/>
            <w:vAlign w:val="center"/>
          </w:tcPr>
          <w:p w14:paraId="0D7F85DA">
            <w:pPr>
              <w:pStyle w:val="178"/>
              <w:bidi w:val="0"/>
              <w:spacing w:line="240" w:lineRule="auto"/>
              <w:jc w:val="center"/>
              <w:rPr>
                <w:rFonts w:hint="default"/>
                <w:color w:val="auto"/>
                <w:lang w:val="en-US" w:eastAsia="zh-CN"/>
              </w:rPr>
            </w:pPr>
            <w:r>
              <w:rPr>
                <w:rFonts w:hint="eastAsia"/>
                <w:color w:val="auto"/>
                <w:lang w:val="en-US" w:eastAsia="zh-CN"/>
              </w:rPr>
              <w:t>39</w:t>
            </w:r>
          </w:p>
        </w:tc>
        <w:tc>
          <w:tcPr>
            <w:tcW w:w="1062" w:type="dxa"/>
            <w:vAlign w:val="center"/>
          </w:tcPr>
          <w:p w14:paraId="4C2B7A10">
            <w:pPr>
              <w:pStyle w:val="178"/>
              <w:bidi w:val="0"/>
              <w:spacing w:line="240" w:lineRule="auto"/>
              <w:jc w:val="center"/>
              <w:rPr>
                <w:rFonts w:hint="default"/>
                <w:color w:val="auto"/>
                <w:lang w:val="en-US" w:eastAsia="zh-CN"/>
              </w:rPr>
            </w:pPr>
            <w:r>
              <w:rPr>
                <w:rFonts w:hint="eastAsia"/>
                <w:color w:val="auto"/>
                <w:lang w:val="en-US" w:eastAsia="zh-CN"/>
              </w:rPr>
              <w:t>-</w:t>
            </w:r>
          </w:p>
        </w:tc>
        <w:tc>
          <w:tcPr>
            <w:tcW w:w="1063" w:type="dxa"/>
            <w:vAlign w:val="center"/>
          </w:tcPr>
          <w:p w14:paraId="5955A43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5E38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3187D77E">
            <w:pPr>
              <w:pStyle w:val="178"/>
              <w:bidi w:val="0"/>
              <w:spacing w:line="240" w:lineRule="auto"/>
              <w:jc w:val="center"/>
              <w:rPr>
                <w:rFonts w:hint="eastAsia"/>
                <w:color w:val="auto"/>
                <w:lang w:val="en-US" w:eastAsia="zh-CN"/>
              </w:rPr>
            </w:pPr>
          </w:p>
        </w:tc>
        <w:tc>
          <w:tcPr>
            <w:tcW w:w="1062" w:type="dxa"/>
            <w:shd w:val="clear" w:color="auto" w:fill="auto"/>
            <w:vAlign w:val="center"/>
          </w:tcPr>
          <w:p w14:paraId="6D4FD06A">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5</w:t>
            </w:r>
          </w:p>
        </w:tc>
        <w:tc>
          <w:tcPr>
            <w:tcW w:w="1061" w:type="dxa"/>
            <w:vAlign w:val="center"/>
          </w:tcPr>
          <w:p w14:paraId="0BC00513">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51939BC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4596C523">
            <w:pPr>
              <w:pStyle w:val="178"/>
              <w:bidi w:val="0"/>
              <w:spacing w:line="240" w:lineRule="auto"/>
              <w:jc w:val="center"/>
              <w:rPr>
                <w:rFonts w:hint="default"/>
                <w:color w:val="auto"/>
                <w:lang w:val="en-US" w:eastAsia="zh-CN"/>
              </w:rPr>
            </w:pPr>
            <w:r>
              <w:rPr>
                <w:rFonts w:hint="eastAsia"/>
                <w:color w:val="auto"/>
                <w:lang w:val="en-US" w:eastAsia="zh-CN"/>
              </w:rPr>
              <w:t>819</w:t>
            </w:r>
          </w:p>
        </w:tc>
        <w:tc>
          <w:tcPr>
            <w:tcW w:w="1061" w:type="dxa"/>
            <w:vAlign w:val="center"/>
          </w:tcPr>
          <w:p w14:paraId="44BB710D">
            <w:pPr>
              <w:pStyle w:val="178"/>
              <w:bidi w:val="0"/>
              <w:spacing w:line="240" w:lineRule="auto"/>
              <w:jc w:val="center"/>
              <w:rPr>
                <w:rFonts w:hint="default"/>
                <w:color w:val="auto"/>
                <w:lang w:val="en-US" w:eastAsia="zh-CN"/>
              </w:rPr>
            </w:pPr>
            <w:r>
              <w:rPr>
                <w:rFonts w:hint="eastAsia"/>
                <w:color w:val="auto"/>
                <w:lang w:val="en-US" w:eastAsia="zh-CN"/>
              </w:rPr>
              <w:t>217</w:t>
            </w:r>
          </w:p>
        </w:tc>
        <w:tc>
          <w:tcPr>
            <w:tcW w:w="1062" w:type="dxa"/>
            <w:vAlign w:val="center"/>
          </w:tcPr>
          <w:p w14:paraId="52D959C2">
            <w:pPr>
              <w:pStyle w:val="178"/>
              <w:bidi w:val="0"/>
              <w:spacing w:line="240" w:lineRule="auto"/>
              <w:jc w:val="center"/>
              <w:rPr>
                <w:rFonts w:hint="default"/>
                <w:color w:val="auto"/>
                <w:lang w:val="en-US" w:eastAsia="zh-CN"/>
              </w:rPr>
            </w:pPr>
            <w:r>
              <w:rPr>
                <w:rFonts w:hint="eastAsia"/>
                <w:color w:val="auto"/>
                <w:lang w:val="en-US" w:eastAsia="zh-CN"/>
              </w:rPr>
              <w:t>61</w:t>
            </w:r>
          </w:p>
        </w:tc>
        <w:tc>
          <w:tcPr>
            <w:tcW w:w="1062" w:type="dxa"/>
            <w:vAlign w:val="center"/>
          </w:tcPr>
          <w:p w14:paraId="39054ABF">
            <w:pPr>
              <w:pStyle w:val="178"/>
              <w:bidi w:val="0"/>
              <w:spacing w:line="240" w:lineRule="auto"/>
              <w:jc w:val="center"/>
              <w:rPr>
                <w:rFonts w:hint="default"/>
                <w:color w:val="auto"/>
                <w:lang w:val="en-US" w:eastAsia="zh-CN"/>
              </w:rPr>
            </w:pPr>
            <w:r>
              <w:rPr>
                <w:rFonts w:hint="eastAsia"/>
                <w:color w:val="auto"/>
                <w:lang w:val="en-US" w:eastAsia="zh-CN"/>
              </w:rPr>
              <w:t>-</w:t>
            </w:r>
          </w:p>
        </w:tc>
        <w:tc>
          <w:tcPr>
            <w:tcW w:w="1063" w:type="dxa"/>
            <w:vAlign w:val="center"/>
          </w:tcPr>
          <w:p w14:paraId="2B8AF50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372B9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7F84C6DB">
            <w:pPr>
              <w:pStyle w:val="178"/>
              <w:bidi w:val="0"/>
              <w:spacing w:line="240" w:lineRule="auto"/>
              <w:jc w:val="center"/>
              <w:rPr>
                <w:rFonts w:hint="eastAsia"/>
                <w:color w:val="auto"/>
                <w:lang w:val="en-US" w:eastAsia="zh-CN"/>
              </w:rPr>
            </w:pPr>
          </w:p>
        </w:tc>
        <w:tc>
          <w:tcPr>
            <w:tcW w:w="1062" w:type="dxa"/>
            <w:shd w:val="clear" w:color="auto" w:fill="auto"/>
            <w:vAlign w:val="center"/>
          </w:tcPr>
          <w:p w14:paraId="5161F178">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7</w:t>
            </w:r>
          </w:p>
        </w:tc>
        <w:tc>
          <w:tcPr>
            <w:tcW w:w="1061" w:type="dxa"/>
            <w:vAlign w:val="center"/>
          </w:tcPr>
          <w:p w14:paraId="77AABE5C">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33A6D9D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E5F62D5">
            <w:pPr>
              <w:pStyle w:val="178"/>
              <w:bidi w:val="0"/>
              <w:spacing w:line="240" w:lineRule="auto"/>
              <w:jc w:val="center"/>
              <w:rPr>
                <w:rFonts w:hint="default"/>
                <w:color w:val="auto"/>
                <w:lang w:val="en-US" w:eastAsia="zh-CN"/>
              </w:rPr>
            </w:pPr>
            <w:r>
              <w:rPr>
                <w:rFonts w:hint="eastAsia"/>
                <w:color w:val="auto"/>
                <w:lang w:val="en-US" w:eastAsia="zh-CN"/>
              </w:rPr>
              <w:t>1,126</w:t>
            </w:r>
          </w:p>
        </w:tc>
        <w:tc>
          <w:tcPr>
            <w:tcW w:w="1061" w:type="dxa"/>
            <w:vAlign w:val="center"/>
          </w:tcPr>
          <w:p w14:paraId="1B731B73">
            <w:pPr>
              <w:pStyle w:val="178"/>
              <w:bidi w:val="0"/>
              <w:spacing w:line="240" w:lineRule="auto"/>
              <w:jc w:val="center"/>
              <w:rPr>
                <w:rFonts w:hint="default"/>
                <w:color w:val="auto"/>
                <w:lang w:val="en-US" w:eastAsia="zh-CN"/>
              </w:rPr>
            </w:pPr>
            <w:r>
              <w:rPr>
                <w:rFonts w:hint="eastAsia"/>
                <w:color w:val="auto"/>
                <w:lang w:val="en-US" w:eastAsia="zh-CN"/>
              </w:rPr>
              <w:t>295</w:t>
            </w:r>
          </w:p>
        </w:tc>
        <w:tc>
          <w:tcPr>
            <w:tcW w:w="1062" w:type="dxa"/>
            <w:vAlign w:val="center"/>
          </w:tcPr>
          <w:p w14:paraId="6531F9EE">
            <w:pPr>
              <w:pStyle w:val="178"/>
              <w:bidi w:val="0"/>
              <w:spacing w:line="240" w:lineRule="auto"/>
              <w:jc w:val="center"/>
              <w:rPr>
                <w:rFonts w:hint="default"/>
                <w:color w:val="auto"/>
                <w:lang w:val="en-US" w:eastAsia="zh-CN"/>
              </w:rPr>
            </w:pPr>
            <w:r>
              <w:rPr>
                <w:rFonts w:hint="eastAsia"/>
                <w:color w:val="auto"/>
                <w:lang w:val="en-US" w:eastAsia="zh-CN"/>
              </w:rPr>
              <w:t>83</w:t>
            </w:r>
          </w:p>
        </w:tc>
        <w:tc>
          <w:tcPr>
            <w:tcW w:w="1062" w:type="dxa"/>
            <w:vAlign w:val="center"/>
          </w:tcPr>
          <w:p w14:paraId="0DE93E4E">
            <w:pPr>
              <w:pStyle w:val="178"/>
              <w:bidi w:val="0"/>
              <w:spacing w:line="240" w:lineRule="auto"/>
              <w:jc w:val="center"/>
              <w:rPr>
                <w:rFonts w:hint="default"/>
                <w:color w:val="auto"/>
                <w:lang w:val="en-US" w:eastAsia="zh-CN"/>
              </w:rPr>
            </w:pPr>
            <w:r>
              <w:rPr>
                <w:rFonts w:hint="eastAsia"/>
                <w:color w:val="auto"/>
                <w:lang w:val="en-US" w:eastAsia="zh-CN"/>
              </w:rPr>
              <w:t>4</w:t>
            </w:r>
          </w:p>
        </w:tc>
        <w:tc>
          <w:tcPr>
            <w:tcW w:w="1063" w:type="dxa"/>
            <w:vAlign w:val="center"/>
          </w:tcPr>
          <w:p w14:paraId="37A1074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4B3BF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70977E08">
            <w:pPr>
              <w:pStyle w:val="178"/>
              <w:bidi w:val="0"/>
              <w:spacing w:line="240" w:lineRule="auto"/>
              <w:jc w:val="center"/>
              <w:rPr>
                <w:rFonts w:hint="eastAsia"/>
                <w:color w:val="auto"/>
                <w:lang w:val="en-US" w:eastAsia="zh-CN"/>
              </w:rPr>
            </w:pPr>
          </w:p>
        </w:tc>
        <w:tc>
          <w:tcPr>
            <w:tcW w:w="1062" w:type="dxa"/>
            <w:shd w:val="clear" w:color="auto" w:fill="auto"/>
            <w:vAlign w:val="center"/>
          </w:tcPr>
          <w:p w14:paraId="3DA45655">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10</w:t>
            </w:r>
          </w:p>
        </w:tc>
        <w:tc>
          <w:tcPr>
            <w:tcW w:w="1061" w:type="dxa"/>
            <w:vAlign w:val="center"/>
          </w:tcPr>
          <w:p w14:paraId="6F8A7FD6">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3B469A8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881E95D">
            <w:pPr>
              <w:pStyle w:val="178"/>
              <w:bidi w:val="0"/>
              <w:spacing w:line="240" w:lineRule="auto"/>
              <w:jc w:val="center"/>
              <w:rPr>
                <w:rFonts w:hint="default"/>
                <w:color w:val="auto"/>
                <w:lang w:val="en-US" w:eastAsia="zh-CN"/>
              </w:rPr>
            </w:pPr>
            <w:r>
              <w:rPr>
                <w:rFonts w:hint="eastAsia"/>
                <w:color w:val="auto"/>
                <w:lang w:val="en-US" w:eastAsia="zh-CN"/>
              </w:rPr>
              <w:t>1,578</w:t>
            </w:r>
          </w:p>
        </w:tc>
        <w:tc>
          <w:tcPr>
            <w:tcW w:w="1061" w:type="dxa"/>
            <w:vAlign w:val="center"/>
          </w:tcPr>
          <w:p w14:paraId="249A373E">
            <w:pPr>
              <w:pStyle w:val="178"/>
              <w:bidi w:val="0"/>
              <w:spacing w:line="240" w:lineRule="auto"/>
              <w:jc w:val="center"/>
              <w:rPr>
                <w:rFonts w:hint="default"/>
                <w:color w:val="auto"/>
                <w:lang w:val="en-US" w:eastAsia="zh-CN"/>
              </w:rPr>
            </w:pPr>
            <w:r>
              <w:rPr>
                <w:rFonts w:hint="eastAsia"/>
                <w:color w:val="auto"/>
                <w:lang w:val="en-US" w:eastAsia="zh-CN"/>
              </w:rPr>
              <w:t>411</w:t>
            </w:r>
          </w:p>
        </w:tc>
        <w:tc>
          <w:tcPr>
            <w:tcW w:w="1062" w:type="dxa"/>
            <w:vAlign w:val="center"/>
          </w:tcPr>
          <w:p w14:paraId="6E893B8F">
            <w:pPr>
              <w:pStyle w:val="178"/>
              <w:bidi w:val="0"/>
              <w:spacing w:line="240" w:lineRule="auto"/>
              <w:jc w:val="center"/>
              <w:rPr>
                <w:rFonts w:hint="default"/>
                <w:color w:val="auto"/>
                <w:lang w:val="en-US" w:eastAsia="zh-CN"/>
              </w:rPr>
            </w:pPr>
            <w:r>
              <w:rPr>
                <w:rFonts w:hint="eastAsia"/>
                <w:color w:val="auto"/>
                <w:lang w:val="en-US" w:eastAsia="zh-CN"/>
              </w:rPr>
              <w:t>114</w:t>
            </w:r>
          </w:p>
        </w:tc>
        <w:tc>
          <w:tcPr>
            <w:tcW w:w="1062" w:type="dxa"/>
            <w:vAlign w:val="center"/>
          </w:tcPr>
          <w:p w14:paraId="74BE6565">
            <w:pPr>
              <w:pStyle w:val="178"/>
              <w:bidi w:val="0"/>
              <w:spacing w:line="240" w:lineRule="auto"/>
              <w:jc w:val="center"/>
              <w:rPr>
                <w:rFonts w:hint="default"/>
                <w:color w:val="auto"/>
                <w:lang w:val="en-US" w:eastAsia="zh-CN"/>
              </w:rPr>
            </w:pPr>
            <w:r>
              <w:rPr>
                <w:rFonts w:hint="eastAsia"/>
                <w:color w:val="auto"/>
                <w:lang w:val="en-US" w:eastAsia="zh-CN"/>
              </w:rPr>
              <w:t>6</w:t>
            </w:r>
          </w:p>
        </w:tc>
        <w:tc>
          <w:tcPr>
            <w:tcW w:w="1063" w:type="dxa"/>
            <w:vAlign w:val="center"/>
          </w:tcPr>
          <w:p w14:paraId="5853013D">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6CA9B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54AB0F79">
            <w:pPr>
              <w:pStyle w:val="178"/>
              <w:bidi w:val="0"/>
              <w:spacing w:line="240" w:lineRule="auto"/>
              <w:jc w:val="center"/>
              <w:rPr>
                <w:rFonts w:hint="default"/>
                <w:color w:val="auto"/>
                <w:lang w:val="en-US" w:eastAsia="zh-CN"/>
              </w:rPr>
            </w:pPr>
            <w:r>
              <w:rPr>
                <w:rFonts w:hint="eastAsia"/>
                <w:color w:val="auto"/>
                <w:lang w:val="en-US" w:eastAsia="zh-CN"/>
              </w:rPr>
              <w:t>95</w:t>
            </w:r>
          </w:p>
        </w:tc>
        <w:tc>
          <w:tcPr>
            <w:tcW w:w="1062" w:type="dxa"/>
            <w:shd w:val="clear" w:color="auto" w:fill="auto"/>
            <w:vAlign w:val="center"/>
          </w:tcPr>
          <w:p w14:paraId="68D9174C">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3</w:t>
            </w:r>
          </w:p>
        </w:tc>
        <w:tc>
          <w:tcPr>
            <w:tcW w:w="1061" w:type="dxa"/>
            <w:vAlign w:val="center"/>
          </w:tcPr>
          <w:p w14:paraId="2AD7F1F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27371036">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6B392837">
            <w:pPr>
              <w:pStyle w:val="178"/>
              <w:bidi w:val="0"/>
              <w:spacing w:line="240" w:lineRule="auto"/>
              <w:jc w:val="center"/>
              <w:rPr>
                <w:rFonts w:hint="default"/>
                <w:color w:val="auto"/>
                <w:lang w:val="en-US" w:eastAsia="zh-CN"/>
              </w:rPr>
            </w:pPr>
            <w:r>
              <w:rPr>
                <w:rFonts w:hint="eastAsia"/>
                <w:color w:val="auto"/>
                <w:lang w:val="en-US" w:eastAsia="zh-CN"/>
              </w:rPr>
              <w:t>2,103</w:t>
            </w:r>
          </w:p>
        </w:tc>
        <w:tc>
          <w:tcPr>
            <w:tcW w:w="1061" w:type="dxa"/>
            <w:vAlign w:val="center"/>
          </w:tcPr>
          <w:p w14:paraId="7F4E27D9">
            <w:pPr>
              <w:pStyle w:val="178"/>
              <w:bidi w:val="0"/>
              <w:spacing w:line="240" w:lineRule="auto"/>
              <w:jc w:val="center"/>
              <w:rPr>
                <w:rFonts w:hint="default"/>
                <w:color w:val="auto"/>
                <w:lang w:val="en-US" w:eastAsia="zh-CN"/>
              </w:rPr>
            </w:pPr>
            <w:r>
              <w:rPr>
                <w:rFonts w:hint="eastAsia"/>
                <w:color w:val="auto"/>
                <w:lang w:val="en-US" w:eastAsia="zh-CN"/>
              </w:rPr>
              <w:t>543</w:t>
            </w:r>
          </w:p>
        </w:tc>
        <w:tc>
          <w:tcPr>
            <w:tcW w:w="1062" w:type="dxa"/>
            <w:vAlign w:val="center"/>
          </w:tcPr>
          <w:p w14:paraId="531089AE">
            <w:pPr>
              <w:pStyle w:val="178"/>
              <w:bidi w:val="0"/>
              <w:spacing w:line="240" w:lineRule="auto"/>
              <w:jc w:val="center"/>
              <w:rPr>
                <w:rFonts w:hint="default"/>
                <w:color w:val="auto"/>
                <w:lang w:val="en-US" w:eastAsia="zh-CN"/>
              </w:rPr>
            </w:pPr>
            <w:r>
              <w:rPr>
                <w:rFonts w:hint="eastAsia"/>
                <w:color w:val="auto"/>
                <w:lang w:val="en-US" w:eastAsia="zh-CN"/>
              </w:rPr>
              <w:t>150</w:t>
            </w:r>
          </w:p>
        </w:tc>
        <w:tc>
          <w:tcPr>
            <w:tcW w:w="1062" w:type="dxa"/>
            <w:vAlign w:val="center"/>
          </w:tcPr>
          <w:p w14:paraId="4E9D16EC">
            <w:pPr>
              <w:pStyle w:val="178"/>
              <w:bidi w:val="0"/>
              <w:spacing w:line="240" w:lineRule="auto"/>
              <w:jc w:val="center"/>
              <w:rPr>
                <w:rFonts w:hint="default"/>
                <w:color w:val="auto"/>
                <w:lang w:val="en-US" w:eastAsia="zh-CN"/>
              </w:rPr>
            </w:pPr>
            <w:r>
              <w:rPr>
                <w:rFonts w:hint="eastAsia"/>
                <w:color w:val="auto"/>
                <w:lang w:val="en-US" w:eastAsia="zh-CN"/>
              </w:rPr>
              <w:t>8</w:t>
            </w:r>
          </w:p>
        </w:tc>
        <w:tc>
          <w:tcPr>
            <w:tcW w:w="1063" w:type="dxa"/>
            <w:vAlign w:val="center"/>
          </w:tcPr>
          <w:p w14:paraId="0C17343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3840E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64E8FEB3">
            <w:pPr>
              <w:pStyle w:val="178"/>
              <w:bidi w:val="0"/>
              <w:spacing w:line="240" w:lineRule="auto"/>
              <w:jc w:val="center"/>
              <w:rPr>
                <w:rFonts w:hint="eastAsia"/>
                <w:color w:val="auto"/>
                <w:lang w:val="en-US" w:eastAsia="zh-CN"/>
              </w:rPr>
            </w:pPr>
          </w:p>
        </w:tc>
        <w:tc>
          <w:tcPr>
            <w:tcW w:w="1062" w:type="dxa"/>
            <w:shd w:val="clear" w:color="auto" w:fill="auto"/>
            <w:vAlign w:val="center"/>
          </w:tcPr>
          <w:p w14:paraId="0EFC23B7">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5</w:t>
            </w:r>
          </w:p>
        </w:tc>
        <w:tc>
          <w:tcPr>
            <w:tcW w:w="1061" w:type="dxa"/>
            <w:vAlign w:val="center"/>
          </w:tcPr>
          <w:p w14:paraId="1AA6AFBD">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7E8719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23C42414">
            <w:pPr>
              <w:pStyle w:val="178"/>
              <w:bidi w:val="0"/>
              <w:spacing w:line="240" w:lineRule="auto"/>
              <w:jc w:val="center"/>
              <w:rPr>
                <w:rFonts w:hint="default"/>
                <w:color w:val="auto"/>
                <w:lang w:val="en-US" w:eastAsia="zh-CN"/>
              </w:rPr>
            </w:pPr>
            <w:r>
              <w:rPr>
                <w:rFonts w:hint="eastAsia"/>
                <w:color w:val="auto"/>
                <w:lang w:val="en-US" w:eastAsia="zh-CN"/>
              </w:rPr>
              <w:t>3,458</w:t>
            </w:r>
          </w:p>
        </w:tc>
        <w:tc>
          <w:tcPr>
            <w:tcW w:w="1061" w:type="dxa"/>
            <w:vAlign w:val="center"/>
          </w:tcPr>
          <w:p w14:paraId="731C13F8">
            <w:pPr>
              <w:pStyle w:val="178"/>
              <w:bidi w:val="0"/>
              <w:spacing w:line="240" w:lineRule="auto"/>
              <w:jc w:val="center"/>
              <w:rPr>
                <w:rFonts w:hint="default"/>
                <w:color w:val="auto"/>
                <w:lang w:val="en-US" w:eastAsia="zh-CN"/>
              </w:rPr>
            </w:pPr>
            <w:r>
              <w:rPr>
                <w:rFonts w:hint="eastAsia"/>
                <w:color w:val="auto"/>
                <w:lang w:val="en-US" w:eastAsia="zh-CN"/>
              </w:rPr>
              <w:t>882</w:t>
            </w:r>
          </w:p>
        </w:tc>
        <w:tc>
          <w:tcPr>
            <w:tcW w:w="1062" w:type="dxa"/>
            <w:vAlign w:val="center"/>
          </w:tcPr>
          <w:p w14:paraId="4B31E259">
            <w:pPr>
              <w:pStyle w:val="178"/>
              <w:bidi w:val="0"/>
              <w:spacing w:line="240" w:lineRule="auto"/>
              <w:jc w:val="center"/>
              <w:rPr>
                <w:rFonts w:hint="default"/>
                <w:color w:val="auto"/>
                <w:lang w:val="en-US" w:eastAsia="zh-CN"/>
              </w:rPr>
            </w:pPr>
            <w:r>
              <w:rPr>
                <w:rFonts w:hint="eastAsia"/>
                <w:color w:val="auto"/>
                <w:lang w:val="en-US" w:eastAsia="zh-CN"/>
              </w:rPr>
              <w:t>241</w:t>
            </w:r>
          </w:p>
        </w:tc>
        <w:tc>
          <w:tcPr>
            <w:tcW w:w="1062" w:type="dxa"/>
            <w:vAlign w:val="center"/>
          </w:tcPr>
          <w:p w14:paraId="24AF5A4F">
            <w:pPr>
              <w:pStyle w:val="178"/>
              <w:bidi w:val="0"/>
              <w:spacing w:line="240" w:lineRule="auto"/>
              <w:jc w:val="center"/>
              <w:rPr>
                <w:rFonts w:hint="default"/>
                <w:color w:val="auto"/>
                <w:lang w:val="en-US" w:eastAsia="zh-CN"/>
              </w:rPr>
            </w:pPr>
            <w:r>
              <w:rPr>
                <w:rFonts w:hint="eastAsia"/>
                <w:color w:val="auto"/>
                <w:lang w:val="en-US" w:eastAsia="zh-CN"/>
              </w:rPr>
              <w:t>12</w:t>
            </w:r>
          </w:p>
        </w:tc>
        <w:tc>
          <w:tcPr>
            <w:tcW w:w="1063" w:type="dxa"/>
            <w:vAlign w:val="center"/>
          </w:tcPr>
          <w:p w14:paraId="66994BC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7E523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5027A573">
            <w:pPr>
              <w:pStyle w:val="178"/>
              <w:bidi w:val="0"/>
              <w:spacing w:line="240" w:lineRule="auto"/>
              <w:jc w:val="center"/>
              <w:rPr>
                <w:rFonts w:hint="eastAsia"/>
                <w:color w:val="auto"/>
                <w:lang w:val="en-US" w:eastAsia="zh-CN"/>
              </w:rPr>
            </w:pPr>
          </w:p>
        </w:tc>
        <w:tc>
          <w:tcPr>
            <w:tcW w:w="1062" w:type="dxa"/>
            <w:shd w:val="clear" w:color="auto" w:fill="auto"/>
            <w:vAlign w:val="center"/>
          </w:tcPr>
          <w:p w14:paraId="1F45EF14">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7</w:t>
            </w:r>
          </w:p>
        </w:tc>
        <w:tc>
          <w:tcPr>
            <w:tcW w:w="1061" w:type="dxa"/>
            <w:vAlign w:val="center"/>
          </w:tcPr>
          <w:p w14:paraId="644C65E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4FA2581D">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129FD92C">
            <w:pPr>
              <w:pStyle w:val="178"/>
              <w:bidi w:val="0"/>
              <w:spacing w:line="240" w:lineRule="auto"/>
              <w:jc w:val="center"/>
              <w:rPr>
                <w:rFonts w:hint="default"/>
                <w:color w:val="auto"/>
                <w:lang w:val="en-US" w:eastAsia="zh-CN"/>
              </w:rPr>
            </w:pPr>
            <w:r>
              <w:rPr>
                <w:rFonts w:hint="eastAsia"/>
                <w:color w:val="auto"/>
                <w:lang w:val="en-US" w:eastAsia="zh-CN"/>
              </w:rPr>
              <w:t>4,799</w:t>
            </w:r>
          </w:p>
        </w:tc>
        <w:tc>
          <w:tcPr>
            <w:tcW w:w="1061" w:type="dxa"/>
            <w:vAlign w:val="center"/>
          </w:tcPr>
          <w:p w14:paraId="3D5BE256">
            <w:pPr>
              <w:pStyle w:val="178"/>
              <w:bidi w:val="0"/>
              <w:spacing w:line="240" w:lineRule="auto"/>
              <w:jc w:val="center"/>
              <w:rPr>
                <w:rFonts w:hint="default"/>
                <w:color w:val="auto"/>
                <w:lang w:val="en-US" w:eastAsia="zh-CN"/>
              </w:rPr>
            </w:pPr>
            <w:r>
              <w:rPr>
                <w:rFonts w:hint="eastAsia"/>
                <w:color w:val="auto"/>
                <w:lang w:val="en-US" w:eastAsia="zh-CN"/>
              </w:rPr>
              <w:t>1,213</w:t>
            </w:r>
          </w:p>
        </w:tc>
        <w:tc>
          <w:tcPr>
            <w:tcW w:w="1062" w:type="dxa"/>
            <w:vAlign w:val="center"/>
          </w:tcPr>
          <w:p w14:paraId="06501DC1">
            <w:pPr>
              <w:pStyle w:val="178"/>
              <w:bidi w:val="0"/>
              <w:spacing w:line="240" w:lineRule="auto"/>
              <w:jc w:val="center"/>
              <w:rPr>
                <w:rFonts w:hint="default"/>
                <w:color w:val="auto"/>
                <w:lang w:val="en-US" w:eastAsia="zh-CN"/>
              </w:rPr>
            </w:pPr>
            <w:r>
              <w:rPr>
                <w:rFonts w:hint="eastAsia"/>
                <w:color w:val="auto"/>
                <w:lang w:val="en-US" w:eastAsia="zh-CN"/>
              </w:rPr>
              <w:t>329</w:t>
            </w:r>
          </w:p>
        </w:tc>
        <w:tc>
          <w:tcPr>
            <w:tcW w:w="1062" w:type="dxa"/>
            <w:vAlign w:val="center"/>
          </w:tcPr>
          <w:p w14:paraId="1D1C21EE">
            <w:pPr>
              <w:pStyle w:val="178"/>
              <w:bidi w:val="0"/>
              <w:spacing w:line="240" w:lineRule="auto"/>
              <w:jc w:val="center"/>
              <w:rPr>
                <w:rFonts w:hint="default"/>
                <w:color w:val="auto"/>
                <w:lang w:val="en-US" w:eastAsia="zh-CN"/>
              </w:rPr>
            </w:pPr>
            <w:r>
              <w:rPr>
                <w:rFonts w:hint="eastAsia"/>
                <w:color w:val="auto"/>
                <w:lang w:val="en-US" w:eastAsia="zh-CN"/>
              </w:rPr>
              <w:t>16</w:t>
            </w:r>
          </w:p>
        </w:tc>
        <w:tc>
          <w:tcPr>
            <w:tcW w:w="1063" w:type="dxa"/>
            <w:vAlign w:val="center"/>
          </w:tcPr>
          <w:p w14:paraId="71A021EC">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6BD3A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764B865A">
            <w:pPr>
              <w:pStyle w:val="178"/>
              <w:bidi w:val="0"/>
              <w:spacing w:line="240" w:lineRule="auto"/>
              <w:jc w:val="center"/>
              <w:rPr>
                <w:rFonts w:hint="eastAsia"/>
                <w:color w:val="auto"/>
                <w:lang w:val="en-US" w:eastAsia="zh-CN"/>
              </w:rPr>
            </w:pPr>
          </w:p>
        </w:tc>
        <w:tc>
          <w:tcPr>
            <w:tcW w:w="1062" w:type="dxa"/>
            <w:shd w:val="clear" w:color="auto" w:fill="auto"/>
            <w:vAlign w:val="center"/>
          </w:tcPr>
          <w:p w14:paraId="0198102E">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10</w:t>
            </w:r>
          </w:p>
        </w:tc>
        <w:tc>
          <w:tcPr>
            <w:tcW w:w="1061" w:type="dxa"/>
            <w:vAlign w:val="center"/>
          </w:tcPr>
          <w:p w14:paraId="73D1F4C4">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1324E43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36A96D19">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4378DDF3">
            <w:pPr>
              <w:pStyle w:val="178"/>
              <w:bidi w:val="0"/>
              <w:spacing w:line="240" w:lineRule="auto"/>
              <w:jc w:val="center"/>
              <w:rPr>
                <w:rFonts w:hint="default"/>
                <w:color w:val="auto"/>
                <w:lang w:val="en-US" w:eastAsia="zh-CN"/>
              </w:rPr>
            </w:pPr>
            <w:r>
              <w:rPr>
                <w:rFonts w:hint="eastAsia"/>
                <w:color w:val="auto"/>
                <w:lang w:val="en-US" w:eastAsia="zh-CN"/>
              </w:rPr>
              <w:t>1,701</w:t>
            </w:r>
          </w:p>
        </w:tc>
        <w:tc>
          <w:tcPr>
            <w:tcW w:w="1062" w:type="dxa"/>
            <w:vAlign w:val="center"/>
          </w:tcPr>
          <w:p w14:paraId="7D7DCC4A">
            <w:pPr>
              <w:pStyle w:val="178"/>
              <w:bidi w:val="0"/>
              <w:spacing w:line="240" w:lineRule="auto"/>
              <w:jc w:val="center"/>
              <w:rPr>
                <w:rFonts w:hint="default"/>
                <w:color w:val="auto"/>
                <w:lang w:val="en-US" w:eastAsia="zh-CN"/>
              </w:rPr>
            </w:pPr>
            <w:r>
              <w:rPr>
                <w:rFonts w:hint="eastAsia"/>
                <w:color w:val="auto"/>
                <w:lang w:val="en-US" w:eastAsia="zh-CN"/>
              </w:rPr>
              <w:t>457</w:t>
            </w:r>
          </w:p>
        </w:tc>
        <w:tc>
          <w:tcPr>
            <w:tcW w:w="1062" w:type="dxa"/>
            <w:vAlign w:val="center"/>
          </w:tcPr>
          <w:p w14:paraId="2E64C3D9">
            <w:pPr>
              <w:pStyle w:val="178"/>
              <w:bidi w:val="0"/>
              <w:spacing w:line="240" w:lineRule="auto"/>
              <w:jc w:val="center"/>
              <w:rPr>
                <w:rFonts w:hint="default"/>
                <w:color w:val="auto"/>
                <w:lang w:val="en-US" w:eastAsia="zh-CN"/>
              </w:rPr>
            </w:pPr>
            <w:r>
              <w:rPr>
                <w:rFonts w:hint="eastAsia"/>
                <w:color w:val="auto"/>
                <w:lang w:val="en-US" w:eastAsia="zh-CN"/>
              </w:rPr>
              <w:t>22</w:t>
            </w:r>
          </w:p>
        </w:tc>
        <w:tc>
          <w:tcPr>
            <w:tcW w:w="1063" w:type="dxa"/>
            <w:vAlign w:val="center"/>
          </w:tcPr>
          <w:p w14:paraId="4A7F6711">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47FF9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44F692C9">
            <w:pPr>
              <w:pStyle w:val="178"/>
              <w:bidi w:val="0"/>
              <w:spacing w:line="240" w:lineRule="auto"/>
              <w:jc w:val="center"/>
              <w:rPr>
                <w:rFonts w:hint="default"/>
                <w:color w:val="auto"/>
                <w:lang w:val="en-US" w:eastAsia="zh-CN"/>
              </w:rPr>
            </w:pPr>
            <w:r>
              <w:rPr>
                <w:rFonts w:hint="eastAsia"/>
                <w:color w:val="auto"/>
                <w:lang w:val="en-US" w:eastAsia="zh-CN"/>
              </w:rPr>
              <w:t>105</w:t>
            </w:r>
          </w:p>
        </w:tc>
        <w:tc>
          <w:tcPr>
            <w:tcW w:w="1062" w:type="dxa"/>
            <w:shd w:val="clear" w:color="auto" w:fill="auto"/>
            <w:vAlign w:val="center"/>
          </w:tcPr>
          <w:p w14:paraId="23F44D66">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3</w:t>
            </w:r>
          </w:p>
        </w:tc>
        <w:tc>
          <w:tcPr>
            <w:tcW w:w="1061" w:type="dxa"/>
            <w:vAlign w:val="center"/>
          </w:tcPr>
          <w:p w14:paraId="2CE1FBD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2DDCB8B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C36818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6707A620">
            <w:pPr>
              <w:pStyle w:val="178"/>
              <w:bidi w:val="0"/>
              <w:spacing w:line="240" w:lineRule="auto"/>
              <w:jc w:val="center"/>
              <w:rPr>
                <w:rFonts w:hint="default"/>
                <w:color w:val="auto"/>
                <w:lang w:val="en-US" w:eastAsia="zh-CN"/>
              </w:rPr>
            </w:pPr>
            <w:r>
              <w:rPr>
                <w:rFonts w:hint="eastAsia"/>
                <w:color w:val="auto"/>
                <w:lang w:val="en-US" w:eastAsia="zh-CN"/>
              </w:rPr>
              <w:t>2,182</w:t>
            </w:r>
          </w:p>
        </w:tc>
        <w:tc>
          <w:tcPr>
            <w:tcW w:w="1062" w:type="dxa"/>
            <w:vAlign w:val="center"/>
          </w:tcPr>
          <w:p w14:paraId="7E1D935B">
            <w:pPr>
              <w:pStyle w:val="178"/>
              <w:bidi w:val="0"/>
              <w:spacing w:line="240" w:lineRule="auto"/>
              <w:jc w:val="center"/>
              <w:rPr>
                <w:rFonts w:hint="default"/>
                <w:color w:val="auto"/>
                <w:lang w:val="en-US" w:eastAsia="zh-CN"/>
              </w:rPr>
            </w:pPr>
            <w:r>
              <w:rPr>
                <w:rFonts w:hint="eastAsia"/>
                <w:color w:val="auto"/>
                <w:lang w:val="en-US" w:eastAsia="zh-CN"/>
              </w:rPr>
              <w:t>582</w:t>
            </w:r>
          </w:p>
        </w:tc>
        <w:tc>
          <w:tcPr>
            <w:tcW w:w="1062" w:type="dxa"/>
            <w:vAlign w:val="center"/>
          </w:tcPr>
          <w:p w14:paraId="1096AB1C">
            <w:pPr>
              <w:pStyle w:val="178"/>
              <w:bidi w:val="0"/>
              <w:spacing w:line="240" w:lineRule="auto"/>
              <w:jc w:val="center"/>
              <w:rPr>
                <w:rFonts w:hint="default"/>
                <w:color w:val="auto"/>
                <w:lang w:val="en-US" w:eastAsia="zh-CN"/>
              </w:rPr>
            </w:pPr>
            <w:r>
              <w:rPr>
                <w:rFonts w:hint="eastAsia"/>
                <w:color w:val="auto"/>
                <w:lang w:val="en-US" w:eastAsia="zh-CN"/>
              </w:rPr>
              <w:t>28</w:t>
            </w:r>
          </w:p>
        </w:tc>
        <w:tc>
          <w:tcPr>
            <w:tcW w:w="1063" w:type="dxa"/>
            <w:vAlign w:val="center"/>
          </w:tcPr>
          <w:p w14:paraId="20B3473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AAF1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130D1BF9">
            <w:pPr>
              <w:pStyle w:val="178"/>
              <w:bidi w:val="0"/>
              <w:spacing w:line="240" w:lineRule="auto"/>
              <w:jc w:val="center"/>
              <w:rPr>
                <w:rFonts w:hint="eastAsia"/>
                <w:color w:val="auto"/>
                <w:lang w:val="en-US" w:eastAsia="zh-CN"/>
              </w:rPr>
            </w:pPr>
          </w:p>
        </w:tc>
        <w:tc>
          <w:tcPr>
            <w:tcW w:w="1062" w:type="dxa"/>
            <w:shd w:val="clear" w:color="auto" w:fill="auto"/>
            <w:vAlign w:val="center"/>
          </w:tcPr>
          <w:p w14:paraId="49132B8B">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5</w:t>
            </w:r>
          </w:p>
        </w:tc>
        <w:tc>
          <w:tcPr>
            <w:tcW w:w="1061" w:type="dxa"/>
            <w:vAlign w:val="center"/>
          </w:tcPr>
          <w:p w14:paraId="639E3436">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35B97AA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6775481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68359638">
            <w:pPr>
              <w:pStyle w:val="178"/>
              <w:bidi w:val="0"/>
              <w:spacing w:line="240" w:lineRule="auto"/>
              <w:jc w:val="center"/>
              <w:rPr>
                <w:rFonts w:hint="default"/>
                <w:color w:val="auto"/>
                <w:lang w:val="en-US" w:eastAsia="zh-CN"/>
              </w:rPr>
            </w:pPr>
            <w:r>
              <w:rPr>
                <w:rFonts w:hint="eastAsia"/>
                <w:color w:val="auto"/>
                <w:lang w:val="en-US" w:eastAsia="zh-CN"/>
              </w:rPr>
              <w:t>3,589</w:t>
            </w:r>
          </w:p>
        </w:tc>
        <w:tc>
          <w:tcPr>
            <w:tcW w:w="1062" w:type="dxa"/>
            <w:vAlign w:val="center"/>
          </w:tcPr>
          <w:p w14:paraId="4213702E">
            <w:pPr>
              <w:pStyle w:val="178"/>
              <w:bidi w:val="0"/>
              <w:spacing w:line="240" w:lineRule="auto"/>
              <w:jc w:val="center"/>
              <w:rPr>
                <w:rFonts w:hint="default"/>
                <w:color w:val="auto"/>
                <w:lang w:val="en-US" w:eastAsia="zh-CN"/>
              </w:rPr>
            </w:pPr>
            <w:r>
              <w:rPr>
                <w:rFonts w:hint="eastAsia"/>
                <w:color w:val="auto"/>
                <w:lang w:val="en-US" w:eastAsia="zh-CN"/>
              </w:rPr>
              <w:t>946</w:t>
            </w:r>
          </w:p>
        </w:tc>
        <w:tc>
          <w:tcPr>
            <w:tcW w:w="1062" w:type="dxa"/>
            <w:vAlign w:val="center"/>
          </w:tcPr>
          <w:p w14:paraId="7D30F22E">
            <w:pPr>
              <w:pStyle w:val="178"/>
              <w:bidi w:val="0"/>
              <w:spacing w:line="240" w:lineRule="auto"/>
              <w:jc w:val="center"/>
              <w:rPr>
                <w:rFonts w:hint="default"/>
                <w:color w:val="auto"/>
                <w:lang w:val="en-US" w:eastAsia="zh-CN"/>
              </w:rPr>
            </w:pPr>
            <w:r>
              <w:rPr>
                <w:rFonts w:hint="eastAsia"/>
                <w:color w:val="auto"/>
                <w:lang w:val="en-US" w:eastAsia="zh-CN"/>
              </w:rPr>
              <w:t>44</w:t>
            </w:r>
          </w:p>
        </w:tc>
        <w:tc>
          <w:tcPr>
            <w:tcW w:w="1063" w:type="dxa"/>
            <w:vAlign w:val="center"/>
          </w:tcPr>
          <w:p w14:paraId="7AB819A6">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FB86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3B2F6AE8">
            <w:pPr>
              <w:pStyle w:val="178"/>
              <w:bidi w:val="0"/>
              <w:spacing w:line="240" w:lineRule="auto"/>
              <w:jc w:val="center"/>
              <w:rPr>
                <w:rFonts w:hint="eastAsia"/>
                <w:color w:val="auto"/>
                <w:lang w:val="en-US" w:eastAsia="zh-CN"/>
              </w:rPr>
            </w:pPr>
          </w:p>
        </w:tc>
        <w:tc>
          <w:tcPr>
            <w:tcW w:w="1062" w:type="dxa"/>
            <w:shd w:val="clear" w:color="auto" w:fill="auto"/>
            <w:vAlign w:val="center"/>
          </w:tcPr>
          <w:p w14:paraId="76592CA3">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7</w:t>
            </w:r>
          </w:p>
        </w:tc>
        <w:tc>
          <w:tcPr>
            <w:tcW w:w="1061" w:type="dxa"/>
            <w:vAlign w:val="center"/>
          </w:tcPr>
          <w:p w14:paraId="009B439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34A5462">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55685AB4">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65A1ABCE">
            <w:pPr>
              <w:pStyle w:val="178"/>
              <w:bidi w:val="0"/>
              <w:spacing w:line="240" w:lineRule="auto"/>
              <w:jc w:val="center"/>
              <w:rPr>
                <w:rFonts w:hint="default"/>
                <w:color w:val="auto"/>
                <w:lang w:val="en-US" w:eastAsia="zh-CN"/>
              </w:rPr>
            </w:pPr>
            <w:r>
              <w:rPr>
                <w:rFonts w:hint="eastAsia"/>
                <w:color w:val="auto"/>
                <w:lang w:val="en-US" w:eastAsia="zh-CN"/>
              </w:rPr>
              <w:t>4,981</w:t>
            </w:r>
          </w:p>
        </w:tc>
        <w:tc>
          <w:tcPr>
            <w:tcW w:w="1062" w:type="dxa"/>
            <w:vAlign w:val="center"/>
          </w:tcPr>
          <w:p w14:paraId="26C0DDD5">
            <w:pPr>
              <w:pStyle w:val="178"/>
              <w:bidi w:val="0"/>
              <w:spacing w:line="240" w:lineRule="auto"/>
              <w:jc w:val="center"/>
              <w:rPr>
                <w:rFonts w:hint="default"/>
                <w:color w:val="auto"/>
                <w:lang w:val="en-US" w:eastAsia="zh-CN"/>
              </w:rPr>
            </w:pPr>
            <w:r>
              <w:rPr>
                <w:rFonts w:hint="eastAsia"/>
                <w:color w:val="auto"/>
                <w:lang w:val="en-US" w:eastAsia="zh-CN"/>
              </w:rPr>
              <w:t>1,302</w:t>
            </w:r>
          </w:p>
        </w:tc>
        <w:tc>
          <w:tcPr>
            <w:tcW w:w="1062" w:type="dxa"/>
            <w:vAlign w:val="center"/>
          </w:tcPr>
          <w:p w14:paraId="4FEF39B9">
            <w:pPr>
              <w:pStyle w:val="178"/>
              <w:bidi w:val="0"/>
              <w:spacing w:line="240" w:lineRule="auto"/>
              <w:jc w:val="center"/>
              <w:rPr>
                <w:rFonts w:hint="default"/>
                <w:color w:val="auto"/>
                <w:lang w:val="en-US" w:eastAsia="zh-CN"/>
              </w:rPr>
            </w:pPr>
            <w:r>
              <w:rPr>
                <w:rFonts w:hint="eastAsia"/>
                <w:color w:val="auto"/>
                <w:lang w:val="en-US" w:eastAsia="zh-CN"/>
              </w:rPr>
              <w:t>60</w:t>
            </w:r>
          </w:p>
        </w:tc>
        <w:tc>
          <w:tcPr>
            <w:tcW w:w="1063" w:type="dxa"/>
            <w:vAlign w:val="center"/>
          </w:tcPr>
          <w:p w14:paraId="6E477C34">
            <w:pPr>
              <w:pStyle w:val="178"/>
              <w:bidi w:val="0"/>
              <w:spacing w:line="240" w:lineRule="auto"/>
              <w:jc w:val="center"/>
              <w:rPr>
                <w:rFonts w:hint="default"/>
                <w:color w:val="auto"/>
                <w:lang w:val="en-US" w:eastAsia="zh-CN"/>
              </w:rPr>
            </w:pPr>
            <w:r>
              <w:rPr>
                <w:rFonts w:hint="eastAsia"/>
                <w:color w:val="auto"/>
                <w:lang w:val="en-US" w:eastAsia="zh-CN"/>
              </w:rPr>
              <w:t>4</w:t>
            </w:r>
          </w:p>
        </w:tc>
      </w:tr>
      <w:tr w14:paraId="3032C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4DCD828A">
            <w:pPr>
              <w:pStyle w:val="178"/>
              <w:bidi w:val="0"/>
              <w:spacing w:line="240" w:lineRule="auto"/>
              <w:jc w:val="center"/>
              <w:rPr>
                <w:rFonts w:hint="eastAsia"/>
                <w:color w:val="auto"/>
                <w:lang w:val="en-US" w:eastAsia="zh-CN"/>
              </w:rPr>
            </w:pPr>
          </w:p>
        </w:tc>
        <w:tc>
          <w:tcPr>
            <w:tcW w:w="1062" w:type="dxa"/>
            <w:shd w:val="clear" w:color="auto" w:fill="auto"/>
            <w:vAlign w:val="center"/>
          </w:tcPr>
          <w:p w14:paraId="1534EBCF">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10</w:t>
            </w:r>
          </w:p>
        </w:tc>
        <w:tc>
          <w:tcPr>
            <w:tcW w:w="1061" w:type="dxa"/>
            <w:vAlign w:val="center"/>
          </w:tcPr>
          <w:p w14:paraId="5E721BD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33ACBCBA">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0A41938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7B7577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604BC0A0">
            <w:pPr>
              <w:pStyle w:val="178"/>
              <w:bidi w:val="0"/>
              <w:spacing w:line="240" w:lineRule="auto"/>
              <w:jc w:val="center"/>
              <w:rPr>
                <w:rFonts w:hint="default"/>
                <w:color w:val="auto"/>
                <w:lang w:val="en-US" w:eastAsia="zh-CN"/>
              </w:rPr>
            </w:pPr>
            <w:r>
              <w:rPr>
                <w:rFonts w:hint="eastAsia"/>
                <w:color w:val="auto"/>
                <w:lang w:val="en-US" w:eastAsia="zh-CN"/>
              </w:rPr>
              <w:t>1,827</w:t>
            </w:r>
          </w:p>
        </w:tc>
        <w:tc>
          <w:tcPr>
            <w:tcW w:w="1062" w:type="dxa"/>
            <w:vAlign w:val="center"/>
          </w:tcPr>
          <w:p w14:paraId="3B9AFBB0">
            <w:pPr>
              <w:pStyle w:val="178"/>
              <w:bidi w:val="0"/>
              <w:spacing w:line="240" w:lineRule="auto"/>
              <w:jc w:val="center"/>
              <w:rPr>
                <w:rFonts w:hint="default"/>
                <w:color w:val="auto"/>
                <w:lang w:val="en-US" w:eastAsia="zh-CN"/>
              </w:rPr>
            </w:pPr>
            <w:r>
              <w:rPr>
                <w:rFonts w:hint="eastAsia"/>
                <w:color w:val="auto"/>
                <w:lang w:val="en-US" w:eastAsia="zh-CN"/>
              </w:rPr>
              <w:t>83</w:t>
            </w:r>
          </w:p>
        </w:tc>
        <w:tc>
          <w:tcPr>
            <w:tcW w:w="1063" w:type="dxa"/>
            <w:vAlign w:val="center"/>
          </w:tcPr>
          <w:p w14:paraId="40FAFAC5">
            <w:pPr>
              <w:pStyle w:val="178"/>
              <w:bidi w:val="0"/>
              <w:spacing w:line="240" w:lineRule="auto"/>
              <w:jc w:val="center"/>
              <w:rPr>
                <w:rFonts w:hint="default"/>
                <w:color w:val="auto"/>
                <w:lang w:val="en-US" w:eastAsia="zh-CN"/>
              </w:rPr>
            </w:pPr>
            <w:r>
              <w:rPr>
                <w:rFonts w:hint="eastAsia"/>
                <w:color w:val="auto"/>
                <w:lang w:val="en-US" w:eastAsia="zh-CN"/>
              </w:rPr>
              <w:t>5</w:t>
            </w:r>
          </w:p>
        </w:tc>
      </w:tr>
      <w:tr w14:paraId="16EE95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4F055FF4">
            <w:pPr>
              <w:pStyle w:val="178"/>
              <w:bidi w:val="0"/>
              <w:spacing w:line="240" w:lineRule="auto"/>
              <w:jc w:val="center"/>
              <w:rPr>
                <w:rFonts w:hint="default"/>
                <w:color w:val="auto"/>
                <w:lang w:val="en-US" w:eastAsia="zh-CN"/>
              </w:rPr>
            </w:pPr>
            <w:r>
              <w:rPr>
                <w:rFonts w:hint="eastAsia"/>
                <w:color w:val="auto"/>
                <w:lang w:val="en-US" w:eastAsia="zh-CN"/>
              </w:rPr>
              <w:t>125</w:t>
            </w:r>
          </w:p>
        </w:tc>
        <w:tc>
          <w:tcPr>
            <w:tcW w:w="1062" w:type="dxa"/>
            <w:shd w:val="clear" w:color="auto" w:fill="auto"/>
            <w:vAlign w:val="center"/>
          </w:tcPr>
          <w:p w14:paraId="00382FE3">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3</w:t>
            </w:r>
          </w:p>
        </w:tc>
        <w:tc>
          <w:tcPr>
            <w:tcW w:w="1061" w:type="dxa"/>
            <w:vAlign w:val="center"/>
          </w:tcPr>
          <w:p w14:paraId="4B4249DD">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1E8785B1">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5DD9227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C4A159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4616E6FA">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017A023E">
            <w:pPr>
              <w:pStyle w:val="178"/>
              <w:bidi w:val="0"/>
              <w:spacing w:line="240" w:lineRule="auto"/>
              <w:jc w:val="center"/>
              <w:rPr>
                <w:rFonts w:hint="default"/>
                <w:color w:val="auto"/>
                <w:lang w:val="en-US" w:eastAsia="zh-CN"/>
              </w:rPr>
            </w:pPr>
            <w:r>
              <w:rPr>
                <w:rFonts w:hint="eastAsia"/>
                <w:color w:val="auto"/>
                <w:lang w:val="en-US" w:eastAsia="zh-CN"/>
              </w:rPr>
              <w:t>361</w:t>
            </w:r>
          </w:p>
        </w:tc>
        <w:tc>
          <w:tcPr>
            <w:tcW w:w="1063" w:type="dxa"/>
            <w:vAlign w:val="center"/>
          </w:tcPr>
          <w:p w14:paraId="1E795AEC">
            <w:pPr>
              <w:pStyle w:val="178"/>
              <w:bidi w:val="0"/>
              <w:spacing w:line="240" w:lineRule="auto"/>
              <w:jc w:val="center"/>
              <w:rPr>
                <w:rFonts w:hint="default"/>
                <w:color w:val="auto"/>
                <w:lang w:val="en-US" w:eastAsia="zh-CN"/>
              </w:rPr>
            </w:pPr>
            <w:r>
              <w:rPr>
                <w:rFonts w:hint="eastAsia"/>
                <w:color w:val="auto"/>
                <w:lang w:val="en-US" w:eastAsia="zh-CN"/>
              </w:rPr>
              <w:t>21</w:t>
            </w:r>
          </w:p>
        </w:tc>
      </w:tr>
      <w:tr w14:paraId="30B04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3A730251">
            <w:pPr>
              <w:pStyle w:val="178"/>
              <w:bidi w:val="0"/>
              <w:spacing w:line="240" w:lineRule="auto"/>
              <w:jc w:val="center"/>
              <w:rPr>
                <w:rFonts w:hint="eastAsia"/>
                <w:color w:val="auto"/>
                <w:lang w:val="en-US" w:eastAsia="zh-CN"/>
              </w:rPr>
            </w:pPr>
          </w:p>
        </w:tc>
        <w:tc>
          <w:tcPr>
            <w:tcW w:w="1062" w:type="dxa"/>
            <w:shd w:val="clear" w:color="auto" w:fill="auto"/>
            <w:vAlign w:val="center"/>
          </w:tcPr>
          <w:p w14:paraId="3C13DF2C">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5</w:t>
            </w:r>
          </w:p>
        </w:tc>
        <w:tc>
          <w:tcPr>
            <w:tcW w:w="1061" w:type="dxa"/>
            <w:vAlign w:val="center"/>
          </w:tcPr>
          <w:p w14:paraId="19853759">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5ADB9FF3">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0FE0B30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0764F48C">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455AB90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42761030">
            <w:pPr>
              <w:pStyle w:val="178"/>
              <w:bidi w:val="0"/>
              <w:spacing w:line="240" w:lineRule="auto"/>
              <w:jc w:val="center"/>
              <w:rPr>
                <w:rFonts w:hint="default"/>
                <w:color w:val="auto"/>
                <w:lang w:val="en-US" w:eastAsia="zh-CN"/>
              </w:rPr>
            </w:pPr>
            <w:r>
              <w:rPr>
                <w:rFonts w:hint="eastAsia"/>
                <w:color w:val="auto"/>
                <w:lang w:val="en-US" w:eastAsia="zh-CN"/>
              </w:rPr>
              <w:t>584</w:t>
            </w:r>
          </w:p>
        </w:tc>
        <w:tc>
          <w:tcPr>
            <w:tcW w:w="1063" w:type="dxa"/>
            <w:vAlign w:val="center"/>
          </w:tcPr>
          <w:p w14:paraId="7DD829A9">
            <w:pPr>
              <w:pStyle w:val="178"/>
              <w:bidi w:val="0"/>
              <w:spacing w:line="240" w:lineRule="auto"/>
              <w:jc w:val="center"/>
              <w:rPr>
                <w:rFonts w:hint="default"/>
                <w:color w:val="auto"/>
                <w:lang w:val="en-US" w:eastAsia="zh-CN"/>
              </w:rPr>
            </w:pPr>
            <w:r>
              <w:rPr>
                <w:rFonts w:hint="eastAsia"/>
                <w:color w:val="auto"/>
                <w:lang w:val="en-US" w:eastAsia="zh-CN"/>
              </w:rPr>
              <w:t>33</w:t>
            </w:r>
          </w:p>
        </w:tc>
      </w:tr>
      <w:tr w14:paraId="7EA4B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7447C8C7">
            <w:pPr>
              <w:pStyle w:val="178"/>
              <w:bidi w:val="0"/>
              <w:spacing w:line="240" w:lineRule="auto"/>
              <w:jc w:val="center"/>
              <w:rPr>
                <w:rFonts w:hint="eastAsia"/>
                <w:color w:val="auto"/>
                <w:lang w:val="en-US" w:eastAsia="zh-CN"/>
              </w:rPr>
            </w:pPr>
          </w:p>
        </w:tc>
        <w:tc>
          <w:tcPr>
            <w:tcW w:w="1062" w:type="dxa"/>
            <w:shd w:val="clear" w:color="auto" w:fill="auto"/>
            <w:vAlign w:val="center"/>
          </w:tcPr>
          <w:p w14:paraId="254A3E8E">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7</w:t>
            </w:r>
          </w:p>
        </w:tc>
        <w:tc>
          <w:tcPr>
            <w:tcW w:w="1061" w:type="dxa"/>
            <w:vAlign w:val="center"/>
          </w:tcPr>
          <w:p w14:paraId="0D4F94D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32B3207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63DC96DD">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3E2160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7D5F2E8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40ECAFAE">
            <w:pPr>
              <w:pStyle w:val="178"/>
              <w:bidi w:val="0"/>
              <w:spacing w:line="240" w:lineRule="auto"/>
              <w:jc w:val="center"/>
              <w:rPr>
                <w:rFonts w:hint="default"/>
                <w:color w:val="auto"/>
                <w:lang w:val="en-US" w:eastAsia="zh-CN"/>
              </w:rPr>
            </w:pPr>
            <w:r>
              <w:rPr>
                <w:rFonts w:hint="eastAsia"/>
                <w:color w:val="auto"/>
                <w:lang w:val="en-US" w:eastAsia="zh-CN"/>
              </w:rPr>
              <w:t>802</w:t>
            </w:r>
          </w:p>
        </w:tc>
        <w:tc>
          <w:tcPr>
            <w:tcW w:w="1063" w:type="dxa"/>
            <w:vAlign w:val="center"/>
          </w:tcPr>
          <w:p w14:paraId="5628677D">
            <w:pPr>
              <w:pStyle w:val="178"/>
              <w:bidi w:val="0"/>
              <w:spacing w:line="240" w:lineRule="auto"/>
              <w:jc w:val="center"/>
              <w:rPr>
                <w:rFonts w:hint="default"/>
                <w:color w:val="auto"/>
                <w:lang w:val="en-US" w:eastAsia="zh-CN"/>
              </w:rPr>
            </w:pPr>
            <w:r>
              <w:rPr>
                <w:rFonts w:hint="eastAsia"/>
                <w:color w:val="auto"/>
                <w:lang w:val="en-US" w:eastAsia="zh-CN"/>
              </w:rPr>
              <w:t>45</w:t>
            </w:r>
          </w:p>
        </w:tc>
      </w:tr>
      <w:tr w14:paraId="1BBA7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tcBorders>
              <w:bottom w:val="single" w:color="auto" w:sz="8" w:space="0"/>
            </w:tcBorders>
            <w:vAlign w:val="center"/>
          </w:tcPr>
          <w:p w14:paraId="37AEF1CB">
            <w:pPr>
              <w:pStyle w:val="178"/>
              <w:bidi w:val="0"/>
              <w:spacing w:line="240" w:lineRule="auto"/>
              <w:jc w:val="center"/>
              <w:rPr>
                <w:rFonts w:hint="eastAsia"/>
                <w:color w:val="auto"/>
                <w:lang w:val="en-US" w:eastAsia="zh-CN"/>
              </w:rPr>
            </w:pPr>
          </w:p>
        </w:tc>
        <w:tc>
          <w:tcPr>
            <w:tcW w:w="1062" w:type="dxa"/>
            <w:tcBorders>
              <w:bottom w:val="single" w:color="auto" w:sz="8" w:space="0"/>
            </w:tcBorders>
            <w:shd w:val="clear" w:color="auto" w:fill="auto"/>
            <w:vAlign w:val="center"/>
          </w:tcPr>
          <w:p w14:paraId="7AC4F5F8">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10</w:t>
            </w:r>
          </w:p>
        </w:tc>
        <w:tc>
          <w:tcPr>
            <w:tcW w:w="1061" w:type="dxa"/>
            <w:tcBorders>
              <w:bottom w:val="single" w:color="auto" w:sz="8" w:space="0"/>
            </w:tcBorders>
            <w:vAlign w:val="center"/>
          </w:tcPr>
          <w:p w14:paraId="5DFBCDF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tcBorders>
              <w:bottom w:val="single" w:color="auto" w:sz="8" w:space="0"/>
            </w:tcBorders>
            <w:vAlign w:val="center"/>
          </w:tcPr>
          <w:p w14:paraId="0608D9A1">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tcBorders>
              <w:bottom w:val="single" w:color="auto" w:sz="8" w:space="0"/>
            </w:tcBorders>
            <w:vAlign w:val="center"/>
          </w:tcPr>
          <w:p w14:paraId="3A1275F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tcBorders>
              <w:bottom w:val="single" w:color="auto" w:sz="8" w:space="0"/>
            </w:tcBorders>
            <w:vAlign w:val="center"/>
          </w:tcPr>
          <w:p w14:paraId="762D711A">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tcBorders>
              <w:bottom w:val="single" w:color="auto" w:sz="8" w:space="0"/>
            </w:tcBorders>
            <w:vAlign w:val="center"/>
          </w:tcPr>
          <w:p w14:paraId="7C879A4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tcBorders>
              <w:bottom w:val="single" w:color="auto" w:sz="8" w:space="0"/>
            </w:tcBorders>
            <w:vAlign w:val="center"/>
          </w:tcPr>
          <w:p w14:paraId="5D151BA4">
            <w:pPr>
              <w:pStyle w:val="178"/>
              <w:bidi w:val="0"/>
              <w:spacing w:line="240" w:lineRule="auto"/>
              <w:jc w:val="center"/>
              <w:rPr>
                <w:rFonts w:hint="default"/>
                <w:color w:val="auto"/>
                <w:lang w:val="en-US" w:eastAsia="zh-CN"/>
              </w:rPr>
            </w:pPr>
            <w:r>
              <w:rPr>
                <w:rFonts w:hint="eastAsia"/>
                <w:color w:val="auto"/>
                <w:lang w:val="en-US" w:eastAsia="zh-CN"/>
              </w:rPr>
              <w:t>1,121</w:t>
            </w:r>
          </w:p>
        </w:tc>
        <w:tc>
          <w:tcPr>
            <w:tcW w:w="1063" w:type="dxa"/>
            <w:tcBorders>
              <w:bottom w:val="single" w:color="auto" w:sz="8" w:space="0"/>
            </w:tcBorders>
            <w:vAlign w:val="center"/>
          </w:tcPr>
          <w:p w14:paraId="40A4F3DA">
            <w:pPr>
              <w:pStyle w:val="178"/>
              <w:bidi w:val="0"/>
              <w:spacing w:line="240" w:lineRule="auto"/>
              <w:jc w:val="center"/>
              <w:rPr>
                <w:rFonts w:hint="default"/>
                <w:color w:val="auto"/>
                <w:lang w:val="en-US" w:eastAsia="zh-CN"/>
              </w:rPr>
            </w:pPr>
            <w:r>
              <w:rPr>
                <w:rFonts w:hint="eastAsia"/>
                <w:color w:val="auto"/>
                <w:lang w:val="en-US" w:eastAsia="zh-CN"/>
              </w:rPr>
              <w:t>62</w:t>
            </w:r>
          </w:p>
        </w:tc>
      </w:tr>
      <w:tr w14:paraId="2FD11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9"/>
            <w:tcBorders>
              <w:top w:val="single" w:color="auto" w:sz="8" w:space="0"/>
            </w:tcBorders>
            <w:vAlign w:val="center"/>
          </w:tcPr>
          <w:p w14:paraId="6F2FBFCF">
            <w:pPr>
              <w:pStyle w:val="56"/>
              <w:bidi w:val="0"/>
              <w:rPr>
                <w:rFonts w:hint="eastAsia"/>
                <w:color w:val="auto"/>
                <w:lang w:val="en-US" w:eastAsia="zh-CN"/>
              </w:rPr>
            </w:pPr>
            <w:r>
              <w:rPr>
                <w:rFonts w:hint="eastAsia"/>
                <w:color w:val="auto"/>
                <w:lang w:val="en-US" w:eastAsia="zh-CN"/>
              </w:rPr>
              <w:t>注：</w:t>
            </w:r>
          </w:p>
          <w:p w14:paraId="6569853E">
            <w:pPr>
              <w:pStyle w:val="56"/>
              <w:bidi w:val="0"/>
              <w:rPr>
                <w:rFonts w:hint="eastAsia"/>
                <w:color w:val="auto"/>
                <w:lang w:val="en-US" w:eastAsia="zh-CN"/>
              </w:rPr>
            </w:pPr>
            <w:r>
              <w:rPr>
                <w:rFonts w:hint="eastAsia"/>
                <w:color w:val="auto"/>
                <w:lang w:val="en-US" w:eastAsia="zh-CN"/>
              </w:rPr>
              <w:t>1、对于场温度为57℃、60℃、65℃和75℃的情况，测试持续时间是基于假设该接触件在其整个场寿命期间均处于该温度下的假设。而场温度为85℃、95℃、105℃和125℃的情况，则是基于假设该接触件有1/3的场寿命处于该温度下，其余寿命则在40°C或更低温度下的假设。</w:t>
            </w:r>
          </w:p>
          <w:p w14:paraId="176478DB">
            <w:pPr>
              <w:pStyle w:val="56"/>
              <w:bidi w:val="0"/>
              <w:rPr>
                <w:rFonts w:hint="eastAsia"/>
                <w:color w:val="auto"/>
                <w:lang w:val="en-US" w:eastAsia="zh-CN"/>
              </w:rPr>
            </w:pPr>
            <w:r>
              <w:rPr>
                <w:rFonts w:hint="eastAsia"/>
                <w:color w:val="auto"/>
                <w:lang w:val="en-US" w:eastAsia="zh-CN"/>
              </w:rPr>
              <w:t>2、连接器或插座的构造及测试车辆的组件所使用的材料（例如印刷电路卡，布线等）时，应考虑测试温度。</w:t>
            </w:r>
          </w:p>
          <w:p w14:paraId="05D34664">
            <w:pPr>
              <w:pStyle w:val="56"/>
              <w:bidi w:val="0"/>
              <w:rPr>
                <w:rFonts w:hint="default"/>
                <w:color w:val="auto"/>
                <w:lang w:val="en-US" w:eastAsia="zh-CN"/>
              </w:rPr>
            </w:pPr>
            <w:r>
              <w:rPr>
                <w:rFonts w:hint="eastAsia"/>
                <w:color w:val="auto"/>
                <w:lang w:val="en-US" w:eastAsia="zh-CN"/>
              </w:rPr>
              <w:t>3、小于4小时且大于5000小时的值已从该表中删除。</w:t>
            </w:r>
          </w:p>
        </w:tc>
      </w:tr>
    </w:tbl>
    <w:p w14:paraId="400E9A32">
      <w:pPr>
        <w:pStyle w:val="56"/>
        <w:bidi w:val="0"/>
        <w:rPr>
          <w:rFonts w:hint="eastAsia"/>
          <w:color w:val="auto"/>
          <w:lang w:val="en-US" w:eastAsia="zh-CN"/>
        </w:rPr>
      </w:pPr>
    </w:p>
    <w:p w14:paraId="401C5385">
      <w:pPr>
        <w:rPr>
          <w:rFonts w:hint="eastAsia"/>
          <w:color w:val="auto"/>
          <w:lang w:val="en-US" w:eastAsia="zh-CN"/>
        </w:rPr>
      </w:pPr>
      <w:r>
        <w:rPr>
          <w:rFonts w:hint="eastAsia"/>
          <w:color w:val="auto"/>
          <w:lang w:val="en-US" w:eastAsia="zh-CN"/>
        </w:rPr>
        <w:br w:type="page"/>
      </w:r>
    </w:p>
    <w:p w14:paraId="56549EE9">
      <w:pPr>
        <w:pStyle w:val="112"/>
        <w:bidi w:val="0"/>
        <w:rPr>
          <w:rFonts w:hint="eastAsia"/>
          <w:color w:val="auto"/>
          <w:lang w:val="en-US" w:eastAsia="zh-CN"/>
        </w:rPr>
      </w:pPr>
      <w:r>
        <w:rPr>
          <w:rFonts w:hint="eastAsia"/>
          <w:color w:val="auto"/>
          <w:lang w:val="en-US" w:eastAsia="zh-CN"/>
        </w:rPr>
        <w:t>温度老化（预处理）测试持续时间</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061"/>
        <w:gridCol w:w="1062"/>
        <w:gridCol w:w="1061"/>
        <w:gridCol w:w="1061"/>
        <w:gridCol w:w="1061"/>
        <w:gridCol w:w="1061"/>
        <w:gridCol w:w="1062"/>
        <w:gridCol w:w="1062"/>
        <w:gridCol w:w="1063"/>
      </w:tblGrid>
      <w:tr w14:paraId="3020B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061" w:type="dxa"/>
            <w:vMerge w:val="restart"/>
            <w:vAlign w:val="center"/>
          </w:tcPr>
          <w:p w14:paraId="3D04255C">
            <w:pPr>
              <w:pStyle w:val="178"/>
              <w:bidi w:val="0"/>
              <w:spacing w:line="240" w:lineRule="auto"/>
              <w:jc w:val="center"/>
              <w:rPr>
                <w:rFonts w:hint="eastAsia"/>
                <w:color w:val="auto"/>
                <w:lang w:val="en-US" w:eastAsia="zh-CN"/>
              </w:rPr>
            </w:pPr>
            <w:r>
              <w:rPr>
                <w:rFonts w:hint="eastAsia"/>
                <w:color w:val="auto"/>
                <w:lang w:val="en-US" w:eastAsia="zh-CN"/>
              </w:rPr>
              <w:t>场温度</w:t>
            </w:r>
          </w:p>
          <w:p w14:paraId="710DEF28">
            <w:pPr>
              <w:pStyle w:val="178"/>
              <w:bidi w:val="0"/>
              <w:spacing w:line="240" w:lineRule="auto"/>
              <w:jc w:val="center"/>
              <w:rPr>
                <w:rFonts w:hint="default"/>
                <w:color w:val="auto"/>
                <w:lang w:val="en-US" w:eastAsia="zh-CN"/>
              </w:rPr>
            </w:pPr>
            <w:r>
              <w:rPr>
                <w:rFonts w:hint="eastAsia"/>
                <w:color w:val="auto"/>
                <w:lang w:val="en-US" w:eastAsia="zh-CN"/>
              </w:rPr>
              <w:t>（℃）</w:t>
            </w:r>
          </w:p>
        </w:tc>
        <w:tc>
          <w:tcPr>
            <w:tcW w:w="1062" w:type="dxa"/>
            <w:vMerge w:val="restart"/>
            <w:vAlign w:val="center"/>
          </w:tcPr>
          <w:p w14:paraId="44106ACE">
            <w:pPr>
              <w:pStyle w:val="178"/>
              <w:bidi w:val="0"/>
              <w:spacing w:line="240" w:lineRule="auto"/>
              <w:jc w:val="center"/>
              <w:rPr>
                <w:rFonts w:hint="default"/>
                <w:color w:val="auto"/>
                <w:lang w:val="en-US" w:eastAsia="zh-CN"/>
              </w:rPr>
            </w:pPr>
            <w:r>
              <w:rPr>
                <w:rFonts w:hint="eastAsia"/>
                <w:color w:val="auto"/>
                <w:lang w:val="en-US" w:eastAsia="zh-CN"/>
              </w:rPr>
              <w:t>使用寿命（年）</w:t>
            </w:r>
          </w:p>
        </w:tc>
        <w:tc>
          <w:tcPr>
            <w:tcW w:w="7431" w:type="dxa"/>
            <w:gridSpan w:val="7"/>
            <w:tcBorders>
              <w:bottom w:val="single" w:color="auto" w:sz="8" w:space="0"/>
            </w:tcBorders>
            <w:vAlign w:val="center"/>
          </w:tcPr>
          <w:p w14:paraId="576259E2">
            <w:pPr>
              <w:pStyle w:val="178"/>
              <w:bidi w:val="0"/>
              <w:spacing w:line="240" w:lineRule="auto"/>
              <w:jc w:val="center"/>
              <w:rPr>
                <w:rFonts w:hint="default"/>
                <w:color w:val="auto"/>
                <w:lang w:val="en-US" w:eastAsia="zh-CN"/>
              </w:rPr>
            </w:pPr>
            <w:r>
              <w:rPr>
                <w:rFonts w:hint="eastAsia"/>
                <w:color w:val="auto"/>
                <w:lang w:val="en-US" w:eastAsia="zh-CN"/>
              </w:rPr>
              <w:t>测试温度</w:t>
            </w:r>
          </w:p>
        </w:tc>
      </w:tr>
      <w:tr w14:paraId="291C1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01B7CD72">
            <w:pPr>
              <w:pStyle w:val="178"/>
              <w:bidi w:val="0"/>
              <w:spacing w:line="240" w:lineRule="auto"/>
              <w:jc w:val="center"/>
              <w:rPr>
                <w:rFonts w:hint="eastAsia"/>
                <w:color w:val="auto"/>
                <w:lang w:val="en-US" w:eastAsia="zh-CN"/>
              </w:rPr>
            </w:pPr>
          </w:p>
        </w:tc>
        <w:tc>
          <w:tcPr>
            <w:tcW w:w="1062" w:type="dxa"/>
            <w:vMerge w:val="continue"/>
            <w:vAlign w:val="center"/>
          </w:tcPr>
          <w:p w14:paraId="51989799">
            <w:pPr>
              <w:pStyle w:val="178"/>
              <w:bidi w:val="0"/>
              <w:spacing w:line="240" w:lineRule="auto"/>
              <w:jc w:val="center"/>
              <w:rPr>
                <w:rFonts w:hint="eastAsia"/>
                <w:color w:val="auto"/>
                <w:lang w:val="en-US" w:eastAsia="zh-CN"/>
              </w:rPr>
            </w:pPr>
          </w:p>
        </w:tc>
        <w:tc>
          <w:tcPr>
            <w:tcW w:w="1061" w:type="dxa"/>
            <w:tcBorders>
              <w:top w:val="single" w:color="auto" w:sz="8" w:space="0"/>
            </w:tcBorders>
            <w:vAlign w:val="center"/>
          </w:tcPr>
          <w:p w14:paraId="616C28A6">
            <w:pPr>
              <w:pStyle w:val="178"/>
              <w:bidi w:val="0"/>
              <w:spacing w:line="240" w:lineRule="auto"/>
              <w:jc w:val="center"/>
              <w:rPr>
                <w:rFonts w:hint="default"/>
                <w:color w:val="auto"/>
                <w:lang w:val="en-US" w:eastAsia="zh-CN"/>
              </w:rPr>
            </w:pPr>
            <w:r>
              <w:rPr>
                <w:rFonts w:hint="eastAsia"/>
                <w:color w:val="auto"/>
                <w:lang w:val="en-US" w:eastAsia="zh-CN"/>
              </w:rPr>
              <w:t>85</w:t>
            </w:r>
          </w:p>
        </w:tc>
        <w:tc>
          <w:tcPr>
            <w:tcW w:w="1061" w:type="dxa"/>
            <w:tcBorders>
              <w:top w:val="single" w:color="auto" w:sz="8" w:space="0"/>
            </w:tcBorders>
            <w:vAlign w:val="center"/>
          </w:tcPr>
          <w:p w14:paraId="012516E5">
            <w:pPr>
              <w:pStyle w:val="178"/>
              <w:bidi w:val="0"/>
              <w:spacing w:line="240" w:lineRule="auto"/>
              <w:jc w:val="center"/>
              <w:rPr>
                <w:rFonts w:hint="default"/>
                <w:color w:val="auto"/>
                <w:lang w:val="en-US" w:eastAsia="zh-CN"/>
              </w:rPr>
            </w:pPr>
            <w:r>
              <w:rPr>
                <w:rFonts w:hint="eastAsia"/>
                <w:color w:val="auto"/>
                <w:lang w:val="en-US" w:eastAsia="zh-CN"/>
              </w:rPr>
              <w:t>90</w:t>
            </w:r>
          </w:p>
        </w:tc>
        <w:tc>
          <w:tcPr>
            <w:tcW w:w="1061" w:type="dxa"/>
            <w:tcBorders>
              <w:top w:val="single" w:color="auto" w:sz="8" w:space="0"/>
            </w:tcBorders>
            <w:vAlign w:val="center"/>
          </w:tcPr>
          <w:p w14:paraId="749D4128">
            <w:pPr>
              <w:pStyle w:val="178"/>
              <w:bidi w:val="0"/>
              <w:spacing w:line="240" w:lineRule="auto"/>
              <w:jc w:val="center"/>
              <w:rPr>
                <w:rFonts w:hint="default"/>
                <w:color w:val="auto"/>
                <w:lang w:val="en-US" w:eastAsia="zh-CN"/>
              </w:rPr>
            </w:pPr>
            <w:r>
              <w:rPr>
                <w:rFonts w:hint="eastAsia"/>
                <w:color w:val="auto"/>
                <w:lang w:val="en-US" w:eastAsia="zh-CN"/>
              </w:rPr>
              <w:t>105</w:t>
            </w:r>
          </w:p>
        </w:tc>
        <w:tc>
          <w:tcPr>
            <w:tcW w:w="1061" w:type="dxa"/>
            <w:tcBorders>
              <w:top w:val="single" w:color="auto" w:sz="8" w:space="0"/>
            </w:tcBorders>
            <w:vAlign w:val="center"/>
          </w:tcPr>
          <w:p w14:paraId="38C104CF">
            <w:pPr>
              <w:pStyle w:val="178"/>
              <w:bidi w:val="0"/>
              <w:spacing w:line="240" w:lineRule="auto"/>
              <w:jc w:val="center"/>
              <w:rPr>
                <w:rFonts w:hint="default"/>
                <w:color w:val="auto"/>
                <w:lang w:val="en-US" w:eastAsia="zh-CN"/>
              </w:rPr>
            </w:pPr>
            <w:r>
              <w:rPr>
                <w:rFonts w:hint="eastAsia"/>
                <w:color w:val="auto"/>
                <w:lang w:val="en-US" w:eastAsia="zh-CN"/>
              </w:rPr>
              <w:t>115</w:t>
            </w:r>
          </w:p>
        </w:tc>
        <w:tc>
          <w:tcPr>
            <w:tcW w:w="1062" w:type="dxa"/>
            <w:tcBorders>
              <w:top w:val="single" w:color="auto" w:sz="8" w:space="0"/>
            </w:tcBorders>
            <w:vAlign w:val="center"/>
          </w:tcPr>
          <w:p w14:paraId="3B1267D5">
            <w:pPr>
              <w:pStyle w:val="178"/>
              <w:bidi w:val="0"/>
              <w:spacing w:line="240" w:lineRule="auto"/>
              <w:jc w:val="center"/>
              <w:rPr>
                <w:rFonts w:hint="default"/>
                <w:color w:val="auto"/>
                <w:lang w:val="en-US" w:eastAsia="zh-CN"/>
              </w:rPr>
            </w:pPr>
            <w:r>
              <w:rPr>
                <w:rFonts w:hint="eastAsia"/>
                <w:color w:val="auto"/>
                <w:lang w:val="en-US" w:eastAsia="zh-CN"/>
              </w:rPr>
              <w:t>125</w:t>
            </w:r>
          </w:p>
        </w:tc>
        <w:tc>
          <w:tcPr>
            <w:tcW w:w="1062" w:type="dxa"/>
            <w:tcBorders>
              <w:top w:val="single" w:color="auto" w:sz="8" w:space="0"/>
            </w:tcBorders>
            <w:vAlign w:val="center"/>
          </w:tcPr>
          <w:p w14:paraId="75A6FC90">
            <w:pPr>
              <w:pStyle w:val="178"/>
              <w:bidi w:val="0"/>
              <w:spacing w:line="240" w:lineRule="auto"/>
              <w:jc w:val="center"/>
              <w:rPr>
                <w:rFonts w:hint="default"/>
                <w:color w:val="auto"/>
                <w:lang w:val="en-US" w:eastAsia="zh-CN"/>
              </w:rPr>
            </w:pPr>
            <w:r>
              <w:rPr>
                <w:rFonts w:hint="eastAsia"/>
                <w:color w:val="auto"/>
                <w:lang w:val="en-US" w:eastAsia="zh-CN"/>
              </w:rPr>
              <w:t>150</w:t>
            </w:r>
          </w:p>
        </w:tc>
        <w:tc>
          <w:tcPr>
            <w:tcW w:w="1063" w:type="dxa"/>
            <w:tcBorders>
              <w:top w:val="single" w:color="auto" w:sz="8" w:space="0"/>
            </w:tcBorders>
            <w:vAlign w:val="center"/>
          </w:tcPr>
          <w:p w14:paraId="2CBF71DF">
            <w:pPr>
              <w:pStyle w:val="178"/>
              <w:bidi w:val="0"/>
              <w:spacing w:line="240" w:lineRule="auto"/>
              <w:jc w:val="center"/>
              <w:rPr>
                <w:rFonts w:hint="default"/>
                <w:color w:val="auto"/>
                <w:lang w:val="en-US" w:eastAsia="zh-CN"/>
              </w:rPr>
            </w:pPr>
            <w:r>
              <w:rPr>
                <w:rFonts w:hint="eastAsia"/>
                <w:color w:val="auto"/>
                <w:lang w:val="en-US" w:eastAsia="zh-CN"/>
              </w:rPr>
              <w:t>175</w:t>
            </w:r>
          </w:p>
        </w:tc>
      </w:tr>
      <w:tr w14:paraId="2BCBA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13CACD54">
            <w:pPr>
              <w:pStyle w:val="178"/>
              <w:bidi w:val="0"/>
              <w:spacing w:line="240" w:lineRule="auto"/>
              <w:jc w:val="center"/>
              <w:rPr>
                <w:rFonts w:hint="eastAsia"/>
                <w:color w:val="auto"/>
                <w:lang w:val="en-US" w:eastAsia="zh-CN"/>
              </w:rPr>
            </w:pPr>
          </w:p>
        </w:tc>
        <w:tc>
          <w:tcPr>
            <w:tcW w:w="1062" w:type="dxa"/>
            <w:vMerge w:val="continue"/>
            <w:vAlign w:val="center"/>
          </w:tcPr>
          <w:p w14:paraId="7993B629">
            <w:pPr>
              <w:pStyle w:val="178"/>
              <w:bidi w:val="0"/>
              <w:spacing w:line="240" w:lineRule="auto"/>
              <w:jc w:val="center"/>
              <w:rPr>
                <w:rFonts w:hint="eastAsia"/>
                <w:color w:val="auto"/>
                <w:lang w:val="en-US" w:eastAsia="zh-CN"/>
              </w:rPr>
            </w:pPr>
          </w:p>
        </w:tc>
        <w:tc>
          <w:tcPr>
            <w:tcW w:w="7431" w:type="dxa"/>
            <w:gridSpan w:val="7"/>
            <w:vAlign w:val="center"/>
          </w:tcPr>
          <w:p w14:paraId="0B8A086F">
            <w:pPr>
              <w:pStyle w:val="178"/>
              <w:bidi w:val="0"/>
              <w:spacing w:line="240" w:lineRule="auto"/>
              <w:jc w:val="center"/>
              <w:rPr>
                <w:rFonts w:hint="default"/>
                <w:color w:val="auto"/>
                <w:lang w:val="en-US" w:eastAsia="zh-CN"/>
              </w:rPr>
            </w:pPr>
            <w:r>
              <w:rPr>
                <w:rFonts w:hint="eastAsia"/>
                <w:color w:val="auto"/>
                <w:lang w:val="en-US" w:eastAsia="zh-CN"/>
              </w:rPr>
              <w:t>测试持续时间（小时）</w:t>
            </w:r>
          </w:p>
        </w:tc>
      </w:tr>
      <w:tr w14:paraId="49531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4ADF3F76">
            <w:pPr>
              <w:pStyle w:val="178"/>
              <w:bidi w:val="0"/>
              <w:spacing w:line="240" w:lineRule="auto"/>
              <w:jc w:val="center"/>
              <w:rPr>
                <w:rFonts w:hint="default"/>
                <w:color w:val="auto"/>
                <w:lang w:val="en-US" w:eastAsia="zh-CN"/>
              </w:rPr>
            </w:pPr>
            <w:r>
              <w:rPr>
                <w:rFonts w:hint="eastAsia"/>
                <w:color w:val="auto"/>
                <w:lang w:val="en-US" w:eastAsia="zh-CN"/>
              </w:rPr>
              <w:t>57</w:t>
            </w:r>
          </w:p>
        </w:tc>
        <w:tc>
          <w:tcPr>
            <w:tcW w:w="1062" w:type="dxa"/>
            <w:vAlign w:val="center"/>
          </w:tcPr>
          <w:p w14:paraId="62341E83">
            <w:pPr>
              <w:pStyle w:val="178"/>
              <w:bidi w:val="0"/>
              <w:spacing w:line="240" w:lineRule="auto"/>
              <w:jc w:val="center"/>
              <w:rPr>
                <w:rFonts w:hint="default"/>
                <w:color w:val="auto"/>
                <w:lang w:val="en-US" w:eastAsia="zh-CN"/>
              </w:rPr>
            </w:pPr>
            <w:r>
              <w:rPr>
                <w:rFonts w:hint="eastAsia"/>
                <w:color w:val="auto"/>
                <w:lang w:val="en-US" w:eastAsia="zh-CN"/>
              </w:rPr>
              <w:t>3</w:t>
            </w:r>
          </w:p>
        </w:tc>
        <w:tc>
          <w:tcPr>
            <w:tcW w:w="1061" w:type="dxa"/>
            <w:vAlign w:val="center"/>
          </w:tcPr>
          <w:p w14:paraId="0EBFAA31">
            <w:pPr>
              <w:pStyle w:val="178"/>
              <w:bidi w:val="0"/>
              <w:spacing w:line="240" w:lineRule="auto"/>
              <w:jc w:val="center"/>
              <w:rPr>
                <w:rFonts w:hint="default"/>
                <w:color w:val="auto"/>
                <w:lang w:val="en-US" w:eastAsia="zh-CN"/>
              </w:rPr>
            </w:pPr>
            <w:r>
              <w:rPr>
                <w:rFonts w:hint="eastAsia"/>
                <w:color w:val="auto"/>
                <w:lang w:val="en-US" w:eastAsia="zh-CN"/>
              </w:rPr>
              <w:t>205</w:t>
            </w:r>
          </w:p>
        </w:tc>
        <w:tc>
          <w:tcPr>
            <w:tcW w:w="1061" w:type="dxa"/>
            <w:vAlign w:val="center"/>
          </w:tcPr>
          <w:p w14:paraId="22908E73">
            <w:pPr>
              <w:pStyle w:val="178"/>
              <w:bidi w:val="0"/>
              <w:spacing w:line="240" w:lineRule="auto"/>
              <w:jc w:val="center"/>
              <w:rPr>
                <w:rFonts w:hint="default"/>
                <w:color w:val="auto"/>
                <w:lang w:val="en-US" w:eastAsia="zh-CN"/>
              </w:rPr>
            </w:pPr>
            <w:r>
              <w:rPr>
                <w:rFonts w:hint="eastAsia"/>
                <w:color w:val="auto"/>
                <w:lang w:val="en-US" w:eastAsia="zh-CN"/>
              </w:rPr>
              <w:t>103</w:t>
            </w:r>
          </w:p>
        </w:tc>
        <w:tc>
          <w:tcPr>
            <w:tcW w:w="1061" w:type="dxa"/>
            <w:vAlign w:val="center"/>
          </w:tcPr>
          <w:p w14:paraId="43908EC1">
            <w:pPr>
              <w:pStyle w:val="178"/>
              <w:bidi w:val="0"/>
              <w:spacing w:line="240" w:lineRule="auto"/>
              <w:jc w:val="center"/>
              <w:rPr>
                <w:rFonts w:hint="default"/>
                <w:color w:val="auto"/>
                <w:lang w:val="en-US" w:eastAsia="zh-CN"/>
              </w:rPr>
            </w:pPr>
            <w:r>
              <w:rPr>
                <w:rFonts w:hint="eastAsia"/>
                <w:color w:val="auto"/>
                <w:lang w:val="en-US" w:eastAsia="zh-CN"/>
              </w:rPr>
              <w:t>14</w:t>
            </w:r>
          </w:p>
        </w:tc>
        <w:tc>
          <w:tcPr>
            <w:tcW w:w="1061" w:type="dxa"/>
            <w:vAlign w:val="center"/>
          </w:tcPr>
          <w:p w14:paraId="09EAA702">
            <w:pPr>
              <w:pStyle w:val="178"/>
              <w:bidi w:val="0"/>
              <w:spacing w:line="240" w:lineRule="auto"/>
              <w:jc w:val="center"/>
              <w:rPr>
                <w:rFonts w:hint="default"/>
                <w:color w:val="auto"/>
                <w:lang w:val="en-US" w:eastAsia="zh-CN"/>
              </w:rPr>
            </w:pPr>
            <w:r>
              <w:rPr>
                <w:rFonts w:hint="eastAsia"/>
                <w:color w:val="auto"/>
                <w:lang w:val="en-US" w:eastAsia="zh-CN"/>
              </w:rPr>
              <w:t>4</w:t>
            </w:r>
          </w:p>
        </w:tc>
        <w:tc>
          <w:tcPr>
            <w:tcW w:w="1062" w:type="dxa"/>
            <w:vAlign w:val="center"/>
          </w:tcPr>
          <w:p w14:paraId="4FFA575C">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3556E57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63CAD43A">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2437A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24AE8FB5">
            <w:pPr>
              <w:pStyle w:val="178"/>
              <w:bidi w:val="0"/>
              <w:spacing w:line="240" w:lineRule="auto"/>
              <w:jc w:val="center"/>
              <w:rPr>
                <w:rFonts w:hint="eastAsia"/>
                <w:color w:val="auto"/>
                <w:lang w:val="en-US" w:eastAsia="zh-CN"/>
              </w:rPr>
            </w:pPr>
          </w:p>
        </w:tc>
        <w:tc>
          <w:tcPr>
            <w:tcW w:w="1062" w:type="dxa"/>
            <w:vAlign w:val="center"/>
          </w:tcPr>
          <w:p w14:paraId="0F8F6C3F">
            <w:pPr>
              <w:pStyle w:val="178"/>
              <w:bidi w:val="0"/>
              <w:spacing w:line="240" w:lineRule="auto"/>
              <w:jc w:val="center"/>
              <w:rPr>
                <w:rFonts w:hint="default"/>
                <w:color w:val="auto"/>
                <w:lang w:val="en-US" w:eastAsia="zh-CN"/>
              </w:rPr>
            </w:pPr>
            <w:r>
              <w:rPr>
                <w:rFonts w:hint="eastAsia"/>
                <w:color w:val="auto"/>
                <w:lang w:val="en-US" w:eastAsia="zh-CN"/>
              </w:rPr>
              <w:t>5</w:t>
            </w:r>
          </w:p>
        </w:tc>
        <w:tc>
          <w:tcPr>
            <w:tcW w:w="1061" w:type="dxa"/>
            <w:vAlign w:val="center"/>
          </w:tcPr>
          <w:p w14:paraId="1E0773EE">
            <w:pPr>
              <w:pStyle w:val="178"/>
              <w:bidi w:val="0"/>
              <w:spacing w:line="240" w:lineRule="auto"/>
              <w:jc w:val="center"/>
              <w:rPr>
                <w:rFonts w:hint="default"/>
                <w:color w:val="auto"/>
                <w:lang w:val="en-US" w:eastAsia="zh-CN"/>
              </w:rPr>
            </w:pPr>
            <w:r>
              <w:rPr>
                <w:rFonts w:hint="eastAsia"/>
                <w:color w:val="auto"/>
                <w:lang w:val="en-US" w:eastAsia="zh-CN"/>
              </w:rPr>
              <w:t>339</w:t>
            </w:r>
          </w:p>
        </w:tc>
        <w:tc>
          <w:tcPr>
            <w:tcW w:w="1061" w:type="dxa"/>
            <w:vAlign w:val="center"/>
          </w:tcPr>
          <w:p w14:paraId="19D82172">
            <w:pPr>
              <w:pStyle w:val="178"/>
              <w:bidi w:val="0"/>
              <w:spacing w:line="240" w:lineRule="auto"/>
              <w:jc w:val="center"/>
              <w:rPr>
                <w:rFonts w:hint="default"/>
                <w:color w:val="auto"/>
                <w:lang w:val="en-US" w:eastAsia="zh-CN"/>
              </w:rPr>
            </w:pPr>
            <w:r>
              <w:rPr>
                <w:rFonts w:hint="eastAsia"/>
                <w:color w:val="auto"/>
                <w:lang w:val="en-US" w:eastAsia="zh-CN"/>
              </w:rPr>
              <w:t>169</w:t>
            </w:r>
          </w:p>
        </w:tc>
        <w:tc>
          <w:tcPr>
            <w:tcW w:w="1061" w:type="dxa"/>
            <w:vAlign w:val="center"/>
          </w:tcPr>
          <w:p w14:paraId="42F61273">
            <w:pPr>
              <w:pStyle w:val="178"/>
              <w:bidi w:val="0"/>
              <w:spacing w:line="240" w:lineRule="auto"/>
              <w:jc w:val="center"/>
              <w:rPr>
                <w:rFonts w:hint="default"/>
                <w:color w:val="auto"/>
                <w:lang w:val="en-US" w:eastAsia="zh-CN"/>
              </w:rPr>
            </w:pPr>
            <w:r>
              <w:rPr>
                <w:rFonts w:hint="eastAsia"/>
                <w:color w:val="auto"/>
                <w:lang w:val="en-US" w:eastAsia="zh-CN"/>
              </w:rPr>
              <w:t>23</w:t>
            </w:r>
          </w:p>
        </w:tc>
        <w:tc>
          <w:tcPr>
            <w:tcW w:w="1061" w:type="dxa"/>
            <w:vAlign w:val="center"/>
          </w:tcPr>
          <w:p w14:paraId="4C8192DD">
            <w:pPr>
              <w:pStyle w:val="178"/>
              <w:bidi w:val="0"/>
              <w:spacing w:line="240" w:lineRule="auto"/>
              <w:jc w:val="center"/>
              <w:rPr>
                <w:rFonts w:hint="default"/>
                <w:color w:val="auto"/>
                <w:lang w:val="en-US" w:eastAsia="zh-CN"/>
              </w:rPr>
            </w:pPr>
            <w:r>
              <w:rPr>
                <w:rFonts w:hint="eastAsia"/>
                <w:color w:val="auto"/>
                <w:lang w:val="en-US" w:eastAsia="zh-CN"/>
              </w:rPr>
              <w:t>7</w:t>
            </w:r>
          </w:p>
        </w:tc>
        <w:tc>
          <w:tcPr>
            <w:tcW w:w="1062" w:type="dxa"/>
            <w:vAlign w:val="center"/>
          </w:tcPr>
          <w:p w14:paraId="5282C693">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35068F3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4270AD43">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46AF1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4862F056">
            <w:pPr>
              <w:pStyle w:val="178"/>
              <w:bidi w:val="0"/>
              <w:spacing w:line="240" w:lineRule="auto"/>
              <w:jc w:val="center"/>
              <w:rPr>
                <w:rFonts w:hint="eastAsia"/>
                <w:color w:val="auto"/>
                <w:lang w:val="en-US" w:eastAsia="zh-CN"/>
              </w:rPr>
            </w:pPr>
          </w:p>
        </w:tc>
        <w:tc>
          <w:tcPr>
            <w:tcW w:w="1062" w:type="dxa"/>
            <w:vAlign w:val="center"/>
          </w:tcPr>
          <w:p w14:paraId="501BB2C1">
            <w:pPr>
              <w:pStyle w:val="178"/>
              <w:bidi w:val="0"/>
              <w:spacing w:line="240" w:lineRule="auto"/>
              <w:jc w:val="center"/>
              <w:rPr>
                <w:rFonts w:hint="default"/>
                <w:color w:val="auto"/>
                <w:lang w:val="en-US" w:eastAsia="zh-CN"/>
              </w:rPr>
            </w:pPr>
            <w:r>
              <w:rPr>
                <w:rFonts w:hint="eastAsia"/>
                <w:color w:val="auto"/>
                <w:lang w:val="en-US" w:eastAsia="zh-CN"/>
              </w:rPr>
              <w:t>7</w:t>
            </w:r>
          </w:p>
        </w:tc>
        <w:tc>
          <w:tcPr>
            <w:tcW w:w="1061" w:type="dxa"/>
            <w:vAlign w:val="center"/>
          </w:tcPr>
          <w:p w14:paraId="6D7A364F">
            <w:pPr>
              <w:pStyle w:val="178"/>
              <w:bidi w:val="0"/>
              <w:spacing w:line="240" w:lineRule="auto"/>
              <w:jc w:val="center"/>
              <w:rPr>
                <w:rFonts w:hint="default"/>
                <w:color w:val="auto"/>
                <w:lang w:val="en-US" w:eastAsia="zh-CN"/>
              </w:rPr>
            </w:pPr>
            <w:r>
              <w:rPr>
                <w:rFonts w:hint="eastAsia"/>
                <w:color w:val="auto"/>
                <w:lang w:val="en-US" w:eastAsia="zh-CN"/>
              </w:rPr>
              <w:t>467</w:t>
            </w:r>
          </w:p>
        </w:tc>
        <w:tc>
          <w:tcPr>
            <w:tcW w:w="1061" w:type="dxa"/>
            <w:vAlign w:val="center"/>
          </w:tcPr>
          <w:p w14:paraId="0047D774">
            <w:pPr>
              <w:pStyle w:val="178"/>
              <w:bidi w:val="0"/>
              <w:spacing w:line="240" w:lineRule="auto"/>
              <w:jc w:val="center"/>
              <w:rPr>
                <w:rFonts w:hint="default"/>
                <w:color w:val="auto"/>
                <w:lang w:val="en-US" w:eastAsia="zh-CN"/>
              </w:rPr>
            </w:pPr>
            <w:r>
              <w:rPr>
                <w:rFonts w:hint="eastAsia"/>
                <w:color w:val="auto"/>
                <w:lang w:val="en-US" w:eastAsia="zh-CN"/>
              </w:rPr>
              <w:t>231</w:t>
            </w:r>
          </w:p>
        </w:tc>
        <w:tc>
          <w:tcPr>
            <w:tcW w:w="1061" w:type="dxa"/>
            <w:vAlign w:val="center"/>
          </w:tcPr>
          <w:p w14:paraId="432C0E3F">
            <w:pPr>
              <w:pStyle w:val="178"/>
              <w:bidi w:val="0"/>
              <w:spacing w:line="240" w:lineRule="auto"/>
              <w:jc w:val="center"/>
              <w:rPr>
                <w:rFonts w:hint="default"/>
                <w:color w:val="auto"/>
                <w:lang w:val="en-US" w:eastAsia="zh-CN"/>
              </w:rPr>
            </w:pPr>
            <w:r>
              <w:rPr>
                <w:rFonts w:hint="eastAsia"/>
                <w:color w:val="auto"/>
                <w:lang w:val="en-US" w:eastAsia="zh-CN"/>
              </w:rPr>
              <w:t>31</w:t>
            </w:r>
          </w:p>
        </w:tc>
        <w:tc>
          <w:tcPr>
            <w:tcW w:w="1061" w:type="dxa"/>
            <w:vAlign w:val="center"/>
          </w:tcPr>
          <w:p w14:paraId="49827853">
            <w:pPr>
              <w:pStyle w:val="178"/>
              <w:bidi w:val="0"/>
              <w:spacing w:line="240" w:lineRule="auto"/>
              <w:jc w:val="center"/>
              <w:rPr>
                <w:rFonts w:hint="default"/>
                <w:color w:val="auto"/>
                <w:lang w:val="en-US" w:eastAsia="zh-CN"/>
              </w:rPr>
            </w:pPr>
            <w:r>
              <w:rPr>
                <w:rFonts w:hint="eastAsia"/>
                <w:color w:val="auto"/>
                <w:lang w:val="en-US" w:eastAsia="zh-CN"/>
              </w:rPr>
              <w:t>9</w:t>
            </w:r>
          </w:p>
        </w:tc>
        <w:tc>
          <w:tcPr>
            <w:tcW w:w="1062" w:type="dxa"/>
            <w:vAlign w:val="center"/>
          </w:tcPr>
          <w:p w14:paraId="5F15955E">
            <w:pPr>
              <w:pStyle w:val="178"/>
              <w:bidi w:val="0"/>
              <w:spacing w:line="240" w:lineRule="auto"/>
              <w:jc w:val="center"/>
              <w:rPr>
                <w:rFonts w:hint="default"/>
                <w:color w:val="auto"/>
                <w:lang w:val="en-US" w:eastAsia="zh-CN"/>
              </w:rPr>
            </w:pPr>
            <w:r>
              <w:rPr>
                <w:rFonts w:hint="eastAsia"/>
                <w:color w:val="auto"/>
                <w:lang w:val="en-US" w:eastAsia="zh-CN"/>
              </w:rPr>
              <w:t>-</w:t>
            </w:r>
          </w:p>
        </w:tc>
        <w:tc>
          <w:tcPr>
            <w:tcW w:w="1062" w:type="dxa"/>
            <w:vAlign w:val="center"/>
          </w:tcPr>
          <w:p w14:paraId="154B4B2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0C492B1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EAC4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7883A841">
            <w:pPr>
              <w:pStyle w:val="178"/>
              <w:bidi w:val="0"/>
              <w:spacing w:line="240" w:lineRule="auto"/>
              <w:jc w:val="center"/>
              <w:rPr>
                <w:rFonts w:hint="eastAsia"/>
                <w:color w:val="auto"/>
                <w:lang w:val="en-US" w:eastAsia="zh-CN"/>
              </w:rPr>
            </w:pPr>
          </w:p>
        </w:tc>
        <w:tc>
          <w:tcPr>
            <w:tcW w:w="1062" w:type="dxa"/>
            <w:vAlign w:val="center"/>
          </w:tcPr>
          <w:p w14:paraId="70509E99">
            <w:pPr>
              <w:pStyle w:val="178"/>
              <w:bidi w:val="0"/>
              <w:spacing w:line="240" w:lineRule="auto"/>
              <w:jc w:val="center"/>
              <w:rPr>
                <w:rFonts w:hint="default"/>
                <w:color w:val="auto"/>
                <w:lang w:val="en-US" w:eastAsia="zh-CN"/>
              </w:rPr>
            </w:pPr>
            <w:r>
              <w:rPr>
                <w:rFonts w:hint="eastAsia"/>
                <w:color w:val="auto"/>
                <w:lang w:val="en-US" w:eastAsia="zh-CN"/>
              </w:rPr>
              <w:t>10</w:t>
            </w:r>
          </w:p>
        </w:tc>
        <w:tc>
          <w:tcPr>
            <w:tcW w:w="1061" w:type="dxa"/>
            <w:vAlign w:val="center"/>
          </w:tcPr>
          <w:p w14:paraId="262ACCA4">
            <w:pPr>
              <w:pStyle w:val="178"/>
              <w:bidi w:val="0"/>
              <w:spacing w:line="240" w:lineRule="auto"/>
              <w:jc w:val="center"/>
              <w:rPr>
                <w:rFonts w:hint="default"/>
                <w:color w:val="auto"/>
                <w:lang w:val="en-US" w:eastAsia="zh-CN"/>
              </w:rPr>
            </w:pPr>
            <w:r>
              <w:rPr>
                <w:rFonts w:hint="eastAsia"/>
                <w:color w:val="auto"/>
                <w:lang w:val="en-US" w:eastAsia="zh-CN"/>
              </w:rPr>
              <w:t>651</w:t>
            </w:r>
          </w:p>
        </w:tc>
        <w:tc>
          <w:tcPr>
            <w:tcW w:w="1061" w:type="dxa"/>
            <w:vAlign w:val="center"/>
          </w:tcPr>
          <w:p w14:paraId="5AC865D4">
            <w:pPr>
              <w:pStyle w:val="178"/>
              <w:bidi w:val="0"/>
              <w:spacing w:line="240" w:lineRule="auto"/>
              <w:jc w:val="center"/>
              <w:rPr>
                <w:rFonts w:hint="default"/>
                <w:color w:val="auto"/>
                <w:lang w:val="en-US" w:eastAsia="zh-CN"/>
              </w:rPr>
            </w:pPr>
            <w:r>
              <w:rPr>
                <w:rFonts w:hint="eastAsia"/>
                <w:color w:val="auto"/>
                <w:lang w:val="en-US" w:eastAsia="zh-CN"/>
              </w:rPr>
              <w:t>321</w:t>
            </w:r>
          </w:p>
        </w:tc>
        <w:tc>
          <w:tcPr>
            <w:tcW w:w="1061" w:type="dxa"/>
            <w:vAlign w:val="center"/>
          </w:tcPr>
          <w:p w14:paraId="08F72121">
            <w:pPr>
              <w:pStyle w:val="178"/>
              <w:bidi w:val="0"/>
              <w:spacing w:line="240" w:lineRule="auto"/>
              <w:jc w:val="center"/>
              <w:rPr>
                <w:rFonts w:hint="default"/>
                <w:color w:val="auto"/>
                <w:lang w:val="en-US" w:eastAsia="zh-CN"/>
              </w:rPr>
            </w:pPr>
            <w:r>
              <w:rPr>
                <w:rFonts w:hint="eastAsia"/>
                <w:color w:val="auto"/>
                <w:lang w:val="en-US" w:eastAsia="zh-CN"/>
              </w:rPr>
              <w:t>43</w:t>
            </w:r>
          </w:p>
        </w:tc>
        <w:tc>
          <w:tcPr>
            <w:tcW w:w="1061" w:type="dxa"/>
            <w:vAlign w:val="center"/>
          </w:tcPr>
          <w:p w14:paraId="7D5B23F0">
            <w:pPr>
              <w:pStyle w:val="178"/>
              <w:bidi w:val="0"/>
              <w:spacing w:line="240" w:lineRule="auto"/>
              <w:jc w:val="center"/>
              <w:rPr>
                <w:rFonts w:hint="default"/>
                <w:color w:val="auto"/>
                <w:lang w:val="en-US" w:eastAsia="zh-CN"/>
              </w:rPr>
            </w:pPr>
            <w:r>
              <w:rPr>
                <w:rFonts w:hint="eastAsia"/>
                <w:color w:val="auto"/>
                <w:lang w:val="en-US" w:eastAsia="zh-CN"/>
              </w:rPr>
              <w:t>12</w:t>
            </w:r>
          </w:p>
        </w:tc>
        <w:tc>
          <w:tcPr>
            <w:tcW w:w="1062" w:type="dxa"/>
            <w:vAlign w:val="center"/>
          </w:tcPr>
          <w:p w14:paraId="1CC155B0">
            <w:pPr>
              <w:pStyle w:val="178"/>
              <w:bidi w:val="0"/>
              <w:spacing w:line="240" w:lineRule="auto"/>
              <w:jc w:val="center"/>
              <w:rPr>
                <w:rFonts w:hint="default"/>
                <w:color w:val="auto"/>
                <w:lang w:val="en-US" w:eastAsia="zh-CN"/>
              </w:rPr>
            </w:pPr>
            <w:r>
              <w:rPr>
                <w:rFonts w:hint="eastAsia"/>
                <w:color w:val="auto"/>
                <w:lang w:val="en-US" w:eastAsia="zh-CN"/>
              </w:rPr>
              <w:t>-</w:t>
            </w:r>
          </w:p>
        </w:tc>
        <w:tc>
          <w:tcPr>
            <w:tcW w:w="1062" w:type="dxa"/>
            <w:vAlign w:val="center"/>
          </w:tcPr>
          <w:p w14:paraId="3363A3E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366413A4">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4B982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6E2E2159">
            <w:pPr>
              <w:pStyle w:val="178"/>
              <w:bidi w:val="0"/>
              <w:spacing w:line="240" w:lineRule="auto"/>
              <w:jc w:val="center"/>
              <w:rPr>
                <w:rFonts w:hint="default"/>
                <w:color w:val="auto"/>
                <w:lang w:val="en-US" w:eastAsia="zh-CN"/>
              </w:rPr>
            </w:pPr>
            <w:r>
              <w:rPr>
                <w:rFonts w:hint="eastAsia"/>
                <w:color w:val="auto"/>
                <w:lang w:val="en-US" w:eastAsia="zh-CN"/>
              </w:rPr>
              <w:t>60</w:t>
            </w:r>
          </w:p>
        </w:tc>
        <w:tc>
          <w:tcPr>
            <w:tcW w:w="1062" w:type="dxa"/>
            <w:vAlign w:val="center"/>
          </w:tcPr>
          <w:p w14:paraId="0B0A9954">
            <w:pPr>
              <w:pStyle w:val="178"/>
              <w:bidi w:val="0"/>
              <w:spacing w:line="240" w:lineRule="auto"/>
              <w:jc w:val="center"/>
              <w:rPr>
                <w:rFonts w:hint="default"/>
                <w:color w:val="auto"/>
                <w:lang w:val="en-US" w:eastAsia="zh-CN"/>
              </w:rPr>
            </w:pPr>
            <w:r>
              <w:rPr>
                <w:rFonts w:hint="eastAsia"/>
                <w:color w:val="auto"/>
                <w:lang w:val="en-US" w:eastAsia="zh-CN"/>
              </w:rPr>
              <w:t>3</w:t>
            </w:r>
          </w:p>
        </w:tc>
        <w:tc>
          <w:tcPr>
            <w:tcW w:w="1061" w:type="dxa"/>
            <w:vAlign w:val="center"/>
          </w:tcPr>
          <w:p w14:paraId="13FB56CD">
            <w:pPr>
              <w:pStyle w:val="178"/>
              <w:bidi w:val="0"/>
              <w:spacing w:line="240" w:lineRule="auto"/>
              <w:jc w:val="center"/>
              <w:rPr>
                <w:rFonts w:hint="default"/>
                <w:color w:val="auto"/>
                <w:lang w:val="en-US" w:eastAsia="zh-CN"/>
              </w:rPr>
            </w:pPr>
            <w:r>
              <w:rPr>
                <w:rFonts w:hint="eastAsia"/>
                <w:color w:val="auto"/>
                <w:lang w:val="en-US" w:eastAsia="zh-CN"/>
              </w:rPr>
              <w:t>336</w:t>
            </w:r>
          </w:p>
        </w:tc>
        <w:tc>
          <w:tcPr>
            <w:tcW w:w="1061" w:type="dxa"/>
            <w:vAlign w:val="center"/>
          </w:tcPr>
          <w:p w14:paraId="436BBAED">
            <w:pPr>
              <w:pStyle w:val="178"/>
              <w:bidi w:val="0"/>
              <w:spacing w:line="240" w:lineRule="auto"/>
              <w:jc w:val="center"/>
              <w:rPr>
                <w:rFonts w:hint="default"/>
                <w:color w:val="auto"/>
                <w:lang w:val="en-US" w:eastAsia="zh-CN"/>
              </w:rPr>
            </w:pPr>
            <w:r>
              <w:rPr>
                <w:rFonts w:hint="eastAsia"/>
                <w:color w:val="auto"/>
                <w:lang w:val="en-US" w:eastAsia="zh-CN"/>
              </w:rPr>
              <w:t>167</w:t>
            </w:r>
          </w:p>
        </w:tc>
        <w:tc>
          <w:tcPr>
            <w:tcW w:w="1061" w:type="dxa"/>
            <w:vAlign w:val="center"/>
          </w:tcPr>
          <w:p w14:paraId="67C0983B">
            <w:pPr>
              <w:pStyle w:val="178"/>
              <w:bidi w:val="0"/>
              <w:spacing w:line="240" w:lineRule="auto"/>
              <w:jc w:val="center"/>
              <w:rPr>
                <w:rFonts w:hint="default"/>
                <w:color w:val="auto"/>
                <w:lang w:val="en-US" w:eastAsia="zh-CN"/>
              </w:rPr>
            </w:pPr>
            <w:r>
              <w:rPr>
                <w:rFonts w:hint="eastAsia"/>
                <w:color w:val="auto"/>
                <w:lang w:val="en-US" w:eastAsia="zh-CN"/>
              </w:rPr>
              <w:t>23</w:t>
            </w:r>
          </w:p>
        </w:tc>
        <w:tc>
          <w:tcPr>
            <w:tcW w:w="1061" w:type="dxa"/>
            <w:vAlign w:val="center"/>
          </w:tcPr>
          <w:p w14:paraId="6D5EEA40">
            <w:pPr>
              <w:pStyle w:val="178"/>
              <w:bidi w:val="0"/>
              <w:spacing w:line="240" w:lineRule="auto"/>
              <w:jc w:val="center"/>
              <w:rPr>
                <w:rFonts w:hint="default"/>
                <w:color w:val="auto"/>
                <w:lang w:val="en-US" w:eastAsia="zh-CN"/>
              </w:rPr>
            </w:pPr>
            <w:r>
              <w:rPr>
                <w:rFonts w:hint="eastAsia"/>
                <w:color w:val="auto"/>
                <w:lang w:val="en-US" w:eastAsia="zh-CN"/>
              </w:rPr>
              <w:t>7</w:t>
            </w:r>
          </w:p>
        </w:tc>
        <w:tc>
          <w:tcPr>
            <w:tcW w:w="1062" w:type="dxa"/>
            <w:vAlign w:val="center"/>
          </w:tcPr>
          <w:p w14:paraId="2DCA4D00">
            <w:pPr>
              <w:pStyle w:val="178"/>
              <w:bidi w:val="0"/>
              <w:spacing w:line="240" w:lineRule="auto"/>
              <w:jc w:val="center"/>
              <w:rPr>
                <w:rFonts w:hint="default"/>
                <w:color w:val="auto"/>
                <w:lang w:val="en-US" w:eastAsia="zh-CN"/>
              </w:rPr>
            </w:pPr>
            <w:r>
              <w:rPr>
                <w:rFonts w:hint="eastAsia"/>
                <w:color w:val="auto"/>
                <w:lang w:val="en-US" w:eastAsia="zh-CN"/>
              </w:rPr>
              <w:t>-</w:t>
            </w:r>
          </w:p>
        </w:tc>
        <w:tc>
          <w:tcPr>
            <w:tcW w:w="1062" w:type="dxa"/>
            <w:vAlign w:val="center"/>
          </w:tcPr>
          <w:p w14:paraId="66F8554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70EA847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C4CC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4C862BBE">
            <w:pPr>
              <w:pStyle w:val="178"/>
              <w:bidi w:val="0"/>
              <w:spacing w:line="240" w:lineRule="auto"/>
              <w:jc w:val="center"/>
              <w:rPr>
                <w:rFonts w:hint="eastAsia"/>
                <w:color w:val="auto"/>
                <w:lang w:val="en-US" w:eastAsia="zh-CN"/>
              </w:rPr>
            </w:pPr>
          </w:p>
        </w:tc>
        <w:tc>
          <w:tcPr>
            <w:tcW w:w="1062" w:type="dxa"/>
            <w:vAlign w:val="center"/>
          </w:tcPr>
          <w:p w14:paraId="3FDEB35A">
            <w:pPr>
              <w:pStyle w:val="178"/>
              <w:bidi w:val="0"/>
              <w:spacing w:line="240" w:lineRule="auto"/>
              <w:jc w:val="center"/>
              <w:rPr>
                <w:rFonts w:hint="default"/>
                <w:color w:val="auto"/>
                <w:lang w:val="en-US" w:eastAsia="zh-CN"/>
              </w:rPr>
            </w:pPr>
            <w:r>
              <w:rPr>
                <w:rFonts w:hint="eastAsia"/>
                <w:color w:val="auto"/>
                <w:lang w:val="en-US" w:eastAsia="zh-CN"/>
              </w:rPr>
              <w:t>5</w:t>
            </w:r>
          </w:p>
        </w:tc>
        <w:tc>
          <w:tcPr>
            <w:tcW w:w="1061" w:type="dxa"/>
            <w:vAlign w:val="center"/>
          </w:tcPr>
          <w:p w14:paraId="1B5930B7">
            <w:pPr>
              <w:pStyle w:val="178"/>
              <w:bidi w:val="0"/>
              <w:spacing w:line="240" w:lineRule="auto"/>
              <w:jc w:val="center"/>
              <w:rPr>
                <w:rFonts w:hint="default"/>
                <w:color w:val="auto"/>
                <w:lang w:val="en-US" w:eastAsia="zh-CN"/>
              </w:rPr>
            </w:pPr>
            <w:r>
              <w:rPr>
                <w:rFonts w:hint="eastAsia"/>
                <w:color w:val="auto"/>
                <w:lang w:val="en-US" w:eastAsia="zh-CN"/>
              </w:rPr>
              <w:t>547</w:t>
            </w:r>
          </w:p>
        </w:tc>
        <w:tc>
          <w:tcPr>
            <w:tcW w:w="1061" w:type="dxa"/>
            <w:vAlign w:val="center"/>
          </w:tcPr>
          <w:p w14:paraId="40F8D181">
            <w:pPr>
              <w:pStyle w:val="178"/>
              <w:bidi w:val="0"/>
              <w:spacing w:line="240" w:lineRule="auto"/>
              <w:jc w:val="center"/>
              <w:rPr>
                <w:rFonts w:hint="default"/>
                <w:color w:val="auto"/>
                <w:lang w:val="en-US" w:eastAsia="zh-CN"/>
              </w:rPr>
            </w:pPr>
            <w:r>
              <w:rPr>
                <w:rFonts w:hint="eastAsia"/>
                <w:color w:val="auto"/>
                <w:lang w:val="en-US" w:eastAsia="zh-CN"/>
              </w:rPr>
              <w:t>270</w:t>
            </w:r>
          </w:p>
        </w:tc>
        <w:tc>
          <w:tcPr>
            <w:tcW w:w="1061" w:type="dxa"/>
            <w:vAlign w:val="center"/>
          </w:tcPr>
          <w:p w14:paraId="3367EE63">
            <w:pPr>
              <w:pStyle w:val="178"/>
              <w:bidi w:val="0"/>
              <w:spacing w:line="240" w:lineRule="auto"/>
              <w:jc w:val="center"/>
              <w:rPr>
                <w:rFonts w:hint="default"/>
                <w:color w:val="auto"/>
                <w:lang w:val="en-US" w:eastAsia="zh-CN"/>
              </w:rPr>
            </w:pPr>
            <w:r>
              <w:rPr>
                <w:rFonts w:hint="eastAsia"/>
                <w:color w:val="auto"/>
                <w:lang w:val="en-US" w:eastAsia="zh-CN"/>
              </w:rPr>
              <w:t>36</w:t>
            </w:r>
          </w:p>
        </w:tc>
        <w:tc>
          <w:tcPr>
            <w:tcW w:w="1061" w:type="dxa"/>
            <w:vAlign w:val="center"/>
          </w:tcPr>
          <w:p w14:paraId="19329540">
            <w:pPr>
              <w:pStyle w:val="178"/>
              <w:bidi w:val="0"/>
              <w:spacing w:line="240" w:lineRule="auto"/>
              <w:jc w:val="center"/>
              <w:rPr>
                <w:rFonts w:hint="default"/>
                <w:color w:val="auto"/>
                <w:lang w:val="en-US" w:eastAsia="zh-CN"/>
              </w:rPr>
            </w:pPr>
            <w:r>
              <w:rPr>
                <w:rFonts w:hint="eastAsia"/>
                <w:color w:val="auto"/>
                <w:lang w:val="en-US" w:eastAsia="zh-CN"/>
              </w:rPr>
              <w:t>10</w:t>
            </w:r>
          </w:p>
        </w:tc>
        <w:tc>
          <w:tcPr>
            <w:tcW w:w="1062" w:type="dxa"/>
            <w:vAlign w:val="center"/>
          </w:tcPr>
          <w:p w14:paraId="17F2693B">
            <w:pPr>
              <w:pStyle w:val="178"/>
              <w:bidi w:val="0"/>
              <w:spacing w:line="240" w:lineRule="auto"/>
              <w:jc w:val="center"/>
              <w:rPr>
                <w:rFonts w:hint="default"/>
                <w:color w:val="auto"/>
                <w:lang w:val="en-US" w:eastAsia="zh-CN"/>
              </w:rPr>
            </w:pPr>
            <w:r>
              <w:rPr>
                <w:rFonts w:hint="eastAsia"/>
                <w:color w:val="auto"/>
                <w:lang w:val="en-US" w:eastAsia="zh-CN"/>
              </w:rPr>
              <w:t>-</w:t>
            </w:r>
          </w:p>
        </w:tc>
        <w:tc>
          <w:tcPr>
            <w:tcW w:w="1062" w:type="dxa"/>
            <w:vAlign w:val="center"/>
          </w:tcPr>
          <w:p w14:paraId="298072CD">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30ABCBE1">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17F85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1581B930">
            <w:pPr>
              <w:pStyle w:val="178"/>
              <w:bidi w:val="0"/>
              <w:spacing w:line="240" w:lineRule="auto"/>
              <w:jc w:val="center"/>
              <w:rPr>
                <w:rFonts w:hint="eastAsia"/>
                <w:color w:val="auto"/>
                <w:lang w:val="en-US" w:eastAsia="zh-CN"/>
              </w:rPr>
            </w:pPr>
          </w:p>
        </w:tc>
        <w:tc>
          <w:tcPr>
            <w:tcW w:w="1062" w:type="dxa"/>
            <w:vAlign w:val="center"/>
          </w:tcPr>
          <w:p w14:paraId="0576218F">
            <w:pPr>
              <w:pStyle w:val="178"/>
              <w:bidi w:val="0"/>
              <w:spacing w:line="240" w:lineRule="auto"/>
              <w:jc w:val="center"/>
              <w:rPr>
                <w:rFonts w:hint="default"/>
                <w:color w:val="auto"/>
                <w:lang w:val="en-US" w:eastAsia="zh-CN"/>
              </w:rPr>
            </w:pPr>
            <w:r>
              <w:rPr>
                <w:rFonts w:hint="eastAsia"/>
                <w:color w:val="auto"/>
                <w:lang w:val="en-US" w:eastAsia="zh-CN"/>
              </w:rPr>
              <w:t>7</w:t>
            </w:r>
          </w:p>
        </w:tc>
        <w:tc>
          <w:tcPr>
            <w:tcW w:w="1061" w:type="dxa"/>
            <w:vAlign w:val="center"/>
          </w:tcPr>
          <w:p w14:paraId="653191EA">
            <w:pPr>
              <w:pStyle w:val="178"/>
              <w:bidi w:val="0"/>
              <w:spacing w:line="240" w:lineRule="auto"/>
              <w:jc w:val="center"/>
              <w:rPr>
                <w:rFonts w:hint="default"/>
                <w:color w:val="auto"/>
                <w:lang w:val="en-US" w:eastAsia="zh-CN"/>
              </w:rPr>
            </w:pPr>
            <w:r>
              <w:rPr>
                <w:rFonts w:hint="eastAsia"/>
                <w:color w:val="auto"/>
                <w:lang w:val="en-US" w:eastAsia="zh-CN"/>
              </w:rPr>
              <w:t>747</w:t>
            </w:r>
          </w:p>
        </w:tc>
        <w:tc>
          <w:tcPr>
            <w:tcW w:w="1061" w:type="dxa"/>
            <w:vAlign w:val="center"/>
          </w:tcPr>
          <w:p w14:paraId="4ECC447C">
            <w:pPr>
              <w:pStyle w:val="178"/>
              <w:bidi w:val="0"/>
              <w:spacing w:line="240" w:lineRule="auto"/>
              <w:jc w:val="center"/>
              <w:rPr>
                <w:rFonts w:hint="default"/>
                <w:color w:val="auto"/>
                <w:lang w:val="en-US" w:eastAsia="zh-CN"/>
              </w:rPr>
            </w:pPr>
            <w:r>
              <w:rPr>
                <w:rFonts w:hint="eastAsia"/>
                <w:color w:val="auto"/>
                <w:lang w:val="en-US" w:eastAsia="zh-CN"/>
              </w:rPr>
              <w:t>368</w:t>
            </w:r>
          </w:p>
        </w:tc>
        <w:tc>
          <w:tcPr>
            <w:tcW w:w="1061" w:type="dxa"/>
            <w:vAlign w:val="center"/>
          </w:tcPr>
          <w:p w14:paraId="0E79B04B">
            <w:pPr>
              <w:pStyle w:val="178"/>
              <w:bidi w:val="0"/>
              <w:spacing w:line="240" w:lineRule="auto"/>
              <w:jc w:val="center"/>
              <w:rPr>
                <w:rFonts w:hint="default"/>
                <w:color w:val="auto"/>
                <w:lang w:val="en-US" w:eastAsia="zh-CN"/>
              </w:rPr>
            </w:pPr>
            <w:r>
              <w:rPr>
                <w:rFonts w:hint="eastAsia"/>
                <w:color w:val="auto"/>
                <w:lang w:val="en-US" w:eastAsia="zh-CN"/>
              </w:rPr>
              <w:t>49</w:t>
            </w:r>
          </w:p>
        </w:tc>
        <w:tc>
          <w:tcPr>
            <w:tcW w:w="1061" w:type="dxa"/>
            <w:vAlign w:val="center"/>
          </w:tcPr>
          <w:p w14:paraId="0FCFD284">
            <w:pPr>
              <w:pStyle w:val="178"/>
              <w:bidi w:val="0"/>
              <w:spacing w:line="240" w:lineRule="auto"/>
              <w:jc w:val="center"/>
              <w:rPr>
                <w:rFonts w:hint="default"/>
                <w:color w:val="auto"/>
                <w:lang w:val="en-US" w:eastAsia="zh-CN"/>
              </w:rPr>
            </w:pPr>
            <w:r>
              <w:rPr>
                <w:rFonts w:hint="eastAsia"/>
                <w:color w:val="auto"/>
                <w:lang w:val="en-US" w:eastAsia="zh-CN"/>
              </w:rPr>
              <w:t>14</w:t>
            </w:r>
          </w:p>
        </w:tc>
        <w:tc>
          <w:tcPr>
            <w:tcW w:w="1062" w:type="dxa"/>
            <w:vAlign w:val="center"/>
          </w:tcPr>
          <w:p w14:paraId="0611322C">
            <w:pPr>
              <w:pStyle w:val="178"/>
              <w:bidi w:val="0"/>
              <w:spacing w:line="240" w:lineRule="auto"/>
              <w:jc w:val="center"/>
              <w:rPr>
                <w:rFonts w:hint="default"/>
                <w:color w:val="auto"/>
                <w:lang w:val="en-US" w:eastAsia="zh-CN"/>
              </w:rPr>
            </w:pPr>
            <w:r>
              <w:rPr>
                <w:rFonts w:hint="eastAsia"/>
                <w:color w:val="auto"/>
                <w:lang w:val="en-US" w:eastAsia="zh-CN"/>
              </w:rPr>
              <w:t>4.2</w:t>
            </w:r>
          </w:p>
        </w:tc>
        <w:tc>
          <w:tcPr>
            <w:tcW w:w="1062" w:type="dxa"/>
            <w:vAlign w:val="center"/>
          </w:tcPr>
          <w:p w14:paraId="10D9E0AA">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303D24B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35EA9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78E6D0A5">
            <w:pPr>
              <w:pStyle w:val="178"/>
              <w:bidi w:val="0"/>
              <w:spacing w:line="240" w:lineRule="auto"/>
              <w:jc w:val="center"/>
              <w:rPr>
                <w:rFonts w:hint="eastAsia"/>
                <w:color w:val="auto"/>
                <w:lang w:val="en-US" w:eastAsia="zh-CN"/>
              </w:rPr>
            </w:pPr>
          </w:p>
        </w:tc>
        <w:tc>
          <w:tcPr>
            <w:tcW w:w="1062" w:type="dxa"/>
            <w:vAlign w:val="center"/>
          </w:tcPr>
          <w:p w14:paraId="74E1FFF2">
            <w:pPr>
              <w:pStyle w:val="178"/>
              <w:bidi w:val="0"/>
              <w:spacing w:line="240" w:lineRule="auto"/>
              <w:jc w:val="center"/>
              <w:rPr>
                <w:rFonts w:hint="default"/>
                <w:color w:val="auto"/>
                <w:lang w:val="en-US" w:eastAsia="zh-CN"/>
              </w:rPr>
            </w:pPr>
            <w:r>
              <w:rPr>
                <w:rFonts w:hint="eastAsia"/>
                <w:color w:val="auto"/>
                <w:lang w:val="en-US" w:eastAsia="zh-CN"/>
              </w:rPr>
              <w:t>10</w:t>
            </w:r>
          </w:p>
        </w:tc>
        <w:tc>
          <w:tcPr>
            <w:tcW w:w="1061" w:type="dxa"/>
            <w:vAlign w:val="center"/>
          </w:tcPr>
          <w:p w14:paraId="2DFCD35C">
            <w:pPr>
              <w:pStyle w:val="178"/>
              <w:bidi w:val="0"/>
              <w:spacing w:line="240" w:lineRule="auto"/>
              <w:jc w:val="center"/>
              <w:rPr>
                <w:rFonts w:hint="default"/>
                <w:color w:val="auto"/>
                <w:lang w:val="en-US" w:eastAsia="zh-CN"/>
              </w:rPr>
            </w:pPr>
            <w:r>
              <w:rPr>
                <w:rFonts w:hint="eastAsia"/>
                <w:color w:val="auto"/>
                <w:lang w:val="en-US" w:eastAsia="zh-CN"/>
              </w:rPr>
              <w:t>1,029</w:t>
            </w:r>
          </w:p>
        </w:tc>
        <w:tc>
          <w:tcPr>
            <w:tcW w:w="1061" w:type="dxa"/>
            <w:vAlign w:val="center"/>
          </w:tcPr>
          <w:p w14:paraId="13DEAFB4">
            <w:pPr>
              <w:pStyle w:val="178"/>
              <w:bidi w:val="0"/>
              <w:spacing w:line="240" w:lineRule="auto"/>
              <w:jc w:val="center"/>
              <w:rPr>
                <w:rFonts w:hint="default"/>
                <w:color w:val="auto"/>
                <w:lang w:val="en-US" w:eastAsia="zh-CN"/>
              </w:rPr>
            </w:pPr>
            <w:r>
              <w:rPr>
                <w:rFonts w:hint="eastAsia"/>
                <w:color w:val="auto"/>
                <w:lang w:val="en-US" w:eastAsia="zh-CN"/>
              </w:rPr>
              <w:t>504</w:t>
            </w:r>
          </w:p>
        </w:tc>
        <w:tc>
          <w:tcPr>
            <w:tcW w:w="1061" w:type="dxa"/>
            <w:vAlign w:val="center"/>
          </w:tcPr>
          <w:p w14:paraId="2BF72AE2">
            <w:pPr>
              <w:pStyle w:val="178"/>
              <w:bidi w:val="0"/>
              <w:spacing w:line="240" w:lineRule="auto"/>
              <w:jc w:val="center"/>
              <w:rPr>
                <w:rFonts w:hint="default"/>
                <w:color w:val="auto"/>
                <w:lang w:val="en-US" w:eastAsia="zh-CN"/>
              </w:rPr>
            </w:pPr>
            <w:r>
              <w:rPr>
                <w:rFonts w:hint="eastAsia"/>
                <w:color w:val="auto"/>
                <w:lang w:val="en-US" w:eastAsia="zh-CN"/>
              </w:rPr>
              <w:t>66</w:t>
            </w:r>
          </w:p>
        </w:tc>
        <w:tc>
          <w:tcPr>
            <w:tcW w:w="1061" w:type="dxa"/>
            <w:vAlign w:val="center"/>
          </w:tcPr>
          <w:p w14:paraId="08E93C08">
            <w:pPr>
              <w:pStyle w:val="178"/>
              <w:bidi w:val="0"/>
              <w:spacing w:line="240" w:lineRule="auto"/>
              <w:jc w:val="center"/>
              <w:rPr>
                <w:rFonts w:hint="default"/>
                <w:color w:val="auto"/>
                <w:lang w:val="en-US" w:eastAsia="zh-CN"/>
              </w:rPr>
            </w:pPr>
            <w:r>
              <w:rPr>
                <w:rFonts w:hint="eastAsia"/>
                <w:color w:val="auto"/>
                <w:lang w:val="en-US" w:eastAsia="zh-CN"/>
              </w:rPr>
              <w:t>19</w:t>
            </w:r>
          </w:p>
        </w:tc>
        <w:tc>
          <w:tcPr>
            <w:tcW w:w="1062" w:type="dxa"/>
            <w:vAlign w:val="center"/>
          </w:tcPr>
          <w:p w14:paraId="5288384B">
            <w:pPr>
              <w:pStyle w:val="178"/>
              <w:bidi w:val="0"/>
              <w:spacing w:line="240" w:lineRule="auto"/>
              <w:jc w:val="center"/>
              <w:rPr>
                <w:rFonts w:hint="default"/>
                <w:color w:val="auto"/>
                <w:lang w:val="en-US" w:eastAsia="zh-CN"/>
              </w:rPr>
            </w:pPr>
            <w:r>
              <w:rPr>
                <w:rFonts w:hint="eastAsia"/>
                <w:color w:val="auto"/>
                <w:lang w:val="en-US" w:eastAsia="zh-CN"/>
              </w:rPr>
              <w:t>5.6</w:t>
            </w:r>
          </w:p>
        </w:tc>
        <w:tc>
          <w:tcPr>
            <w:tcW w:w="1062" w:type="dxa"/>
            <w:vAlign w:val="center"/>
          </w:tcPr>
          <w:p w14:paraId="5F2B2EF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075E530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7341E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28251ECE">
            <w:pPr>
              <w:pStyle w:val="178"/>
              <w:bidi w:val="0"/>
              <w:spacing w:line="240" w:lineRule="auto"/>
              <w:jc w:val="center"/>
              <w:rPr>
                <w:rFonts w:hint="default"/>
                <w:color w:val="auto"/>
                <w:lang w:val="en-US" w:eastAsia="zh-CN"/>
              </w:rPr>
            </w:pPr>
            <w:r>
              <w:rPr>
                <w:rFonts w:hint="eastAsia"/>
                <w:color w:val="auto"/>
                <w:lang w:val="en-US" w:eastAsia="zh-CN"/>
              </w:rPr>
              <w:t>65</w:t>
            </w:r>
          </w:p>
        </w:tc>
        <w:tc>
          <w:tcPr>
            <w:tcW w:w="1062" w:type="dxa"/>
            <w:vAlign w:val="center"/>
          </w:tcPr>
          <w:p w14:paraId="6673546F">
            <w:pPr>
              <w:pStyle w:val="178"/>
              <w:bidi w:val="0"/>
              <w:spacing w:line="240" w:lineRule="auto"/>
              <w:jc w:val="center"/>
              <w:rPr>
                <w:rFonts w:hint="default"/>
                <w:color w:val="auto"/>
                <w:lang w:val="en-US" w:eastAsia="zh-CN"/>
              </w:rPr>
            </w:pPr>
            <w:r>
              <w:rPr>
                <w:rFonts w:hint="eastAsia"/>
                <w:color w:val="auto"/>
                <w:lang w:val="en-US" w:eastAsia="zh-CN"/>
              </w:rPr>
              <w:t>3</w:t>
            </w:r>
          </w:p>
        </w:tc>
        <w:tc>
          <w:tcPr>
            <w:tcW w:w="1061" w:type="dxa"/>
            <w:vAlign w:val="center"/>
          </w:tcPr>
          <w:p w14:paraId="1A4F13C9">
            <w:pPr>
              <w:pStyle w:val="178"/>
              <w:bidi w:val="0"/>
              <w:spacing w:line="240" w:lineRule="auto"/>
              <w:jc w:val="center"/>
              <w:rPr>
                <w:rFonts w:hint="default"/>
                <w:color w:val="auto"/>
                <w:lang w:val="en-US" w:eastAsia="zh-CN"/>
              </w:rPr>
            </w:pPr>
            <w:r>
              <w:rPr>
                <w:rFonts w:hint="eastAsia"/>
                <w:color w:val="auto"/>
                <w:lang w:val="en-US" w:eastAsia="zh-CN"/>
              </w:rPr>
              <w:t>733</w:t>
            </w:r>
          </w:p>
        </w:tc>
        <w:tc>
          <w:tcPr>
            <w:tcW w:w="1061" w:type="dxa"/>
            <w:vAlign w:val="center"/>
          </w:tcPr>
          <w:p w14:paraId="74BBEEE6">
            <w:pPr>
              <w:pStyle w:val="178"/>
              <w:bidi w:val="0"/>
              <w:spacing w:line="240" w:lineRule="auto"/>
              <w:jc w:val="center"/>
              <w:rPr>
                <w:rFonts w:hint="default"/>
                <w:color w:val="auto"/>
                <w:lang w:val="en-US" w:eastAsia="zh-CN"/>
              </w:rPr>
            </w:pPr>
            <w:r>
              <w:rPr>
                <w:rFonts w:hint="eastAsia"/>
                <w:color w:val="auto"/>
                <w:lang w:val="en-US" w:eastAsia="zh-CN"/>
              </w:rPr>
              <w:t>361</w:t>
            </w:r>
          </w:p>
        </w:tc>
        <w:tc>
          <w:tcPr>
            <w:tcW w:w="1061" w:type="dxa"/>
            <w:vAlign w:val="center"/>
          </w:tcPr>
          <w:p w14:paraId="68501AEA">
            <w:pPr>
              <w:pStyle w:val="178"/>
              <w:bidi w:val="0"/>
              <w:spacing w:line="240" w:lineRule="auto"/>
              <w:jc w:val="center"/>
              <w:rPr>
                <w:rFonts w:hint="default"/>
                <w:color w:val="auto"/>
                <w:lang w:val="en-US" w:eastAsia="zh-CN"/>
              </w:rPr>
            </w:pPr>
            <w:r>
              <w:rPr>
                <w:rFonts w:hint="eastAsia"/>
                <w:color w:val="auto"/>
                <w:lang w:val="en-US" w:eastAsia="zh-CN"/>
              </w:rPr>
              <w:t>48</w:t>
            </w:r>
          </w:p>
        </w:tc>
        <w:tc>
          <w:tcPr>
            <w:tcW w:w="1061" w:type="dxa"/>
            <w:vAlign w:val="center"/>
          </w:tcPr>
          <w:p w14:paraId="4D8D22D4">
            <w:pPr>
              <w:pStyle w:val="178"/>
              <w:bidi w:val="0"/>
              <w:spacing w:line="240" w:lineRule="auto"/>
              <w:jc w:val="center"/>
              <w:rPr>
                <w:rFonts w:hint="default"/>
                <w:color w:val="auto"/>
                <w:lang w:val="en-US" w:eastAsia="zh-CN"/>
              </w:rPr>
            </w:pPr>
            <w:r>
              <w:rPr>
                <w:rFonts w:hint="eastAsia"/>
                <w:color w:val="auto"/>
                <w:lang w:val="en-US" w:eastAsia="zh-CN"/>
              </w:rPr>
              <w:t>14</w:t>
            </w:r>
          </w:p>
        </w:tc>
        <w:tc>
          <w:tcPr>
            <w:tcW w:w="1062" w:type="dxa"/>
            <w:vAlign w:val="center"/>
          </w:tcPr>
          <w:p w14:paraId="4C5D21E7">
            <w:pPr>
              <w:pStyle w:val="178"/>
              <w:bidi w:val="0"/>
              <w:spacing w:line="240" w:lineRule="auto"/>
              <w:jc w:val="center"/>
              <w:rPr>
                <w:rFonts w:hint="default"/>
                <w:color w:val="auto"/>
                <w:lang w:val="en-US" w:eastAsia="zh-CN"/>
              </w:rPr>
            </w:pPr>
            <w:r>
              <w:rPr>
                <w:rFonts w:hint="eastAsia"/>
                <w:color w:val="auto"/>
                <w:lang w:val="en-US" w:eastAsia="zh-CN"/>
              </w:rPr>
              <w:t>4</w:t>
            </w:r>
          </w:p>
        </w:tc>
        <w:tc>
          <w:tcPr>
            <w:tcW w:w="1062" w:type="dxa"/>
            <w:vAlign w:val="center"/>
          </w:tcPr>
          <w:p w14:paraId="791F67B6">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663BC85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24DB0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21129CFC">
            <w:pPr>
              <w:pStyle w:val="178"/>
              <w:bidi w:val="0"/>
              <w:spacing w:line="240" w:lineRule="auto"/>
              <w:jc w:val="center"/>
              <w:rPr>
                <w:rFonts w:hint="eastAsia"/>
                <w:color w:val="auto"/>
                <w:lang w:val="en-US" w:eastAsia="zh-CN"/>
              </w:rPr>
            </w:pPr>
          </w:p>
        </w:tc>
        <w:tc>
          <w:tcPr>
            <w:tcW w:w="1062" w:type="dxa"/>
            <w:vAlign w:val="center"/>
          </w:tcPr>
          <w:p w14:paraId="65C7B8FB">
            <w:pPr>
              <w:pStyle w:val="178"/>
              <w:bidi w:val="0"/>
              <w:spacing w:line="240" w:lineRule="auto"/>
              <w:jc w:val="center"/>
              <w:rPr>
                <w:rFonts w:hint="default"/>
                <w:color w:val="auto"/>
                <w:lang w:val="en-US" w:eastAsia="zh-CN"/>
              </w:rPr>
            </w:pPr>
            <w:r>
              <w:rPr>
                <w:rFonts w:hint="eastAsia"/>
                <w:color w:val="auto"/>
                <w:lang w:val="en-US" w:eastAsia="zh-CN"/>
              </w:rPr>
              <w:t>5</w:t>
            </w:r>
          </w:p>
        </w:tc>
        <w:tc>
          <w:tcPr>
            <w:tcW w:w="1061" w:type="dxa"/>
            <w:vAlign w:val="center"/>
          </w:tcPr>
          <w:p w14:paraId="328FDF26">
            <w:pPr>
              <w:pStyle w:val="178"/>
              <w:bidi w:val="0"/>
              <w:spacing w:line="240" w:lineRule="auto"/>
              <w:jc w:val="center"/>
              <w:rPr>
                <w:rFonts w:hint="default"/>
                <w:color w:val="auto"/>
                <w:lang w:val="en-US" w:eastAsia="zh-CN"/>
              </w:rPr>
            </w:pPr>
            <w:r>
              <w:rPr>
                <w:rFonts w:hint="eastAsia"/>
                <w:color w:val="auto"/>
                <w:lang w:val="en-US" w:eastAsia="zh-CN"/>
              </w:rPr>
              <w:t>1,166</w:t>
            </w:r>
          </w:p>
        </w:tc>
        <w:tc>
          <w:tcPr>
            <w:tcW w:w="1061" w:type="dxa"/>
            <w:vAlign w:val="center"/>
          </w:tcPr>
          <w:p w14:paraId="407E0590">
            <w:pPr>
              <w:pStyle w:val="178"/>
              <w:bidi w:val="0"/>
              <w:spacing w:line="240" w:lineRule="auto"/>
              <w:jc w:val="center"/>
              <w:rPr>
                <w:rFonts w:hint="default"/>
                <w:color w:val="auto"/>
                <w:lang w:val="en-US" w:eastAsia="zh-CN"/>
              </w:rPr>
            </w:pPr>
            <w:r>
              <w:rPr>
                <w:rFonts w:hint="eastAsia"/>
                <w:color w:val="auto"/>
                <w:lang w:val="en-US" w:eastAsia="zh-CN"/>
              </w:rPr>
              <w:t>570</w:t>
            </w:r>
          </w:p>
        </w:tc>
        <w:tc>
          <w:tcPr>
            <w:tcW w:w="1061" w:type="dxa"/>
            <w:vAlign w:val="center"/>
          </w:tcPr>
          <w:p w14:paraId="6DC91770">
            <w:pPr>
              <w:pStyle w:val="178"/>
              <w:bidi w:val="0"/>
              <w:spacing w:line="240" w:lineRule="auto"/>
              <w:jc w:val="center"/>
              <w:rPr>
                <w:rFonts w:hint="default"/>
                <w:color w:val="auto"/>
                <w:lang w:val="en-US" w:eastAsia="zh-CN"/>
              </w:rPr>
            </w:pPr>
            <w:r>
              <w:rPr>
                <w:rFonts w:hint="eastAsia"/>
                <w:color w:val="auto"/>
                <w:lang w:val="en-US" w:eastAsia="zh-CN"/>
              </w:rPr>
              <w:t>75</w:t>
            </w:r>
          </w:p>
        </w:tc>
        <w:tc>
          <w:tcPr>
            <w:tcW w:w="1061" w:type="dxa"/>
            <w:vAlign w:val="center"/>
          </w:tcPr>
          <w:p w14:paraId="7D265D1C">
            <w:pPr>
              <w:pStyle w:val="178"/>
              <w:bidi w:val="0"/>
              <w:spacing w:line="240" w:lineRule="auto"/>
              <w:jc w:val="center"/>
              <w:rPr>
                <w:rFonts w:hint="default"/>
                <w:color w:val="auto"/>
                <w:lang w:val="en-US" w:eastAsia="zh-CN"/>
              </w:rPr>
            </w:pPr>
            <w:r>
              <w:rPr>
                <w:rFonts w:hint="eastAsia"/>
                <w:color w:val="auto"/>
                <w:lang w:val="en-US" w:eastAsia="zh-CN"/>
              </w:rPr>
              <w:t>21</w:t>
            </w:r>
          </w:p>
        </w:tc>
        <w:tc>
          <w:tcPr>
            <w:tcW w:w="1062" w:type="dxa"/>
            <w:vAlign w:val="center"/>
          </w:tcPr>
          <w:p w14:paraId="7E613FCF">
            <w:pPr>
              <w:pStyle w:val="178"/>
              <w:bidi w:val="0"/>
              <w:spacing w:line="240" w:lineRule="auto"/>
              <w:jc w:val="center"/>
              <w:rPr>
                <w:rFonts w:hint="default"/>
                <w:color w:val="auto"/>
                <w:lang w:val="en-US" w:eastAsia="zh-CN"/>
              </w:rPr>
            </w:pPr>
            <w:r>
              <w:rPr>
                <w:rFonts w:hint="eastAsia"/>
                <w:color w:val="auto"/>
                <w:lang w:val="en-US" w:eastAsia="zh-CN"/>
              </w:rPr>
              <w:t>6</w:t>
            </w:r>
          </w:p>
        </w:tc>
        <w:tc>
          <w:tcPr>
            <w:tcW w:w="1062" w:type="dxa"/>
            <w:vAlign w:val="center"/>
          </w:tcPr>
          <w:p w14:paraId="5B7CFF0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10995DB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8D89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3BCEAE07">
            <w:pPr>
              <w:pStyle w:val="178"/>
              <w:bidi w:val="0"/>
              <w:spacing w:line="240" w:lineRule="auto"/>
              <w:jc w:val="center"/>
              <w:rPr>
                <w:rFonts w:hint="eastAsia"/>
                <w:color w:val="auto"/>
                <w:lang w:val="en-US" w:eastAsia="zh-CN"/>
              </w:rPr>
            </w:pPr>
          </w:p>
        </w:tc>
        <w:tc>
          <w:tcPr>
            <w:tcW w:w="1062" w:type="dxa"/>
            <w:vAlign w:val="center"/>
          </w:tcPr>
          <w:p w14:paraId="6573E781">
            <w:pPr>
              <w:pStyle w:val="178"/>
              <w:bidi w:val="0"/>
              <w:spacing w:line="240" w:lineRule="auto"/>
              <w:jc w:val="center"/>
              <w:rPr>
                <w:rFonts w:hint="default"/>
                <w:color w:val="auto"/>
                <w:lang w:val="en-US" w:eastAsia="zh-CN"/>
              </w:rPr>
            </w:pPr>
            <w:r>
              <w:rPr>
                <w:rFonts w:hint="eastAsia"/>
                <w:color w:val="auto"/>
                <w:lang w:val="en-US" w:eastAsia="zh-CN"/>
              </w:rPr>
              <w:t>7</w:t>
            </w:r>
          </w:p>
        </w:tc>
        <w:tc>
          <w:tcPr>
            <w:tcW w:w="1061" w:type="dxa"/>
            <w:vAlign w:val="center"/>
          </w:tcPr>
          <w:p w14:paraId="05807FFF">
            <w:pPr>
              <w:pStyle w:val="178"/>
              <w:bidi w:val="0"/>
              <w:spacing w:line="240" w:lineRule="auto"/>
              <w:jc w:val="center"/>
              <w:rPr>
                <w:rFonts w:hint="default"/>
                <w:color w:val="auto"/>
                <w:lang w:val="en-US" w:eastAsia="zh-CN"/>
              </w:rPr>
            </w:pPr>
            <w:r>
              <w:rPr>
                <w:rFonts w:hint="eastAsia"/>
                <w:color w:val="auto"/>
                <w:lang w:val="en-US" w:eastAsia="zh-CN"/>
              </w:rPr>
              <w:t>1,567</w:t>
            </w:r>
          </w:p>
        </w:tc>
        <w:tc>
          <w:tcPr>
            <w:tcW w:w="1061" w:type="dxa"/>
            <w:vAlign w:val="center"/>
          </w:tcPr>
          <w:p w14:paraId="0C8E3A63">
            <w:pPr>
              <w:pStyle w:val="178"/>
              <w:bidi w:val="0"/>
              <w:spacing w:line="240" w:lineRule="auto"/>
              <w:jc w:val="center"/>
              <w:rPr>
                <w:rFonts w:hint="default"/>
                <w:color w:val="auto"/>
                <w:lang w:val="en-US" w:eastAsia="zh-CN"/>
              </w:rPr>
            </w:pPr>
            <w:r>
              <w:rPr>
                <w:rFonts w:hint="eastAsia"/>
                <w:color w:val="auto"/>
                <w:lang w:val="en-US" w:eastAsia="zh-CN"/>
              </w:rPr>
              <w:t>763</w:t>
            </w:r>
          </w:p>
        </w:tc>
        <w:tc>
          <w:tcPr>
            <w:tcW w:w="1061" w:type="dxa"/>
            <w:vAlign w:val="center"/>
          </w:tcPr>
          <w:p w14:paraId="1F4D4919">
            <w:pPr>
              <w:pStyle w:val="178"/>
              <w:bidi w:val="0"/>
              <w:spacing w:line="240" w:lineRule="auto"/>
              <w:jc w:val="center"/>
              <w:rPr>
                <w:rFonts w:hint="default"/>
                <w:color w:val="auto"/>
                <w:lang w:val="en-US" w:eastAsia="zh-CN"/>
              </w:rPr>
            </w:pPr>
            <w:r>
              <w:rPr>
                <w:rFonts w:hint="eastAsia"/>
                <w:color w:val="auto"/>
                <w:lang w:val="en-US" w:eastAsia="zh-CN"/>
              </w:rPr>
              <w:t>99</w:t>
            </w:r>
          </w:p>
        </w:tc>
        <w:tc>
          <w:tcPr>
            <w:tcW w:w="1061" w:type="dxa"/>
            <w:vAlign w:val="center"/>
          </w:tcPr>
          <w:p w14:paraId="2F8BE13A">
            <w:pPr>
              <w:pStyle w:val="178"/>
              <w:bidi w:val="0"/>
              <w:spacing w:line="240" w:lineRule="auto"/>
              <w:jc w:val="center"/>
              <w:rPr>
                <w:rFonts w:hint="default"/>
                <w:color w:val="auto"/>
                <w:lang w:val="en-US" w:eastAsia="zh-CN"/>
              </w:rPr>
            </w:pPr>
            <w:r>
              <w:rPr>
                <w:rFonts w:hint="eastAsia"/>
                <w:color w:val="auto"/>
                <w:lang w:val="en-US" w:eastAsia="zh-CN"/>
              </w:rPr>
              <w:t>28</w:t>
            </w:r>
          </w:p>
        </w:tc>
        <w:tc>
          <w:tcPr>
            <w:tcW w:w="1062" w:type="dxa"/>
            <w:vAlign w:val="center"/>
          </w:tcPr>
          <w:p w14:paraId="1C7BE655">
            <w:pPr>
              <w:pStyle w:val="178"/>
              <w:bidi w:val="0"/>
              <w:spacing w:line="240" w:lineRule="auto"/>
              <w:jc w:val="center"/>
              <w:rPr>
                <w:rFonts w:hint="default"/>
                <w:color w:val="auto"/>
                <w:lang w:val="en-US" w:eastAsia="zh-CN"/>
              </w:rPr>
            </w:pPr>
            <w:r>
              <w:rPr>
                <w:rFonts w:hint="eastAsia"/>
                <w:color w:val="auto"/>
                <w:lang w:val="en-US" w:eastAsia="zh-CN"/>
              </w:rPr>
              <w:t>8</w:t>
            </w:r>
          </w:p>
        </w:tc>
        <w:tc>
          <w:tcPr>
            <w:tcW w:w="1062" w:type="dxa"/>
            <w:vAlign w:val="center"/>
          </w:tcPr>
          <w:p w14:paraId="0A5E004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1AE41122">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6B3B3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49EB4459">
            <w:pPr>
              <w:pStyle w:val="178"/>
              <w:bidi w:val="0"/>
              <w:spacing w:line="240" w:lineRule="auto"/>
              <w:jc w:val="center"/>
              <w:rPr>
                <w:rFonts w:hint="eastAsia"/>
                <w:color w:val="auto"/>
                <w:lang w:val="en-US" w:eastAsia="zh-CN"/>
              </w:rPr>
            </w:pPr>
          </w:p>
        </w:tc>
        <w:tc>
          <w:tcPr>
            <w:tcW w:w="1062" w:type="dxa"/>
            <w:vAlign w:val="center"/>
          </w:tcPr>
          <w:p w14:paraId="002B51AB">
            <w:pPr>
              <w:pStyle w:val="178"/>
              <w:bidi w:val="0"/>
              <w:spacing w:line="240" w:lineRule="auto"/>
              <w:jc w:val="center"/>
              <w:rPr>
                <w:rFonts w:hint="default"/>
                <w:color w:val="auto"/>
                <w:lang w:val="en-US" w:eastAsia="zh-CN"/>
              </w:rPr>
            </w:pPr>
            <w:r>
              <w:rPr>
                <w:rFonts w:hint="eastAsia"/>
                <w:color w:val="auto"/>
                <w:lang w:val="en-US" w:eastAsia="zh-CN"/>
              </w:rPr>
              <w:t>10</w:t>
            </w:r>
          </w:p>
        </w:tc>
        <w:tc>
          <w:tcPr>
            <w:tcW w:w="1061" w:type="dxa"/>
            <w:vAlign w:val="center"/>
          </w:tcPr>
          <w:p w14:paraId="72278724">
            <w:pPr>
              <w:pStyle w:val="178"/>
              <w:bidi w:val="0"/>
              <w:spacing w:line="240" w:lineRule="auto"/>
              <w:jc w:val="center"/>
              <w:rPr>
                <w:rFonts w:hint="default"/>
                <w:color w:val="auto"/>
                <w:lang w:val="en-US" w:eastAsia="zh-CN"/>
              </w:rPr>
            </w:pPr>
            <w:r>
              <w:rPr>
                <w:rFonts w:hint="eastAsia"/>
                <w:color w:val="auto"/>
                <w:lang w:val="en-US" w:eastAsia="zh-CN"/>
              </w:rPr>
              <w:t>2,129</w:t>
            </w:r>
          </w:p>
        </w:tc>
        <w:tc>
          <w:tcPr>
            <w:tcW w:w="1061" w:type="dxa"/>
            <w:vAlign w:val="center"/>
          </w:tcPr>
          <w:p w14:paraId="2058088F">
            <w:pPr>
              <w:pStyle w:val="178"/>
              <w:bidi w:val="0"/>
              <w:spacing w:line="240" w:lineRule="auto"/>
              <w:jc w:val="center"/>
              <w:rPr>
                <w:rFonts w:hint="default"/>
                <w:color w:val="auto"/>
                <w:lang w:val="en-US" w:eastAsia="zh-CN"/>
              </w:rPr>
            </w:pPr>
            <w:r>
              <w:rPr>
                <w:rFonts w:hint="eastAsia"/>
                <w:color w:val="auto"/>
                <w:lang w:val="en-US" w:eastAsia="zh-CN"/>
              </w:rPr>
              <w:t>1,032</w:t>
            </w:r>
          </w:p>
        </w:tc>
        <w:tc>
          <w:tcPr>
            <w:tcW w:w="1061" w:type="dxa"/>
            <w:vAlign w:val="center"/>
          </w:tcPr>
          <w:p w14:paraId="5047AD8F">
            <w:pPr>
              <w:pStyle w:val="178"/>
              <w:bidi w:val="0"/>
              <w:spacing w:line="240" w:lineRule="auto"/>
              <w:jc w:val="center"/>
              <w:rPr>
                <w:rFonts w:hint="default"/>
                <w:color w:val="auto"/>
                <w:lang w:val="en-US" w:eastAsia="zh-CN"/>
              </w:rPr>
            </w:pPr>
            <w:r>
              <w:rPr>
                <w:rFonts w:hint="eastAsia"/>
                <w:color w:val="auto"/>
                <w:lang w:val="en-US" w:eastAsia="zh-CN"/>
              </w:rPr>
              <w:t>132</w:t>
            </w:r>
          </w:p>
        </w:tc>
        <w:tc>
          <w:tcPr>
            <w:tcW w:w="1061" w:type="dxa"/>
            <w:vAlign w:val="center"/>
          </w:tcPr>
          <w:p w14:paraId="5D2D9F31">
            <w:pPr>
              <w:pStyle w:val="178"/>
              <w:bidi w:val="0"/>
              <w:spacing w:line="240" w:lineRule="auto"/>
              <w:jc w:val="center"/>
              <w:rPr>
                <w:rFonts w:hint="default"/>
                <w:color w:val="auto"/>
                <w:lang w:val="en-US" w:eastAsia="zh-CN"/>
              </w:rPr>
            </w:pPr>
            <w:r>
              <w:rPr>
                <w:rFonts w:hint="eastAsia"/>
                <w:color w:val="auto"/>
                <w:lang w:val="en-US" w:eastAsia="zh-CN"/>
              </w:rPr>
              <w:t>37</w:t>
            </w:r>
          </w:p>
        </w:tc>
        <w:tc>
          <w:tcPr>
            <w:tcW w:w="1062" w:type="dxa"/>
            <w:vAlign w:val="center"/>
          </w:tcPr>
          <w:p w14:paraId="66609DE2">
            <w:pPr>
              <w:pStyle w:val="178"/>
              <w:bidi w:val="0"/>
              <w:spacing w:line="240" w:lineRule="auto"/>
              <w:jc w:val="center"/>
              <w:rPr>
                <w:rFonts w:hint="default"/>
                <w:color w:val="auto"/>
                <w:lang w:val="en-US" w:eastAsia="zh-CN"/>
              </w:rPr>
            </w:pPr>
            <w:r>
              <w:rPr>
                <w:rFonts w:hint="eastAsia"/>
                <w:color w:val="auto"/>
                <w:lang w:val="en-US" w:eastAsia="zh-CN"/>
              </w:rPr>
              <w:t>11</w:t>
            </w:r>
          </w:p>
        </w:tc>
        <w:tc>
          <w:tcPr>
            <w:tcW w:w="1062" w:type="dxa"/>
            <w:vAlign w:val="center"/>
          </w:tcPr>
          <w:p w14:paraId="75A91E2D">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0F7456F6">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0D7B4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577FAD55">
            <w:pPr>
              <w:pStyle w:val="178"/>
              <w:bidi w:val="0"/>
              <w:spacing w:line="240" w:lineRule="auto"/>
              <w:jc w:val="center"/>
              <w:rPr>
                <w:rFonts w:hint="default"/>
                <w:color w:val="auto"/>
                <w:lang w:val="en-US" w:eastAsia="zh-CN"/>
              </w:rPr>
            </w:pPr>
            <w:r>
              <w:rPr>
                <w:rFonts w:hint="eastAsia"/>
                <w:color w:val="auto"/>
                <w:lang w:val="en-US" w:eastAsia="zh-CN"/>
              </w:rPr>
              <w:t>75</w:t>
            </w:r>
          </w:p>
        </w:tc>
        <w:tc>
          <w:tcPr>
            <w:tcW w:w="1062" w:type="dxa"/>
            <w:shd w:val="clear" w:color="auto" w:fill="auto"/>
            <w:vAlign w:val="center"/>
          </w:tcPr>
          <w:p w14:paraId="2BDFF461">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3</w:t>
            </w:r>
          </w:p>
        </w:tc>
        <w:tc>
          <w:tcPr>
            <w:tcW w:w="1061" w:type="dxa"/>
            <w:vAlign w:val="center"/>
          </w:tcPr>
          <w:p w14:paraId="7E152082">
            <w:pPr>
              <w:pStyle w:val="178"/>
              <w:bidi w:val="0"/>
              <w:spacing w:line="240" w:lineRule="auto"/>
              <w:jc w:val="center"/>
              <w:rPr>
                <w:rFonts w:hint="default"/>
                <w:color w:val="auto"/>
                <w:lang w:val="en-US" w:eastAsia="zh-CN"/>
              </w:rPr>
            </w:pPr>
            <w:r>
              <w:rPr>
                <w:rFonts w:hint="eastAsia"/>
                <w:color w:val="auto"/>
                <w:lang w:val="en-US" w:eastAsia="zh-CN"/>
              </w:rPr>
              <w:t>3,048</w:t>
            </w:r>
          </w:p>
        </w:tc>
        <w:tc>
          <w:tcPr>
            <w:tcW w:w="1061" w:type="dxa"/>
            <w:vAlign w:val="center"/>
          </w:tcPr>
          <w:p w14:paraId="2A3A3743">
            <w:pPr>
              <w:pStyle w:val="178"/>
              <w:bidi w:val="0"/>
              <w:spacing w:line="240" w:lineRule="auto"/>
              <w:jc w:val="center"/>
              <w:rPr>
                <w:rFonts w:hint="default"/>
                <w:color w:val="auto"/>
                <w:lang w:val="en-US" w:eastAsia="zh-CN"/>
              </w:rPr>
            </w:pPr>
            <w:r>
              <w:rPr>
                <w:rFonts w:hint="eastAsia"/>
                <w:color w:val="auto"/>
                <w:lang w:val="en-US" w:eastAsia="zh-CN"/>
              </w:rPr>
              <w:t>1,471</w:t>
            </w:r>
          </w:p>
        </w:tc>
        <w:tc>
          <w:tcPr>
            <w:tcW w:w="1061" w:type="dxa"/>
            <w:vAlign w:val="center"/>
          </w:tcPr>
          <w:p w14:paraId="105E2940">
            <w:pPr>
              <w:pStyle w:val="178"/>
              <w:bidi w:val="0"/>
              <w:spacing w:line="240" w:lineRule="auto"/>
              <w:jc w:val="center"/>
              <w:rPr>
                <w:rFonts w:hint="default"/>
                <w:color w:val="auto"/>
                <w:lang w:val="en-US" w:eastAsia="zh-CN"/>
              </w:rPr>
            </w:pPr>
            <w:r>
              <w:rPr>
                <w:rFonts w:hint="eastAsia"/>
                <w:color w:val="auto"/>
                <w:lang w:val="en-US" w:eastAsia="zh-CN"/>
              </w:rPr>
              <w:t>186</w:t>
            </w:r>
          </w:p>
        </w:tc>
        <w:tc>
          <w:tcPr>
            <w:tcW w:w="1061" w:type="dxa"/>
            <w:vAlign w:val="center"/>
          </w:tcPr>
          <w:p w14:paraId="248D30A0">
            <w:pPr>
              <w:pStyle w:val="178"/>
              <w:bidi w:val="0"/>
              <w:spacing w:line="240" w:lineRule="auto"/>
              <w:jc w:val="center"/>
              <w:rPr>
                <w:rFonts w:hint="default"/>
                <w:color w:val="auto"/>
                <w:lang w:val="en-US" w:eastAsia="zh-CN"/>
              </w:rPr>
            </w:pPr>
            <w:r>
              <w:rPr>
                <w:rFonts w:hint="eastAsia"/>
                <w:color w:val="auto"/>
                <w:lang w:val="en-US" w:eastAsia="zh-CN"/>
              </w:rPr>
              <w:t>51</w:t>
            </w:r>
          </w:p>
        </w:tc>
        <w:tc>
          <w:tcPr>
            <w:tcW w:w="1062" w:type="dxa"/>
            <w:vAlign w:val="center"/>
          </w:tcPr>
          <w:p w14:paraId="7E3A8F4E">
            <w:pPr>
              <w:pStyle w:val="178"/>
              <w:bidi w:val="0"/>
              <w:spacing w:line="240" w:lineRule="auto"/>
              <w:jc w:val="center"/>
              <w:rPr>
                <w:rFonts w:hint="default"/>
                <w:color w:val="auto"/>
                <w:lang w:val="en-US" w:eastAsia="zh-CN"/>
              </w:rPr>
            </w:pPr>
            <w:r>
              <w:rPr>
                <w:rFonts w:hint="eastAsia"/>
                <w:color w:val="auto"/>
                <w:lang w:val="en-US" w:eastAsia="zh-CN"/>
              </w:rPr>
              <w:t>15</w:t>
            </w:r>
          </w:p>
        </w:tc>
        <w:tc>
          <w:tcPr>
            <w:tcW w:w="1062" w:type="dxa"/>
            <w:vAlign w:val="center"/>
          </w:tcPr>
          <w:p w14:paraId="0CA2997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5075503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48A782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4929ADC7">
            <w:pPr>
              <w:pStyle w:val="178"/>
              <w:bidi w:val="0"/>
              <w:spacing w:line="240" w:lineRule="auto"/>
              <w:jc w:val="center"/>
              <w:rPr>
                <w:rFonts w:hint="eastAsia"/>
                <w:color w:val="auto"/>
                <w:lang w:val="en-US" w:eastAsia="zh-CN"/>
              </w:rPr>
            </w:pPr>
          </w:p>
        </w:tc>
        <w:tc>
          <w:tcPr>
            <w:tcW w:w="1062" w:type="dxa"/>
            <w:shd w:val="clear" w:color="auto" w:fill="auto"/>
            <w:vAlign w:val="center"/>
          </w:tcPr>
          <w:p w14:paraId="1976E3B7">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5</w:t>
            </w:r>
          </w:p>
        </w:tc>
        <w:tc>
          <w:tcPr>
            <w:tcW w:w="1061" w:type="dxa"/>
            <w:vAlign w:val="center"/>
          </w:tcPr>
          <w:p w14:paraId="58AE6819">
            <w:pPr>
              <w:pStyle w:val="178"/>
              <w:bidi w:val="0"/>
              <w:spacing w:line="240" w:lineRule="auto"/>
              <w:jc w:val="center"/>
              <w:rPr>
                <w:rFonts w:hint="default"/>
                <w:color w:val="auto"/>
                <w:lang w:val="en-US" w:eastAsia="zh-CN"/>
              </w:rPr>
            </w:pPr>
            <w:r>
              <w:rPr>
                <w:rFonts w:hint="eastAsia"/>
                <w:color w:val="auto"/>
                <w:lang w:val="en-US" w:eastAsia="zh-CN"/>
              </w:rPr>
              <w:t>4,733</w:t>
            </w:r>
          </w:p>
        </w:tc>
        <w:tc>
          <w:tcPr>
            <w:tcW w:w="1061" w:type="dxa"/>
            <w:vAlign w:val="center"/>
          </w:tcPr>
          <w:p w14:paraId="01956813">
            <w:pPr>
              <w:pStyle w:val="178"/>
              <w:bidi w:val="0"/>
              <w:spacing w:line="240" w:lineRule="auto"/>
              <w:jc w:val="center"/>
              <w:rPr>
                <w:rFonts w:hint="default"/>
                <w:color w:val="auto"/>
                <w:lang w:val="en-US" w:eastAsia="zh-CN"/>
              </w:rPr>
            </w:pPr>
            <w:r>
              <w:rPr>
                <w:rFonts w:hint="eastAsia"/>
                <w:color w:val="auto"/>
                <w:lang w:val="en-US" w:eastAsia="zh-CN"/>
              </w:rPr>
              <w:t>2,270</w:t>
            </w:r>
          </w:p>
        </w:tc>
        <w:tc>
          <w:tcPr>
            <w:tcW w:w="1061" w:type="dxa"/>
            <w:vAlign w:val="center"/>
          </w:tcPr>
          <w:p w14:paraId="4312824E">
            <w:pPr>
              <w:pStyle w:val="178"/>
              <w:bidi w:val="0"/>
              <w:spacing w:line="240" w:lineRule="auto"/>
              <w:jc w:val="center"/>
              <w:rPr>
                <w:rFonts w:hint="default"/>
                <w:color w:val="auto"/>
                <w:lang w:val="en-US" w:eastAsia="zh-CN"/>
              </w:rPr>
            </w:pPr>
            <w:r>
              <w:rPr>
                <w:rFonts w:hint="eastAsia"/>
                <w:color w:val="auto"/>
                <w:lang w:val="en-US" w:eastAsia="zh-CN"/>
              </w:rPr>
              <w:t>281</w:t>
            </w:r>
          </w:p>
        </w:tc>
        <w:tc>
          <w:tcPr>
            <w:tcW w:w="1061" w:type="dxa"/>
            <w:vAlign w:val="center"/>
          </w:tcPr>
          <w:p w14:paraId="547E34D8">
            <w:pPr>
              <w:pStyle w:val="178"/>
              <w:bidi w:val="0"/>
              <w:spacing w:line="240" w:lineRule="auto"/>
              <w:jc w:val="center"/>
              <w:rPr>
                <w:rFonts w:hint="default"/>
                <w:color w:val="auto"/>
                <w:lang w:val="en-US" w:eastAsia="zh-CN"/>
              </w:rPr>
            </w:pPr>
            <w:r>
              <w:rPr>
                <w:rFonts w:hint="eastAsia"/>
                <w:color w:val="auto"/>
                <w:lang w:val="en-US" w:eastAsia="zh-CN"/>
              </w:rPr>
              <w:t>77</w:t>
            </w:r>
          </w:p>
        </w:tc>
        <w:tc>
          <w:tcPr>
            <w:tcW w:w="1062" w:type="dxa"/>
            <w:vAlign w:val="center"/>
          </w:tcPr>
          <w:p w14:paraId="73291ED3">
            <w:pPr>
              <w:pStyle w:val="178"/>
              <w:bidi w:val="0"/>
              <w:spacing w:line="240" w:lineRule="auto"/>
              <w:jc w:val="center"/>
              <w:rPr>
                <w:rFonts w:hint="default"/>
                <w:color w:val="auto"/>
                <w:lang w:val="en-US" w:eastAsia="zh-CN"/>
              </w:rPr>
            </w:pPr>
            <w:r>
              <w:rPr>
                <w:rFonts w:hint="eastAsia"/>
                <w:color w:val="auto"/>
                <w:lang w:val="en-US" w:eastAsia="zh-CN"/>
              </w:rPr>
              <w:t>22</w:t>
            </w:r>
          </w:p>
        </w:tc>
        <w:tc>
          <w:tcPr>
            <w:tcW w:w="1062" w:type="dxa"/>
            <w:vAlign w:val="center"/>
          </w:tcPr>
          <w:p w14:paraId="25314AE3">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7ABC0F03">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48366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2B2BD7F8">
            <w:pPr>
              <w:pStyle w:val="178"/>
              <w:bidi w:val="0"/>
              <w:spacing w:line="240" w:lineRule="auto"/>
              <w:jc w:val="center"/>
              <w:rPr>
                <w:rFonts w:hint="eastAsia"/>
                <w:color w:val="auto"/>
                <w:lang w:val="en-US" w:eastAsia="zh-CN"/>
              </w:rPr>
            </w:pPr>
          </w:p>
        </w:tc>
        <w:tc>
          <w:tcPr>
            <w:tcW w:w="1062" w:type="dxa"/>
            <w:shd w:val="clear" w:color="auto" w:fill="auto"/>
            <w:vAlign w:val="center"/>
          </w:tcPr>
          <w:p w14:paraId="6C47DAF4">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7</w:t>
            </w:r>
          </w:p>
        </w:tc>
        <w:tc>
          <w:tcPr>
            <w:tcW w:w="1061" w:type="dxa"/>
            <w:vAlign w:val="center"/>
          </w:tcPr>
          <w:p w14:paraId="12FC21D6">
            <w:pPr>
              <w:pStyle w:val="178"/>
              <w:bidi w:val="0"/>
              <w:spacing w:line="240" w:lineRule="auto"/>
              <w:jc w:val="center"/>
              <w:rPr>
                <w:rFonts w:hint="default"/>
                <w:color w:val="auto"/>
                <w:lang w:val="en-US" w:eastAsia="zh-CN"/>
              </w:rPr>
            </w:pPr>
            <w:r>
              <w:rPr>
                <w:rFonts w:hint="eastAsia"/>
                <w:color w:val="auto"/>
                <w:lang w:val="en-US" w:eastAsia="zh-CN"/>
              </w:rPr>
              <w:t>6,327</w:t>
            </w:r>
          </w:p>
        </w:tc>
        <w:tc>
          <w:tcPr>
            <w:tcW w:w="1061" w:type="dxa"/>
            <w:vAlign w:val="center"/>
          </w:tcPr>
          <w:p w14:paraId="3DD45024">
            <w:pPr>
              <w:pStyle w:val="178"/>
              <w:bidi w:val="0"/>
              <w:spacing w:line="240" w:lineRule="auto"/>
              <w:ind w:firstLine="0" w:firstLineChars="0"/>
              <w:jc w:val="center"/>
              <w:rPr>
                <w:rFonts w:hint="default"/>
                <w:color w:val="auto"/>
                <w:lang w:val="en-US" w:eastAsia="zh-CN"/>
              </w:rPr>
            </w:pPr>
            <w:r>
              <w:rPr>
                <w:rFonts w:hint="eastAsia"/>
                <w:color w:val="auto"/>
                <w:lang w:val="en-US" w:eastAsia="zh-CN"/>
              </w:rPr>
              <w:t>3,023</w:t>
            </w:r>
          </w:p>
        </w:tc>
        <w:tc>
          <w:tcPr>
            <w:tcW w:w="1061" w:type="dxa"/>
            <w:vAlign w:val="center"/>
          </w:tcPr>
          <w:p w14:paraId="51E0CFE0">
            <w:pPr>
              <w:pStyle w:val="178"/>
              <w:bidi w:val="0"/>
              <w:spacing w:line="240" w:lineRule="auto"/>
              <w:jc w:val="center"/>
              <w:rPr>
                <w:rFonts w:hint="default"/>
                <w:color w:val="auto"/>
                <w:lang w:val="en-US" w:eastAsia="zh-CN"/>
              </w:rPr>
            </w:pPr>
            <w:r>
              <w:rPr>
                <w:rFonts w:hint="eastAsia"/>
                <w:color w:val="auto"/>
                <w:lang w:val="en-US" w:eastAsia="zh-CN"/>
              </w:rPr>
              <w:t>371</w:t>
            </w:r>
          </w:p>
        </w:tc>
        <w:tc>
          <w:tcPr>
            <w:tcW w:w="1061" w:type="dxa"/>
            <w:vAlign w:val="center"/>
          </w:tcPr>
          <w:p w14:paraId="00B0B725">
            <w:pPr>
              <w:pStyle w:val="178"/>
              <w:bidi w:val="0"/>
              <w:spacing w:line="240" w:lineRule="auto"/>
              <w:jc w:val="center"/>
              <w:rPr>
                <w:rFonts w:hint="default"/>
                <w:color w:val="auto"/>
                <w:lang w:val="en-US" w:eastAsia="zh-CN"/>
              </w:rPr>
            </w:pPr>
            <w:r>
              <w:rPr>
                <w:rFonts w:hint="eastAsia"/>
                <w:color w:val="auto"/>
                <w:lang w:val="en-US" w:eastAsia="zh-CN"/>
              </w:rPr>
              <w:t>100</w:t>
            </w:r>
          </w:p>
        </w:tc>
        <w:tc>
          <w:tcPr>
            <w:tcW w:w="1062" w:type="dxa"/>
            <w:vAlign w:val="center"/>
          </w:tcPr>
          <w:p w14:paraId="521A9613">
            <w:pPr>
              <w:pStyle w:val="178"/>
              <w:bidi w:val="0"/>
              <w:spacing w:line="240" w:lineRule="auto"/>
              <w:jc w:val="center"/>
              <w:rPr>
                <w:rFonts w:hint="default"/>
                <w:color w:val="auto"/>
                <w:lang w:val="en-US" w:eastAsia="zh-CN"/>
              </w:rPr>
            </w:pPr>
            <w:r>
              <w:rPr>
                <w:rFonts w:hint="eastAsia"/>
                <w:color w:val="auto"/>
                <w:lang w:val="en-US" w:eastAsia="zh-CN"/>
              </w:rPr>
              <w:t>29</w:t>
            </w:r>
          </w:p>
        </w:tc>
        <w:tc>
          <w:tcPr>
            <w:tcW w:w="1062" w:type="dxa"/>
            <w:vAlign w:val="center"/>
          </w:tcPr>
          <w:p w14:paraId="16DB389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3" w:type="dxa"/>
            <w:vAlign w:val="center"/>
          </w:tcPr>
          <w:p w14:paraId="2EC1A2D1">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40731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40D8D4C8">
            <w:pPr>
              <w:pStyle w:val="178"/>
              <w:bidi w:val="0"/>
              <w:spacing w:line="240" w:lineRule="auto"/>
              <w:jc w:val="center"/>
              <w:rPr>
                <w:rFonts w:hint="eastAsia"/>
                <w:color w:val="auto"/>
                <w:lang w:val="en-US" w:eastAsia="zh-CN"/>
              </w:rPr>
            </w:pPr>
          </w:p>
        </w:tc>
        <w:tc>
          <w:tcPr>
            <w:tcW w:w="1062" w:type="dxa"/>
            <w:shd w:val="clear" w:color="auto" w:fill="auto"/>
            <w:vAlign w:val="center"/>
          </w:tcPr>
          <w:p w14:paraId="3CD4306C">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10</w:t>
            </w:r>
          </w:p>
        </w:tc>
        <w:tc>
          <w:tcPr>
            <w:tcW w:w="1061" w:type="dxa"/>
            <w:vAlign w:val="center"/>
          </w:tcPr>
          <w:p w14:paraId="235E6EC0">
            <w:pPr>
              <w:pStyle w:val="178"/>
              <w:bidi w:val="0"/>
              <w:spacing w:line="240" w:lineRule="auto"/>
              <w:ind w:firstLine="0" w:firstLineChars="0"/>
              <w:jc w:val="center"/>
              <w:rPr>
                <w:rFonts w:hint="default"/>
                <w:color w:val="auto"/>
                <w:lang w:val="en-US" w:eastAsia="zh-CN"/>
              </w:rPr>
            </w:pPr>
            <w:r>
              <w:rPr>
                <w:rFonts w:hint="eastAsia"/>
                <w:color w:val="auto"/>
                <w:lang w:val="en-US" w:eastAsia="zh-CN"/>
              </w:rPr>
              <w:t>8,628</w:t>
            </w:r>
          </w:p>
        </w:tc>
        <w:tc>
          <w:tcPr>
            <w:tcW w:w="1061" w:type="dxa"/>
            <w:vAlign w:val="center"/>
          </w:tcPr>
          <w:p w14:paraId="2B8F8B06">
            <w:pPr>
              <w:pStyle w:val="178"/>
              <w:bidi w:val="0"/>
              <w:spacing w:line="240" w:lineRule="auto"/>
              <w:ind w:firstLine="0" w:firstLineChars="0"/>
              <w:jc w:val="center"/>
              <w:rPr>
                <w:rFonts w:hint="default"/>
                <w:color w:val="auto"/>
                <w:lang w:val="en-US" w:eastAsia="zh-CN"/>
              </w:rPr>
            </w:pPr>
            <w:r>
              <w:rPr>
                <w:rFonts w:hint="eastAsia"/>
                <w:color w:val="auto"/>
                <w:lang w:val="en-US" w:eastAsia="zh-CN"/>
              </w:rPr>
              <w:t>4,104</w:t>
            </w:r>
          </w:p>
        </w:tc>
        <w:tc>
          <w:tcPr>
            <w:tcW w:w="1061" w:type="dxa"/>
            <w:vAlign w:val="center"/>
          </w:tcPr>
          <w:p w14:paraId="7B151C19">
            <w:pPr>
              <w:pStyle w:val="178"/>
              <w:bidi w:val="0"/>
              <w:spacing w:line="240" w:lineRule="auto"/>
              <w:jc w:val="center"/>
              <w:rPr>
                <w:rFonts w:hint="default"/>
                <w:color w:val="auto"/>
                <w:lang w:val="en-US" w:eastAsia="zh-CN"/>
              </w:rPr>
            </w:pPr>
            <w:r>
              <w:rPr>
                <w:rFonts w:hint="eastAsia"/>
                <w:color w:val="auto"/>
                <w:lang w:val="en-US" w:eastAsia="zh-CN"/>
              </w:rPr>
              <w:t>497</w:t>
            </w:r>
          </w:p>
        </w:tc>
        <w:tc>
          <w:tcPr>
            <w:tcW w:w="1061" w:type="dxa"/>
            <w:vAlign w:val="center"/>
          </w:tcPr>
          <w:p w14:paraId="2C35C48B">
            <w:pPr>
              <w:pStyle w:val="178"/>
              <w:bidi w:val="0"/>
              <w:spacing w:line="240" w:lineRule="auto"/>
              <w:jc w:val="center"/>
              <w:rPr>
                <w:rFonts w:hint="default"/>
                <w:color w:val="auto"/>
                <w:lang w:val="en-US" w:eastAsia="zh-CN"/>
              </w:rPr>
            </w:pPr>
            <w:r>
              <w:rPr>
                <w:rFonts w:hint="eastAsia"/>
                <w:color w:val="auto"/>
                <w:lang w:val="en-US" w:eastAsia="zh-CN"/>
              </w:rPr>
              <w:t>133</w:t>
            </w:r>
          </w:p>
        </w:tc>
        <w:tc>
          <w:tcPr>
            <w:tcW w:w="1062" w:type="dxa"/>
            <w:vAlign w:val="center"/>
          </w:tcPr>
          <w:p w14:paraId="27768763">
            <w:pPr>
              <w:pStyle w:val="178"/>
              <w:bidi w:val="0"/>
              <w:spacing w:line="240" w:lineRule="auto"/>
              <w:jc w:val="center"/>
              <w:rPr>
                <w:rFonts w:hint="default"/>
                <w:color w:val="auto"/>
                <w:lang w:val="en-US" w:eastAsia="zh-CN"/>
              </w:rPr>
            </w:pPr>
            <w:r>
              <w:rPr>
                <w:rFonts w:hint="eastAsia"/>
                <w:color w:val="auto"/>
                <w:lang w:val="en-US" w:eastAsia="zh-CN"/>
              </w:rPr>
              <w:t>38</w:t>
            </w:r>
          </w:p>
        </w:tc>
        <w:tc>
          <w:tcPr>
            <w:tcW w:w="1062" w:type="dxa"/>
            <w:vAlign w:val="center"/>
          </w:tcPr>
          <w:p w14:paraId="52AF5334">
            <w:pPr>
              <w:pStyle w:val="178"/>
              <w:bidi w:val="0"/>
              <w:spacing w:line="240" w:lineRule="auto"/>
              <w:jc w:val="center"/>
              <w:rPr>
                <w:rFonts w:hint="default"/>
                <w:color w:val="auto"/>
                <w:lang w:val="en-US" w:eastAsia="zh-CN"/>
              </w:rPr>
            </w:pPr>
            <w:r>
              <w:rPr>
                <w:rFonts w:hint="eastAsia"/>
                <w:color w:val="auto"/>
                <w:lang w:val="en-US" w:eastAsia="zh-CN"/>
              </w:rPr>
              <w:t>-</w:t>
            </w:r>
          </w:p>
        </w:tc>
        <w:tc>
          <w:tcPr>
            <w:tcW w:w="1063" w:type="dxa"/>
            <w:vAlign w:val="center"/>
          </w:tcPr>
          <w:p w14:paraId="3817F239">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2F3EB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7B2C655F">
            <w:pPr>
              <w:pStyle w:val="178"/>
              <w:bidi w:val="0"/>
              <w:spacing w:line="240" w:lineRule="auto"/>
              <w:jc w:val="center"/>
              <w:rPr>
                <w:rFonts w:hint="default"/>
                <w:color w:val="auto"/>
                <w:lang w:val="en-US" w:eastAsia="zh-CN"/>
              </w:rPr>
            </w:pPr>
            <w:r>
              <w:rPr>
                <w:rFonts w:hint="eastAsia"/>
                <w:color w:val="auto"/>
                <w:lang w:val="en-US" w:eastAsia="zh-CN"/>
              </w:rPr>
              <w:t>85</w:t>
            </w:r>
          </w:p>
        </w:tc>
        <w:tc>
          <w:tcPr>
            <w:tcW w:w="1062" w:type="dxa"/>
            <w:shd w:val="clear" w:color="auto" w:fill="auto"/>
            <w:vAlign w:val="center"/>
          </w:tcPr>
          <w:p w14:paraId="2010F9E8">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3</w:t>
            </w:r>
          </w:p>
        </w:tc>
        <w:tc>
          <w:tcPr>
            <w:tcW w:w="1061" w:type="dxa"/>
            <w:vAlign w:val="center"/>
          </w:tcPr>
          <w:p w14:paraId="694C0B2C">
            <w:pPr>
              <w:pStyle w:val="178"/>
              <w:bidi w:val="0"/>
              <w:spacing w:line="240" w:lineRule="auto"/>
              <w:ind w:firstLine="0" w:firstLineChars="0"/>
              <w:jc w:val="center"/>
              <w:rPr>
                <w:rFonts w:hint="default"/>
                <w:color w:val="auto"/>
                <w:lang w:val="en-US" w:eastAsia="zh-CN"/>
              </w:rPr>
            </w:pPr>
            <w:r>
              <w:rPr>
                <w:rFonts w:hint="eastAsia"/>
                <w:color w:val="auto"/>
                <w:lang w:val="en-US" w:eastAsia="zh-CN"/>
              </w:rPr>
              <w:t>4,499</w:t>
            </w:r>
          </w:p>
        </w:tc>
        <w:tc>
          <w:tcPr>
            <w:tcW w:w="1061" w:type="dxa"/>
            <w:vAlign w:val="center"/>
          </w:tcPr>
          <w:p w14:paraId="5FD2F509">
            <w:pPr>
              <w:pStyle w:val="178"/>
              <w:bidi w:val="0"/>
              <w:spacing w:line="240" w:lineRule="auto"/>
              <w:jc w:val="center"/>
              <w:rPr>
                <w:rFonts w:hint="default"/>
                <w:color w:val="auto"/>
                <w:lang w:val="en-US" w:eastAsia="zh-CN"/>
              </w:rPr>
            </w:pPr>
            <w:r>
              <w:rPr>
                <w:rFonts w:hint="eastAsia"/>
                <w:color w:val="auto"/>
                <w:lang w:val="en-US" w:eastAsia="zh-CN"/>
              </w:rPr>
              <w:t>2,159</w:t>
            </w:r>
          </w:p>
        </w:tc>
        <w:tc>
          <w:tcPr>
            <w:tcW w:w="1061" w:type="dxa"/>
            <w:vAlign w:val="center"/>
          </w:tcPr>
          <w:p w14:paraId="1FD3ED13">
            <w:pPr>
              <w:pStyle w:val="178"/>
              <w:bidi w:val="0"/>
              <w:spacing w:line="240" w:lineRule="auto"/>
              <w:jc w:val="center"/>
              <w:rPr>
                <w:rFonts w:hint="default"/>
                <w:color w:val="auto"/>
                <w:lang w:val="en-US" w:eastAsia="zh-CN"/>
              </w:rPr>
            </w:pPr>
            <w:r>
              <w:rPr>
                <w:rFonts w:hint="eastAsia"/>
                <w:color w:val="auto"/>
                <w:lang w:val="en-US" w:eastAsia="zh-CN"/>
              </w:rPr>
              <w:t>268</w:t>
            </w:r>
          </w:p>
        </w:tc>
        <w:tc>
          <w:tcPr>
            <w:tcW w:w="1061" w:type="dxa"/>
            <w:vAlign w:val="center"/>
          </w:tcPr>
          <w:p w14:paraId="21FC258E">
            <w:pPr>
              <w:pStyle w:val="178"/>
              <w:bidi w:val="0"/>
              <w:spacing w:line="240" w:lineRule="auto"/>
              <w:jc w:val="center"/>
              <w:rPr>
                <w:rFonts w:hint="default"/>
                <w:color w:val="auto"/>
                <w:lang w:val="en-US" w:eastAsia="zh-CN"/>
              </w:rPr>
            </w:pPr>
            <w:r>
              <w:rPr>
                <w:rFonts w:hint="eastAsia"/>
                <w:color w:val="auto"/>
                <w:lang w:val="en-US" w:eastAsia="zh-CN"/>
              </w:rPr>
              <w:t>73</w:t>
            </w:r>
          </w:p>
        </w:tc>
        <w:tc>
          <w:tcPr>
            <w:tcW w:w="1062" w:type="dxa"/>
            <w:vAlign w:val="center"/>
          </w:tcPr>
          <w:p w14:paraId="561C9DA7">
            <w:pPr>
              <w:pStyle w:val="178"/>
              <w:bidi w:val="0"/>
              <w:spacing w:line="240" w:lineRule="auto"/>
              <w:jc w:val="center"/>
              <w:rPr>
                <w:rFonts w:hint="default"/>
                <w:color w:val="auto"/>
                <w:lang w:val="en-US" w:eastAsia="zh-CN"/>
              </w:rPr>
            </w:pPr>
            <w:r>
              <w:rPr>
                <w:rFonts w:hint="eastAsia"/>
                <w:color w:val="auto"/>
                <w:lang w:val="en-US" w:eastAsia="zh-CN"/>
              </w:rPr>
              <w:t>21</w:t>
            </w:r>
          </w:p>
        </w:tc>
        <w:tc>
          <w:tcPr>
            <w:tcW w:w="1062" w:type="dxa"/>
            <w:vAlign w:val="center"/>
          </w:tcPr>
          <w:p w14:paraId="724583EA">
            <w:pPr>
              <w:pStyle w:val="178"/>
              <w:bidi w:val="0"/>
              <w:spacing w:line="240" w:lineRule="auto"/>
              <w:jc w:val="center"/>
              <w:rPr>
                <w:rFonts w:hint="default"/>
                <w:color w:val="auto"/>
                <w:lang w:val="en-US" w:eastAsia="zh-CN"/>
              </w:rPr>
            </w:pPr>
            <w:r>
              <w:rPr>
                <w:rFonts w:hint="eastAsia"/>
                <w:color w:val="auto"/>
                <w:lang w:val="en-US" w:eastAsia="zh-CN"/>
              </w:rPr>
              <w:t>-</w:t>
            </w:r>
          </w:p>
        </w:tc>
        <w:tc>
          <w:tcPr>
            <w:tcW w:w="1063" w:type="dxa"/>
            <w:vAlign w:val="center"/>
          </w:tcPr>
          <w:p w14:paraId="7FB383F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517A2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1B65228D">
            <w:pPr>
              <w:pStyle w:val="178"/>
              <w:bidi w:val="0"/>
              <w:spacing w:line="240" w:lineRule="auto"/>
              <w:jc w:val="center"/>
              <w:rPr>
                <w:rFonts w:hint="eastAsia"/>
                <w:color w:val="auto"/>
                <w:lang w:val="en-US" w:eastAsia="zh-CN"/>
              </w:rPr>
            </w:pPr>
          </w:p>
        </w:tc>
        <w:tc>
          <w:tcPr>
            <w:tcW w:w="1062" w:type="dxa"/>
            <w:shd w:val="clear" w:color="auto" w:fill="auto"/>
            <w:vAlign w:val="center"/>
          </w:tcPr>
          <w:p w14:paraId="45538629">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5</w:t>
            </w:r>
          </w:p>
        </w:tc>
        <w:tc>
          <w:tcPr>
            <w:tcW w:w="1061" w:type="dxa"/>
            <w:vAlign w:val="center"/>
          </w:tcPr>
          <w:p w14:paraId="68AA24F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6BA55C20">
            <w:pPr>
              <w:pStyle w:val="178"/>
              <w:bidi w:val="0"/>
              <w:spacing w:line="240" w:lineRule="auto"/>
              <w:ind w:firstLine="0" w:firstLineChars="0"/>
              <w:jc w:val="center"/>
              <w:rPr>
                <w:rFonts w:hint="default"/>
                <w:color w:val="auto"/>
                <w:lang w:val="en-US" w:eastAsia="zh-CN"/>
              </w:rPr>
            </w:pPr>
            <w:r>
              <w:rPr>
                <w:rFonts w:hint="eastAsia"/>
                <w:color w:val="auto"/>
                <w:lang w:val="en-US" w:eastAsia="zh-CN"/>
              </w:rPr>
              <w:t>3,378</w:t>
            </w:r>
          </w:p>
        </w:tc>
        <w:tc>
          <w:tcPr>
            <w:tcW w:w="1061" w:type="dxa"/>
            <w:vAlign w:val="center"/>
          </w:tcPr>
          <w:p w14:paraId="7737313B">
            <w:pPr>
              <w:pStyle w:val="178"/>
              <w:bidi w:val="0"/>
              <w:spacing w:line="240" w:lineRule="auto"/>
              <w:jc w:val="center"/>
              <w:rPr>
                <w:rFonts w:hint="default"/>
                <w:color w:val="auto"/>
                <w:lang w:val="en-US" w:eastAsia="zh-CN"/>
              </w:rPr>
            </w:pPr>
            <w:r>
              <w:rPr>
                <w:rFonts w:hint="eastAsia"/>
                <w:color w:val="auto"/>
                <w:lang w:val="en-US" w:eastAsia="zh-CN"/>
              </w:rPr>
              <w:t>412</w:t>
            </w:r>
          </w:p>
        </w:tc>
        <w:tc>
          <w:tcPr>
            <w:tcW w:w="1061" w:type="dxa"/>
            <w:vAlign w:val="center"/>
          </w:tcPr>
          <w:p w14:paraId="0EF9C509">
            <w:pPr>
              <w:pStyle w:val="178"/>
              <w:bidi w:val="0"/>
              <w:spacing w:line="240" w:lineRule="auto"/>
              <w:jc w:val="center"/>
              <w:rPr>
                <w:rFonts w:hint="default"/>
                <w:color w:val="auto"/>
                <w:lang w:val="en-US" w:eastAsia="zh-CN"/>
              </w:rPr>
            </w:pPr>
            <w:r>
              <w:rPr>
                <w:rFonts w:hint="eastAsia"/>
                <w:color w:val="auto"/>
                <w:lang w:val="en-US" w:eastAsia="zh-CN"/>
              </w:rPr>
              <w:t>111</w:t>
            </w:r>
          </w:p>
        </w:tc>
        <w:tc>
          <w:tcPr>
            <w:tcW w:w="1062" w:type="dxa"/>
            <w:vAlign w:val="center"/>
          </w:tcPr>
          <w:p w14:paraId="61202E50">
            <w:pPr>
              <w:pStyle w:val="178"/>
              <w:bidi w:val="0"/>
              <w:spacing w:line="240" w:lineRule="auto"/>
              <w:jc w:val="center"/>
              <w:rPr>
                <w:rFonts w:hint="default"/>
                <w:color w:val="auto"/>
                <w:lang w:val="en-US" w:eastAsia="zh-CN"/>
              </w:rPr>
            </w:pPr>
            <w:r>
              <w:rPr>
                <w:rFonts w:hint="eastAsia"/>
                <w:color w:val="auto"/>
                <w:lang w:val="en-US" w:eastAsia="zh-CN"/>
              </w:rPr>
              <w:t>32</w:t>
            </w:r>
          </w:p>
        </w:tc>
        <w:tc>
          <w:tcPr>
            <w:tcW w:w="1062" w:type="dxa"/>
            <w:vAlign w:val="center"/>
          </w:tcPr>
          <w:p w14:paraId="5303DDE2">
            <w:pPr>
              <w:pStyle w:val="178"/>
              <w:bidi w:val="0"/>
              <w:spacing w:line="240" w:lineRule="auto"/>
              <w:jc w:val="center"/>
              <w:rPr>
                <w:rFonts w:hint="default"/>
                <w:color w:val="auto"/>
                <w:lang w:val="en-US" w:eastAsia="zh-CN"/>
              </w:rPr>
            </w:pPr>
            <w:r>
              <w:rPr>
                <w:rFonts w:hint="eastAsia"/>
                <w:color w:val="auto"/>
                <w:lang w:val="en-US" w:eastAsia="zh-CN"/>
              </w:rPr>
              <w:t>-</w:t>
            </w:r>
          </w:p>
        </w:tc>
        <w:tc>
          <w:tcPr>
            <w:tcW w:w="1063" w:type="dxa"/>
            <w:vAlign w:val="center"/>
          </w:tcPr>
          <w:p w14:paraId="35ADEADA">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25C6E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47A4C25D">
            <w:pPr>
              <w:pStyle w:val="178"/>
              <w:bidi w:val="0"/>
              <w:spacing w:line="240" w:lineRule="auto"/>
              <w:jc w:val="center"/>
              <w:rPr>
                <w:rFonts w:hint="eastAsia"/>
                <w:color w:val="auto"/>
                <w:lang w:val="en-US" w:eastAsia="zh-CN"/>
              </w:rPr>
            </w:pPr>
          </w:p>
        </w:tc>
        <w:tc>
          <w:tcPr>
            <w:tcW w:w="1062" w:type="dxa"/>
            <w:shd w:val="clear" w:color="auto" w:fill="auto"/>
            <w:vAlign w:val="center"/>
          </w:tcPr>
          <w:p w14:paraId="3184CE19">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7</w:t>
            </w:r>
          </w:p>
        </w:tc>
        <w:tc>
          <w:tcPr>
            <w:tcW w:w="1061" w:type="dxa"/>
            <w:vAlign w:val="center"/>
          </w:tcPr>
          <w:p w14:paraId="583CF52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1682246F">
            <w:pPr>
              <w:pStyle w:val="178"/>
              <w:bidi w:val="0"/>
              <w:spacing w:line="240" w:lineRule="auto"/>
              <w:ind w:firstLine="0" w:firstLineChars="0"/>
              <w:jc w:val="center"/>
              <w:rPr>
                <w:rFonts w:hint="default"/>
                <w:color w:val="auto"/>
                <w:lang w:val="en-US" w:eastAsia="zh-CN"/>
              </w:rPr>
            </w:pPr>
            <w:r>
              <w:rPr>
                <w:rFonts w:hint="eastAsia"/>
                <w:color w:val="auto"/>
                <w:lang w:val="en-US" w:eastAsia="zh-CN"/>
              </w:rPr>
              <w:t>4,551</w:t>
            </w:r>
          </w:p>
        </w:tc>
        <w:tc>
          <w:tcPr>
            <w:tcW w:w="1061" w:type="dxa"/>
            <w:vAlign w:val="center"/>
          </w:tcPr>
          <w:p w14:paraId="3850AF29">
            <w:pPr>
              <w:pStyle w:val="178"/>
              <w:bidi w:val="0"/>
              <w:spacing w:line="240" w:lineRule="auto"/>
              <w:jc w:val="center"/>
              <w:rPr>
                <w:rFonts w:hint="default"/>
                <w:color w:val="auto"/>
                <w:lang w:val="en-US" w:eastAsia="zh-CN"/>
              </w:rPr>
            </w:pPr>
            <w:r>
              <w:rPr>
                <w:rFonts w:hint="eastAsia"/>
                <w:color w:val="auto"/>
                <w:lang w:val="en-US" w:eastAsia="zh-CN"/>
              </w:rPr>
              <w:t>549</w:t>
            </w:r>
          </w:p>
        </w:tc>
        <w:tc>
          <w:tcPr>
            <w:tcW w:w="1061" w:type="dxa"/>
            <w:vAlign w:val="center"/>
          </w:tcPr>
          <w:p w14:paraId="5E2F203B">
            <w:pPr>
              <w:pStyle w:val="178"/>
              <w:bidi w:val="0"/>
              <w:spacing w:line="240" w:lineRule="auto"/>
              <w:jc w:val="center"/>
              <w:rPr>
                <w:rFonts w:hint="default"/>
                <w:color w:val="auto"/>
                <w:lang w:val="en-US" w:eastAsia="zh-CN"/>
              </w:rPr>
            </w:pPr>
            <w:r>
              <w:rPr>
                <w:rFonts w:hint="eastAsia"/>
                <w:color w:val="auto"/>
                <w:lang w:val="en-US" w:eastAsia="zh-CN"/>
              </w:rPr>
              <w:t>147</w:t>
            </w:r>
          </w:p>
        </w:tc>
        <w:tc>
          <w:tcPr>
            <w:tcW w:w="1062" w:type="dxa"/>
            <w:vAlign w:val="center"/>
          </w:tcPr>
          <w:p w14:paraId="48E29ECF">
            <w:pPr>
              <w:pStyle w:val="178"/>
              <w:bidi w:val="0"/>
              <w:spacing w:line="240" w:lineRule="auto"/>
              <w:jc w:val="center"/>
              <w:rPr>
                <w:rFonts w:hint="default"/>
                <w:color w:val="auto"/>
                <w:lang w:val="en-US" w:eastAsia="zh-CN"/>
              </w:rPr>
            </w:pPr>
            <w:r>
              <w:rPr>
                <w:rFonts w:hint="eastAsia"/>
                <w:color w:val="auto"/>
                <w:lang w:val="en-US" w:eastAsia="zh-CN"/>
              </w:rPr>
              <w:t>42</w:t>
            </w:r>
          </w:p>
        </w:tc>
        <w:tc>
          <w:tcPr>
            <w:tcW w:w="1062" w:type="dxa"/>
            <w:vAlign w:val="center"/>
          </w:tcPr>
          <w:p w14:paraId="2E73A9E9">
            <w:pPr>
              <w:pStyle w:val="178"/>
              <w:bidi w:val="0"/>
              <w:spacing w:line="240" w:lineRule="auto"/>
              <w:jc w:val="center"/>
              <w:rPr>
                <w:rFonts w:hint="default"/>
                <w:color w:val="auto"/>
                <w:lang w:val="en-US" w:eastAsia="zh-CN"/>
              </w:rPr>
            </w:pPr>
            <w:r>
              <w:rPr>
                <w:rFonts w:hint="eastAsia"/>
                <w:color w:val="auto"/>
                <w:lang w:val="en-US" w:eastAsia="zh-CN"/>
              </w:rPr>
              <w:t>-</w:t>
            </w:r>
          </w:p>
        </w:tc>
        <w:tc>
          <w:tcPr>
            <w:tcW w:w="1063" w:type="dxa"/>
            <w:vAlign w:val="center"/>
          </w:tcPr>
          <w:p w14:paraId="0D71FC4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4F96C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5AB2A879">
            <w:pPr>
              <w:pStyle w:val="178"/>
              <w:bidi w:val="0"/>
              <w:spacing w:line="240" w:lineRule="auto"/>
              <w:jc w:val="center"/>
              <w:rPr>
                <w:rFonts w:hint="eastAsia"/>
                <w:color w:val="auto"/>
                <w:lang w:val="en-US" w:eastAsia="zh-CN"/>
              </w:rPr>
            </w:pPr>
          </w:p>
        </w:tc>
        <w:tc>
          <w:tcPr>
            <w:tcW w:w="1062" w:type="dxa"/>
            <w:shd w:val="clear" w:color="auto" w:fill="auto"/>
            <w:vAlign w:val="center"/>
          </w:tcPr>
          <w:p w14:paraId="0648E750">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10</w:t>
            </w:r>
          </w:p>
        </w:tc>
        <w:tc>
          <w:tcPr>
            <w:tcW w:w="1061" w:type="dxa"/>
            <w:vAlign w:val="center"/>
          </w:tcPr>
          <w:p w14:paraId="4908C6C9">
            <w:pPr>
              <w:pStyle w:val="178"/>
              <w:bidi w:val="0"/>
              <w:spacing w:line="240" w:lineRule="auto"/>
              <w:ind w:firstLine="0" w:firstLineChars="0"/>
              <w:jc w:val="center"/>
              <w:rPr>
                <w:rFonts w:hint="default"/>
                <w:color w:val="auto"/>
                <w:lang w:val="en-US" w:eastAsia="zh-CN"/>
              </w:rPr>
            </w:pPr>
            <w:r>
              <w:rPr>
                <w:rFonts w:hint="eastAsia"/>
                <w:color w:val="auto"/>
                <w:lang w:val="en-US" w:eastAsia="zh-CN"/>
              </w:rPr>
              <w:t>3,260</w:t>
            </w:r>
          </w:p>
        </w:tc>
        <w:tc>
          <w:tcPr>
            <w:tcW w:w="1061" w:type="dxa"/>
            <w:vAlign w:val="center"/>
          </w:tcPr>
          <w:p w14:paraId="5F246BB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6A5119C0">
            <w:pPr>
              <w:pStyle w:val="178"/>
              <w:bidi w:val="0"/>
              <w:spacing w:line="240" w:lineRule="auto"/>
              <w:jc w:val="center"/>
              <w:rPr>
                <w:rFonts w:hint="default"/>
                <w:color w:val="auto"/>
                <w:lang w:val="en-US" w:eastAsia="zh-CN"/>
              </w:rPr>
            </w:pPr>
            <w:r>
              <w:rPr>
                <w:rFonts w:hint="eastAsia"/>
                <w:color w:val="auto"/>
                <w:lang w:val="en-US" w:eastAsia="zh-CN"/>
              </w:rPr>
              <w:t>747</w:t>
            </w:r>
          </w:p>
        </w:tc>
        <w:tc>
          <w:tcPr>
            <w:tcW w:w="1061" w:type="dxa"/>
            <w:vAlign w:val="center"/>
          </w:tcPr>
          <w:p w14:paraId="7E59EB68">
            <w:pPr>
              <w:pStyle w:val="178"/>
              <w:bidi w:val="0"/>
              <w:spacing w:line="240" w:lineRule="auto"/>
              <w:jc w:val="center"/>
              <w:rPr>
                <w:rFonts w:hint="default"/>
                <w:color w:val="auto"/>
                <w:lang w:val="en-US" w:eastAsia="zh-CN"/>
              </w:rPr>
            </w:pPr>
            <w:r>
              <w:rPr>
                <w:rFonts w:hint="eastAsia"/>
                <w:color w:val="auto"/>
                <w:lang w:val="en-US" w:eastAsia="zh-CN"/>
              </w:rPr>
              <w:t>198</w:t>
            </w:r>
          </w:p>
        </w:tc>
        <w:tc>
          <w:tcPr>
            <w:tcW w:w="1062" w:type="dxa"/>
            <w:vAlign w:val="center"/>
          </w:tcPr>
          <w:p w14:paraId="519ED1EC">
            <w:pPr>
              <w:pStyle w:val="178"/>
              <w:bidi w:val="0"/>
              <w:spacing w:line="240" w:lineRule="auto"/>
              <w:jc w:val="center"/>
              <w:rPr>
                <w:rFonts w:hint="default"/>
                <w:color w:val="auto"/>
                <w:lang w:val="en-US" w:eastAsia="zh-CN"/>
              </w:rPr>
            </w:pPr>
            <w:r>
              <w:rPr>
                <w:rFonts w:hint="eastAsia"/>
                <w:color w:val="auto"/>
                <w:lang w:val="en-US" w:eastAsia="zh-CN"/>
              </w:rPr>
              <w:t>56</w:t>
            </w:r>
          </w:p>
        </w:tc>
        <w:tc>
          <w:tcPr>
            <w:tcW w:w="1062" w:type="dxa"/>
            <w:vAlign w:val="center"/>
          </w:tcPr>
          <w:p w14:paraId="0CA61FF3">
            <w:pPr>
              <w:pStyle w:val="178"/>
              <w:bidi w:val="0"/>
              <w:spacing w:line="240" w:lineRule="auto"/>
              <w:jc w:val="center"/>
              <w:rPr>
                <w:rFonts w:hint="default"/>
                <w:color w:val="auto"/>
                <w:lang w:val="en-US" w:eastAsia="zh-CN"/>
              </w:rPr>
            </w:pPr>
            <w:r>
              <w:rPr>
                <w:rFonts w:hint="eastAsia"/>
                <w:color w:val="auto"/>
                <w:lang w:val="en-US" w:eastAsia="zh-CN"/>
              </w:rPr>
              <w:t>-</w:t>
            </w:r>
          </w:p>
        </w:tc>
        <w:tc>
          <w:tcPr>
            <w:tcW w:w="1063" w:type="dxa"/>
            <w:vAlign w:val="center"/>
          </w:tcPr>
          <w:p w14:paraId="3D0EDF54">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7320F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61C2FCC8">
            <w:pPr>
              <w:pStyle w:val="178"/>
              <w:bidi w:val="0"/>
              <w:spacing w:line="240" w:lineRule="auto"/>
              <w:jc w:val="center"/>
              <w:rPr>
                <w:rFonts w:hint="default"/>
                <w:color w:val="auto"/>
                <w:lang w:val="en-US" w:eastAsia="zh-CN"/>
              </w:rPr>
            </w:pPr>
            <w:r>
              <w:rPr>
                <w:rFonts w:hint="eastAsia"/>
                <w:color w:val="auto"/>
                <w:lang w:val="en-US" w:eastAsia="zh-CN"/>
              </w:rPr>
              <w:t>95</w:t>
            </w:r>
          </w:p>
        </w:tc>
        <w:tc>
          <w:tcPr>
            <w:tcW w:w="1062" w:type="dxa"/>
            <w:shd w:val="clear" w:color="auto" w:fill="auto"/>
            <w:vAlign w:val="center"/>
          </w:tcPr>
          <w:p w14:paraId="4507BFB2">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3</w:t>
            </w:r>
          </w:p>
        </w:tc>
        <w:tc>
          <w:tcPr>
            <w:tcW w:w="1061" w:type="dxa"/>
            <w:vAlign w:val="center"/>
          </w:tcPr>
          <w:p w14:paraId="6606242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4A1FCFE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0FD689E2">
            <w:pPr>
              <w:pStyle w:val="178"/>
              <w:bidi w:val="0"/>
              <w:spacing w:line="240" w:lineRule="auto"/>
              <w:jc w:val="center"/>
              <w:rPr>
                <w:rFonts w:hint="default"/>
                <w:color w:val="auto"/>
                <w:lang w:val="en-US" w:eastAsia="zh-CN"/>
              </w:rPr>
            </w:pPr>
            <w:r>
              <w:rPr>
                <w:rFonts w:hint="eastAsia"/>
                <w:color w:val="auto"/>
                <w:lang w:val="en-US" w:eastAsia="zh-CN"/>
              </w:rPr>
              <w:t>974</w:t>
            </w:r>
          </w:p>
        </w:tc>
        <w:tc>
          <w:tcPr>
            <w:tcW w:w="1061" w:type="dxa"/>
            <w:vAlign w:val="center"/>
          </w:tcPr>
          <w:p w14:paraId="035362F2">
            <w:pPr>
              <w:pStyle w:val="178"/>
              <w:bidi w:val="0"/>
              <w:spacing w:line="240" w:lineRule="auto"/>
              <w:jc w:val="center"/>
              <w:rPr>
                <w:rFonts w:hint="default"/>
                <w:color w:val="auto"/>
                <w:lang w:val="en-US" w:eastAsia="zh-CN"/>
              </w:rPr>
            </w:pPr>
            <w:r>
              <w:rPr>
                <w:rFonts w:hint="eastAsia"/>
                <w:color w:val="auto"/>
                <w:lang w:val="en-US" w:eastAsia="zh-CN"/>
              </w:rPr>
              <w:t>257</w:t>
            </w:r>
          </w:p>
        </w:tc>
        <w:tc>
          <w:tcPr>
            <w:tcW w:w="1062" w:type="dxa"/>
            <w:vAlign w:val="center"/>
          </w:tcPr>
          <w:p w14:paraId="7926B79B">
            <w:pPr>
              <w:pStyle w:val="178"/>
              <w:bidi w:val="0"/>
              <w:spacing w:line="240" w:lineRule="auto"/>
              <w:jc w:val="center"/>
              <w:rPr>
                <w:rFonts w:hint="default"/>
                <w:color w:val="auto"/>
                <w:lang w:val="en-US" w:eastAsia="zh-CN"/>
              </w:rPr>
            </w:pPr>
            <w:r>
              <w:rPr>
                <w:rFonts w:hint="eastAsia"/>
                <w:color w:val="auto"/>
                <w:lang w:val="en-US" w:eastAsia="zh-CN"/>
              </w:rPr>
              <w:t>72</w:t>
            </w:r>
          </w:p>
        </w:tc>
        <w:tc>
          <w:tcPr>
            <w:tcW w:w="1062" w:type="dxa"/>
            <w:vAlign w:val="center"/>
          </w:tcPr>
          <w:p w14:paraId="776AD48B">
            <w:pPr>
              <w:pStyle w:val="178"/>
              <w:bidi w:val="0"/>
              <w:spacing w:line="240" w:lineRule="auto"/>
              <w:jc w:val="center"/>
              <w:rPr>
                <w:rFonts w:hint="default"/>
                <w:color w:val="auto"/>
                <w:lang w:val="en-US" w:eastAsia="zh-CN"/>
              </w:rPr>
            </w:pPr>
            <w:r>
              <w:rPr>
                <w:rFonts w:hint="eastAsia"/>
                <w:color w:val="auto"/>
                <w:lang w:val="en-US" w:eastAsia="zh-CN"/>
              </w:rPr>
              <w:t>4.0</w:t>
            </w:r>
          </w:p>
        </w:tc>
        <w:tc>
          <w:tcPr>
            <w:tcW w:w="1063" w:type="dxa"/>
            <w:vAlign w:val="center"/>
          </w:tcPr>
          <w:p w14:paraId="0B5DBE34">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2CD58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69C7D24F">
            <w:pPr>
              <w:pStyle w:val="178"/>
              <w:bidi w:val="0"/>
              <w:spacing w:line="240" w:lineRule="auto"/>
              <w:jc w:val="center"/>
              <w:rPr>
                <w:rFonts w:hint="eastAsia"/>
                <w:color w:val="auto"/>
                <w:lang w:val="en-US" w:eastAsia="zh-CN"/>
              </w:rPr>
            </w:pPr>
          </w:p>
        </w:tc>
        <w:tc>
          <w:tcPr>
            <w:tcW w:w="1062" w:type="dxa"/>
            <w:shd w:val="clear" w:color="auto" w:fill="auto"/>
            <w:vAlign w:val="center"/>
          </w:tcPr>
          <w:p w14:paraId="3D3D336F">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5</w:t>
            </w:r>
          </w:p>
        </w:tc>
        <w:tc>
          <w:tcPr>
            <w:tcW w:w="1061" w:type="dxa"/>
            <w:vAlign w:val="center"/>
          </w:tcPr>
          <w:p w14:paraId="7A8B852C">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275A9683">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625FA19F">
            <w:pPr>
              <w:pStyle w:val="178"/>
              <w:bidi w:val="0"/>
              <w:spacing w:line="240" w:lineRule="auto"/>
              <w:jc w:val="center"/>
              <w:rPr>
                <w:rFonts w:hint="default"/>
                <w:color w:val="auto"/>
                <w:lang w:val="en-US" w:eastAsia="zh-CN"/>
              </w:rPr>
            </w:pPr>
            <w:r>
              <w:rPr>
                <w:rFonts w:hint="eastAsia"/>
                <w:color w:val="auto"/>
                <w:lang w:val="en-US" w:eastAsia="zh-CN"/>
              </w:rPr>
              <w:t>1,561</w:t>
            </w:r>
          </w:p>
        </w:tc>
        <w:tc>
          <w:tcPr>
            <w:tcW w:w="1061" w:type="dxa"/>
            <w:vAlign w:val="center"/>
          </w:tcPr>
          <w:p w14:paraId="0D8A2AF5">
            <w:pPr>
              <w:pStyle w:val="178"/>
              <w:bidi w:val="0"/>
              <w:spacing w:line="240" w:lineRule="auto"/>
              <w:jc w:val="center"/>
              <w:rPr>
                <w:rFonts w:hint="default"/>
                <w:color w:val="auto"/>
                <w:lang w:val="en-US" w:eastAsia="zh-CN"/>
              </w:rPr>
            </w:pPr>
            <w:r>
              <w:rPr>
                <w:rFonts w:hint="eastAsia"/>
                <w:color w:val="auto"/>
                <w:lang w:val="en-US" w:eastAsia="zh-CN"/>
              </w:rPr>
              <w:t>406</w:t>
            </w:r>
          </w:p>
        </w:tc>
        <w:tc>
          <w:tcPr>
            <w:tcW w:w="1062" w:type="dxa"/>
            <w:vAlign w:val="center"/>
          </w:tcPr>
          <w:p w14:paraId="327DA696">
            <w:pPr>
              <w:pStyle w:val="178"/>
              <w:bidi w:val="0"/>
              <w:spacing w:line="240" w:lineRule="auto"/>
              <w:jc w:val="center"/>
              <w:rPr>
                <w:rFonts w:hint="default"/>
                <w:color w:val="auto"/>
                <w:lang w:val="en-US" w:eastAsia="zh-CN"/>
              </w:rPr>
            </w:pPr>
            <w:r>
              <w:rPr>
                <w:rFonts w:hint="eastAsia"/>
                <w:color w:val="auto"/>
                <w:lang w:val="en-US" w:eastAsia="zh-CN"/>
              </w:rPr>
              <w:t>113</w:t>
            </w:r>
          </w:p>
        </w:tc>
        <w:tc>
          <w:tcPr>
            <w:tcW w:w="1062" w:type="dxa"/>
            <w:vAlign w:val="center"/>
          </w:tcPr>
          <w:p w14:paraId="719F3CD1">
            <w:pPr>
              <w:pStyle w:val="178"/>
              <w:bidi w:val="0"/>
              <w:spacing w:line="240" w:lineRule="auto"/>
              <w:jc w:val="center"/>
              <w:rPr>
                <w:rFonts w:hint="default"/>
                <w:color w:val="auto"/>
                <w:lang w:val="en-US" w:eastAsia="zh-CN"/>
              </w:rPr>
            </w:pPr>
            <w:r>
              <w:rPr>
                <w:rFonts w:hint="eastAsia"/>
                <w:color w:val="auto"/>
                <w:lang w:val="en-US" w:eastAsia="zh-CN"/>
              </w:rPr>
              <w:t>6.0</w:t>
            </w:r>
          </w:p>
        </w:tc>
        <w:tc>
          <w:tcPr>
            <w:tcW w:w="1063" w:type="dxa"/>
            <w:vAlign w:val="center"/>
          </w:tcPr>
          <w:p w14:paraId="2FE1136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6D147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2B667A8E">
            <w:pPr>
              <w:pStyle w:val="178"/>
              <w:bidi w:val="0"/>
              <w:spacing w:line="240" w:lineRule="auto"/>
              <w:jc w:val="center"/>
              <w:rPr>
                <w:rFonts w:hint="eastAsia"/>
                <w:color w:val="auto"/>
                <w:lang w:val="en-US" w:eastAsia="zh-CN"/>
              </w:rPr>
            </w:pPr>
          </w:p>
        </w:tc>
        <w:tc>
          <w:tcPr>
            <w:tcW w:w="1062" w:type="dxa"/>
            <w:shd w:val="clear" w:color="auto" w:fill="auto"/>
            <w:vAlign w:val="center"/>
          </w:tcPr>
          <w:p w14:paraId="47055AB9">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7</w:t>
            </w:r>
          </w:p>
        </w:tc>
        <w:tc>
          <w:tcPr>
            <w:tcW w:w="1061" w:type="dxa"/>
            <w:vAlign w:val="center"/>
          </w:tcPr>
          <w:p w14:paraId="02DE570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51168672">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6045FEF">
            <w:pPr>
              <w:pStyle w:val="178"/>
              <w:bidi w:val="0"/>
              <w:spacing w:line="240" w:lineRule="auto"/>
              <w:jc w:val="center"/>
              <w:rPr>
                <w:rFonts w:hint="default"/>
                <w:color w:val="auto"/>
                <w:lang w:val="en-US" w:eastAsia="zh-CN"/>
              </w:rPr>
            </w:pPr>
            <w:r>
              <w:rPr>
                <w:rFonts w:hint="eastAsia"/>
                <w:color w:val="auto"/>
                <w:lang w:val="en-US" w:eastAsia="zh-CN"/>
              </w:rPr>
              <w:t>2,144</w:t>
            </w:r>
          </w:p>
        </w:tc>
        <w:tc>
          <w:tcPr>
            <w:tcW w:w="1061" w:type="dxa"/>
            <w:vAlign w:val="center"/>
          </w:tcPr>
          <w:p w14:paraId="6E733BB0">
            <w:pPr>
              <w:pStyle w:val="178"/>
              <w:bidi w:val="0"/>
              <w:spacing w:line="240" w:lineRule="auto"/>
              <w:jc w:val="center"/>
              <w:rPr>
                <w:rFonts w:hint="default"/>
                <w:color w:val="auto"/>
                <w:lang w:val="en-US" w:eastAsia="zh-CN"/>
              </w:rPr>
            </w:pPr>
            <w:r>
              <w:rPr>
                <w:rFonts w:hint="eastAsia"/>
                <w:color w:val="auto"/>
                <w:lang w:val="en-US" w:eastAsia="zh-CN"/>
              </w:rPr>
              <w:t>553</w:t>
            </w:r>
          </w:p>
        </w:tc>
        <w:tc>
          <w:tcPr>
            <w:tcW w:w="1062" w:type="dxa"/>
            <w:vAlign w:val="center"/>
          </w:tcPr>
          <w:p w14:paraId="41CDE79A">
            <w:pPr>
              <w:pStyle w:val="178"/>
              <w:bidi w:val="0"/>
              <w:spacing w:line="240" w:lineRule="auto"/>
              <w:jc w:val="center"/>
              <w:rPr>
                <w:rFonts w:hint="default"/>
                <w:color w:val="auto"/>
                <w:lang w:val="en-US" w:eastAsia="zh-CN"/>
              </w:rPr>
            </w:pPr>
            <w:r>
              <w:rPr>
                <w:rFonts w:hint="eastAsia"/>
                <w:color w:val="auto"/>
                <w:lang w:val="en-US" w:eastAsia="zh-CN"/>
              </w:rPr>
              <w:t>153</w:t>
            </w:r>
          </w:p>
        </w:tc>
        <w:tc>
          <w:tcPr>
            <w:tcW w:w="1062" w:type="dxa"/>
            <w:vAlign w:val="center"/>
          </w:tcPr>
          <w:p w14:paraId="5E8D5599">
            <w:pPr>
              <w:pStyle w:val="178"/>
              <w:bidi w:val="0"/>
              <w:spacing w:line="240" w:lineRule="auto"/>
              <w:jc w:val="center"/>
              <w:rPr>
                <w:rFonts w:hint="default"/>
                <w:color w:val="auto"/>
                <w:lang w:val="en-US" w:eastAsia="zh-CN"/>
              </w:rPr>
            </w:pPr>
            <w:r>
              <w:rPr>
                <w:rFonts w:hint="eastAsia"/>
                <w:color w:val="auto"/>
                <w:lang w:val="en-US" w:eastAsia="zh-CN"/>
              </w:rPr>
              <w:t>8.0</w:t>
            </w:r>
          </w:p>
        </w:tc>
        <w:tc>
          <w:tcPr>
            <w:tcW w:w="1063" w:type="dxa"/>
            <w:vAlign w:val="center"/>
          </w:tcPr>
          <w:p w14:paraId="417F0BBA">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2DD2D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2E5A7B0B">
            <w:pPr>
              <w:pStyle w:val="178"/>
              <w:bidi w:val="0"/>
              <w:spacing w:line="240" w:lineRule="auto"/>
              <w:jc w:val="center"/>
              <w:rPr>
                <w:rFonts w:hint="eastAsia"/>
                <w:color w:val="auto"/>
                <w:lang w:val="en-US" w:eastAsia="zh-CN"/>
              </w:rPr>
            </w:pPr>
          </w:p>
        </w:tc>
        <w:tc>
          <w:tcPr>
            <w:tcW w:w="1062" w:type="dxa"/>
            <w:shd w:val="clear" w:color="auto" w:fill="auto"/>
            <w:vAlign w:val="center"/>
          </w:tcPr>
          <w:p w14:paraId="7DFA10B4">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10</w:t>
            </w:r>
          </w:p>
        </w:tc>
        <w:tc>
          <w:tcPr>
            <w:tcW w:w="1061" w:type="dxa"/>
            <w:vAlign w:val="center"/>
          </w:tcPr>
          <w:p w14:paraId="64BB31ED">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50EB2A6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253E3E07">
            <w:pPr>
              <w:pStyle w:val="178"/>
              <w:bidi w:val="0"/>
              <w:spacing w:line="240" w:lineRule="auto"/>
              <w:ind w:firstLine="0" w:firstLineChars="0"/>
              <w:jc w:val="center"/>
              <w:rPr>
                <w:rFonts w:hint="default"/>
                <w:color w:val="auto"/>
                <w:lang w:val="en-US" w:eastAsia="zh-CN"/>
              </w:rPr>
            </w:pPr>
            <w:r>
              <w:rPr>
                <w:rFonts w:hint="eastAsia"/>
                <w:color w:val="auto"/>
                <w:lang w:val="en-US" w:eastAsia="zh-CN"/>
              </w:rPr>
              <w:t>3,019</w:t>
            </w:r>
          </w:p>
        </w:tc>
        <w:tc>
          <w:tcPr>
            <w:tcW w:w="1061" w:type="dxa"/>
            <w:vAlign w:val="center"/>
          </w:tcPr>
          <w:p w14:paraId="6C440DFA">
            <w:pPr>
              <w:pStyle w:val="178"/>
              <w:bidi w:val="0"/>
              <w:spacing w:line="240" w:lineRule="auto"/>
              <w:jc w:val="center"/>
              <w:rPr>
                <w:rFonts w:hint="default"/>
                <w:color w:val="auto"/>
                <w:lang w:val="en-US" w:eastAsia="zh-CN"/>
              </w:rPr>
            </w:pPr>
            <w:r>
              <w:rPr>
                <w:rFonts w:hint="eastAsia"/>
                <w:color w:val="auto"/>
                <w:lang w:val="en-US" w:eastAsia="zh-CN"/>
              </w:rPr>
              <w:t>772</w:t>
            </w:r>
          </w:p>
        </w:tc>
        <w:tc>
          <w:tcPr>
            <w:tcW w:w="1062" w:type="dxa"/>
            <w:vAlign w:val="center"/>
          </w:tcPr>
          <w:p w14:paraId="4BC98C47">
            <w:pPr>
              <w:pStyle w:val="178"/>
              <w:bidi w:val="0"/>
              <w:spacing w:line="240" w:lineRule="auto"/>
              <w:jc w:val="center"/>
              <w:rPr>
                <w:rFonts w:hint="default"/>
                <w:color w:val="auto"/>
                <w:lang w:val="en-US" w:eastAsia="zh-CN"/>
              </w:rPr>
            </w:pPr>
            <w:r>
              <w:rPr>
                <w:rFonts w:hint="eastAsia"/>
                <w:color w:val="auto"/>
                <w:lang w:val="en-US" w:eastAsia="zh-CN"/>
              </w:rPr>
              <w:t>212</w:t>
            </w:r>
          </w:p>
        </w:tc>
        <w:tc>
          <w:tcPr>
            <w:tcW w:w="1062" w:type="dxa"/>
            <w:vAlign w:val="center"/>
          </w:tcPr>
          <w:p w14:paraId="782E707F">
            <w:pPr>
              <w:pStyle w:val="178"/>
              <w:bidi w:val="0"/>
              <w:spacing w:line="240" w:lineRule="auto"/>
              <w:jc w:val="center"/>
              <w:rPr>
                <w:rFonts w:hint="default"/>
                <w:color w:val="auto"/>
                <w:lang w:val="en-US" w:eastAsia="zh-CN"/>
              </w:rPr>
            </w:pPr>
            <w:r>
              <w:rPr>
                <w:rFonts w:hint="eastAsia"/>
                <w:color w:val="auto"/>
                <w:lang w:val="en-US" w:eastAsia="zh-CN"/>
              </w:rPr>
              <w:t>10.9</w:t>
            </w:r>
          </w:p>
        </w:tc>
        <w:tc>
          <w:tcPr>
            <w:tcW w:w="1063" w:type="dxa"/>
            <w:vAlign w:val="center"/>
          </w:tcPr>
          <w:p w14:paraId="1FCB1B5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1C4CE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0FED5E88">
            <w:pPr>
              <w:pStyle w:val="178"/>
              <w:bidi w:val="0"/>
              <w:spacing w:line="240" w:lineRule="auto"/>
              <w:jc w:val="center"/>
              <w:rPr>
                <w:rFonts w:hint="default"/>
                <w:color w:val="auto"/>
                <w:lang w:val="en-US" w:eastAsia="zh-CN"/>
              </w:rPr>
            </w:pPr>
            <w:r>
              <w:rPr>
                <w:rFonts w:hint="eastAsia"/>
                <w:color w:val="auto"/>
                <w:lang w:val="en-US" w:eastAsia="zh-CN"/>
              </w:rPr>
              <w:t>105</w:t>
            </w:r>
          </w:p>
        </w:tc>
        <w:tc>
          <w:tcPr>
            <w:tcW w:w="1062" w:type="dxa"/>
            <w:shd w:val="clear" w:color="auto" w:fill="auto"/>
            <w:vAlign w:val="center"/>
          </w:tcPr>
          <w:p w14:paraId="6684310A">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3</w:t>
            </w:r>
          </w:p>
        </w:tc>
        <w:tc>
          <w:tcPr>
            <w:tcW w:w="1061" w:type="dxa"/>
            <w:vAlign w:val="center"/>
          </w:tcPr>
          <w:p w14:paraId="6217CFFA">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2992BBB1">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181402C3">
            <w:pPr>
              <w:pStyle w:val="178"/>
              <w:bidi w:val="0"/>
              <w:spacing w:line="240" w:lineRule="auto"/>
              <w:ind w:firstLine="0" w:firstLineChars="0"/>
              <w:jc w:val="center"/>
              <w:rPr>
                <w:rFonts w:hint="default"/>
                <w:color w:val="auto"/>
                <w:lang w:val="en-US" w:eastAsia="zh-CN"/>
              </w:rPr>
            </w:pPr>
            <w:r>
              <w:rPr>
                <w:rFonts w:hint="eastAsia"/>
                <w:color w:val="auto"/>
                <w:lang w:val="en-US" w:eastAsia="zh-CN"/>
              </w:rPr>
              <w:t>3,892</w:t>
            </w:r>
          </w:p>
        </w:tc>
        <w:tc>
          <w:tcPr>
            <w:tcW w:w="1061" w:type="dxa"/>
            <w:vAlign w:val="center"/>
          </w:tcPr>
          <w:p w14:paraId="2A4FB655">
            <w:pPr>
              <w:pStyle w:val="178"/>
              <w:bidi w:val="0"/>
              <w:spacing w:line="240" w:lineRule="auto"/>
              <w:jc w:val="center"/>
              <w:rPr>
                <w:rFonts w:hint="default"/>
                <w:color w:val="auto"/>
                <w:lang w:val="en-US" w:eastAsia="zh-CN"/>
              </w:rPr>
            </w:pPr>
            <w:r>
              <w:rPr>
                <w:rFonts w:hint="eastAsia"/>
                <w:color w:val="auto"/>
                <w:lang w:val="en-US" w:eastAsia="zh-CN"/>
              </w:rPr>
              <w:t>989</w:t>
            </w:r>
          </w:p>
        </w:tc>
        <w:tc>
          <w:tcPr>
            <w:tcW w:w="1062" w:type="dxa"/>
            <w:vAlign w:val="center"/>
          </w:tcPr>
          <w:p w14:paraId="67AA9C21">
            <w:pPr>
              <w:pStyle w:val="178"/>
              <w:bidi w:val="0"/>
              <w:spacing w:line="240" w:lineRule="auto"/>
              <w:jc w:val="center"/>
              <w:rPr>
                <w:rFonts w:hint="default"/>
                <w:color w:val="auto"/>
                <w:lang w:val="en-US" w:eastAsia="zh-CN"/>
              </w:rPr>
            </w:pPr>
            <w:r>
              <w:rPr>
                <w:rFonts w:hint="eastAsia"/>
                <w:color w:val="auto"/>
                <w:lang w:val="en-US" w:eastAsia="zh-CN"/>
              </w:rPr>
              <w:t>269</w:t>
            </w:r>
          </w:p>
        </w:tc>
        <w:tc>
          <w:tcPr>
            <w:tcW w:w="1062" w:type="dxa"/>
            <w:vAlign w:val="center"/>
          </w:tcPr>
          <w:p w14:paraId="7989D62C">
            <w:pPr>
              <w:pStyle w:val="178"/>
              <w:bidi w:val="0"/>
              <w:spacing w:line="240" w:lineRule="auto"/>
              <w:jc w:val="center"/>
              <w:rPr>
                <w:rFonts w:hint="default"/>
                <w:color w:val="auto"/>
                <w:lang w:val="en-US" w:eastAsia="zh-CN"/>
              </w:rPr>
            </w:pPr>
            <w:r>
              <w:rPr>
                <w:rFonts w:hint="eastAsia"/>
                <w:color w:val="auto"/>
                <w:lang w:val="en-US" w:eastAsia="zh-CN"/>
              </w:rPr>
              <w:t>14</w:t>
            </w:r>
          </w:p>
        </w:tc>
        <w:tc>
          <w:tcPr>
            <w:tcW w:w="1063" w:type="dxa"/>
            <w:vAlign w:val="center"/>
          </w:tcPr>
          <w:p w14:paraId="3817AB5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144A6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792CABDC">
            <w:pPr>
              <w:pStyle w:val="178"/>
              <w:bidi w:val="0"/>
              <w:spacing w:line="240" w:lineRule="auto"/>
              <w:jc w:val="center"/>
              <w:rPr>
                <w:rFonts w:hint="eastAsia"/>
                <w:color w:val="auto"/>
                <w:lang w:val="en-US" w:eastAsia="zh-CN"/>
              </w:rPr>
            </w:pPr>
          </w:p>
        </w:tc>
        <w:tc>
          <w:tcPr>
            <w:tcW w:w="1062" w:type="dxa"/>
            <w:shd w:val="clear" w:color="auto" w:fill="auto"/>
            <w:vAlign w:val="center"/>
          </w:tcPr>
          <w:p w14:paraId="3B8B1B36">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5</w:t>
            </w:r>
          </w:p>
        </w:tc>
        <w:tc>
          <w:tcPr>
            <w:tcW w:w="1061" w:type="dxa"/>
            <w:vAlign w:val="center"/>
          </w:tcPr>
          <w:p w14:paraId="164A2BD4">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3F679401">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32B11DC9">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0AE64CBB">
            <w:pPr>
              <w:pStyle w:val="178"/>
              <w:bidi w:val="0"/>
              <w:spacing w:line="240" w:lineRule="auto"/>
              <w:jc w:val="center"/>
              <w:rPr>
                <w:rFonts w:hint="default"/>
                <w:color w:val="auto"/>
                <w:lang w:val="en-US" w:eastAsia="zh-CN"/>
              </w:rPr>
            </w:pPr>
            <w:r>
              <w:rPr>
                <w:rFonts w:hint="eastAsia"/>
                <w:color w:val="auto"/>
                <w:lang w:val="en-US" w:eastAsia="zh-CN"/>
              </w:rPr>
              <w:t>1,629</w:t>
            </w:r>
          </w:p>
        </w:tc>
        <w:tc>
          <w:tcPr>
            <w:tcW w:w="1062" w:type="dxa"/>
            <w:vAlign w:val="center"/>
          </w:tcPr>
          <w:p w14:paraId="14891E27">
            <w:pPr>
              <w:pStyle w:val="178"/>
              <w:bidi w:val="0"/>
              <w:spacing w:line="240" w:lineRule="auto"/>
              <w:jc w:val="center"/>
              <w:rPr>
                <w:rFonts w:hint="default"/>
                <w:color w:val="auto"/>
                <w:lang w:val="en-US" w:eastAsia="zh-CN"/>
              </w:rPr>
            </w:pPr>
            <w:r>
              <w:rPr>
                <w:rFonts w:hint="eastAsia"/>
                <w:color w:val="auto"/>
                <w:lang w:val="en-US" w:eastAsia="zh-CN"/>
              </w:rPr>
              <w:t>438</w:t>
            </w:r>
          </w:p>
        </w:tc>
        <w:tc>
          <w:tcPr>
            <w:tcW w:w="1062" w:type="dxa"/>
            <w:vAlign w:val="center"/>
          </w:tcPr>
          <w:p w14:paraId="7730BF08">
            <w:pPr>
              <w:pStyle w:val="178"/>
              <w:bidi w:val="0"/>
              <w:spacing w:line="240" w:lineRule="auto"/>
              <w:jc w:val="center"/>
              <w:rPr>
                <w:rFonts w:hint="default"/>
                <w:color w:val="auto"/>
                <w:lang w:val="en-US" w:eastAsia="zh-CN"/>
              </w:rPr>
            </w:pPr>
            <w:r>
              <w:rPr>
                <w:rFonts w:hint="eastAsia"/>
                <w:color w:val="auto"/>
                <w:lang w:val="en-US" w:eastAsia="zh-CN"/>
              </w:rPr>
              <w:t>22</w:t>
            </w:r>
          </w:p>
        </w:tc>
        <w:tc>
          <w:tcPr>
            <w:tcW w:w="1063" w:type="dxa"/>
            <w:vAlign w:val="center"/>
          </w:tcPr>
          <w:p w14:paraId="4F53D6E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r>
      <w:tr w14:paraId="454BC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3011EF27">
            <w:pPr>
              <w:pStyle w:val="178"/>
              <w:bidi w:val="0"/>
              <w:spacing w:line="240" w:lineRule="auto"/>
              <w:jc w:val="center"/>
              <w:rPr>
                <w:rFonts w:hint="eastAsia"/>
                <w:color w:val="auto"/>
                <w:lang w:val="en-US" w:eastAsia="zh-CN"/>
              </w:rPr>
            </w:pPr>
          </w:p>
        </w:tc>
        <w:tc>
          <w:tcPr>
            <w:tcW w:w="1062" w:type="dxa"/>
            <w:shd w:val="clear" w:color="auto" w:fill="auto"/>
            <w:vAlign w:val="center"/>
          </w:tcPr>
          <w:p w14:paraId="4467A784">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7</w:t>
            </w:r>
          </w:p>
        </w:tc>
        <w:tc>
          <w:tcPr>
            <w:tcW w:w="1061" w:type="dxa"/>
            <w:vAlign w:val="center"/>
          </w:tcPr>
          <w:p w14:paraId="15E85299">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1EA772F6">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CD58C4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17CC3840">
            <w:pPr>
              <w:pStyle w:val="178"/>
              <w:bidi w:val="0"/>
              <w:spacing w:line="240" w:lineRule="auto"/>
              <w:jc w:val="center"/>
              <w:rPr>
                <w:rFonts w:hint="default"/>
                <w:color w:val="auto"/>
                <w:lang w:val="en-US" w:eastAsia="zh-CN"/>
              </w:rPr>
            </w:pPr>
            <w:r>
              <w:rPr>
                <w:rFonts w:hint="eastAsia"/>
                <w:color w:val="auto"/>
                <w:lang w:val="en-US" w:eastAsia="zh-CN"/>
              </w:rPr>
              <w:t>2,262</w:t>
            </w:r>
          </w:p>
        </w:tc>
        <w:tc>
          <w:tcPr>
            <w:tcW w:w="1062" w:type="dxa"/>
            <w:vAlign w:val="center"/>
          </w:tcPr>
          <w:p w14:paraId="45825F12">
            <w:pPr>
              <w:pStyle w:val="178"/>
              <w:bidi w:val="0"/>
              <w:spacing w:line="240" w:lineRule="auto"/>
              <w:jc w:val="center"/>
              <w:rPr>
                <w:rFonts w:hint="default"/>
                <w:color w:val="auto"/>
                <w:lang w:val="en-US" w:eastAsia="zh-CN"/>
              </w:rPr>
            </w:pPr>
            <w:r>
              <w:rPr>
                <w:rFonts w:hint="eastAsia"/>
                <w:color w:val="auto"/>
                <w:lang w:val="en-US" w:eastAsia="zh-CN"/>
              </w:rPr>
              <w:t>603</w:t>
            </w:r>
          </w:p>
        </w:tc>
        <w:tc>
          <w:tcPr>
            <w:tcW w:w="1062" w:type="dxa"/>
            <w:vAlign w:val="center"/>
          </w:tcPr>
          <w:p w14:paraId="6FEE9D8D">
            <w:pPr>
              <w:pStyle w:val="178"/>
              <w:bidi w:val="0"/>
              <w:spacing w:line="240" w:lineRule="auto"/>
              <w:jc w:val="center"/>
              <w:rPr>
                <w:rFonts w:hint="default"/>
                <w:color w:val="auto"/>
                <w:lang w:val="en-US" w:eastAsia="zh-CN"/>
              </w:rPr>
            </w:pPr>
            <w:r>
              <w:rPr>
                <w:rFonts w:hint="eastAsia"/>
                <w:color w:val="auto"/>
                <w:lang w:val="en-US" w:eastAsia="zh-CN"/>
              </w:rPr>
              <w:t>29</w:t>
            </w:r>
          </w:p>
        </w:tc>
        <w:tc>
          <w:tcPr>
            <w:tcW w:w="1063" w:type="dxa"/>
            <w:vAlign w:val="center"/>
          </w:tcPr>
          <w:p w14:paraId="4DB92956">
            <w:pPr>
              <w:pStyle w:val="178"/>
              <w:bidi w:val="0"/>
              <w:spacing w:line="240" w:lineRule="auto"/>
              <w:jc w:val="center"/>
              <w:rPr>
                <w:rFonts w:hint="default"/>
                <w:color w:val="auto"/>
                <w:lang w:val="en-US" w:eastAsia="zh-CN"/>
              </w:rPr>
            </w:pPr>
            <w:r>
              <w:rPr>
                <w:rFonts w:hint="eastAsia"/>
                <w:color w:val="auto"/>
                <w:lang w:val="en-US" w:eastAsia="zh-CN"/>
              </w:rPr>
              <w:t>-</w:t>
            </w:r>
          </w:p>
        </w:tc>
      </w:tr>
      <w:tr w14:paraId="336DC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54CBBE96">
            <w:pPr>
              <w:pStyle w:val="178"/>
              <w:bidi w:val="0"/>
              <w:spacing w:line="240" w:lineRule="auto"/>
              <w:jc w:val="center"/>
              <w:rPr>
                <w:rFonts w:hint="eastAsia"/>
                <w:color w:val="auto"/>
                <w:lang w:val="en-US" w:eastAsia="zh-CN"/>
              </w:rPr>
            </w:pPr>
          </w:p>
        </w:tc>
        <w:tc>
          <w:tcPr>
            <w:tcW w:w="1062" w:type="dxa"/>
            <w:shd w:val="clear" w:color="auto" w:fill="auto"/>
            <w:vAlign w:val="center"/>
          </w:tcPr>
          <w:p w14:paraId="1DCA162D">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10</w:t>
            </w:r>
          </w:p>
        </w:tc>
        <w:tc>
          <w:tcPr>
            <w:tcW w:w="1061" w:type="dxa"/>
            <w:vAlign w:val="center"/>
          </w:tcPr>
          <w:p w14:paraId="2C40D61A">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268A8E48">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04F5A41E">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2E8791FF">
            <w:pPr>
              <w:pStyle w:val="178"/>
              <w:bidi w:val="0"/>
              <w:spacing w:line="240" w:lineRule="auto"/>
              <w:ind w:firstLine="0" w:firstLineChars="0"/>
              <w:jc w:val="center"/>
              <w:rPr>
                <w:rFonts w:hint="default"/>
                <w:color w:val="auto"/>
                <w:lang w:val="en-US" w:eastAsia="zh-CN"/>
              </w:rPr>
            </w:pPr>
            <w:r>
              <w:rPr>
                <w:rFonts w:hint="eastAsia"/>
                <w:color w:val="auto"/>
                <w:lang w:val="en-US" w:eastAsia="zh-CN"/>
              </w:rPr>
              <w:t>3,194</w:t>
            </w:r>
          </w:p>
        </w:tc>
        <w:tc>
          <w:tcPr>
            <w:tcW w:w="1062" w:type="dxa"/>
            <w:vAlign w:val="center"/>
          </w:tcPr>
          <w:p w14:paraId="4026B5A5">
            <w:pPr>
              <w:pStyle w:val="178"/>
              <w:bidi w:val="0"/>
              <w:spacing w:line="240" w:lineRule="auto"/>
              <w:jc w:val="center"/>
              <w:rPr>
                <w:rFonts w:hint="default"/>
                <w:color w:val="auto"/>
                <w:lang w:val="en-US" w:eastAsia="zh-CN"/>
              </w:rPr>
            </w:pPr>
            <w:r>
              <w:rPr>
                <w:rFonts w:hint="eastAsia"/>
                <w:color w:val="auto"/>
                <w:lang w:val="en-US" w:eastAsia="zh-CN"/>
              </w:rPr>
              <w:t>844</w:t>
            </w:r>
          </w:p>
        </w:tc>
        <w:tc>
          <w:tcPr>
            <w:tcW w:w="1062" w:type="dxa"/>
            <w:vAlign w:val="center"/>
          </w:tcPr>
          <w:p w14:paraId="4D069251">
            <w:pPr>
              <w:pStyle w:val="178"/>
              <w:bidi w:val="0"/>
              <w:spacing w:line="240" w:lineRule="auto"/>
              <w:jc w:val="center"/>
              <w:rPr>
                <w:rFonts w:hint="default"/>
                <w:color w:val="auto"/>
                <w:lang w:val="en-US" w:eastAsia="zh-CN"/>
              </w:rPr>
            </w:pPr>
            <w:r>
              <w:rPr>
                <w:rFonts w:hint="eastAsia"/>
                <w:color w:val="auto"/>
                <w:lang w:val="en-US" w:eastAsia="zh-CN"/>
              </w:rPr>
              <w:t>40</w:t>
            </w:r>
          </w:p>
        </w:tc>
        <w:tc>
          <w:tcPr>
            <w:tcW w:w="1063" w:type="dxa"/>
            <w:vAlign w:val="center"/>
          </w:tcPr>
          <w:p w14:paraId="358D89A2">
            <w:pPr>
              <w:pStyle w:val="178"/>
              <w:bidi w:val="0"/>
              <w:spacing w:line="240" w:lineRule="auto"/>
              <w:jc w:val="center"/>
              <w:rPr>
                <w:rFonts w:hint="default"/>
                <w:color w:val="auto"/>
                <w:lang w:val="en-US" w:eastAsia="zh-CN"/>
              </w:rPr>
            </w:pPr>
            <w:r>
              <w:rPr>
                <w:rFonts w:hint="eastAsia"/>
                <w:color w:val="auto"/>
                <w:lang w:val="en-US" w:eastAsia="zh-CN"/>
              </w:rPr>
              <w:t>-</w:t>
            </w:r>
          </w:p>
        </w:tc>
      </w:tr>
      <w:tr w14:paraId="74D3A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restart"/>
            <w:vAlign w:val="center"/>
          </w:tcPr>
          <w:p w14:paraId="111817A2">
            <w:pPr>
              <w:pStyle w:val="178"/>
              <w:bidi w:val="0"/>
              <w:spacing w:line="240" w:lineRule="auto"/>
              <w:jc w:val="center"/>
              <w:rPr>
                <w:rFonts w:hint="default"/>
                <w:color w:val="auto"/>
                <w:lang w:val="en-US" w:eastAsia="zh-CN"/>
              </w:rPr>
            </w:pPr>
            <w:r>
              <w:rPr>
                <w:rFonts w:hint="eastAsia"/>
                <w:color w:val="auto"/>
                <w:lang w:val="en-US" w:eastAsia="zh-CN"/>
              </w:rPr>
              <w:t>125</w:t>
            </w:r>
          </w:p>
        </w:tc>
        <w:tc>
          <w:tcPr>
            <w:tcW w:w="1062" w:type="dxa"/>
            <w:shd w:val="clear" w:color="auto" w:fill="auto"/>
            <w:vAlign w:val="center"/>
          </w:tcPr>
          <w:p w14:paraId="3EE5DFA9">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3</w:t>
            </w:r>
          </w:p>
        </w:tc>
        <w:tc>
          <w:tcPr>
            <w:tcW w:w="1061" w:type="dxa"/>
            <w:vAlign w:val="center"/>
          </w:tcPr>
          <w:p w14:paraId="1E3B4C26">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47986C9">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3C6038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64B1C1B1">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10BDB76B">
            <w:pPr>
              <w:pStyle w:val="178"/>
              <w:bidi w:val="0"/>
              <w:spacing w:line="240" w:lineRule="auto"/>
              <w:ind w:firstLine="0" w:firstLineChars="0"/>
              <w:jc w:val="center"/>
              <w:rPr>
                <w:rFonts w:hint="default"/>
                <w:color w:val="auto"/>
                <w:lang w:val="en-US" w:eastAsia="zh-CN"/>
              </w:rPr>
            </w:pPr>
            <w:r>
              <w:rPr>
                <w:rFonts w:hint="eastAsia"/>
                <w:color w:val="auto"/>
                <w:lang w:val="en-US" w:eastAsia="zh-CN"/>
              </w:rPr>
              <w:t>3,522</w:t>
            </w:r>
          </w:p>
        </w:tc>
        <w:tc>
          <w:tcPr>
            <w:tcW w:w="1062" w:type="dxa"/>
            <w:vAlign w:val="center"/>
          </w:tcPr>
          <w:p w14:paraId="084ABC85">
            <w:pPr>
              <w:pStyle w:val="178"/>
              <w:bidi w:val="0"/>
              <w:spacing w:line="240" w:lineRule="auto"/>
              <w:jc w:val="center"/>
              <w:rPr>
                <w:rFonts w:hint="default"/>
                <w:color w:val="auto"/>
                <w:lang w:val="en-US" w:eastAsia="zh-CN"/>
              </w:rPr>
            </w:pPr>
            <w:r>
              <w:rPr>
                <w:rFonts w:hint="eastAsia"/>
                <w:color w:val="auto"/>
                <w:lang w:val="en-US" w:eastAsia="zh-CN"/>
              </w:rPr>
              <w:t>153</w:t>
            </w:r>
          </w:p>
        </w:tc>
        <w:tc>
          <w:tcPr>
            <w:tcW w:w="1063" w:type="dxa"/>
            <w:vAlign w:val="center"/>
          </w:tcPr>
          <w:p w14:paraId="764827D1">
            <w:pPr>
              <w:pStyle w:val="178"/>
              <w:bidi w:val="0"/>
              <w:spacing w:line="240" w:lineRule="auto"/>
              <w:jc w:val="center"/>
              <w:rPr>
                <w:rFonts w:hint="default"/>
                <w:color w:val="auto"/>
                <w:lang w:val="en-US" w:eastAsia="zh-CN"/>
              </w:rPr>
            </w:pPr>
            <w:r>
              <w:rPr>
                <w:rFonts w:hint="eastAsia"/>
                <w:color w:val="auto"/>
                <w:lang w:val="en-US" w:eastAsia="zh-CN"/>
              </w:rPr>
              <w:t>9.4</w:t>
            </w:r>
          </w:p>
        </w:tc>
      </w:tr>
      <w:tr w14:paraId="53967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0AAC4FBD">
            <w:pPr>
              <w:pStyle w:val="178"/>
              <w:bidi w:val="0"/>
              <w:spacing w:line="240" w:lineRule="auto"/>
              <w:jc w:val="center"/>
              <w:rPr>
                <w:rFonts w:hint="eastAsia"/>
                <w:color w:val="auto"/>
                <w:lang w:val="en-US" w:eastAsia="zh-CN"/>
              </w:rPr>
            </w:pPr>
          </w:p>
        </w:tc>
        <w:tc>
          <w:tcPr>
            <w:tcW w:w="1062" w:type="dxa"/>
            <w:shd w:val="clear" w:color="auto" w:fill="auto"/>
            <w:vAlign w:val="center"/>
          </w:tcPr>
          <w:p w14:paraId="6AF5F1A3">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5</w:t>
            </w:r>
          </w:p>
        </w:tc>
        <w:tc>
          <w:tcPr>
            <w:tcW w:w="1061" w:type="dxa"/>
            <w:vAlign w:val="center"/>
          </w:tcPr>
          <w:p w14:paraId="7C3973A2">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1B00C09D">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4FE2E519">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61B3E96C">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7B987DAA">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4CF0CF07">
            <w:pPr>
              <w:pStyle w:val="178"/>
              <w:bidi w:val="0"/>
              <w:spacing w:line="240" w:lineRule="auto"/>
              <w:jc w:val="center"/>
              <w:rPr>
                <w:rFonts w:hint="default"/>
                <w:color w:val="auto"/>
                <w:lang w:val="en-US" w:eastAsia="zh-CN"/>
              </w:rPr>
            </w:pPr>
            <w:r>
              <w:rPr>
                <w:rFonts w:hint="eastAsia"/>
                <w:color w:val="auto"/>
                <w:lang w:val="en-US" w:eastAsia="zh-CN"/>
              </w:rPr>
              <w:t>221</w:t>
            </w:r>
          </w:p>
        </w:tc>
        <w:tc>
          <w:tcPr>
            <w:tcW w:w="1063" w:type="dxa"/>
            <w:vAlign w:val="center"/>
          </w:tcPr>
          <w:p w14:paraId="1E5616C7">
            <w:pPr>
              <w:pStyle w:val="178"/>
              <w:bidi w:val="0"/>
              <w:spacing w:line="240" w:lineRule="auto"/>
              <w:jc w:val="center"/>
              <w:rPr>
                <w:rFonts w:hint="default"/>
                <w:color w:val="auto"/>
                <w:lang w:val="en-US" w:eastAsia="zh-CN"/>
              </w:rPr>
            </w:pPr>
            <w:r>
              <w:rPr>
                <w:rFonts w:hint="eastAsia"/>
                <w:color w:val="auto"/>
                <w:lang w:val="en-US" w:eastAsia="zh-CN"/>
              </w:rPr>
              <w:t>13.3</w:t>
            </w:r>
          </w:p>
        </w:tc>
      </w:tr>
      <w:tr w14:paraId="1FAE6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vAlign w:val="center"/>
          </w:tcPr>
          <w:p w14:paraId="31720A38">
            <w:pPr>
              <w:pStyle w:val="178"/>
              <w:bidi w:val="0"/>
              <w:spacing w:line="240" w:lineRule="auto"/>
              <w:jc w:val="center"/>
              <w:rPr>
                <w:rFonts w:hint="eastAsia"/>
                <w:color w:val="auto"/>
                <w:lang w:val="en-US" w:eastAsia="zh-CN"/>
              </w:rPr>
            </w:pPr>
          </w:p>
        </w:tc>
        <w:tc>
          <w:tcPr>
            <w:tcW w:w="1062" w:type="dxa"/>
            <w:shd w:val="clear" w:color="auto" w:fill="auto"/>
            <w:vAlign w:val="center"/>
          </w:tcPr>
          <w:p w14:paraId="09AE1EAC">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7</w:t>
            </w:r>
          </w:p>
        </w:tc>
        <w:tc>
          <w:tcPr>
            <w:tcW w:w="1061" w:type="dxa"/>
            <w:vAlign w:val="center"/>
          </w:tcPr>
          <w:p w14:paraId="561039C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7AFE99B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0A502A82">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vAlign w:val="center"/>
          </w:tcPr>
          <w:p w14:paraId="3CBCE0A3">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7BA04EAF">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vAlign w:val="center"/>
          </w:tcPr>
          <w:p w14:paraId="2FCD6B6E">
            <w:pPr>
              <w:pStyle w:val="178"/>
              <w:bidi w:val="0"/>
              <w:spacing w:line="240" w:lineRule="auto"/>
              <w:jc w:val="center"/>
              <w:rPr>
                <w:rFonts w:hint="default"/>
                <w:color w:val="auto"/>
                <w:lang w:val="en-US" w:eastAsia="zh-CN"/>
              </w:rPr>
            </w:pPr>
            <w:r>
              <w:rPr>
                <w:rFonts w:hint="eastAsia"/>
                <w:color w:val="auto"/>
                <w:lang w:val="en-US" w:eastAsia="zh-CN"/>
              </w:rPr>
              <w:t>273</w:t>
            </w:r>
          </w:p>
        </w:tc>
        <w:tc>
          <w:tcPr>
            <w:tcW w:w="1063" w:type="dxa"/>
            <w:vAlign w:val="center"/>
          </w:tcPr>
          <w:p w14:paraId="621FFA44">
            <w:pPr>
              <w:pStyle w:val="178"/>
              <w:bidi w:val="0"/>
              <w:spacing w:line="240" w:lineRule="auto"/>
              <w:jc w:val="center"/>
              <w:rPr>
                <w:rFonts w:hint="default"/>
                <w:color w:val="auto"/>
                <w:lang w:val="en-US" w:eastAsia="zh-CN"/>
              </w:rPr>
            </w:pPr>
            <w:r>
              <w:rPr>
                <w:rFonts w:hint="eastAsia"/>
                <w:color w:val="auto"/>
                <w:lang w:val="en-US" w:eastAsia="zh-CN"/>
              </w:rPr>
              <w:t>16.3</w:t>
            </w:r>
          </w:p>
        </w:tc>
      </w:tr>
      <w:tr w14:paraId="63F84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1" w:type="dxa"/>
            <w:vMerge w:val="continue"/>
            <w:tcBorders>
              <w:bottom w:val="single" w:color="auto" w:sz="8" w:space="0"/>
            </w:tcBorders>
            <w:vAlign w:val="center"/>
          </w:tcPr>
          <w:p w14:paraId="03F483E3">
            <w:pPr>
              <w:pStyle w:val="178"/>
              <w:bidi w:val="0"/>
              <w:spacing w:line="240" w:lineRule="auto"/>
              <w:jc w:val="center"/>
              <w:rPr>
                <w:rFonts w:hint="eastAsia"/>
                <w:color w:val="auto"/>
                <w:lang w:val="en-US" w:eastAsia="zh-CN"/>
              </w:rPr>
            </w:pPr>
          </w:p>
        </w:tc>
        <w:tc>
          <w:tcPr>
            <w:tcW w:w="1062" w:type="dxa"/>
            <w:tcBorders>
              <w:bottom w:val="single" w:color="auto" w:sz="8" w:space="0"/>
            </w:tcBorders>
            <w:shd w:val="clear" w:color="auto" w:fill="auto"/>
            <w:vAlign w:val="center"/>
          </w:tcPr>
          <w:p w14:paraId="1BECA73E">
            <w:pPr>
              <w:pStyle w:val="178"/>
              <w:bidi w:val="0"/>
              <w:spacing w:line="240" w:lineRule="auto"/>
              <w:ind w:firstLine="0" w:firstLineChars="0"/>
              <w:jc w:val="center"/>
              <w:rPr>
                <w:rFonts w:hint="eastAsia" w:ascii="Times New Roman" w:hAnsi="Times New Roman" w:eastAsia="宋体" w:cs="Times New Roman"/>
                <w:color w:val="auto"/>
                <w:sz w:val="18"/>
                <w:lang w:val="en-US" w:eastAsia="zh-CN"/>
              </w:rPr>
            </w:pPr>
            <w:r>
              <w:rPr>
                <w:rFonts w:hint="eastAsia"/>
                <w:color w:val="auto"/>
                <w:lang w:val="en-US" w:eastAsia="zh-CN"/>
              </w:rPr>
              <w:t>10</w:t>
            </w:r>
          </w:p>
        </w:tc>
        <w:tc>
          <w:tcPr>
            <w:tcW w:w="1061" w:type="dxa"/>
            <w:tcBorders>
              <w:bottom w:val="single" w:color="auto" w:sz="8" w:space="0"/>
            </w:tcBorders>
            <w:vAlign w:val="center"/>
          </w:tcPr>
          <w:p w14:paraId="4F651CD5">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tcBorders>
              <w:bottom w:val="single" w:color="auto" w:sz="8" w:space="0"/>
            </w:tcBorders>
            <w:vAlign w:val="center"/>
          </w:tcPr>
          <w:p w14:paraId="77465BB4">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tcBorders>
              <w:bottom w:val="single" w:color="auto" w:sz="8" w:space="0"/>
            </w:tcBorders>
            <w:vAlign w:val="center"/>
          </w:tcPr>
          <w:p w14:paraId="7EE2E39B">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1" w:type="dxa"/>
            <w:tcBorders>
              <w:bottom w:val="single" w:color="auto" w:sz="8" w:space="0"/>
            </w:tcBorders>
            <w:vAlign w:val="center"/>
          </w:tcPr>
          <w:p w14:paraId="044E71A0">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tcBorders>
              <w:bottom w:val="single" w:color="auto" w:sz="8" w:space="0"/>
            </w:tcBorders>
            <w:vAlign w:val="center"/>
          </w:tcPr>
          <w:p w14:paraId="14371587">
            <w:pPr>
              <w:pStyle w:val="178"/>
              <w:bidi w:val="0"/>
              <w:spacing w:line="240" w:lineRule="auto"/>
              <w:ind w:firstLine="0" w:firstLineChars="0"/>
              <w:jc w:val="center"/>
              <w:rPr>
                <w:rFonts w:hint="eastAsia"/>
                <w:color w:val="auto"/>
                <w:lang w:val="en-US" w:eastAsia="zh-CN"/>
              </w:rPr>
            </w:pPr>
            <w:r>
              <w:rPr>
                <w:rFonts w:hint="eastAsia"/>
                <w:color w:val="auto"/>
                <w:lang w:val="en-US" w:eastAsia="zh-CN"/>
              </w:rPr>
              <w:t>-</w:t>
            </w:r>
          </w:p>
        </w:tc>
        <w:tc>
          <w:tcPr>
            <w:tcW w:w="1062" w:type="dxa"/>
            <w:tcBorders>
              <w:bottom w:val="single" w:color="auto" w:sz="8" w:space="0"/>
            </w:tcBorders>
            <w:vAlign w:val="center"/>
          </w:tcPr>
          <w:p w14:paraId="73524D95">
            <w:pPr>
              <w:pStyle w:val="178"/>
              <w:bidi w:val="0"/>
              <w:spacing w:line="240" w:lineRule="auto"/>
              <w:jc w:val="center"/>
              <w:rPr>
                <w:rFonts w:hint="default"/>
                <w:color w:val="auto"/>
                <w:lang w:val="en-US" w:eastAsia="zh-CN"/>
              </w:rPr>
            </w:pPr>
            <w:r>
              <w:rPr>
                <w:rFonts w:hint="eastAsia"/>
                <w:color w:val="auto"/>
                <w:lang w:val="en-US" w:eastAsia="zh-CN"/>
              </w:rPr>
              <w:t>333</w:t>
            </w:r>
          </w:p>
        </w:tc>
        <w:tc>
          <w:tcPr>
            <w:tcW w:w="1063" w:type="dxa"/>
            <w:tcBorders>
              <w:bottom w:val="single" w:color="auto" w:sz="8" w:space="0"/>
            </w:tcBorders>
            <w:vAlign w:val="center"/>
          </w:tcPr>
          <w:p w14:paraId="3EB3B3EF">
            <w:pPr>
              <w:pStyle w:val="178"/>
              <w:bidi w:val="0"/>
              <w:spacing w:line="240" w:lineRule="auto"/>
              <w:jc w:val="center"/>
              <w:rPr>
                <w:rFonts w:hint="default"/>
                <w:color w:val="auto"/>
                <w:lang w:val="en-US" w:eastAsia="zh-CN"/>
              </w:rPr>
            </w:pPr>
            <w:r>
              <w:rPr>
                <w:rFonts w:hint="eastAsia"/>
                <w:color w:val="auto"/>
                <w:lang w:val="en-US" w:eastAsia="zh-CN"/>
              </w:rPr>
              <w:t>19.7</w:t>
            </w:r>
          </w:p>
        </w:tc>
      </w:tr>
      <w:tr w14:paraId="4C64B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9"/>
            <w:tcBorders>
              <w:top w:val="single" w:color="auto" w:sz="8" w:space="0"/>
            </w:tcBorders>
            <w:vAlign w:val="center"/>
          </w:tcPr>
          <w:p w14:paraId="52A1B00F">
            <w:pPr>
              <w:pStyle w:val="56"/>
              <w:bidi w:val="0"/>
              <w:rPr>
                <w:rFonts w:hint="eastAsia"/>
                <w:color w:val="auto"/>
                <w:lang w:val="en-US" w:eastAsia="zh-CN"/>
              </w:rPr>
            </w:pPr>
            <w:r>
              <w:rPr>
                <w:rFonts w:hint="eastAsia"/>
                <w:color w:val="auto"/>
                <w:lang w:val="en-US" w:eastAsia="zh-CN"/>
              </w:rPr>
              <w:t>注：</w:t>
            </w:r>
          </w:p>
          <w:p w14:paraId="6561E0DC">
            <w:pPr>
              <w:pStyle w:val="56"/>
              <w:bidi w:val="0"/>
              <w:rPr>
                <w:rFonts w:hint="eastAsia"/>
                <w:color w:val="auto"/>
                <w:lang w:val="en-US" w:eastAsia="zh-CN"/>
              </w:rPr>
            </w:pPr>
            <w:r>
              <w:rPr>
                <w:rFonts w:hint="eastAsia"/>
                <w:color w:val="auto"/>
                <w:lang w:val="en-US" w:eastAsia="zh-CN"/>
              </w:rPr>
              <w:t>1、对于场温度为57℃、60℃、65℃和75℃的情况，测试持续时间是基于假设该接触件在其整个场寿命期间均处于该温度下的假设。而场温度为85℃、95℃、105℃和125℃的情况，则是基于假设该接触件有1/3的场寿命处于该温度下，其余寿命则在40℃或更低温度下的假设。</w:t>
            </w:r>
          </w:p>
          <w:p w14:paraId="1E4E9307">
            <w:pPr>
              <w:pStyle w:val="56"/>
              <w:bidi w:val="0"/>
              <w:rPr>
                <w:rFonts w:hint="eastAsia"/>
                <w:color w:val="auto"/>
                <w:lang w:val="en-US" w:eastAsia="zh-CN"/>
              </w:rPr>
            </w:pPr>
            <w:r>
              <w:rPr>
                <w:rFonts w:hint="eastAsia"/>
                <w:color w:val="auto"/>
                <w:lang w:val="en-US" w:eastAsia="zh-CN"/>
              </w:rPr>
              <w:t>2、连接器或插座的构造及测试车辆的组件所使用的材料（例如印刷电路卡，布线等）时，应考虑测试温度。</w:t>
            </w:r>
          </w:p>
          <w:p w14:paraId="7DFF58B3">
            <w:pPr>
              <w:pStyle w:val="56"/>
              <w:bidi w:val="0"/>
              <w:rPr>
                <w:rFonts w:hint="default"/>
                <w:color w:val="auto"/>
                <w:lang w:val="en-US" w:eastAsia="zh-CN"/>
              </w:rPr>
            </w:pPr>
            <w:r>
              <w:rPr>
                <w:rFonts w:hint="eastAsia"/>
                <w:color w:val="auto"/>
                <w:lang w:val="en-US" w:eastAsia="zh-CN"/>
              </w:rPr>
              <w:t>3、小于4小时且大于5000小时的值已从该表中删除。</w:t>
            </w:r>
          </w:p>
        </w:tc>
      </w:tr>
    </w:tbl>
    <w:p w14:paraId="146604B5">
      <w:pPr>
        <w:pStyle w:val="56"/>
        <w:rPr>
          <w:rFonts w:hint="eastAsia"/>
          <w:color w:val="auto"/>
          <w:lang w:val="en-US" w:eastAsia="zh-CN"/>
        </w:rPr>
      </w:pPr>
    </w:p>
    <w:p w14:paraId="05A2A82E">
      <w:pPr>
        <w:pStyle w:val="105"/>
        <w:bidi w:val="0"/>
        <w:rPr>
          <w:rFonts w:hint="eastAsia"/>
          <w:color w:val="auto"/>
          <w:lang w:val="en-US" w:eastAsia="zh-CN"/>
        </w:rPr>
      </w:pPr>
      <w:r>
        <w:rPr>
          <w:rFonts w:hint="eastAsia"/>
          <w:color w:val="auto"/>
          <w:lang w:val="en-US" w:eastAsia="zh-CN"/>
        </w:rPr>
        <w:t>机械性能要求</w:t>
      </w:r>
    </w:p>
    <w:p w14:paraId="6FFFFAF5">
      <w:pPr>
        <w:pStyle w:val="65"/>
        <w:bidi w:val="0"/>
        <w:rPr>
          <w:rFonts w:hint="eastAsia"/>
          <w:color w:val="auto"/>
          <w:lang w:val="en-US" w:eastAsia="zh-CN"/>
        </w:rPr>
      </w:pPr>
      <w:r>
        <w:rPr>
          <w:rFonts w:hint="eastAsia"/>
          <w:color w:val="auto"/>
          <w:lang w:val="en-US" w:eastAsia="zh-CN"/>
        </w:rPr>
        <w:t>端子至端子的插入力和拔出力</w:t>
      </w:r>
    </w:p>
    <w:p w14:paraId="11D1D82D">
      <w:pPr>
        <w:pStyle w:val="56"/>
        <w:rPr>
          <w:rFonts w:hint="eastAsia"/>
          <w:color w:val="auto"/>
          <w:lang w:val="en-US" w:eastAsia="zh-CN"/>
        </w:rPr>
      </w:pPr>
      <w:r>
        <w:rPr>
          <w:rFonts w:hint="eastAsia"/>
          <w:color w:val="auto"/>
          <w:lang w:val="en-US" w:eastAsia="zh-CN"/>
        </w:rPr>
        <w:t>按照QC/T 1067.1-2017中的试验方法，对连接器进行试验。外观应符合6.2.1的要求，接触部分金属基材不应外露。插入力和拔出力应符合产品设计文件的要求或供需双方商定。</w:t>
      </w:r>
    </w:p>
    <w:p w14:paraId="17964AC9">
      <w:pPr>
        <w:pStyle w:val="65"/>
        <w:bidi w:val="0"/>
        <w:rPr>
          <w:rFonts w:hint="eastAsia"/>
          <w:color w:val="auto"/>
          <w:lang w:val="en-US" w:eastAsia="zh-CN"/>
        </w:rPr>
      </w:pPr>
      <w:r>
        <w:rPr>
          <w:rFonts w:hint="eastAsia"/>
          <w:color w:val="auto"/>
          <w:lang w:val="en-US" w:eastAsia="zh-CN"/>
        </w:rPr>
        <w:t>端子对护套的插入力、止推力、保持力</w:t>
      </w:r>
    </w:p>
    <w:p w14:paraId="3CA96FF6">
      <w:pPr>
        <w:pStyle w:val="56"/>
        <w:rPr>
          <w:rFonts w:hint="eastAsia"/>
          <w:color w:val="auto"/>
          <w:lang w:val="en-US" w:eastAsia="zh-CN"/>
        </w:rPr>
      </w:pPr>
      <w:r>
        <w:rPr>
          <w:rFonts w:hint="eastAsia"/>
          <w:color w:val="auto"/>
          <w:lang w:val="en-US" w:eastAsia="zh-CN"/>
        </w:rPr>
        <w:t>按照QC/T 1067.1-2017中的试验方法，对连接器进行试验。端子插入力、止推力见表9，端子保持力见表10。</w:t>
      </w:r>
    </w:p>
    <w:p w14:paraId="09DE6852">
      <w:pPr>
        <w:pStyle w:val="112"/>
        <w:bidi w:val="0"/>
        <w:rPr>
          <w:rFonts w:hint="eastAsia"/>
          <w:color w:val="auto"/>
          <w:lang w:val="en-US" w:eastAsia="zh-CN"/>
        </w:rPr>
      </w:pPr>
      <w:r>
        <w:rPr>
          <w:rFonts w:hint="eastAsia"/>
          <w:color w:val="auto"/>
          <w:lang w:val="en-US" w:eastAsia="zh-CN"/>
        </w:rPr>
        <w:t>端子插入力、止推力</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4"/>
        <w:gridCol w:w="3185"/>
        <w:gridCol w:w="3185"/>
      </w:tblGrid>
      <w:tr w14:paraId="181F4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90" w:type="dxa"/>
            <w:tcBorders>
              <w:bottom w:val="single" w:color="auto" w:sz="8" w:space="0"/>
            </w:tcBorders>
            <w:vAlign w:val="center"/>
          </w:tcPr>
          <w:p w14:paraId="6063A1D6">
            <w:pPr>
              <w:pStyle w:val="178"/>
              <w:bidi w:val="0"/>
              <w:spacing w:line="240" w:lineRule="auto"/>
              <w:jc w:val="center"/>
              <w:rPr>
                <w:rFonts w:hint="default"/>
                <w:lang w:val="en-US" w:eastAsia="zh-CN"/>
              </w:rPr>
            </w:pPr>
            <w:r>
              <w:rPr>
                <w:rFonts w:hint="eastAsia"/>
                <w:lang w:val="en-US" w:eastAsia="zh-CN"/>
              </w:rPr>
              <w:t>端子尺寸（mm）</w:t>
            </w:r>
          </w:p>
        </w:tc>
        <w:tc>
          <w:tcPr>
            <w:tcW w:w="3190" w:type="dxa"/>
            <w:tcBorders>
              <w:bottom w:val="single" w:color="auto" w:sz="8" w:space="0"/>
            </w:tcBorders>
            <w:vAlign w:val="center"/>
          </w:tcPr>
          <w:p w14:paraId="72D6FD88">
            <w:pPr>
              <w:pStyle w:val="178"/>
              <w:bidi w:val="0"/>
              <w:spacing w:line="240" w:lineRule="auto"/>
              <w:jc w:val="center"/>
              <w:rPr>
                <w:rFonts w:hint="default"/>
                <w:lang w:val="en-US" w:eastAsia="zh-CN"/>
              </w:rPr>
            </w:pPr>
            <w:r>
              <w:rPr>
                <w:rFonts w:hint="eastAsia"/>
                <w:lang w:val="en-US" w:eastAsia="zh-CN"/>
              </w:rPr>
              <w:t>端子插入力（N）</w:t>
            </w:r>
          </w:p>
        </w:tc>
        <w:tc>
          <w:tcPr>
            <w:tcW w:w="3190" w:type="dxa"/>
            <w:tcBorders>
              <w:bottom w:val="single" w:color="auto" w:sz="8" w:space="0"/>
            </w:tcBorders>
            <w:vAlign w:val="center"/>
          </w:tcPr>
          <w:p w14:paraId="6AB96FD0">
            <w:pPr>
              <w:pStyle w:val="178"/>
              <w:bidi w:val="0"/>
              <w:spacing w:line="240" w:lineRule="auto"/>
              <w:jc w:val="center"/>
              <w:rPr>
                <w:rFonts w:hint="default"/>
                <w:lang w:val="en-US" w:eastAsia="zh-CN"/>
              </w:rPr>
            </w:pPr>
            <w:r>
              <w:rPr>
                <w:rFonts w:hint="eastAsia"/>
                <w:lang w:val="en-US" w:eastAsia="zh-CN"/>
              </w:rPr>
              <w:t>止推力（N）</w:t>
            </w:r>
          </w:p>
        </w:tc>
      </w:tr>
      <w:tr w14:paraId="18FBC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tcBorders>
              <w:top w:val="single" w:color="auto" w:sz="8" w:space="0"/>
            </w:tcBorders>
            <w:vAlign w:val="center"/>
          </w:tcPr>
          <w:p w14:paraId="723325C9">
            <w:pPr>
              <w:pStyle w:val="178"/>
              <w:bidi w:val="0"/>
              <w:spacing w:line="240" w:lineRule="auto"/>
              <w:jc w:val="center"/>
              <w:rPr>
                <w:rFonts w:hint="default"/>
                <w:lang w:val="en-US" w:eastAsia="zh-CN"/>
              </w:rPr>
            </w:pPr>
            <w:r>
              <w:rPr>
                <w:rFonts w:hint="eastAsia"/>
                <w:lang w:val="en-US" w:eastAsia="zh-CN"/>
              </w:rPr>
              <w:t>≤0.5</w:t>
            </w:r>
          </w:p>
        </w:tc>
        <w:tc>
          <w:tcPr>
            <w:tcW w:w="3190" w:type="dxa"/>
            <w:tcBorders>
              <w:top w:val="single" w:color="auto" w:sz="8" w:space="0"/>
            </w:tcBorders>
            <w:vAlign w:val="center"/>
          </w:tcPr>
          <w:p w14:paraId="3077AD8B">
            <w:pPr>
              <w:pStyle w:val="178"/>
              <w:bidi w:val="0"/>
              <w:spacing w:line="240" w:lineRule="auto"/>
              <w:jc w:val="center"/>
              <w:rPr>
                <w:rFonts w:hint="default"/>
                <w:lang w:val="en-US" w:eastAsia="zh-CN"/>
              </w:rPr>
            </w:pPr>
            <w:r>
              <w:rPr>
                <w:rFonts w:hint="eastAsia"/>
                <w:lang w:val="en-US" w:eastAsia="zh-CN"/>
              </w:rPr>
              <w:t>≤15</w:t>
            </w:r>
          </w:p>
        </w:tc>
        <w:tc>
          <w:tcPr>
            <w:tcW w:w="3190" w:type="dxa"/>
            <w:tcBorders>
              <w:top w:val="single" w:color="auto" w:sz="8" w:space="0"/>
            </w:tcBorders>
            <w:vAlign w:val="center"/>
          </w:tcPr>
          <w:p w14:paraId="5AF89D75">
            <w:pPr>
              <w:pStyle w:val="178"/>
              <w:bidi w:val="0"/>
              <w:spacing w:line="240" w:lineRule="auto"/>
              <w:jc w:val="center"/>
              <w:rPr>
                <w:rFonts w:hint="default"/>
                <w:lang w:val="en-US" w:eastAsia="zh-CN"/>
              </w:rPr>
            </w:pPr>
            <w:r>
              <w:rPr>
                <w:rFonts w:hint="eastAsia"/>
                <w:lang w:val="en-US" w:eastAsia="zh-CN"/>
              </w:rPr>
              <w:t>≥35</w:t>
            </w:r>
          </w:p>
        </w:tc>
      </w:tr>
      <w:tr w14:paraId="7357E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vAlign w:val="center"/>
          </w:tcPr>
          <w:p w14:paraId="4CBB75FB">
            <w:pPr>
              <w:pStyle w:val="178"/>
              <w:bidi w:val="0"/>
              <w:spacing w:line="240" w:lineRule="auto"/>
              <w:jc w:val="center"/>
              <w:rPr>
                <w:rFonts w:hint="default"/>
                <w:lang w:val="en-US" w:eastAsia="zh-CN"/>
              </w:rPr>
            </w:pPr>
            <w:r>
              <w:rPr>
                <w:rFonts w:hint="eastAsia"/>
                <w:lang w:val="en-US" w:eastAsia="zh-CN"/>
              </w:rPr>
              <w:t>≤1.2</w:t>
            </w:r>
          </w:p>
        </w:tc>
        <w:tc>
          <w:tcPr>
            <w:tcW w:w="3190" w:type="dxa"/>
            <w:vAlign w:val="center"/>
          </w:tcPr>
          <w:p w14:paraId="521A833F">
            <w:pPr>
              <w:pStyle w:val="178"/>
              <w:bidi w:val="0"/>
              <w:spacing w:line="240" w:lineRule="auto"/>
              <w:jc w:val="center"/>
              <w:rPr>
                <w:rFonts w:hint="default"/>
                <w:lang w:val="en-US" w:eastAsia="zh-CN"/>
              </w:rPr>
            </w:pPr>
            <w:r>
              <w:rPr>
                <w:rFonts w:hint="eastAsia"/>
                <w:lang w:val="en-US" w:eastAsia="zh-CN"/>
              </w:rPr>
              <w:t>≤15</w:t>
            </w:r>
          </w:p>
        </w:tc>
        <w:tc>
          <w:tcPr>
            <w:tcW w:w="3190" w:type="dxa"/>
            <w:vAlign w:val="center"/>
          </w:tcPr>
          <w:p w14:paraId="0FBF8221">
            <w:pPr>
              <w:pStyle w:val="178"/>
              <w:bidi w:val="0"/>
              <w:spacing w:line="240" w:lineRule="auto"/>
              <w:jc w:val="center"/>
              <w:rPr>
                <w:rFonts w:hint="default"/>
                <w:lang w:val="en-US" w:eastAsia="zh-CN"/>
              </w:rPr>
            </w:pPr>
            <w:r>
              <w:rPr>
                <w:rFonts w:hint="eastAsia"/>
                <w:lang w:val="en-US" w:eastAsia="zh-CN"/>
              </w:rPr>
              <w:t>≥50</w:t>
            </w:r>
          </w:p>
        </w:tc>
      </w:tr>
      <w:tr w14:paraId="106B0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vAlign w:val="center"/>
          </w:tcPr>
          <w:p w14:paraId="3074C971">
            <w:pPr>
              <w:pStyle w:val="178"/>
              <w:bidi w:val="0"/>
              <w:spacing w:line="240" w:lineRule="auto"/>
              <w:jc w:val="center"/>
              <w:rPr>
                <w:rFonts w:hint="default"/>
                <w:lang w:val="en-US" w:eastAsia="zh-CN"/>
              </w:rPr>
            </w:pPr>
            <w:r>
              <w:rPr>
                <w:rFonts w:hint="eastAsia"/>
                <w:lang w:val="en-US" w:eastAsia="zh-CN"/>
              </w:rPr>
              <w:t>1.2＜Term.≤2.8</w:t>
            </w:r>
          </w:p>
        </w:tc>
        <w:tc>
          <w:tcPr>
            <w:tcW w:w="3190" w:type="dxa"/>
            <w:vAlign w:val="center"/>
          </w:tcPr>
          <w:p w14:paraId="1E1E2DD9">
            <w:pPr>
              <w:pStyle w:val="178"/>
              <w:bidi w:val="0"/>
              <w:spacing w:line="240" w:lineRule="auto"/>
              <w:jc w:val="center"/>
              <w:rPr>
                <w:rFonts w:hint="default"/>
                <w:lang w:val="en-US" w:eastAsia="zh-CN"/>
              </w:rPr>
            </w:pPr>
            <w:r>
              <w:rPr>
                <w:rFonts w:hint="eastAsia"/>
                <w:lang w:val="en-US" w:eastAsia="zh-CN"/>
              </w:rPr>
              <w:t>≤20</w:t>
            </w:r>
          </w:p>
        </w:tc>
        <w:tc>
          <w:tcPr>
            <w:tcW w:w="3190" w:type="dxa"/>
            <w:vAlign w:val="center"/>
          </w:tcPr>
          <w:p w14:paraId="29A2F794">
            <w:pPr>
              <w:pStyle w:val="178"/>
              <w:bidi w:val="0"/>
              <w:spacing w:line="240" w:lineRule="auto"/>
              <w:jc w:val="center"/>
              <w:rPr>
                <w:rFonts w:hint="eastAsia"/>
                <w:lang w:val="en-US" w:eastAsia="zh-CN"/>
              </w:rPr>
            </w:pPr>
            <w:r>
              <w:rPr>
                <w:rFonts w:hint="eastAsia"/>
                <w:lang w:val="en-US" w:eastAsia="zh-CN"/>
              </w:rPr>
              <w:t>≥50</w:t>
            </w:r>
          </w:p>
        </w:tc>
      </w:tr>
      <w:tr w14:paraId="5DA1D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vAlign w:val="center"/>
          </w:tcPr>
          <w:p w14:paraId="6AB371C2">
            <w:pPr>
              <w:pStyle w:val="178"/>
              <w:bidi w:val="0"/>
              <w:spacing w:line="240" w:lineRule="auto"/>
              <w:jc w:val="center"/>
              <w:rPr>
                <w:rFonts w:hint="default"/>
                <w:lang w:val="en-US" w:eastAsia="zh-CN"/>
              </w:rPr>
            </w:pPr>
            <w:r>
              <w:rPr>
                <w:rFonts w:hint="eastAsia"/>
                <w:lang w:val="en-US" w:eastAsia="zh-CN"/>
              </w:rPr>
              <w:t>2.8＜Term.≤9.5</w:t>
            </w:r>
          </w:p>
        </w:tc>
        <w:tc>
          <w:tcPr>
            <w:tcW w:w="3190" w:type="dxa"/>
            <w:vAlign w:val="center"/>
          </w:tcPr>
          <w:p w14:paraId="4D887D52">
            <w:pPr>
              <w:pStyle w:val="178"/>
              <w:bidi w:val="0"/>
              <w:spacing w:line="240" w:lineRule="auto"/>
              <w:jc w:val="center"/>
              <w:rPr>
                <w:rFonts w:hint="default"/>
                <w:lang w:val="en-US" w:eastAsia="zh-CN"/>
              </w:rPr>
            </w:pPr>
            <w:r>
              <w:rPr>
                <w:rFonts w:hint="eastAsia"/>
                <w:lang w:val="en-US" w:eastAsia="zh-CN"/>
              </w:rPr>
              <w:t>≤30</w:t>
            </w:r>
          </w:p>
        </w:tc>
        <w:tc>
          <w:tcPr>
            <w:tcW w:w="3190" w:type="dxa"/>
            <w:vAlign w:val="center"/>
          </w:tcPr>
          <w:p w14:paraId="347321D6">
            <w:pPr>
              <w:pStyle w:val="178"/>
              <w:bidi w:val="0"/>
              <w:spacing w:line="240" w:lineRule="auto"/>
              <w:jc w:val="center"/>
              <w:rPr>
                <w:rFonts w:hint="eastAsia"/>
                <w:lang w:val="en-US" w:eastAsia="zh-CN"/>
              </w:rPr>
            </w:pPr>
            <w:r>
              <w:rPr>
                <w:rFonts w:hint="eastAsia"/>
                <w:lang w:val="en-US" w:eastAsia="zh-CN"/>
              </w:rPr>
              <w:t>≥50</w:t>
            </w:r>
          </w:p>
        </w:tc>
      </w:tr>
      <w:tr w14:paraId="7C8C6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90" w:type="dxa"/>
            <w:vAlign w:val="center"/>
          </w:tcPr>
          <w:p w14:paraId="12B6B186">
            <w:pPr>
              <w:pStyle w:val="178"/>
              <w:bidi w:val="0"/>
              <w:spacing w:line="240" w:lineRule="auto"/>
              <w:jc w:val="center"/>
              <w:rPr>
                <w:rFonts w:hint="default"/>
                <w:lang w:val="en-US" w:eastAsia="zh-CN"/>
              </w:rPr>
            </w:pPr>
            <w:r>
              <w:rPr>
                <w:rFonts w:hint="eastAsia"/>
                <w:lang w:val="en-US" w:eastAsia="zh-CN"/>
              </w:rPr>
              <w:t>9.5＜Term.≤14.5</w:t>
            </w:r>
          </w:p>
        </w:tc>
        <w:tc>
          <w:tcPr>
            <w:tcW w:w="3190" w:type="dxa"/>
            <w:vAlign w:val="center"/>
          </w:tcPr>
          <w:p w14:paraId="1A870A2F">
            <w:pPr>
              <w:pStyle w:val="178"/>
              <w:bidi w:val="0"/>
              <w:spacing w:line="240" w:lineRule="auto"/>
              <w:jc w:val="center"/>
              <w:rPr>
                <w:rFonts w:hint="default"/>
                <w:lang w:val="en-US" w:eastAsia="zh-CN"/>
              </w:rPr>
            </w:pPr>
            <w:r>
              <w:rPr>
                <w:rFonts w:hint="eastAsia"/>
                <w:lang w:val="en-US" w:eastAsia="zh-CN"/>
              </w:rPr>
              <w:t>≤75</w:t>
            </w:r>
          </w:p>
        </w:tc>
        <w:tc>
          <w:tcPr>
            <w:tcW w:w="3190" w:type="dxa"/>
            <w:vAlign w:val="center"/>
          </w:tcPr>
          <w:p w14:paraId="19D09246">
            <w:pPr>
              <w:pStyle w:val="178"/>
              <w:bidi w:val="0"/>
              <w:spacing w:line="240" w:lineRule="auto"/>
              <w:jc w:val="center"/>
              <w:rPr>
                <w:rFonts w:hint="default"/>
                <w:lang w:val="en-US" w:eastAsia="zh-CN"/>
              </w:rPr>
            </w:pPr>
            <w:r>
              <w:rPr>
                <w:rFonts w:hint="eastAsia"/>
                <w:lang w:val="en-US" w:eastAsia="zh-CN"/>
              </w:rPr>
              <w:t>150</w:t>
            </w:r>
          </w:p>
        </w:tc>
      </w:tr>
    </w:tbl>
    <w:p w14:paraId="3416D5FA">
      <w:pPr>
        <w:pStyle w:val="112"/>
        <w:bidi w:val="0"/>
        <w:rPr>
          <w:rFonts w:hint="eastAsia"/>
          <w:lang w:val="en-US" w:eastAsia="zh-CN"/>
        </w:rPr>
      </w:pPr>
      <w:r>
        <w:rPr>
          <w:rFonts w:hint="eastAsia"/>
          <w:lang w:val="en-US" w:eastAsia="zh-CN"/>
        </w:rPr>
        <w:t>端子保持力</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00"/>
        <w:gridCol w:w="2054"/>
        <w:gridCol w:w="2469"/>
        <w:gridCol w:w="2831"/>
      </w:tblGrid>
      <w:tr w14:paraId="2E8D7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tcBorders>
              <w:top w:val="single" w:color="auto" w:sz="8" w:space="0"/>
            </w:tcBorders>
            <w:vAlign w:val="center"/>
          </w:tcPr>
          <w:p w14:paraId="6B8D9FEF">
            <w:pPr>
              <w:pStyle w:val="178"/>
              <w:bidi w:val="0"/>
              <w:spacing w:line="240" w:lineRule="auto"/>
              <w:jc w:val="center"/>
              <w:rPr>
                <w:rFonts w:hint="eastAsia"/>
                <w:lang w:val="en-US" w:eastAsia="zh-CN"/>
              </w:rPr>
            </w:pPr>
            <w:r>
              <w:rPr>
                <w:rFonts w:hint="eastAsia"/>
                <w:lang w:val="en-US" w:eastAsia="zh-CN"/>
              </w:rPr>
              <w:t>端子规格</w:t>
            </w:r>
            <w:r>
              <w:rPr>
                <w:rFonts w:hint="eastAsia"/>
                <w:vertAlign w:val="superscript"/>
                <w:lang w:val="en-US" w:eastAsia="zh-CN"/>
              </w:rPr>
              <w:t>a</w:t>
            </w:r>
          </w:p>
          <w:p w14:paraId="306B9BCF">
            <w:pPr>
              <w:pStyle w:val="178"/>
              <w:bidi w:val="0"/>
              <w:spacing w:line="240" w:lineRule="auto"/>
              <w:jc w:val="center"/>
              <w:rPr>
                <w:rFonts w:hint="default"/>
                <w:lang w:val="en-US" w:eastAsia="zh-CN"/>
              </w:rPr>
            </w:pPr>
            <w:r>
              <w:rPr>
                <w:rFonts w:hint="eastAsia"/>
                <w:lang w:val="en-US" w:eastAsia="zh-CN"/>
              </w:rPr>
              <w:t>mm</w:t>
            </w:r>
          </w:p>
        </w:tc>
        <w:tc>
          <w:tcPr>
            <w:tcW w:w="2054" w:type="dxa"/>
            <w:tcBorders>
              <w:top w:val="single" w:color="auto" w:sz="8" w:space="0"/>
            </w:tcBorders>
            <w:vAlign w:val="center"/>
          </w:tcPr>
          <w:p w14:paraId="457C04F0">
            <w:pPr>
              <w:pStyle w:val="178"/>
              <w:bidi w:val="0"/>
              <w:spacing w:line="240" w:lineRule="auto"/>
              <w:jc w:val="center"/>
              <w:rPr>
                <w:rFonts w:hint="eastAsia"/>
                <w:lang w:val="en-US" w:eastAsia="zh-CN"/>
              </w:rPr>
            </w:pPr>
            <w:r>
              <w:rPr>
                <w:rFonts w:hint="eastAsia"/>
                <w:lang w:val="en-US" w:eastAsia="zh-CN"/>
              </w:rPr>
              <w:t>一次自锁保持力</w:t>
            </w:r>
            <w:r>
              <w:rPr>
                <w:rFonts w:hint="eastAsia"/>
                <w:vertAlign w:val="superscript"/>
                <w:lang w:val="en-US" w:eastAsia="zh-CN"/>
              </w:rPr>
              <w:t>b</w:t>
            </w:r>
          </w:p>
          <w:p w14:paraId="55C6AE00">
            <w:pPr>
              <w:pStyle w:val="178"/>
              <w:bidi w:val="0"/>
              <w:spacing w:line="240" w:lineRule="auto"/>
              <w:jc w:val="center"/>
              <w:rPr>
                <w:rFonts w:hint="default"/>
                <w:lang w:val="en-US" w:eastAsia="zh-CN"/>
              </w:rPr>
            </w:pPr>
            <w:r>
              <w:rPr>
                <w:rFonts w:hint="eastAsia"/>
                <w:lang w:val="en-US" w:eastAsia="zh-CN"/>
              </w:rPr>
              <w:t>N</w:t>
            </w:r>
          </w:p>
        </w:tc>
        <w:tc>
          <w:tcPr>
            <w:tcW w:w="2469" w:type="dxa"/>
            <w:tcBorders>
              <w:top w:val="single" w:color="auto" w:sz="8" w:space="0"/>
            </w:tcBorders>
            <w:vAlign w:val="center"/>
          </w:tcPr>
          <w:p w14:paraId="0E882D3B">
            <w:pPr>
              <w:pStyle w:val="178"/>
              <w:bidi w:val="0"/>
              <w:spacing w:line="240" w:lineRule="auto"/>
              <w:jc w:val="center"/>
              <w:rPr>
                <w:rFonts w:hint="eastAsia"/>
                <w:lang w:val="en-US" w:eastAsia="zh-CN"/>
              </w:rPr>
            </w:pPr>
            <w:r>
              <w:rPr>
                <w:rFonts w:hint="eastAsia"/>
                <w:lang w:val="en-US" w:eastAsia="zh-CN"/>
              </w:rPr>
              <w:t>潮湿处理后保持力（带TPA）</w:t>
            </w:r>
          </w:p>
          <w:p w14:paraId="73ADD902">
            <w:pPr>
              <w:pStyle w:val="178"/>
              <w:bidi w:val="0"/>
              <w:spacing w:line="240" w:lineRule="auto"/>
              <w:jc w:val="center"/>
              <w:rPr>
                <w:rFonts w:hint="default"/>
                <w:lang w:val="en-US" w:eastAsia="zh-CN"/>
              </w:rPr>
            </w:pPr>
            <w:r>
              <w:rPr>
                <w:rFonts w:hint="eastAsia"/>
                <w:lang w:val="en-US" w:eastAsia="zh-CN"/>
              </w:rPr>
              <w:t>N</w:t>
            </w:r>
          </w:p>
        </w:tc>
        <w:tc>
          <w:tcPr>
            <w:tcW w:w="2831" w:type="dxa"/>
            <w:tcBorders>
              <w:top w:val="single" w:color="auto" w:sz="8" w:space="0"/>
            </w:tcBorders>
            <w:vAlign w:val="center"/>
          </w:tcPr>
          <w:p w14:paraId="248E96DF">
            <w:pPr>
              <w:pStyle w:val="178"/>
              <w:bidi w:val="0"/>
              <w:spacing w:line="240" w:lineRule="auto"/>
              <w:jc w:val="center"/>
              <w:rPr>
                <w:rFonts w:hint="eastAsia"/>
                <w:lang w:val="en-US" w:eastAsia="zh-CN"/>
              </w:rPr>
            </w:pPr>
            <w:r>
              <w:rPr>
                <w:rFonts w:hint="eastAsia"/>
                <w:lang w:val="en-US" w:eastAsia="zh-CN"/>
              </w:rPr>
              <w:t>温度/湿度循环后保持力（带TPA）</w:t>
            </w:r>
          </w:p>
          <w:p w14:paraId="6BDD42F0">
            <w:pPr>
              <w:pStyle w:val="178"/>
              <w:bidi w:val="0"/>
              <w:spacing w:line="240" w:lineRule="auto"/>
              <w:jc w:val="center"/>
              <w:rPr>
                <w:rFonts w:hint="default"/>
                <w:lang w:val="en-US" w:eastAsia="zh-CN"/>
              </w:rPr>
            </w:pPr>
            <w:r>
              <w:rPr>
                <w:rFonts w:hint="eastAsia"/>
                <w:lang w:val="en-US" w:eastAsia="zh-CN"/>
              </w:rPr>
              <w:t>N</w:t>
            </w:r>
          </w:p>
        </w:tc>
      </w:tr>
      <w:tr w14:paraId="7126A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64616E3B">
            <w:pPr>
              <w:pStyle w:val="178"/>
              <w:bidi w:val="0"/>
              <w:spacing w:line="240" w:lineRule="auto"/>
              <w:jc w:val="center"/>
              <w:rPr>
                <w:rFonts w:hint="default"/>
                <w:lang w:val="en-US" w:eastAsia="zh-CN"/>
              </w:rPr>
            </w:pPr>
            <w:r>
              <w:rPr>
                <w:rFonts w:hint="eastAsia"/>
                <w:lang w:val="en-US" w:eastAsia="zh-CN"/>
              </w:rPr>
              <w:t>0.5</w:t>
            </w:r>
          </w:p>
        </w:tc>
        <w:tc>
          <w:tcPr>
            <w:tcW w:w="2054" w:type="dxa"/>
            <w:vAlign w:val="center"/>
          </w:tcPr>
          <w:p w14:paraId="17778325">
            <w:pPr>
              <w:pStyle w:val="178"/>
              <w:bidi w:val="0"/>
              <w:spacing w:line="240" w:lineRule="auto"/>
              <w:jc w:val="center"/>
              <w:rPr>
                <w:rFonts w:hint="default"/>
                <w:lang w:val="en-US" w:eastAsia="zh-CN"/>
              </w:rPr>
            </w:pPr>
            <w:r>
              <w:rPr>
                <w:rFonts w:hint="eastAsia"/>
                <w:lang w:val="en-US" w:eastAsia="zh-CN"/>
              </w:rPr>
              <w:t>≥20</w:t>
            </w:r>
          </w:p>
        </w:tc>
        <w:tc>
          <w:tcPr>
            <w:tcW w:w="2469" w:type="dxa"/>
            <w:vAlign w:val="center"/>
          </w:tcPr>
          <w:p w14:paraId="2AEC635A">
            <w:pPr>
              <w:pStyle w:val="178"/>
              <w:bidi w:val="0"/>
              <w:spacing w:line="240" w:lineRule="auto"/>
              <w:jc w:val="center"/>
              <w:rPr>
                <w:rFonts w:hint="default"/>
                <w:lang w:val="en-US" w:eastAsia="zh-CN"/>
              </w:rPr>
            </w:pPr>
            <w:r>
              <w:rPr>
                <w:rFonts w:hint="eastAsia"/>
                <w:lang w:val="en-US" w:eastAsia="zh-CN"/>
              </w:rPr>
              <w:t>≥40</w:t>
            </w:r>
          </w:p>
        </w:tc>
        <w:tc>
          <w:tcPr>
            <w:tcW w:w="2831" w:type="dxa"/>
            <w:vAlign w:val="center"/>
          </w:tcPr>
          <w:p w14:paraId="030B10AF">
            <w:pPr>
              <w:pStyle w:val="178"/>
              <w:bidi w:val="0"/>
              <w:spacing w:line="240" w:lineRule="auto"/>
              <w:jc w:val="center"/>
              <w:rPr>
                <w:rFonts w:hint="default"/>
                <w:lang w:val="en-US" w:eastAsia="zh-CN"/>
              </w:rPr>
            </w:pPr>
            <w:r>
              <w:rPr>
                <w:rFonts w:hint="eastAsia"/>
                <w:lang w:val="en-US" w:eastAsia="zh-CN"/>
              </w:rPr>
              <w:t>≥40</w:t>
            </w:r>
          </w:p>
        </w:tc>
      </w:tr>
      <w:tr w14:paraId="31996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12F94027">
            <w:pPr>
              <w:pStyle w:val="178"/>
              <w:bidi w:val="0"/>
              <w:spacing w:line="240" w:lineRule="auto"/>
              <w:jc w:val="center"/>
              <w:rPr>
                <w:rFonts w:hint="default"/>
                <w:lang w:val="en-US" w:eastAsia="zh-CN"/>
              </w:rPr>
            </w:pPr>
            <w:r>
              <w:rPr>
                <w:rFonts w:hint="eastAsia"/>
                <w:lang w:val="en-US" w:eastAsia="zh-CN"/>
              </w:rPr>
              <w:t>0.64</w:t>
            </w:r>
          </w:p>
        </w:tc>
        <w:tc>
          <w:tcPr>
            <w:tcW w:w="2054" w:type="dxa"/>
            <w:vAlign w:val="center"/>
          </w:tcPr>
          <w:p w14:paraId="62AB2015">
            <w:pPr>
              <w:pStyle w:val="178"/>
              <w:bidi w:val="0"/>
              <w:spacing w:line="240" w:lineRule="auto"/>
              <w:jc w:val="center"/>
              <w:rPr>
                <w:rFonts w:hint="default"/>
                <w:lang w:val="en-US" w:eastAsia="zh-CN"/>
              </w:rPr>
            </w:pPr>
            <w:r>
              <w:rPr>
                <w:rFonts w:hint="eastAsia"/>
                <w:lang w:val="en-US" w:eastAsia="zh-CN"/>
              </w:rPr>
              <w:t>≥30</w:t>
            </w:r>
          </w:p>
        </w:tc>
        <w:tc>
          <w:tcPr>
            <w:tcW w:w="2469" w:type="dxa"/>
            <w:vAlign w:val="center"/>
          </w:tcPr>
          <w:p w14:paraId="243146C8">
            <w:pPr>
              <w:pStyle w:val="178"/>
              <w:bidi w:val="0"/>
              <w:spacing w:line="240" w:lineRule="auto"/>
              <w:jc w:val="center"/>
              <w:rPr>
                <w:rFonts w:hint="default"/>
                <w:lang w:val="en-US" w:eastAsia="zh-CN"/>
              </w:rPr>
            </w:pPr>
            <w:r>
              <w:rPr>
                <w:rFonts w:hint="eastAsia"/>
                <w:lang w:val="en-US" w:eastAsia="zh-CN"/>
              </w:rPr>
              <w:t>≥60</w:t>
            </w:r>
          </w:p>
        </w:tc>
        <w:tc>
          <w:tcPr>
            <w:tcW w:w="2831" w:type="dxa"/>
            <w:vAlign w:val="center"/>
          </w:tcPr>
          <w:p w14:paraId="54C275EB">
            <w:pPr>
              <w:pStyle w:val="178"/>
              <w:bidi w:val="0"/>
              <w:spacing w:line="240" w:lineRule="auto"/>
              <w:jc w:val="center"/>
              <w:rPr>
                <w:rFonts w:hint="default"/>
                <w:lang w:val="en-US" w:eastAsia="zh-CN"/>
              </w:rPr>
            </w:pPr>
            <w:r>
              <w:rPr>
                <w:rFonts w:hint="eastAsia"/>
                <w:lang w:val="en-US" w:eastAsia="zh-CN"/>
              </w:rPr>
              <w:t>≥50</w:t>
            </w:r>
          </w:p>
        </w:tc>
      </w:tr>
      <w:tr w14:paraId="71866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10C5BAE2">
            <w:pPr>
              <w:pStyle w:val="178"/>
              <w:bidi w:val="0"/>
              <w:spacing w:line="240" w:lineRule="auto"/>
              <w:jc w:val="center"/>
              <w:rPr>
                <w:rFonts w:hint="default"/>
                <w:lang w:val="en-US" w:eastAsia="zh-CN"/>
              </w:rPr>
            </w:pPr>
            <w:r>
              <w:rPr>
                <w:rFonts w:hint="eastAsia"/>
                <w:lang w:val="en-US" w:eastAsia="zh-CN"/>
              </w:rPr>
              <w:t>1.2</w:t>
            </w:r>
          </w:p>
        </w:tc>
        <w:tc>
          <w:tcPr>
            <w:tcW w:w="2054" w:type="dxa"/>
            <w:vAlign w:val="center"/>
          </w:tcPr>
          <w:p w14:paraId="5FEB055A">
            <w:pPr>
              <w:pStyle w:val="178"/>
              <w:bidi w:val="0"/>
              <w:spacing w:line="240" w:lineRule="auto"/>
              <w:jc w:val="center"/>
              <w:rPr>
                <w:rFonts w:hint="default"/>
                <w:lang w:val="en-US" w:eastAsia="zh-CN"/>
              </w:rPr>
            </w:pPr>
            <w:r>
              <w:rPr>
                <w:rFonts w:hint="eastAsia"/>
                <w:lang w:val="en-US" w:eastAsia="zh-CN"/>
              </w:rPr>
              <w:t>≥40</w:t>
            </w:r>
          </w:p>
        </w:tc>
        <w:tc>
          <w:tcPr>
            <w:tcW w:w="2469" w:type="dxa"/>
            <w:vAlign w:val="center"/>
          </w:tcPr>
          <w:p w14:paraId="1612ADA7">
            <w:pPr>
              <w:pStyle w:val="178"/>
              <w:bidi w:val="0"/>
              <w:spacing w:line="240" w:lineRule="auto"/>
              <w:jc w:val="center"/>
              <w:rPr>
                <w:rFonts w:hint="default"/>
                <w:lang w:val="en-US" w:eastAsia="zh-CN"/>
              </w:rPr>
            </w:pPr>
            <w:r>
              <w:rPr>
                <w:rFonts w:hint="eastAsia"/>
                <w:lang w:val="en-US" w:eastAsia="zh-CN"/>
              </w:rPr>
              <w:t>≥70</w:t>
            </w:r>
          </w:p>
        </w:tc>
        <w:tc>
          <w:tcPr>
            <w:tcW w:w="2831" w:type="dxa"/>
            <w:vAlign w:val="center"/>
          </w:tcPr>
          <w:p w14:paraId="7B183E4C">
            <w:pPr>
              <w:pStyle w:val="178"/>
              <w:bidi w:val="0"/>
              <w:spacing w:line="240" w:lineRule="auto"/>
              <w:jc w:val="center"/>
              <w:rPr>
                <w:rFonts w:hint="default"/>
                <w:lang w:val="en-US" w:eastAsia="zh-CN"/>
              </w:rPr>
            </w:pPr>
            <w:r>
              <w:rPr>
                <w:rFonts w:hint="eastAsia"/>
                <w:lang w:val="en-US" w:eastAsia="zh-CN"/>
              </w:rPr>
              <w:t>≥50</w:t>
            </w:r>
          </w:p>
        </w:tc>
      </w:tr>
      <w:tr w14:paraId="63A9C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78E225CD">
            <w:pPr>
              <w:pStyle w:val="178"/>
              <w:bidi w:val="0"/>
              <w:spacing w:line="240" w:lineRule="auto"/>
              <w:jc w:val="center"/>
              <w:rPr>
                <w:rFonts w:hint="default"/>
                <w:lang w:val="en-US" w:eastAsia="zh-CN"/>
              </w:rPr>
            </w:pPr>
            <w:r>
              <w:rPr>
                <w:rFonts w:hint="eastAsia"/>
                <w:lang w:val="en-US" w:eastAsia="zh-CN"/>
              </w:rPr>
              <w:t>1.5</w:t>
            </w:r>
          </w:p>
        </w:tc>
        <w:tc>
          <w:tcPr>
            <w:tcW w:w="2054" w:type="dxa"/>
            <w:vAlign w:val="center"/>
          </w:tcPr>
          <w:p w14:paraId="53665B8F">
            <w:pPr>
              <w:pStyle w:val="178"/>
              <w:bidi w:val="0"/>
              <w:spacing w:line="240" w:lineRule="auto"/>
              <w:jc w:val="center"/>
              <w:rPr>
                <w:rFonts w:hint="default"/>
                <w:lang w:val="en-US" w:eastAsia="zh-CN"/>
              </w:rPr>
            </w:pPr>
            <w:r>
              <w:rPr>
                <w:rFonts w:hint="eastAsia"/>
                <w:lang w:val="en-US" w:eastAsia="zh-CN"/>
              </w:rPr>
              <w:t>≥45</w:t>
            </w:r>
          </w:p>
        </w:tc>
        <w:tc>
          <w:tcPr>
            <w:tcW w:w="2469" w:type="dxa"/>
            <w:vAlign w:val="center"/>
          </w:tcPr>
          <w:p w14:paraId="0A14A3A2">
            <w:pPr>
              <w:pStyle w:val="178"/>
              <w:bidi w:val="0"/>
              <w:spacing w:line="240" w:lineRule="auto"/>
              <w:jc w:val="center"/>
              <w:rPr>
                <w:rFonts w:hint="default"/>
                <w:lang w:val="en-US" w:eastAsia="zh-CN"/>
              </w:rPr>
            </w:pPr>
            <w:r>
              <w:rPr>
                <w:rFonts w:hint="eastAsia"/>
                <w:lang w:val="en-US" w:eastAsia="zh-CN"/>
              </w:rPr>
              <w:t>≥70</w:t>
            </w:r>
          </w:p>
        </w:tc>
        <w:tc>
          <w:tcPr>
            <w:tcW w:w="2831" w:type="dxa"/>
            <w:vAlign w:val="center"/>
          </w:tcPr>
          <w:p w14:paraId="7FB8F456">
            <w:pPr>
              <w:pStyle w:val="178"/>
              <w:bidi w:val="0"/>
              <w:spacing w:line="240" w:lineRule="auto"/>
              <w:jc w:val="center"/>
              <w:rPr>
                <w:rFonts w:hint="default"/>
                <w:lang w:val="en-US" w:eastAsia="zh-CN"/>
              </w:rPr>
            </w:pPr>
            <w:r>
              <w:rPr>
                <w:rFonts w:hint="eastAsia"/>
                <w:lang w:val="en-US" w:eastAsia="zh-CN"/>
              </w:rPr>
              <w:t>≥50</w:t>
            </w:r>
          </w:p>
        </w:tc>
      </w:tr>
      <w:tr w14:paraId="5D05E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4DA52425">
            <w:pPr>
              <w:pStyle w:val="178"/>
              <w:bidi w:val="0"/>
              <w:spacing w:line="240" w:lineRule="auto"/>
              <w:jc w:val="center"/>
              <w:rPr>
                <w:rFonts w:hint="default"/>
                <w:lang w:val="en-US" w:eastAsia="zh-CN"/>
              </w:rPr>
            </w:pPr>
            <w:r>
              <w:rPr>
                <w:rFonts w:hint="eastAsia"/>
                <w:lang w:val="en-US" w:eastAsia="zh-CN"/>
              </w:rPr>
              <w:t>2.8</w:t>
            </w:r>
          </w:p>
        </w:tc>
        <w:tc>
          <w:tcPr>
            <w:tcW w:w="2054" w:type="dxa"/>
            <w:vAlign w:val="center"/>
          </w:tcPr>
          <w:p w14:paraId="5C136463">
            <w:pPr>
              <w:pStyle w:val="178"/>
              <w:bidi w:val="0"/>
              <w:spacing w:line="240" w:lineRule="auto"/>
              <w:jc w:val="center"/>
              <w:rPr>
                <w:rFonts w:hint="default"/>
                <w:lang w:val="en-US" w:eastAsia="zh-CN"/>
              </w:rPr>
            </w:pPr>
            <w:r>
              <w:rPr>
                <w:rFonts w:hint="eastAsia"/>
                <w:lang w:val="en-US" w:eastAsia="zh-CN"/>
              </w:rPr>
              <w:t>≥60</w:t>
            </w:r>
          </w:p>
        </w:tc>
        <w:tc>
          <w:tcPr>
            <w:tcW w:w="2469" w:type="dxa"/>
            <w:vAlign w:val="center"/>
          </w:tcPr>
          <w:p w14:paraId="5A1DBC7A">
            <w:pPr>
              <w:pStyle w:val="178"/>
              <w:bidi w:val="0"/>
              <w:spacing w:line="240" w:lineRule="auto"/>
              <w:jc w:val="center"/>
              <w:rPr>
                <w:rFonts w:hint="default"/>
                <w:lang w:val="en-US" w:eastAsia="zh-CN"/>
              </w:rPr>
            </w:pPr>
            <w:r>
              <w:rPr>
                <w:rFonts w:hint="eastAsia"/>
                <w:lang w:val="en-US" w:eastAsia="zh-CN"/>
              </w:rPr>
              <w:t>≥100</w:t>
            </w:r>
          </w:p>
        </w:tc>
        <w:tc>
          <w:tcPr>
            <w:tcW w:w="2831" w:type="dxa"/>
            <w:vAlign w:val="center"/>
          </w:tcPr>
          <w:p w14:paraId="2D5044B1">
            <w:pPr>
              <w:pStyle w:val="178"/>
              <w:bidi w:val="0"/>
              <w:spacing w:line="240" w:lineRule="auto"/>
              <w:jc w:val="center"/>
              <w:rPr>
                <w:rFonts w:hint="default"/>
                <w:lang w:val="en-US" w:eastAsia="zh-CN"/>
              </w:rPr>
            </w:pPr>
            <w:r>
              <w:rPr>
                <w:rFonts w:hint="eastAsia"/>
                <w:lang w:val="en-US" w:eastAsia="zh-CN"/>
              </w:rPr>
              <w:t>≥70</w:t>
            </w:r>
          </w:p>
        </w:tc>
      </w:tr>
      <w:tr w14:paraId="1D24E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21D504BC">
            <w:pPr>
              <w:pStyle w:val="178"/>
              <w:bidi w:val="0"/>
              <w:spacing w:line="240" w:lineRule="auto"/>
              <w:jc w:val="center"/>
              <w:rPr>
                <w:rFonts w:hint="default"/>
                <w:lang w:val="en-US" w:eastAsia="zh-CN"/>
              </w:rPr>
            </w:pPr>
            <w:r>
              <w:rPr>
                <w:rFonts w:hint="eastAsia"/>
                <w:lang w:val="en-US" w:eastAsia="zh-CN"/>
              </w:rPr>
              <w:t>6.3</w:t>
            </w:r>
          </w:p>
        </w:tc>
        <w:tc>
          <w:tcPr>
            <w:tcW w:w="2054" w:type="dxa"/>
            <w:vAlign w:val="center"/>
          </w:tcPr>
          <w:p w14:paraId="31F20DD0">
            <w:pPr>
              <w:pStyle w:val="178"/>
              <w:bidi w:val="0"/>
              <w:spacing w:line="240" w:lineRule="auto"/>
              <w:jc w:val="center"/>
              <w:rPr>
                <w:rFonts w:hint="default"/>
                <w:lang w:val="en-US" w:eastAsia="zh-CN"/>
              </w:rPr>
            </w:pPr>
            <w:r>
              <w:rPr>
                <w:rFonts w:hint="eastAsia"/>
                <w:lang w:val="en-US" w:eastAsia="zh-CN"/>
              </w:rPr>
              <w:t>≥80</w:t>
            </w:r>
          </w:p>
        </w:tc>
        <w:tc>
          <w:tcPr>
            <w:tcW w:w="2469" w:type="dxa"/>
            <w:vAlign w:val="center"/>
          </w:tcPr>
          <w:p w14:paraId="01C2DD55">
            <w:pPr>
              <w:pStyle w:val="178"/>
              <w:bidi w:val="0"/>
              <w:spacing w:line="240" w:lineRule="auto"/>
              <w:jc w:val="center"/>
              <w:rPr>
                <w:rFonts w:hint="default"/>
                <w:lang w:val="en-US" w:eastAsia="zh-CN"/>
              </w:rPr>
            </w:pPr>
            <w:r>
              <w:rPr>
                <w:rFonts w:hint="eastAsia"/>
                <w:lang w:val="en-US" w:eastAsia="zh-CN"/>
              </w:rPr>
              <w:t>≥130</w:t>
            </w:r>
          </w:p>
        </w:tc>
        <w:tc>
          <w:tcPr>
            <w:tcW w:w="2831" w:type="dxa"/>
            <w:vAlign w:val="center"/>
          </w:tcPr>
          <w:p w14:paraId="52D97C60">
            <w:pPr>
              <w:pStyle w:val="178"/>
              <w:bidi w:val="0"/>
              <w:spacing w:line="240" w:lineRule="auto"/>
              <w:jc w:val="center"/>
              <w:rPr>
                <w:rFonts w:hint="default"/>
                <w:lang w:val="en-US" w:eastAsia="zh-CN"/>
              </w:rPr>
            </w:pPr>
            <w:r>
              <w:rPr>
                <w:rFonts w:hint="eastAsia"/>
                <w:lang w:val="en-US" w:eastAsia="zh-CN"/>
              </w:rPr>
              <w:t>≥90</w:t>
            </w:r>
          </w:p>
        </w:tc>
      </w:tr>
      <w:tr w14:paraId="09181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2947BC59">
            <w:pPr>
              <w:pStyle w:val="178"/>
              <w:bidi w:val="0"/>
              <w:spacing w:line="240" w:lineRule="auto"/>
              <w:jc w:val="center"/>
              <w:rPr>
                <w:rFonts w:hint="default"/>
                <w:lang w:val="en-US" w:eastAsia="zh-CN"/>
              </w:rPr>
            </w:pPr>
            <w:r>
              <w:rPr>
                <w:rFonts w:hint="eastAsia"/>
                <w:lang w:val="en-US" w:eastAsia="zh-CN"/>
              </w:rPr>
              <w:t>9.5</w:t>
            </w:r>
          </w:p>
        </w:tc>
        <w:tc>
          <w:tcPr>
            <w:tcW w:w="2054" w:type="dxa"/>
            <w:vAlign w:val="center"/>
          </w:tcPr>
          <w:p w14:paraId="3E09AF6C">
            <w:pPr>
              <w:pStyle w:val="178"/>
              <w:bidi w:val="0"/>
              <w:spacing w:line="240" w:lineRule="auto"/>
              <w:jc w:val="center"/>
              <w:rPr>
                <w:rFonts w:hint="default"/>
                <w:lang w:val="en-US" w:eastAsia="zh-CN"/>
              </w:rPr>
            </w:pPr>
            <w:r>
              <w:rPr>
                <w:rFonts w:hint="eastAsia"/>
                <w:lang w:val="en-US" w:eastAsia="zh-CN"/>
              </w:rPr>
              <w:t>≥100</w:t>
            </w:r>
          </w:p>
        </w:tc>
        <w:tc>
          <w:tcPr>
            <w:tcW w:w="2469" w:type="dxa"/>
            <w:vAlign w:val="center"/>
          </w:tcPr>
          <w:p w14:paraId="0F2FA844">
            <w:pPr>
              <w:pStyle w:val="178"/>
              <w:bidi w:val="0"/>
              <w:spacing w:line="240" w:lineRule="auto"/>
              <w:jc w:val="center"/>
              <w:rPr>
                <w:rFonts w:hint="default"/>
                <w:lang w:val="en-US" w:eastAsia="zh-CN"/>
              </w:rPr>
            </w:pPr>
            <w:r>
              <w:rPr>
                <w:rFonts w:hint="eastAsia"/>
                <w:lang w:val="en-US" w:eastAsia="zh-CN"/>
              </w:rPr>
              <w:t>≥150</w:t>
            </w:r>
          </w:p>
        </w:tc>
        <w:tc>
          <w:tcPr>
            <w:tcW w:w="2831" w:type="dxa"/>
            <w:vAlign w:val="center"/>
          </w:tcPr>
          <w:p w14:paraId="78CBE0AB">
            <w:pPr>
              <w:pStyle w:val="178"/>
              <w:bidi w:val="0"/>
              <w:spacing w:line="240" w:lineRule="auto"/>
              <w:jc w:val="center"/>
              <w:rPr>
                <w:rFonts w:hint="default"/>
                <w:lang w:val="en-US" w:eastAsia="zh-CN"/>
              </w:rPr>
            </w:pPr>
            <w:r>
              <w:rPr>
                <w:rFonts w:hint="eastAsia"/>
                <w:lang w:val="en-US" w:eastAsia="zh-CN"/>
              </w:rPr>
              <w:t>≥140</w:t>
            </w:r>
          </w:p>
        </w:tc>
      </w:tr>
      <w:tr w14:paraId="43CF9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6EFF43BA">
            <w:pPr>
              <w:pStyle w:val="178"/>
              <w:bidi w:val="0"/>
              <w:spacing w:line="240" w:lineRule="auto"/>
              <w:jc w:val="center"/>
              <w:rPr>
                <w:rFonts w:hint="eastAsia"/>
                <w:lang w:val="en-US" w:eastAsia="zh-CN"/>
              </w:rPr>
            </w:pPr>
            <w:r>
              <w:rPr>
                <w:rFonts w:hint="eastAsia"/>
                <w:lang w:val="en-US" w:eastAsia="zh-CN"/>
              </w:rPr>
              <w:t>14.5(线＞12mm²)</w:t>
            </w:r>
          </w:p>
          <w:p w14:paraId="70F833FD">
            <w:pPr>
              <w:pStyle w:val="178"/>
              <w:bidi w:val="0"/>
              <w:spacing w:line="240" w:lineRule="auto"/>
              <w:jc w:val="center"/>
              <w:rPr>
                <w:rFonts w:hint="default"/>
                <w:lang w:val="en-US" w:eastAsia="zh-CN"/>
              </w:rPr>
            </w:pPr>
            <w:r>
              <w:rPr>
                <w:rFonts w:hint="eastAsia"/>
                <w:lang w:val="en-US" w:eastAsia="zh-CN"/>
              </w:rPr>
              <w:t>14.5(线≤12mm²)</w:t>
            </w:r>
          </w:p>
        </w:tc>
        <w:tc>
          <w:tcPr>
            <w:tcW w:w="2054" w:type="dxa"/>
            <w:vAlign w:val="center"/>
          </w:tcPr>
          <w:p w14:paraId="2075B1A2">
            <w:pPr>
              <w:pStyle w:val="178"/>
              <w:bidi w:val="0"/>
              <w:spacing w:line="240" w:lineRule="auto"/>
              <w:jc w:val="center"/>
              <w:rPr>
                <w:rFonts w:hint="eastAsia"/>
                <w:lang w:val="en-US" w:eastAsia="zh-CN"/>
              </w:rPr>
            </w:pPr>
            <w:r>
              <w:rPr>
                <w:rFonts w:hint="eastAsia"/>
                <w:lang w:val="en-US" w:eastAsia="zh-CN"/>
              </w:rPr>
              <w:t>≥150</w:t>
            </w:r>
          </w:p>
          <w:p w14:paraId="215EC35F">
            <w:pPr>
              <w:pStyle w:val="178"/>
              <w:bidi w:val="0"/>
              <w:spacing w:line="240" w:lineRule="auto"/>
              <w:jc w:val="center"/>
              <w:rPr>
                <w:rFonts w:hint="default"/>
                <w:lang w:val="en-US" w:eastAsia="zh-CN"/>
              </w:rPr>
            </w:pPr>
          </w:p>
        </w:tc>
        <w:tc>
          <w:tcPr>
            <w:tcW w:w="2469" w:type="dxa"/>
            <w:vAlign w:val="center"/>
          </w:tcPr>
          <w:p w14:paraId="2518AEB7">
            <w:pPr>
              <w:pStyle w:val="178"/>
              <w:bidi w:val="0"/>
              <w:spacing w:line="240" w:lineRule="auto"/>
              <w:jc w:val="center"/>
              <w:rPr>
                <w:rFonts w:hint="eastAsia"/>
                <w:lang w:val="en-US" w:eastAsia="zh-CN"/>
              </w:rPr>
            </w:pPr>
            <w:r>
              <w:rPr>
                <w:rFonts w:hint="eastAsia"/>
                <w:lang w:val="en-US" w:eastAsia="zh-CN"/>
              </w:rPr>
              <w:t>≥450</w:t>
            </w:r>
          </w:p>
          <w:p w14:paraId="5C110433">
            <w:pPr>
              <w:pStyle w:val="178"/>
              <w:bidi w:val="0"/>
              <w:spacing w:line="240" w:lineRule="auto"/>
              <w:jc w:val="center"/>
              <w:rPr>
                <w:rFonts w:hint="default"/>
                <w:lang w:val="en-US" w:eastAsia="zh-CN"/>
              </w:rPr>
            </w:pPr>
            <w:r>
              <w:rPr>
                <w:rFonts w:hint="eastAsia"/>
                <w:lang w:val="en-US" w:eastAsia="zh-CN"/>
              </w:rPr>
              <w:t>≥180</w:t>
            </w:r>
          </w:p>
        </w:tc>
        <w:tc>
          <w:tcPr>
            <w:tcW w:w="2831" w:type="dxa"/>
            <w:vAlign w:val="center"/>
          </w:tcPr>
          <w:p w14:paraId="56817E3C">
            <w:pPr>
              <w:pStyle w:val="178"/>
              <w:bidi w:val="0"/>
              <w:spacing w:line="240" w:lineRule="auto"/>
              <w:jc w:val="center"/>
              <w:rPr>
                <w:rFonts w:hint="eastAsia"/>
                <w:lang w:val="en-US" w:eastAsia="zh-CN"/>
              </w:rPr>
            </w:pPr>
            <w:r>
              <w:rPr>
                <w:rFonts w:hint="eastAsia"/>
                <w:lang w:val="en-US" w:eastAsia="zh-CN"/>
              </w:rPr>
              <w:t>≥450</w:t>
            </w:r>
          </w:p>
          <w:p w14:paraId="06A50D66">
            <w:pPr>
              <w:pStyle w:val="178"/>
              <w:bidi w:val="0"/>
              <w:spacing w:line="240" w:lineRule="auto"/>
              <w:jc w:val="center"/>
              <w:rPr>
                <w:rFonts w:hint="eastAsia"/>
                <w:lang w:val="en-US" w:eastAsia="zh-CN"/>
              </w:rPr>
            </w:pPr>
            <w:r>
              <w:rPr>
                <w:rFonts w:hint="eastAsia"/>
                <w:lang w:val="en-US" w:eastAsia="zh-CN"/>
              </w:rPr>
              <w:t>≥180</w:t>
            </w:r>
          </w:p>
        </w:tc>
      </w:tr>
      <w:tr w14:paraId="7760D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7043B475">
            <w:pPr>
              <w:pStyle w:val="178"/>
              <w:bidi w:val="0"/>
              <w:spacing w:line="240" w:lineRule="auto"/>
              <w:jc w:val="center"/>
              <w:rPr>
                <w:rFonts w:hint="default"/>
                <w:lang w:val="en-US" w:eastAsia="zh-CN"/>
              </w:rPr>
            </w:pPr>
            <w:r>
              <w:rPr>
                <w:rFonts w:hint="eastAsia"/>
                <w:lang w:val="en-US" w:eastAsia="zh-CN"/>
              </w:rPr>
              <w:t>迷你同轴电缆</w:t>
            </w:r>
          </w:p>
        </w:tc>
        <w:tc>
          <w:tcPr>
            <w:tcW w:w="2054" w:type="dxa"/>
            <w:vAlign w:val="center"/>
          </w:tcPr>
          <w:p w14:paraId="6452FCDF">
            <w:pPr>
              <w:pStyle w:val="178"/>
              <w:bidi w:val="0"/>
              <w:spacing w:line="240" w:lineRule="auto"/>
              <w:jc w:val="center"/>
              <w:rPr>
                <w:rFonts w:hint="default"/>
                <w:lang w:val="en-US" w:eastAsia="zh-CN"/>
              </w:rPr>
            </w:pPr>
            <w:r>
              <w:rPr>
                <w:rFonts w:hint="eastAsia"/>
                <w:lang w:val="en-US" w:eastAsia="zh-CN"/>
              </w:rPr>
              <w:t>≥60</w:t>
            </w:r>
          </w:p>
        </w:tc>
        <w:tc>
          <w:tcPr>
            <w:tcW w:w="2469" w:type="dxa"/>
            <w:vAlign w:val="center"/>
          </w:tcPr>
          <w:p w14:paraId="16D61F1A">
            <w:pPr>
              <w:pStyle w:val="178"/>
              <w:bidi w:val="0"/>
              <w:spacing w:line="240" w:lineRule="auto"/>
              <w:jc w:val="center"/>
              <w:rPr>
                <w:rFonts w:hint="default"/>
                <w:lang w:val="en-US" w:eastAsia="zh-CN"/>
              </w:rPr>
            </w:pPr>
            <w:r>
              <w:rPr>
                <w:rFonts w:hint="eastAsia"/>
                <w:lang w:val="en-US" w:eastAsia="zh-CN"/>
              </w:rPr>
              <w:t>≥110</w:t>
            </w:r>
          </w:p>
        </w:tc>
        <w:tc>
          <w:tcPr>
            <w:tcW w:w="2831" w:type="dxa"/>
            <w:vAlign w:val="center"/>
          </w:tcPr>
          <w:p w14:paraId="4E47716A">
            <w:pPr>
              <w:pStyle w:val="178"/>
              <w:bidi w:val="0"/>
              <w:spacing w:line="240" w:lineRule="auto"/>
              <w:jc w:val="center"/>
              <w:rPr>
                <w:rFonts w:hint="default"/>
                <w:lang w:val="en-US" w:eastAsia="zh-CN"/>
              </w:rPr>
            </w:pPr>
            <w:r>
              <w:rPr>
                <w:rFonts w:hint="eastAsia"/>
                <w:lang w:val="en-US" w:eastAsia="zh-CN"/>
              </w:rPr>
              <w:t>≥80</w:t>
            </w:r>
          </w:p>
        </w:tc>
      </w:tr>
      <w:tr w14:paraId="16B2D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78909A06">
            <w:pPr>
              <w:pStyle w:val="178"/>
              <w:bidi w:val="0"/>
              <w:spacing w:line="240" w:lineRule="auto"/>
              <w:jc w:val="center"/>
              <w:rPr>
                <w:rFonts w:hint="default"/>
                <w:lang w:val="en-US" w:eastAsia="zh-CN"/>
              </w:rPr>
            </w:pPr>
            <w:r>
              <w:rPr>
                <w:rFonts w:hint="eastAsia"/>
                <w:lang w:val="en-US" w:eastAsia="zh-CN"/>
              </w:rPr>
              <w:t>传统同轴电缆</w:t>
            </w:r>
          </w:p>
        </w:tc>
        <w:tc>
          <w:tcPr>
            <w:tcW w:w="2054" w:type="dxa"/>
            <w:vAlign w:val="center"/>
          </w:tcPr>
          <w:p w14:paraId="729366EE">
            <w:pPr>
              <w:pStyle w:val="178"/>
              <w:bidi w:val="0"/>
              <w:spacing w:line="240" w:lineRule="auto"/>
              <w:jc w:val="center"/>
              <w:rPr>
                <w:rFonts w:hint="default"/>
                <w:lang w:val="en-US" w:eastAsia="zh-CN"/>
              </w:rPr>
            </w:pPr>
            <w:r>
              <w:rPr>
                <w:rFonts w:hint="eastAsia"/>
                <w:lang w:val="en-US" w:eastAsia="zh-CN"/>
              </w:rPr>
              <w:t>≥70</w:t>
            </w:r>
          </w:p>
        </w:tc>
        <w:tc>
          <w:tcPr>
            <w:tcW w:w="2469" w:type="dxa"/>
            <w:vAlign w:val="center"/>
          </w:tcPr>
          <w:p w14:paraId="3BED1572">
            <w:pPr>
              <w:pStyle w:val="178"/>
              <w:bidi w:val="0"/>
              <w:spacing w:line="240" w:lineRule="auto"/>
              <w:jc w:val="center"/>
              <w:rPr>
                <w:rFonts w:hint="default"/>
                <w:lang w:val="en-US" w:eastAsia="zh-CN"/>
              </w:rPr>
            </w:pPr>
            <w:r>
              <w:rPr>
                <w:rFonts w:hint="eastAsia"/>
                <w:lang w:val="en-US" w:eastAsia="zh-CN"/>
              </w:rPr>
              <w:t>≥110</w:t>
            </w:r>
          </w:p>
        </w:tc>
        <w:tc>
          <w:tcPr>
            <w:tcW w:w="2831" w:type="dxa"/>
            <w:vAlign w:val="center"/>
          </w:tcPr>
          <w:p w14:paraId="2AB3E9CF">
            <w:pPr>
              <w:pStyle w:val="178"/>
              <w:bidi w:val="0"/>
              <w:spacing w:line="240" w:lineRule="auto"/>
              <w:jc w:val="center"/>
              <w:rPr>
                <w:rFonts w:hint="default"/>
                <w:lang w:val="en-US" w:eastAsia="zh-CN"/>
              </w:rPr>
            </w:pPr>
            <w:r>
              <w:rPr>
                <w:rFonts w:hint="eastAsia"/>
                <w:lang w:val="en-US" w:eastAsia="zh-CN"/>
              </w:rPr>
              <w:t>≥80</w:t>
            </w:r>
          </w:p>
        </w:tc>
      </w:tr>
      <w:tr w14:paraId="00C1A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tcBorders>
              <w:bottom w:val="single" w:color="auto" w:sz="8" w:space="0"/>
            </w:tcBorders>
            <w:vAlign w:val="center"/>
          </w:tcPr>
          <w:p w14:paraId="7DF08B09">
            <w:pPr>
              <w:pStyle w:val="178"/>
              <w:bidi w:val="0"/>
              <w:spacing w:line="240" w:lineRule="auto"/>
              <w:jc w:val="center"/>
              <w:rPr>
                <w:rFonts w:hint="default"/>
                <w:lang w:val="en-US" w:eastAsia="zh-CN"/>
              </w:rPr>
            </w:pPr>
            <w:r>
              <w:rPr>
                <w:rFonts w:hint="eastAsia"/>
                <w:lang w:val="en-US" w:eastAsia="zh-CN"/>
              </w:rPr>
              <w:t>夹套双绞线</w:t>
            </w:r>
          </w:p>
        </w:tc>
        <w:tc>
          <w:tcPr>
            <w:tcW w:w="2054" w:type="dxa"/>
            <w:tcBorders>
              <w:bottom w:val="single" w:color="auto" w:sz="8" w:space="0"/>
            </w:tcBorders>
            <w:vAlign w:val="center"/>
          </w:tcPr>
          <w:p w14:paraId="5B558A0A">
            <w:pPr>
              <w:pStyle w:val="178"/>
              <w:bidi w:val="0"/>
              <w:spacing w:line="240" w:lineRule="auto"/>
              <w:jc w:val="center"/>
              <w:rPr>
                <w:rFonts w:hint="default"/>
                <w:lang w:val="en-US" w:eastAsia="zh-CN"/>
              </w:rPr>
            </w:pPr>
            <w:r>
              <w:rPr>
                <w:rFonts w:hint="eastAsia"/>
                <w:lang w:val="en-US" w:eastAsia="zh-CN"/>
              </w:rPr>
              <w:t>≥60</w:t>
            </w:r>
          </w:p>
        </w:tc>
        <w:tc>
          <w:tcPr>
            <w:tcW w:w="2469" w:type="dxa"/>
            <w:tcBorders>
              <w:bottom w:val="single" w:color="auto" w:sz="8" w:space="0"/>
            </w:tcBorders>
            <w:vAlign w:val="center"/>
          </w:tcPr>
          <w:p w14:paraId="156CF664">
            <w:pPr>
              <w:pStyle w:val="178"/>
              <w:bidi w:val="0"/>
              <w:spacing w:line="240" w:lineRule="auto"/>
              <w:jc w:val="center"/>
              <w:rPr>
                <w:rFonts w:hint="default"/>
                <w:lang w:val="en-US" w:eastAsia="zh-CN"/>
              </w:rPr>
            </w:pPr>
            <w:r>
              <w:rPr>
                <w:rFonts w:hint="eastAsia"/>
                <w:lang w:val="en-US" w:eastAsia="zh-CN"/>
              </w:rPr>
              <w:t>≥110</w:t>
            </w:r>
          </w:p>
        </w:tc>
        <w:tc>
          <w:tcPr>
            <w:tcW w:w="2831" w:type="dxa"/>
            <w:tcBorders>
              <w:bottom w:val="single" w:color="auto" w:sz="8" w:space="0"/>
            </w:tcBorders>
            <w:vAlign w:val="center"/>
          </w:tcPr>
          <w:p w14:paraId="1404EE36">
            <w:pPr>
              <w:pStyle w:val="178"/>
              <w:bidi w:val="0"/>
              <w:spacing w:line="240" w:lineRule="auto"/>
              <w:jc w:val="center"/>
              <w:rPr>
                <w:rFonts w:hint="default"/>
                <w:lang w:val="en-US" w:eastAsia="zh-CN"/>
              </w:rPr>
            </w:pPr>
            <w:r>
              <w:rPr>
                <w:rFonts w:hint="eastAsia"/>
                <w:lang w:val="en-US" w:eastAsia="zh-CN"/>
              </w:rPr>
              <w:t>≥80</w:t>
            </w:r>
          </w:p>
        </w:tc>
      </w:tr>
      <w:tr w14:paraId="77D02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4"/>
            <w:tcBorders>
              <w:top w:val="single" w:color="auto" w:sz="8" w:space="0"/>
            </w:tcBorders>
            <w:vAlign w:val="center"/>
          </w:tcPr>
          <w:p w14:paraId="74F688A5">
            <w:pPr>
              <w:pStyle w:val="101"/>
              <w:numPr>
                <w:ilvl w:val="0"/>
                <w:numId w:val="32"/>
              </w:numPr>
              <w:bidi w:val="0"/>
              <w:ind w:left="539" w:leftChars="0" w:hanging="119" w:firstLineChars="0"/>
              <w:rPr>
                <w:rFonts w:hint="eastAsia"/>
                <w:lang w:val="en-US" w:eastAsia="zh-CN"/>
              </w:rPr>
            </w:pPr>
            <w:r>
              <w:rPr>
                <w:rFonts w:hint="eastAsia"/>
                <w:lang w:val="en-US" w:eastAsia="zh-CN"/>
              </w:rPr>
              <w:t>表中未列出的端子规格的保持力用插值法计算。</w:t>
            </w:r>
          </w:p>
          <w:p w14:paraId="623F9EFE">
            <w:pPr>
              <w:pStyle w:val="101"/>
              <w:bidi w:val="0"/>
              <w:ind w:left="539" w:leftChars="0" w:hanging="119" w:firstLineChars="0"/>
              <w:rPr>
                <w:rFonts w:hint="eastAsia"/>
                <w:lang w:val="en-US" w:eastAsia="zh-CN"/>
              </w:rPr>
            </w:pPr>
            <w:r>
              <w:rPr>
                <w:rFonts w:hint="eastAsia"/>
                <w:lang w:val="en-US" w:eastAsia="zh-CN"/>
              </w:rPr>
              <w:t>包括连接器带 PLR 的情况。</w:t>
            </w:r>
          </w:p>
        </w:tc>
      </w:tr>
    </w:tbl>
    <w:p w14:paraId="43F0351F">
      <w:pPr>
        <w:pStyle w:val="56"/>
        <w:bidi w:val="0"/>
        <w:ind w:left="0" w:leftChars="0" w:firstLine="0" w:firstLineChars="0"/>
        <w:rPr>
          <w:rFonts w:hint="eastAsia"/>
          <w:lang w:val="en-US" w:eastAsia="zh-CN"/>
        </w:rPr>
      </w:pPr>
    </w:p>
    <w:p w14:paraId="36E5445A">
      <w:pPr>
        <w:pStyle w:val="65"/>
        <w:bidi w:val="0"/>
        <w:rPr>
          <w:rFonts w:hint="eastAsia"/>
          <w:lang w:val="en-US" w:eastAsia="zh-CN"/>
        </w:rPr>
      </w:pPr>
      <w:r>
        <w:rPr>
          <w:rFonts w:hint="eastAsia"/>
          <w:lang w:val="en-US" w:eastAsia="zh-CN"/>
        </w:rPr>
        <w:t>连接器的结合力、分离力、自锁装置强度和解锁力（无助力型）</w:t>
      </w:r>
    </w:p>
    <w:p w14:paraId="6037670A">
      <w:pPr>
        <w:pStyle w:val="56"/>
        <w:rPr>
          <w:rFonts w:hint="eastAsia"/>
          <w:lang w:val="en-US" w:eastAsia="zh-CN"/>
        </w:rPr>
      </w:pPr>
      <w:r>
        <w:rPr>
          <w:rFonts w:hint="eastAsia"/>
          <w:lang w:val="en-US" w:eastAsia="zh-CN"/>
        </w:rPr>
        <w:t>按照QC/T 1067.1-2017中的试验方法，对连接器进行接合力、分离力自锁装置强度和解锁力试验。连接器的接合力和分离力应小于等于75N或供需双方商定。自锁装置强度应满足表11的要求，解锁力（按压卡点）应为6N～51N（特殊情况供需双方商定）。</w:t>
      </w:r>
    </w:p>
    <w:p w14:paraId="003B373E">
      <w:pPr>
        <w:pStyle w:val="112"/>
        <w:bidi w:val="0"/>
        <w:rPr>
          <w:rFonts w:hint="default"/>
          <w:lang w:val="en-US" w:eastAsia="zh-CN"/>
        </w:rPr>
      </w:pPr>
      <w:r>
        <w:rPr>
          <w:rFonts w:hint="eastAsia"/>
          <w:lang w:val="en-US" w:eastAsia="zh-CN"/>
        </w:rPr>
        <w:t>自锁装置强度</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388"/>
        <w:gridCol w:w="2388"/>
        <w:gridCol w:w="2389"/>
        <w:gridCol w:w="2389"/>
      </w:tblGrid>
      <w:tr w14:paraId="4B3EB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388" w:type="dxa"/>
            <w:tcBorders>
              <w:bottom w:val="single" w:color="auto" w:sz="8" w:space="0"/>
            </w:tcBorders>
            <w:vAlign w:val="center"/>
          </w:tcPr>
          <w:p w14:paraId="59C36094">
            <w:pPr>
              <w:pStyle w:val="178"/>
              <w:bidi w:val="0"/>
              <w:spacing w:line="240" w:lineRule="auto"/>
              <w:jc w:val="center"/>
              <w:rPr>
                <w:rFonts w:hint="default"/>
                <w:lang w:val="en-US" w:eastAsia="zh-CN"/>
              </w:rPr>
            </w:pPr>
            <w:r>
              <w:rPr>
                <w:rFonts w:hint="eastAsia"/>
                <w:lang w:val="en-US" w:eastAsia="zh-CN"/>
              </w:rPr>
              <w:t>端子规格（mm）</w:t>
            </w:r>
          </w:p>
        </w:tc>
        <w:tc>
          <w:tcPr>
            <w:tcW w:w="2388" w:type="dxa"/>
            <w:tcBorders>
              <w:bottom w:val="single" w:color="auto" w:sz="8" w:space="0"/>
            </w:tcBorders>
            <w:vAlign w:val="center"/>
          </w:tcPr>
          <w:p w14:paraId="2CCDA4F8">
            <w:pPr>
              <w:pStyle w:val="178"/>
              <w:bidi w:val="0"/>
              <w:spacing w:line="240" w:lineRule="auto"/>
              <w:jc w:val="center"/>
              <w:rPr>
                <w:rFonts w:hint="default"/>
                <w:lang w:val="en-US" w:eastAsia="zh-CN"/>
              </w:rPr>
            </w:pPr>
            <w:r>
              <w:rPr>
                <w:rFonts w:hint="eastAsia"/>
                <w:lang w:val="en-US" w:eastAsia="zh-CN"/>
              </w:rPr>
              <w:t>（1</w:t>
            </w:r>
            <w:r>
              <w:rPr>
                <w:rFonts w:hint="default"/>
                <w:lang w:val="en-US" w:eastAsia="zh-CN"/>
              </w:rPr>
              <w:t>～</w:t>
            </w:r>
            <w:r>
              <w:rPr>
                <w:rFonts w:hint="eastAsia"/>
                <w:lang w:val="en-US" w:eastAsia="zh-CN"/>
              </w:rPr>
              <w:t>2）孔</w:t>
            </w:r>
          </w:p>
        </w:tc>
        <w:tc>
          <w:tcPr>
            <w:tcW w:w="2389" w:type="dxa"/>
            <w:tcBorders>
              <w:bottom w:val="single" w:color="auto" w:sz="8" w:space="0"/>
            </w:tcBorders>
            <w:vAlign w:val="center"/>
          </w:tcPr>
          <w:p w14:paraId="6D73DDFA">
            <w:pPr>
              <w:pStyle w:val="178"/>
              <w:bidi w:val="0"/>
              <w:spacing w:line="240" w:lineRule="auto"/>
              <w:jc w:val="center"/>
              <w:rPr>
                <w:rFonts w:hint="default"/>
                <w:lang w:val="en-US" w:eastAsia="zh-CN"/>
              </w:rPr>
            </w:pPr>
            <w:r>
              <w:rPr>
                <w:rFonts w:hint="eastAsia"/>
                <w:lang w:val="en-US" w:eastAsia="zh-CN"/>
              </w:rPr>
              <w:t>（3</w:t>
            </w:r>
            <w:r>
              <w:rPr>
                <w:rFonts w:hint="default"/>
                <w:lang w:val="en-US" w:eastAsia="zh-CN"/>
              </w:rPr>
              <w:t>～</w:t>
            </w:r>
            <w:r>
              <w:rPr>
                <w:rFonts w:hint="eastAsia"/>
                <w:lang w:val="en-US" w:eastAsia="zh-CN"/>
              </w:rPr>
              <w:t>6）孔</w:t>
            </w:r>
          </w:p>
        </w:tc>
        <w:tc>
          <w:tcPr>
            <w:tcW w:w="2389" w:type="dxa"/>
            <w:tcBorders>
              <w:bottom w:val="single" w:color="auto" w:sz="8" w:space="0"/>
            </w:tcBorders>
            <w:vAlign w:val="center"/>
          </w:tcPr>
          <w:p w14:paraId="5A2607A8">
            <w:pPr>
              <w:pStyle w:val="178"/>
              <w:bidi w:val="0"/>
              <w:spacing w:line="240" w:lineRule="auto"/>
              <w:jc w:val="center"/>
              <w:rPr>
                <w:rFonts w:hint="default"/>
                <w:lang w:val="en-US" w:eastAsia="zh-CN"/>
              </w:rPr>
            </w:pPr>
            <w:r>
              <w:rPr>
                <w:rFonts w:hint="eastAsia"/>
                <w:lang w:val="en-US" w:eastAsia="zh-CN"/>
              </w:rPr>
              <w:t>＞6孔</w:t>
            </w:r>
          </w:p>
        </w:tc>
      </w:tr>
      <w:tr w14:paraId="0BDCA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73" w:hRule="atLeast"/>
          <w:jc w:val="center"/>
        </w:trPr>
        <w:tc>
          <w:tcPr>
            <w:tcW w:w="2388" w:type="dxa"/>
            <w:tcBorders>
              <w:top w:val="single" w:color="auto" w:sz="8" w:space="0"/>
            </w:tcBorders>
            <w:vAlign w:val="center"/>
          </w:tcPr>
          <w:p w14:paraId="78E1E0CC">
            <w:pPr>
              <w:pStyle w:val="178"/>
              <w:bidi w:val="0"/>
              <w:spacing w:line="240" w:lineRule="auto"/>
              <w:jc w:val="center"/>
              <w:rPr>
                <w:rFonts w:hint="default"/>
                <w:lang w:val="en-US" w:eastAsia="zh-CN"/>
              </w:rPr>
            </w:pPr>
            <w:r>
              <w:rPr>
                <w:rFonts w:hint="eastAsia"/>
                <w:lang w:val="en-US" w:eastAsia="zh-CN"/>
              </w:rPr>
              <w:t>0.5</w:t>
            </w:r>
          </w:p>
        </w:tc>
        <w:tc>
          <w:tcPr>
            <w:tcW w:w="2388" w:type="dxa"/>
            <w:tcBorders>
              <w:top w:val="single" w:color="auto" w:sz="8" w:space="0"/>
            </w:tcBorders>
            <w:vAlign w:val="center"/>
          </w:tcPr>
          <w:p w14:paraId="008F5C6F">
            <w:pPr>
              <w:pStyle w:val="178"/>
              <w:bidi w:val="0"/>
              <w:spacing w:line="240" w:lineRule="auto"/>
              <w:jc w:val="center"/>
              <w:rPr>
                <w:rFonts w:hint="default"/>
                <w:lang w:val="en-US" w:eastAsia="zh-CN"/>
              </w:rPr>
            </w:pPr>
            <w:r>
              <w:rPr>
                <w:rFonts w:hint="eastAsia"/>
                <w:lang w:val="en-US" w:eastAsia="zh-CN"/>
              </w:rPr>
              <w:t>50N</w:t>
            </w:r>
          </w:p>
        </w:tc>
        <w:tc>
          <w:tcPr>
            <w:tcW w:w="2389" w:type="dxa"/>
            <w:tcBorders>
              <w:top w:val="single" w:color="auto" w:sz="8" w:space="0"/>
            </w:tcBorders>
            <w:vAlign w:val="center"/>
          </w:tcPr>
          <w:p w14:paraId="732D83E0">
            <w:pPr>
              <w:pStyle w:val="178"/>
              <w:bidi w:val="0"/>
              <w:spacing w:line="240" w:lineRule="auto"/>
              <w:jc w:val="center"/>
              <w:rPr>
                <w:rFonts w:hint="default"/>
                <w:lang w:val="en-US" w:eastAsia="zh-CN"/>
              </w:rPr>
            </w:pPr>
            <w:r>
              <w:rPr>
                <w:rFonts w:hint="eastAsia"/>
                <w:lang w:val="en-US" w:eastAsia="zh-CN"/>
              </w:rPr>
              <w:t>60N</w:t>
            </w:r>
          </w:p>
        </w:tc>
        <w:tc>
          <w:tcPr>
            <w:tcW w:w="2389" w:type="dxa"/>
            <w:tcBorders>
              <w:top w:val="single" w:color="auto" w:sz="8" w:space="0"/>
            </w:tcBorders>
            <w:vAlign w:val="center"/>
          </w:tcPr>
          <w:p w14:paraId="4667B63A">
            <w:pPr>
              <w:pStyle w:val="178"/>
              <w:bidi w:val="0"/>
              <w:spacing w:line="240" w:lineRule="auto"/>
              <w:jc w:val="center"/>
              <w:rPr>
                <w:rFonts w:hint="default"/>
                <w:lang w:val="en-US" w:eastAsia="zh-CN"/>
              </w:rPr>
            </w:pPr>
            <w:r>
              <w:rPr>
                <w:rFonts w:hint="eastAsia"/>
                <w:lang w:val="en-US" w:eastAsia="zh-CN"/>
              </w:rPr>
              <w:t>80N</w:t>
            </w:r>
          </w:p>
        </w:tc>
      </w:tr>
      <w:tr w14:paraId="35855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vAlign w:val="center"/>
          </w:tcPr>
          <w:p w14:paraId="1D903E30">
            <w:pPr>
              <w:pStyle w:val="178"/>
              <w:bidi w:val="0"/>
              <w:spacing w:line="240" w:lineRule="auto"/>
              <w:jc w:val="center"/>
              <w:rPr>
                <w:rFonts w:hint="default"/>
                <w:lang w:val="en-US" w:eastAsia="zh-CN"/>
              </w:rPr>
            </w:pPr>
            <w:r>
              <w:rPr>
                <w:rFonts w:hint="eastAsia"/>
                <w:lang w:val="en-US" w:eastAsia="zh-CN"/>
              </w:rPr>
              <w:t>0.64</w:t>
            </w:r>
          </w:p>
        </w:tc>
        <w:tc>
          <w:tcPr>
            <w:tcW w:w="2388" w:type="dxa"/>
            <w:vAlign w:val="center"/>
          </w:tcPr>
          <w:p w14:paraId="12417E12">
            <w:pPr>
              <w:pStyle w:val="178"/>
              <w:bidi w:val="0"/>
              <w:spacing w:line="240" w:lineRule="auto"/>
              <w:jc w:val="center"/>
              <w:rPr>
                <w:rFonts w:hint="default"/>
                <w:lang w:val="en-US" w:eastAsia="zh-CN"/>
              </w:rPr>
            </w:pPr>
            <w:r>
              <w:rPr>
                <w:rFonts w:hint="eastAsia"/>
                <w:lang w:val="en-US" w:eastAsia="zh-CN"/>
              </w:rPr>
              <w:t>80N</w:t>
            </w:r>
          </w:p>
        </w:tc>
        <w:tc>
          <w:tcPr>
            <w:tcW w:w="2389" w:type="dxa"/>
            <w:vAlign w:val="center"/>
          </w:tcPr>
          <w:p w14:paraId="76F51F95">
            <w:pPr>
              <w:pStyle w:val="178"/>
              <w:bidi w:val="0"/>
              <w:spacing w:line="240" w:lineRule="auto"/>
              <w:jc w:val="center"/>
              <w:rPr>
                <w:rFonts w:hint="default"/>
                <w:lang w:val="en-US" w:eastAsia="zh-CN"/>
              </w:rPr>
            </w:pPr>
            <w:r>
              <w:rPr>
                <w:rFonts w:hint="eastAsia"/>
                <w:lang w:val="en-US" w:eastAsia="zh-CN"/>
              </w:rPr>
              <w:t>80N</w:t>
            </w:r>
          </w:p>
        </w:tc>
        <w:tc>
          <w:tcPr>
            <w:tcW w:w="2389" w:type="dxa"/>
            <w:vAlign w:val="center"/>
          </w:tcPr>
          <w:p w14:paraId="15126B30">
            <w:pPr>
              <w:pStyle w:val="178"/>
              <w:bidi w:val="0"/>
              <w:spacing w:line="240" w:lineRule="auto"/>
              <w:jc w:val="center"/>
              <w:rPr>
                <w:rFonts w:hint="default"/>
                <w:lang w:val="en-US" w:eastAsia="zh-CN"/>
              </w:rPr>
            </w:pPr>
            <w:r>
              <w:rPr>
                <w:rFonts w:hint="eastAsia"/>
                <w:lang w:val="en-US" w:eastAsia="zh-CN"/>
              </w:rPr>
              <w:t>100N</w:t>
            </w:r>
          </w:p>
        </w:tc>
      </w:tr>
      <w:tr w14:paraId="58F1B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vAlign w:val="center"/>
          </w:tcPr>
          <w:p w14:paraId="25C772D1">
            <w:pPr>
              <w:pStyle w:val="178"/>
              <w:bidi w:val="0"/>
              <w:spacing w:line="240" w:lineRule="auto"/>
              <w:jc w:val="center"/>
              <w:rPr>
                <w:rFonts w:hint="default"/>
                <w:lang w:val="en-US" w:eastAsia="zh-CN"/>
              </w:rPr>
            </w:pPr>
            <w:r>
              <w:rPr>
                <w:rFonts w:hint="eastAsia"/>
                <w:lang w:val="en-US" w:eastAsia="zh-CN"/>
              </w:rPr>
              <w:t>＞0.64</w:t>
            </w:r>
            <w:r>
              <w:rPr>
                <w:rFonts w:hint="default"/>
                <w:lang w:val="en-US" w:eastAsia="zh-CN"/>
              </w:rPr>
              <w:t>～</w:t>
            </w:r>
            <w:r>
              <w:rPr>
                <w:rFonts w:hint="eastAsia"/>
                <w:lang w:val="en-US" w:eastAsia="zh-CN"/>
              </w:rPr>
              <w:t>≤2.8</w:t>
            </w:r>
          </w:p>
        </w:tc>
        <w:tc>
          <w:tcPr>
            <w:tcW w:w="2388" w:type="dxa"/>
            <w:vAlign w:val="center"/>
          </w:tcPr>
          <w:p w14:paraId="109E1E72">
            <w:pPr>
              <w:pStyle w:val="178"/>
              <w:bidi w:val="0"/>
              <w:spacing w:line="240" w:lineRule="auto"/>
              <w:jc w:val="center"/>
              <w:rPr>
                <w:rFonts w:hint="default"/>
                <w:lang w:val="en-US" w:eastAsia="zh-CN"/>
              </w:rPr>
            </w:pPr>
            <w:r>
              <w:rPr>
                <w:rFonts w:hint="eastAsia"/>
                <w:lang w:val="en-US" w:eastAsia="zh-CN"/>
              </w:rPr>
              <w:t>80N</w:t>
            </w:r>
          </w:p>
        </w:tc>
        <w:tc>
          <w:tcPr>
            <w:tcW w:w="2389" w:type="dxa"/>
            <w:vAlign w:val="center"/>
          </w:tcPr>
          <w:p w14:paraId="795918D8">
            <w:pPr>
              <w:pStyle w:val="178"/>
              <w:bidi w:val="0"/>
              <w:spacing w:line="240" w:lineRule="auto"/>
              <w:jc w:val="center"/>
              <w:rPr>
                <w:rFonts w:hint="default"/>
                <w:lang w:val="en-US" w:eastAsia="zh-CN"/>
              </w:rPr>
            </w:pPr>
            <w:r>
              <w:rPr>
                <w:rFonts w:hint="eastAsia"/>
                <w:lang w:val="en-US" w:eastAsia="zh-CN"/>
              </w:rPr>
              <w:t>100N</w:t>
            </w:r>
          </w:p>
        </w:tc>
        <w:tc>
          <w:tcPr>
            <w:tcW w:w="2389" w:type="dxa"/>
            <w:vAlign w:val="center"/>
          </w:tcPr>
          <w:p w14:paraId="4C363552">
            <w:pPr>
              <w:pStyle w:val="178"/>
              <w:bidi w:val="0"/>
              <w:spacing w:line="240" w:lineRule="auto"/>
              <w:jc w:val="center"/>
              <w:rPr>
                <w:rFonts w:hint="default"/>
                <w:lang w:val="en-US" w:eastAsia="zh-CN"/>
              </w:rPr>
            </w:pPr>
            <w:r>
              <w:rPr>
                <w:rFonts w:hint="eastAsia"/>
                <w:lang w:val="en-US" w:eastAsia="zh-CN"/>
              </w:rPr>
              <w:t>120N</w:t>
            </w:r>
          </w:p>
        </w:tc>
      </w:tr>
      <w:tr w14:paraId="094D4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tcBorders>
              <w:bottom w:val="single" w:color="auto" w:sz="8" w:space="0"/>
            </w:tcBorders>
            <w:vAlign w:val="center"/>
          </w:tcPr>
          <w:p w14:paraId="4F5C1A1A">
            <w:pPr>
              <w:pStyle w:val="178"/>
              <w:bidi w:val="0"/>
              <w:spacing w:line="240" w:lineRule="auto"/>
              <w:jc w:val="center"/>
              <w:rPr>
                <w:rFonts w:hint="default"/>
                <w:lang w:val="en-US" w:eastAsia="zh-CN"/>
              </w:rPr>
            </w:pPr>
            <w:r>
              <w:rPr>
                <w:rFonts w:hint="eastAsia"/>
                <w:lang w:val="en-US" w:eastAsia="zh-CN"/>
              </w:rPr>
              <w:t>＞2.8</w:t>
            </w:r>
          </w:p>
        </w:tc>
        <w:tc>
          <w:tcPr>
            <w:tcW w:w="2388" w:type="dxa"/>
            <w:tcBorders>
              <w:bottom w:val="single" w:color="auto" w:sz="8" w:space="0"/>
            </w:tcBorders>
            <w:vAlign w:val="center"/>
          </w:tcPr>
          <w:p w14:paraId="1937E343">
            <w:pPr>
              <w:pStyle w:val="178"/>
              <w:bidi w:val="0"/>
              <w:spacing w:line="240" w:lineRule="auto"/>
              <w:jc w:val="center"/>
              <w:rPr>
                <w:rFonts w:hint="default"/>
                <w:lang w:val="en-US" w:eastAsia="zh-CN"/>
              </w:rPr>
            </w:pPr>
            <w:r>
              <w:rPr>
                <w:rFonts w:hint="eastAsia"/>
                <w:lang w:val="en-US" w:eastAsia="zh-CN"/>
              </w:rPr>
              <w:t>100N</w:t>
            </w:r>
          </w:p>
        </w:tc>
        <w:tc>
          <w:tcPr>
            <w:tcW w:w="2389" w:type="dxa"/>
            <w:tcBorders>
              <w:bottom w:val="single" w:color="auto" w:sz="8" w:space="0"/>
            </w:tcBorders>
            <w:vAlign w:val="center"/>
          </w:tcPr>
          <w:p w14:paraId="3B9951A6">
            <w:pPr>
              <w:pStyle w:val="178"/>
              <w:bidi w:val="0"/>
              <w:spacing w:line="240" w:lineRule="auto"/>
              <w:jc w:val="center"/>
              <w:rPr>
                <w:rFonts w:hint="default"/>
                <w:lang w:val="en-US" w:eastAsia="zh-CN"/>
              </w:rPr>
            </w:pPr>
            <w:r>
              <w:rPr>
                <w:rFonts w:hint="eastAsia"/>
                <w:lang w:val="en-US" w:eastAsia="zh-CN"/>
              </w:rPr>
              <w:t>120N</w:t>
            </w:r>
          </w:p>
        </w:tc>
        <w:tc>
          <w:tcPr>
            <w:tcW w:w="2389" w:type="dxa"/>
            <w:tcBorders>
              <w:bottom w:val="single" w:color="auto" w:sz="8" w:space="0"/>
            </w:tcBorders>
            <w:vAlign w:val="center"/>
          </w:tcPr>
          <w:p w14:paraId="5D6FF6F2">
            <w:pPr>
              <w:pStyle w:val="178"/>
              <w:bidi w:val="0"/>
              <w:spacing w:line="240" w:lineRule="auto"/>
              <w:jc w:val="center"/>
              <w:rPr>
                <w:rFonts w:hint="default"/>
                <w:lang w:val="en-US" w:eastAsia="zh-CN"/>
              </w:rPr>
            </w:pPr>
            <w:r>
              <w:rPr>
                <w:rFonts w:hint="eastAsia"/>
                <w:lang w:val="en-US" w:eastAsia="zh-CN"/>
              </w:rPr>
              <w:t>120N</w:t>
            </w:r>
          </w:p>
        </w:tc>
      </w:tr>
      <w:tr w14:paraId="62C83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4"/>
            <w:tcBorders>
              <w:top w:val="single" w:color="auto" w:sz="8" w:space="0"/>
            </w:tcBorders>
            <w:vAlign w:val="center"/>
          </w:tcPr>
          <w:p w14:paraId="5E8CC8C6">
            <w:pPr>
              <w:pStyle w:val="179"/>
              <w:bidi w:val="0"/>
              <w:rPr>
                <w:rFonts w:hint="default"/>
                <w:lang w:val="en-US" w:eastAsia="zh-CN"/>
              </w:rPr>
            </w:pPr>
            <w:r>
              <w:rPr>
                <w:rFonts w:hint="default"/>
                <w:lang w:val="en-US" w:eastAsia="zh-CN"/>
              </w:rPr>
              <w:t>对于混合连接器，按最大端子规格和护套孔数在表中找对应值。表中未列出的端子规格用插值法计算。</w:t>
            </w:r>
          </w:p>
        </w:tc>
      </w:tr>
    </w:tbl>
    <w:p w14:paraId="41D305AD">
      <w:pPr>
        <w:pStyle w:val="56"/>
        <w:bidi w:val="0"/>
        <w:rPr>
          <w:rFonts w:hint="default"/>
          <w:lang w:val="en-US" w:eastAsia="zh-CN"/>
        </w:rPr>
      </w:pPr>
    </w:p>
    <w:p w14:paraId="514844F2">
      <w:pPr>
        <w:pStyle w:val="65"/>
        <w:bidi w:val="0"/>
        <w:rPr>
          <w:rFonts w:hint="default"/>
          <w:lang w:val="en-US" w:eastAsia="zh-CN"/>
        </w:rPr>
      </w:pPr>
      <w:r>
        <w:rPr>
          <w:rFonts w:hint="default"/>
          <w:lang w:val="en-US" w:eastAsia="zh-CN"/>
        </w:rPr>
        <w:t>连接器的接合力</w:t>
      </w:r>
      <w:r>
        <w:rPr>
          <w:rFonts w:hint="eastAsia"/>
          <w:lang w:val="en-US" w:eastAsia="zh-CN"/>
        </w:rPr>
        <w:t>、</w:t>
      </w:r>
      <w:r>
        <w:rPr>
          <w:rFonts w:hint="default"/>
          <w:lang w:val="en-US" w:eastAsia="zh-CN"/>
        </w:rPr>
        <w:t>分离力</w:t>
      </w:r>
      <w:r>
        <w:rPr>
          <w:rFonts w:hint="eastAsia"/>
          <w:lang w:val="en-US" w:eastAsia="zh-CN"/>
        </w:rPr>
        <w:t>、自锁装置强度和解锁力（</w:t>
      </w:r>
      <w:r>
        <w:rPr>
          <w:rFonts w:hint="default"/>
          <w:lang w:val="en-US" w:eastAsia="zh-CN"/>
        </w:rPr>
        <w:t>助力型</w:t>
      </w:r>
      <w:r>
        <w:rPr>
          <w:rFonts w:hint="eastAsia"/>
          <w:lang w:val="en-US" w:eastAsia="zh-CN"/>
        </w:rPr>
        <w:t>）</w:t>
      </w:r>
    </w:p>
    <w:p w14:paraId="2457507F">
      <w:pPr>
        <w:pStyle w:val="56"/>
        <w:rPr>
          <w:rFonts w:hint="default"/>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，对连接器进行接合力、分离力自锁装置强度和解锁力试验。试验结果应符合要求。</w:t>
      </w:r>
    </w:p>
    <w:p w14:paraId="2B411C2E">
      <w:pPr>
        <w:pStyle w:val="56"/>
        <w:bidi w:val="0"/>
        <w:rPr>
          <w:rFonts w:hint="default"/>
          <w:lang w:val="en-US" w:eastAsia="zh-CN"/>
        </w:rPr>
      </w:pPr>
      <w:r>
        <w:rPr>
          <w:rFonts w:hint="default"/>
          <w:lang w:val="en-US" w:eastAsia="zh-CN"/>
        </w:rPr>
        <w:t>要求如下：</w:t>
      </w:r>
    </w:p>
    <w:p w14:paraId="10D43BD2">
      <w:pPr>
        <w:pStyle w:val="56"/>
        <w:bidi w:val="0"/>
        <w:rPr>
          <w:rFonts w:hint="default"/>
          <w:lang w:val="en-US" w:eastAsia="zh-CN"/>
        </w:rPr>
      </w:pPr>
      <w:r>
        <w:rPr>
          <w:rFonts w:hint="default"/>
          <w:lang w:val="en-US" w:eastAsia="zh-CN"/>
        </w:rPr>
        <w:t>1）预装接合力最大为75N，预装分离力应为15N～75N；</w:t>
      </w:r>
    </w:p>
    <w:p w14:paraId="0044F8E9">
      <w:pPr>
        <w:pStyle w:val="56"/>
        <w:bidi w:val="0"/>
        <w:rPr>
          <w:rFonts w:hint="default"/>
          <w:lang w:val="en-US" w:eastAsia="zh-CN"/>
        </w:rPr>
      </w:pPr>
      <w:r>
        <w:rPr>
          <w:rFonts w:hint="default"/>
          <w:lang w:val="en-US" w:eastAsia="zh-CN"/>
        </w:rPr>
        <w:t>2）助力机构在初始位置的保持力应大于等于50N；</w:t>
      </w:r>
    </w:p>
    <w:p w14:paraId="5EDED649">
      <w:pPr>
        <w:pStyle w:val="56"/>
        <w:bidi w:val="0"/>
        <w:rPr>
          <w:rFonts w:hint="default"/>
          <w:lang w:val="en-US" w:eastAsia="zh-CN"/>
        </w:rPr>
      </w:pPr>
      <w:r>
        <w:rPr>
          <w:rFonts w:hint="default"/>
          <w:lang w:val="en-US" w:eastAsia="zh-CN"/>
        </w:rPr>
        <w:t>3）助力型连接器的接合力和分离力最大为75N，向助力机构的释放方向施加60N的力时，助力机构不应打开或损坏；</w:t>
      </w:r>
    </w:p>
    <w:p w14:paraId="5872D33A">
      <w:pPr>
        <w:pStyle w:val="56"/>
        <w:bidi w:val="0"/>
        <w:rPr>
          <w:rFonts w:hint="default"/>
          <w:lang w:val="en-US" w:eastAsia="zh-CN"/>
        </w:rPr>
      </w:pPr>
      <w:r>
        <w:rPr>
          <w:rFonts w:hint="default"/>
          <w:lang w:val="en-US" w:eastAsia="zh-CN"/>
        </w:rPr>
        <w:t>4）助力型连接器的自锁装置强度应大于等于110N；</w:t>
      </w:r>
    </w:p>
    <w:p w14:paraId="276ED5B0">
      <w:pPr>
        <w:pStyle w:val="56"/>
        <w:bidi w:val="0"/>
        <w:rPr>
          <w:rFonts w:hint="default"/>
          <w:lang w:val="en-US" w:eastAsia="zh-CN"/>
        </w:rPr>
      </w:pPr>
      <w:r>
        <w:rPr>
          <w:rFonts w:hint="default"/>
          <w:lang w:val="en-US" w:eastAsia="zh-CN"/>
        </w:rPr>
        <w:t>5）“锁-放”结构的解锁力应为6N～51N。</w:t>
      </w:r>
    </w:p>
    <w:p w14:paraId="63D29C3A">
      <w:pPr>
        <w:pStyle w:val="65"/>
        <w:bidi w:val="0"/>
        <w:rPr>
          <w:rFonts w:hint="default"/>
          <w:lang w:val="en-US" w:eastAsia="zh-CN"/>
        </w:rPr>
      </w:pPr>
      <w:r>
        <w:rPr>
          <w:rFonts w:hint="default"/>
          <w:lang w:val="en-US" w:eastAsia="zh-CN"/>
        </w:rPr>
        <w:t>端子抗弯力</w:t>
      </w:r>
    </w:p>
    <w:p w14:paraId="6A54EF6E">
      <w:pPr>
        <w:pStyle w:val="56"/>
        <w:rPr>
          <w:rFonts w:hint="default"/>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w:t>
      </w:r>
      <w:r>
        <w:rPr>
          <w:rFonts w:hint="eastAsia"/>
          <w:lang w:val="en-US" w:eastAsia="zh-CN"/>
        </w:rPr>
        <w:t>，施加力值见表12</w:t>
      </w:r>
      <w:r>
        <w:rPr>
          <w:rFonts w:hint="default"/>
          <w:lang w:val="en-US" w:eastAsia="zh-CN"/>
        </w:rPr>
        <w:t>。试验结果端子不应被撕裂。如果端子在试验过程中弯曲，校直后不应被撕裂。</w:t>
      </w:r>
    </w:p>
    <w:p w14:paraId="32B17C89">
      <w:pPr>
        <w:pStyle w:val="112"/>
        <w:bidi w:val="0"/>
        <w:rPr>
          <w:rFonts w:hint="default"/>
          <w:lang w:val="en-US" w:eastAsia="zh-CN"/>
        </w:rPr>
      </w:pPr>
      <w:r>
        <w:rPr>
          <w:rFonts w:hint="default"/>
          <w:lang w:val="en-US" w:eastAsia="zh-CN"/>
        </w:rPr>
        <w:t>抗弯力试验施加的力</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777"/>
        <w:gridCol w:w="4777"/>
      </w:tblGrid>
      <w:tr w14:paraId="45118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785" w:type="dxa"/>
            <w:tcBorders>
              <w:bottom w:val="single" w:color="auto" w:sz="8" w:space="0"/>
            </w:tcBorders>
            <w:vAlign w:val="center"/>
          </w:tcPr>
          <w:p w14:paraId="3743B5F6">
            <w:pPr>
              <w:pStyle w:val="178"/>
              <w:bidi w:val="0"/>
              <w:spacing w:line="240" w:lineRule="auto"/>
              <w:jc w:val="center"/>
              <w:rPr>
                <w:rFonts w:hint="default"/>
                <w:lang w:val="en-US" w:eastAsia="zh-CN"/>
              </w:rPr>
            </w:pPr>
            <w:r>
              <w:rPr>
                <w:rFonts w:hint="default"/>
                <w:lang w:val="en-US" w:eastAsia="zh-CN"/>
              </w:rPr>
              <w:t>端子规格</w:t>
            </w:r>
            <w:r>
              <w:rPr>
                <w:rFonts w:hint="eastAsia"/>
                <w:lang w:val="en-US" w:eastAsia="zh-CN"/>
              </w:rPr>
              <w:t>（mm）</w:t>
            </w:r>
          </w:p>
        </w:tc>
        <w:tc>
          <w:tcPr>
            <w:tcW w:w="4785" w:type="dxa"/>
            <w:tcBorders>
              <w:bottom w:val="single" w:color="auto" w:sz="8" w:space="0"/>
            </w:tcBorders>
            <w:vAlign w:val="center"/>
          </w:tcPr>
          <w:p w14:paraId="77860F9B">
            <w:pPr>
              <w:pStyle w:val="178"/>
              <w:bidi w:val="0"/>
              <w:spacing w:line="240" w:lineRule="auto"/>
              <w:jc w:val="center"/>
              <w:rPr>
                <w:rFonts w:hint="default"/>
                <w:lang w:val="en-US" w:eastAsia="zh-CN"/>
              </w:rPr>
            </w:pPr>
            <w:r>
              <w:rPr>
                <w:rFonts w:hint="default"/>
                <w:lang w:val="en-US" w:eastAsia="zh-CN"/>
              </w:rPr>
              <w:t>施加的力</w:t>
            </w:r>
            <w:r>
              <w:rPr>
                <w:rFonts w:hint="eastAsia"/>
                <w:lang w:val="en-US" w:eastAsia="zh-CN"/>
              </w:rPr>
              <w:t>（N）</w:t>
            </w:r>
          </w:p>
        </w:tc>
      </w:tr>
      <w:tr w14:paraId="2C64A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tcBorders>
              <w:top w:val="single" w:color="auto" w:sz="8" w:space="0"/>
            </w:tcBorders>
            <w:vAlign w:val="center"/>
          </w:tcPr>
          <w:p w14:paraId="3836127A">
            <w:pPr>
              <w:pStyle w:val="178"/>
              <w:bidi w:val="0"/>
              <w:spacing w:line="240" w:lineRule="auto"/>
              <w:jc w:val="center"/>
              <w:rPr>
                <w:rFonts w:hint="default"/>
                <w:lang w:val="en-US" w:eastAsia="zh-CN"/>
              </w:rPr>
            </w:pPr>
            <w:r>
              <w:rPr>
                <w:rFonts w:hint="eastAsia"/>
                <w:lang w:val="en-US" w:eastAsia="zh-CN"/>
              </w:rPr>
              <w:t>0.5</w:t>
            </w:r>
          </w:p>
        </w:tc>
        <w:tc>
          <w:tcPr>
            <w:tcW w:w="4785" w:type="dxa"/>
            <w:tcBorders>
              <w:top w:val="single" w:color="auto" w:sz="8" w:space="0"/>
            </w:tcBorders>
            <w:vAlign w:val="center"/>
          </w:tcPr>
          <w:p w14:paraId="2EC184DA">
            <w:pPr>
              <w:pStyle w:val="178"/>
              <w:bidi w:val="0"/>
              <w:spacing w:line="240" w:lineRule="auto"/>
              <w:jc w:val="center"/>
              <w:rPr>
                <w:rFonts w:hint="default"/>
                <w:lang w:val="en-US" w:eastAsia="zh-CN"/>
              </w:rPr>
            </w:pPr>
            <w:r>
              <w:rPr>
                <w:rFonts w:hint="eastAsia"/>
                <w:lang w:val="en-US" w:eastAsia="zh-CN"/>
              </w:rPr>
              <w:t>3.0</w:t>
            </w:r>
          </w:p>
        </w:tc>
      </w:tr>
      <w:tr w14:paraId="0C41B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0B4BFB98">
            <w:pPr>
              <w:pStyle w:val="178"/>
              <w:bidi w:val="0"/>
              <w:spacing w:line="240" w:lineRule="auto"/>
              <w:jc w:val="center"/>
              <w:rPr>
                <w:rFonts w:hint="default"/>
                <w:lang w:val="en-US" w:eastAsia="zh-CN"/>
              </w:rPr>
            </w:pPr>
            <w:r>
              <w:rPr>
                <w:rFonts w:hint="eastAsia"/>
                <w:lang w:val="en-US" w:eastAsia="zh-CN"/>
              </w:rPr>
              <w:t>≥</w:t>
            </w:r>
            <w:r>
              <w:rPr>
                <w:rFonts w:hint="default"/>
                <w:lang w:val="en-US" w:eastAsia="zh-CN"/>
              </w:rPr>
              <w:t>0.64～＜1.5</w:t>
            </w:r>
          </w:p>
        </w:tc>
        <w:tc>
          <w:tcPr>
            <w:tcW w:w="4785" w:type="dxa"/>
            <w:vAlign w:val="center"/>
          </w:tcPr>
          <w:p w14:paraId="37E00066">
            <w:pPr>
              <w:pStyle w:val="178"/>
              <w:bidi w:val="0"/>
              <w:spacing w:line="240" w:lineRule="auto"/>
              <w:jc w:val="center"/>
              <w:rPr>
                <w:rFonts w:hint="default"/>
                <w:lang w:val="en-US" w:eastAsia="zh-CN"/>
              </w:rPr>
            </w:pPr>
            <w:r>
              <w:rPr>
                <w:rFonts w:hint="eastAsia"/>
                <w:lang w:val="en-US" w:eastAsia="zh-CN"/>
              </w:rPr>
              <w:t>4.0</w:t>
            </w:r>
          </w:p>
        </w:tc>
      </w:tr>
      <w:tr w14:paraId="035CB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7DAFEE4D">
            <w:pPr>
              <w:pStyle w:val="178"/>
              <w:bidi w:val="0"/>
              <w:spacing w:line="240" w:lineRule="auto"/>
              <w:jc w:val="center"/>
              <w:rPr>
                <w:rFonts w:hint="default"/>
                <w:lang w:val="en-US" w:eastAsia="zh-CN"/>
              </w:rPr>
            </w:pPr>
            <w:r>
              <w:rPr>
                <w:rFonts w:hint="eastAsia"/>
                <w:lang w:val="en-US" w:eastAsia="zh-CN"/>
              </w:rPr>
              <w:t>≥</w:t>
            </w:r>
            <w:r>
              <w:rPr>
                <w:rFonts w:hint="default"/>
                <w:lang w:val="en-US" w:eastAsia="zh-CN"/>
              </w:rPr>
              <w:t>1.5～＜2.8</w:t>
            </w:r>
          </w:p>
        </w:tc>
        <w:tc>
          <w:tcPr>
            <w:tcW w:w="4785" w:type="dxa"/>
            <w:vAlign w:val="center"/>
          </w:tcPr>
          <w:p w14:paraId="21CDAA99">
            <w:pPr>
              <w:pStyle w:val="178"/>
              <w:bidi w:val="0"/>
              <w:spacing w:line="240" w:lineRule="auto"/>
              <w:jc w:val="center"/>
              <w:rPr>
                <w:rFonts w:hint="default"/>
                <w:lang w:val="en-US" w:eastAsia="zh-CN"/>
              </w:rPr>
            </w:pPr>
            <w:r>
              <w:rPr>
                <w:rFonts w:hint="eastAsia"/>
                <w:lang w:val="en-US" w:eastAsia="zh-CN"/>
              </w:rPr>
              <w:t>7.0</w:t>
            </w:r>
          </w:p>
        </w:tc>
      </w:tr>
      <w:tr w14:paraId="79184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0D318146">
            <w:pPr>
              <w:pStyle w:val="178"/>
              <w:bidi w:val="0"/>
              <w:spacing w:line="240" w:lineRule="auto"/>
              <w:jc w:val="center"/>
              <w:rPr>
                <w:rFonts w:hint="default"/>
                <w:lang w:val="en-US" w:eastAsia="zh-CN"/>
              </w:rPr>
            </w:pPr>
            <w:r>
              <w:rPr>
                <w:rFonts w:hint="eastAsia"/>
                <w:lang w:val="en-US" w:eastAsia="zh-CN"/>
              </w:rPr>
              <w:t>≥</w:t>
            </w:r>
            <w:r>
              <w:rPr>
                <w:rFonts w:hint="default"/>
                <w:lang w:val="en-US" w:eastAsia="zh-CN"/>
              </w:rPr>
              <w:t>2.8～＜6.3</w:t>
            </w:r>
          </w:p>
        </w:tc>
        <w:tc>
          <w:tcPr>
            <w:tcW w:w="4785" w:type="dxa"/>
            <w:vAlign w:val="center"/>
          </w:tcPr>
          <w:p w14:paraId="0D25202D">
            <w:pPr>
              <w:pStyle w:val="178"/>
              <w:bidi w:val="0"/>
              <w:spacing w:line="240" w:lineRule="auto"/>
              <w:jc w:val="center"/>
              <w:rPr>
                <w:rFonts w:hint="default"/>
                <w:lang w:val="en-US" w:eastAsia="zh-CN"/>
              </w:rPr>
            </w:pPr>
            <w:r>
              <w:rPr>
                <w:rFonts w:hint="eastAsia"/>
                <w:lang w:val="en-US" w:eastAsia="zh-CN"/>
              </w:rPr>
              <w:t>10.0</w:t>
            </w:r>
          </w:p>
        </w:tc>
      </w:tr>
      <w:tr w14:paraId="647E5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032164ED">
            <w:pPr>
              <w:pStyle w:val="178"/>
              <w:bidi w:val="0"/>
              <w:spacing w:line="240" w:lineRule="auto"/>
              <w:jc w:val="center"/>
              <w:rPr>
                <w:rFonts w:hint="default"/>
                <w:lang w:val="en-US" w:eastAsia="zh-CN"/>
              </w:rPr>
            </w:pPr>
            <w:r>
              <w:rPr>
                <w:rFonts w:hint="eastAsia"/>
                <w:lang w:val="en-US" w:eastAsia="zh-CN"/>
              </w:rPr>
              <w:t>≥6.3～＜9.5</w:t>
            </w:r>
          </w:p>
        </w:tc>
        <w:tc>
          <w:tcPr>
            <w:tcW w:w="4785" w:type="dxa"/>
            <w:vAlign w:val="center"/>
          </w:tcPr>
          <w:p w14:paraId="03C070C9">
            <w:pPr>
              <w:pStyle w:val="178"/>
              <w:bidi w:val="0"/>
              <w:spacing w:line="240" w:lineRule="auto"/>
              <w:jc w:val="center"/>
              <w:rPr>
                <w:rFonts w:hint="default"/>
                <w:lang w:val="en-US" w:eastAsia="zh-CN"/>
              </w:rPr>
            </w:pPr>
            <w:r>
              <w:rPr>
                <w:rFonts w:hint="eastAsia"/>
                <w:lang w:val="en-US" w:eastAsia="zh-CN"/>
              </w:rPr>
              <w:t>15.0</w:t>
            </w:r>
          </w:p>
        </w:tc>
      </w:tr>
      <w:tr w14:paraId="0ACBC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32E31FDE">
            <w:pPr>
              <w:pStyle w:val="178"/>
              <w:bidi w:val="0"/>
              <w:spacing w:line="240" w:lineRule="auto"/>
              <w:jc w:val="center"/>
              <w:rPr>
                <w:rFonts w:hint="default"/>
                <w:lang w:val="en-US" w:eastAsia="zh-CN"/>
              </w:rPr>
            </w:pPr>
            <w:r>
              <w:rPr>
                <w:rFonts w:hint="eastAsia"/>
                <w:lang w:val="en-US" w:eastAsia="zh-CN"/>
              </w:rPr>
              <w:t>≥9.5～＜14.5</w:t>
            </w:r>
          </w:p>
        </w:tc>
        <w:tc>
          <w:tcPr>
            <w:tcW w:w="4785" w:type="dxa"/>
            <w:vAlign w:val="center"/>
          </w:tcPr>
          <w:p w14:paraId="14034ED2">
            <w:pPr>
              <w:pStyle w:val="178"/>
              <w:bidi w:val="0"/>
              <w:spacing w:line="240" w:lineRule="auto"/>
              <w:jc w:val="center"/>
              <w:rPr>
                <w:rFonts w:hint="default"/>
                <w:lang w:val="en-US" w:eastAsia="zh-CN"/>
              </w:rPr>
            </w:pPr>
            <w:r>
              <w:rPr>
                <w:rFonts w:hint="eastAsia"/>
                <w:lang w:val="en-US" w:eastAsia="zh-CN"/>
              </w:rPr>
              <w:t>20.0</w:t>
            </w:r>
          </w:p>
        </w:tc>
      </w:tr>
      <w:tr w14:paraId="432AA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0C496B75">
            <w:pPr>
              <w:pStyle w:val="178"/>
              <w:bidi w:val="0"/>
              <w:spacing w:line="240" w:lineRule="auto"/>
              <w:jc w:val="center"/>
              <w:rPr>
                <w:rFonts w:hint="default"/>
                <w:lang w:val="en-US" w:eastAsia="zh-CN"/>
              </w:rPr>
            </w:pPr>
            <w:r>
              <w:rPr>
                <w:rFonts w:hint="eastAsia"/>
                <w:lang w:val="en-US" w:eastAsia="zh-CN"/>
              </w:rPr>
              <w:t>≥14.5</w:t>
            </w:r>
          </w:p>
        </w:tc>
        <w:tc>
          <w:tcPr>
            <w:tcW w:w="4785" w:type="dxa"/>
            <w:vAlign w:val="center"/>
          </w:tcPr>
          <w:p w14:paraId="2F93D2B2">
            <w:pPr>
              <w:pStyle w:val="178"/>
              <w:bidi w:val="0"/>
              <w:spacing w:line="240" w:lineRule="auto"/>
              <w:jc w:val="center"/>
              <w:rPr>
                <w:rFonts w:hint="default"/>
                <w:lang w:val="en-US" w:eastAsia="zh-CN"/>
              </w:rPr>
            </w:pPr>
            <w:r>
              <w:rPr>
                <w:rFonts w:hint="eastAsia"/>
                <w:lang w:val="en-US" w:eastAsia="zh-CN"/>
              </w:rPr>
              <w:t>30.0</w:t>
            </w:r>
          </w:p>
        </w:tc>
      </w:tr>
    </w:tbl>
    <w:p w14:paraId="475757C2">
      <w:pPr>
        <w:pStyle w:val="65"/>
        <w:bidi w:val="0"/>
        <w:rPr>
          <w:rFonts w:hint="default"/>
          <w:lang w:val="en-US" w:eastAsia="zh-CN"/>
        </w:rPr>
      </w:pPr>
      <w:r>
        <w:rPr>
          <w:rFonts w:hint="default"/>
          <w:lang w:val="en-US" w:eastAsia="zh-CN"/>
        </w:rPr>
        <w:t>TPA（包括 PLR）的插入力和拔出力</w:t>
      </w:r>
    </w:p>
    <w:p w14:paraId="1B35E066">
      <w:pPr>
        <w:pStyle w:val="56"/>
        <w:rPr>
          <w:rFonts w:hint="default"/>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w:t>
      </w:r>
    </w:p>
    <w:p w14:paraId="0FB62DD3">
      <w:pPr>
        <w:pStyle w:val="56"/>
        <w:rPr>
          <w:rFonts w:hint="default"/>
          <w:lang w:val="en-US" w:eastAsia="zh-CN"/>
        </w:rPr>
      </w:pPr>
      <w:r>
        <w:rPr>
          <w:rFonts w:hint="default"/>
          <w:lang w:val="en-US" w:eastAsia="zh-CN"/>
        </w:rPr>
        <w:t>要求如下：</w:t>
      </w:r>
    </w:p>
    <w:p w14:paraId="5B0AD423">
      <w:pPr>
        <w:pStyle w:val="56"/>
        <w:rPr>
          <w:rFonts w:hint="default"/>
          <w:lang w:val="en-US" w:eastAsia="zh-CN"/>
        </w:rPr>
      </w:pPr>
      <w:r>
        <w:rPr>
          <w:rFonts w:hint="default" w:ascii="宋体" w:hAnsi="Times New Roman" w:eastAsia="宋体" w:cs="Times New Roman"/>
          <w:sz w:val="21"/>
          <w:lang w:val="en-US" w:eastAsia="zh-CN" w:bidi="ar-SA"/>
        </w:rPr>
        <w:t xml:space="preserve">1） </w:t>
      </w:r>
      <w:r>
        <w:rPr>
          <w:rFonts w:hint="default"/>
          <w:lang w:val="en-US" w:eastAsia="zh-CN"/>
        </w:rPr>
        <w:t>TPA 从预装位置分离需要的力至少为 20N 或由供需双方商定；</w:t>
      </w:r>
    </w:p>
    <w:p w14:paraId="34D9D629">
      <w:pPr>
        <w:pStyle w:val="56"/>
        <w:rPr>
          <w:rFonts w:hint="default"/>
          <w:lang w:val="en-US" w:eastAsia="zh-CN"/>
        </w:rPr>
      </w:pPr>
      <w:r>
        <w:rPr>
          <w:rFonts w:hint="default" w:ascii="宋体" w:hAnsi="Times New Roman" w:eastAsia="宋体" w:cs="Times New Roman"/>
          <w:sz w:val="21"/>
          <w:lang w:val="en-US" w:eastAsia="zh-CN" w:bidi="ar-SA"/>
        </w:rPr>
        <w:t xml:space="preserve">2） </w:t>
      </w:r>
      <w:r>
        <w:rPr>
          <w:rFonts w:hint="default"/>
          <w:lang w:val="en-US" w:eastAsia="zh-CN"/>
        </w:rPr>
        <w:t>当所有端子都正确装配到连接器中，TPA 装配到锁止位置需要的力最大为 60N；</w:t>
      </w:r>
    </w:p>
    <w:p w14:paraId="635AE834">
      <w:pPr>
        <w:pStyle w:val="56"/>
        <w:rPr>
          <w:rFonts w:hint="default"/>
          <w:lang w:val="en-US" w:eastAsia="zh-CN"/>
        </w:rPr>
      </w:pPr>
      <w:r>
        <w:rPr>
          <w:rFonts w:hint="default" w:ascii="宋体" w:hAnsi="Times New Roman" w:eastAsia="宋体" w:cs="Times New Roman"/>
          <w:sz w:val="21"/>
          <w:lang w:val="en-US" w:eastAsia="zh-CN" w:bidi="ar-SA"/>
        </w:rPr>
        <w:t xml:space="preserve">3） </w:t>
      </w:r>
      <w:r>
        <w:rPr>
          <w:rFonts w:hint="default"/>
          <w:lang w:val="en-US" w:eastAsia="zh-CN"/>
        </w:rPr>
        <w:t>护套中不装配端子时，TPA 装配到锁止位置需要的力至少为 15N；</w:t>
      </w:r>
    </w:p>
    <w:p w14:paraId="5931F0F2">
      <w:pPr>
        <w:pStyle w:val="56"/>
        <w:rPr>
          <w:rFonts w:hint="default"/>
          <w:lang w:val="en-US" w:eastAsia="zh-CN"/>
        </w:rPr>
      </w:pPr>
      <w:r>
        <w:rPr>
          <w:rFonts w:hint="default" w:ascii="宋体" w:hAnsi="Times New Roman" w:eastAsia="宋体" w:cs="Times New Roman"/>
          <w:sz w:val="21"/>
          <w:lang w:val="en-US" w:eastAsia="zh-CN" w:bidi="ar-SA"/>
        </w:rPr>
        <w:t xml:space="preserve">4） </w:t>
      </w:r>
      <w:r>
        <w:rPr>
          <w:rFonts w:hint="default"/>
          <w:lang w:val="en-US" w:eastAsia="zh-CN"/>
        </w:rPr>
        <w:t>当一个端子没有装配到锁定位置时，TPA 装配到锁止位置需要的力至少为 60N；</w:t>
      </w:r>
    </w:p>
    <w:p w14:paraId="77D23560">
      <w:pPr>
        <w:pStyle w:val="56"/>
        <w:rPr>
          <w:rFonts w:hint="default"/>
          <w:lang w:val="en-US" w:eastAsia="zh-CN"/>
        </w:rPr>
      </w:pPr>
      <w:r>
        <w:rPr>
          <w:rFonts w:hint="default" w:ascii="宋体" w:hAnsi="Times New Roman" w:eastAsia="宋体" w:cs="Times New Roman"/>
          <w:sz w:val="21"/>
          <w:lang w:val="en-US" w:eastAsia="zh-CN" w:bidi="ar-SA"/>
        </w:rPr>
        <w:t xml:space="preserve">5） </w:t>
      </w:r>
      <w:r>
        <w:rPr>
          <w:rFonts w:hint="default"/>
          <w:lang w:val="en-US" w:eastAsia="zh-CN"/>
        </w:rPr>
        <w:t>TPA 从锁止位置释放所需的力应为 18N～60N 或由供需双方商定。</w:t>
      </w:r>
    </w:p>
    <w:p w14:paraId="325DE08B">
      <w:pPr>
        <w:pStyle w:val="65"/>
        <w:bidi w:val="0"/>
        <w:rPr>
          <w:rFonts w:hint="default"/>
          <w:lang w:val="en-US" w:eastAsia="zh-CN"/>
        </w:rPr>
      </w:pPr>
      <w:r>
        <w:rPr>
          <w:rFonts w:hint="default"/>
          <w:lang w:val="en-US" w:eastAsia="zh-CN"/>
        </w:rPr>
        <w:t>CPA 的插入力和拔出力</w:t>
      </w:r>
    </w:p>
    <w:p w14:paraId="404B85B5">
      <w:pPr>
        <w:pStyle w:val="56"/>
        <w:rPr>
          <w:rFonts w:hint="default"/>
          <w:lang w:val="en-US" w:eastAsia="zh-CN"/>
        </w:rPr>
      </w:pPr>
      <w:r>
        <w:rPr>
          <w:rFonts w:hint="default"/>
          <w:lang w:val="en-US" w:eastAsia="zh-CN"/>
        </w:rPr>
        <w:t>按照QC/T 1067.1-2017中的试验</w:t>
      </w:r>
      <w:r>
        <w:rPr>
          <w:rFonts w:hint="eastAsia"/>
          <w:lang w:val="en-US" w:eastAsia="zh-CN"/>
        </w:rPr>
        <w:t>方法</w:t>
      </w:r>
      <w:r>
        <w:rPr>
          <w:rFonts w:hint="default"/>
          <w:lang w:val="en-US" w:eastAsia="zh-CN"/>
        </w:rPr>
        <w:t>，对连接器进行试验。连接器正确配合后，CPA的插入力最大为22N，拔出力应为10N～40N；连接器没有配合时，CPA的插入力至少为40N；CPA在预装位置的拔出力至少为30N。</w:t>
      </w:r>
    </w:p>
    <w:p w14:paraId="1D7ADB7F">
      <w:pPr>
        <w:pStyle w:val="65"/>
        <w:bidi w:val="0"/>
        <w:rPr>
          <w:rFonts w:hint="default"/>
          <w:lang w:val="en-US" w:eastAsia="zh-CN"/>
        </w:rPr>
      </w:pPr>
      <w:r>
        <w:rPr>
          <w:rFonts w:hint="default"/>
          <w:lang w:val="en-US" w:eastAsia="zh-CN"/>
        </w:rPr>
        <w:t>固定结构机械强度</w:t>
      </w:r>
    </w:p>
    <w:p w14:paraId="4287FDD8">
      <w:pPr>
        <w:pStyle w:val="56"/>
        <w:rPr>
          <w:rFonts w:hint="default"/>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，对连接器进行试验。试验结果连接器固定结构不应破坏或不应与安装支架分离。</w:t>
      </w:r>
    </w:p>
    <w:p w14:paraId="70FA0C28">
      <w:pPr>
        <w:pStyle w:val="65"/>
        <w:bidi w:val="0"/>
        <w:rPr>
          <w:rFonts w:hint="default"/>
          <w:lang w:val="en-US" w:eastAsia="zh-CN"/>
        </w:rPr>
      </w:pPr>
      <w:r>
        <w:rPr>
          <w:rFonts w:hint="default"/>
          <w:lang w:val="en-US" w:eastAsia="zh-CN"/>
        </w:rPr>
        <w:t>助力机构机械强度</w:t>
      </w:r>
    </w:p>
    <w:p w14:paraId="089BA80D">
      <w:pPr>
        <w:pStyle w:val="56"/>
        <w:rPr>
          <w:rFonts w:hint="default"/>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，对连接器进行试验。试验结果连接器助力结构不应破坏。</w:t>
      </w:r>
    </w:p>
    <w:p w14:paraId="09BBB33D">
      <w:pPr>
        <w:pStyle w:val="65"/>
        <w:bidi w:val="0"/>
        <w:rPr>
          <w:rFonts w:hint="default"/>
          <w:lang w:val="en-US" w:eastAsia="zh-CN"/>
        </w:rPr>
      </w:pPr>
      <w:r>
        <w:rPr>
          <w:rFonts w:hint="default"/>
          <w:lang w:val="en-US" w:eastAsia="zh-CN"/>
        </w:rPr>
        <w:t>密封件的保持力（未配合的连接器）</w:t>
      </w:r>
    </w:p>
    <w:p w14:paraId="7EAA728A">
      <w:pPr>
        <w:pStyle w:val="56"/>
        <w:rPr>
          <w:rFonts w:hint="default"/>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，对连接器进行试验。试验后，密封件应保持在原设计位置。</w:t>
      </w:r>
    </w:p>
    <w:p w14:paraId="449737E7">
      <w:pPr>
        <w:pStyle w:val="65"/>
        <w:bidi w:val="0"/>
        <w:rPr>
          <w:rFonts w:hint="default"/>
          <w:lang w:val="en-US" w:eastAsia="zh-CN"/>
        </w:rPr>
      </w:pPr>
      <w:r>
        <w:rPr>
          <w:rFonts w:hint="default"/>
          <w:lang w:val="en-US" w:eastAsia="zh-CN"/>
        </w:rPr>
        <w:t>密封件的保持力（配合的连接器）</w:t>
      </w:r>
    </w:p>
    <w:p w14:paraId="1D45BE7C">
      <w:pPr>
        <w:pStyle w:val="56"/>
        <w:rPr>
          <w:rFonts w:hint="default"/>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，对连接器进行试验。试验后，密封件应保持在原设计位置。</w:t>
      </w:r>
    </w:p>
    <w:p w14:paraId="388C168B">
      <w:pPr>
        <w:pStyle w:val="65"/>
        <w:bidi w:val="0"/>
        <w:rPr>
          <w:rFonts w:hint="default"/>
          <w:lang w:val="en-US" w:eastAsia="zh-CN"/>
        </w:rPr>
      </w:pPr>
      <w:r>
        <w:rPr>
          <w:rFonts w:hint="default"/>
          <w:lang w:val="en-US" w:eastAsia="zh-CN"/>
        </w:rPr>
        <w:t>板端插针保持力</w:t>
      </w:r>
    </w:p>
    <w:p w14:paraId="1325161F">
      <w:pPr>
        <w:pStyle w:val="56"/>
        <w:rPr>
          <w:rFonts w:hint="eastAsia"/>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，对连接器进行试验。要求端子保持力见表</w:t>
      </w:r>
      <w:r>
        <w:rPr>
          <w:rFonts w:hint="eastAsia"/>
          <w:lang w:val="en-US" w:eastAsia="zh-CN"/>
        </w:rPr>
        <w:t>13。</w:t>
      </w:r>
    </w:p>
    <w:p w14:paraId="749AE407">
      <w:pPr>
        <w:pStyle w:val="112"/>
        <w:bidi w:val="0"/>
        <w:rPr>
          <w:rFonts w:hint="default"/>
          <w:lang w:val="en-US" w:eastAsia="zh-CN"/>
        </w:rPr>
      </w:pPr>
      <w:r>
        <w:rPr>
          <w:rFonts w:hint="default"/>
          <w:lang w:val="en-US" w:eastAsia="zh-CN"/>
        </w:rPr>
        <w:t>板端插针保持力</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777"/>
        <w:gridCol w:w="4777"/>
      </w:tblGrid>
      <w:tr w14:paraId="0348C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785" w:type="dxa"/>
            <w:tcBorders>
              <w:bottom w:val="single" w:color="auto" w:sz="8" w:space="0"/>
            </w:tcBorders>
            <w:vAlign w:val="center"/>
          </w:tcPr>
          <w:p w14:paraId="620076B6">
            <w:pPr>
              <w:pStyle w:val="178"/>
              <w:bidi w:val="0"/>
              <w:spacing w:line="240" w:lineRule="auto"/>
              <w:jc w:val="center"/>
              <w:rPr>
                <w:rFonts w:hint="eastAsia"/>
                <w:lang w:val="en-US" w:eastAsia="zh-CN"/>
              </w:rPr>
            </w:pPr>
            <w:r>
              <w:rPr>
                <w:rFonts w:hint="eastAsia"/>
                <w:lang w:val="en-US" w:eastAsia="zh-CN"/>
              </w:rPr>
              <w:t>端子规格</w:t>
            </w:r>
          </w:p>
          <w:p w14:paraId="1A8D1C36">
            <w:pPr>
              <w:pStyle w:val="178"/>
              <w:bidi w:val="0"/>
              <w:spacing w:line="240" w:lineRule="auto"/>
              <w:jc w:val="center"/>
              <w:rPr>
                <w:rFonts w:hint="default"/>
                <w:lang w:val="en-US" w:eastAsia="zh-CN"/>
              </w:rPr>
            </w:pPr>
            <w:r>
              <w:rPr>
                <w:rFonts w:hint="eastAsia"/>
                <w:lang w:val="en-US" w:eastAsia="zh-CN"/>
              </w:rPr>
              <w:t>mm</w:t>
            </w:r>
          </w:p>
        </w:tc>
        <w:tc>
          <w:tcPr>
            <w:tcW w:w="4785" w:type="dxa"/>
            <w:tcBorders>
              <w:bottom w:val="single" w:color="auto" w:sz="8" w:space="0"/>
            </w:tcBorders>
            <w:vAlign w:val="center"/>
          </w:tcPr>
          <w:p w14:paraId="6950344B">
            <w:pPr>
              <w:pStyle w:val="178"/>
              <w:bidi w:val="0"/>
              <w:spacing w:line="240" w:lineRule="auto"/>
              <w:jc w:val="center"/>
              <w:rPr>
                <w:rFonts w:hint="eastAsia"/>
                <w:lang w:val="en-US" w:eastAsia="zh-CN"/>
              </w:rPr>
            </w:pPr>
            <w:r>
              <w:rPr>
                <w:rFonts w:hint="eastAsia"/>
                <w:lang w:val="en-US" w:eastAsia="zh-CN"/>
              </w:rPr>
              <w:t>最小保持力</w:t>
            </w:r>
          </w:p>
          <w:p w14:paraId="20096993">
            <w:pPr>
              <w:pStyle w:val="178"/>
              <w:bidi w:val="0"/>
              <w:spacing w:line="240" w:lineRule="auto"/>
              <w:jc w:val="center"/>
              <w:rPr>
                <w:rFonts w:hint="default"/>
                <w:lang w:val="en-US" w:eastAsia="zh-CN"/>
              </w:rPr>
            </w:pPr>
            <w:r>
              <w:rPr>
                <w:rFonts w:hint="eastAsia"/>
                <w:lang w:val="en-US" w:eastAsia="zh-CN"/>
              </w:rPr>
              <w:t>N</w:t>
            </w:r>
          </w:p>
        </w:tc>
      </w:tr>
      <w:tr w14:paraId="007EA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tcBorders>
              <w:top w:val="single" w:color="auto" w:sz="8" w:space="0"/>
            </w:tcBorders>
            <w:vAlign w:val="center"/>
          </w:tcPr>
          <w:p w14:paraId="616CC676">
            <w:pPr>
              <w:pStyle w:val="178"/>
              <w:bidi w:val="0"/>
              <w:spacing w:line="240" w:lineRule="auto"/>
              <w:jc w:val="center"/>
              <w:rPr>
                <w:rFonts w:hint="default"/>
                <w:lang w:val="en-US" w:eastAsia="zh-CN"/>
              </w:rPr>
            </w:pPr>
            <w:r>
              <w:rPr>
                <w:rFonts w:hint="eastAsia"/>
                <w:lang w:val="en-US" w:eastAsia="zh-CN"/>
              </w:rPr>
              <w:t>＜1.2</w:t>
            </w:r>
          </w:p>
        </w:tc>
        <w:tc>
          <w:tcPr>
            <w:tcW w:w="4785" w:type="dxa"/>
            <w:tcBorders>
              <w:top w:val="single" w:color="auto" w:sz="8" w:space="0"/>
            </w:tcBorders>
            <w:vAlign w:val="center"/>
          </w:tcPr>
          <w:p w14:paraId="748F3A1E">
            <w:pPr>
              <w:pStyle w:val="178"/>
              <w:bidi w:val="0"/>
              <w:spacing w:line="240" w:lineRule="auto"/>
              <w:jc w:val="center"/>
              <w:rPr>
                <w:rFonts w:hint="default"/>
                <w:lang w:val="en-US" w:eastAsia="zh-CN"/>
              </w:rPr>
            </w:pPr>
            <w:r>
              <w:rPr>
                <w:rFonts w:hint="eastAsia"/>
                <w:lang w:val="en-US" w:eastAsia="zh-CN"/>
              </w:rPr>
              <w:t>15</w:t>
            </w:r>
          </w:p>
        </w:tc>
      </w:tr>
      <w:tr w14:paraId="0AA6A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5EB7DEEA">
            <w:pPr>
              <w:pStyle w:val="178"/>
              <w:bidi w:val="0"/>
              <w:spacing w:line="240" w:lineRule="auto"/>
              <w:jc w:val="center"/>
              <w:rPr>
                <w:rFonts w:hint="default"/>
                <w:lang w:val="en-US" w:eastAsia="zh-CN"/>
              </w:rPr>
            </w:pPr>
            <w:r>
              <w:rPr>
                <w:rFonts w:hint="eastAsia"/>
                <w:lang w:val="en-US" w:eastAsia="zh-CN"/>
              </w:rPr>
              <w:t>≥1.2</w:t>
            </w:r>
          </w:p>
        </w:tc>
        <w:tc>
          <w:tcPr>
            <w:tcW w:w="4785" w:type="dxa"/>
            <w:vAlign w:val="center"/>
          </w:tcPr>
          <w:p w14:paraId="5AEB9622">
            <w:pPr>
              <w:pStyle w:val="178"/>
              <w:bidi w:val="0"/>
              <w:spacing w:line="240" w:lineRule="auto"/>
              <w:jc w:val="center"/>
              <w:rPr>
                <w:rFonts w:hint="default"/>
                <w:lang w:val="en-US" w:eastAsia="zh-CN"/>
              </w:rPr>
            </w:pPr>
            <w:r>
              <w:rPr>
                <w:rFonts w:hint="eastAsia"/>
                <w:lang w:val="en-US" w:eastAsia="zh-CN"/>
              </w:rPr>
              <w:t>50</w:t>
            </w:r>
          </w:p>
        </w:tc>
      </w:tr>
    </w:tbl>
    <w:p w14:paraId="22FB1A53">
      <w:pPr>
        <w:pStyle w:val="65"/>
        <w:bidi w:val="0"/>
        <w:rPr>
          <w:rFonts w:hint="default"/>
          <w:lang w:val="en-US" w:eastAsia="zh-CN"/>
        </w:rPr>
      </w:pPr>
      <w:r>
        <w:rPr>
          <w:rFonts w:hint="eastAsia"/>
          <w:lang w:val="en-US" w:eastAsia="zh-CN"/>
        </w:rPr>
        <w:t>连接器</w:t>
      </w:r>
      <w:r>
        <w:rPr>
          <w:rFonts w:hint="default"/>
          <w:lang w:val="en-US" w:eastAsia="zh-CN"/>
        </w:rPr>
        <w:t>防错结构</w:t>
      </w:r>
    </w:p>
    <w:p w14:paraId="5C62BF3A">
      <w:pPr>
        <w:pStyle w:val="56"/>
        <w:rPr>
          <w:rFonts w:hint="default"/>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，对连接器进行试验。连接器承受错误接合力时不应损毁，插头端子和插座端子不应接触。</w:t>
      </w:r>
    </w:p>
    <w:p w14:paraId="33AB1127">
      <w:pPr>
        <w:pStyle w:val="65"/>
        <w:bidi w:val="0"/>
        <w:rPr>
          <w:rFonts w:hint="default"/>
          <w:lang w:val="en-US" w:eastAsia="zh-CN"/>
        </w:rPr>
      </w:pPr>
      <w:r>
        <w:rPr>
          <w:rFonts w:hint="default"/>
          <w:lang w:val="en-US" w:eastAsia="zh-CN"/>
        </w:rPr>
        <w:t>端子、端子孔的防错结构</w:t>
      </w:r>
    </w:p>
    <w:p w14:paraId="4BE61DFC">
      <w:pPr>
        <w:pStyle w:val="56"/>
        <w:rPr>
          <w:rFonts w:hint="default"/>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，对连接器进行试验。在错插情况下，端子不能插入端子孔或绝缘支撑和密封件露在端子孔的外面，如图</w:t>
      </w:r>
      <w:r>
        <w:rPr>
          <w:rFonts w:hint="eastAsia"/>
          <w:lang w:val="en-US" w:eastAsia="zh-CN"/>
        </w:rPr>
        <w:t>1</w:t>
      </w:r>
      <w:r>
        <w:rPr>
          <w:rFonts w:hint="default"/>
          <w:lang w:val="en-US" w:eastAsia="zh-CN"/>
        </w:rPr>
        <w:t>；端子和端子孔不应出现影响后续正常插入和功能的现象。</w:t>
      </w:r>
    </w:p>
    <w:p w14:paraId="6ED5025E">
      <w:pPr>
        <w:pStyle w:val="114"/>
        <w:numPr>
          <w:ilvl w:val="0"/>
          <w:numId w:val="0"/>
        </w:numPr>
        <w:bidi w:val="0"/>
        <w:ind w:leftChars="0"/>
        <w:jc w:val="both"/>
      </w:pPr>
      <w:r>
        <w:drawing>
          <wp:inline distT="0" distB="0" distL="114300" distR="114300">
            <wp:extent cx="4099560" cy="1852930"/>
            <wp:effectExtent l="0" t="0" r="15240"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4099560" cy="1852930"/>
                    </a:xfrm>
                    <a:prstGeom prst="rect">
                      <a:avLst/>
                    </a:prstGeom>
                    <a:noFill/>
                    <a:ln>
                      <a:noFill/>
                    </a:ln>
                  </pic:spPr>
                </pic:pic>
              </a:graphicData>
            </a:graphic>
          </wp:inline>
        </w:drawing>
      </w:r>
    </w:p>
    <w:p w14:paraId="5E2687A6">
      <w:pPr>
        <w:pStyle w:val="114"/>
        <w:bidi w:val="0"/>
        <w:rPr>
          <w:rFonts w:hint="default"/>
          <w:lang w:val="en-US" w:eastAsia="zh-CN"/>
        </w:rPr>
      </w:pPr>
      <w:r>
        <w:rPr>
          <w:rFonts w:hint="default"/>
          <w:lang w:val="en-US" w:eastAsia="zh-CN"/>
        </w:rPr>
        <w:t>错误方向下把端子插入端子孔的状态</w:t>
      </w:r>
    </w:p>
    <w:p w14:paraId="12E4E282">
      <w:pPr>
        <w:pStyle w:val="65"/>
        <w:bidi w:val="0"/>
        <w:rPr>
          <w:rFonts w:hint="default"/>
          <w:lang w:val="en-US" w:eastAsia="zh-CN"/>
        </w:rPr>
      </w:pPr>
      <w:r>
        <w:rPr>
          <w:rFonts w:hint="default"/>
          <w:lang w:val="en-US" w:eastAsia="zh-CN"/>
        </w:rPr>
        <w:t>跌落</w:t>
      </w:r>
    </w:p>
    <w:p w14:paraId="03696F90">
      <w:pPr>
        <w:pStyle w:val="56"/>
        <w:rPr>
          <w:rFonts w:hint="default"/>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，对连接器进行试验。试验样品应符合外观检查的要求，适用附件不应从它的预装位置脱离。</w:t>
      </w:r>
    </w:p>
    <w:p w14:paraId="7AA67C00">
      <w:pPr>
        <w:pStyle w:val="65"/>
        <w:bidi w:val="0"/>
        <w:rPr>
          <w:rFonts w:hint="default"/>
          <w:lang w:val="en-US" w:eastAsia="zh-CN"/>
        </w:rPr>
      </w:pPr>
      <w:r>
        <w:rPr>
          <w:rFonts w:hint="default"/>
          <w:lang w:val="en-US" w:eastAsia="zh-CN"/>
        </w:rPr>
        <w:t>连接器对插到位声响</w:t>
      </w:r>
    </w:p>
    <w:p w14:paraId="44D1A166">
      <w:pPr>
        <w:pStyle w:val="56"/>
        <w:rPr>
          <w:rFonts w:hint="default"/>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，对连接器进行试验。连接器对插到位产生的声音等级应高于环境声音：潮湿前7分贝，潮湿后5分贝。或由供需双方商定。</w:t>
      </w:r>
    </w:p>
    <w:p w14:paraId="33CBAE8C">
      <w:pPr>
        <w:pStyle w:val="65"/>
        <w:bidi w:val="0"/>
        <w:rPr>
          <w:rFonts w:hint="default"/>
          <w:lang w:val="en-US" w:eastAsia="zh-CN"/>
        </w:rPr>
      </w:pPr>
      <w:r>
        <w:rPr>
          <w:rFonts w:hint="default"/>
          <w:lang w:val="en-US" w:eastAsia="zh-CN"/>
        </w:rPr>
        <w:t>插拔寿命</w:t>
      </w:r>
    </w:p>
    <w:p w14:paraId="06212C6B">
      <w:pPr>
        <w:pStyle w:val="94"/>
        <w:bidi w:val="0"/>
        <w:rPr>
          <w:rFonts w:hint="default"/>
          <w:lang w:val="en-US" w:eastAsia="zh-CN"/>
        </w:rPr>
      </w:pPr>
      <w:r>
        <w:rPr>
          <w:rFonts w:hint="eastAsia"/>
          <w:lang w:val="en-US" w:eastAsia="zh-CN"/>
        </w:rPr>
        <w:t>要求</w:t>
      </w:r>
    </w:p>
    <w:p w14:paraId="6D35BAA9">
      <w:pPr>
        <w:pStyle w:val="56"/>
        <w:rPr>
          <w:rFonts w:hint="default"/>
          <w:lang w:val="en-US" w:eastAsia="zh-CN"/>
        </w:rPr>
      </w:pPr>
      <w:r>
        <w:rPr>
          <w:rFonts w:hint="eastAsia"/>
          <w:lang w:val="en-US" w:eastAsia="zh-CN"/>
        </w:rPr>
        <w:t>连接器经过试验后，接触表面不允许有磨损，插入力变化量最多为初始值的25%</w:t>
      </w:r>
    </w:p>
    <w:p w14:paraId="52E85CB0">
      <w:pPr>
        <w:pStyle w:val="94"/>
        <w:bidi w:val="0"/>
        <w:rPr>
          <w:rFonts w:hint="default"/>
          <w:lang w:val="en-US" w:eastAsia="zh-CN"/>
        </w:rPr>
      </w:pPr>
      <w:r>
        <w:rPr>
          <w:rFonts w:hint="eastAsia"/>
          <w:lang w:val="en-US" w:eastAsia="zh-CN"/>
        </w:rPr>
        <w:t>试验方法</w:t>
      </w:r>
    </w:p>
    <w:p w14:paraId="3900C07E">
      <w:pPr>
        <w:pStyle w:val="56"/>
        <w:rPr>
          <w:rFonts w:hint="eastAsia"/>
          <w:lang w:val="en-US" w:eastAsia="zh-CN"/>
        </w:rPr>
      </w:pPr>
      <w:r>
        <w:rPr>
          <w:rFonts w:hint="eastAsia"/>
          <w:lang w:val="en-US" w:eastAsia="zh-CN"/>
        </w:rPr>
        <w:t>试验顺序如下：</w:t>
      </w:r>
    </w:p>
    <w:p w14:paraId="239F5DF8">
      <w:pPr>
        <w:pStyle w:val="56"/>
        <w:rPr>
          <w:rFonts w:hint="eastAsia"/>
          <w:lang w:val="en-US" w:eastAsia="zh-CN"/>
        </w:rPr>
      </w:pPr>
      <w:r>
        <w:rPr>
          <w:rFonts w:hint="eastAsia"/>
          <w:lang w:val="en-US" w:eastAsia="zh-CN"/>
        </w:rPr>
        <w:t>1）准备 10 对连接器。对每对端子进行编号；</w:t>
      </w:r>
    </w:p>
    <w:p w14:paraId="6E2EF6D1">
      <w:pPr>
        <w:pStyle w:val="56"/>
        <w:rPr>
          <w:rFonts w:hint="eastAsia"/>
          <w:lang w:val="en-US" w:eastAsia="zh-CN"/>
        </w:rPr>
      </w:pPr>
      <w:r>
        <w:rPr>
          <w:rFonts w:hint="eastAsia"/>
          <w:lang w:val="en-US" w:eastAsia="zh-CN"/>
        </w:rPr>
        <w:t>2）将 1 对连接器固定到夹具上，并确保插拔沿着端子的中心线进行；</w:t>
      </w:r>
    </w:p>
    <w:p w14:paraId="4C33D087">
      <w:pPr>
        <w:pStyle w:val="56"/>
        <w:rPr>
          <w:rFonts w:hint="eastAsia"/>
          <w:lang w:val="en-US" w:eastAsia="zh-CN"/>
        </w:rPr>
      </w:pPr>
      <w:r>
        <w:rPr>
          <w:rFonts w:hint="eastAsia"/>
          <w:lang w:val="en-US" w:eastAsia="zh-CN"/>
        </w:rPr>
        <w:t>3）以 50mm/min 的均匀速度对插端子；</w:t>
      </w:r>
    </w:p>
    <w:p w14:paraId="3E17C23B">
      <w:pPr>
        <w:pStyle w:val="56"/>
        <w:rPr>
          <w:rFonts w:hint="eastAsia"/>
          <w:lang w:val="en-US" w:eastAsia="zh-CN"/>
        </w:rPr>
      </w:pPr>
      <w:r>
        <w:rPr>
          <w:rFonts w:hint="eastAsia"/>
          <w:lang w:val="en-US" w:eastAsia="zh-CN"/>
        </w:rPr>
        <w:t>4）以 50mm/min 的均匀速度分离端子；</w:t>
      </w:r>
    </w:p>
    <w:p w14:paraId="6476D4F5">
      <w:pPr>
        <w:pStyle w:val="56"/>
        <w:rPr>
          <w:rFonts w:hint="eastAsia"/>
          <w:lang w:val="en-US" w:eastAsia="zh-CN"/>
        </w:rPr>
      </w:pPr>
      <w:r>
        <w:rPr>
          <w:rFonts w:hint="eastAsia"/>
          <w:lang w:val="en-US" w:eastAsia="zh-CN"/>
        </w:rPr>
        <w:t>5）按表 14 规定的镀层插拔次数重复第 3 步和第 4 步，记录最后一次拔出力；</w:t>
      </w:r>
    </w:p>
    <w:p w14:paraId="286FC0ED">
      <w:pPr>
        <w:pStyle w:val="56"/>
        <w:rPr>
          <w:rFonts w:hint="eastAsia"/>
          <w:lang w:val="en-US" w:eastAsia="zh-CN"/>
        </w:rPr>
      </w:pPr>
      <w:r>
        <w:rPr>
          <w:rFonts w:hint="eastAsia"/>
          <w:lang w:val="en-US" w:eastAsia="zh-CN"/>
        </w:rPr>
        <w:t>6）每对端子都进行第 2～5 步。</w:t>
      </w:r>
    </w:p>
    <w:p w14:paraId="6CF66DF2">
      <w:pPr>
        <w:pStyle w:val="112"/>
        <w:bidi w:val="0"/>
        <w:rPr>
          <w:rFonts w:hint="default"/>
          <w:lang w:val="en-US" w:eastAsia="zh-CN"/>
        </w:rPr>
      </w:pPr>
      <w:r>
        <w:rPr>
          <w:rFonts w:hint="eastAsia"/>
          <w:lang w:val="en-US" w:eastAsia="zh-CN"/>
        </w:rPr>
        <w:t>不同镀层插拔次数</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777"/>
        <w:gridCol w:w="4777"/>
      </w:tblGrid>
      <w:tr w14:paraId="23AF3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785" w:type="dxa"/>
            <w:tcBorders>
              <w:bottom w:val="single" w:color="auto" w:sz="8" w:space="0"/>
            </w:tcBorders>
            <w:vAlign w:val="center"/>
          </w:tcPr>
          <w:p w14:paraId="3925128C">
            <w:pPr>
              <w:pStyle w:val="178"/>
              <w:bidi w:val="0"/>
              <w:spacing w:line="240" w:lineRule="auto"/>
              <w:jc w:val="center"/>
              <w:rPr>
                <w:rFonts w:hint="default"/>
                <w:lang w:val="en-US" w:eastAsia="zh-CN"/>
              </w:rPr>
            </w:pPr>
            <w:r>
              <w:rPr>
                <w:rFonts w:hint="eastAsia"/>
                <w:lang w:val="en-US" w:eastAsia="zh-CN"/>
              </w:rPr>
              <w:t>镀层</w:t>
            </w:r>
          </w:p>
        </w:tc>
        <w:tc>
          <w:tcPr>
            <w:tcW w:w="4785" w:type="dxa"/>
            <w:tcBorders>
              <w:bottom w:val="single" w:color="auto" w:sz="8" w:space="0"/>
            </w:tcBorders>
            <w:vAlign w:val="center"/>
          </w:tcPr>
          <w:p w14:paraId="40D55837">
            <w:pPr>
              <w:pStyle w:val="178"/>
              <w:bidi w:val="0"/>
              <w:spacing w:line="240" w:lineRule="auto"/>
              <w:jc w:val="center"/>
              <w:rPr>
                <w:rFonts w:hint="default"/>
                <w:lang w:val="en-US" w:eastAsia="zh-CN"/>
              </w:rPr>
            </w:pPr>
            <w:r>
              <w:rPr>
                <w:rFonts w:hint="eastAsia"/>
                <w:lang w:val="en-US" w:eastAsia="zh-CN"/>
              </w:rPr>
              <w:t>插拔次数</w:t>
            </w:r>
          </w:p>
        </w:tc>
      </w:tr>
      <w:tr w14:paraId="40A71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tcBorders>
              <w:top w:val="single" w:color="auto" w:sz="8" w:space="0"/>
            </w:tcBorders>
            <w:vAlign w:val="center"/>
          </w:tcPr>
          <w:p w14:paraId="47A14312">
            <w:pPr>
              <w:pStyle w:val="178"/>
              <w:bidi w:val="0"/>
              <w:spacing w:line="240" w:lineRule="auto"/>
              <w:jc w:val="center"/>
              <w:rPr>
                <w:rFonts w:hint="default"/>
                <w:lang w:val="en-US" w:eastAsia="zh-CN"/>
              </w:rPr>
            </w:pPr>
            <w:r>
              <w:rPr>
                <w:rFonts w:hint="eastAsia"/>
                <w:lang w:val="en-US" w:eastAsia="zh-CN"/>
              </w:rPr>
              <w:t>锡</w:t>
            </w:r>
          </w:p>
        </w:tc>
        <w:tc>
          <w:tcPr>
            <w:tcW w:w="4785" w:type="dxa"/>
            <w:tcBorders>
              <w:top w:val="single" w:color="auto" w:sz="8" w:space="0"/>
            </w:tcBorders>
            <w:vAlign w:val="center"/>
          </w:tcPr>
          <w:p w14:paraId="54463FBE">
            <w:pPr>
              <w:pStyle w:val="178"/>
              <w:bidi w:val="0"/>
              <w:spacing w:line="240" w:lineRule="auto"/>
              <w:jc w:val="center"/>
              <w:rPr>
                <w:rFonts w:hint="default"/>
                <w:lang w:val="en-US" w:eastAsia="zh-CN"/>
              </w:rPr>
            </w:pPr>
            <w:r>
              <w:rPr>
                <w:rFonts w:hint="eastAsia"/>
                <w:lang w:val="en-US" w:eastAsia="zh-CN"/>
              </w:rPr>
              <w:t>20</w:t>
            </w:r>
          </w:p>
        </w:tc>
      </w:tr>
      <w:tr w14:paraId="2D0B3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41B8942E">
            <w:pPr>
              <w:pStyle w:val="178"/>
              <w:bidi w:val="0"/>
              <w:spacing w:line="240" w:lineRule="auto"/>
              <w:jc w:val="center"/>
              <w:rPr>
                <w:rFonts w:hint="default"/>
                <w:lang w:val="en-US" w:eastAsia="zh-CN"/>
              </w:rPr>
            </w:pPr>
            <w:r>
              <w:rPr>
                <w:rFonts w:hint="eastAsia"/>
                <w:lang w:val="en-US" w:eastAsia="zh-CN"/>
              </w:rPr>
              <w:t>银</w:t>
            </w:r>
          </w:p>
        </w:tc>
        <w:tc>
          <w:tcPr>
            <w:tcW w:w="4785" w:type="dxa"/>
            <w:vAlign w:val="center"/>
          </w:tcPr>
          <w:p w14:paraId="4614776C">
            <w:pPr>
              <w:pStyle w:val="178"/>
              <w:bidi w:val="0"/>
              <w:spacing w:line="240" w:lineRule="auto"/>
              <w:jc w:val="center"/>
              <w:rPr>
                <w:rFonts w:hint="default"/>
                <w:lang w:val="en-US" w:eastAsia="zh-CN"/>
              </w:rPr>
            </w:pPr>
            <w:r>
              <w:rPr>
                <w:rFonts w:hint="eastAsia"/>
                <w:lang w:val="en-US" w:eastAsia="zh-CN"/>
              </w:rPr>
              <w:t>50</w:t>
            </w:r>
          </w:p>
        </w:tc>
      </w:tr>
      <w:tr w14:paraId="6980B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6ABA8BEE">
            <w:pPr>
              <w:pStyle w:val="178"/>
              <w:bidi w:val="0"/>
              <w:spacing w:line="240" w:lineRule="auto"/>
              <w:jc w:val="center"/>
              <w:rPr>
                <w:rFonts w:hint="default"/>
                <w:lang w:val="en-US" w:eastAsia="zh-CN"/>
              </w:rPr>
            </w:pPr>
            <w:r>
              <w:rPr>
                <w:rFonts w:hint="eastAsia"/>
                <w:lang w:val="en-US" w:eastAsia="zh-CN"/>
              </w:rPr>
              <w:t>金</w:t>
            </w:r>
          </w:p>
        </w:tc>
        <w:tc>
          <w:tcPr>
            <w:tcW w:w="4785" w:type="dxa"/>
            <w:vAlign w:val="center"/>
          </w:tcPr>
          <w:p w14:paraId="78538E45">
            <w:pPr>
              <w:pStyle w:val="178"/>
              <w:bidi w:val="0"/>
              <w:spacing w:line="240" w:lineRule="auto"/>
              <w:jc w:val="center"/>
              <w:rPr>
                <w:rFonts w:hint="default"/>
                <w:lang w:val="en-US" w:eastAsia="zh-CN"/>
              </w:rPr>
            </w:pPr>
            <w:r>
              <w:rPr>
                <w:rFonts w:hint="eastAsia"/>
                <w:lang w:val="en-US" w:eastAsia="zh-CN"/>
              </w:rPr>
              <w:t>100</w:t>
            </w:r>
          </w:p>
        </w:tc>
      </w:tr>
    </w:tbl>
    <w:p w14:paraId="34D444C1">
      <w:pPr>
        <w:pStyle w:val="65"/>
        <w:bidi w:val="0"/>
        <w:rPr>
          <w:rFonts w:hint="default"/>
          <w:color w:val="auto"/>
          <w:lang w:val="en-US" w:eastAsia="zh-CN"/>
        </w:rPr>
      </w:pPr>
      <w:r>
        <w:rPr>
          <w:rFonts w:hint="eastAsia"/>
          <w:color w:val="auto"/>
          <w:lang w:val="en-US" w:eastAsia="zh-CN"/>
        </w:rPr>
        <w:t>微动腐蚀</w:t>
      </w:r>
    </w:p>
    <w:p w14:paraId="36495AFD">
      <w:pPr>
        <w:pStyle w:val="94"/>
        <w:bidi w:val="0"/>
        <w:rPr>
          <w:rFonts w:hint="default"/>
          <w:color w:val="auto"/>
          <w:lang w:val="en-US" w:eastAsia="zh-CN"/>
        </w:rPr>
      </w:pPr>
      <w:r>
        <w:rPr>
          <w:rFonts w:hint="eastAsia"/>
          <w:color w:val="auto"/>
          <w:lang w:val="en-US" w:eastAsia="zh-CN"/>
        </w:rPr>
        <w:t>要求</w:t>
      </w:r>
    </w:p>
    <w:p w14:paraId="49C3B05F">
      <w:pPr>
        <w:pStyle w:val="56"/>
        <w:rPr>
          <w:rFonts w:hint="eastAsia"/>
          <w:color w:val="auto"/>
          <w:lang w:val="en-US" w:eastAsia="zh-CN"/>
        </w:rPr>
      </w:pPr>
      <w:r>
        <w:rPr>
          <w:rFonts w:hint="eastAsia"/>
          <w:color w:val="auto"/>
          <w:lang w:val="en-US" w:eastAsia="zh-CN"/>
        </w:rPr>
        <w:t>连接器按照EIA-364-1005标准，通过振动与热循环试验，评估连接器接触对微动腐蚀的敏感性。试验后，低电平接触电阻的变化应符合引用文件中规定的限值。若未规定，则电阻变化超过100mΩ且伴随黑色碎屑环的出现，可判定为微动腐蚀发生。</w:t>
      </w:r>
    </w:p>
    <w:p w14:paraId="5FCF9C1E">
      <w:pPr>
        <w:pStyle w:val="94"/>
        <w:bidi w:val="0"/>
        <w:rPr>
          <w:rFonts w:hint="default"/>
          <w:color w:val="auto"/>
          <w:lang w:val="en-US" w:eastAsia="zh-CN"/>
        </w:rPr>
      </w:pPr>
      <w:r>
        <w:rPr>
          <w:rFonts w:hint="eastAsia"/>
          <w:color w:val="auto"/>
          <w:lang w:val="en-US" w:eastAsia="zh-CN"/>
        </w:rPr>
        <w:t>试验方法</w:t>
      </w:r>
    </w:p>
    <w:p w14:paraId="19A42534">
      <w:pPr>
        <w:pStyle w:val="98"/>
        <w:bidi w:val="0"/>
        <w:rPr>
          <w:rFonts w:hint="eastAsia"/>
          <w:color w:val="auto"/>
          <w:lang w:val="en-US" w:eastAsia="zh-CN"/>
        </w:rPr>
      </w:pPr>
      <w:r>
        <w:rPr>
          <w:rFonts w:hint="eastAsia"/>
          <w:color w:val="auto"/>
          <w:lang w:val="en-US" w:eastAsia="zh-CN"/>
        </w:rPr>
        <w:t>试验准备</w:t>
      </w:r>
    </w:p>
    <w:p w14:paraId="047E42A2">
      <w:pPr>
        <w:pStyle w:val="56"/>
        <w:rPr>
          <w:rFonts w:hint="eastAsia"/>
          <w:color w:val="auto"/>
          <w:lang w:val="en-US" w:eastAsia="zh-CN"/>
        </w:rPr>
      </w:pPr>
      <w:r>
        <w:rPr>
          <w:rFonts w:hint="eastAsia"/>
          <w:color w:val="auto"/>
          <w:lang w:val="en-US" w:eastAsia="zh-CN"/>
        </w:rPr>
        <w:t>除非引用文件另有规定，试样应包括插头与插座连接器，或带有适用附件的插座。接触对应保持插合状态，并连接至适用的导体或测试板。</w:t>
      </w:r>
    </w:p>
    <w:p w14:paraId="5C903AD7">
      <w:pPr>
        <w:pStyle w:val="98"/>
        <w:bidi w:val="0"/>
        <w:rPr>
          <w:rFonts w:hint="eastAsia"/>
          <w:color w:val="auto"/>
          <w:lang w:val="en-US" w:eastAsia="zh-CN"/>
        </w:rPr>
      </w:pPr>
      <w:r>
        <w:rPr>
          <w:rFonts w:hint="eastAsia"/>
          <w:color w:val="auto"/>
          <w:lang w:val="en-US" w:eastAsia="zh-CN"/>
        </w:rPr>
        <w:t>测试序列</w:t>
      </w:r>
    </w:p>
    <w:p w14:paraId="19E33B00">
      <w:pPr>
        <w:pStyle w:val="56"/>
        <w:rPr>
          <w:rFonts w:hint="eastAsia"/>
          <w:color w:val="auto"/>
          <w:lang w:val="en-US" w:eastAsia="zh-CN"/>
        </w:rPr>
      </w:pPr>
      <w:r>
        <w:rPr>
          <w:rFonts w:hint="eastAsia"/>
          <w:color w:val="auto"/>
          <w:lang w:val="en-US" w:eastAsia="zh-CN"/>
        </w:rPr>
        <w:t>除非引用文件另有规定，推荐按图2进行测试，包含三个主要序列。</w:t>
      </w:r>
    </w:p>
    <w:p w14:paraId="7B752F2A">
      <w:pPr>
        <w:pStyle w:val="56"/>
        <w:rPr>
          <w:rFonts w:hint="eastAsia"/>
          <w:color w:val="auto"/>
          <w:lang w:val="en-US" w:eastAsia="zh-CN"/>
        </w:rPr>
      </w:pPr>
    </w:p>
    <w:p w14:paraId="4AD86F64">
      <w:pPr>
        <w:pStyle w:val="56"/>
        <w:ind w:left="0" w:leftChars="0" w:firstLine="0" w:firstLineChars="0"/>
        <w:jc w:val="center"/>
        <w:rPr>
          <w:rFonts w:hint="eastAsia"/>
          <w:color w:val="auto"/>
          <w:lang w:val="en-US" w:eastAsia="zh-CN"/>
        </w:rPr>
      </w:pPr>
      <w:r>
        <w:rPr>
          <w:rFonts w:hint="eastAsia"/>
          <w:color w:val="auto"/>
          <w:lang w:val="en-US" w:eastAsia="zh-CN"/>
        </w:rPr>
        <w:drawing>
          <wp:inline distT="0" distB="0" distL="114300" distR="114300">
            <wp:extent cx="3492500" cy="4117340"/>
            <wp:effectExtent l="0" t="0" r="0" b="0"/>
            <wp:docPr id="9" name="图片 9" descr="deepseek_mermaid_20250929_4b9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eepseek_mermaid_20250929_4b9c30"/>
                    <pic:cNvPicPr>
                      <a:picLocks noChangeAspect="1"/>
                    </pic:cNvPicPr>
                  </pic:nvPicPr>
                  <pic:blipFill>
                    <a:blip r:embed="rId16"/>
                    <a:srcRect l="2276" r="12558" b="23239"/>
                    <a:stretch>
                      <a:fillRect/>
                    </a:stretch>
                  </pic:blipFill>
                  <pic:spPr>
                    <a:xfrm>
                      <a:off x="0" y="0"/>
                      <a:ext cx="3492500" cy="4117340"/>
                    </a:xfrm>
                    <a:prstGeom prst="rect">
                      <a:avLst/>
                    </a:prstGeom>
                  </pic:spPr>
                </pic:pic>
              </a:graphicData>
            </a:graphic>
          </wp:inline>
        </w:drawing>
      </w:r>
    </w:p>
    <w:p w14:paraId="17218526">
      <w:pPr>
        <w:pStyle w:val="114"/>
        <w:bidi w:val="0"/>
        <w:rPr>
          <w:rFonts w:hint="eastAsia"/>
          <w:color w:val="auto"/>
          <w:lang w:val="en-US" w:eastAsia="zh-CN"/>
        </w:rPr>
      </w:pPr>
      <w:r>
        <w:rPr>
          <w:rFonts w:hint="eastAsia"/>
          <w:color w:val="auto"/>
          <w:lang w:val="en-US" w:eastAsia="zh-CN"/>
        </w:rPr>
        <w:t>微动腐蚀测试流程图</w:t>
      </w:r>
    </w:p>
    <w:p w14:paraId="3A28EE4E">
      <w:pPr>
        <w:pStyle w:val="103"/>
        <w:bidi w:val="0"/>
        <w:rPr>
          <w:rFonts w:hint="eastAsia"/>
          <w:color w:val="auto"/>
          <w:lang w:val="en-US" w:eastAsia="zh-CN"/>
        </w:rPr>
      </w:pPr>
      <w:r>
        <w:rPr>
          <w:rFonts w:hint="eastAsia"/>
          <w:color w:val="auto"/>
          <w:lang w:val="en-US" w:eastAsia="zh-CN"/>
        </w:rPr>
        <w:t>序列1A：共振扫描（可选，但推荐）</w:t>
      </w:r>
    </w:p>
    <w:p w14:paraId="32ECEDAE">
      <w:pPr>
        <w:pStyle w:val="56"/>
        <w:rPr>
          <w:rFonts w:hint="eastAsia"/>
          <w:color w:val="auto"/>
          <w:lang w:val="en-US" w:eastAsia="zh-CN"/>
        </w:rPr>
      </w:pPr>
      <w:r>
        <w:rPr>
          <w:rFonts w:hint="eastAsia"/>
          <w:color w:val="auto"/>
          <w:lang w:val="en-US" w:eastAsia="zh-CN"/>
        </w:rPr>
        <w:t>目的：确定试样的共振频率点，为序列1B的振动剖面制定提供依据。</w:t>
      </w:r>
    </w:p>
    <w:p w14:paraId="434DBF32">
      <w:pPr>
        <w:pStyle w:val="56"/>
        <w:rPr>
          <w:rFonts w:hint="eastAsia"/>
          <w:color w:val="auto"/>
          <w:lang w:val="en-US" w:eastAsia="zh-CN"/>
        </w:rPr>
      </w:pPr>
      <w:r>
        <w:rPr>
          <w:rFonts w:hint="eastAsia"/>
          <w:color w:val="auto"/>
          <w:lang w:val="en-US" w:eastAsia="zh-CN"/>
        </w:rPr>
        <w:t>设备：</w:t>
      </w:r>
    </w:p>
    <w:p w14:paraId="7E00A289">
      <w:pPr>
        <w:pStyle w:val="56"/>
        <w:rPr>
          <w:rFonts w:hint="eastAsia"/>
          <w:color w:val="auto"/>
          <w:lang w:val="en-US" w:eastAsia="zh-CN"/>
        </w:rPr>
      </w:pPr>
      <w:r>
        <w:rPr>
          <w:rFonts w:hint="eastAsia"/>
          <w:color w:val="auto"/>
          <w:lang w:val="en-US" w:eastAsia="zh-CN"/>
        </w:rPr>
        <w:t>电磁振动台</w:t>
      </w:r>
    </w:p>
    <w:p w14:paraId="11B45F9F">
      <w:pPr>
        <w:pStyle w:val="56"/>
        <w:rPr>
          <w:rFonts w:hint="eastAsia"/>
          <w:color w:val="auto"/>
          <w:lang w:val="en-US" w:eastAsia="zh-CN"/>
        </w:rPr>
      </w:pPr>
      <w:r>
        <w:rPr>
          <w:rFonts w:hint="eastAsia"/>
          <w:color w:val="auto"/>
          <w:lang w:val="en-US" w:eastAsia="zh-CN"/>
        </w:rPr>
        <w:t>振动控制器（用于正弦扫频）</w:t>
      </w:r>
    </w:p>
    <w:p w14:paraId="7FECEF4C">
      <w:pPr>
        <w:pStyle w:val="56"/>
        <w:rPr>
          <w:rFonts w:hint="eastAsia"/>
          <w:color w:val="auto"/>
          <w:lang w:val="en-US" w:eastAsia="zh-CN"/>
        </w:rPr>
      </w:pPr>
      <w:r>
        <w:rPr>
          <w:rFonts w:hint="eastAsia"/>
          <w:color w:val="auto"/>
          <w:lang w:val="en-US" w:eastAsia="zh-CN"/>
        </w:rPr>
        <w:t>加速度计（数量和位置由委托方与实验室商定）</w:t>
      </w:r>
    </w:p>
    <w:p w14:paraId="4AD575C6">
      <w:pPr>
        <w:pStyle w:val="56"/>
        <w:rPr>
          <w:rFonts w:hint="eastAsia"/>
          <w:color w:val="auto"/>
          <w:lang w:val="en-US" w:eastAsia="zh-CN"/>
        </w:rPr>
      </w:pPr>
      <w:r>
        <w:rPr>
          <w:rFonts w:hint="eastAsia"/>
          <w:color w:val="auto"/>
          <w:lang w:val="en-US" w:eastAsia="zh-CN"/>
        </w:rPr>
        <w:t>数据采集系统</w:t>
      </w:r>
    </w:p>
    <w:p w14:paraId="490299B2">
      <w:pPr>
        <w:pStyle w:val="56"/>
        <w:rPr>
          <w:rFonts w:hint="eastAsia"/>
          <w:color w:val="auto"/>
          <w:lang w:val="en-US" w:eastAsia="zh-CN"/>
        </w:rPr>
      </w:pPr>
      <w:r>
        <w:rPr>
          <w:rFonts w:hint="eastAsia"/>
          <w:color w:val="auto"/>
          <w:lang w:val="en-US" w:eastAsia="zh-CN"/>
        </w:rPr>
        <w:t>专用测试夹具（模拟实际安装）</w:t>
      </w:r>
    </w:p>
    <w:p w14:paraId="6683661E">
      <w:pPr>
        <w:pStyle w:val="56"/>
        <w:rPr>
          <w:rFonts w:hint="eastAsia"/>
          <w:color w:val="auto"/>
          <w:lang w:val="en-US" w:eastAsia="zh-CN"/>
        </w:rPr>
      </w:pPr>
      <w:r>
        <w:rPr>
          <w:rFonts w:hint="eastAsia"/>
          <w:color w:val="auto"/>
          <w:lang w:val="en-US" w:eastAsia="zh-CN"/>
        </w:rPr>
        <w:t>条件：</w:t>
      </w:r>
    </w:p>
    <w:p w14:paraId="5D7E9216">
      <w:pPr>
        <w:pStyle w:val="56"/>
        <w:rPr>
          <w:rFonts w:hint="eastAsia"/>
          <w:color w:val="auto"/>
          <w:lang w:val="en-US" w:eastAsia="zh-CN"/>
        </w:rPr>
      </w:pPr>
      <w:r>
        <w:rPr>
          <w:rFonts w:hint="eastAsia"/>
          <w:color w:val="auto"/>
          <w:lang w:val="en-US" w:eastAsia="zh-CN"/>
        </w:rPr>
        <w:t>振动类型： 正弦扫频</w:t>
      </w:r>
    </w:p>
    <w:p w14:paraId="622B6570">
      <w:pPr>
        <w:pStyle w:val="56"/>
        <w:rPr>
          <w:rFonts w:hint="eastAsia"/>
          <w:color w:val="auto"/>
          <w:lang w:val="en-US" w:eastAsia="zh-CN"/>
        </w:rPr>
      </w:pPr>
      <w:r>
        <w:rPr>
          <w:rFonts w:hint="eastAsia"/>
          <w:color w:val="auto"/>
          <w:lang w:val="en-US" w:eastAsia="zh-CN"/>
        </w:rPr>
        <w:t>频率范围： 10 Hz 至 2000 Hz</w:t>
      </w:r>
    </w:p>
    <w:p w14:paraId="51672B05">
      <w:pPr>
        <w:pStyle w:val="56"/>
        <w:rPr>
          <w:rFonts w:hint="eastAsia"/>
          <w:color w:val="auto"/>
          <w:lang w:val="en-US" w:eastAsia="zh-CN"/>
        </w:rPr>
      </w:pPr>
      <w:r>
        <w:rPr>
          <w:rFonts w:hint="eastAsia"/>
          <w:color w:val="auto"/>
          <w:lang w:val="en-US" w:eastAsia="zh-CN"/>
        </w:rPr>
        <w:t>振幅： 1 G</w:t>
      </w:r>
    </w:p>
    <w:p w14:paraId="576E8C5E">
      <w:pPr>
        <w:pStyle w:val="56"/>
        <w:rPr>
          <w:rFonts w:hint="eastAsia"/>
          <w:color w:val="auto"/>
          <w:lang w:val="en-US" w:eastAsia="zh-CN"/>
        </w:rPr>
      </w:pPr>
      <w:r>
        <w:rPr>
          <w:rFonts w:hint="eastAsia"/>
          <w:color w:val="auto"/>
          <w:lang w:val="en-US" w:eastAsia="zh-CN"/>
        </w:rPr>
        <w:t>扫描轴： X, Y, Z 三轴</w:t>
      </w:r>
    </w:p>
    <w:p w14:paraId="320916E8">
      <w:pPr>
        <w:pStyle w:val="56"/>
        <w:rPr>
          <w:rFonts w:hint="eastAsia"/>
          <w:color w:val="auto"/>
          <w:lang w:val="en-US" w:eastAsia="zh-CN"/>
        </w:rPr>
      </w:pPr>
      <w:r>
        <w:rPr>
          <w:rFonts w:hint="eastAsia"/>
          <w:color w:val="auto"/>
          <w:lang w:val="en-US" w:eastAsia="zh-CN"/>
        </w:rPr>
        <w:t>每轴持续时间： 20分钟</w:t>
      </w:r>
    </w:p>
    <w:p w14:paraId="0FE04101">
      <w:pPr>
        <w:pStyle w:val="56"/>
        <w:rPr>
          <w:rFonts w:hint="eastAsia"/>
          <w:color w:val="auto"/>
          <w:lang w:val="en-US" w:eastAsia="zh-CN"/>
        </w:rPr>
      </w:pPr>
    </w:p>
    <w:p w14:paraId="094F8FC5">
      <w:pPr>
        <w:pStyle w:val="56"/>
        <w:rPr>
          <w:rFonts w:hint="eastAsia"/>
          <w:color w:val="auto"/>
          <w:lang w:val="en-US" w:eastAsia="zh-CN"/>
        </w:rPr>
      </w:pPr>
      <w:r>
        <w:rPr>
          <w:rFonts w:hint="eastAsia"/>
          <w:color w:val="auto"/>
          <w:lang w:val="en-US" w:eastAsia="zh-CN"/>
        </w:rPr>
        <w:t>交付物： 频率响应曲线图、共振点记录、加速度计位置照片。</w:t>
      </w:r>
    </w:p>
    <w:p w14:paraId="684C51CF">
      <w:pPr>
        <w:pStyle w:val="103"/>
        <w:bidi w:val="0"/>
        <w:rPr>
          <w:rFonts w:hint="eastAsia"/>
          <w:color w:val="auto"/>
          <w:lang w:val="en-US" w:eastAsia="zh-CN"/>
        </w:rPr>
      </w:pPr>
      <w:r>
        <w:rPr>
          <w:rFonts w:hint="eastAsia"/>
          <w:color w:val="auto"/>
          <w:lang w:val="en-US" w:eastAsia="zh-CN"/>
        </w:rPr>
        <w:t>序列1B：振动（强制，除非证明不适用）</w:t>
      </w:r>
    </w:p>
    <w:p w14:paraId="22182206">
      <w:pPr>
        <w:pStyle w:val="56"/>
        <w:rPr>
          <w:rFonts w:hint="eastAsia"/>
          <w:color w:val="auto"/>
          <w:lang w:val="en-US" w:eastAsia="zh-CN"/>
        </w:rPr>
      </w:pPr>
      <w:r>
        <w:rPr>
          <w:rFonts w:hint="eastAsia"/>
          <w:color w:val="auto"/>
          <w:lang w:val="en-US" w:eastAsia="zh-CN"/>
        </w:rPr>
        <w:t>目的： 在随机振动环境下，诱发微动并监测其导致的接触电阻变化和瞬时中断。</w:t>
      </w:r>
    </w:p>
    <w:p w14:paraId="7B8152D6">
      <w:pPr>
        <w:pStyle w:val="56"/>
        <w:rPr>
          <w:rFonts w:hint="eastAsia"/>
          <w:color w:val="auto"/>
          <w:lang w:val="en-US" w:eastAsia="zh-CN"/>
        </w:rPr>
      </w:pPr>
      <w:r>
        <w:rPr>
          <w:rFonts w:hint="eastAsia"/>
          <w:color w:val="auto"/>
          <w:lang w:val="en-US" w:eastAsia="zh-CN"/>
        </w:rPr>
        <w:t>设备：</w:t>
      </w:r>
    </w:p>
    <w:p w14:paraId="59D179A2">
      <w:pPr>
        <w:pStyle w:val="56"/>
        <w:rPr>
          <w:rFonts w:hint="eastAsia"/>
          <w:color w:val="auto"/>
          <w:lang w:val="en-US" w:eastAsia="zh-CN"/>
        </w:rPr>
      </w:pPr>
      <w:r>
        <w:rPr>
          <w:rFonts w:hint="eastAsia"/>
          <w:color w:val="auto"/>
          <w:lang w:val="en-US" w:eastAsia="zh-CN"/>
        </w:rPr>
        <w:t>同序列1A的振动台、控制与数据采集系统。</w:t>
      </w:r>
    </w:p>
    <w:p w14:paraId="2AB0A57F">
      <w:pPr>
        <w:pStyle w:val="56"/>
        <w:rPr>
          <w:rFonts w:hint="eastAsia"/>
          <w:color w:val="auto"/>
          <w:lang w:val="en-US" w:eastAsia="zh-CN"/>
        </w:rPr>
      </w:pPr>
      <w:r>
        <w:rPr>
          <w:rFonts w:hint="eastAsia"/>
          <w:color w:val="auto"/>
          <w:lang w:val="en-US" w:eastAsia="zh-CN"/>
        </w:rPr>
        <w:t>低电平接触电阻测量设备（符合EIA-364-23）。</w:t>
      </w:r>
    </w:p>
    <w:p w14:paraId="0DA64DB4">
      <w:pPr>
        <w:pStyle w:val="56"/>
        <w:rPr>
          <w:rFonts w:hint="eastAsia"/>
          <w:color w:val="auto"/>
          <w:lang w:val="en-US" w:eastAsia="zh-CN"/>
        </w:rPr>
      </w:pPr>
      <w:r>
        <w:rPr>
          <w:rFonts w:hint="eastAsia"/>
          <w:color w:val="auto"/>
          <w:lang w:val="en-US" w:eastAsia="zh-CN"/>
        </w:rPr>
        <w:t>微秒中断监测器（符合EIA-364-46，能检测1.0微秒的中断）。</w:t>
      </w:r>
    </w:p>
    <w:p w14:paraId="6DD42905">
      <w:pPr>
        <w:pStyle w:val="56"/>
        <w:rPr>
          <w:rFonts w:hint="eastAsia"/>
          <w:color w:val="auto"/>
          <w:lang w:val="en-US" w:eastAsia="zh-CN"/>
        </w:rPr>
      </w:pPr>
      <w:r>
        <w:rPr>
          <w:rFonts w:hint="eastAsia"/>
          <w:color w:val="auto"/>
          <w:lang w:val="en-US" w:eastAsia="zh-CN"/>
        </w:rPr>
        <w:t>条件：</w:t>
      </w:r>
    </w:p>
    <w:p w14:paraId="011A63FA">
      <w:pPr>
        <w:pStyle w:val="56"/>
        <w:rPr>
          <w:rFonts w:hint="eastAsia"/>
          <w:color w:val="auto"/>
          <w:lang w:val="en-US" w:eastAsia="zh-CN"/>
        </w:rPr>
      </w:pPr>
      <w:r>
        <w:rPr>
          <w:rFonts w:hint="eastAsia"/>
          <w:color w:val="auto"/>
          <w:lang w:val="en-US" w:eastAsia="zh-CN"/>
        </w:rPr>
        <w:t>振动类型： 随机</w:t>
      </w:r>
    </w:p>
    <w:p w14:paraId="52B186BA">
      <w:pPr>
        <w:pStyle w:val="56"/>
        <w:rPr>
          <w:rFonts w:hint="eastAsia"/>
          <w:color w:val="auto"/>
          <w:lang w:val="en-US" w:eastAsia="zh-CN"/>
        </w:rPr>
      </w:pPr>
      <w:r>
        <w:rPr>
          <w:rFonts w:hint="eastAsia"/>
          <w:color w:val="auto"/>
          <w:lang w:val="en-US" w:eastAsia="zh-CN"/>
        </w:rPr>
        <w:t>频率范围： 20 Hz 至 2000 Hz</w:t>
      </w:r>
    </w:p>
    <w:p w14:paraId="35F9695F">
      <w:pPr>
        <w:pStyle w:val="56"/>
        <w:rPr>
          <w:rFonts w:hint="eastAsia"/>
          <w:color w:val="auto"/>
          <w:lang w:val="en-US" w:eastAsia="zh-CN"/>
        </w:rPr>
      </w:pPr>
      <w:r>
        <w:rPr>
          <w:rFonts w:hint="eastAsia"/>
          <w:color w:val="auto"/>
          <w:lang w:val="en-US" w:eastAsia="zh-CN"/>
        </w:rPr>
        <w:t>功率谱密度与总G值： 由引用文件规定，或基于序列1A的结果确定。</w:t>
      </w:r>
    </w:p>
    <w:p w14:paraId="397733C8">
      <w:pPr>
        <w:pStyle w:val="56"/>
        <w:rPr>
          <w:rFonts w:hint="eastAsia"/>
          <w:color w:val="auto"/>
          <w:lang w:val="en-US" w:eastAsia="zh-CN"/>
        </w:rPr>
      </w:pPr>
      <w:r>
        <w:rPr>
          <w:rFonts w:hint="eastAsia"/>
          <w:color w:val="auto"/>
          <w:lang w:val="en-US" w:eastAsia="zh-CN"/>
        </w:rPr>
        <w:t>持续时间： 每个轴8小时。</w:t>
      </w:r>
    </w:p>
    <w:p w14:paraId="34E94A10">
      <w:pPr>
        <w:pStyle w:val="56"/>
        <w:rPr>
          <w:rFonts w:hint="eastAsia"/>
          <w:color w:val="auto"/>
          <w:lang w:val="en-US" w:eastAsia="zh-CN"/>
        </w:rPr>
      </w:pPr>
      <w:r>
        <w:rPr>
          <w:rFonts w:hint="eastAsia"/>
          <w:color w:val="auto"/>
          <w:lang w:val="en-US" w:eastAsia="zh-CN"/>
        </w:rPr>
        <w:t>监测要求：</w:t>
      </w:r>
    </w:p>
    <w:p w14:paraId="71349751">
      <w:pPr>
        <w:pStyle w:val="56"/>
        <w:rPr>
          <w:rFonts w:hint="eastAsia"/>
          <w:color w:val="auto"/>
          <w:lang w:val="en-US" w:eastAsia="zh-CN"/>
        </w:rPr>
      </w:pPr>
      <w:r>
        <w:rPr>
          <w:rFonts w:hint="eastAsia"/>
          <w:color w:val="auto"/>
          <w:lang w:val="en-US" w:eastAsia="zh-CN"/>
        </w:rPr>
        <w:t>LLCR： 在每轴振动结束后立即测量。</w:t>
      </w:r>
    </w:p>
    <w:p w14:paraId="69464966">
      <w:pPr>
        <w:pStyle w:val="56"/>
        <w:rPr>
          <w:rFonts w:hint="eastAsia"/>
          <w:color w:val="auto"/>
          <w:lang w:val="en-US" w:eastAsia="zh-CN"/>
        </w:rPr>
      </w:pPr>
      <w:r>
        <w:rPr>
          <w:rFonts w:hint="eastAsia"/>
          <w:color w:val="auto"/>
          <w:lang w:val="en-US" w:eastAsia="zh-CN"/>
        </w:rPr>
        <w:t>间断： 在整个振动过程中，实时监测并记录≥1.0微秒的电气中断事件。</w:t>
      </w:r>
    </w:p>
    <w:p w14:paraId="48A8E317">
      <w:pPr>
        <w:pStyle w:val="103"/>
        <w:bidi w:val="0"/>
        <w:rPr>
          <w:rFonts w:hint="eastAsia"/>
          <w:color w:val="auto"/>
          <w:lang w:val="en-US" w:eastAsia="zh-CN"/>
        </w:rPr>
      </w:pPr>
      <w:r>
        <w:rPr>
          <w:rFonts w:hint="eastAsia"/>
          <w:color w:val="auto"/>
          <w:lang w:val="en-US" w:eastAsia="zh-CN"/>
        </w:rPr>
        <w:t>序列2：热循环（强制，除非证明不适用）</w:t>
      </w:r>
    </w:p>
    <w:p w14:paraId="0EF20C66">
      <w:pPr>
        <w:pStyle w:val="56"/>
        <w:rPr>
          <w:rFonts w:hint="eastAsia"/>
          <w:color w:val="auto"/>
          <w:lang w:val="en-US" w:eastAsia="zh-CN"/>
        </w:rPr>
      </w:pPr>
      <w:r>
        <w:rPr>
          <w:rFonts w:hint="eastAsia"/>
          <w:color w:val="auto"/>
          <w:lang w:val="en-US" w:eastAsia="zh-CN"/>
        </w:rPr>
        <w:t>目的： 通过热胀冷缩效应诱发接触界面间的微动，评估其导致的腐蚀效应。</w:t>
      </w:r>
    </w:p>
    <w:p w14:paraId="48CCCBC1">
      <w:pPr>
        <w:pStyle w:val="56"/>
        <w:rPr>
          <w:rFonts w:hint="eastAsia"/>
          <w:color w:val="auto"/>
          <w:lang w:val="en-US" w:eastAsia="zh-CN"/>
        </w:rPr>
      </w:pPr>
      <w:r>
        <w:rPr>
          <w:rFonts w:hint="eastAsia"/>
          <w:color w:val="auto"/>
          <w:lang w:val="en-US" w:eastAsia="zh-CN"/>
        </w:rPr>
        <w:t>设备：</w:t>
      </w:r>
    </w:p>
    <w:p w14:paraId="5D86F055">
      <w:pPr>
        <w:pStyle w:val="56"/>
        <w:rPr>
          <w:rFonts w:hint="eastAsia"/>
          <w:color w:val="auto"/>
          <w:lang w:val="en-US" w:eastAsia="zh-CN"/>
        </w:rPr>
      </w:pPr>
      <w:r>
        <w:rPr>
          <w:rFonts w:hint="eastAsia"/>
          <w:color w:val="auto"/>
          <w:lang w:val="en-US" w:eastAsia="zh-CN"/>
        </w:rPr>
        <w:t>温箱（能满足规定温变速率和极端温度）</w:t>
      </w:r>
    </w:p>
    <w:p w14:paraId="25842BF1">
      <w:pPr>
        <w:pStyle w:val="56"/>
        <w:rPr>
          <w:rFonts w:hint="eastAsia"/>
          <w:color w:val="auto"/>
          <w:lang w:val="en-US" w:eastAsia="zh-CN"/>
        </w:rPr>
      </w:pPr>
      <w:r>
        <w:rPr>
          <w:rFonts w:hint="eastAsia"/>
          <w:color w:val="auto"/>
          <w:lang w:val="en-US" w:eastAsia="zh-CN"/>
        </w:rPr>
        <w:t>温度程控器</w:t>
      </w:r>
    </w:p>
    <w:p w14:paraId="76AE046F">
      <w:pPr>
        <w:pStyle w:val="56"/>
        <w:rPr>
          <w:rFonts w:hint="eastAsia"/>
          <w:color w:val="auto"/>
          <w:lang w:val="en-US" w:eastAsia="zh-CN"/>
        </w:rPr>
      </w:pPr>
      <w:r>
        <w:rPr>
          <w:rFonts w:hint="eastAsia"/>
          <w:color w:val="auto"/>
          <w:lang w:val="en-US" w:eastAsia="zh-CN"/>
        </w:rPr>
        <w:t>热电偶（用于验证试样附近的温度曲线）</w:t>
      </w:r>
    </w:p>
    <w:p w14:paraId="0C1EAB5A">
      <w:pPr>
        <w:pStyle w:val="56"/>
        <w:rPr>
          <w:rFonts w:hint="eastAsia"/>
          <w:color w:val="auto"/>
          <w:lang w:val="en-US" w:eastAsia="zh-CN"/>
        </w:rPr>
      </w:pPr>
      <w:r>
        <w:rPr>
          <w:rFonts w:hint="eastAsia"/>
          <w:color w:val="auto"/>
          <w:lang w:val="en-US" w:eastAsia="zh-CN"/>
        </w:rPr>
        <w:t>低电平接触电阻测量设备（可在箱外测量）</w:t>
      </w:r>
    </w:p>
    <w:p w14:paraId="275B1198">
      <w:pPr>
        <w:pStyle w:val="56"/>
        <w:rPr>
          <w:rFonts w:hint="eastAsia"/>
          <w:color w:val="auto"/>
          <w:lang w:val="en-US" w:eastAsia="zh-CN"/>
        </w:rPr>
      </w:pPr>
      <w:r>
        <w:rPr>
          <w:rFonts w:hint="eastAsia"/>
          <w:color w:val="auto"/>
          <w:lang w:val="en-US" w:eastAsia="zh-CN"/>
        </w:rPr>
        <w:t>条件（除非引用文件另有规定）：</w:t>
      </w:r>
    </w:p>
    <w:p w14:paraId="5E8AE2C9">
      <w:pPr>
        <w:pStyle w:val="56"/>
        <w:rPr>
          <w:rFonts w:hint="eastAsia"/>
          <w:color w:val="auto"/>
          <w:lang w:val="en-US" w:eastAsia="zh-CN"/>
        </w:rPr>
      </w:pPr>
      <w:r>
        <w:rPr>
          <w:rFonts w:hint="eastAsia"/>
          <w:color w:val="auto"/>
          <w:lang w:val="en-US" w:eastAsia="zh-CN"/>
        </w:rPr>
        <w:t>温度范围： 低温 = 0°C, 高温 = 100°C</w:t>
      </w:r>
    </w:p>
    <w:p w14:paraId="0F1AC19A">
      <w:pPr>
        <w:pStyle w:val="56"/>
        <w:rPr>
          <w:rFonts w:hint="eastAsia"/>
          <w:color w:val="auto"/>
          <w:lang w:val="en-US" w:eastAsia="zh-CN"/>
        </w:rPr>
      </w:pPr>
      <w:r>
        <w:rPr>
          <w:rFonts w:hint="eastAsia"/>
          <w:color w:val="auto"/>
          <w:lang w:val="en-US" w:eastAsia="zh-CN"/>
        </w:rPr>
        <w:t>温变速率： 最大 10°C/分钟</w:t>
      </w:r>
    </w:p>
    <w:p w14:paraId="28A9A063">
      <w:pPr>
        <w:pStyle w:val="56"/>
        <w:rPr>
          <w:rFonts w:hint="eastAsia"/>
          <w:color w:val="auto"/>
          <w:lang w:val="en-US" w:eastAsia="zh-CN"/>
        </w:rPr>
      </w:pPr>
      <w:r>
        <w:rPr>
          <w:rFonts w:hint="eastAsia"/>
          <w:color w:val="auto"/>
          <w:lang w:val="en-US" w:eastAsia="zh-CN"/>
        </w:rPr>
        <w:t>极端温度停留时间： 至少10分钟（达到稳态后）</w:t>
      </w:r>
    </w:p>
    <w:p w14:paraId="09BDD3A8">
      <w:pPr>
        <w:pStyle w:val="56"/>
        <w:rPr>
          <w:rFonts w:hint="eastAsia"/>
          <w:color w:val="auto"/>
          <w:lang w:val="en-US" w:eastAsia="zh-CN"/>
        </w:rPr>
      </w:pPr>
      <w:r>
        <w:rPr>
          <w:rFonts w:hint="eastAsia"/>
          <w:color w:val="auto"/>
          <w:lang w:val="en-US" w:eastAsia="zh-CN"/>
        </w:rPr>
        <w:t>循环次数： 1000次</w:t>
      </w:r>
    </w:p>
    <w:p w14:paraId="7B82B570">
      <w:pPr>
        <w:pStyle w:val="56"/>
        <w:rPr>
          <w:rFonts w:hint="eastAsia"/>
          <w:color w:val="auto"/>
          <w:lang w:val="en-US" w:eastAsia="zh-CN"/>
        </w:rPr>
      </w:pPr>
      <w:r>
        <w:rPr>
          <w:rFonts w:hint="eastAsia"/>
          <w:color w:val="auto"/>
          <w:lang w:val="en-US" w:eastAsia="zh-CN"/>
        </w:rPr>
        <w:t>湿度： 非受控</w:t>
      </w:r>
    </w:p>
    <w:p w14:paraId="40B5DB6E">
      <w:pPr>
        <w:pStyle w:val="56"/>
        <w:rPr>
          <w:rFonts w:hint="eastAsia"/>
          <w:color w:val="auto"/>
          <w:lang w:val="en-US" w:eastAsia="zh-CN"/>
        </w:rPr>
      </w:pPr>
      <w:r>
        <w:rPr>
          <w:rFonts w:hint="eastAsia"/>
          <w:color w:val="auto"/>
          <w:lang w:val="en-US" w:eastAsia="zh-CN"/>
        </w:rPr>
        <w:t>监测要求：</w:t>
      </w:r>
    </w:p>
    <w:p w14:paraId="36EC494A">
      <w:pPr>
        <w:pStyle w:val="56"/>
        <w:rPr>
          <w:rFonts w:hint="eastAsia"/>
          <w:color w:val="auto"/>
          <w:lang w:val="en-US" w:eastAsia="zh-CN"/>
        </w:rPr>
      </w:pPr>
      <w:r>
        <w:rPr>
          <w:rFonts w:hint="eastAsia"/>
          <w:color w:val="auto"/>
          <w:lang w:val="en-US" w:eastAsia="zh-CN"/>
        </w:rPr>
        <w:t>LLCR： 在试验开始时、之后每168小时（每周）、以及试验结束后测量。</w:t>
      </w:r>
    </w:p>
    <w:p w14:paraId="400AF0EC">
      <w:pPr>
        <w:pStyle w:val="56"/>
        <w:rPr>
          <w:rFonts w:hint="eastAsia"/>
          <w:color w:val="auto"/>
          <w:lang w:val="en-US" w:eastAsia="zh-CN"/>
        </w:rPr>
      </w:pPr>
      <w:r>
        <w:rPr>
          <w:rFonts w:hint="eastAsia"/>
          <w:color w:val="auto"/>
          <w:lang w:val="en-US" w:eastAsia="zh-CN"/>
        </w:rPr>
        <w:t>温度曲线验证： 试验前必须使用“模拟试样”进行验证，确保满足温变速率和停留时间要求。</w:t>
      </w:r>
    </w:p>
    <w:p w14:paraId="34292EC4">
      <w:pPr>
        <w:pStyle w:val="103"/>
        <w:bidi w:val="0"/>
        <w:rPr>
          <w:rFonts w:hint="default"/>
          <w:color w:val="auto"/>
          <w:lang w:val="en-US" w:eastAsia="zh-CN"/>
        </w:rPr>
      </w:pPr>
      <w:r>
        <w:rPr>
          <w:rFonts w:hint="default"/>
          <w:color w:val="auto"/>
          <w:lang w:val="en-US" w:eastAsia="zh-CN"/>
        </w:rPr>
        <w:t>最终检查与数据分析</w:t>
      </w:r>
    </w:p>
    <w:p w14:paraId="4FF677D1">
      <w:pPr>
        <w:pStyle w:val="56"/>
        <w:rPr>
          <w:rFonts w:hint="default"/>
          <w:color w:val="auto"/>
          <w:lang w:val="en-US" w:eastAsia="zh-CN"/>
        </w:rPr>
      </w:pPr>
      <w:r>
        <w:rPr>
          <w:rFonts w:hint="default"/>
          <w:color w:val="auto"/>
          <w:lang w:val="en-US" w:eastAsia="zh-CN"/>
        </w:rPr>
        <w:t>视觉检查：</w:t>
      </w:r>
    </w:p>
    <w:p w14:paraId="4A641EFF">
      <w:pPr>
        <w:pStyle w:val="56"/>
        <w:rPr>
          <w:rFonts w:hint="default"/>
          <w:color w:val="auto"/>
          <w:lang w:val="en-US" w:eastAsia="zh-CN"/>
        </w:rPr>
      </w:pPr>
      <w:r>
        <w:rPr>
          <w:rFonts w:hint="default"/>
          <w:color w:val="auto"/>
          <w:lang w:val="en-US" w:eastAsia="zh-CN"/>
        </w:rPr>
        <w:t>设备： 至少10倍放大镜或立体显微镜。</w:t>
      </w:r>
    </w:p>
    <w:p w14:paraId="7D04D7F3">
      <w:pPr>
        <w:pStyle w:val="56"/>
        <w:rPr>
          <w:rFonts w:hint="default"/>
          <w:color w:val="auto"/>
          <w:lang w:val="en-US" w:eastAsia="zh-CN"/>
        </w:rPr>
      </w:pPr>
      <w:r>
        <w:rPr>
          <w:rFonts w:hint="default"/>
          <w:color w:val="auto"/>
          <w:lang w:val="en-US" w:eastAsia="zh-CN"/>
        </w:rPr>
        <w:t>要求： 检查接触区域是否有异常变色、黑斑或碎屑区（微动腐蚀的典型特征）。</w:t>
      </w:r>
    </w:p>
    <w:p w14:paraId="3E790D0B">
      <w:pPr>
        <w:pStyle w:val="56"/>
        <w:rPr>
          <w:rFonts w:hint="default"/>
          <w:color w:val="auto"/>
          <w:lang w:val="en-US" w:eastAsia="zh-CN"/>
        </w:rPr>
      </w:pPr>
      <w:r>
        <w:rPr>
          <w:rFonts w:hint="default"/>
          <w:color w:val="auto"/>
          <w:lang w:val="en-US" w:eastAsia="zh-CN"/>
        </w:rPr>
        <w:t>表面分析（如需要）：</w:t>
      </w:r>
    </w:p>
    <w:p w14:paraId="479646CC">
      <w:pPr>
        <w:pStyle w:val="56"/>
        <w:rPr>
          <w:rFonts w:hint="default"/>
          <w:color w:val="auto"/>
          <w:lang w:val="en-US" w:eastAsia="zh-CN"/>
        </w:rPr>
      </w:pPr>
      <w:r>
        <w:rPr>
          <w:rFonts w:hint="default"/>
          <w:color w:val="auto"/>
          <w:lang w:val="en-US" w:eastAsia="zh-CN"/>
        </w:rPr>
        <w:t>设备： 扫描电子显微镜（SEM）、扫描俄歇显微镜（SAM）、能量色散X射线光谱仪（EDS）、红外光谱仪等。</w:t>
      </w:r>
    </w:p>
    <w:p w14:paraId="3684118C">
      <w:pPr>
        <w:pStyle w:val="56"/>
        <w:rPr>
          <w:rFonts w:hint="default"/>
          <w:color w:val="auto"/>
          <w:lang w:val="en-US" w:eastAsia="zh-CN"/>
        </w:rPr>
      </w:pPr>
      <w:r>
        <w:rPr>
          <w:rFonts w:hint="default"/>
          <w:color w:val="auto"/>
          <w:lang w:val="en-US" w:eastAsia="zh-CN"/>
        </w:rPr>
        <w:t>要求： 当LLCR变化异常但视觉证据不明显时，用于确认微动腐蚀。</w:t>
      </w:r>
    </w:p>
    <w:p w14:paraId="37E0A669">
      <w:pPr>
        <w:pStyle w:val="105"/>
        <w:bidi w:val="0"/>
        <w:rPr>
          <w:rFonts w:hint="default"/>
          <w:lang w:val="en-US" w:eastAsia="zh-CN"/>
        </w:rPr>
      </w:pPr>
      <w:r>
        <w:rPr>
          <w:rFonts w:hint="default"/>
          <w:lang w:val="en-US" w:eastAsia="zh-CN"/>
        </w:rPr>
        <w:t>电气性能要求</w:t>
      </w:r>
    </w:p>
    <w:p w14:paraId="69709BD4">
      <w:pPr>
        <w:pStyle w:val="65"/>
        <w:bidi w:val="0"/>
        <w:rPr>
          <w:rFonts w:hint="default"/>
          <w:lang w:val="en-US" w:eastAsia="zh-CN"/>
        </w:rPr>
      </w:pPr>
      <w:r>
        <w:rPr>
          <w:rFonts w:hint="default"/>
          <w:lang w:val="en-US" w:eastAsia="zh-CN"/>
        </w:rPr>
        <w:t>微电流接触电阻</w:t>
      </w:r>
    </w:p>
    <w:p w14:paraId="7AAC62EB">
      <w:pPr>
        <w:pStyle w:val="94"/>
        <w:bidi w:val="0"/>
        <w:rPr>
          <w:rFonts w:hint="default"/>
          <w:lang w:val="en-US" w:eastAsia="zh-CN"/>
        </w:rPr>
      </w:pPr>
      <w:r>
        <w:rPr>
          <w:rFonts w:hint="eastAsia"/>
          <w:lang w:val="en-US" w:eastAsia="zh-CN"/>
        </w:rPr>
        <w:t>要求</w:t>
      </w:r>
    </w:p>
    <w:p w14:paraId="06D2C36F">
      <w:pPr>
        <w:pStyle w:val="56"/>
        <w:rPr>
          <w:rFonts w:hint="eastAsia"/>
          <w:lang w:val="en-US" w:eastAsia="zh-CN"/>
        </w:rPr>
      </w:pPr>
      <w:r>
        <w:rPr>
          <w:rFonts w:hint="default"/>
          <w:lang w:val="en-US" w:eastAsia="zh-CN"/>
        </w:rPr>
        <w:t>按照QC/T 1067.1-2017中的</w:t>
      </w:r>
      <w:r>
        <w:rPr>
          <w:rFonts w:hint="eastAsia"/>
          <w:lang w:val="en-US" w:eastAsia="zh-CN"/>
        </w:rPr>
        <w:t>试验方法</w:t>
      </w:r>
      <w:r>
        <w:rPr>
          <w:rFonts w:hint="default"/>
          <w:lang w:val="en-US" w:eastAsia="zh-CN"/>
        </w:rPr>
        <w:t>，对连接器进行试验。微电流接触电阻应符合表1</w:t>
      </w:r>
      <w:r>
        <w:rPr>
          <w:rFonts w:hint="eastAsia"/>
          <w:lang w:val="en-US" w:eastAsia="zh-CN"/>
        </w:rPr>
        <w:t>5</w:t>
      </w:r>
      <w:r>
        <w:rPr>
          <w:rFonts w:hint="default"/>
          <w:lang w:val="en-US" w:eastAsia="zh-CN"/>
        </w:rPr>
        <w:t>的规定</w:t>
      </w:r>
      <w:r>
        <w:rPr>
          <w:rFonts w:hint="eastAsia"/>
          <w:lang w:val="en-US" w:eastAsia="zh-CN"/>
        </w:rPr>
        <w:t>。对于具有短路棒的连接器，“短路”位置的接触电阻应小于40mΩ。</w:t>
      </w:r>
    </w:p>
    <w:p w14:paraId="1B67CE3A">
      <w:pPr>
        <w:pStyle w:val="94"/>
        <w:bidi w:val="0"/>
        <w:rPr>
          <w:rFonts w:hint="default"/>
          <w:lang w:val="en-US" w:eastAsia="zh-CN"/>
        </w:rPr>
      </w:pPr>
      <w:r>
        <w:rPr>
          <w:rFonts w:hint="eastAsia"/>
          <w:lang w:val="en-US" w:eastAsia="zh-CN"/>
        </w:rPr>
        <w:t>试验方法</w:t>
      </w:r>
    </w:p>
    <w:p w14:paraId="4768E3DD">
      <w:pPr>
        <w:pStyle w:val="56"/>
        <w:rPr>
          <w:rFonts w:hint="default"/>
          <w:lang w:val="en-US" w:eastAsia="zh-CN"/>
        </w:rPr>
      </w:pPr>
      <w:r>
        <w:rPr>
          <w:rFonts w:hint="default"/>
          <w:lang w:val="en-US" w:eastAsia="zh-CN"/>
        </w:rPr>
        <w:t>试验顺序如下：</w:t>
      </w:r>
    </w:p>
    <w:p w14:paraId="5E7C3D04">
      <w:pPr>
        <w:pStyle w:val="174"/>
        <w:bidi w:val="0"/>
        <w:ind w:left="851" w:leftChars="0" w:hanging="426" w:firstLineChars="0"/>
        <w:rPr>
          <w:rFonts w:hint="default"/>
          <w:lang w:val="en-US" w:eastAsia="zh-CN"/>
        </w:rPr>
      </w:pPr>
      <w:r>
        <w:rPr>
          <w:rFonts w:hint="default"/>
          <w:lang w:val="en-US" w:eastAsia="zh-CN"/>
        </w:rPr>
        <w:t>使用试验顺序表中相应试验项目的端子。在没有按第 c）步规定的方法连接检测导线之前，不要对插端子；</w:t>
      </w:r>
    </w:p>
    <w:p w14:paraId="0E98FCC4">
      <w:pPr>
        <w:pStyle w:val="174"/>
        <w:bidi w:val="0"/>
        <w:ind w:left="851" w:leftChars="0" w:hanging="426" w:firstLineChars="0"/>
        <w:rPr>
          <w:rFonts w:hint="default"/>
          <w:lang w:val="en-US" w:eastAsia="zh-CN"/>
        </w:rPr>
      </w:pPr>
      <w:r>
        <w:rPr>
          <w:rFonts w:hint="default"/>
          <w:lang w:val="en-US" w:eastAsia="zh-CN"/>
        </w:rPr>
        <w:t>施加不高于 10mA 的电流，测量并记录 150mm 导线的电阻。对于板端连接器测量 75mm 导线的电阻；</w:t>
      </w:r>
    </w:p>
    <w:p w14:paraId="64592D09">
      <w:pPr>
        <w:pStyle w:val="174"/>
        <w:bidi w:val="0"/>
        <w:ind w:left="851" w:leftChars="0" w:hanging="426" w:firstLineChars="0"/>
        <w:rPr>
          <w:rFonts w:hint="default"/>
          <w:lang w:val="en-US" w:eastAsia="zh-CN"/>
        </w:rPr>
      </w:pPr>
      <w:r>
        <w:rPr>
          <w:rFonts w:hint="default"/>
          <w:lang w:val="en-US" w:eastAsia="zh-CN"/>
        </w:rPr>
        <w:t xml:space="preserve">对导线测量点进行锡焊。将检测导线连接至 T1、T2（见图 </w:t>
      </w:r>
      <w:r>
        <w:rPr>
          <w:rFonts w:hint="eastAsia"/>
          <w:lang w:val="en-US" w:eastAsia="zh-CN"/>
        </w:rPr>
        <w:t>3</w:t>
      </w:r>
      <w:r>
        <w:rPr>
          <w:rFonts w:hint="default"/>
          <w:lang w:val="en-US" w:eastAsia="zh-CN"/>
        </w:rPr>
        <w:t xml:space="preserve"> 或图 </w:t>
      </w:r>
      <w:r>
        <w:rPr>
          <w:rFonts w:hint="eastAsia"/>
          <w:lang w:val="en-US" w:eastAsia="zh-CN"/>
        </w:rPr>
        <w:t>4</w:t>
      </w:r>
      <w:r>
        <w:rPr>
          <w:rFonts w:hint="default"/>
          <w:lang w:val="en-US" w:eastAsia="zh-CN"/>
        </w:rPr>
        <w:t>）；</w:t>
      </w:r>
    </w:p>
    <w:p w14:paraId="705BC607">
      <w:pPr>
        <w:pStyle w:val="174"/>
        <w:bidi w:val="0"/>
        <w:ind w:left="851" w:leftChars="0" w:hanging="426" w:firstLineChars="0"/>
        <w:rPr>
          <w:rFonts w:hint="default"/>
          <w:lang w:val="en-US" w:eastAsia="zh-CN"/>
        </w:rPr>
      </w:pPr>
      <w:r>
        <w:rPr>
          <w:rFonts w:hint="default"/>
          <w:lang w:val="en-US" w:eastAsia="zh-CN"/>
        </w:rPr>
        <w:t>将端子固定在不导电的工作面上，沿端子中心线对插端子，并确保有效插入深度大于 1mm（如</w:t>
      </w:r>
    </w:p>
    <w:p w14:paraId="62684E2D">
      <w:pPr>
        <w:pStyle w:val="56"/>
        <w:rPr>
          <w:rFonts w:hint="default"/>
          <w:lang w:val="en-US" w:eastAsia="zh-CN"/>
        </w:rPr>
      </w:pPr>
      <w:r>
        <w:rPr>
          <w:rFonts w:hint="default"/>
          <w:lang w:val="en-US" w:eastAsia="zh-CN"/>
        </w:rPr>
        <w:t xml:space="preserve">图 </w:t>
      </w:r>
      <w:r>
        <w:rPr>
          <w:rFonts w:hint="eastAsia"/>
          <w:lang w:val="en-US" w:eastAsia="zh-CN"/>
        </w:rPr>
        <w:t>4</w:t>
      </w:r>
      <w:r>
        <w:rPr>
          <w:rFonts w:hint="default"/>
          <w:lang w:val="en-US" w:eastAsia="zh-CN"/>
        </w:rPr>
        <w:t>）；</w:t>
      </w:r>
    </w:p>
    <w:p w14:paraId="3A536FF1">
      <w:pPr>
        <w:pStyle w:val="179"/>
        <w:bidi w:val="0"/>
        <w:rPr>
          <w:rFonts w:hint="default"/>
          <w:lang w:val="en-US" w:eastAsia="zh-CN"/>
        </w:rPr>
      </w:pPr>
      <w:r>
        <w:rPr>
          <w:rFonts w:hint="default"/>
          <w:lang w:val="en-US" w:eastAsia="zh-CN"/>
        </w:rPr>
        <w:t xml:space="preserve">具有短路棒的连接器，按图 </w:t>
      </w:r>
      <w:r>
        <w:rPr>
          <w:rFonts w:hint="eastAsia"/>
          <w:lang w:val="en-US" w:eastAsia="zh-CN"/>
        </w:rPr>
        <w:t>6</w:t>
      </w:r>
      <w:r>
        <w:rPr>
          <w:rFonts w:hint="default"/>
          <w:lang w:val="en-US" w:eastAsia="zh-CN"/>
        </w:rPr>
        <w:t xml:space="preserve"> 进行试验。</w:t>
      </w:r>
    </w:p>
    <w:p w14:paraId="28F3BF87">
      <w:pPr>
        <w:pStyle w:val="56"/>
        <w:rPr>
          <w:rFonts w:hint="default"/>
          <w:lang w:val="en-US" w:eastAsia="zh-CN"/>
        </w:rPr>
      </w:pPr>
      <w:r>
        <w:rPr>
          <w:rFonts w:hint="default"/>
          <w:lang w:val="en-US" w:eastAsia="zh-CN"/>
        </w:rPr>
        <w:t>计算微电流接触电阻：Rc=Re-Rb-Rd。</w:t>
      </w:r>
    </w:p>
    <w:p w14:paraId="22B43B92">
      <w:pPr>
        <w:pStyle w:val="112"/>
        <w:bidi w:val="0"/>
        <w:rPr>
          <w:rFonts w:hint="default"/>
          <w:lang w:val="en-US" w:eastAsia="zh-CN"/>
        </w:rPr>
      </w:pPr>
      <w:r>
        <w:rPr>
          <w:rFonts w:hint="eastAsia"/>
          <w:lang w:val="en-US" w:eastAsia="zh-CN"/>
        </w:rPr>
        <w:t>接触电阻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00"/>
        <w:gridCol w:w="2054"/>
        <w:gridCol w:w="2859"/>
        <w:gridCol w:w="2441"/>
      </w:tblGrid>
      <w:tr w14:paraId="37161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tcBorders>
              <w:top w:val="single" w:color="auto" w:sz="8" w:space="0"/>
            </w:tcBorders>
            <w:vAlign w:val="center"/>
          </w:tcPr>
          <w:p w14:paraId="2EC3958A">
            <w:pPr>
              <w:pStyle w:val="178"/>
              <w:bidi w:val="0"/>
              <w:spacing w:line="240" w:lineRule="auto"/>
              <w:jc w:val="center"/>
              <w:rPr>
                <w:rFonts w:hint="eastAsia"/>
                <w:lang w:val="en-US" w:eastAsia="zh-CN"/>
              </w:rPr>
            </w:pPr>
            <w:r>
              <w:rPr>
                <w:rFonts w:hint="eastAsia"/>
                <w:lang w:val="en-US" w:eastAsia="zh-CN"/>
              </w:rPr>
              <w:t>端子规格</w:t>
            </w:r>
          </w:p>
          <w:p w14:paraId="72579DD1">
            <w:pPr>
              <w:pStyle w:val="178"/>
              <w:bidi w:val="0"/>
              <w:spacing w:line="240" w:lineRule="auto"/>
              <w:jc w:val="center"/>
              <w:rPr>
                <w:rFonts w:hint="default"/>
                <w:lang w:val="en-US" w:eastAsia="zh-CN"/>
              </w:rPr>
            </w:pPr>
            <w:r>
              <w:rPr>
                <w:rFonts w:hint="eastAsia"/>
                <w:lang w:val="en-US" w:eastAsia="zh-CN"/>
              </w:rPr>
              <w:t>mm</w:t>
            </w:r>
          </w:p>
        </w:tc>
        <w:tc>
          <w:tcPr>
            <w:tcW w:w="2054" w:type="dxa"/>
            <w:tcBorders>
              <w:top w:val="single" w:color="auto" w:sz="8" w:space="0"/>
            </w:tcBorders>
            <w:vAlign w:val="center"/>
          </w:tcPr>
          <w:p w14:paraId="56651024">
            <w:pPr>
              <w:pStyle w:val="178"/>
              <w:bidi w:val="0"/>
              <w:spacing w:line="240" w:lineRule="auto"/>
              <w:jc w:val="center"/>
              <w:rPr>
                <w:rFonts w:hint="eastAsia"/>
                <w:lang w:val="en-US" w:eastAsia="zh-CN"/>
              </w:rPr>
            </w:pPr>
            <w:r>
              <w:rPr>
                <w:rFonts w:hint="eastAsia"/>
                <w:lang w:val="en-US" w:eastAsia="zh-CN"/>
              </w:rPr>
              <w:t>镀锡端子（max）</w:t>
            </w:r>
          </w:p>
          <w:p w14:paraId="54BCF580">
            <w:pPr>
              <w:pStyle w:val="178"/>
              <w:bidi w:val="0"/>
              <w:spacing w:line="240" w:lineRule="auto"/>
              <w:jc w:val="center"/>
              <w:rPr>
                <w:rFonts w:hint="default"/>
                <w:lang w:val="en-US" w:eastAsia="zh-CN"/>
              </w:rPr>
            </w:pPr>
            <w:r>
              <w:rPr>
                <w:rFonts w:hint="eastAsia"/>
                <w:lang w:val="en-US" w:eastAsia="zh-CN"/>
              </w:rPr>
              <w:t>mΩ</w:t>
            </w:r>
          </w:p>
        </w:tc>
        <w:tc>
          <w:tcPr>
            <w:tcW w:w="2859" w:type="dxa"/>
            <w:tcBorders>
              <w:top w:val="single" w:color="auto" w:sz="8" w:space="0"/>
            </w:tcBorders>
            <w:vAlign w:val="center"/>
          </w:tcPr>
          <w:p w14:paraId="7FFB90F8">
            <w:pPr>
              <w:pStyle w:val="178"/>
              <w:bidi w:val="0"/>
              <w:spacing w:line="240" w:lineRule="auto"/>
              <w:jc w:val="center"/>
              <w:rPr>
                <w:rFonts w:hint="eastAsia"/>
                <w:lang w:val="en-US" w:eastAsia="zh-CN"/>
              </w:rPr>
            </w:pPr>
            <w:r>
              <w:rPr>
                <w:rFonts w:hint="eastAsia"/>
                <w:lang w:val="en-US" w:eastAsia="zh-CN"/>
              </w:rPr>
              <w:t>表面镀金或镀银时接触电阻（max）</w:t>
            </w:r>
          </w:p>
          <w:p w14:paraId="040A6B48">
            <w:pPr>
              <w:pStyle w:val="178"/>
              <w:bidi w:val="0"/>
              <w:spacing w:line="240" w:lineRule="auto"/>
              <w:jc w:val="center"/>
              <w:rPr>
                <w:rFonts w:hint="default"/>
                <w:lang w:val="en-US" w:eastAsia="zh-CN"/>
              </w:rPr>
            </w:pPr>
            <w:r>
              <w:rPr>
                <w:rFonts w:hint="eastAsia"/>
                <w:lang w:val="en-US" w:eastAsia="zh-CN"/>
              </w:rPr>
              <w:t>mΩ</w:t>
            </w:r>
          </w:p>
        </w:tc>
        <w:tc>
          <w:tcPr>
            <w:tcW w:w="2441" w:type="dxa"/>
            <w:tcBorders>
              <w:top w:val="single" w:color="auto" w:sz="8" w:space="0"/>
            </w:tcBorders>
            <w:vAlign w:val="center"/>
          </w:tcPr>
          <w:p w14:paraId="1A3B39AE">
            <w:pPr>
              <w:pStyle w:val="178"/>
              <w:bidi w:val="0"/>
              <w:spacing w:line="240" w:lineRule="auto"/>
              <w:jc w:val="center"/>
              <w:rPr>
                <w:rFonts w:hint="eastAsia"/>
                <w:lang w:val="en-US" w:eastAsia="zh-CN"/>
              </w:rPr>
            </w:pPr>
            <w:r>
              <w:rPr>
                <w:rFonts w:hint="eastAsia"/>
                <w:lang w:val="en-US" w:eastAsia="zh-CN"/>
              </w:rPr>
              <w:t>电压降（max）</w:t>
            </w:r>
          </w:p>
          <w:p w14:paraId="09EBEF7A">
            <w:pPr>
              <w:pStyle w:val="178"/>
              <w:bidi w:val="0"/>
              <w:spacing w:line="240" w:lineRule="auto"/>
              <w:jc w:val="center"/>
              <w:rPr>
                <w:rFonts w:hint="default"/>
                <w:lang w:val="en-US" w:eastAsia="zh-CN"/>
              </w:rPr>
            </w:pPr>
            <w:r>
              <w:rPr>
                <w:rFonts w:hint="default"/>
                <w:lang w:val="en-US" w:eastAsia="zh-CN"/>
              </w:rPr>
              <w:t>mV</w:t>
            </w:r>
          </w:p>
        </w:tc>
      </w:tr>
      <w:tr w14:paraId="6D77A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653C0A1A">
            <w:pPr>
              <w:pStyle w:val="178"/>
              <w:bidi w:val="0"/>
              <w:spacing w:line="240" w:lineRule="auto"/>
              <w:jc w:val="center"/>
              <w:rPr>
                <w:rFonts w:hint="default"/>
                <w:lang w:val="en-US" w:eastAsia="zh-CN"/>
              </w:rPr>
            </w:pPr>
            <w:r>
              <w:rPr>
                <w:rFonts w:hint="eastAsia"/>
                <w:lang w:val="en-US" w:eastAsia="zh-CN"/>
              </w:rPr>
              <w:t>0.5</w:t>
            </w:r>
          </w:p>
        </w:tc>
        <w:tc>
          <w:tcPr>
            <w:tcW w:w="2054" w:type="dxa"/>
            <w:vAlign w:val="center"/>
          </w:tcPr>
          <w:p w14:paraId="4E5C2100">
            <w:pPr>
              <w:pStyle w:val="178"/>
              <w:bidi w:val="0"/>
              <w:spacing w:line="240" w:lineRule="auto"/>
              <w:jc w:val="center"/>
              <w:rPr>
                <w:rFonts w:hint="default"/>
                <w:lang w:val="en-US" w:eastAsia="zh-CN"/>
              </w:rPr>
            </w:pPr>
            <w:r>
              <w:rPr>
                <w:rFonts w:hint="eastAsia"/>
                <w:lang w:val="en-US" w:eastAsia="zh-CN"/>
              </w:rPr>
              <w:t>25.0</w:t>
            </w:r>
          </w:p>
        </w:tc>
        <w:tc>
          <w:tcPr>
            <w:tcW w:w="2859" w:type="dxa"/>
            <w:vAlign w:val="center"/>
          </w:tcPr>
          <w:p w14:paraId="6BDFE44A">
            <w:pPr>
              <w:pStyle w:val="178"/>
              <w:bidi w:val="0"/>
              <w:spacing w:line="240" w:lineRule="auto"/>
              <w:jc w:val="center"/>
              <w:rPr>
                <w:rFonts w:hint="default"/>
                <w:lang w:val="en-US" w:eastAsia="zh-CN"/>
              </w:rPr>
            </w:pPr>
            <w:r>
              <w:rPr>
                <w:rFonts w:hint="eastAsia"/>
                <w:lang w:val="en-US" w:eastAsia="zh-CN"/>
              </w:rPr>
              <w:t>25.0</w:t>
            </w:r>
          </w:p>
        </w:tc>
        <w:tc>
          <w:tcPr>
            <w:tcW w:w="2441" w:type="dxa"/>
            <w:vAlign w:val="center"/>
          </w:tcPr>
          <w:p w14:paraId="59F12683">
            <w:pPr>
              <w:pStyle w:val="178"/>
              <w:bidi w:val="0"/>
              <w:spacing w:line="240" w:lineRule="auto"/>
              <w:jc w:val="center"/>
              <w:rPr>
                <w:rFonts w:hint="default"/>
                <w:lang w:val="en-US" w:eastAsia="zh-CN"/>
              </w:rPr>
            </w:pPr>
            <w:r>
              <w:rPr>
                <w:rFonts w:hint="eastAsia"/>
                <w:lang w:val="en-US" w:eastAsia="zh-CN"/>
              </w:rPr>
              <w:t>50</w:t>
            </w:r>
          </w:p>
        </w:tc>
      </w:tr>
      <w:tr w14:paraId="030B8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327C65A2">
            <w:pPr>
              <w:pStyle w:val="178"/>
              <w:bidi w:val="0"/>
              <w:spacing w:line="240" w:lineRule="auto"/>
              <w:jc w:val="center"/>
              <w:rPr>
                <w:rFonts w:hint="default"/>
                <w:lang w:val="en-US" w:eastAsia="zh-CN"/>
              </w:rPr>
            </w:pPr>
            <w:r>
              <w:rPr>
                <w:rFonts w:hint="eastAsia"/>
                <w:lang w:val="en-US" w:eastAsia="zh-CN"/>
              </w:rPr>
              <w:t>0.64</w:t>
            </w:r>
          </w:p>
        </w:tc>
        <w:tc>
          <w:tcPr>
            <w:tcW w:w="2054" w:type="dxa"/>
            <w:vAlign w:val="center"/>
          </w:tcPr>
          <w:p w14:paraId="40DAE63F">
            <w:pPr>
              <w:pStyle w:val="178"/>
              <w:bidi w:val="0"/>
              <w:spacing w:line="240" w:lineRule="auto"/>
              <w:jc w:val="center"/>
              <w:rPr>
                <w:rFonts w:hint="default"/>
                <w:lang w:val="en-US" w:eastAsia="zh-CN"/>
              </w:rPr>
            </w:pPr>
            <w:r>
              <w:rPr>
                <w:rFonts w:hint="eastAsia"/>
                <w:lang w:val="en-US" w:eastAsia="zh-CN"/>
              </w:rPr>
              <w:t>20.0</w:t>
            </w:r>
          </w:p>
        </w:tc>
        <w:tc>
          <w:tcPr>
            <w:tcW w:w="2859" w:type="dxa"/>
            <w:vAlign w:val="center"/>
          </w:tcPr>
          <w:p w14:paraId="139B3B98">
            <w:pPr>
              <w:pStyle w:val="178"/>
              <w:bidi w:val="0"/>
              <w:spacing w:line="240" w:lineRule="auto"/>
              <w:jc w:val="center"/>
              <w:rPr>
                <w:rFonts w:hint="default"/>
                <w:lang w:val="en-US" w:eastAsia="zh-CN"/>
              </w:rPr>
            </w:pPr>
            <w:r>
              <w:rPr>
                <w:rFonts w:hint="eastAsia"/>
                <w:lang w:val="en-US" w:eastAsia="zh-CN"/>
              </w:rPr>
              <w:t>10.0</w:t>
            </w:r>
          </w:p>
        </w:tc>
        <w:tc>
          <w:tcPr>
            <w:tcW w:w="2441" w:type="dxa"/>
            <w:vAlign w:val="center"/>
          </w:tcPr>
          <w:p w14:paraId="6ABBEA36">
            <w:pPr>
              <w:pStyle w:val="178"/>
              <w:bidi w:val="0"/>
              <w:spacing w:line="240" w:lineRule="auto"/>
              <w:jc w:val="center"/>
              <w:rPr>
                <w:rFonts w:hint="default"/>
                <w:lang w:val="en-US" w:eastAsia="zh-CN"/>
              </w:rPr>
            </w:pPr>
            <w:r>
              <w:rPr>
                <w:rFonts w:hint="eastAsia"/>
                <w:lang w:val="en-US" w:eastAsia="zh-CN"/>
              </w:rPr>
              <w:t>50</w:t>
            </w:r>
          </w:p>
        </w:tc>
      </w:tr>
      <w:tr w14:paraId="1E56C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40CC1675">
            <w:pPr>
              <w:pStyle w:val="178"/>
              <w:bidi w:val="0"/>
              <w:spacing w:line="240" w:lineRule="auto"/>
              <w:jc w:val="center"/>
              <w:rPr>
                <w:rFonts w:hint="default"/>
                <w:lang w:val="en-US" w:eastAsia="zh-CN"/>
              </w:rPr>
            </w:pPr>
            <w:r>
              <w:rPr>
                <w:rFonts w:hint="eastAsia"/>
                <w:lang w:val="en-US" w:eastAsia="zh-CN"/>
              </w:rPr>
              <w:t>1.2</w:t>
            </w:r>
          </w:p>
        </w:tc>
        <w:tc>
          <w:tcPr>
            <w:tcW w:w="2054" w:type="dxa"/>
            <w:vAlign w:val="center"/>
          </w:tcPr>
          <w:p w14:paraId="133BE246">
            <w:pPr>
              <w:pStyle w:val="178"/>
              <w:bidi w:val="0"/>
              <w:spacing w:line="240" w:lineRule="auto"/>
              <w:jc w:val="center"/>
              <w:rPr>
                <w:rFonts w:hint="default"/>
                <w:lang w:val="en-US" w:eastAsia="zh-CN"/>
              </w:rPr>
            </w:pPr>
            <w:r>
              <w:rPr>
                <w:rFonts w:hint="eastAsia"/>
                <w:lang w:val="en-US" w:eastAsia="zh-CN"/>
              </w:rPr>
              <w:t>15.0</w:t>
            </w:r>
          </w:p>
        </w:tc>
        <w:tc>
          <w:tcPr>
            <w:tcW w:w="2859" w:type="dxa"/>
            <w:vAlign w:val="center"/>
          </w:tcPr>
          <w:p w14:paraId="7C3D2287">
            <w:pPr>
              <w:pStyle w:val="178"/>
              <w:bidi w:val="0"/>
              <w:spacing w:line="240" w:lineRule="auto"/>
              <w:jc w:val="center"/>
              <w:rPr>
                <w:rFonts w:hint="default"/>
                <w:lang w:val="en-US" w:eastAsia="zh-CN"/>
              </w:rPr>
            </w:pPr>
            <w:r>
              <w:rPr>
                <w:rFonts w:hint="eastAsia"/>
                <w:lang w:val="en-US" w:eastAsia="zh-CN"/>
              </w:rPr>
              <w:t>10.0</w:t>
            </w:r>
          </w:p>
        </w:tc>
        <w:tc>
          <w:tcPr>
            <w:tcW w:w="2441" w:type="dxa"/>
            <w:vAlign w:val="center"/>
          </w:tcPr>
          <w:p w14:paraId="2DEECB60">
            <w:pPr>
              <w:pStyle w:val="178"/>
              <w:bidi w:val="0"/>
              <w:spacing w:line="240" w:lineRule="auto"/>
              <w:jc w:val="center"/>
              <w:rPr>
                <w:rFonts w:hint="default"/>
                <w:lang w:val="en-US" w:eastAsia="zh-CN"/>
              </w:rPr>
            </w:pPr>
            <w:r>
              <w:rPr>
                <w:rFonts w:hint="eastAsia"/>
                <w:lang w:val="en-US" w:eastAsia="zh-CN"/>
              </w:rPr>
              <w:t>50</w:t>
            </w:r>
          </w:p>
        </w:tc>
      </w:tr>
      <w:tr w14:paraId="224E3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2FFE018A">
            <w:pPr>
              <w:pStyle w:val="178"/>
              <w:bidi w:val="0"/>
              <w:spacing w:line="240" w:lineRule="auto"/>
              <w:jc w:val="center"/>
              <w:rPr>
                <w:rFonts w:hint="default"/>
                <w:lang w:val="en-US" w:eastAsia="zh-CN"/>
              </w:rPr>
            </w:pPr>
            <w:r>
              <w:rPr>
                <w:rFonts w:hint="eastAsia"/>
                <w:lang w:val="en-US" w:eastAsia="zh-CN"/>
              </w:rPr>
              <w:t>1.5</w:t>
            </w:r>
          </w:p>
        </w:tc>
        <w:tc>
          <w:tcPr>
            <w:tcW w:w="2054" w:type="dxa"/>
            <w:vAlign w:val="center"/>
          </w:tcPr>
          <w:p w14:paraId="1782B3DE">
            <w:pPr>
              <w:pStyle w:val="178"/>
              <w:bidi w:val="0"/>
              <w:spacing w:line="240" w:lineRule="auto"/>
              <w:jc w:val="center"/>
              <w:rPr>
                <w:rFonts w:hint="default"/>
                <w:lang w:val="en-US" w:eastAsia="zh-CN"/>
              </w:rPr>
            </w:pPr>
            <w:r>
              <w:rPr>
                <w:rFonts w:hint="eastAsia"/>
                <w:lang w:val="en-US" w:eastAsia="zh-CN"/>
              </w:rPr>
              <w:t>10.0</w:t>
            </w:r>
          </w:p>
        </w:tc>
        <w:tc>
          <w:tcPr>
            <w:tcW w:w="2859" w:type="dxa"/>
            <w:vAlign w:val="center"/>
          </w:tcPr>
          <w:p w14:paraId="000BA3F9">
            <w:pPr>
              <w:pStyle w:val="178"/>
              <w:bidi w:val="0"/>
              <w:spacing w:line="240" w:lineRule="auto"/>
              <w:jc w:val="center"/>
              <w:rPr>
                <w:rFonts w:hint="default"/>
                <w:lang w:val="en-US" w:eastAsia="zh-CN"/>
              </w:rPr>
            </w:pPr>
            <w:r>
              <w:rPr>
                <w:rFonts w:hint="eastAsia"/>
                <w:lang w:val="en-US" w:eastAsia="zh-CN"/>
              </w:rPr>
              <w:t>10.0</w:t>
            </w:r>
          </w:p>
        </w:tc>
        <w:tc>
          <w:tcPr>
            <w:tcW w:w="2441" w:type="dxa"/>
            <w:vAlign w:val="center"/>
          </w:tcPr>
          <w:p w14:paraId="26B0E0F2">
            <w:pPr>
              <w:pStyle w:val="178"/>
              <w:bidi w:val="0"/>
              <w:spacing w:line="240" w:lineRule="auto"/>
              <w:jc w:val="center"/>
              <w:rPr>
                <w:rFonts w:hint="default"/>
                <w:lang w:val="en-US" w:eastAsia="zh-CN"/>
              </w:rPr>
            </w:pPr>
            <w:r>
              <w:rPr>
                <w:rFonts w:hint="eastAsia"/>
                <w:lang w:val="en-US" w:eastAsia="zh-CN"/>
              </w:rPr>
              <w:t>50</w:t>
            </w:r>
          </w:p>
        </w:tc>
      </w:tr>
      <w:tr w14:paraId="5715F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452DEE3B">
            <w:pPr>
              <w:pStyle w:val="178"/>
              <w:bidi w:val="0"/>
              <w:spacing w:line="240" w:lineRule="auto"/>
              <w:jc w:val="center"/>
              <w:rPr>
                <w:rFonts w:hint="default"/>
                <w:lang w:val="en-US" w:eastAsia="zh-CN"/>
              </w:rPr>
            </w:pPr>
            <w:r>
              <w:rPr>
                <w:rFonts w:hint="eastAsia"/>
                <w:lang w:val="en-US" w:eastAsia="zh-CN"/>
              </w:rPr>
              <w:t>2.8</w:t>
            </w:r>
          </w:p>
        </w:tc>
        <w:tc>
          <w:tcPr>
            <w:tcW w:w="2054" w:type="dxa"/>
            <w:vAlign w:val="center"/>
          </w:tcPr>
          <w:p w14:paraId="29E9DDC7">
            <w:pPr>
              <w:pStyle w:val="178"/>
              <w:bidi w:val="0"/>
              <w:spacing w:line="240" w:lineRule="auto"/>
              <w:jc w:val="center"/>
              <w:rPr>
                <w:rFonts w:hint="default"/>
                <w:lang w:val="en-US" w:eastAsia="zh-CN"/>
              </w:rPr>
            </w:pPr>
            <w:r>
              <w:rPr>
                <w:rFonts w:hint="eastAsia"/>
                <w:lang w:val="en-US" w:eastAsia="zh-CN"/>
              </w:rPr>
              <w:t>5.0</w:t>
            </w:r>
          </w:p>
        </w:tc>
        <w:tc>
          <w:tcPr>
            <w:tcW w:w="2859" w:type="dxa"/>
            <w:vAlign w:val="center"/>
          </w:tcPr>
          <w:p w14:paraId="30B1A06D">
            <w:pPr>
              <w:pStyle w:val="178"/>
              <w:bidi w:val="0"/>
              <w:spacing w:line="240" w:lineRule="auto"/>
              <w:jc w:val="center"/>
              <w:rPr>
                <w:rFonts w:hint="default"/>
                <w:lang w:val="en-US" w:eastAsia="zh-CN"/>
              </w:rPr>
            </w:pPr>
            <w:r>
              <w:rPr>
                <w:rFonts w:hint="eastAsia"/>
                <w:lang w:val="en-US" w:eastAsia="zh-CN"/>
              </w:rPr>
              <w:t>5.0</w:t>
            </w:r>
          </w:p>
        </w:tc>
        <w:tc>
          <w:tcPr>
            <w:tcW w:w="2441" w:type="dxa"/>
            <w:vAlign w:val="center"/>
          </w:tcPr>
          <w:p w14:paraId="3E0F1154">
            <w:pPr>
              <w:pStyle w:val="178"/>
              <w:bidi w:val="0"/>
              <w:spacing w:line="240" w:lineRule="auto"/>
              <w:ind w:firstLine="0" w:firstLineChars="0"/>
              <w:jc w:val="center"/>
              <w:rPr>
                <w:rFonts w:hint="default"/>
                <w:lang w:val="en-US" w:eastAsia="zh-CN"/>
              </w:rPr>
            </w:pPr>
            <w:r>
              <w:rPr>
                <w:rFonts w:hint="eastAsia"/>
                <w:lang w:val="en-US" w:eastAsia="zh-CN"/>
              </w:rPr>
              <w:t>50</w:t>
            </w:r>
          </w:p>
        </w:tc>
      </w:tr>
      <w:tr w14:paraId="69DA4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46E9F4A2">
            <w:pPr>
              <w:pStyle w:val="178"/>
              <w:bidi w:val="0"/>
              <w:spacing w:line="240" w:lineRule="auto"/>
              <w:jc w:val="center"/>
              <w:rPr>
                <w:rFonts w:hint="default"/>
                <w:lang w:val="en-US" w:eastAsia="zh-CN"/>
              </w:rPr>
            </w:pPr>
            <w:r>
              <w:rPr>
                <w:rFonts w:hint="eastAsia"/>
                <w:lang w:val="en-US" w:eastAsia="zh-CN"/>
              </w:rPr>
              <w:t>6.3</w:t>
            </w:r>
          </w:p>
        </w:tc>
        <w:tc>
          <w:tcPr>
            <w:tcW w:w="2054" w:type="dxa"/>
            <w:vAlign w:val="center"/>
          </w:tcPr>
          <w:p w14:paraId="07B56C48">
            <w:pPr>
              <w:pStyle w:val="178"/>
              <w:bidi w:val="0"/>
              <w:spacing w:line="240" w:lineRule="auto"/>
              <w:jc w:val="center"/>
              <w:rPr>
                <w:rFonts w:hint="default"/>
                <w:lang w:val="en-US" w:eastAsia="zh-CN"/>
              </w:rPr>
            </w:pPr>
            <w:r>
              <w:rPr>
                <w:rFonts w:hint="eastAsia"/>
                <w:lang w:val="en-US" w:eastAsia="zh-CN"/>
              </w:rPr>
              <w:t>1.8</w:t>
            </w:r>
          </w:p>
        </w:tc>
        <w:tc>
          <w:tcPr>
            <w:tcW w:w="2859" w:type="dxa"/>
            <w:vAlign w:val="center"/>
          </w:tcPr>
          <w:p w14:paraId="537DA50A">
            <w:pPr>
              <w:pStyle w:val="178"/>
              <w:bidi w:val="0"/>
              <w:spacing w:line="240" w:lineRule="auto"/>
              <w:jc w:val="center"/>
              <w:rPr>
                <w:rFonts w:hint="default"/>
                <w:lang w:val="en-US" w:eastAsia="zh-CN"/>
              </w:rPr>
            </w:pPr>
            <w:r>
              <w:rPr>
                <w:rFonts w:hint="eastAsia"/>
                <w:lang w:val="en-US" w:eastAsia="zh-CN"/>
              </w:rPr>
              <w:t>1.8</w:t>
            </w:r>
          </w:p>
        </w:tc>
        <w:tc>
          <w:tcPr>
            <w:tcW w:w="2441" w:type="dxa"/>
            <w:vAlign w:val="center"/>
          </w:tcPr>
          <w:p w14:paraId="53F9CFB4">
            <w:pPr>
              <w:pStyle w:val="178"/>
              <w:bidi w:val="0"/>
              <w:spacing w:line="240" w:lineRule="auto"/>
              <w:ind w:firstLine="0" w:firstLineChars="0"/>
              <w:jc w:val="center"/>
              <w:rPr>
                <w:rFonts w:hint="default"/>
                <w:lang w:val="en-US" w:eastAsia="zh-CN"/>
              </w:rPr>
            </w:pPr>
            <w:r>
              <w:rPr>
                <w:rFonts w:hint="eastAsia"/>
                <w:lang w:val="en-US" w:eastAsia="zh-CN"/>
              </w:rPr>
              <w:t>50</w:t>
            </w:r>
          </w:p>
        </w:tc>
      </w:tr>
      <w:tr w14:paraId="62ECC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7E29AD2E">
            <w:pPr>
              <w:pStyle w:val="178"/>
              <w:bidi w:val="0"/>
              <w:spacing w:line="240" w:lineRule="auto"/>
              <w:jc w:val="center"/>
              <w:rPr>
                <w:rFonts w:hint="default"/>
                <w:lang w:val="en-US" w:eastAsia="zh-CN"/>
              </w:rPr>
            </w:pPr>
            <w:r>
              <w:rPr>
                <w:rFonts w:hint="eastAsia"/>
                <w:lang w:val="en-US" w:eastAsia="zh-CN"/>
              </w:rPr>
              <w:t>9.5</w:t>
            </w:r>
          </w:p>
        </w:tc>
        <w:tc>
          <w:tcPr>
            <w:tcW w:w="2054" w:type="dxa"/>
            <w:vAlign w:val="center"/>
          </w:tcPr>
          <w:p w14:paraId="57A3B362">
            <w:pPr>
              <w:pStyle w:val="178"/>
              <w:bidi w:val="0"/>
              <w:spacing w:line="240" w:lineRule="auto"/>
              <w:jc w:val="center"/>
              <w:rPr>
                <w:rFonts w:hint="default"/>
                <w:lang w:val="en-US" w:eastAsia="zh-CN"/>
              </w:rPr>
            </w:pPr>
            <w:r>
              <w:rPr>
                <w:rFonts w:hint="eastAsia"/>
                <w:lang w:val="en-US" w:eastAsia="zh-CN"/>
              </w:rPr>
              <w:t>1.0</w:t>
            </w:r>
          </w:p>
        </w:tc>
        <w:tc>
          <w:tcPr>
            <w:tcW w:w="2859" w:type="dxa"/>
            <w:vAlign w:val="center"/>
          </w:tcPr>
          <w:p w14:paraId="0200995E">
            <w:pPr>
              <w:pStyle w:val="178"/>
              <w:bidi w:val="0"/>
              <w:spacing w:line="240" w:lineRule="auto"/>
              <w:jc w:val="center"/>
              <w:rPr>
                <w:rFonts w:hint="default"/>
                <w:lang w:val="en-US" w:eastAsia="zh-CN"/>
              </w:rPr>
            </w:pPr>
            <w:r>
              <w:rPr>
                <w:rFonts w:hint="eastAsia"/>
                <w:lang w:val="en-US" w:eastAsia="zh-CN"/>
              </w:rPr>
              <w:t>1.0</w:t>
            </w:r>
          </w:p>
        </w:tc>
        <w:tc>
          <w:tcPr>
            <w:tcW w:w="2441" w:type="dxa"/>
            <w:vAlign w:val="center"/>
          </w:tcPr>
          <w:p w14:paraId="345AAAEB">
            <w:pPr>
              <w:pStyle w:val="178"/>
              <w:bidi w:val="0"/>
              <w:spacing w:line="240" w:lineRule="auto"/>
              <w:ind w:firstLine="0" w:firstLineChars="0"/>
              <w:jc w:val="center"/>
              <w:rPr>
                <w:rFonts w:hint="default"/>
                <w:lang w:val="en-US" w:eastAsia="zh-CN"/>
              </w:rPr>
            </w:pPr>
            <w:r>
              <w:rPr>
                <w:rFonts w:hint="eastAsia"/>
                <w:lang w:val="en-US" w:eastAsia="zh-CN"/>
              </w:rPr>
              <w:t>50</w:t>
            </w:r>
          </w:p>
        </w:tc>
      </w:tr>
      <w:tr w14:paraId="26289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13D28F63">
            <w:pPr>
              <w:pStyle w:val="178"/>
              <w:bidi w:val="0"/>
              <w:spacing w:line="240" w:lineRule="auto"/>
              <w:jc w:val="center"/>
              <w:rPr>
                <w:rFonts w:hint="default"/>
                <w:lang w:val="en-US" w:eastAsia="zh-CN"/>
              </w:rPr>
            </w:pPr>
            <w:r>
              <w:rPr>
                <w:rFonts w:hint="eastAsia"/>
                <w:lang w:val="en-US" w:eastAsia="zh-CN"/>
              </w:rPr>
              <w:t>14.5</w:t>
            </w:r>
          </w:p>
        </w:tc>
        <w:tc>
          <w:tcPr>
            <w:tcW w:w="2054" w:type="dxa"/>
            <w:vAlign w:val="center"/>
          </w:tcPr>
          <w:p w14:paraId="5244744D">
            <w:pPr>
              <w:pStyle w:val="178"/>
              <w:bidi w:val="0"/>
              <w:spacing w:line="240" w:lineRule="auto"/>
              <w:jc w:val="center"/>
              <w:rPr>
                <w:rFonts w:hint="default"/>
                <w:lang w:val="en-US" w:eastAsia="zh-CN"/>
              </w:rPr>
            </w:pPr>
            <w:r>
              <w:rPr>
                <w:rFonts w:hint="eastAsia"/>
                <w:lang w:val="en-US" w:eastAsia="zh-CN"/>
              </w:rPr>
              <w:t>0.7</w:t>
            </w:r>
          </w:p>
        </w:tc>
        <w:tc>
          <w:tcPr>
            <w:tcW w:w="2859" w:type="dxa"/>
            <w:vAlign w:val="center"/>
          </w:tcPr>
          <w:p w14:paraId="6B0C419B">
            <w:pPr>
              <w:pStyle w:val="178"/>
              <w:bidi w:val="0"/>
              <w:spacing w:line="240" w:lineRule="auto"/>
              <w:jc w:val="center"/>
              <w:rPr>
                <w:rFonts w:hint="default"/>
                <w:lang w:val="en-US" w:eastAsia="zh-CN"/>
              </w:rPr>
            </w:pPr>
            <w:r>
              <w:rPr>
                <w:rFonts w:hint="eastAsia"/>
                <w:lang w:val="en-US" w:eastAsia="zh-CN"/>
              </w:rPr>
              <w:t>0.7</w:t>
            </w:r>
          </w:p>
        </w:tc>
        <w:tc>
          <w:tcPr>
            <w:tcW w:w="2441" w:type="dxa"/>
            <w:vAlign w:val="center"/>
          </w:tcPr>
          <w:p w14:paraId="0FBB3215">
            <w:pPr>
              <w:pStyle w:val="178"/>
              <w:bidi w:val="0"/>
              <w:spacing w:line="240" w:lineRule="auto"/>
              <w:ind w:firstLine="0" w:firstLineChars="0"/>
              <w:jc w:val="center"/>
              <w:rPr>
                <w:rFonts w:hint="eastAsia"/>
                <w:lang w:val="en-US" w:eastAsia="zh-CN"/>
              </w:rPr>
            </w:pPr>
            <w:r>
              <w:rPr>
                <w:rFonts w:hint="eastAsia"/>
                <w:lang w:val="en-US" w:eastAsia="zh-CN"/>
              </w:rPr>
              <w:t>50</w:t>
            </w:r>
          </w:p>
        </w:tc>
      </w:tr>
      <w:tr w14:paraId="65579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75157AE0">
            <w:pPr>
              <w:pStyle w:val="178"/>
              <w:bidi w:val="0"/>
              <w:spacing w:line="240" w:lineRule="auto"/>
              <w:jc w:val="center"/>
              <w:rPr>
                <w:rFonts w:hint="default"/>
                <w:lang w:val="en-US" w:eastAsia="zh-CN"/>
              </w:rPr>
            </w:pPr>
            <w:r>
              <w:rPr>
                <w:rFonts w:hint="eastAsia"/>
                <w:lang w:val="en-US" w:eastAsia="zh-CN"/>
              </w:rPr>
              <w:t>迷你同轴电缆</w:t>
            </w:r>
          </w:p>
        </w:tc>
        <w:tc>
          <w:tcPr>
            <w:tcW w:w="2054" w:type="dxa"/>
            <w:vAlign w:val="center"/>
          </w:tcPr>
          <w:p w14:paraId="586AC5D8">
            <w:pPr>
              <w:pStyle w:val="178"/>
              <w:bidi w:val="0"/>
              <w:spacing w:line="240" w:lineRule="auto"/>
              <w:jc w:val="center"/>
              <w:rPr>
                <w:rFonts w:hint="default"/>
                <w:lang w:val="en-US" w:eastAsia="zh-CN"/>
              </w:rPr>
            </w:pPr>
          </w:p>
        </w:tc>
        <w:tc>
          <w:tcPr>
            <w:tcW w:w="2859" w:type="dxa"/>
            <w:vAlign w:val="center"/>
          </w:tcPr>
          <w:p w14:paraId="12AA391D">
            <w:pPr>
              <w:pStyle w:val="178"/>
              <w:bidi w:val="0"/>
              <w:spacing w:line="240" w:lineRule="auto"/>
              <w:jc w:val="center"/>
              <w:rPr>
                <w:rFonts w:hint="default"/>
                <w:lang w:val="en-US" w:eastAsia="zh-CN"/>
              </w:rPr>
            </w:pPr>
          </w:p>
        </w:tc>
        <w:tc>
          <w:tcPr>
            <w:tcW w:w="2441" w:type="dxa"/>
            <w:vAlign w:val="center"/>
          </w:tcPr>
          <w:p w14:paraId="647B19C1">
            <w:pPr>
              <w:pStyle w:val="178"/>
              <w:bidi w:val="0"/>
              <w:spacing w:line="240" w:lineRule="auto"/>
              <w:jc w:val="center"/>
              <w:rPr>
                <w:rFonts w:hint="default"/>
                <w:lang w:val="en-US" w:eastAsia="zh-CN"/>
              </w:rPr>
            </w:pPr>
          </w:p>
        </w:tc>
      </w:tr>
      <w:tr w14:paraId="7F099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vAlign w:val="center"/>
          </w:tcPr>
          <w:p w14:paraId="5EE13C9D">
            <w:pPr>
              <w:pStyle w:val="178"/>
              <w:bidi w:val="0"/>
              <w:spacing w:line="240" w:lineRule="auto"/>
              <w:jc w:val="center"/>
              <w:rPr>
                <w:rFonts w:hint="default"/>
                <w:lang w:val="en-US" w:eastAsia="zh-CN"/>
              </w:rPr>
            </w:pPr>
            <w:r>
              <w:rPr>
                <w:rFonts w:hint="eastAsia"/>
                <w:lang w:val="en-US" w:eastAsia="zh-CN"/>
              </w:rPr>
              <w:t>传统同轴电缆</w:t>
            </w:r>
          </w:p>
        </w:tc>
        <w:tc>
          <w:tcPr>
            <w:tcW w:w="2054" w:type="dxa"/>
            <w:vAlign w:val="center"/>
          </w:tcPr>
          <w:p w14:paraId="15C4E0B7">
            <w:pPr>
              <w:pStyle w:val="178"/>
              <w:bidi w:val="0"/>
              <w:spacing w:line="240" w:lineRule="auto"/>
              <w:jc w:val="center"/>
              <w:rPr>
                <w:rFonts w:hint="default"/>
                <w:lang w:val="en-US" w:eastAsia="zh-CN"/>
              </w:rPr>
            </w:pPr>
          </w:p>
        </w:tc>
        <w:tc>
          <w:tcPr>
            <w:tcW w:w="2859" w:type="dxa"/>
            <w:vAlign w:val="center"/>
          </w:tcPr>
          <w:p w14:paraId="56213B4E">
            <w:pPr>
              <w:pStyle w:val="178"/>
              <w:bidi w:val="0"/>
              <w:spacing w:line="240" w:lineRule="auto"/>
              <w:jc w:val="center"/>
              <w:rPr>
                <w:rFonts w:hint="default"/>
                <w:lang w:val="en-US" w:eastAsia="zh-CN"/>
              </w:rPr>
            </w:pPr>
          </w:p>
        </w:tc>
        <w:tc>
          <w:tcPr>
            <w:tcW w:w="2441" w:type="dxa"/>
            <w:vAlign w:val="center"/>
          </w:tcPr>
          <w:p w14:paraId="27081CF8">
            <w:pPr>
              <w:pStyle w:val="178"/>
              <w:bidi w:val="0"/>
              <w:spacing w:line="240" w:lineRule="auto"/>
              <w:jc w:val="center"/>
              <w:rPr>
                <w:rFonts w:hint="default"/>
                <w:lang w:val="en-US" w:eastAsia="zh-CN"/>
              </w:rPr>
            </w:pPr>
          </w:p>
        </w:tc>
      </w:tr>
      <w:tr w14:paraId="71851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00" w:type="dxa"/>
            <w:tcBorders>
              <w:bottom w:val="single" w:color="auto" w:sz="8" w:space="0"/>
            </w:tcBorders>
            <w:vAlign w:val="center"/>
          </w:tcPr>
          <w:p w14:paraId="0E7B2C55">
            <w:pPr>
              <w:pStyle w:val="178"/>
              <w:bidi w:val="0"/>
              <w:spacing w:line="240" w:lineRule="auto"/>
              <w:jc w:val="center"/>
              <w:rPr>
                <w:rFonts w:hint="default"/>
                <w:lang w:val="en-US" w:eastAsia="zh-CN"/>
              </w:rPr>
            </w:pPr>
            <w:r>
              <w:rPr>
                <w:rFonts w:hint="eastAsia"/>
                <w:lang w:val="en-US" w:eastAsia="zh-CN"/>
              </w:rPr>
              <w:t>夹套双绞线</w:t>
            </w:r>
          </w:p>
        </w:tc>
        <w:tc>
          <w:tcPr>
            <w:tcW w:w="2054" w:type="dxa"/>
            <w:tcBorders>
              <w:bottom w:val="single" w:color="auto" w:sz="8" w:space="0"/>
            </w:tcBorders>
            <w:vAlign w:val="center"/>
          </w:tcPr>
          <w:p w14:paraId="460E7C34">
            <w:pPr>
              <w:pStyle w:val="178"/>
              <w:bidi w:val="0"/>
              <w:spacing w:line="240" w:lineRule="auto"/>
              <w:jc w:val="center"/>
              <w:rPr>
                <w:rFonts w:hint="default"/>
                <w:lang w:val="en-US" w:eastAsia="zh-CN"/>
              </w:rPr>
            </w:pPr>
          </w:p>
        </w:tc>
        <w:tc>
          <w:tcPr>
            <w:tcW w:w="2859" w:type="dxa"/>
            <w:tcBorders>
              <w:bottom w:val="single" w:color="auto" w:sz="8" w:space="0"/>
            </w:tcBorders>
            <w:vAlign w:val="center"/>
          </w:tcPr>
          <w:p w14:paraId="53304B93">
            <w:pPr>
              <w:pStyle w:val="178"/>
              <w:bidi w:val="0"/>
              <w:spacing w:line="240" w:lineRule="auto"/>
              <w:jc w:val="center"/>
              <w:rPr>
                <w:rFonts w:hint="default"/>
                <w:lang w:val="en-US" w:eastAsia="zh-CN"/>
              </w:rPr>
            </w:pPr>
          </w:p>
        </w:tc>
        <w:tc>
          <w:tcPr>
            <w:tcW w:w="2441" w:type="dxa"/>
            <w:tcBorders>
              <w:bottom w:val="single" w:color="auto" w:sz="8" w:space="0"/>
            </w:tcBorders>
            <w:vAlign w:val="center"/>
          </w:tcPr>
          <w:p w14:paraId="31B536DF">
            <w:pPr>
              <w:pStyle w:val="178"/>
              <w:bidi w:val="0"/>
              <w:spacing w:line="240" w:lineRule="auto"/>
              <w:jc w:val="center"/>
              <w:rPr>
                <w:rFonts w:hint="default"/>
                <w:lang w:val="en-US" w:eastAsia="zh-CN"/>
              </w:rPr>
            </w:pPr>
          </w:p>
        </w:tc>
      </w:tr>
    </w:tbl>
    <w:p w14:paraId="277E12F2">
      <w:pPr>
        <w:pStyle w:val="56"/>
        <w:rPr>
          <w:rFonts w:hint="default"/>
          <w:lang w:val="en-US" w:eastAsia="zh-CN"/>
        </w:rPr>
      </w:pPr>
    </w:p>
    <w:p w14:paraId="2AEFD7B4">
      <w:pPr>
        <w:pStyle w:val="56"/>
        <w:rPr>
          <w:rFonts w:hint="eastAsia"/>
        </w:rPr>
      </w:pPr>
      <w:r>
        <w:drawing>
          <wp:inline distT="0" distB="0" distL="114300" distR="114300">
            <wp:extent cx="5935345" cy="2164715"/>
            <wp:effectExtent l="0" t="0" r="825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7"/>
                    <a:stretch>
                      <a:fillRect/>
                    </a:stretch>
                  </pic:blipFill>
                  <pic:spPr>
                    <a:xfrm>
                      <a:off x="0" y="0"/>
                      <a:ext cx="5935345" cy="2164715"/>
                    </a:xfrm>
                    <a:prstGeom prst="rect">
                      <a:avLst/>
                    </a:prstGeom>
                    <a:noFill/>
                    <a:ln>
                      <a:noFill/>
                    </a:ln>
                  </pic:spPr>
                </pic:pic>
              </a:graphicData>
            </a:graphic>
          </wp:inline>
        </w:drawing>
      </w:r>
      <w:r>
        <w:rPr>
          <w:rFonts w:hint="eastAsia"/>
        </w:rPr>
        <w:t>说明：</w:t>
      </w:r>
    </w:p>
    <w:p w14:paraId="6099C05B">
      <w:pPr>
        <w:pStyle w:val="56"/>
        <w:rPr>
          <w:rFonts w:hint="eastAsia"/>
        </w:rPr>
      </w:pPr>
      <w:r>
        <w:rPr>
          <w:rFonts w:hint="eastAsia"/>
        </w:rPr>
        <w:t xml:space="preserve">T1、T2——测量点 </w:t>
      </w:r>
      <w:r>
        <w:rPr>
          <w:rFonts w:hint="eastAsia"/>
          <w:lang w:val="en-US" w:eastAsia="zh-CN"/>
        </w:rPr>
        <w:t xml:space="preserve">      </w:t>
      </w:r>
      <w:r>
        <w:rPr>
          <w:rFonts w:hint="eastAsia"/>
        </w:rPr>
        <w:t xml:space="preserve">a——推荐距离 </w:t>
      </w:r>
      <w:r>
        <w:rPr>
          <w:rFonts w:hint="eastAsia"/>
          <w:lang w:val="en-US" w:eastAsia="zh-CN"/>
        </w:rPr>
        <w:t xml:space="preserve">     </w:t>
      </w:r>
      <w:r>
        <w:rPr>
          <w:rFonts w:hint="eastAsia"/>
        </w:rPr>
        <w:t>b——插针电阻 Rb</w:t>
      </w:r>
    </w:p>
    <w:p w14:paraId="5125960B">
      <w:pPr>
        <w:pStyle w:val="56"/>
        <w:rPr>
          <w:rFonts w:hint="eastAsia"/>
        </w:rPr>
      </w:pPr>
      <w:r>
        <w:rPr>
          <w:rFonts w:hint="eastAsia"/>
        </w:rPr>
        <w:t xml:space="preserve">c——接触电阻 Rc </w:t>
      </w:r>
      <w:r>
        <w:rPr>
          <w:rFonts w:hint="eastAsia"/>
          <w:lang w:val="en-US" w:eastAsia="zh-CN"/>
        </w:rPr>
        <w:t xml:space="preserve">      </w:t>
      </w:r>
      <w:r>
        <w:rPr>
          <w:rFonts w:hint="eastAsia"/>
        </w:rPr>
        <w:t xml:space="preserve">d——导线电阻 </w:t>
      </w:r>
      <w:r>
        <w:rPr>
          <w:rFonts w:hint="eastAsia"/>
          <w:lang w:val="en-US" w:eastAsia="zh-CN"/>
        </w:rPr>
        <w:t xml:space="preserve">     </w:t>
      </w:r>
      <w:r>
        <w:rPr>
          <w:rFonts w:hint="eastAsia"/>
        </w:rPr>
        <w:t>Rd e——测量电阻 Re</w:t>
      </w:r>
    </w:p>
    <w:p w14:paraId="322DC2FD">
      <w:pPr>
        <w:pStyle w:val="114"/>
        <w:bidi w:val="0"/>
        <w:rPr>
          <w:rFonts w:hint="default"/>
          <w:lang w:val="en-US" w:eastAsia="zh-CN"/>
        </w:rPr>
      </w:pPr>
      <w:r>
        <w:rPr>
          <w:rFonts w:hint="default"/>
          <w:lang w:val="en-US" w:eastAsia="zh-CN"/>
        </w:rPr>
        <w:t>微电流接触电阻测量（线-线连接）</w:t>
      </w:r>
    </w:p>
    <w:p w14:paraId="3F475E18">
      <w:pPr>
        <w:pStyle w:val="56"/>
      </w:pPr>
      <w:r>
        <w:drawing>
          <wp:inline distT="0" distB="0" distL="114300" distR="114300">
            <wp:extent cx="5937885" cy="2959735"/>
            <wp:effectExtent l="0" t="0" r="5715" b="1206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8"/>
                    <a:stretch>
                      <a:fillRect/>
                    </a:stretch>
                  </pic:blipFill>
                  <pic:spPr>
                    <a:xfrm>
                      <a:off x="0" y="0"/>
                      <a:ext cx="5937885" cy="2959735"/>
                    </a:xfrm>
                    <a:prstGeom prst="rect">
                      <a:avLst/>
                    </a:prstGeom>
                    <a:noFill/>
                    <a:ln>
                      <a:noFill/>
                    </a:ln>
                  </pic:spPr>
                </pic:pic>
              </a:graphicData>
            </a:graphic>
          </wp:inline>
        </w:drawing>
      </w:r>
    </w:p>
    <w:p w14:paraId="7E69993E">
      <w:pPr>
        <w:pStyle w:val="56"/>
        <w:rPr>
          <w:rFonts w:hint="eastAsia"/>
        </w:rPr>
      </w:pPr>
      <w:r>
        <w:rPr>
          <w:rFonts w:hint="eastAsia"/>
        </w:rPr>
        <w:t>说明：</w:t>
      </w:r>
    </w:p>
    <w:p w14:paraId="28BCEEEE">
      <w:pPr>
        <w:pStyle w:val="56"/>
        <w:rPr>
          <w:rFonts w:hint="eastAsia"/>
        </w:rPr>
      </w:pPr>
      <w:r>
        <w:rPr>
          <w:rFonts w:hint="eastAsia"/>
        </w:rPr>
        <w:t xml:space="preserve">T1、T2——测量点 </w:t>
      </w:r>
      <w:r>
        <w:rPr>
          <w:rFonts w:hint="eastAsia"/>
          <w:lang w:val="en-US" w:eastAsia="zh-CN"/>
        </w:rPr>
        <w:t xml:space="preserve">      </w:t>
      </w:r>
      <w:r>
        <w:rPr>
          <w:rFonts w:hint="eastAsia"/>
        </w:rPr>
        <w:t xml:space="preserve">a——推荐距离 </w:t>
      </w:r>
      <w:r>
        <w:rPr>
          <w:rFonts w:hint="eastAsia"/>
          <w:lang w:val="en-US" w:eastAsia="zh-CN"/>
        </w:rPr>
        <w:t xml:space="preserve">     </w:t>
      </w:r>
      <w:r>
        <w:rPr>
          <w:rFonts w:hint="eastAsia"/>
        </w:rPr>
        <w:t>b——插针电阻 Rb（b 的距离推荐 30~50mm）</w:t>
      </w:r>
    </w:p>
    <w:p w14:paraId="2A959E6E">
      <w:pPr>
        <w:pStyle w:val="56"/>
        <w:rPr>
          <w:rFonts w:hint="eastAsia"/>
        </w:rPr>
      </w:pPr>
      <w:r>
        <w:rPr>
          <w:rFonts w:hint="eastAsia"/>
        </w:rPr>
        <w:t xml:space="preserve">c——接触电阻 Rc </w:t>
      </w:r>
      <w:r>
        <w:rPr>
          <w:rFonts w:hint="eastAsia"/>
          <w:lang w:val="en-US" w:eastAsia="zh-CN"/>
        </w:rPr>
        <w:t xml:space="preserve">      </w:t>
      </w:r>
      <w:r>
        <w:rPr>
          <w:rFonts w:hint="eastAsia"/>
        </w:rPr>
        <w:t xml:space="preserve">d——导线电阻 </w:t>
      </w:r>
      <w:r>
        <w:rPr>
          <w:rFonts w:hint="eastAsia"/>
          <w:lang w:val="en-US" w:eastAsia="zh-CN"/>
        </w:rPr>
        <w:t xml:space="preserve">     </w:t>
      </w:r>
      <w:r>
        <w:rPr>
          <w:rFonts w:hint="eastAsia"/>
        </w:rPr>
        <w:t>Rd e——测量电阻 Re</w:t>
      </w:r>
    </w:p>
    <w:p w14:paraId="632B26A5">
      <w:pPr>
        <w:pStyle w:val="114"/>
        <w:bidi w:val="0"/>
        <w:rPr>
          <w:rFonts w:hint="default"/>
          <w:lang w:val="en-US" w:eastAsia="zh-CN"/>
        </w:rPr>
      </w:pPr>
      <w:r>
        <w:rPr>
          <w:rFonts w:hint="default"/>
          <w:lang w:val="en-US" w:eastAsia="zh-CN"/>
        </w:rPr>
        <w:t>微电流接触电阻测量（线-板端连接）</w:t>
      </w:r>
    </w:p>
    <w:p w14:paraId="1DA83CE5">
      <w:pPr>
        <w:pStyle w:val="56"/>
      </w:pPr>
      <w:r>
        <w:drawing>
          <wp:inline distT="0" distB="0" distL="114300" distR="114300">
            <wp:extent cx="3295650" cy="3921760"/>
            <wp:effectExtent l="0" t="0" r="0" b="254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9"/>
                    <a:stretch>
                      <a:fillRect/>
                    </a:stretch>
                  </pic:blipFill>
                  <pic:spPr>
                    <a:xfrm>
                      <a:off x="0" y="0"/>
                      <a:ext cx="3295650" cy="3921760"/>
                    </a:xfrm>
                    <a:prstGeom prst="rect">
                      <a:avLst/>
                    </a:prstGeom>
                    <a:noFill/>
                    <a:ln>
                      <a:noFill/>
                    </a:ln>
                  </pic:spPr>
                </pic:pic>
              </a:graphicData>
            </a:graphic>
          </wp:inline>
        </w:drawing>
      </w:r>
      <w:r>
        <w:drawing>
          <wp:inline distT="0" distB="0" distL="114300" distR="114300">
            <wp:extent cx="3659505" cy="3550285"/>
            <wp:effectExtent l="0" t="0" r="17145" b="1206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20"/>
                    <a:stretch>
                      <a:fillRect/>
                    </a:stretch>
                  </pic:blipFill>
                  <pic:spPr>
                    <a:xfrm>
                      <a:off x="0" y="0"/>
                      <a:ext cx="3659505" cy="3550285"/>
                    </a:xfrm>
                    <a:prstGeom prst="rect">
                      <a:avLst/>
                    </a:prstGeom>
                    <a:noFill/>
                    <a:ln>
                      <a:noFill/>
                    </a:ln>
                  </pic:spPr>
                </pic:pic>
              </a:graphicData>
            </a:graphic>
          </wp:inline>
        </w:drawing>
      </w:r>
    </w:p>
    <w:p w14:paraId="11E72B55">
      <w:pPr>
        <w:pStyle w:val="114"/>
        <w:bidi w:val="0"/>
        <w:rPr>
          <w:rFonts w:hint="default"/>
          <w:lang w:val="en-US" w:eastAsia="zh-CN"/>
        </w:rPr>
      </w:pPr>
      <w:r>
        <w:rPr>
          <w:rFonts w:hint="default"/>
          <w:lang w:val="en-US" w:eastAsia="zh-CN"/>
        </w:rPr>
        <w:t>端子的插入</w:t>
      </w:r>
    </w:p>
    <w:p w14:paraId="61F6A1DA">
      <w:pPr>
        <w:pStyle w:val="56"/>
      </w:pPr>
      <w:r>
        <w:drawing>
          <wp:inline distT="0" distB="0" distL="114300" distR="114300">
            <wp:extent cx="5110480" cy="2051685"/>
            <wp:effectExtent l="0" t="0" r="13970" b="571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21"/>
                    <a:stretch>
                      <a:fillRect/>
                    </a:stretch>
                  </pic:blipFill>
                  <pic:spPr>
                    <a:xfrm>
                      <a:off x="0" y="0"/>
                      <a:ext cx="5110480" cy="2051685"/>
                    </a:xfrm>
                    <a:prstGeom prst="rect">
                      <a:avLst/>
                    </a:prstGeom>
                    <a:noFill/>
                    <a:ln>
                      <a:noFill/>
                    </a:ln>
                  </pic:spPr>
                </pic:pic>
              </a:graphicData>
            </a:graphic>
          </wp:inline>
        </w:drawing>
      </w:r>
    </w:p>
    <w:p w14:paraId="0B78662A">
      <w:pPr>
        <w:pStyle w:val="56"/>
        <w:rPr>
          <w:rFonts w:hint="eastAsia"/>
        </w:rPr>
      </w:pPr>
      <w:r>
        <w:rPr>
          <w:rFonts w:hint="eastAsia"/>
        </w:rPr>
        <w:t>说明：</w:t>
      </w:r>
    </w:p>
    <w:p w14:paraId="4606E1DA">
      <w:pPr>
        <w:pStyle w:val="56"/>
        <w:rPr>
          <w:rFonts w:hint="eastAsia"/>
        </w:rPr>
      </w:pPr>
      <w:r>
        <w:rPr>
          <w:rFonts w:hint="eastAsia"/>
        </w:rPr>
        <w:t xml:space="preserve">T1、T2——测量点 </w:t>
      </w:r>
      <w:r>
        <w:rPr>
          <w:rFonts w:hint="eastAsia"/>
          <w:lang w:val="en-US" w:eastAsia="zh-CN"/>
        </w:rPr>
        <w:t xml:space="preserve">    </w:t>
      </w:r>
      <w:r>
        <w:rPr>
          <w:rFonts w:hint="eastAsia"/>
        </w:rPr>
        <w:t xml:space="preserve">b——导线电阻 Rb </w:t>
      </w:r>
      <w:r>
        <w:rPr>
          <w:rFonts w:hint="eastAsia"/>
          <w:lang w:val="en-US" w:eastAsia="zh-CN"/>
        </w:rPr>
        <w:t xml:space="preserve">    </w:t>
      </w:r>
      <w:r>
        <w:rPr>
          <w:rFonts w:hint="eastAsia"/>
        </w:rPr>
        <w:t>c——接触电阻 Rc</w:t>
      </w:r>
    </w:p>
    <w:p w14:paraId="5A0AEB62">
      <w:pPr>
        <w:pStyle w:val="56"/>
      </w:pPr>
      <w:r>
        <w:rPr>
          <w:rFonts w:hint="eastAsia"/>
        </w:rPr>
        <w:t xml:space="preserve">d——导线电阻 </w:t>
      </w:r>
      <w:r>
        <w:rPr>
          <w:rFonts w:hint="eastAsia"/>
          <w:lang w:val="en-US" w:eastAsia="zh-CN"/>
        </w:rPr>
        <w:t xml:space="preserve">       </w:t>
      </w:r>
      <w:r>
        <w:rPr>
          <w:rFonts w:hint="eastAsia"/>
        </w:rPr>
        <w:t>Rd e——测量电阻 Re</w:t>
      </w:r>
    </w:p>
    <w:p w14:paraId="2B30F3FF">
      <w:pPr>
        <w:pStyle w:val="114"/>
        <w:bidi w:val="0"/>
        <w:rPr>
          <w:rFonts w:hint="default"/>
          <w:lang w:val="en-US" w:eastAsia="zh-CN"/>
        </w:rPr>
      </w:pPr>
      <w:r>
        <w:rPr>
          <w:rFonts w:hint="default"/>
          <w:lang w:val="en-US" w:eastAsia="zh-CN"/>
        </w:rPr>
        <w:t>具有短路棒的连接器</w:t>
      </w:r>
    </w:p>
    <w:p w14:paraId="5784846D">
      <w:pPr>
        <w:pStyle w:val="65"/>
        <w:bidi w:val="0"/>
        <w:rPr>
          <w:rFonts w:hint="default"/>
          <w:lang w:val="en-US" w:eastAsia="zh-CN"/>
        </w:rPr>
      </w:pPr>
      <w:r>
        <w:rPr>
          <w:rFonts w:hint="eastAsia"/>
          <w:lang w:val="en-US" w:eastAsia="zh-CN"/>
        </w:rPr>
        <w:t>电压降</w:t>
      </w:r>
    </w:p>
    <w:p w14:paraId="7BF8C9E8">
      <w:pPr>
        <w:pStyle w:val="56"/>
        <w:rPr>
          <w:rFonts w:hint="eastAsia"/>
          <w:lang w:val="en-US" w:eastAsia="zh-CN"/>
        </w:rPr>
      </w:pPr>
      <w:r>
        <w:rPr>
          <w:rFonts w:hint="default"/>
          <w:lang w:val="en-US" w:eastAsia="zh-CN"/>
        </w:rPr>
        <w:t>按照QC/T 1067.1-2017中的试验方法</w:t>
      </w:r>
      <w:r>
        <w:rPr>
          <w:rFonts w:hint="eastAsia"/>
          <w:lang w:val="en-US" w:eastAsia="zh-CN"/>
        </w:rPr>
        <w:t>，</w:t>
      </w:r>
      <w:r>
        <w:rPr>
          <w:rFonts w:hint="default"/>
          <w:lang w:val="en-US" w:eastAsia="zh-CN"/>
        </w:rPr>
        <w:t>对连接器进行试验。</w:t>
      </w:r>
      <w:r>
        <w:rPr>
          <w:rFonts w:hint="eastAsia"/>
          <w:lang w:val="en-US" w:eastAsia="zh-CN"/>
        </w:rPr>
        <w:t>试验样品应符合表15的规定。</w:t>
      </w:r>
    </w:p>
    <w:p w14:paraId="4DF3C712">
      <w:pPr>
        <w:pStyle w:val="65"/>
        <w:bidi w:val="0"/>
        <w:rPr>
          <w:rFonts w:hint="default"/>
          <w:lang w:val="en-US" w:eastAsia="zh-CN"/>
        </w:rPr>
      </w:pPr>
      <w:r>
        <w:rPr>
          <w:rFonts w:hint="default"/>
          <w:lang w:val="en-US" w:eastAsia="zh-CN"/>
        </w:rPr>
        <w:t>绝缘电阻</w:t>
      </w:r>
    </w:p>
    <w:p w14:paraId="09B0637B">
      <w:pPr>
        <w:pStyle w:val="56"/>
        <w:rPr>
          <w:rFonts w:hint="eastAsia"/>
          <w:lang w:val="en-US" w:eastAsia="zh-CN"/>
        </w:rPr>
      </w:pPr>
      <w:r>
        <w:rPr>
          <w:rFonts w:hint="default"/>
          <w:lang w:val="en-US" w:eastAsia="zh-CN"/>
        </w:rPr>
        <w:t>按照QC/T 1067.1-2017中的试验方法，对连接器进行试验。将兆欧表设置在</w:t>
      </w:r>
      <w:r>
        <w:rPr>
          <w:rFonts w:hint="eastAsia"/>
          <w:lang w:val="en-US" w:eastAsia="zh-CN"/>
        </w:rPr>
        <w:t>8</w:t>
      </w:r>
      <w:r>
        <w:rPr>
          <w:rFonts w:hint="default"/>
          <w:lang w:val="en-US" w:eastAsia="zh-CN"/>
        </w:rPr>
        <w:t>00V</w:t>
      </w:r>
      <w:r>
        <w:rPr>
          <w:rFonts w:hint="eastAsia"/>
          <w:lang w:val="en-US" w:eastAsia="zh-CN"/>
        </w:rPr>
        <w:t>直流测试电压，使电流表稳定，记录测得的最小电阻值。对于带短路棒的连接器，测量短路棒短接的两个端子之间的绝缘电阻（短路棒“开路”）。在800V直流电压下，测试连接器每两个相邻端子组合之间的电阻必须超过100mΩ。这包括可能被一个或多个空置端子腔隔开的端子。</w:t>
      </w:r>
    </w:p>
    <w:p w14:paraId="41C48FED">
      <w:pPr>
        <w:pStyle w:val="65"/>
        <w:bidi w:val="0"/>
        <w:rPr>
          <w:rFonts w:hint="default"/>
          <w:lang w:val="en-US" w:eastAsia="zh-CN"/>
        </w:rPr>
      </w:pPr>
      <w:r>
        <w:rPr>
          <w:rFonts w:hint="default"/>
          <w:lang w:val="en-US" w:eastAsia="zh-CN"/>
        </w:rPr>
        <w:t>电流循环</w:t>
      </w:r>
    </w:p>
    <w:p w14:paraId="259774AF">
      <w:pPr>
        <w:pStyle w:val="56"/>
        <w:rPr>
          <w:rFonts w:hint="default"/>
          <w:lang w:val="en-US" w:eastAsia="zh-CN"/>
        </w:rPr>
      </w:pPr>
      <w:r>
        <w:rPr>
          <w:rFonts w:hint="default"/>
          <w:lang w:val="en-US" w:eastAsia="zh-CN"/>
        </w:rPr>
        <w:t>按照QC/T 1067.1-2017中的试验方法</w:t>
      </w:r>
      <w:r>
        <w:rPr>
          <w:rFonts w:hint="eastAsia"/>
          <w:lang w:val="en-US" w:eastAsia="zh-CN"/>
        </w:rPr>
        <w:t>，</w:t>
      </w:r>
      <w:r>
        <w:rPr>
          <w:rFonts w:hint="default"/>
          <w:lang w:val="en-US" w:eastAsia="zh-CN"/>
        </w:rPr>
        <w:t>对连接器进行试验。试验结束后，样品应能按试验顺序表完成后续试验，试验过程中，任一端子对的接触温升不应超过55℃，任一端子对的接触电阻不应超过表</w:t>
      </w:r>
      <w:r>
        <w:rPr>
          <w:rFonts w:hint="eastAsia"/>
          <w:lang w:val="en-US" w:eastAsia="zh-CN"/>
        </w:rPr>
        <w:t>15</w:t>
      </w:r>
      <w:r>
        <w:rPr>
          <w:rFonts w:hint="default"/>
          <w:lang w:val="en-US" w:eastAsia="zh-CN"/>
        </w:rPr>
        <w:t>的规定。</w:t>
      </w:r>
    </w:p>
    <w:p w14:paraId="48E6D3D0">
      <w:pPr>
        <w:pStyle w:val="65"/>
        <w:bidi w:val="0"/>
        <w:rPr>
          <w:rFonts w:hint="default"/>
          <w:lang w:val="en-US" w:eastAsia="zh-CN"/>
        </w:rPr>
      </w:pPr>
      <w:r>
        <w:rPr>
          <w:rFonts w:hint="eastAsia"/>
          <w:lang w:val="en-US" w:eastAsia="zh-CN"/>
        </w:rPr>
        <w:t>端子载流能力</w:t>
      </w:r>
    </w:p>
    <w:p w14:paraId="2C7A48AA">
      <w:pPr>
        <w:pStyle w:val="94"/>
        <w:bidi w:val="0"/>
        <w:rPr>
          <w:rFonts w:hint="default"/>
          <w:lang w:val="en-US" w:eastAsia="zh-CN"/>
        </w:rPr>
      </w:pPr>
      <w:r>
        <w:rPr>
          <w:rFonts w:hint="eastAsia"/>
          <w:lang w:val="en-US" w:eastAsia="zh-CN"/>
        </w:rPr>
        <w:t>要求</w:t>
      </w:r>
    </w:p>
    <w:p w14:paraId="556E88E4">
      <w:pPr>
        <w:pStyle w:val="56"/>
        <w:rPr>
          <w:rFonts w:hint="default"/>
          <w:lang w:val="en-US" w:eastAsia="zh-CN"/>
        </w:rPr>
      </w:pPr>
      <w:r>
        <w:rPr>
          <w:rFonts w:hint="default"/>
          <w:lang w:val="en-US" w:eastAsia="zh-CN"/>
        </w:rPr>
        <w:t>试验结束后，样品应能按试验顺序表完成后续试验，试验过程中，任一端子对的接触温升不应超</w:t>
      </w:r>
      <w:r>
        <w:rPr>
          <w:rFonts w:hint="eastAsia"/>
          <w:lang w:val="en-US" w:eastAsia="zh-CN"/>
        </w:rPr>
        <w:t>过</w:t>
      </w:r>
      <w:r>
        <w:rPr>
          <w:rFonts w:hint="default"/>
          <w:lang w:val="en-US" w:eastAsia="zh-CN"/>
        </w:rPr>
        <w:t>55℃，任一端子对的接触电阻不应超过表9的规定。对于测试前后的降额处理，在80°C的环境温度下，载流能力相对于TG开始时的降额处理变化幅度不得超过20%。</w:t>
      </w:r>
    </w:p>
    <w:p w14:paraId="67E4D686">
      <w:pPr>
        <w:pStyle w:val="94"/>
        <w:bidi w:val="0"/>
        <w:rPr>
          <w:rFonts w:hint="default"/>
          <w:lang w:val="en-US" w:eastAsia="zh-CN"/>
        </w:rPr>
      </w:pPr>
      <w:r>
        <w:rPr>
          <w:rFonts w:hint="eastAsia"/>
          <w:lang w:val="en-US" w:eastAsia="zh-CN"/>
        </w:rPr>
        <w:t>试验方法</w:t>
      </w:r>
    </w:p>
    <w:p w14:paraId="2CBB5749">
      <w:pPr>
        <w:pStyle w:val="56"/>
        <w:rPr>
          <w:rFonts w:hint="default"/>
          <w:lang w:val="en-US" w:eastAsia="zh-CN"/>
        </w:rPr>
      </w:pPr>
      <w:r>
        <w:rPr>
          <w:rFonts w:hint="default"/>
          <w:lang w:val="en-US" w:eastAsia="zh-CN"/>
        </w:rPr>
        <w:t>试验顺序如下：</w:t>
      </w:r>
    </w:p>
    <w:p w14:paraId="3119DCB3">
      <w:pPr>
        <w:pStyle w:val="174"/>
        <w:numPr>
          <w:ilvl w:val="0"/>
          <w:numId w:val="33"/>
        </w:numPr>
        <w:bidi w:val="0"/>
        <w:ind w:left="851" w:leftChars="0" w:hanging="426" w:firstLineChars="0"/>
        <w:rPr>
          <w:rFonts w:hint="default"/>
          <w:lang w:val="en-US" w:eastAsia="zh-CN"/>
        </w:rPr>
      </w:pPr>
      <w:r>
        <w:rPr>
          <w:rFonts w:hint="default"/>
          <w:lang w:val="en-US" w:eastAsia="zh-CN"/>
        </w:rPr>
        <w:t>用端子的预期最大电流，测量 150mm 导线的电压降。对于板端连接器，测量 75mm 导线的电压降</w:t>
      </w:r>
      <w:r>
        <w:rPr>
          <w:rFonts w:hint="eastAsia"/>
          <w:lang w:val="en-US" w:eastAsia="zh-CN"/>
        </w:rPr>
        <w:t>；</w:t>
      </w:r>
    </w:p>
    <w:p w14:paraId="7CDAFD5A">
      <w:pPr>
        <w:pStyle w:val="174"/>
        <w:numPr>
          <w:ilvl w:val="0"/>
          <w:numId w:val="33"/>
        </w:numPr>
        <w:bidi w:val="0"/>
        <w:ind w:left="851" w:leftChars="0" w:hanging="426" w:firstLineChars="0"/>
        <w:rPr>
          <w:rFonts w:hint="default"/>
          <w:lang w:val="en-US" w:eastAsia="zh-CN"/>
        </w:rPr>
      </w:pPr>
      <w:r>
        <w:rPr>
          <w:rFonts w:hint="default"/>
          <w:lang w:val="en-US" w:eastAsia="zh-CN"/>
        </w:rPr>
        <w:t xml:space="preserve">按图 </w:t>
      </w:r>
      <w:r>
        <w:rPr>
          <w:rFonts w:hint="eastAsia"/>
          <w:lang w:val="en-US" w:eastAsia="zh-CN"/>
        </w:rPr>
        <w:t>7</w:t>
      </w:r>
      <w:r>
        <w:rPr>
          <w:rFonts w:hint="default"/>
          <w:lang w:val="en-US" w:eastAsia="zh-CN"/>
        </w:rPr>
        <w:t xml:space="preserve"> 搭建试验电路，按图 </w:t>
      </w:r>
      <w:r>
        <w:rPr>
          <w:rFonts w:hint="eastAsia"/>
          <w:lang w:val="en-US" w:eastAsia="zh-CN"/>
        </w:rPr>
        <w:t>8</w:t>
      </w:r>
      <w:r>
        <w:rPr>
          <w:rFonts w:hint="default"/>
          <w:lang w:val="en-US" w:eastAsia="zh-CN"/>
        </w:rPr>
        <w:t xml:space="preserve"> 放置试验样品，最少使用 10 对端子。对导线测量点进行锡焊，将检测导线连接至 T1、T2（图 </w:t>
      </w:r>
      <w:r>
        <w:rPr>
          <w:rFonts w:hint="eastAsia"/>
          <w:lang w:val="en-US" w:eastAsia="zh-CN"/>
        </w:rPr>
        <w:t>3</w:t>
      </w:r>
      <w:r>
        <w:rPr>
          <w:rFonts w:hint="default"/>
          <w:lang w:val="en-US" w:eastAsia="zh-CN"/>
        </w:rPr>
        <w:t xml:space="preserve">、图 </w:t>
      </w:r>
      <w:r>
        <w:rPr>
          <w:rFonts w:hint="eastAsia"/>
          <w:lang w:val="en-US" w:eastAsia="zh-CN"/>
        </w:rPr>
        <w:t>4</w:t>
      </w:r>
      <w:r>
        <w:rPr>
          <w:rFonts w:hint="default"/>
          <w:lang w:val="en-US" w:eastAsia="zh-CN"/>
        </w:rPr>
        <w:t>）。环境温度传感器的测量点和试验样品在同一平面，使探针正对着发热源；</w:t>
      </w:r>
    </w:p>
    <w:p w14:paraId="08B48916">
      <w:pPr>
        <w:pStyle w:val="174"/>
        <w:numPr>
          <w:ilvl w:val="0"/>
          <w:numId w:val="33"/>
        </w:numPr>
        <w:bidi w:val="0"/>
        <w:ind w:left="851" w:leftChars="0" w:hanging="426" w:firstLineChars="0"/>
        <w:rPr>
          <w:rFonts w:hint="default"/>
          <w:lang w:val="en-US" w:eastAsia="zh-CN"/>
        </w:rPr>
      </w:pPr>
      <w:r>
        <w:rPr>
          <w:rFonts w:hint="default"/>
          <w:lang w:val="en-US" w:eastAsia="zh-CN"/>
        </w:rPr>
        <w:t>接通电源、数字式万用表和数据记录仪；</w:t>
      </w:r>
    </w:p>
    <w:p w14:paraId="50428B38">
      <w:pPr>
        <w:pStyle w:val="174"/>
        <w:numPr>
          <w:ilvl w:val="0"/>
          <w:numId w:val="33"/>
        </w:numPr>
        <w:bidi w:val="0"/>
        <w:ind w:left="851" w:leftChars="0" w:hanging="426" w:firstLineChars="0"/>
        <w:rPr>
          <w:rFonts w:hint="default"/>
          <w:lang w:val="en-US" w:eastAsia="zh-CN"/>
        </w:rPr>
      </w:pPr>
      <w:r>
        <w:rPr>
          <w:rFonts w:hint="default"/>
          <w:lang w:val="en-US" w:eastAsia="zh-CN"/>
        </w:rPr>
        <w:t>缓慢地增加电源的输出电流，直至它能向被试验端子提供预期最大电流的50%为止；</w:t>
      </w:r>
    </w:p>
    <w:p w14:paraId="51CA3EA7">
      <w:pPr>
        <w:pStyle w:val="174"/>
        <w:numPr>
          <w:ilvl w:val="0"/>
          <w:numId w:val="33"/>
        </w:numPr>
        <w:bidi w:val="0"/>
        <w:ind w:left="851" w:leftChars="0" w:hanging="426" w:firstLineChars="0"/>
        <w:rPr>
          <w:rFonts w:hint="default"/>
          <w:lang w:val="en-US" w:eastAsia="zh-CN"/>
        </w:rPr>
      </w:pPr>
      <w:r>
        <w:rPr>
          <w:rFonts w:hint="default"/>
          <w:lang w:val="en-US" w:eastAsia="zh-CN"/>
        </w:rPr>
        <w:t xml:space="preserve">等待至少 15 分钟，使电路的温度达到稳定状态。然后记录环境温度、每对端子接触面的温度、每对端子上的毫伏电压降（图 </w:t>
      </w:r>
      <w:r>
        <w:rPr>
          <w:rFonts w:hint="eastAsia"/>
          <w:lang w:val="en-US" w:eastAsia="zh-CN"/>
        </w:rPr>
        <w:t>6</w:t>
      </w:r>
      <w:r>
        <w:rPr>
          <w:rFonts w:hint="default"/>
          <w:lang w:val="en-US" w:eastAsia="zh-CN"/>
        </w:rPr>
        <w:t xml:space="preserve"> 中的 T1 至 T2 的毫伏电压降，减去导线的毫伏电压降）。然后计算端子的接触电阻；</w:t>
      </w:r>
    </w:p>
    <w:p w14:paraId="1A982E8D">
      <w:pPr>
        <w:pStyle w:val="174"/>
        <w:numPr>
          <w:ilvl w:val="0"/>
          <w:numId w:val="33"/>
        </w:numPr>
        <w:bidi w:val="0"/>
        <w:ind w:left="851" w:leftChars="0" w:hanging="426" w:firstLineChars="0"/>
        <w:rPr>
          <w:rFonts w:hint="default"/>
          <w:lang w:val="en-US" w:eastAsia="zh-CN"/>
        </w:rPr>
      </w:pPr>
      <w:r>
        <w:rPr>
          <w:rFonts w:hint="default"/>
          <w:lang w:val="en-US" w:eastAsia="zh-CN"/>
        </w:rPr>
        <w:t>以小于端子预期最大电流的 10%为单位增加试验电流，然后重复第 e）步；</w:t>
      </w:r>
    </w:p>
    <w:p w14:paraId="5EED2552">
      <w:pPr>
        <w:pStyle w:val="174"/>
        <w:numPr>
          <w:ilvl w:val="0"/>
          <w:numId w:val="33"/>
        </w:numPr>
        <w:bidi w:val="0"/>
        <w:ind w:left="851" w:leftChars="0" w:hanging="426" w:firstLineChars="0"/>
        <w:rPr>
          <w:rFonts w:hint="default"/>
          <w:lang w:val="en-US" w:eastAsia="zh-CN"/>
        </w:rPr>
      </w:pPr>
      <w:r>
        <w:rPr>
          <w:rFonts w:hint="default"/>
          <w:lang w:val="en-US" w:eastAsia="zh-CN"/>
        </w:rPr>
        <w:t xml:space="preserve">重复第 e）步和第 f）步直至发生下面三种状态中的一种为止： </w:t>
      </w:r>
    </w:p>
    <w:p w14:paraId="55078672">
      <w:pPr>
        <w:pStyle w:val="174"/>
        <w:numPr>
          <w:ilvl w:val="0"/>
          <w:numId w:val="0"/>
        </w:numPr>
        <w:bidi w:val="0"/>
        <w:ind w:left="425" w:leftChars="0"/>
        <w:rPr>
          <w:rFonts w:hint="default"/>
          <w:lang w:val="en-US" w:eastAsia="zh-CN"/>
        </w:rPr>
      </w:pPr>
      <w:r>
        <w:rPr>
          <w:rFonts w:hint="default"/>
          <w:lang w:val="en-US" w:eastAsia="zh-CN"/>
        </w:rPr>
        <w:t xml:space="preserve">——端子接触面的温升超过 55℃； </w:t>
      </w:r>
    </w:p>
    <w:p w14:paraId="7B594DCE">
      <w:pPr>
        <w:pStyle w:val="174"/>
        <w:numPr>
          <w:ilvl w:val="0"/>
          <w:numId w:val="0"/>
        </w:numPr>
        <w:bidi w:val="0"/>
        <w:ind w:left="425" w:leftChars="0"/>
        <w:rPr>
          <w:rFonts w:hint="default"/>
          <w:lang w:val="en-US" w:eastAsia="zh-CN"/>
        </w:rPr>
      </w:pPr>
      <w:r>
        <w:rPr>
          <w:rFonts w:hint="default"/>
          <w:lang w:val="en-US" w:eastAsia="zh-CN"/>
        </w:rPr>
        <w:t>——端子的接触电阻超过了表 1</w:t>
      </w:r>
      <w:r>
        <w:rPr>
          <w:rFonts w:hint="eastAsia"/>
          <w:lang w:val="en-US" w:eastAsia="zh-CN"/>
        </w:rPr>
        <w:t>3</w:t>
      </w:r>
      <w:r>
        <w:rPr>
          <w:rFonts w:hint="default"/>
          <w:lang w:val="en-US" w:eastAsia="zh-CN"/>
        </w:rPr>
        <w:t xml:space="preserve"> 的规定； </w:t>
      </w:r>
    </w:p>
    <w:p w14:paraId="74A57957">
      <w:pPr>
        <w:pStyle w:val="174"/>
        <w:numPr>
          <w:ilvl w:val="0"/>
          <w:numId w:val="0"/>
        </w:numPr>
        <w:bidi w:val="0"/>
        <w:ind w:left="425" w:leftChars="0"/>
        <w:rPr>
          <w:rFonts w:hint="default"/>
          <w:lang w:val="en-US" w:eastAsia="zh-CN"/>
        </w:rPr>
      </w:pPr>
      <w:r>
        <w:rPr>
          <w:rFonts w:hint="default"/>
          <w:lang w:val="en-US" w:eastAsia="zh-CN"/>
        </w:rPr>
        <w:t>——端子出现了不符合外观检查的要求。</w:t>
      </w:r>
    </w:p>
    <w:p w14:paraId="33EFF6BB">
      <w:pPr>
        <w:pStyle w:val="56"/>
        <w:rPr>
          <w:rFonts w:hint="default"/>
          <w:lang w:val="en-US" w:eastAsia="zh-CN"/>
        </w:rPr>
      </w:pPr>
      <w:r>
        <w:rPr>
          <w:rFonts w:hint="default"/>
          <w:lang w:val="en-US" w:eastAsia="zh-CN"/>
        </w:rPr>
        <w:t>在 X 轴上表示电流，在 Y 轴上表示温升，用图表的形式表示出所有规格导线的温升和电流的曲线。</w:t>
      </w:r>
    </w:p>
    <w:p w14:paraId="5C795576">
      <w:pPr>
        <w:pStyle w:val="56"/>
      </w:pPr>
      <w:r>
        <w:drawing>
          <wp:inline distT="0" distB="0" distL="114300" distR="114300">
            <wp:extent cx="5370830" cy="3700145"/>
            <wp:effectExtent l="0" t="0" r="1270" b="1460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22"/>
                    <a:stretch>
                      <a:fillRect/>
                    </a:stretch>
                  </pic:blipFill>
                  <pic:spPr>
                    <a:xfrm>
                      <a:off x="0" y="0"/>
                      <a:ext cx="5370830" cy="3700145"/>
                    </a:xfrm>
                    <a:prstGeom prst="rect">
                      <a:avLst/>
                    </a:prstGeom>
                    <a:noFill/>
                    <a:ln>
                      <a:noFill/>
                    </a:ln>
                  </pic:spPr>
                </pic:pic>
              </a:graphicData>
            </a:graphic>
          </wp:inline>
        </w:drawing>
      </w:r>
    </w:p>
    <w:p w14:paraId="0EDD9A4A">
      <w:pPr>
        <w:pStyle w:val="114"/>
        <w:bidi w:val="0"/>
        <w:rPr>
          <w:rFonts w:hint="default"/>
          <w:lang w:val="en-US" w:eastAsia="zh-CN"/>
        </w:rPr>
      </w:pPr>
      <w:r>
        <w:rPr>
          <w:rFonts w:hint="default"/>
          <w:lang w:val="en-US" w:eastAsia="zh-CN"/>
        </w:rPr>
        <w:t>电流循环试验电路</w:t>
      </w:r>
    </w:p>
    <w:p w14:paraId="3EAE0343">
      <w:pPr>
        <w:pStyle w:val="56"/>
      </w:pPr>
      <w:r>
        <w:drawing>
          <wp:inline distT="0" distB="0" distL="114300" distR="114300">
            <wp:extent cx="5479415" cy="2729865"/>
            <wp:effectExtent l="0" t="0" r="6985" b="1333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3"/>
                    <a:stretch>
                      <a:fillRect/>
                    </a:stretch>
                  </pic:blipFill>
                  <pic:spPr>
                    <a:xfrm>
                      <a:off x="0" y="0"/>
                      <a:ext cx="5479415" cy="2729865"/>
                    </a:xfrm>
                    <a:prstGeom prst="rect">
                      <a:avLst/>
                    </a:prstGeom>
                    <a:noFill/>
                    <a:ln>
                      <a:noFill/>
                    </a:ln>
                  </pic:spPr>
                </pic:pic>
              </a:graphicData>
            </a:graphic>
          </wp:inline>
        </w:drawing>
      </w:r>
    </w:p>
    <w:p w14:paraId="6E224789">
      <w:pPr>
        <w:pStyle w:val="114"/>
        <w:bidi w:val="0"/>
        <w:rPr>
          <w:rFonts w:hint="default"/>
          <w:lang w:val="en-US" w:eastAsia="zh-CN"/>
        </w:rPr>
      </w:pPr>
      <w:r>
        <w:rPr>
          <w:rFonts w:hint="default"/>
          <w:lang w:val="en-US" w:eastAsia="zh-CN"/>
        </w:rPr>
        <w:t>端子的放置</w:t>
      </w:r>
    </w:p>
    <w:p w14:paraId="049BDA89">
      <w:pPr>
        <w:pStyle w:val="65"/>
        <w:bidi w:val="0"/>
        <w:rPr>
          <w:rFonts w:hint="default"/>
          <w:lang w:val="en-US" w:eastAsia="zh-CN"/>
        </w:rPr>
      </w:pPr>
      <w:r>
        <w:rPr>
          <w:rFonts w:hint="default"/>
          <w:lang w:val="en-US" w:eastAsia="zh-CN"/>
        </w:rPr>
        <w:t>绝缘介电强度</w:t>
      </w:r>
    </w:p>
    <w:p w14:paraId="55236FD4">
      <w:pPr>
        <w:pStyle w:val="56"/>
        <w:rPr>
          <w:rFonts w:hint="default"/>
          <w:lang w:val="en-US" w:eastAsia="zh-CN"/>
        </w:rPr>
      </w:pPr>
      <w:r>
        <w:rPr>
          <w:rFonts w:hint="default"/>
          <w:lang w:val="en-US" w:eastAsia="zh-CN"/>
        </w:rPr>
        <w:t>按照QC/T 1067.1-2017中的试验方法</w:t>
      </w:r>
      <w:r>
        <w:rPr>
          <w:rFonts w:hint="eastAsia"/>
          <w:lang w:val="en-US" w:eastAsia="zh-CN"/>
        </w:rPr>
        <w:t>，</w:t>
      </w:r>
      <w:r>
        <w:rPr>
          <w:rFonts w:hint="default"/>
          <w:lang w:val="en-US" w:eastAsia="zh-CN"/>
        </w:rPr>
        <w:t>对连接器进行试验。试验中连接器任何两个端子孔之间和端子孔与连接器外壳之间不能有介质断裂或击穿现象，电流泄露应小于等于1mA。</w:t>
      </w:r>
    </w:p>
    <w:p w14:paraId="6EA1072D">
      <w:pPr>
        <w:pStyle w:val="65"/>
        <w:bidi w:val="0"/>
        <w:rPr>
          <w:rFonts w:hint="default"/>
          <w:lang w:val="en-US" w:eastAsia="zh-CN"/>
        </w:rPr>
      </w:pPr>
      <w:r>
        <w:rPr>
          <w:rFonts w:hint="default"/>
          <w:lang w:val="en-US" w:eastAsia="zh-CN"/>
        </w:rPr>
        <w:t>电气间隙和爬电距离</w:t>
      </w:r>
    </w:p>
    <w:p w14:paraId="126484D2">
      <w:pPr>
        <w:pStyle w:val="56"/>
        <w:rPr>
          <w:rFonts w:hint="default"/>
          <w:lang w:val="en-US" w:eastAsia="zh-CN"/>
        </w:rPr>
      </w:pPr>
      <w:r>
        <w:rPr>
          <w:rFonts w:hint="default"/>
          <w:lang w:val="en-US" w:eastAsia="zh-CN"/>
        </w:rPr>
        <w:t>连接器</w:t>
      </w:r>
      <w:r>
        <w:rPr>
          <w:rFonts w:hint="eastAsia"/>
          <w:lang w:val="en-US" w:eastAsia="zh-CN"/>
        </w:rPr>
        <w:t>的电气间隙设计应满足</w:t>
      </w:r>
      <w:r>
        <w:rPr>
          <w:rFonts w:hint="default"/>
          <w:lang w:val="en-US" w:eastAsia="zh-CN"/>
        </w:rPr>
        <w:t>IEC-60664-1规定</w:t>
      </w:r>
      <w:r>
        <w:rPr>
          <w:rFonts w:hint="eastAsia"/>
          <w:lang w:val="en-US" w:eastAsia="zh-CN"/>
        </w:rPr>
        <w:t>，根据不同污染等级（表16）、不同电压（表17）、不同海拔高度校正因子（表18）的要求，设计最小电气间隙。爬电距离不能小于电气间隙，爬电距离小于表16中所需的间隙时，只能在污染等级1和2的条件下使用，且爬电距离必须能够承受电气间隙所需的电压。</w:t>
      </w:r>
    </w:p>
    <w:p w14:paraId="432C99D5">
      <w:pPr>
        <w:pStyle w:val="112"/>
        <w:bidi w:val="0"/>
        <w:rPr>
          <w:rFonts w:hint="default"/>
          <w:lang w:val="en-US" w:eastAsia="zh-CN"/>
        </w:rPr>
      </w:pPr>
      <w:r>
        <w:rPr>
          <w:rFonts w:hint="eastAsia"/>
          <w:lang w:val="en-US" w:eastAsia="zh-CN"/>
        </w:rPr>
        <w:t>海拔2000米以上的不同污染等级电气间隙</w:t>
      </w:r>
    </w:p>
    <w:tbl>
      <w:tblPr>
        <w:tblStyle w:val="27"/>
        <w:tblW w:w="95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65"/>
        <w:gridCol w:w="1366"/>
        <w:gridCol w:w="1366"/>
        <w:gridCol w:w="1366"/>
        <w:gridCol w:w="1366"/>
        <w:gridCol w:w="1366"/>
        <w:gridCol w:w="1367"/>
      </w:tblGrid>
      <w:tr w14:paraId="0EF21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365" w:type="dxa"/>
            <w:tcBorders>
              <w:bottom w:val="single" w:color="auto" w:sz="8" w:space="0"/>
            </w:tcBorders>
            <w:vAlign w:val="center"/>
          </w:tcPr>
          <w:p w14:paraId="1978005B">
            <w:pPr>
              <w:pStyle w:val="178"/>
              <w:bidi w:val="0"/>
              <w:spacing w:line="240" w:lineRule="auto"/>
              <w:jc w:val="center"/>
              <w:rPr>
                <w:rFonts w:hint="default"/>
                <w:lang w:val="en-US" w:eastAsia="zh-CN"/>
              </w:rPr>
            </w:pPr>
            <w:r>
              <w:rPr>
                <w:rFonts w:hint="eastAsia"/>
                <w:lang w:val="en-US" w:eastAsia="zh-CN"/>
              </w:rPr>
              <w:t>电压（kV）</w:t>
            </w:r>
          </w:p>
        </w:tc>
        <w:tc>
          <w:tcPr>
            <w:tcW w:w="4098" w:type="dxa"/>
            <w:gridSpan w:val="3"/>
            <w:tcBorders>
              <w:bottom w:val="single" w:color="auto" w:sz="8" w:space="0"/>
            </w:tcBorders>
            <w:vAlign w:val="center"/>
          </w:tcPr>
          <w:p w14:paraId="3E8A9E65">
            <w:pPr>
              <w:pStyle w:val="178"/>
              <w:bidi w:val="0"/>
              <w:spacing w:line="240" w:lineRule="auto"/>
              <w:jc w:val="center"/>
              <w:rPr>
                <w:rFonts w:hint="default"/>
                <w:lang w:val="en-US" w:eastAsia="zh-CN"/>
              </w:rPr>
            </w:pPr>
            <w:r>
              <w:rPr>
                <w:rFonts w:hint="eastAsia"/>
                <w:lang w:val="en-US" w:eastAsia="zh-CN"/>
              </w:rPr>
              <w:t>非均匀场条件</w:t>
            </w:r>
          </w:p>
        </w:tc>
        <w:tc>
          <w:tcPr>
            <w:tcW w:w="4099" w:type="dxa"/>
            <w:gridSpan w:val="3"/>
            <w:tcBorders>
              <w:bottom w:val="single" w:color="auto" w:sz="8" w:space="0"/>
            </w:tcBorders>
            <w:vAlign w:val="center"/>
          </w:tcPr>
          <w:p w14:paraId="280769CC">
            <w:pPr>
              <w:pStyle w:val="178"/>
              <w:bidi w:val="0"/>
              <w:spacing w:line="240" w:lineRule="auto"/>
              <w:jc w:val="center"/>
              <w:rPr>
                <w:rFonts w:hint="default"/>
                <w:lang w:val="en-US" w:eastAsia="zh-CN"/>
              </w:rPr>
            </w:pPr>
            <w:r>
              <w:rPr>
                <w:rFonts w:hint="eastAsia"/>
                <w:lang w:val="en-US" w:eastAsia="zh-CN"/>
              </w:rPr>
              <w:t>均匀场条件</w:t>
            </w:r>
          </w:p>
        </w:tc>
      </w:tr>
      <w:tr w14:paraId="5C57E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tcBorders>
              <w:top w:val="single" w:color="auto" w:sz="8" w:space="0"/>
            </w:tcBorders>
            <w:shd w:val="clear" w:color="auto" w:fill="auto"/>
            <w:vAlign w:val="center"/>
          </w:tcPr>
          <w:p w14:paraId="3F7374F0">
            <w:pPr>
              <w:pStyle w:val="178"/>
              <w:bidi w:val="0"/>
              <w:spacing w:line="240" w:lineRule="auto"/>
              <w:ind w:firstLine="0" w:firstLineChars="0"/>
              <w:jc w:val="center"/>
              <w:rPr>
                <w:rFonts w:hint="default" w:ascii="Times New Roman" w:hAnsi="Times New Roman" w:eastAsia="宋体" w:cs="Times New Roman"/>
                <w:sz w:val="18"/>
                <w:lang w:val="en-US" w:eastAsia="zh-CN"/>
              </w:rPr>
            </w:pPr>
          </w:p>
        </w:tc>
        <w:tc>
          <w:tcPr>
            <w:tcW w:w="1366" w:type="dxa"/>
            <w:tcBorders>
              <w:top w:val="single" w:color="auto" w:sz="8" w:space="0"/>
            </w:tcBorders>
            <w:vAlign w:val="center"/>
          </w:tcPr>
          <w:p w14:paraId="328B2485">
            <w:pPr>
              <w:pStyle w:val="178"/>
              <w:bidi w:val="0"/>
              <w:spacing w:line="240" w:lineRule="auto"/>
              <w:jc w:val="center"/>
              <w:rPr>
                <w:rFonts w:hint="default"/>
                <w:lang w:val="en-US" w:eastAsia="zh-CN"/>
              </w:rPr>
            </w:pPr>
            <w:r>
              <w:rPr>
                <w:rFonts w:hint="eastAsia"/>
                <w:lang w:val="en-US" w:eastAsia="zh-CN"/>
              </w:rPr>
              <w:t>污染等级1</w:t>
            </w:r>
          </w:p>
        </w:tc>
        <w:tc>
          <w:tcPr>
            <w:tcW w:w="1366" w:type="dxa"/>
            <w:tcBorders>
              <w:top w:val="single" w:color="auto" w:sz="8" w:space="0"/>
            </w:tcBorders>
            <w:vAlign w:val="center"/>
          </w:tcPr>
          <w:p w14:paraId="05D06F6D">
            <w:pPr>
              <w:pStyle w:val="178"/>
              <w:bidi w:val="0"/>
              <w:spacing w:line="240" w:lineRule="auto"/>
              <w:jc w:val="center"/>
              <w:rPr>
                <w:rFonts w:hint="default"/>
                <w:lang w:val="en-US" w:eastAsia="zh-CN"/>
              </w:rPr>
            </w:pPr>
            <w:r>
              <w:rPr>
                <w:rFonts w:hint="eastAsia"/>
                <w:lang w:val="en-US" w:eastAsia="zh-CN"/>
              </w:rPr>
              <w:t>污染等级2</w:t>
            </w:r>
          </w:p>
        </w:tc>
        <w:tc>
          <w:tcPr>
            <w:tcW w:w="1366" w:type="dxa"/>
            <w:tcBorders>
              <w:top w:val="single" w:color="auto" w:sz="8" w:space="0"/>
            </w:tcBorders>
            <w:vAlign w:val="center"/>
          </w:tcPr>
          <w:p w14:paraId="1FDA55C9">
            <w:pPr>
              <w:pStyle w:val="178"/>
              <w:bidi w:val="0"/>
              <w:spacing w:line="240" w:lineRule="auto"/>
              <w:jc w:val="center"/>
              <w:rPr>
                <w:rFonts w:hint="default"/>
                <w:lang w:val="en-US" w:eastAsia="zh-CN"/>
              </w:rPr>
            </w:pPr>
            <w:r>
              <w:rPr>
                <w:rFonts w:hint="eastAsia"/>
                <w:lang w:val="en-US" w:eastAsia="zh-CN"/>
              </w:rPr>
              <w:t>污染等级3</w:t>
            </w:r>
          </w:p>
        </w:tc>
        <w:tc>
          <w:tcPr>
            <w:tcW w:w="1366" w:type="dxa"/>
            <w:tcBorders>
              <w:top w:val="single" w:color="auto" w:sz="8" w:space="0"/>
            </w:tcBorders>
            <w:vAlign w:val="center"/>
          </w:tcPr>
          <w:p w14:paraId="06084D9A">
            <w:pPr>
              <w:pStyle w:val="178"/>
              <w:bidi w:val="0"/>
              <w:spacing w:line="240" w:lineRule="auto"/>
              <w:jc w:val="center"/>
              <w:rPr>
                <w:rFonts w:hint="default"/>
                <w:lang w:val="en-US" w:eastAsia="zh-CN"/>
              </w:rPr>
            </w:pPr>
            <w:r>
              <w:rPr>
                <w:rFonts w:hint="eastAsia"/>
                <w:lang w:val="en-US" w:eastAsia="zh-CN"/>
              </w:rPr>
              <w:t>污染等级1</w:t>
            </w:r>
          </w:p>
        </w:tc>
        <w:tc>
          <w:tcPr>
            <w:tcW w:w="1366" w:type="dxa"/>
            <w:tcBorders>
              <w:top w:val="single" w:color="auto" w:sz="8" w:space="0"/>
            </w:tcBorders>
            <w:vAlign w:val="center"/>
          </w:tcPr>
          <w:p w14:paraId="7AF6FEC7">
            <w:pPr>
              <w:pStyle w:val="178"/>
              <w:bidi w:val="0"/>
              <w:spacing w:line="240" w:lineRule="auto"/>
              <w:jc w:val="center"/>
              <w:rPr>
                <w:rFonts w:hint="default"/>
                <w:lang w:val="en-US" w:eastAsia="zh-CN"/>
              </w:rPr>
            </w:pPr>
            <w:r>
              <w:rPr>
                <w:rFonts w:hint="eastAsia"/>
                <w:lang w:val="en-US" w:eastAsia="zh-CN"/>
              </w:rPr>
              <w:t>污染等级2</w:t>
            </w:r>
          </w:p>
        </w:tc>
        <w:tc>
          <w:tcPr>
            <w:tcW w:w="1367" w:type="dxa"/>
            <w:tcBorders>
              <w:top w:val="single" w:color="auto" w:sz="8" w:space="0"/>
            </w:tcBorders>
            <w:vAlign w:val="center"/>
          </w:tcPr>
          <w:p w14:paraId="49F178D1">
            <w:pPr>
              <w:pStyle w:val="178"/>
              <w:bidi w:val="0"/>
              <w:spacing w:line="240" w:lineRule="auto"/>
              <w:jc w:val="center"/>
              <w:rPr>
                <w:rFonts w:hint="default"/>
                <w:lang w:val="en-US" w:eastAsia="zh-CN"/>
              </w:rPr>
            </w:pPr>
            <w:r>
              <w:rPr>
                <w:rFonts w:hint="eastAsia"/>
                <w:lang w:val="en-US" w:eastAsia="zh-CN"/>
              </w:rPr>
              <w:t>污染等级3</w:t>
            </w:r>
          </w:p>
        </w:tc>
      </w:tr>
      <w:tr w14:paraId="0BC86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4DE4403D">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0.33</w:t>
            </w:r>
          </w:p>
        </w:tc>
        <w:tc>
          <w:tcPr>
            <w:tcW w:w="1366" w:type="dxa"/>
            <w:vAlign w:val="center"/>
          </w:tcPr>
          <w:p w14:paraId="06305AF5">
            <w:pPr>
              <w:pStyle w:val="178"/>
              <w:bidi w:val="0"/>
              <w:spacing w:line="240" w:lineRule="auto"/>
              <w:jc w:val="center"/>
              <w:rPr>
                <w:rFonts w:hint="default"/>
                <w:lang w:val="en-US" w:eastAsia="zh-CN"/>
              </w:rPr>
            </w:pPr>
            <w:r>
              <w:rPr>
                <w:rFonts w:hint="eastAsia"/>
                <w:lang w:val="en-US" w:eastAsia="zh-CN"/>
              </w:rPr>
              <w:t>0.01</w:t>
            </w:r>
          </w:p>
        </w:tc>
        <w:tc>
          <w:tcPr>
            <w:tcW w:w="1366" w:type="dxa"/>
            <w:vMerge w:val="restart"/>
            <w:vAlign w:val="center"/>
          </w:tcPr>
          <w:p w14:paraId="71423CE3">
            <w:pPr>
              <w:pStyle w:val="178"/>
              <w:bidi w:val="0"/>
              <w:spacing w:line="240" w:lineRule="auto"/>
              <w:jc w:val="center"/>
              <w:rPr>
                <w:rFonts w:hint="default"/>
                <w:lang w:val="en-US" w:eastAsia="zh-CN"/>
              </w:rPr>
            </w:pPr>
            <w:r>
              <w:rPr>
                <w:rFonts w:hint="eastAsia"/>
                <w:lang w:val="en-US" w:eastAsia="zh-CN"/>
              </w:rPr>
              <w:t>0.2</w:t>
            </w:r>
          </w:p>
        </w:tc>
        <w:tc>
          <w:tcPr>
            <w:tcW w:w="1366" w:type="dxa"/>
            <w:vMerge w:val="restart"/>
            <w:vAlign w:val="center"/>
          </w:tcPr>
          <w:p w14:paraId="5A0E298A">
            <w:pPr>
              <w:pStyle w:val="178"/>
              <w:bidi w:val="0"/>
              <w:spacing w:line="240" w:lineRule="auto"/>
              <w:jc w:val="center"/>
              <w:rPr>
                <w:rFonts w:hint="default"/>
                <w:lang w:val="en-US" w:eastAsia="zh-CN"/>
              </w:rPr>
            </w:pPr>
            <w:r>
              <w:rPr>
                <w:rFonts w:hint="eastAsia"/>
                <w:lang w:val="en-US" w:eastAsia="zh-CN"/>
              </w:rPr>
              <w:t>0.8</w:t>
            </w:r>
          </w:p>
        </w:tc>
        <w:tc>
          <w:tcPr>
            <w:tcW w:w="1366" w:type="dxa"/>
            <w:vAlign w:val="center"/>
          </w:tcPr>
          <w:p w14:paraId="64D019B0">
            <w:pPr>
              <w:pStyle w:val="178"/>
              <w:bidi w:val="0"/>
              <w:spacing w:line="240" w:lineRule="auto"/>
              <w:jc w:val="center"/>
              <w:rPr>
                <w:rFonts w:hint="default"/>
                <w:lang w:val="en-US" w:eastAsia="zh-CN"/>
              </w:rPr>
            </w:pPr>
            <w:r>
              <w:rPr>
                <w:rFonts w:hint="eastAsia"/>
                <w:lang w:val="en-US" w:eastAsia="zh-CN"/>
              </w:rPr>
              <w:t>0.01</w:t>
            </w:r>
          </w:p>
        </w:tc>
        <w:tc>
          <w:tcPr>
            <w:tcW w:w="1366" w:type="dxa"/>
            <w:vMerge w:val="restart"/>
            <w:vAlign w:val="center"/>
          </w:tcPr>
          <w:p w14:paraId="13AE5458">
            <w:pPr>
              <w:pStyle w:val="178"/>
              <w:bidi w:val="0"/>
              <w:spacing w:line="240" w:lineRule="auto"/>
              <w:jc w:val="center"/>
              <w:rPr>
                <w:rFonts w:hint="default"/>
                <w:lang w:val="en-US" w:eastAsia="zh-CN"/>
              </w:rPr>
            </w:pPr>
            <w:r>
              <w:rPr>
                <w:rFonts w:hint="eastAsia"/>
                <w:lang w:val="en-US" w:eastAsia="zh-CN"/>
              </w:rPr>
              <w:t>0.2</w:t>
            </w:r>
          </w:p>
        </w:tc>
        <w:tc>
          <w:tcPr>
            <w:tcW w:w="1367" w:type="dxa"/>
            <w:vMerge w:val="restart"/>
            <w:vAlign w:val="center"/>
          </w:tcPr>
          <w:p w14:paraId="4A995B4C">
            <w:pPr>
              <w:pStyle w:val="178"/>
              <w:bidi w:val="0"/>
              <w:spacing w:line="240" w:lineRule="auto"/>
              <w:jc w:val="center"/>
              <w:rPr>
                <w:rFonts w:hint="default"/>
                <w:lang w:val="en-US" w:eastAsia="zh-CN"/>
              </w:rPr>
            </w:pPr>
            <w:r>
              <w:rPr>
                <w:rFonts w:hint="eastAsia"/>
                <w:lang w:val="en-US" w:eastAsia="zh-CN"/>
              </w:rPr>
              <w:t>0.8</w:t>
            </w:r>
          </w:p>
        </w:tc>
      </w:tr>
      <w:tr w14:paraId="0543A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0DCD3600">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0.4</w:t>
            </w:r>
          </w:p>
        </w:tc>
        <w:tc>
          <w:tcPr>
            <w:tcW w:w="1366" w:type="dxa"/>
            <w:vAlign w:val="center"/>
          </w:tcPr>
          <w:p w14:paraId="585AE059">
            <w:pPr>
              <w:pStyle w:val="178"/>
              <w:bidi w:val="0"/>
              <w:spacing w:line="240" w:lineRule="auto"/>
              <w:jc w:val="center"/>
              <w:rPr>
                <w:rFonts w:hint="default"/>
                <w:lang w:val="en-US" w:eastAsia="zh-CN"/>
              </w:rPr>
            </w:pPr>
            <w:r>
              <w:rPr>
                <w:rFonts w:hint="eastAsia"/>
                <w:lang w:val="en-US" w:eastAsia="zh-CN"/>
              </w:rPr>
              <w:t>0.02</w:t>
            </w:r>
          </w:p>
        </w:tc>
        <w:tc>
          <w:tcPr>
            <w:tcW w:w="1366" w:type="dxa"/>
            <w:vMerge w:val="continue"/>
            <w:vAlign w:val="center"/>
          </w:tcPr>
          <w:p w14:paraId="56740710">
            <w:pPr>
              <w:pStyle w:val="178"/>
              <w:bidi w:val="0"/>
              <w:spacing w:line="240" w:lineRule="auto"/>
              <w:jc w:val="center"/>
              <w:rPr>
                <w:rFonts w:hint="default"/>
                <w:lang w:val="en-US" w:eastAsia="zh-CN"/>
              </w:rPr>
            </w:pPr>
          </w:p>
        </w:tc>
        <w:tc>
          <w:tcPr>
            <w:tcW w:w="1366" w:type="dxa"/>
            <w:vMerge w:val="continue"/>
            <w:vAlign w:val="center"/>
          </w:tcPr>
          <w:p w14:paraId="04E25EC0">
            <w:pPr>
              <w:pStyle w:val="178"/>
              <w:bidi w:val="0"/>
              <w:spacing w:line="240" w:lineRule="auto"/>
              <w:jc w:val="center"/>
              <w:rPr>
                <w:rFonts w:hint="default"/>
                <w:lang w:val="en-US" w:eastAsia="zh-CN"/>
              </w:rPr>
            </w:pPr>
          </w:p>
        </w:tc>
        <w:tc>
          <w:tcPr>
            <w:tcW w:w="1366" w:type="dxa"/>
            <w:vAlign w:val="center"/>
          </w:tcPr>
          <w:p w14:paraId="6E62AC05">
            <w:pPr>
              <w:pStyle w:val="178"/>
              <w:bidi w:val="0"/>
              <w:spacing w:line="240" w:lineRule="auto"/>
              <w:jc w:val="center"/>
              <w:rPr>
                <w:rFonts w:hint="default"/>
                <w:lang w:val="en-US" w:eastAsia="zh-CN"/>
              </w:rPr>
            </w:pPr>
            <w:r>
              <w:rPr>
                <w:rFonts w:hint="eastAsia"/>
                <w:lang w:val="en-US" w:eastAsia="zh-CN"/>
              </w:rPr>
              <w:t>0.02</w:t>
            </w:r>
          </w:p>
        </w:tc>
        <w:tc>
          <w:tcPr>
            <w:tcW w:w="1366" w:type="dxa"/>
            <w:vMerge w:val="continue"/>
            <w:vAlign w:val="center"/>
          </w:tcPr>
          <w:p w14:paraId="5EBDB5D1">
            <w:pPr>
              <w:pStyle w:val="178"/>
              <w:bidi w:val="0"/>
              <w:spacing w:line="240" w:lineRule="auto"/>
              <w:jc w:val="center"/>
              <w:rPr>
                <w:rFonts w:hint="default"/>
                <w:lang w:val="en-US" w:eastAsia="zh-CN"/>
              </w:rPr>
            </w:pPr>
          </w:p>
        </w:tc>
        <w:tc>
          <w:tcPr>
            <w:tcW w:w="1367" w:type="dxa"/>
            <w:vMerge w:val="continue"/>
            <w:vAlign w:val="center"/>
          </w:tcPr>
          <w:p w14:paraId="143AFC3F">
            <w:pPr>
              <w:pStyle w:val="178"/>
              <w:bidi w:val="0"/>
              <w:spacing w:line="240" w:lineRule="auto"/>
              <w:jc w:val="center"/>
              <w:rPr>
                <w:rFonts w:hint="default"/>
                <w:lang w:val="en-US" w:eastAsia="zh-CN"/>
              </w:rPr>
            </w:pPr>
          </w:p>
        </w:tc>
      </w:tr>
      <w:tr w14:paraId="21EA8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5A531882">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0.5</w:t>
            </w:r>
          </w:p>
        </w:tc>
        <w:tc>
          <w:tcPr>
            <w:tcW w:w="1366" w:type="dxa"/>
            <w:vAlign w:val="center"/>
          </w:tcPr>
          <w:p w14:paraId="679AF10C">
            <w:pPr>
              <w:pStyle w:val="178"/>
              <w:bidi w:val="0"/>
              <w:spacing w:line="240" w:lineRule="auto"/>
              <w:jc w:val="center"/>
              <w:rPr>
                <w:rFonts w:hint="default"/>
                <w:lang w:val="en-US" w:eastAsia="zh-CN"/>
              </w:rPr>
            </w:pPr>
            <w:r>
              <w:rPr>
                <w:rFonts w:hint="eastAsia"/>
                <w:lang w:val="en-US" w:eastAsia="zh-CN"/>
              </w:rPr>
              <w:t>0.04</w:t>
            </w:r>
          </w:p>
        </w:tc>
        <w:tc>
          <w:tcPr>
            <w:tcW w:w="1366" w:type="dxa"/>
            <w:vMerge w:val="continue"/>
            <w:vAlign w:val="center"/>
          </w:tcPr>
          <w:p w14:paraId="1C4D2EED">
            <w:pPr>
              <w:pStyle w:val="178"/>
              <w:bidi w:val="0"/>
              <w:spacing w:line="240" w:lineRule="auto"/>
              <w:jc w:val="center"/>
              <w:rPr>
                <w:rFonts w:hint="default"/>
                <w:lang w:val="en-US" w:eastAsia="zh-CN"/>
              </w:rPr>
            </w:pPr>
          </w:p>
        </w:tc>
        <w:tc>
          <w:tcPr>
            <w:tcW w:w="1366" w:type="dxa"/>
            <w:vMerge w:val="continue"/>
            <w:vAlign w:val="center"/>
          </w:tcPr>
          <w:p w14:paraId="08F1FE6F">
            <w:pPr>
              <w:pStyle w:val="178"/>
              <w:bidi w:val="0"/>
              <w:spacing w:line="240" w:lineRule="auto"/>
              <w:jc w:val="center"/>
              <w:rPr>
                <w:rFonts w:hint="default"/>
                <w:lang w:val="en-US" w:eastAsia="zh-CN"/>
              </w:rPr>
            </w:pPr>
          </w:p>
        </w:tc>
        <w:tc>
          <w:tcPr>
            <w:tcW w:w="1366" w:type="dxa"/>
            <w:vAlign w:val="center"/>
          </w:tcPr>
          <w:p w14:paraId="73842400">
            <w:pPr>
              <w:pStyle w:val="178"/>
              <w:bidi w:val="0"/>
              <w:spacing w:line="240" w:lineRule="auto"/>
              <w:jc w:val="center"/>
              <w:rPr>
                <w:rFonts w:hint="default"/>
                <w:lang w:val="en-US" w:eastAsia="zh-CN"/>
              </w:rPr>
            </w:pPr>
            <w:r>
              <w:rPr>
                <w:rFonts w:hint="eastAsia"/>
                <w:lang w:val="en-US" w:eastAsia="zh-CN"/>
              </w:rPr>
              <w:t>0.04</w:t>
            </w:r>
          </w:p>
        </w:tc>
        <w:tc>
          <w:tcPr>
            <w:tcW w:w="1366" w:type="dxa"/>
            <w:vMerge w:val="continue"/>
            <w:vAlign w:val="center"/>
          </w:tcPr>
          <w:p w14:paraId="4F943C86">
            <w:pPr>
              <w:pStyle w:val="178"/>
              <w:bidi w:val="0"/>
              <w:spacing w:line="240" w:lineRule="auto"/>
              <w:jc w:val="center"/>
              <w:rPr>
                <w:rFonts w:hint="default"/>
                <w:lang w:val="en-US" w:eastAsia="zh-CN"/>
              </w:rPr>
            </w:pPr>
          </w:p>
        </w:tc>
        <w:tc>
          <w:tcPr>
            <w:tcW w:w="1367" w:type="dxa"/>
            <w:vMerge w:val="continue"/>
            <w:vAlign w:val="center"/>
          </w:tcPr>
          <w:p w14:paraId="1C19297D">
            <w:pPr>
              <w:pStyle w:val="178"/>
              <w:bidi w:val="0"/>
              <w:spacing w:line="240" w:lineRule="auto"/>
              <w:jc w:val="center"/>
              <w:rPr>
                <w:rFonts w:hint="default"/>
                <w:lang w:val="en-US" w:eastAsia="zh-CN"/>
              </w:rPr>
            </w:pPr>
          </w:p>
        </w:tc>
      </w:tr>
      <w:tr w14:paraId="12301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003F2146">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0.6</w:t>
            </w:r>
          </w:p>
        </w:tc>
        <w:tc>
          <w:tcPr>
            <w:tcW w:w="1366" w:type="dxa"/>
            <w:vAlign w:val="center"/>
          </w:tcPr>
          <w:p w14:paraId="17107AAA">
            <w:pPr>
              <w:pStyle w:val="178"/>
              <w:bidi w:val="0"/>
              <w:spacing w:line="240" w:lineRule="auto"/>
              <w:jc w:val="center"/>
              <w:rPr>
                <w:rFonts w:hint="default"/>
                <w:lang w:val="en-US" w:eastAsia="zh-CN"/>
              </w:rPr>
            </w:pPr>
            <w:r>
              <w:rPr>
                <w:rFonts w:hint="eastAsia"/>
                <w:lang w:val="en-US" w:eastAsia="zh-CN"/>
              </w:rPr>
              <w:t>0.06</w:t>
            </w:r>
          </w:p>
        </w:tc>
        <w:tc>
          <w:tcPr>
            <w:tcW w:w="1366" w:type="dxa"/>
            <w:vMerge w:val="continue"/>
            <w:vAlign w:val="center"/>
          </w:tcPr>
          <w:p w14:paraId="63CA91CD">
            <w:pPr>
              <w:pStyle w:val="178"/>
              <w:bidi w:val="0"/>
              <w:spacing w:line="240" w:lineRule="auto"/>
              <w:jc w:val="center"/>
              <w:rPr>
                <w:rFonts w:hint="default"/>
                <w:lang w:val="en-US" w:eastAsia="zh-CN"/>
              </w:rPr>
            </w:pPr>
          </w:p>
        </w:tc>
        <w:tc>
          <w:tcPr>
            <w:tcW w:w="1366" w:type="dxa"/>
            <w:vMerge w:val="continue"/>
            <w:vAlign w:val="center"/>
          </w:tcPr>
          <w:p w14:paraId="3458A7D4">
            <w:pPr>
              <w:pStyle w:val="178"/>
              <w:bidi w:val="0"/>
              <w:spacing w:line="240" w:lineRule="auto"/>
              <w:jc w:val="center"/>
              <w:rPr>
                <w:rFonts w:hint="default"/>
                <w:lang w:val="en-US" w:eastAsia="zh-CN"/>
              </w:rPr>
            </w:pPr>
          </w:p>
        </w:tc>
        <w:tc>
          <w:tcPr>
            <w:tcW w:w="1366" w:type="dxa"/>
            <w:vAlign w:val="center"/>
          </w:tcPr>
          <w:p w14:paraId="16833C7F">
            <w:pPr>
              <w:pStyle w:val="178"/>
              <w:bidi w:val="0"/>
              <w:spacing w:line="240" w:lineRule="auto"/>
              <w:jc w:val="center"/>
              <w:rPr>
                <w:rFonts w:hint="default"/>
                <w:lang w:val="en-US" w:eastAsia="zh-CN"/>
              </w:rPr>
            </w:pPr>
            <w:r>
              <w:rPr>
                <w:rFonts w:hint="eastAsia"/>
                <w:lang w:val="en-US" w:eastAsia="zh-CN"/>
              </w:rPr>
              <w:t>0.06</w:t>
            </w:r>
          </w:p>
        </w:tc>
        <w:tc>
          <w:tcPr>
            <w:tcW w:w="1366" w:type="dxa"/>
            <w:vMerge w:val="continue"/>
            <w:vAlign w:val="center"/>
          </w:tcPr>
          <w:p w14:paraId="780B3E79">
            <w:pPr>
              <w:pStyle w:val="178"/>
              <w:bidi w:val="0"/>
              <w:spacing w:line="240" w:lineRule="auto"/>
              <w:jc w:val="center"/>
              <w:rPr>
                <w:rFonts w:hint="default"/>
                <w:lang w:val="en-US" w:eastAsia="zh-CN"/>
              </w:rPr>
            </w:pPr>
          </w:p>
        </w:tc>
        <w:tc>
          <w:tcPr>
            <w:tcW w:w="1367" w:type="dxa"/>
            <w:vMerge w:val="continue"/>
            <w:vAlign w:val="center"/>
          </w:tcPr>
          <w:p w14:paraId="557E6FD4">
            <w:pPr>
              <w:pStyle w:val="178"/>
              <w:bidi w:val="0"/>
              <w:spacing w:line="240" w:lineRule="auto"/>
              <w:jc w:val="center"/>
              <w:rPr>
                <w:rFonts w:hint="default"/>
                <w:lang w:val="en-US" w:eastAsia="zh-CN"/>
              </w:rPr>
            </w:pPr>
          </w:p>
        </w:tc>
      </w:tr>
      <w:tr w14:paraId="0EF9D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161A7BF9">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0.8</w:t>
            </w:r>
          </w:p>
        </w:tc>
        <w:tc>
          <w:tcPr>
            <w:tcW w:w="1366" w:type="dxa"/>
            <w:vAlign w:val="center"/>
          </w:tcPr>
          <w:p w14:paraId="59441DF7">
            <w:pPr>
              <w:pStyle w:val="178"/>
              <w:bidi w:val="0"/>
              <w:spacing w:line="240" w:lineRule="auto"/>
              <w:jc w:val="center"/>
              <w:rPr>
                <w:rFonts w:hint="default"/>
                <w:lang w:val="en-US" w:eastAsia="zh-CN"/>
              </w:rPr>
            </w:pPr>
            <w:r>
              <w:rPr>
                <w:rFonts w:hint="eastAsia"/>
                <w:lang w:val="en-US" w:eastAsia="zh-CN"/>
              </w:rPr>
              <w:t>0.10</w:t>
            </w:r>
          </w:p>
        </w:tc>
        <w:tc>
          <w:tcPr>
            <w:tcW w:w="1366" w:type="dxa"/>
            <w:vMerge w:val="continue"/>
            <w:vAlign w:val="center"/>
          </w:tcPr>
          <w:p w14:paraId="3724D469">
            <w:pPr>
              <w:pStyle w:val="178"/>
              <w:bidi w:val="0"/>
              <w:spacing w:line="240" w:lineRule="auto"/>
              <w:jc w:val="center"/>
              <w:rPr>
                <w:rFonts w:hint="default"/>
                <w:lang w:val="en-US" w:eastAsia="zh-CN"/>
              </w:rPr>
            </w:pPr>
          </w:p>
        </w:tc>
        <w:tc>
          <w:tcPr>
            <w:tcW w:w="1366" w:type="dxa"/>
            <w:vMerge w:val="continue"/>
            <w:vAlign w:val="center"/>
          </w:tcPr>
          <w:p w14:paraId="4EC9F604">
            <w:pPr>
              <w:pStyle w:val="178"/>
              <w:bidi w:val="0"/>
              <w:spacing w:line="240" w:lineRule="auto"/>
              <w:jc w:val="center"/>
              <w:rPr>
                <w:rFonts w:hint="default"/>
                <w:lang w:val="en-US" w:eastAsia="zh-CN"/>
              </w:rPr>
            </w:pPr>
          </w:p>
        </w:tc>
        <w:tc>
          <w:tcPr>
            <w:tcW w:w="1366" w:type="dxa"/>
            <w:vAlign w:val="center"/>
          </w:tcPr>
          <w:p w14:paraId="7523FEF8">
            <w:pPr>
              <w:pStyle w:val="178"/>
              <w:bidi w:val="0"/>
              <w:spacing w:line="240" w:lineRule="auto"/>
              <w:jc w:val="center"/>
              <w:rPr>
                <w:rFonts w:hint="default"/>
                <w:lang w:val="en-US" w:eastAsia="zh-CN"/>
              </w:rPr>
            </w:pPr>
            <w:r>
              <w:rPr>
                <w:rFonts w:hint="eastAsia"/>
                <w:lang w:val="en-US" w:eastAsia="zh-CN"/>
              </w:rPr>
              <w:t>0.10</w:t>
            </w:r>
          </w:p>
        </w:tc>
        <w:tc>
          <w:tcPr>
            <w:tcW w:w="1366" w:type="dxa"/>
            <w:vMerge w:val="continue"/>
            <w:vAlign w:val="center"/>
          </w:tcPr>
          <w:p w14:paraId="33F664EF">
            <w:pPr>
              <w:pStyle w:val="178"/>
              <w:bidi w:val="0"/>
              <w:spacing w:line="240" w:lineRule="auto"/>
              <w:jc w:val="center"/>
              <w:rPr>
                <w:rFonts w:hint="default"/>
                <w:lang w:val="en-US" w:eastAsia="zh-CN"/>
              </w:rPr>
            </w:pPr>
          </w:p>
        </w:tc>
        <w:tc>
          <w:tcPr>
            <w:tcW w:w="1367" w:type="dxa"/>
            <w:vMerge w:val="continue"/>
            <w:vAlign w:val="center"/>
          </w:tcPr>
          <w:p w14:paraId="6404ADA7">
            <w:pPr>
              <w:pStyle w:val="178"/>
              <w:bidi w:val="0"/>
              <w:spacing w:line="240" w:lineRule="auto"/>
              <w:jc w:val="center"/>
              <w:rPr>
                <w:rFonts w:hint="default"/>
                <w:lang w:val="en-US" w:eastAsia="zh-CN"/>
              </w:rPr>
            </w:pPr>
          </w:p>
        </w:tc>
      </w:tr>
      <w:tr w14:paraId="1AE5F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26560C0D">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1.0</w:t>
            </w:r>
          </w:p>
        </w:tc>
        <w:tc>
          <w:tcPr>
            <w:tcW w:w="1366" w:type="dxa"/>
            <w:vAlign w:val="center"/>
          </w:tcPr>
          <w:p w14:paraId="5B72517A">
            <w:pPr>
              <w:pStyle w:val="178"/>
              <w:bidi w:val="0"/>
              <w:spacing w:line="240" w:lineRule="auto"/>
              <w:jc w:val="center"/>
              <w:rPr>
                <w:rFonts w:hint="default"/>
                <w:lang w:val="en-US" w:eastAsia="zh-CN"/>
              </w:rPr>
            </w:pPr>
            <w:r>
              <w:rPr>
                <w:rFonts w:hint="eastAsia"/>
                <w:lang w:val="en-US" w:eastAsia="zh-CN"/>
              </w:rPr>
              <w:t>0.15</w:t>
            </w:r>
          </w:p>
        </w:tc>
        <w:tc>
          <w:tcPr>
            <w:tcW w:w="1366" w:type="dxa"/>
            <w:vMerge w:val="continue"/>
            <w:vAlign w:val="center"/>
          </w:tcPr>
          <w:p w14:paraId="745A151A">
            <w:pPr>
              <w:pStyle w:val="178"/>
              <w:bidi w:val="0"/>
              <w:spacing w:line="240" w:lineRule="auto"/>
              <w:jc w:val="center"/>
              <w:rPr>
                <w:rFonts w:hint="default"/>
                <w:lang w:val="en-US" w:eastAsia="zh-CN"/>
              </w:rPr>
            </w:pPr>
          </w:p>
        </w:tc>
        <w:tc>
          <w:tcPr>
            <w:tcW w:w="1366" w:type="dxa"/>
            <w:vMerge w:val="continue"/>
            <w:vAlign w:val="center"/>
          </w:tcPr>
          <w:p w14:paraId="6D69DA32">
            <w:pPr>
              <w:pStyle w:val="178"/>
              <w:bidi w:val="0"/>
              <w:spacing w:line="240" w:lineRule="auto"/>
              <w:jc w:val="center"/>
              <w:rPr>
                <w:rFonts w:hint="default"/>
                <w:lang w:val="en-US" w:eastAsia="zh-CN"/>
              </w:rPr>
            </w:pPr>
          </w:p>
        </w:tc>
        <w:tc>
          <w:tcPr>
            <w:tcW w:w="1366" w:type="dxa"/>
            <w:vAlign w:val="center"/>
          </w:tcPr>
          <w:p w14:paraId="70D02F7F">
            <w:pPr>
              <w:pStyle w:val="178"/>
              <w:bidi w:val="0"/>
              <w:spacing w:line="240" w:lineRule="auto"/>
              <w:jc w:val="center"/>
              <w:rPr>
                <w:rFonts w:hint="default"/>
                <w:lang w:val="en-US" w:eastAsia="zh-CN"/>
              </w:rPr>
            </w:pPr>
            <w:r>
              <w:rPr>
                <w:rFonts w:hint="eastAsia"/>
                <w:lang w:val="en-US" w:eastAsia="zh-CN"/>
              </w:rPr>
              <w:t>0.15</w:t>
            </w:r>
          </w:p>
        </w:tc>
        <w:tc>
          <w:tcPr>
            <w:tcW w:w="1366" w:type="dxa"/>
            <w:vMerge w:val="continue"/>
            <w:vAlign w:val="center"/>
          </w:tcPr>
          <w:p w14:paraId="7CE42956">
            <w:pPr>
              <w:pStyle w:val="178"/>
              <w:bidi w:val="0"/>
              <w:spacing w:line="240" w:lineRule="auto"/>
              <w:jc w:val="center"/>
              <w:rPr>
                <w:rFonts w:hint="default"/>
                <w:lang w:val="en-US" w:eastAsia="zh-CN"/>
              </w:rPr>
            </w:pPr>
          </w:p>
        </w:tc>
        <w:tc>
          <w:tcPr>
            <w:tcW w:w="1367" w:type="dxa"/>
            <w:vMerge w:val="continue"/>
            <w:vAlign w:val="center"/>
          </w:tcPr>
          <w:p w14:paraId="5986F99E">
            <w:pPr>
              <w:pStyle w:val="178"/>
              <w:bidi w:val="0"/>
              <w:spacing w:line="240" w:lineRule="auto"/>
              <w:jc w:val="center"/>
              <w:rPr>
                <w:rFonts w:hint="default"/>
                <w:lang w:val="en-US" w:eastAsia="zh-CN"/>
              </w:rPr>
            </w:pPr>
          </w:p>
        </w:tc>
      </w:tr>
      <w:tr w14:paraId="036B4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5C7990F5">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1.2</w:t>
            </w:r>
          </w:p>
        </w:tc>
        <w:tc>
          <w:tcPr>
            <w:tcW w:w="1366" w:type="dxa"/>
            <w:vAlign w:val="center"/>
          </w:tcPr>
          <w:p w14:paraId="54B1CFDD">
            <w:pPr>
              <w:pStyle w:val="178"/>
              <w:bidi w:val="0"/>
              <w:spacing w:line="240" w:lineRule="auto"/>
              <w:jc w:val="center"/>
              <w:rPr>
                <w:rFonts w:hint="default"/>
                <w:lang w:val="en-US" w:eastAsia="zh-CN"/>
              </w:rPr>
            </w:pPr>
            <w:r>
              <w:rPr>
                <w:rFonts w:hint="eastAsia"/>
                <w:lang w:val="en-US" w:eastAsia="zh-CN"/>
              </w:rPr>
              <w:t>0.25</w:t>
            </w:r>
          </w:p>
        </w:tc>
        <w:tc>
          <w:tcPr>
            <w:tcW w:w="1366" w:type="dxa"/>
            <w:vAlign w:val="center"/>
          </w:tcPr>
          <w:p w14:paraId="208D4C78">
            <w:pPr>
              <w:pStyle w:val="178"/>
              <w:bidi w:val="0"/>
              <w:spacing w:line="240" w:lineRule="auto"/>
              <w:jc w:val="center"/>
              <w:rPr>
                <w:rFonts w:hint="default"/>
                <w:lang w:val="en-US" w:eastAsia="zh-CN"/>
              </w:rPr>
            </w:pPr>
            <w:r>
              <w:rPr>
                <w:rFonts w:hint="eastAsia"/>
                <w:lang w:val="en-US" w:eastAsia="zh-CN"/>
              </w:rPr>
              <w:t>0.25</w:t>
            </w:r>
          </w:p>
        </w:tc>
        <w:tc>
          <w:tcPr>
            <w:tcW w:w="1366" w:type="dxa"/>
            <w:vMerge w:val="continue"/>
            <w:vAlign w:val="center"/>
          </w:tcPr>
          <w:p w14:paraId="201E88D6">
            <w:pPr>
              <w:pStyle w:val="178"/>
              <w:bidi w:val="0"/>
              <w:spacing w:line="240" w:lineRule="auto"/>
              <w:jc w:val="center"/>
              <w:rPr>
                <w:rFonts w:hint="default"/>
                <w:lang w:val="en-US" w:eastAsia="zh-CN"/>
              </w:rPr>
            </w:pPr>
          </w:p>
        </w:tc>
        <w:tc>
          <w:tcPr>
            <w:tcW w:w="1366" w:type="dxa"/>
            <w:vAlign w:val="center"/>
          </w:tcPr>
          <w:p w14:paraId="705DEEF2">
            <w:pPr>
              <w:pStyle w:val="178"/>
              <w:bidi w:val="0"/>
              <w:spacing w:line="240" w:lineRule="auto"/>
              <w:jc w:val="center"/>
              <w:rPr>
                <w:rFonts w:hint="default"/>
                <w:lang w:val="en-US" w:eastAsia="zh-CN"/>
              </w:rPr>
            </w:pPr>
            <w:r>
              <w:rPr>
                <w:rFonts w:hint="eastAsia"/>
                <w:lang w:val="en-US" w:eastAsia="zh-CN"/>
              </w:rPr>
              <w:t>0.20</w:t>
            </w:r>
          </w:p>
        </w:tc>
        <w:tc>
          <w:tcPr>
            <w:tcW w:w="1366" w:type="dxa"/>
            <w:vMerge w:val="continue"/>
            <w:vAlign w:val="center"/>
          </w:tcPr>
          <w:p w14:paraId="3F8619B8">
            <w:pPr>
              <w:pStyle w:val="178"/>
              <w:bidi w:val="0"/>
              <w:spacing w:line="240" w:lineRule="auto"/>
              <w:jc w:val="center"/>
              <w:rPr>
                <w:rFonts w:hint="default"/>
                <w:lang w:val="en-US" w:eastAsia="zh-CN"/>
              </w:rPr>
            </w:pPr>
          </w:p>
        </w:tc>
        <w:tc>
          <w:tcPr>
            <w:tcW w:w="1367" w:type="dxa"/>
            <w:vMerge w:val="continue"/>
            <w:vAlign w:val="center"/>
          </w:tcPr>
          <w:p w14:paraId="2119AF95">
            <w:pPr>
              <w:pStyle w:val="178"/>
              <w:bidi w:val="0"/>
              <w:spacing w:line="240" w:lineRule="auto"/>
              <w:jc w:val="center"/>
              <w:rPr>
                <w:rFonts w:hint="default"/>
                <w:lang w:val="en-US" w:eastAsia="zh-CN"/>
              </w:rPr>
            </w:pPr>
          </w:p>
        </w:tc>
      </w:tr>
      <w:tr w14:paraId="7B750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1A931623">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1.5</w:t>
            </w:r>
          </w:p>
        </w:tc>
        <w:tc>
          <w:tcPr>
            <w:tcW w:w="1366" w:type="dxa"/>
            <w:vAlign w:val="center"/>
          </w:tcPr>
          <w:p w14:paraId="7308EBC0">
            <w:pPr>
              <w:pStyle w:val="178"/>
              <w:bidi w:val="0"/>
              <w:spacing w:line="240" w:lineRule="auto"/>
              <w:jc w:val="center"/>
              <w:rPr>
                <w:rFonts w:hint="default"/>
                <w:lang w:val="en-US" w:eastAsia="zh-CN"/>
              </w:rPr>
            </w:pPr>
            <w:r>
              <w:rPr>
                <w:rFonts w:hint="eastAsia"/>
                <w:lang w:val="en-US" w:eastAsia="zh-CN"/>
              </w:rPr>
              <w:t>0.2</w:t>
            </w:r>
          </w:p>
        </w:tc>
        <w:tc>
          <w:tcPr>
            <w:tcW w:w="1366" w:type="dxa"/>
            <w:vAlign w:val="center"/>
          </w:tcPr>
          <w:p w14:paraId="48083A90">
            <w:pPr>
              <w:pStyle w:val="178"/>
              <w:bidi w:val="0"/>
              <w:spacing w:line="240" w:lineRule="auto"/>
              <w:jc w:val="center"/>
              <w:rPr>
                <w:rFonts w:hint="default"/>
                <w:lang w:val="en-US" w:eastAsia="zh-CN"/>
              </w:rPr>
            </w:pPr>
            <w:r>
              <w:rPr>
                <w:rFonts w:hint="eastAsia"/>
                <w:lang w:val="en-US" w:eastAsia="zh-CN"/>
              </w:rPr>
              <w:t>0.5</w:t>
            </w:r>
          </w:p>
        </w:tc>
        <w:tc>
          <w:tcPr>
            <w:tcW w:w="1366" w:type="dxa"/>
            <w:vMerge w:val="continue"/>
            <w:vAlign w:val="center"/>
          </w:tcPr>
          <w:p w14:paraId="4CBC9D5A">
            <w:pPr>
              <w:pStyle w:val="178"/>
              <w:bidi w:val="0"/>
              <w:spacing w:line="240" w:lineRule="auto"/>
              <w:jc w:val="center"/>
              <w:rPr>
                <w:rFonts w:hint="default"/>
                <w:lang w:val="en-US" w:eastAsia="zh-CN"/>
              </w:rPr>
            </w:pPr>
          </w:p>
        </w:tc>
        <w:tc>
          <w:tcPr>
            <w:tcW w:w="1366" w:type="dxa"/>
            <w:vAlign w:val="center"/>
          </w:tcPr>
          <w:p w14:paraId="06CADEA6">
            <w:pPr>
              <w:pStyle w:val="178"/>
              <w:bidi w:val="0"/>
              <w:spacing w:line="240" w:lineRule="auto"/>
              <w:jc w:val="center"/>
              <w:rPr>
                <w:rFonts w:hint="default"/>
                <w:lang w:val="en-US" w:eastAsia="zh-CN"/>
              </w:rPr>
            </w:pPr>
            <w:r>
              <w:rPr>
                <w:rFonts w:hint="eastAsia"/>
                <w:lang w:val="en-US" w:eastAsia="zh-CN"/>
              </w:rPr>
              <w:t>0.30</w:t>
            </w:r>
          </w:p>
        </w:tc>
        <w:tc>
          <w:tcPr>
            <w:tcW w:w="1366" w:type="dxa"/>
            <w:shd w:val="clear" w:color="auto" w:fill="auto"/>
            <w:vAlign w:val="center"/>
          </w:tcPr>
          <w:p w14:paraId="35D414F2">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0.30</w:t>
            </w:r>
          </w:p>
        </w:tc>
        <w:tc>
          <w:tcPr>
            <w:tcW w:w="1367" w:type="dxa"/>
            <w:vMerge w:val="continue"/>
            <w:vAlign w:val="center"/>
          </w:tcPr>
          <w:p w14:paraId="505422F5">
            <w:pPr>
              <w:pStyle w:val="178"/>
              <w:bidi w:val="0"/>
              <w:spacing w:line="240" w:lineRule="auto"/>
              <w:jc w:val="center"/>
              <w:rPr>
                <w:rFonts w:hint="default"/>
                <w:lang w:val="en-US" w:eastAsia="zh-CN"/>
              </w:rPr>
            </w:pPr>
          </w:p>
        </w:tc>
      </w:tr>
      <w:tr w14:paraId="51BEF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503DE01E">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2.0</w:t>
            </w:r>
          </w:p>
        </w:tc>
        <w:tc>
          <w:tcPr>
            <w:tcW w:w="1366" w:type="dxa"/>
            <w:vAlign w:val="center"/>
          </w:tcPr>
          <w:p w14:paraId="464F1FA6">
            <w:pPr>
              <w:pStyle w:val="178"/>
              <w:bidi w:val="0"/>
              <w:spacing w:line="240" w:lineRule="auto"/>
              <w:jc w:val="center"/>
              <w:rPr>
                <w:rFonts w:hint="default"/>
                <w:lang w:val="en-US" w:eastAsia="zh-CN"/>
              </w:rPr>
            </w:pPr>
            <w:r>
              <w:rPr>
                <w:rFonts w:hint="eastAsia"/>
                <w:lang w:val="en-US" w:eastAsia="zh-CN"/>
              </w:rPr>
              <w:t>1.0</w:t>
            </w:r>
          </w:p>
        </w:tc>
        <w:tc>
          <w:tcPr>
            <w:tcW w:w="1366" w:type="dxa"/>
            <w:shd w:val="clear" w:color="auto" w:fill="auto"/>
            <w:vAlign w:val="center"/>
          </w:tcPr>
          <w:p w14:paraId="13035F6E">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1.0</w:t>
            </w:r>
          </w:p>
        </w:tc>
        <w:tc>
          <w:tcPr>
            <w:tcW w:w="1366" w:type="dxa"/>
            <w:shd w:val="clear" w:color="auto" w:fill="auto"/>
            <w:vAlign w:val="center"/>
          </w:tcPr>
          <w:p w14:paraId="49516BD4">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1.0</w:t>
            </w:r>
          </w:p>
        </w:tc>
        <w:tc>
          <w:tcPr>
            <w:tcW w:w="1366" w:type="dxa"/>
            <w:vAlign w:val="center"/>
          </w:tcPr>
          <w:p w14:paraId="00AEA7A0">
            <w:pPr>
              <w:pStyle w:val="178"/>
              <w:bidi w:val="0"/>
              <w:spacing w:line="240" w:lineRule="auto"/>
              <w:jc w:val="center"/>
              <w:rPr>
                <w:rFonts w:hint="default"/>
                <w:lang w:val="en-US" w:eastAsia="zh-CN"/>
              </w:rPr>
            </w:pPr>
            <w:r>
              <w:rPr>
                <w:rFonts w:hint="eastAsia"/>
                <w:lang w:val="en-US" w:eastAsia="zh-CN"/>
              </w:rPr>
              <w:t>0.45</w:t>
            </w:r>
          </w:p>
        </w:tc>
        <w:tc>
          <w:tcPr>
            <w:tcW w:w="1366" w:type="dxa"/>
            <w:shd w:val="clear" w:color="auto" w:fill="auto"/>
            <w:vAlign w:val="center"/>
          </w:tcPr>
          <w:p w14:paraId="2DB1E38D">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0.45</w:t>
            </w:r>
          </w:p>
        </w:tc>
        <w:tc>
          <w:tcPr>
            <w:tcW w:w="1367" w:type="dxa"/>
            <w:vMerge w:val="continue"/>
            <w:vAlign w:val="center"/>
          </w:tcPr>
          <w:p w14:paraId="580792E3">
            <w:pPr>
              <w:pStyle w:val="178"/>
              <w:bidi w:val="0"/>
              <w:spacing w:line="240" w:lineRule="auto"/>
              <w:jc w:val="center"/>
              <w:rPr>
                <w:rFonts w:hint="default"/>
                <w:lang w:val="en-US" w:eastAsia="zh-CN"/>
              </w:rPr>
            </w:pPr>
          </w:p>
        </w:tc>
      </w:tr>
      <w:tr w14:paraId="047E5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471B6E9C">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2.5</w:t>
            </w:r>
          </w:p>
        </w:tc>
        <w:tc>
          <w:tcPr>
            <w:tcW w:w="1366" w:type="dxa"/>
            <w:vAlign w:val="center"/>
          </w:tcPr>
          <w:p w14:paraId="666193B4">
            <w:pPr>
              <w:pStyle w:val="178"/>
              <w:bidi w:val="0"/>
              <w:spacing w:line="240" w:lineRule="auto"/>
              <w:jc w:val="center"/>
              <w:rPr>
                <w:rFonts w:hint="default"/>
                <w:lang w:val="en-US" w:eastAsia="zh-CN"/>
              </w:rPr>
            </w:pPr>
            <w:r>
              <w:rPr>
                <w:rFonts w:hint="eastAsia"/>
                <w:lang w:val="en-US" w:eastAsia="zh-CN"/>
              </w:rPr>
              <w:t>1.5</w:t>
            </w:r>
          </w:p>
        </w:tc>
        <w:tc>
          <w:tcPr>
            <w:tcW w:w="1366" w:type="dxa"/>
            <w:shd w:val="clear" w:color="auto" w:fill="auto"/>
            <w:vAlign w:val="center"/>
          </w:tcPr>
          <w:p w14:paraId="161FC311">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1.5</w:t>
            </w:r>
          </w:p>
        </w:tc>
        <w:tc>
          <w:tcPr>
            <w:tcW w:w="1366" w:type="dxa"/>
            <w:shd w:val="clear" w:color="auto" w:fill="auto"/>
            <w:vAlign w:val="center"/>
          </w:tcPr>
          <w:p w14:paraId="35291EE7">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1.5</w:t>
            </w:r>
          </w:p>
        </w:tc>
        <w:tc>
          <w:tcPr>
            <w:tcW w:w="1366" w:type="dxa"/>
            <w:vAlign w:val="center"/>
          </w:tcPr>
          <w:p w14:paraId="585A1D14">
            <w:pPr>
              <w:pStyle w:val="178"/>
              <w:bidi w:val="0"/>
              <w:spacing w:line="240" w:lineRule="auto"/>
              <w:jc w:val="center"/>
              <w:rPr>
                <w:rFonts w:hint="default"/>
                <w:lang w:val="en-US" w:eastAsia="zh-CN"/>
              </w:rPr>
            </w:pPr>
            <w:r>
              <w:rPr>
                <w:rFonts w:hint="eastAsia"/>
                <w:lang w:val="en-US" w:eastAsia="zh-CN"/>
              </w:rPr>
              <w:t>0.60</w:t>
            </w:r>
          </w:p>
        </w:tc>
        <w:tc>
          <w:tcPr>
            <w:tcW w:w="1366" w:type="dxa"/>
            <w:shd w:val="clear" w:color="auto" w:fill="auto"/>
            <w:vAlign w:val="center"/>
          </w:tcPr>
          <w:p w14:paraId="6C5D42E1">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0.60</w:t>
            </w:r>
          </w:p>
        </w:tc>
        <w:tc>
          <w:tcPr>
            <w:tcW w:w="1367" w:type="dxa"/>
            <w:vMerge w:val="continue"/>
            <w:vAlign w:val="center"/>
          </w:tcPr>
          <w:p w14:paraId="259C5A39">
            <w:pPr>
              <w:pStyle w:val="178"/>
              <w:bidi w:val="0"/>
              <w:spacing w:line="240" w:lineRule="auto"/>
              <w:jc w:val="center"/>
              <w:rPr>
                <w:rFonts w:hint="default"/>
                <w:lang w:val="en-US" w:eastAsia="zh-CN"/>
              </w:rPr>
            </w:pPr>
          </w:p>
        </w:tc>
      </w:tr>
      <w:tr w14:paraId="3A512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5648ADBA">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3.0</w:t>
            </w:r>
          </w:p>
        </w:tc>
        <w:tc>
          <w:tcPr>
            <w:tcW w:w="1366" w:type="dxa"/>
            <w:vAlign w:val="center"/>
          </w:tcPr>
          <w:p w14:paraId="4BA148AC">
            <w:pPr>
              <w:pStyle w:val="178"/>
              <w:bidi w:val="0"/>
              <w:spacing w:line="240" w:lineRule="auto"/>
              <w:jc w:val="center"/>
              <w:rPr>
                <w:rFonts w:hint="default"/>
                <w:lang w:val="en-US" w:eastAsia="zh-CN"/>
              </w:rPr>
            </w:pPr>
            <w:r>
              <w:rPr>
                <w:rFonts w:hint="eastAsia"/>
                <w:lang w:val="en-US" w:eastAsia="zh-CN"/>
              </w:rPr>
              <w:t>2.0</w:t>
            </w:r>
          </w:p>
        </w:tc>
        <w:tc>
          <w:tcPr>
            <w:tcW w:w="1366" w:type="dxa"/>
            <w:shd w:val="clear" w:color="auto" w:fill="auto"/>
            <w:vAlign w:val="center"/>
          </w:tcPr>
          <w:p w14:paraId="32A6114E">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2.0</w:t>
            </w:r>
          </w:p>
        </w:tc>
        <w:tc>
          <w:tcPr>
            <w:tcW w:w="1366" w:type="dxa"/>
            <w:shd w:val="clear" w:color="auto" w:fill="auto"/>
            <w:vAlign w:val="center"/>
          </w:tcPr>
          <w:p w14:paraId="2694A178">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2.0</w:t>
            </w:r>
          </w:p>
        </w:tc>
        <w:tc>
          <w:tcPr>
            <w:tcW w:w="1366" w:type="dxa"/>
            <w:vAlign w:val="center"/>
          </w:tcPr>
          <w:p w14:paraId="10226D21">
            <w:pPr>
              <w:pStyle w:val="178"/>
              <w:bidi w:val="0"/>
              <w:spacing w:line="240" w:lineRule="auto"/>
              <w:jc w:val="center"/>
              <w:rPr>
                <w:rFonts w:hint="default"/>
                <w:lang w:val="en-US" w:eastAsia="zh-CN"/>
              </w:rPr>
            </w:pPr>
            <w:r>
              <w:rPr>
                <w:rFonts w:hint="eastAsia"/>
                <w:lang w:val="en-US" w:eastAsia="zh-CN"/>
              </w:rPr>
              <w:t>0.80</w:t>
            </w:r>
          </w:p>
        </w:tc>
        <w:tc>
          <w:tcPr>
            <w:tcW w:w="1366" w:type="dxa"/>
            <w:shd w:val="clear" w:color="auto" w:fill="auto"/>
            <w:vAlign w:val="center"/>
          </w:tcPr>
          <w:p w14:paraId="1343C5E8">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0.80</w:t>
            </w:r>
          </w:p>
        </w:tc>
        <w:tc>
          <w:tcPr>
            <w:tcW w:w="1367" w:type="dxa"/>
            <w:vMerge w:val="continue"/>
            <w:vAlign w:val="center"/>
          </w:tcPr>
          <w:p w14:paraId="703A4064">
            <w:pPr>
              <w:pStyle w:val="178"/>
              <w:bidi w:val="0"/>
              <w:spacing w:line="240" w:lineRule="auto"/>
              <w:jc w:val="center"/>
              <w:rPr>
                <w:rFonts w:hint="default"/>
                <w:lang w:val="en-US" w:eastAsia="zh-CN"/>
              </w:rPr>
            </w:pPr>
          </w:p>
        </w:tc>
      </w:tr>
      <w:tr w14:paraId="157DC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5C36F119">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4.0</w:t>
            </w:r>
          </w:p>
        </w:tc>
        <w:tc>
          <w:tcPr>
            <w:tcW w:w="1366" w:type="dxa"/>
            <w:vAlign w:val="center"/>
          </w:tcPr>
          <w:p w14:paraId="570FB471">
            <w:pPr>
              <w:pStyle w:val="178"/>
              <w:bidi w:val="0"/>
              <w:spacing w:line="240" w:lineRule="auto"/>
              <w:jc w:val="center"/>
              <w:rPr>
                <w:rFonts w:hint="default"/>
                <w:lang w:val="en-US" w:eastAsia="zh-CN"/>
              </w:rPr>
            </w:pPr>
            <w:r>
              <w:rPr>
                <w:rFonts w:hint="eastAsia"/>
                <w:lang w:val="en-US" w:eastAsia="zh-CN"/>
              </w:rPr>
              <w:t>3.0</w:t>
            </w:r>
          </w:p>
        </w:tc>
        <w:tc>
          <w:tcPr>
            <w:tcW w:w="1366" w:type="dxa"/>
            <w:shd w:val="clear" w:color="auto" w:fill="auto"/>
            <w:vAlign w:val="center"/>
          </w:tcPr>
          <w:p w14:paraId="4D9DFAA7">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3.0</w:t>
            </w:r>
          </w:p>
        </w:tc>
        <w:tc>
          <w:tcPr>
            <w:tcW w:w="1366" w:type="dxa"/>
            <w:shd w:val="clear" w:color="auto" w:fill="auto"/>
            <w:vAlign w:val="center"/>
          </w:tcPr>
          <w:p w14:paraId="21C2D6C0">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3.0</w:t>
            </w:r>
          </w:p>
        </w:tc>
        <w:tc>
          <w:tcPr>
            <w:tcW w:w="1366" w:type="dxa"/>
            <w:vAlign w:val="center"/>
          </w:tcPr>
          <w:p w14:paraId="57319188">
            <w:pPr>
              <w:pStyle w:val="178"/>
              <w:bidi w:val="0"/>
              <w:spacing w:line="240" w:lineRule="auto"/>
              <w:jc w:val="center"/>
              <w:rPr>
                <w:rFonts w:hint="default"/>
                <w:lang w:val="en-US" w:eastAsia="zh-CN"/>
              </w:rPr>
            </w:pPr>
            <w:r>
              <w:rPr>
                <w:rFonts w:hint="eastAsia"/>
                <w:lang w:val="en-US" w:eastAsia="zh-CN"/>
              </w:rPr>
              <w:t>1.2</w:t>
            </w:r>
          </w:p>
        </w:tc>
        <w:tc>
          <w:tcPr>
            <w:tcW w:w="1366" w:type="dxa"/>
            <w:shd w:val="clear" w:color="auto" w:fill="auto"/>
            <w:vAlign w:val="center"/>
          </w:tcPr>
          <w:p w14:paraId="42EE2093">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1.2</w:t>
            </w:r>
          </w:p>
        </w:tc>
        <w:tc>
          <w:tcPr>
            <w:tcW w:w="1367" w:type="dxa"/>
            <w:shd w:val="clear" w:color="auto" w:fill="auto"/>
            <w:vAlign w:val="center"/>
          </w:tcPr>
          <w:p w14:paraId="3E7091B6">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1.2</w:t>
            </w:r>
          </w:p>
        </w:tc>
      </w:tr>
      <w:tr w14:paraId="5B2385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shd w:val="clear" w:color="auto" w:fill="auto"/>
            <w:vAlign w:val="center"/>
          </w:tcPr>
          <w:p w14:paraId="03AB056D">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5.0</w:t>
            </w:r>
          </w:p>
        </w:tc>
        <w:tc>
          <w:tcPr>
            <w:tcW w:w="1366" w:type="dxa"/>
            <w:vAlign w:val="center"/>
          </w:tcPr>
          <w:p w14:paraId="111E492F">
            <w:pPr>
              <w:pStyle w:val="178"/>
              <w:bidi w:val="0"/>
              <w:spacing w:line="240" w:lineRule="auto"/>
              <w:jc w:val="center"/>
              <w:rPr>
                <w:rFonts w:hint="default"/>
                <w:lang w:val="en-US" w:eastAsia="zh-CN"/>
              </w:rPr>
            </w:pPr>
            <w:r>
              <w:rPr>
                <w:rFonts w:hint="eastAsia"/>
                <w:lang w:val="en-US" w:eastAsia="zh-CN"/>
              </w:rPr>
              <w:t>4.0</w:t>
            </w:r>
          </w:p>
        </w:tc>
        <w:tc>
          <w:tcPr>
            <w:tcW w:w="1366" w:type="dxa"/>
            <w:shd w:val="clear" w:color="auto" w:fill="auto"/>
            <w:vAlign w:val="center"/>
          </w:tcPr>
          <w:p w14:paraId="469D5900">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4.0</w:t>
            </w:r>
          </w:p>
        </w:tc>
        <w:tc>
          <w:tcPr>
            <w:tcW w:w="1366" w:type="dxa"/>
            <w:shd w:val="clear" w:color="auto" w:fill="auto"/>
            <w:vAlign w:val="center"/>
          </w:tcPr>
          <w:p w14:paraId="5BC5E871">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4.0</w:t>
            </w:r>
          </w:p>
        </w:tc>
        <w:tc>
          <w:tcPr>
            <w:tcW w:w="1366" w:type="dxa"/>
            <w:vAlign w:val="center"/>
          </w:tcPr>
          <w:p w14:paraId="21268CDC">
            <w:pPr>
              <w:pStyle w:val="178"/>
              <w:bidi w:val="0"/>
              <w:spacing w:line="240" w:lineRule="auto"/>
              <w:jc w:val="center"/>
              <w:rPr>
                <w:rFonts w:hint="default"/>
                <w:lang w:val="en-US" w:eastAsia="zh-CN"/>
              </w:rPr>
            </w:pPr>
            <w:r>
              <w:rPr>
                <w:rFonts w:hint="eastAsia"/>
                <w:lang w:val="en-US" w:eastAsia="zh-CN"/>
              </w:rPr>
              <w:t>1.5</w:t>
            </w:r>
          </w:p>
        </w:tc>
        <w:tc>
          <w:tcPr>
            <w:tcW w:w="1366" w:type="dxa"/>
            <w:shd w:val="clear" w:color="auto" w:fill="auto"/>
            <w:vAlign w:val="center"/>
          </w:tcPr>
          <w:p w14:paraId="00E832F0">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1.5</w:t>
            </w:r>
          </w:p>
        </w:tc>
        <w:tc>
          <w:tcPr>
            <w:tcW w:w="1367" w:type="dxa"/>
            <w:shd w:val="clear" w:color="auto" w:fill="auto"/>
            <w:vAlign w:val="center"/>
          </w:tcPr>
          <w:p w14:paraId="684DD72E">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1.5</w:t>
            </w:r>
          </w:p>
        </w:tc>
      </w:tr>
      <w:tr w14:paraId="15A5F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42D3F249">
            <w:pPr>
              <w:pStyle w:val="178"/>
              <w:bidi w:val="0"/>
              <w:spacing w:line="240" w:lineRule="auto"/>
              <w:jc w:val="center"/>
              <w:rPr>
                <w:rFonts w:hint="default"/>
                <w:lang w:val="en-US" w:eastAsia="zh-CN"/>
              </w:rPr>
            </w:pPr>
            <w:r>
              <w:rPr>
                <w:rFonts w:hint="eastAsia"/>
                <w:lang w:val="en-US" w:eastAsia="zh-CN"/>
              </w:rPr>
              <w:t>6.0</w:t>
            </w:r>
          </w:p>
        </w:tc>
        <w:tc>
          <w:tcPr>
            <w:tcW w:w="1366" w:type="dxa"/>
            <w:vAlign w:val="center"/>
          </w:tcPr>
          <w:p w14:paraId="625CC965">
            <w:pPr>
              <w:pStyle w:val="178"/>
              <w:bidi w:val="0"/>
              <w:spacing w:line="240" w:lineRule="auto"/>
              <w:jc w:val="center"/>
              <w:rPr>
                <w:rFonts w:hint="default"/>
                <w:lang w:val="en-US" w:eastAsia="zh-CN"/>
              </w:rPr>
            </w:pPr>
            <w:r>
              <w:rPr>
                <w:rFonts w:hint="eastAsia"/>
                <w:lang w:val="en-US" w:eastAsia="zh-CN"/>
              </w:rPr>
              <w:t>5.5</w:t>
            </w:r>
          </w:p>
        </w:tc>
        <w:tc>
          <w:tcPr>
            <w:tcW w:w="1366" w:type="dxa"/>
            <w:shd w:val="clear" w:color="auto" w:fill="auto"/>
            <w:vAlign w:val="center"/>
          </w:tcPr>
          <w:p w14:paraId="000C56E3">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5.5</w:t>
            </w:r>
          </w:p>
        </w:tc>
        <w:tc>
          <w:tcPr>
            <w:tcW w:w="1366" w:type="dxa"/>
            <w:shd w:val="clear" w:color="auto" w:fill="auto"/>
            <w:vAlign w:val="center"/>
          </w:tcPr>
          <w:p w14:paraId="3776EE2F">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5.5</w:t>
            </w:r>
          </w:p>
        </w:tc>
        <w:tc>
          <w:tcPr>
            <w:tcW w:w="1366" w:type="dxa"/>
            <w:vAlign w:val="center"/>
          </w:tcPr>
          <w:p w14:paraId="1305391B">
            <w:pPr>
              <w:pStyle w:val="178"/>
              <w:bidi w:val="0"/>
              <w:spacing w:line="240" w:lineRule="auto"/>
              <w:jc w:val="center"/>
              <w:rPr>
                <w:rFonts w:hint="default"/>
                <w:lang w:val="en-US" w:eastAsia="zh-CN"/>
              </w:rPr>
            </w:pPr>
            <w:r>
              <w:rPr>
                <w:rFonts w:hint="eastAsia"/>
                <w:lang w:val="en-US" w:eastAsia="zh-CN"/>
              </w:rPr>
              <w:t>2.0</w:t>
            </w:r>
          </w:p>
        </w:tc>
        <w:tc>
          <w:tcPr>
            <w:tcW w:w="1366" w:type="dxa"/>
            <w:shd w:val="clear" w:color="auto" w:fill="auto"/>
            <w:vAlign w:val="center"/>
          </w:tcPr>
          <w:p w14:paraId="25B37D76">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2.0</w:t>
            </w:r>
          </w:p>
        </w:tc>
        <w:tc>
          <w:tcPr>
            <w:tcW w:w="1367" w:type="dxa"/>
            <w:shd w:val="clear" w:color="auto" w:fill="auto"/>
            <w:vAlign w:val="center"/>
          </w:tcPr>
          <w:p w14:paraId="42949CF7">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2.0</w:t>
            </w:r>
          </w:p>
        </w:tc>
      </w:tr>
      <w:tr w14:paraId="2E8ED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17D0673A">
            <w:pPr>
              <w:pStyle w:val="178"/>
              <w:bidi w:val="0"/>
              <w:spacing w:line="240" w:lineRule="auto"/>
              <w:jc w:val="center"/>
              <w:rPr>
                <w:rFonts w:hint="default"/>
                <w:lang w:val="en-US" w:eastAsia="zh-CN"/>
              </w:rPr>
            </w:pPr>
            <w:r>
              <w:rPr>
                <w:rFonts w:hint="eastAsia"/>
                <w:lang w:val="en-US" w:eastAsia="zh-CN"/>
              </w:rPr>
              <w:t>8.0</w:t>
            </w:r>
          </w:p>
        </w:tc>
        <w:tc>
          <w:tcPr>
            <w:tcW w:w="1366" w:type="dxa"/>
            <w:vAlign w:val="center"/>
          </w:tcPr>
          <w:p w14:paraId="005CBE3E">
            <w:pPr>
              <w:pStyle w:val="178"/>
              <w:bidi w:val="0"/>
              <w:spacing w:line="240" w:lineRule="auto"/>
              <w:jc w:val="center"/>
              <w:rPr>
                <w:rFonts w:hint="default"/>
                <w:lang w:val="en-US" w:eastAsia="zh-CN"/>
              </w:rPr>
            </w:pPr>
            <w:r>
              <w:rPr>
                <w:rFonts w:hint="eastAsia"/>
                <w:lang w:val="en-US" w:eastAsia="zh-CN"/>
              </w:rPr>
              <w:t>8.0</w:t>
            </w:r>
          </w:p>
        </w:tc>
        <w:tc>
          <w:tcPr>
            <w:tcW w:w="1366" w:type="dxa"/>
            <w:shd w:val="clear" w:color="auto" w:fill="auto"/>
            <w:vAlign w:val="center"/>
          </w:tcPr>
          <w:p w14:paraId="0BB29272">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8.0</w:t>
            </w:r>
          </w:p>
        </w:tc>
        <w:tc>
          <w:tcPr>
            <w:tcW w:w="1366" w:type="dxa"/>
            <w:shd w:val="clear" w:color="auto" w:fill="auto"/>
            <w:vAlign w:val="center"/>
          </w:tcPr>
          <w:p w14:paraId="2059A706">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8.0</w:t>
            </w:r>
          </w:p>
        </w:tc>
        <w:tc>
          <w:tcPr>
            <w:tcW w:w="1366" w:type="dxa"/>
            <w:vAlign w:val="center"/>
          </w:tcPr>
          <w:p w14:paraId="0E54EB87">
            <w:pPr>
              <w:pStyle w:val="178"/>
              <w:bidi w:val="0"/>
              <w:spacing w:line="240" w:lineRule="auto"/>
              <w:jc w:val="center"/>
              <w:rPr>
                <w:rFonts w:hint="default"/>
                <w:lang w:val="en-US" w:eastAsia="zh-CN"/>
              </w:rPr>
            </w:pPr>
            <w:r>
              <w:rPr>
                <w:rFonts w:hint="eastAsia"/>
                <w:lang w:val="en-US" w:eastAsia="zh-CN"/>
              </w:rPr>
              <w:t>3.0</w:t>
            </w:r>
          </w:p>
        </w:tc>
        <w:tc>
          <w:tcPr>
            <w:tcW w:w="1366" w:type="dxa"/>
            <w:shd w:val="clear" w:color="auto" w:fill="auto"/>
            <w:vAlign w:val="center"/>
          </w:tcPr>
          <w:p w14:paraId="51DB491C">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3.0</w:t>
            </w:r>
          </w:p>
        </w:tc>
        <w:tc>
          <w:tcPr>
            <w:tcW w:w="1367" w:type="dxa"/>
            <w:shd w:val="clear" w:color="auto" w:fill="auto"/>
            <w:vAlign w:val="center"/>
          </w:tcPr>
          <w:p w14:paraId="54F879FA">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3.0</w:t>
            </w:r>
          </w:p>
        </w:tc>
      </w:tr>
      <w:tr w14:paraId="71518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24848596">
            <w:pPr>
              <w:pStyle w:val="178"/>
              <w:bidi w:val="0"/>
              <w:spacing w:line="240" w:lineRule="auto"/>
              <w:jc w:val="center"/>
              <w:rPr>
                <w:rFonts w:hint="default"/>
                <w:lang w:val="en-US" w:eastAsia="zh-CN"/>
              </w:rPr>
            </w:pPr>
            <w:r>
              <w:rPr>
                <w:rFonts w:hint="eastAsia"/>
                <w:lang w:val="en-US" w:eastAsia="zh-CN"/>
              </w:rPr>
              <w:t>10</w:t>
            </w:r>
          </w:p>
        </w:tc>
        <w:tc>
          <w:tcPr>
            <w:tcW w:w="1366" w:type="dxa"/>
            <w:vAlign w:val="center"/>
          </w:tcPr>
          <w:p w14:paraId="0A5BAB2A">
            <w:pPr>
              <w:pStyle w:val="178"/>
              <w:bidi w:val="0"/>
              <w:spacing w:line="240" w:lineRule="auto"/>
              <w:jc w:val="center"/>
              <w:rPr>
                <w:rFonts w:hint="default"/>
                <w:lang w:val="en-US" w:eastAsia="zh-CN"/>
              </w:rPr>
            </w:pPr>
            <w:r>
              <w:rPr>
                <w:rFonts w:hint="eastAsia"/>
                <w:lang w:val="en-US" w:eastAsia="zh-CN"/>
              </w:rPr>
              <w:t>11</w:t>
            </w:r>
          </w:p>
        </w:tc>
        <w:tc>
          <w:tcPr>
            <w:tcW w:w="1366" w:type="dxa"/>
            <w:shd w:val="clear" w:color="auto" w:fill="auto"/>
            <w:vAlign w:val="center"/>
          </w:tcPr>
          <w:p w14:paraId="451737DE">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11</w:t>
            </w:r>
          </w:p>
        </w:tc>
        <w:tc>
          <w:tcPr>
            <w:tcW w:w="1366" w:type="dxa"/>
            <w:shd w:val="clear" w:color="auto" w:fill="auto"/>
            <w:vAlign w:val="center"/>
          </w:tcPr>
          <w:p w14:paraId="40DF8BCA">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11</w:t>
            </w:r>
          </w:p>
        </w:tc>
        <w:tc>
          <w:tcPr>
            <w:tcW w:w="1366" w:type="dxa"/>
            <w:vAlign w:val="center"/>
          </w:tcPr>
          <w:p w14:paraId="56697C94">
            <w:pPr>
              <w:pStyle w:val="178"/>
              <w:bidi w:val="0"/>
              <w:spacing w:line="240" w:lineRule="auto"/>
              <w:jc w:val="center"/>
              <w:rPr>
                <w:rFonts w:hint="default"/>
                <w:lang w:val="en-US" w:eastAsia="zh-CN"/>
              </w:rPr>
            </w:pPr>
            <w:r>
              <w:rPr>
                <w:rFonts w:hint="eastAsia"/>
                <w:lang w:val="en-US" w:eastAsia="zh-CN"/>
              </w:rPr>
              <w:t>3.5</w:t>
            </w:r>
          </w:p>
        </w:tc>
        <w:tc>
          <w:tcPr>
            <w:tcW w:w="1366" w:type="dxa"/>
            <w:shd w:val="clear" w:color="auto" w:fill="auto"/>
            <w:vAlign w:val="center"/>
          </w:tcPr>
          <w:p w14:paraId="2220DE6A">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3.5</w:t>
            </w:r>
          </w:p>
        </w:tc>
        <w:tc>
          <w:tcPr>
            <w:tcW w:w="1367" w:type="dxa"/>
            <w:shd w:val="clear" w:color="auto" w:fill="auto"/>
            <w:vAlign w:val="center"/>
          </w:tcPr>
          <w:p w14:paraId="580B9DEC">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3.5</w:t>
            </w:r>
          </w:p>
        </w:tc>
      </w:tr>
      <w:tr w14:paraId="6B328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23EDBBBE">
            <w:pPr>
              <w:pStyle w:val="178"/>
              <w:bidi w:val="0"/>
              <w:spacing w:line="240" w:lineRule="auto"/>
              <w:jc w:val="center"/>
              <w:rPr>
                <w:rFonts w:hint="default"/>
                <w:lang w:val="en-US" w:eastAsia="zh-CN"/>
              </w:rPr>
            </w:pPr>
            <w:r>
              <w:rPr>
                <w:rFonts w:hint="eastAsia"/>
                <w:lang w:val="en-US" w:eastAsia="zh-CN"/>
              </w:rPr>
              <w:t>12</w:t>
            </w:r>
          </w:p>
        </w:tc>
        <w:tc>
          <w:tcPr>
            <w:tcW w:w="1366" w:type="dxa"/>
            <w:vAlign w:val="center"/>
          </w:tcPr>
          <w:p w14:paraId="0C8DA043">
            <w:pPr>
              <w:pStyle w:val="178"/>
              <w:bidi w:val="0"/>
              <w:spacing w:line="240" w:lineRule="auto"/>
              <w:jc w:val="center"/>
              <w:rPr>
                <w:rFonts w:hint="default"/>
                <w:lang w:val="en-US" w:eastAsia="zh-CN"/>
              </w:rPr>
            </w:pPr>
            <w:r>
              <w:rPr>
                <w:rFonts w:hint="eastAsia"/>
                <w:lang w:val="en-US" w:eastAsia="zh-CN"/>
              </w:rPr>
              <w:t>14</w:t>
            </w:r>
          </w:p>
        </w:tc>
        <w:tc>
          <w:tcPr>
            <w:tcW w:w="1366" w:type="dxa"/>
            <w:shd w:val="clear" w:color="auto" w:fill="auto"/>
            <w:vAlign w:val="center"/>
          </w:tcPr>
          <w:p w14:paraId="61DE4293">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14</w:t>
            </w:r>
          </w:p>
        </w:tc>
        <w:tc>
          <w:tcPr>
            <w:tcW w:w="1366" w:type="dxa"/>
            <w:shd w:val="clear" w:color="auto" w:fill="auto"/>
            <w:vAlign w:val="center"/>
          </w:tcPr>
          <w:p w14:paraId="7E347C34">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14</w:t>
            </w:r>
          </w:p>
        </w:tc>
        <w:tc>
          <w:tcPr>
            <w:tcW w:w="1366" w:type="dxa"/>
            <w:vAlign w:val="center"/>
          </w:tcPr>
          <w:p w14:paraId="6BA6425A">
            <w:pPr>
              <w:pStyle w:val="178"/>
              <w:bidi w:val="0"/>
              <w:spacing w:line="240" w:lineRule="auto"/>
              <w:jc w:val="center"/>
              <w:rPr>
                <w:rFonts w:hint="default"/>
                <w:lang w:val="en-US" w:eastAsia="zh-CN"/>
              </w:rPr>
            </w:pPr>
            <w:r>
              <w:rPr>
                <w:rFonts w:hint="eastAsia"/>
                <w:lang w:val="en-US" w:eastAsia="zh-CN"/>
              </w:rPr>
              <w:t>4.5</w:t>
            </w:r>
          </w:p>
        </w:tc>
        <w:tc>
          <w:tcPr>
            <w:tcW w:w="1366" w:type="dxa"/>
            <w:shd w:val="clear" w:color="auto" w:fill="auto"/>
            <w:vAlign w:val="center"/>
          </w:tcPr>
          <w:p w14:paraId="23F8D8D1">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4.5</w:t>
            </w:r>
          </w:p>
        </w:tc>
        <w:tc>
          <w:tcPr>
            <w:tcW w:w="1367" w:type="dxa"/>
            <w:shd w:val="clear" w:color="auto" w:fill="auto"/>
            <w:vAlign w:val="center"/>
          </w:tcPr>
          <w:p w14:paraId="4D635929">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4.5</w:t>
            </w:r>
          </w:p>
        </w:tc>
      </w:tr>
      <w:tr w14:paraId="33EC2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3448F06F">
            <w:pPr>
              <w:pStyle w:val="178"/>
              <w:bidi w:val="0"/>
              <w:spacing w:line="240" w:lineRule="auto"/>
              <w:jc w:val="center"/>
              <w:rPr>
                <w:rFonts w:hint="default"/>
                <w:lang w:val="en-US" w:eastAsia="zh-CN"/>
              </w:rPr>
            </w:pPr>
            <w:r>
              <w:rPr>
                <w:rFonts w:hint="eastAsia"/>
                <w:lang w:val="en-US" w:eastAsia="zh-CN"/>
              </w:rPr>
              <w:t>15</w:t>
            </w:r>
          </w:p>
        </w:tc>
        <w:tc>
          <w:tcPr>
            <w:tcW w:w="1366" w:type="dxa"/>
            <w:vAlign w:val="center"/>
          </w:tcPr>
          <w:p w14:paraId="6A11F804">
            <w:pPr>
              <w:pStyle w:val="178"/>
              <w:bidi w:val="0"/>
              <w:spacing w:line="240" w:lineRule="auto"/>
              <w:jc w:val="center"/>
              <w:rPr>
                <w:rFonts w:hint="default"/>
                <w:lang w:val="en-US" w:eastAsia="zh-CN"/>
              </w:rPr>
            </w:pPr>
            <w:r>
              <w:rPr>
                <w:rFonts w:hint="eastAsia"/>
                <w:lang w:val="en-US" w:eastAsia="zh-CN"/>
              </w:rPr>
              <w:t>18</w:t>
            </w:r>
          </w:p>
        </w:tc>
        <w:tc>
          <w:tcPr>
            <w:tcW w:w="1366" w:type="dxa"/>
            <w:shd w:val="clear" w:color="auto" w:fill="auto"/>
            <w:vAlign w:val="center"/>
          </w:tcPr>
          <w:p w14:paraId="6B34A74C">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18</w:t>
            </w:r>
          </w:p>
        </w:tc>
        <w:tc>
          <w:tcPr>
            <w:tcW w:w="1366" w:type="dxa"/>
            <w:shd w:val="clear" w:color="auto" w:fill="auto"/>
            <w:vAlign w:val="center"/>
          </w:tcPr>
          <w:p w14:paraId="0371578B">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18</w:t>
            </w:r>
          </w:p>
        </w:tc>
        <w:tc>
          <w:tcPr>
            <w:tcW w:w="1366" w:type="dxa"/>
            <w:vAlign w:val="center"/>
          </w:tcPr>
          <w:p w14:paraId="236B3058">
            <w:pPr>
              <w:pStyle w:val="178"/>
              <w:bidi w:val="0"/>
              <w:spacing w:line="240" w:lineRule="auto"/>
              <w:jc w:val="center"/>
              <w:rPr>
                <w:rFonts w:hint="default"/>
                <w:lang w:val="en-US" w:eastAsia="zh-CN"/>
              </w:rPr>
            </w:pPr>
            <w:r>
              <w:rPr>
                <w:rFonts w:hint="eastAsia"/>
                <w:lang w:val="en-US" w:eastAsia="zh-CN"/>
              </w:rPr>
              <w:t>5.5</w:t>
            </w:r>
          </w:p>
        </w:tc>
        <w:tc>
          <w:tcPr>
            <w:tcW w:w="1366" w:type="dxa"/>
            <w:shd w:val="clear" w:color="auto" w:fill="auto"/>
            <w:vAlign w:val="center"/>
          </w:tcPr>
          <w:p w14:paraId="0E871FCE">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5.5</w:t>
            </w:r>
          </w:p>
        </w:tc>
        <w:tc>
          <w:tcPr>
            <w:tcW w:w="1367" w:type="dxa"/>
            <w:shd w:val="clear" w:color="auto" w:fill="auto"/>
            <w:vAlign w:val="center"/>
          </w:tcPr>
          <w:p w14:paraId="7A8F7C63">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5.5</w:t>
            </w:r>
          </w:p>
        </w:tc>
      </w:tr>
      <w:tr w14:paraId="0DFEB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1D7216AD">
            <w:pPr>
              <w:pStyle w:val="178"/>
              <w:bidi w:val="0"/>
              <w:spacing w:line="240" w:lineRule="auto"/>
              <w:jc w:val="center"/>
              <w:rPr>
                <w:rFonts w:hint="default"/>
                <w:lang w:val="en-US" w:eastAsia="zh-CN"/>
              </w:rPr>
            </w:pPr>
            <w:r>
              <w:rPr>
                <w:rFonts w:hint="eastAsia"/>
                <w:lang w:val="en-US" w:eastAsia="zh-CN"/>
              </w:rPr>
              <w:t>20</w:t>
            </w:r>
          </w:p>
        </w:tc>
        <w:tc>
          <w:tcPr>
            <w:tcW w:w="1366" w:type="dxa"/>
            <w:vAlign w:val="center"/>
          </w:tcPr>
          <w:p w14:paraId="7CCC2785">
            <w:pPr>
              <w:pStyle w:val="178"/>
              <w:bidi w:val="0"/>
              <w:spacing w:line="240" w:lineRule="auto"/>
              <w:jc w:val="center"/>
              <w:rPr>
                <w:rFonts w:hint="default"/>
                <w:lang w:val="en-US" w:eastAsia="zh-CN"/>
              </w:rPr>
            </w:pPr>
            <w:r>
              <w:rPr>
                <w:rFonts w:hint="eastAsia"/>
                <w:lang w:val="en-US" w:eastAsia="zh-CN"/>
              </w:rPr>
              <w:t>25</w:t>
            </w:r>
          </w:p>
        </w:tc>
        <w:tc>
          <w:tcPr>
            <w:tcW w:w="1366" w:type="dxa"/>
            <w:shd w:val="clear" w:color="auto" w:fill="auto"/>
            <w:vAlign w:val="center"/>
          </w:tcPr>
          <w:p w14:paraId="55304CDE">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25</w:t>
            </w:r>
          </w:p>
        </w:tc>
        <w:tc>
          <w:tcPr>
            <w:tcW w:w="1366" w:type="dxa"/>
            <w:shd w:val="clear" w:color="auto" w:fill="auto"/>
            <w:vAlign w:val="center"/>
          </w:tcPr>
          <w:p w14:paraId="4CCBC155">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25</w:t>
            </w:r>
          </w:p>
        </w:tc>
        <w:tc>
          <w:tcPr>
            <w:tcW w:w="1366" w:type="dxa"/>
            <w:vAlign w:val="center"/>
          </w:tcPr>
          <w:p w14:paraId="78B5E1B7">
            <w:pPr>
              <w:pStyle w:val="178"/>
              <w:bidi w:val="0"/>
              <w:spacing w:line="240" w:lineRule="auto"/>
              <w:jc w:val="center"/>
              <w:rPr>
                <w:rFonts w:hint="default"/>
                <w:lang w:val="en-US" w:eastAsia="zh-CN"/>
              </w:rPr>
            </w:pPr>
            <w:r>
              <w:rPr>
                <w:rFonts w:hint="eastAsia"/>
                <w:lang w:val="en-US" w:eastAsia="zh-CN"/>
              </w:rPr>
              <w:t>8.0</w:t>
            </w:r>
          </w:p>
        </w:tc>
        <w:tc>
          <w:tcPr>
            <w:tcW w:w="1366" w:type="dxa"/>
            <w:shd w:val="clear" w:color="auto" w:fill="auto"/>
            <w:vAlign w:val="center"/>
          </w:tcPr>
          <w:p w14:paraId="227A6FDE">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8.0</w:t>
            </w:r>
          </w:p>
        </w:tc>
        <w:tc>
          <w:tcPr>
            <w:tcW w:w="1367" w:type="dxa"/>
            <w:shd w:val="clear" w:color="auto" w:fill="auto"/>
            <w:vAlign w:val="center"/>
          </w:tcPr>
          <w:p w14:paraId="0EB21812">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8.0</w:t>
            </w:r>
          </w:p>
        </w:tc>
      </w:tr>
      <w:tr w14:paraId="103C4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24CC1B52">
            <w:pPr>
              <w:pStyle w:val="178"/>
              <w:bidi w:val="0"/>
              <w:spacing w:line="240" w:lineRule="auto"/>
              <w:jc w:val="center"/>
              <w:rPr>
                <w:rFonts w:hint="default"/>
                <w:lang w:val="en-US" w:eastAsia="zh-CN"/>
              </w:rPr>
            </w:pPr>
            <w:r>
              <w:rPr>
                <w:rFonts w:hint="eastAsia"/>
                <w:lang w:val="en-US" w:eastAsia="zh-CN"/>
              </w:rPr>
              <w:t>25</w:t>
            </w:r>
          </w:p>
        </w:tc>
        <w:tc>
          <w:tcPr>
            <w:tcW w:w="1366" w:type="dxa"/>
            <w:vAlign w:val="center"/>
          </w:tcPr>
          <w:p w14:paraId="0C6A9F33">
            <w:pPr>
              <w:pStyle w:val="178"/>
              <w:bidi w:val="0"/>
              <w:spacing w:line="240" w:lineRule="auto"/>
              <w:jc w:val="center"/>
              <w:rPr>
                <w:rFonts w:hint="default"/>
                <w:lang w:val="en-US" w:eastAsia="zh-CN"/>
              </w:rPr>
            </w:pPr>
            <w:r>
              <w:rPr>
                <w:rFonts w:hint="eastAsia"/>
                <w:lang w:val="en-US" w:eastAsia="zh-CN"/>
              </w:rPr>
              <w:t>33</w:t>
            </w:r>
          </w:p>
        </w:tc>
        <w:tc>
          <w:tcPr>
            <w:tcW w:w="1366" w:type="dxa"/>
            <w:shd w:val="clear" w:color="auto" w:fill="auto"/>
            <w:vAlign w:val="center"/>
          </w:tcPr>
          <w:p w14:paraId="41C0A5C3">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33</w:t>
            </w:r>
          </w:p>
        </w:tc>
        <w:tc>
          <w:tcPr>
            <w:tcW w:w="1366" w:type="dxa"/>
            <w:shd w:val="clear" w:color="auto" w:fill="auto"/>
            <w:vAlign w:val="center"/>
          </w:tcPr>
          <w:p w14:paraId="477C1D63">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33</w:t>
            </w:r>
          </w:p>
        </w:tc>
        <w:tc>
          <w:tcPr>
            <w:tcW w:w="1366" w:type="dxa"/>
            <w:vAlign w:val="center"/>
          </w:tcPr>
          <w:p w14:paraId="4A153178">
            <w:pPr>
              <w:pStyle w:val="178"/>
              <w:bidi w:val="0"/>
              <w:spacing w:line="240" w:lineRule="auto"/>
              <w:jc w:val="center"/>
              <w:rPr>
                <w:rFonts w:hint="default"/>
                <w:lang w:val="en-US" w:eastAsia="zh-CN"/>
              </w:rPr>
            </w:pPr>
            <w:r>
              <w:rPr>
                <w:rFonts w:hint="eastAsia"/>
                <w:lang w:val="en-US" w:eastAsia="zh-CN"/>
              </w:rPr>
              <w:t>10</w:t>
            </w:r>
          </w:p>
        </w:tc>
        <w:tc>
          <w:tcPr>
            <w:tcW w:w="1366" w:type="dxa"/>
            <w:shd w:val="clear" w:color="auto" w:fill="auto"/>
            <w:vAlign w:val="center"/>
          </w:tcPr>
          <w:p w14:paraId="36FDFF45">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10</w:t>
            </w:r>
          </w:p>
        </w:tc>
        <w:tc>
          <w:tcPr>
            <w:tcW w:w="1367" w:type="dxa"/>
            <w:shd w:val="clear" w:color="auto" w:fill="auto"/>
            <w:vAlign w:val="center"/>
          </w:tcPr>
          <w:p w14:paraId="095C08A0">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10</w:t>
            </w:r>
          </w:p>
        </w:tc>
      </w:tr>
      <w:tr w14:paraId="013E7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457D49C2">
            <w:pPr>
              <w:pStyle w:val="178"/>
              <w:bidi w:val="0"/>
              <w:spacing w:line="240" w:lineRule="auto"/>
              <w:jc w:val="center"/>
              <w:rPr>
                <w:rFonts w:hint="default"/>
                <w:lang w:val="en-US" w:eastAsia="zh-CN"/>
              </w:rPr>
            </w:pPr>
            <w:r>
              <w:rPr>
                <w:rFonts w:hint="eastAsia"/>
                <w:lang w:val="en-US" w:eastAsia="zh-CN"/>
              </w:rPr>
              <w:t>30</w:t>
            </w:r>
          </w:p>
        </w:tc>
        <w:tc>
          <w:tcPr>
            <w:tcW w:w="1366" w:type="dxa"/>
            <w:vAlign w:val="center"/>
          </w:tcPr>
          <w:p w14:paraId="01880CBE">
            <w:pPr>
              <w:pStyle w:val="178"/>
              <w:bidi w:val="0"/>
              <w:spacing w:line="240" w:lineRule="auto"/>
              <w:jc w:val="center"/>
              <w:rPr>
                <w:rFonts w:hint="default"/>
                <w:lang w:val="en-US" w:eastAsia="zh-CN"/>
              </w:rPr>
            </w:pPr>
            <w:r>
              <w:rPr>
                <w:rFonts w:hint="eastAsia"/>
                <w:lang w:val="en-US" w:eastAsia="zh-CN"/>
              </w:rPr>
              <w:t>40</w:t>
            </w:r>
          </w:p>
        </w:tc>
        <w:tc>
          <w:tcPr>
            <w:tcW w:w="1366" w:type="dxa"/>
            <w:shd w:val="clear" w:color="auto" w:fill="auto"/>
            <w:vAlign w:val="center"/>
          </w:tcPr>
          <w:p w14:paraId="79C3F989">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40</w:t>
            </w:r>
          </w:p>
        </w:tc>
        <w:tc>
          <w:tcPr>
            <w:tcW w:w="1366" w:type="dxa"/>
            <w:shd w:val="clear" w:color="auto" w:fill="auto"/>
            <w:vAlign w:val="center"/>
          </w:tcPr>
          <w:p w14:paraId="2B25FF6A">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40</w:t>
            </w:r>
          </w:p>
        </w:tc>
        <w:tc>
          <w:tcPr>
            <w:tcW w:w="1366" w:type="dxa"/>
            <w:vAlign w:val="center"/>
          </w:tcPr>
          <w:p w14:paraId="217DAD56">
            <w:pPr>
              <w:pStyle w:val="178"/>
              <w:bidi w:val="0"/>
              <w:spacing w:line="240" w:lineRule="auto"/>
              <w:jc w:val="center"/>
              <w:rPr>
                <w:rFonts w:hint="default"/>
                <w:lang w:val="en-US" w:eastAsia="zh-CN"/>
              </w:rPr>
            </w:pPr>
            <w:r>
              <w:rPr>
                <w:rFonts w:hint="eastAsia"/>
                <w:lang w:val="en-US" w:eastAsia="zh-CN"/>
              </w:rPr>
              <w:t>12.5</w:t>
            </w:r>
          </w:p>
        </w:tc>
        <w:tc>
          <w:tcPr>
            <w:tcW w:w="1366" w:type="dxa"/>
            <w:shd w:val="clear" w:color="auto" w:fill="auto"/>
            <w:vAlign w:val="center"/>
          </w:tcPr>
          <w:p w14:paraId="559B2138">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12.5</w:t>
            </w:r>
          </w:p>
        </w:tc>
        <w:tc>
          <w:tcPr>
            <w:tcW w:w="1367" w:type="dxa"/>
            <w:shd w:val="clear" w:color="auto" w:fill="auto"/>
            <w:vAlign w:val="center"/>
          </w:tcPr>
          <w:p w14:paraId="5F1F93BC">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12.5</w:t>
            </w:r>
          </w:p>
        </w:tc>
      </w:tr>
      <w:tr w14:paraId="293BF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34AE1321">
            <w:pPr>
              <w:pStyle w:val="178"/>
              <w:bidi w:val="0"/>
              <w:spacing w:line="240" w:lineRule="auto"/>
              <w:jc w:val="center"/>
              <w:rPr>
                <w:rFonts w:hint="default"/>
                <w:lang w:val="en-US" w:eastAsia="zh-CN"/>
              </w:rPr>
            </w:pPr>
            <w:r>
              <w:rPr>
                <w:rFonts w:hint="eastAsia"/>
                <w:lang w:val="en-US" w:eastAsia="zh-CN"/>
              </w:rPr>
              <w:t>40</w:t>
            </w:r>
          </w:p>
        </w:tc>
        <w:tc>
          <w:tcPr>
            <w:tcW w:w="1366" w:type="dxa"/>
            <w:vAlign w:val="center"/>
          </w:tcPr>
          <w:p w14:paraId="0B7C289D">
            <w:pPr>
              <w:pStyle w:val="178"/>
              <w:bidi w:val="0"/>
              <w:spacing w:line="240" w:lineRule="auto"/>
              <w:jc w:val="center"/>
              <w:rPr>
                <w:rFonts w:hint="default"/>
                <w:lang w:val="en-US" w:eastAsia="zh-CN"/>
              </w:rPr>
            </w:pPr>
            <w:r>
              <w:rPr>
                <w:rFonts w:hint="eastAsia"/>
                <w:lang w:val="en-US" w:eastAsia="zh-CN"/>
              </w:rPr>
              <w:t>60</w:t>
            </w:r>
          </w:p>
        </w:tc>
        <w:tc>
          <w:tcPr>
            <w:tcW w:w="1366" w:type="dxa"/>
            <w:shd w:val="clear" w:color="auto" w:fill="auto"/>
            <w:vAlign w:val="center"/>
          </w:tcPr>
          <w:p w14:paraId="01D9755A">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60</w:t>
            </w:r>
          </w:p>
        </w:tc>
        <w:tc>
          <w:tcPr>
            <w:tcW w:w="1366" w:type="dxa"/>
            <w:shd w:val="clear" w:color="auto" w:fill="auto"/>
            <w:vAlign w:val="center"/>
          </w:tcPr>
          <w:p w14:paraId="24CCFA32">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60</w:t>
            </w:r>
          </w:p>
        </w:tc>
        <w:tc>
          <w:tcPr>
            <w:tcW w:w="1366" w:type="dxa"/>
            <w:vAlign w:val="center"/>
          </w:tcPr>
          <w:p w14:paraId="533735D6">
            <w:pPr>
              <w:pStyle w:val="178"/>
              <w:bidi w:val="0"/>
              <w:spacing w:line="240" w:lineRule="auto"/>
              <w:jc w:val="center"/>
              <w:rPr>
                <w:rFonts w:hint="default"/>
                <w:lang w:val="en-US" w:eastAsia="zh-CN"/>
              </w:rPr>
            </w:pPr>
            <w:r>
              <w:rPr>
                <w:rFonts w:hint="eastAsia"/>
                <w:lang w:val="en-US" w:eastAsia="zh-CN"/>
              </w:rPr>
              <w:t>17</w:t>
            </w:r>
          </w:p>
        </w:tc>
        <w:tc>
          <w:tcPr>
            <w:tcW w:w="1366" w:type="dxa"/>
            <w:shd w:val="clear" w:color="auto" w:fill="auto"/>
            <w:vAlign w:val="center"/>
          </w:tcPr>
          <w:p w14:paraId="523F16D2">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17</w:t>
            </w:r>
          </w:p>
        </w:tc>
        <w:tc>
          <w:tcPr>
            <w:tcW w:w="1367" w:type="dxa"/>
            <w:shd w:val="clear" w:color="auto" w:fill="auto"/>
            <w:vAlign w:val="center"/>
          </w:tcPr>
          <w:p w14:paraId="16887F85">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17</w:t>
            </w:r>
          </w:p>
        </w:tc>
      </w:tr>
      <w:tr w14:paraId="06C4E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205B5A89">
            <w:pPr>
              <w:pStyle w:val="178"/>
              <w:bidi w:val="0"/>
              <w:spacing w:line="240" w:lineRule="auto"/>
              <w:jc w:val="center"/>
              <w:rPr>
                <w:rFonts w:hint="default"/>
                <w:lang w:val="en-US" w:eastAsia="zh-CN"/>
              </w:rPr>
            </w:pPr>
            <w:r>
              <w:rPr>
                <w:rFonts w:hint="eastAsia"/>
                <w:lang w:val="en-US" w:eastAsia="zh-CN"/>
              </w:rPr>
              <w:t>50</w:t>
            </w:r>
          </w:p>
        </w:tc>
        <w:tc>
          <w:tcPr>
            <w:tcW w:w="1366" w:type="dxa"/>
            <w:vAlign w:val="center"/>
          </w:tcPr>
          <w:p w14:paraId="7B8AD168">
            <w:pPr>
              <w:pStyle w:val="178"/>
              <w:bidi w:val="0"/>
              <w:spacing w:line="240" w:lineRule="auto"/>
              <w:jc w:val="center"/>
              <w:rPr>
                <w:rFonts w:hint="default"/>
                <w:lang w:val="en-US" w:eastAsia="zh-CN"/>
              </w:rPr>
            </w:pPr>
            <w:r>
              <w:rPr>
                <w:rFonts w:hint="eastAsia"/>
                <w:lang w:val="en-US" w:eastAsia="zh-CN"/>
              </w:rPr>
              <w:t>75</w:t>
            </w:r>
          </w:p>
        </w:tc>
        <w:tc>
          <w:tcPr>
            <w:tcW w:w="1366" w:type="dxa"/>
            <w:shd w:val="clear" w:color="auto" w:fill="auto"/>
            <w:vAlign w:val="center"/>
          </w:tcPr>
          <w:p w14:paraId="10504959">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75</w:t>
            </w:r>
          </w:p>
        </w:tc>
        <w:tc>
          <w:tcPr>
            <w:tcW w:w="1366" w:type="dxa"/>
            <w:shd w:val="clear" w:color="auto" w:fill="auto"/>
            <w:vAlign w:val="center"/>
          </w:tcPr>
          <w:p w14:paraId="7302320B">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75</w:t>
            </w:r>
          </w:p>
        </w:tc>
        <w:tc>
          <w:tcPr>
            <w:tcW w:w="1366" w:type="dxa"/>
            <w:vAlign w:val="center"/>
          </w:tcPr>
          <w:p w14:paraId="25872E6F">
            <w:pPr>
              <w:pStyle w:val="178"/>
              <w:bidi w:val="0"/>
              <w:spacing w:line="240" w:lineRule="auto"/>
              <w:jc w:val="center"/>
              <w:rPr>
                <w:rFonts w:hint="default"/>
                <w:lang w:val="en-US" w:eastAsia="zh-CN"/>
              </w:rPr>
            </w:pPr>
            <w:r>
              <w:rPr>
                <w:rFonts w:hint="eastAsia"/>
                <w:lang w:val="en-US" w:eastAsia="zh-CN"/>
              </w:rPr>
              <w:t>22</w:t>
            </w:r>
          </w:p>
        </w:tc>
        <w:tc>
          <w:tcPr>
            <w:tcW w:w="1366" w:type="dxa"/>
            <w:shd w:val="clear" w:color="auto" w:fill="auto"/>
            <w:vAlign w:val="center"/>
          </w:tcPr>
          <w:p w14:paraId="49611424">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22</w:t>
            </w:r>
          </w:p>
        </w:tc>
        <w:tc>
          <w:tcPr>
            <w:tcW w:w="1367" w:type="dxa"/>
            <w:shd w:val="clear" w:color="auto" w:fill="auto"/>
            <w:vAlign w:val="center"/>
          </w:tcPr>
          <w:p w14:paraId="335B50CE">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22</w:t>
            </w:r>
          </w:p>
        </w:tc>
      </w:tr>
      <w:tr w14:paraId="44388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187CC14D">
            <w:pPr>
              <w:pStyle w:val="178"/>
              <w:bidi w:val="0"/>
              <w:spacing w:line="240" w:lineRule="auto"/>
              <w:jc w:val="center"/>
              <w:rPr>
                <w:rFonts w:hint="default"/>
                <w:lang w:val="en-US" w:eastAsia="zh-CN"/>
              </w:rPr>
            </w:pPr>
            <w:r>
              <w:rPr>
                <w:rFonts w:hint="eastAsia"/>
                <w:lang w:val="en-US" w:eastAsia="zh-CN"/>
              </w:rPr>
              <w:t>60</w:t>
            </w:r>
          </w:p>
        </w:tc>
        <w:tc>
          <w:tcPr>
            <w:tcW w:w="1366" w:type="dxa"/>
            <w:vAlign w:val="center"/>
          </w:tcPr>
          <w:p w14:paraId="2DE95D3D">
            <w:pPr>
              <w:pStyle w:val="178"/>
              <w:bidi w:val="0"/>
              <w:spacing w:line="240" w:lineRule="auto"/>
              <w:jc w:val="center"/>
              <w:rPr>
                <w:rFonts w:hint="default"/>
                <w:lang w:val="en-US" w:eastAsia="zh-CN"/>
              </w:rPr>
            </w:pPr>
            <w:r>
              <w:rPr>
                <w:rFonts w:hint="eastAsia"/>
                <w:lang w:val="en-US" w:eastAsia="zh-CN"/>
              </w:rPr>
              <w:t>90</w:t>
            </w:r>
          </w:p>
        </w:tc>
        <w:tc>
          <w:tcPr>
            <w:tcW w:w="1366" w:type="dxa"/>
            <w:shd w:val="clear" w:color="auto" w:fill="auto"/>
            <w:vAlign w:val="center"/>
          </w:tcPr>
          <w:p w14:paraId="3A8B7968">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90</w:t>
            </w:r>
          </w:p>
        </w:tc>
        <w:tc>
          <w:tcPr>
            <w:tcW w:w="1366" w:type="dxa"/>
            <w:shd w:val="clear" w:color="auto" w:fill="auto"/>
            <w:vAlign w:val="center"/>
          </w:tcPr>
          <w:p w14:paraId="4644388D">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90</w:t>
            </w:r>
          </w:p>
        </w:tc>
        <w:tc>
          <w:tcPr>
            <w:tcW w:w="1366" w:type="dxa"/>
            <w:vAlign w:val="center"/>
          </w:tcPr>
          <w:p w14:paraId="144A3FC4">
            <w:pPr>
              <w:pStyle w:val="178"/>
              <w:bidi w:val="0"/>
              <w:spacing w:line="240" w:lineRule="auto"/>
              <w:jc w:val="center"/>
              <w:rPr>
                <w:rFonts w:hint="default"/>
                <w:lang w:val="en-US" w:eastAsia="zh-CN"/>
              </w:rPr>
            </w:pPr>
            <w:r>
              <w:rPr>
                <w:rFonts w:hint="eastAsia"/>
                <w:lang w:val="en-US" w:eastAsia="zh-CN"/>
              </w:rPr>
              <w:t>27</w:t>
            </w:r>
          </w:p>
        </w:tc>
        <w:tc>
          <w:tcPr>
            <w:tcW w:w="1366" w:type="dxa"/>
            <w:shd w:val="clear" w:color="auto" w:fill="auto"/>
            <w:vAlign w:val="center"/>
          </w:tcPr>
          <w:p w14:paraId="4C852008">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27</w:t>
            </w:r>
          </w:p>
        </w:tc>
        <w:tc>
          <w:tcPr>
            <w:tcW w:w="1367" w:type="dxa"/>
            <w:shd w:val="clear" w:color="auto" w:fill="auto"/>
            <w:vAlign w:val="center"/>
          </w:tcPr>
          <w:p w14:paraId="77F540E2">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27</w:t>
            </w:r>
          </w:p>
        </w:tc>
      </w:tr>
      <w:tr w14:paraId="1C3AB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vAlign w:val="center"/>
          </w:tcPr>
          <w:p w14:paraId="3EC97582">
            <w:pPr>
              <w:pStyle w:val="178"/>
              <w:bidi w:val="0"/>
              <w:spacing w:line="240" w:lineRule="auto"/>
              <w:jc w:val="center"/>
              <w:rPr>
                <w:rFonts w:hint="default"/>
                <w:lang w:val="en-US" w:eastAsia="zh-CN"/>
              </w:rPr>
            </w:pPr>
            <w:r>
              <w:rPr>
                <w:rFonts w:hint="eastAsia"/>
                <w:lang w:val="en-US" w:eastAsia="zh-CN"/>
              </w:rPr>
              <w:t>80</w:t>
            </w:r>
          </w:p>
        </w:tc>
        <w:tc>
          <w:tcPr>
            <w:tcW w:w="1366" w:type="dxa"/>
            <w:vAlign w:val="center"/>
          </w:tcPr>
          <w:p w14:paraId="32C7C979">
            <w:pPr>
              <w:pStyle w:val="178"/>
              <w:bidi w:val="0"/>
              <w:spacing w:line="240" w:lineRule="auto"/>
              <w:jc w:val="center"/>
              <w:rPr>
                <w:rFonts w:hint="default"/>
                <w:lang w:val="en-US" w:eastAsia="zh-CN"/>
              </w:rPr>
            </w:pPr>
            <w:r>
              <w:rPr>
                <w:rFonts w:hint="eastAsia"/>
                <w:lang w:val="en-US" w:eastAsia="zh-CN"/>
              </w:rPr>
              <w:t>130</w:t>
            </w:r>
          </w:p>
        </w:tc>
        <w:tc>
          <w:tcPr>
            <w:tcW w:w="1366" w:type="dxa"/>
            <w:shd w:val="clear" w:color="auto" w:fill="auto"/>
            <w:vAlign w:val="center"/>
          </w:tcPr>
          <w:p w14:paraId="52C5BD80">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130</w:t>
            </w:r>
          </w:p>
        </w:tc>
        <w:tc>
          <w:tcPr>
            <w:tcW w:w="1366" w:type="dxa"/>
            <w:shd w:val="clear" w:color="auto" w:fill="auto"/>
            <w:vAlign w:val="center"/>
          </w:tcPr>
          <w:p w14:paraId="53052331">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130</w:t>
            </w:r>
          </w:p>
        </w:tc>
        <w:tc>
          <w:tcPr>
            <w:tcW w:w="1366" w:type="dxa"/>
            <w:vAlign w:val="center"/>
          </w:tcPr>
          <w:p w14:paraId="287A212B">
            <w:pPr>
              <w:pStyle w:val="178"/>
              <w:bidi w:val="0"/>
              <w:spacing w:line="240" w:lineRule="auto"/>
              <w:jc w:val="center"/>
              <w:rPr>
                <w:rFonts w:hint="default"/>
                <w:lang w:val="en-US" w:eastAsia="zh-CN"/>
              </w:rPr>
            </w:pPr>
            <w:r>
              <w:rPr>
                <w:rFonts w:hint="eastAsia"/>
                <w:lang w:val="en-US" w:eastAsia="zh-CN"/>
              </w:rPr>
              <w:t>35</w:t>
            </w:r>
          </w:p>
        </w:tc>
        <w:tc>
          <w:tcPr>
            <w:tcW w:w="1366" w:type="dxa"/>
            <w:shd w:val="clear" w:color="auto" w:fill="auto"/>
            <w:vAlign w:val="center"/>
          </w:tcPr>
          <w:p w14:paraId="0B5C9A95">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35</w:t>
            </w:r>
          </w:p>
        </w:tc>
        <w:tc>
          <w:tcPr>
            <w:tcW w:w="1367" w:type="dxa"/>
            <w:shd w:val="clear" w:color="auto" w:fill="auto"/>
            <w:vAlign w:val="center"/>
          </w:tcPr>
          <w:p w14:paraId="5F6671BA">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35</w:t>
            </w:r>
          </w:p>
        </w:tc>
      </w:tr>
      <w:tr w14:paraId="00A20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5" w:type="dxa"/>
            <w:tcBorders>
              <w:bottom w:val="single" w:color="auto" w:sz="8" w:space="0"/>
            </w:tcBorders>
            <w:vAlign w:val="center"/>
          </w:tcPr>
          <w:p w14:paraId="0972176D">
            <w:pPr>
              <w:pStyle w:val="178"/>
              <w:bidi w:val="0"/>
              <w:spacing w:line="240" w:lineRule="auto"/>
              <w:jc w:val="center"/>
              <w:rPr>
                <w:rFonts w:hint="default"/>
                <w:lang w:val="en-US" w:eastAsia="zh-CN"/>
              </w:rPr>
            </w:pPr>
            <w:r>
              <w:rPr>
                <w:rFonts w:hint="eastAsia"/>
                <w:lang w:val="en-US" w:eastAsia="zh-CN"/>
              </w:rPr>
              <w:t>100</w:t>
            </w:r>
          </w:p>
        </w:tc>
        <w:tc>
          <w:tcPr>
            <w:tcW w:w="1366" w:type="dxa"/>
            <w:tcBorders>
              <w:bottom w:val="single" w:color="auto" w:sz="8" w:space="0"/>
            </w:tcBorders>
            <w:vAlign w:val="center"/>
          </w:tcPr>
          <w:p w14:paraId="362AECA0">
            <w:pPr>
              <w:pStyle w:val="178"/>
              <w:bidi w:val="0"/>
              <w:spacing w:line="240" w:lineRule="auto"/>
              <w:jc w:val="center"/>
              <w:rPr>
                <w:rFonts w:hint="default"/>
                <w:lang w:val="en-US" w:eastAsia="zh-CN"/>
              </w:rPr>
            </w:pPr>
            <w:r>
              <w:rPr>
                <w:rFonts w:hint="eastAsia"/>
                <w:lang w:val="en-US" w:eastAsia="zh-CN"/>
              </w:rPr>
              <w:t>170</w:t>
            </w:r>
          </w:p>
        </w:tc>
        <w:tc>
          <w:tcPr>
            <w:tcW w:w="1366" w:type="dxa"/>
            <w:tcBorders>
              <w:bottom w:val="single" w:color="auto" w:sz="8" w:space="0"/>
            </w:tcBorders>
            <w:shd w:val="clear" w:color="auto" w:fill="auto"/>
            <w:vAlign w:val="center"/>
          </w:tcPr>
          <w:p w14:paraId="257A0849">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170</w:t>
            </w:r>
          </w:p>
        </w:tc>
        <w:tc>
          <w:tcPr>
            <w:tcW w:w="1366" w:type="dxa"/>
            <w:tcBorders>
              <w:bottom w:val="single" w:color="auto" w:sz="8" w:space="0"/>
            </w:tcBorders>
            <w:shd w:val="clear" w:color="auto" w:fill="auto"/>
            <w:vAlign w:val="center"/>
          </w:tcPr>
          <w:p w14:paraId="607C1DE6">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170</w:t>
            </w:r>
          </w:p>
        </w:tc>
        <w:tc>
          <w:tcPr>
            <w:tcW w:w="1366" w:type="dxa"/>
            <w:tcBorders>
              <w:bottom w:val="single" w:color="auto" w:sz="8" w:space="0"/>
            </w:tcBorders>
            <w:vAlign w:val="center"/>
          </w:tcPr>
          <w:p w14:paraId="52AFF6FA">
            <w:pPr>
              <w:pStyle w:val="178"/>
              <w:bidi w:val="0"/>
              <w:spacing w:line="240" w:lineRule="auto"/>
              <w:jc w:val="center"/>
              <w:rPr>
                <w:rFonts w:hint="default"/>
                <w:lang w:val="en-US" w:eastAsia="zh-CN"/>
              </w:rPr>
            </w:pPr>
            <w:r>
              <w:rPr>
                <w:rFonts w:hint="eastAsia"/>
                <w:lang w:val="en-US" w:eastAsia="zh-CN"/>
              </w:rPr>
              <w:t>45</w:t>
            </w:r>
          </w:p>
        </w:tc>
        <w:tc>
          <w:tcPr>
            <w:tcW w:w="1366" w:type="dxa"/>
            <w:tcBorders>
              <w:bottom w:val="single" w:color="auto" w:sz="8" w:space="0"/>
            </w:tcBorders>
            <w:shd w:val="clear" w:color="auto" w:fill="auto"/>
            <w:vAlign w:val="center"/>
          </w:tcPr>
          <w:p w14:paraId="6CA25BD7">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45</w:t>
            </w:r>
          </w:p>
        </w:tc>
        <w:tc>
          <w:tcPr>
            <w:tcW w:w="1367" w:type="dxa"/>
            <w:tcBorders>
              <w:bottom w:val="single" w:color="auto" w:sz="8" w:space="0"/>
            </w:tcBorders>
            <w:shd w:val="clear" w:color="auto" w:fill="auto"/>
            <w:vAlign w:val="center"/>
          </w:tcPr>
          <w:p w14:paraId="52405AE2">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45</w:t>
            </w:r>
          </w:p>
        </w:tc>
      </w:tr>
      <w:tr w14:paraId="42A80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62" w:type="dxa"/>
            <w:gridSpan w:val="7"/>
            <w:tcBorders>
              <w:top w:val="single" w:color="auto" w:sz="8" w:space="0"/>
            </w:tcBorders>
            <w:vAlign w:val="center"/>
          </w:tcPr>
          <w:p w14:paraId="3BA7E71D">
            <w:pPr>
              <w:pStyle w:val="180"/>
              <w:bidi w:val="0"/>
              <w:ind w:left="811" w:leftChars="0" w:hanging="448" w:firstLineChars="0"/>
              <w:rPr>
                <w:rFonts w:hint="eastAsia"/>
                <w:lang w:val="en-US" w:eastAsia="zh-CN"/>
              </w:rPr>
            </w:pPr>
            <w:r>
              <w:rPr>
                <w:rFonts w:hint="eastAsia"/>
                <w:lang w:val="en-US" w:eastAsia="zh-CN"/>
              </w:rPr>
              <w:t>对于功能性绝缘、直接暴露于主电源瞬态过电压或受其显著影响的基体绝缘应采用设备的额定脉冲耐受电压。</w:t>
            </w:r>
          </w:p>
          <w:p w14:paraId="59603B31">
            <w:pPr>
              <w:pStyle w:val="180"/>
              <w:bidi w:val="0"/>
              <w:ind w:left="811" w:leftChars="0" w:hanging="448" w:firstLineChars="0"/>
              <w:rPr>
                <w:rFonts w:hint="eastAsia"/>
                <w:lang w:val="en-US" w:eastAsia="zh-CN"/>
              </w:rPr>
            </w:pPr>
            <w:r>
              <w:rPr>
                <w:rFonts w:hint="eastAsia"/>
                <w:lang w:val="en-US" w:eastAsia="zh-CN"/>
              </w:rPr>
              <w:t>对于印刷电路板材料，污染程度1的值适用，但此值不得低于规定的0.04毫米。通过使用高质量阻焊剂进行保护是允许这种间隙减小的最低要求。</w:t>
            </w:r>
          </w:p>
          <w:p w14:paraId="33544187">
            <w:pPr>
              <w:pStyle w:val="180"/>
              <w:bidi w:val="0"/>
              <w:rPr>
                <w:rFonts w:hint="eastAsia"/>
                <w:lang w:val="en-US" w:eastAsia="zh-CN"/>
              </w:rPr>
            </w:pPr>
            <w:r>
              <w:rPr>
                <w:rFonts w:hint="eastAsia"/>
                <w:lang w:val="en-US" w:eastAsia="zh-CN"/>
              </w:rPr>
              <w:t>污染等级2和3所规定的最小间隙是基于在湿度条件下相关蠕变距离的降低耐受特性。</w:t>
            </w:r>
          </w:p>
          <w:p w14:paraId="11265DE2">
            <w:pPr>
              <w:pStyle w:val="180"/>
              <w:bidi w:val="0"/>
              <w:rPr>
                <w:rFonts w:hint="eastAsia"/>
                <w:lang w:val="en-US" w:eastAsia="zh-CN"/>
              </w:rPr>
            </w:pPr>
            <w:r>
              <w:rPr>
                <w:rFonts w:hint="eastAsia"/>
                <w:lang w:val="en-US" w:eastAsia="zh-CN"/>
              </w:rPr>
              <w:t>污染程度4的尺寸与污染程度3的尺寸相同，只是最小间隙为1.6毫米。</w:t>
            </w:r>
          </w:p>
        </w:tc>
      </w:tr>
    </w:tbl>
    <w:p w14:paraId="3CE08917">
      <w:pPr>
        <w:pStyle w:val="112"/>
        <w:bidi w:val="0"/>
        <w:rPr>
          <w:rFonts w:hint="default"/>
          <w:lang w:val="en-US" w:eastAsia="zh-CN"/>
        </w:rPr>
      </w:pPr>
      <w:r>
        <w:rPr>
          <w:rFonts w:hint="eastAsia"/>
          <w:lang w:val="en-US" w:eastAsia="zh-CN"/>
        </w:rPr>
        <w:t>海拔2000米以上的电气间隙</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4"/>
        <w:gridCol w:w="3185"/>
        <w:gridCol w:w="3185"/>
      </w:tblGrid>
      <w:tr w14:paraId="07751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4" w:type="dxa"/>
            <w:tcBorders>
              <w:bottom w:val="single" w:color="auto" w:sz="8" w:space="0"/>
            </w:tcBorders>
            <w:vAlign w:val="center"/>
          </w:tcPr>
          <w:p w14:paraId="1C850F44">
            <w:pPr>
              <w:pStyle w:val="178"/>
              <w:bidi w:val="0"/>
              <w:spacing w:line="240" w:lineRule="auto"/>
              <w:jc w:val="center"/>
              <w:rPr>
                <w:rFonts w:hint="default"/>
                <w:lang w:val="en-US" w:eastAsia="zh-CN"/>
              </w:rPr>
            </w:pPr>
            <w:r>
              <w:rPr>
                <w:rFonts w:hint="eastAsia"/>
                <w:lang w:val="en-US" w:eastAsia="zh-CN"/>
              </w:rPr>
              <w:t>电压（kV）</w:t>
            </w:r>
          </w:p>
        </w:tc>
        <w:tc>
          <w:tcPr>
            <w:tcW w:w="3185" w:type="dxa"/>
            <w:tcBorders>
              <w:bottom w:val="single" w:color="auto" w:sz="8" w:space="0"/>
            </w:tcBorders>
            <w:vAlign w:val="center"/>
          </w:tcPr>
          <w:p w14:paraId="5FF5287F">
            <w:pPr>
              <w:pStyle w:val="178"/>
              <w:bidi w:val="0"/>
              <w:spacing w:line="240" w:lineRule="auto"/>
              <w:jc w:val="center"/>
              <w:rPr>
                <w:rFonts w:hint="default"/>
                <w:lang w:val="en-US" w:eastAsia="zh-CN"/>
              </w:rPr>
            </w:pPr>
            <w:r>
              <w:rPr>
                <w:rFonts w:hint="eastAsia"/>
                <w:lang w:val="en-US" w:eastAsia="zh-CN"/>
              </w:rPr>
              <w:t>非均匀场条件（mm）</w:t>
            </w:r>
          </w:p>
        </w:tc>
        <w:tc>
          <w:tcPr>
            <w:tcW w:w="3185" w:type="dxa"/>
            <w:tcBorders>
              <w:bottom w:val="single" w:color="auto" w:sz="8" w:space="0"/>
            </w:tcBorders>
            <w:vAlign w:val="center"/>
          </w:tcPr>
          <w:p w14:paraId="44500D83">
            <w:pPr>
              <w:pStyle w:val="178"/>
              <w:bidi w:val="0"/>
              <w:spacing w:line="240" w:lineRule="auto"/>
              <w:jc w:val="center"/>
              <w:rPr>
                <w:rFonts w:hint="default"/>
                <w:lang w:val="en-US" w:eastAsia="zh-CN"/>
              </w:rPr>
            </w:pPr>
            <w:r>
              <w:rPr>
                <w:rFonts w:hint="eastAsia"/>
                <w:lang w:val="en-US" w:eastAsia="zh-CN"/>
              </w:rPr>
              <w:t>均匀场条件（mm）</w:t>
            </w:r>
          </w:p>
        </w:tc>
      </w:tr>
      <w:tr w14:paraId="1FAE1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tcBorders>
              <w:top w:val="single" w:color="auto" w:sz="8" w:space="0"/>
            </w:tcBorders>
            <w:vAlign w:val="center"/>
          </w:tcPr>
          <w:p w14:paraId="50C8D5CA">
            <w:pPr>
              <w:pStyle w:val="178"/>
              <w:bidi w:val="0"/>
              <w:spacing w:line="240" w:lineRule="auto"/>
              <w:jc w:val="center"/>
              <w:rPr>
                <w:rFonts w:hint="default"/>
                <w:lang w:val="en-US" w:eastAsia="zh-CN"/>
              </w:rPr>
            </w:pPr>
            <w:r>
              <w:rPr>
                <w:rFonts w:hint="eastAsia"/>
                <w:lang w:val="en-US" w:eastAsia="zh-CN"/>
              </w:rPr>
              <w:t>0.04</w:t>
            </w:r>
          </w:p>
        </w:tc>
        <w:tc>
          <w:tcPr>
            <w:tcW w:w="3185" w:type="dxa"/>
            <w:tcBorders>
              <w:top w:val="single" w:color="auto" w:sz="8" w:space="0"/>
            </w:tcBorders>
            <w:vAlign w:val="center"/>
          </w:tcPr>
          <w:p w14:paraId="3C381F9B">
            <w:pPr>
              <w:pStyle w:val="178"/>
              <w:bidi w:val="0"/>
              <w:spacing w:line="240" w:lineRule="auto"/>
              <w:jc w:val="center"/>
              <w:rPr>
                <w:rFonts w:hint="default"/>
                <w:lang w:val="en-US" w:eastAsia="zh-CN"/>
              </w:rPr>
            </w:pPr>
            <w:r>
              <w:rPr>
                <w:rFonts w:hint="eastAsia"/>
                <w:lang w:val="en-US" w:eastAsia="zh-CN"/>
              </w:rPr>
              <w:t>0.001</w:t>
            </w:r>
          </w:p>
        </w:tc>
        <w:tc>
          <w:tcPr>
            <w:tcW w:w="3185" w:type="dxa"/>
            <w:tcBorders>
              <w:top w:val="single" w:color="auto" w:sz="8" w:space="0"/>
            </w:tcBorders>
            <w:shd w:val="clear" w:color="auto" w:fill="auto"/>
            <w:vAlign w:val="center"/>
          </w:tcPr>
          <w:p w14:paraId="32698C59">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0.001</w:t>
            </w:r>
          </w:p>
        </w:tc>
      </w:tr>
      <w:tr w14:paraId="210BD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1130568D">
            <w:pPr>
              <w:pStyle w:val="178"/>
              <w:bidi w:val="0"/>
              <w:spacing w:line="240" w:lineRule="auto"/>
              <w:jc w:val="center"/>
              <w:rPr>
                <w:rFonts w:hint="default"/>
                <w:lang w:val="en-US" w:eastAsia="zh-CN"/>
              </w:rPr>
            </w:pPr>
            <w:r>
              <w:rPr>
                <w:rFonts w:hint="eastAsia"/>
                <w:lang w:val="en-US" w:eastAsia="zh-CN"/>
              </w:rPr>
              <w:t>0.06</w:t>
            </w:r>
          </w:p>
        </w:tc>
        <w:tc>
          <w:tcPr>
            <w:tcW w:w="3185" w:type="dxa"/>
            <w:vAlign w:val="center"/>
          </w:tcPr>
          <w:p w14:paraId="3E1E67D1">
            <w:pPr>
              <w:pStyle w:val="178"/>
              <w:bidi w:val="0"/>
              <w:spacing w:line="240" w:lineRule="auto"/>
              <w:jc w:val="center"/>
              <w:rPr>
                <w:rFonts w:hint="default"/>
                <w:lang w:val="en-US" w:eastAsia="zh-CN"/>
              </w:rPr>
            </w:pPr>
            <w:r>
              <w:rPr>
                <w:rFonts w:hint="eastAsia"/>
                <w:lang w:val="en-US" w:eastAsia="zh-CN"/>
              </w:rPr>
              <w:t>0.002</w:t>
            </w:r>
          </w:p>
        </w:tc>
        <w:tc>
          <w:tcPr>
            <w:tcW w:w="3185" w:type="dxa"/>
            <w:shd w:val="clear" w:color="auto" w:fill="auto"/>
            <w:vAlign w:val="center"/>
          </w:tcPr>
          <w:p w14:paraId="3219535B">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0.002</w:t>
            </w:r>
          </w:p>
        </w:tc>
      </w:tr>
      <w:tr w14:paraId="7DB6F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3E0C3226">
            <w:pPr>
              <w:pStyle w:val="178"/>
              <w:bidi w:val="0"/>
              <w:spacing w:line="240" w:lineRule="auto"/>
              <w:jc w:val="center"/>
              <w:rPr>
                <w:rFonts w:hint="default"/>
                <w:lang w:val="en-US" w:eastAsia="zh-CN"/>
              </w:rPr>
            </w:pPr>
            <w:r>
              <w:rPr>
                <w:rFonts w:hint="eastAsia"/>
                <w:lang w:val="en-US" w:eastAsia="zh-CN"/>
              </w:rPr>
              <w:t>0.1</w:t>
            </w:r>
          </w:p>
        </w:tc>
        <w:tc>
          <w:tcPr>
            <w:tcW w:w="3185" w:type="dxa"/>
            <w:vAlign w:val="center"/>
          </w:tcPr>
          <w:p w14:paraId="18373F84">
            <w:pPr>
              <w:pStyle w:val="178"/>
              <w:bidi w:val="0"/>
              <w:spacing w:line="240" w:lineRule="auto"/>
              <w:jc w:val="center"/>
              <w:rPr>
                <w:rFonts w:hint="default"/>
                <w:lang w:val="en-US" w:eastAsia="zh-CN"/>
              </w:rPr>
            </w:pPr>
            <w:r>
              <w:rPr>
                <w:rFonts w:hint="eastAsia"/>
                <w:lang w:val="en-US" w:eastAsia="zh-CN"/>
              </w:rPr>
              <w:t>0.003</w:t>
            </w:r>
          </w:p>
        </w:tc>
        <w:tc>
          <w:tcPr>
            <w:tcW w:w="3185" w:type="dxa"/>
            <w:shd w:val="clear" w:color="auto" w:fill="auto"/>
            <w:vAlign w:val="center"/>
          </w:tcPr>
          <w:p w14:paraId="6A294B4B">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0.003</w:t>
            </w:r>
          </w:p>
        </w:tc>
      </w:tr>
      <w:tr w14:paraId="781D2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346F4292">
            <w:pPr>
              <w:pStyle w:val="178"/>
              <w:bidi w:val="0"/>
              <w:spacing w:line="240" w:lineRule="auto"/>
              <w:jc w:val="center"/>
              <w:rPr>
                <w:rFonts w:hint="default"/>
                <w:lang w:val="en-US" w:eastAsia="zh-CN"/>
              </w:rPr>
            </w:pPr>
            <w:r>
              <w:rPr>
                <w:rFonts w:hint="eastAsia"/>
                <w:lang w:val="en-US" w:eastAsia="zh-CN"/>
              </w:rPr>
              <w:t>0.12</w:t>
            </w:r>
          </w:p>
        </w:tc>
        <w:tc>
          <w:tcPr>
            <w:tcW w:w="3185" w:type="dxa"/>
            <w:vAlign w:val="center"/>
          </w:tcPr>
          <w:p w14:paraId="648EAC24">
            <w:pPr>
              <w:pStyle w:val="178"/>
              <w:bidi w:val="0"/>
              <w:spacing w:line="240" w:lineRule="auto"/>
              <w:jc w:val="center"/>
              <w:rPr>
                <w:rFonts w:hint="default"/>
                <w:lang w:val="en-US" w:eastAsia="zh-CN"/>
              </w:rPr>
            </w:pPr>
            <w:r>
              <w:rPr>
                <w:rFonts w:hint="eastAsia"/>
                <w:lang w:val="en-US" w:eastAsia="zh-CN"/>
              </w:rPr>
              <w:t>0.004</w:t>
            </w:r>
          </w:p>
        </w:tc>
        <w:tc>
          <w:tcPr>
            <w:tcW w:w="3185" w:type="dxa"/>
            <w:shd w:val="clear" w:color="auto" w:fill="auto"/>
            <w:vAlign w:val="center"/>
          </w:tcPr>
          <w:p w14:paraId="79196C58">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0.004</w:t>
            </w:r>
          </w:p>
        </w:tc>
      </w:tr>
      <w:tr w14:paraId="50A7C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10582B3F">
            <w:pPr>
              <w:pStyle w:val="178"/>
              <w:bidi w:val="0"/>
              <w:spacing w:line="240" w:lineRule="auto"/>
              <w:jc w:val="center"/>
              <w:rPr>
                <w:rFonts w:hint="default"/>
                <w:lang w:val="en-US" w:eastAsia="zh-CN"/>
              </w:rPr>
            </w:pPr>
            <w:r>
              <w:rPr>
                <w:rFonts w:hint="eastAsia"/>
                <w:lang w:val="en-US" w:eastAsia="zh-CN"/>
              </w:rPr>
              <w:t>0.15</w:t>
            </w:r>
          </w:p>
        </w:tc>
        <w:tc>
          <w:tcPr>
            <w:tcW w:w="3185" w:type="dxa"/>
            <w:vAlign w:val="center"/>
          </w:tcPr>
          <w:p w14:paraId="6AE3BE0B">
            <w:pPr>
              <w:pStyle w:val="178"/>
              <w:bidi w:val="0"/>
              <w:spacing w:line="240" w:lineRule="auto"/>
              <w:jc w:val="center"/>
              <w:rPr>
                <w:rFonts w:hint="default"/>
                <w:lang w:val="en-US" w:eastAsia="zh-CN"/>
              </w:rPr>
            </w:pPr>
            <w:r>
              <w:rPr>
                <w:rFonts w:hint="eastAsia"/>
                <w:lang w:val="en-US" w:eastAsia="zh-CN"/>
              </w:rPr>
              <w:t>0.005</w:t>
            </w:r>
          </w:p>
        </w:tc>
        <w:tc>
          <w:tcPr>
            <w:tcW w:w="3185" w:type="dxa"/>
            <w:shd w:val="clear" w:color="auto" w:fill="auto"/>
            <w:vAlign w:val="center"/>
          </w:tcPr>
          <w:p w14:paraId="5F7575F5">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0.005</w:t>
            </w:r>
          </w:p>
        </w:tc>
      </w:tr>
      <w:tr w14:paraId="37344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006DEA92">
            <w:pPr>
              <w:pStyle w:val="178"/>
              <w:bidi w:val="0"/>
              <w:spacing w:line="240" w:lineRule="auto"/>
              <w:jc w:val="center"/>
              <w:rPr>
                <w:rFonts w:hint="default"/>
                <w:lang w:val="en-US" w:eastAsia="zh-CN"/>
              </w:rPr>
            </w:pPr>
            <w:r>
              <w:rPr>
                <w:rFonts w:hint="eastAsia"/>
                <w:lang w:val="en-US" w:eastAsia="zh-CN"/>
              </w:rPr>
              <w:t>0.20</w:t>
            </w:r>
          </w:p>
        </w:tc>
        <w:tc>
          <w:tcPr>
            <w:tcW w:w="3185" w:type="dxa"/>
            <w:vAlign w:val="center"/>
          </w:tcPr>
          <w:p w14:paraId="3B6FFA41">
            <w:pPr>
              <w:pStyle w:val="178"/>
              <w:bidi w:val="0"/>
              <w:spacing w:line="240" w:lineRule="auto"/>
              <w:jc w:val="center"/>
              <w:rPr>
                <w:rFonts w:hint="default"/>
                <w:lang w:val="en-US" w:eastAsia="zh-CN"/>
              </w:rPr>
            </w:pPr>
            <w:r>
              <w:rPr>
                <w:rFonts w:hint="eastAsia"/>
                <w:lang w:val="en-US" w:eastAsia="zh-CN"/>
              </w:rPr>
              <w:t>0.006</w:t>
            </w:r>
          </w:p>
        </w:tc>
        <w:tc>
          <w:tcPr>
            <w:tcW w:w="3185" w:type="dxa"/>
            <w:shd w:val="clear" w:color="auto" w:fill="auto"/>
            <w:vAlign w:val="center"/>
          </w:tcPr>
          <w:p w14:paraId="369414C4">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0.006</w:t>
            </w:r>
          </w:p>
        </w:tc>
      </w:tr>
      <w:tr w14:paraId="3F320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65AAD4D1">
            <w:pPr>
              <w:pStyle w:val="178"/>
              <w:bidi w:val="0"/>
              <w:spacing w:line="240" w:lineRule="auto"/>
              <w:jc w:val="center"/>
              <w:rPr>
                <w:rFonts w:hint="default"/>
                <w:lang w:val="en-US" w:eastAsia="zh-CN"/>
              </w:rPr>
            </w:pPr>
            <w:r>
              <w:rPr>
                <w:rFonts w:hint="eastAsia"/>
                <w:lang w:val="en-US" w:eastAsia="zh-CN"/>
              </w:rPr>
              <w:t>0.25</w:t>
            </w:r>
          </w:p>
        </w:tc>
        <w:tc>
          <w:tcPr>
            <w:tcW w:w="3185" w:type="dxa"/>
            <w:vAlign w:val="center"/>
          </w:tcPr>
          <w:p w14:paraId="67125F53">
            <w:pPr>
              <w:pStyle w:val="178"/>
              <w:bidi w:val="0"/>
              <w:spacing w:line="240" w:lineRule="auto"/>
              <w:jc w:val="center"/>
              <w:rPr>
                <w:rFonts w:hint="default"/>
                <w:lang w:val="en-US" w:eastAsia="zh-CN"/>
              </w:rPr>
            </w:pPr>
            <w:r>
              <w:rPr>
                <w:rFonts w:hint="eastAsia"/>
                <w:lang w:val="en-US" w:eastAsia="zh-CN"/>
              </w:rPr>
              <w:t>0.008</w:t>
            </w:r>
          </w:p>
        </w:tc>
        <w:tc>
          <w:tcPr>
            <w:tcW w:w="3185" w:type="dxa"/>
            <w:shd w:val="clear" w:color="auto" w:fill="auto"/>
            <w:vAlign w:val="center"/>
          </w:tcPr>
          <w:p w14:paraId="4A0EDF60">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0.008</w:t>
            </w:r>
          </w:p>
        </w:tc>
      </w:tr>
      <w:tr w14:paraId="1798B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0B3E6783">
            <w:pPr>
              <w:pStyle w:val="178"/>
              <w:bidi w:val="0"/>
              <w:spacing w:line="240" w:lineRule="auto"/>
              <w:jc w:val="center"/>
              <w:rPr>
                <w:rFonts w:hint="default"/>
                <w:lang w:val="en-US" w:eastAsia="zh-CN"/>
              </w:rPr>
            </w:pPr>
            <w:r>
              <w:rPr>
                <w:rFonts w:hint="eastAsia"/>
                <w:lang w:val="en-US" w:eastAsia="zh-CN"/>
              </w:rPr>
              <w:t>0.33</w:t>
            </w:r>
          </w:p>
        </w:tc>
        <w:tc>
          <w:tcPr>
            <w:tcW w:w="3185" w:type="dxa"/>
            <w:vAlign w:val="center"/>
          </w:tcPr>
          <w:p w14:paraId="4C9F68EB">
            <w:pPr>
              <w:pStyle w:val="178"/>
              <w:bidi w:val="0"/>
              <w:spacing w:line="240" w:lineRule="auto"/>
              <w:jc w:val="center"/>
              <w:rPr>
                <w:rFonts w:hint="default"/>
                <w:lang w:val="en-US" w:eastAsia="zh-CN"/>
              </w:rPr>
            </w:pPr>
            <w:r>
              <w:rPr>
                <w:rFonts w:hint="eastAsia"/>
                <w:lang w:val="en-US" w:eastAsia="zh-CN"/>
              </w:rPr>
              <w:t>0.01</w:t>
            </w:r>
          </w:p>
        </w:tc>
        <w:tc>
          <w:tcPr>
            <w:tcW w:w="3185" w:type="dxa"/>
            <w:shd w:val="clear" w:color="auto" w:fill="auto"/>
            <w:vAlign w:val="center"/>
          </w:tcPr>
          <w:p w14:paraId="270E4F1C">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0.01</w:t>
            </w:r>
          </w:p>
        </w:tc>
      </w:tr>
      <w:tr w14:paraId="0C29A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84" w:type="dxa"/>
            <w:vAlign w:val="center"/>
          </w:tcPr>
          <w:p w14:paraId="057CA526">
            <w:pPr>
              <w:pStyle w:val="178"/>
              <w:bidi w:val="0"/>
              <w:spacing w:line="240" w:lineRule="auto"/>
              <w:jc w:val="center"/>
              <w:rPr>
                <w:rFonts w:hint="default"/>
                <w:lang w:val="en-US" w:eastAsia="zh-CN"/>
              </w:rPr>
            </w:pPr>
            <w:r>
              <w:rPr>
                <w:rFonts w:hint="eastAsia"/>
                <w:lang w:val="en-US" w:eastAsia="zh-CN"/>
              </w:rPr>
              <w:t>0.4</w:t>
            </w:r>
          </w:p>
        </w:tc>
        <w:tc>
          <w:tcPr>
            <w:tcW w:w="3185" w:type="dxa"/>
            <w:vAlign w:val="center"/>
          </w:tcPr>
          <w:p w14:paraId="1720AC95">
            <w:pPr>
              <w:pStyle w:val="178"/>
              <w:bidi w:val="0"/>
              <w:spacing w:line="240" w:lineRule="auto"/>
              <w:jc w:val="center"/>
              <w:rPr>
                <w:rFonts w:hint="default"/>
                <w:lang w:val="en-US" w:eastAsia="zh-CN"/>
              </w:rPr>
            </w:pPr>
            <w:r>
              <w:rPr>
                <w:rFonts w:hint="eastAsia"/>
                <w:lang w:val="en-US" w:eastAsia="zh-CN"/>
              </w:rPr>
              <w:t>0.02</w:t>
            </w:r>
          </w:p>
        </w:tc>
        <w:tc>
          <w:tcPr>
            <w:tcW w:w="3185" w:type="dxa"/>
            <w:shd w:val="clear" w:color="auto" w:fill="auto"/>
            <w:vAlign w:val="center"/>
          </w:tcPr>
          <w:p w14:paraId="4D02439E">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0.02</w:t>
            </w:r>
          </w:p>
        </w:tc>
      </w:tr>
      <w:tr w14:paraId="6760A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84" w:type="dxa"/>
            <w:vAlign w:val="center"/>
          </w:tcPr>
          <w:p w14:paraId="38436A5C">
            <w:pPr>
              <w:pStyle w:val="178"/>
              <w:bidi w:val="0"/>
              <w:spacing w:line="240" w:lineRule="auto"/>
              <w:jc w:val="center"/>
              <w:rPr>
                <w:rFonts w:hint="default"/>
                <w:lang w:val="en-US" w:eastAsia="zh-CN"/>
              </w:rPr>
            </w:pPr>
            <w:r>
              <w:rPr>
                <w:rFonts w:hint="eastAsia"/>
                <w:lang w:val="en-US" w:eastAsia="zh-CN"/>
              </w:rPr>
              <w:t>0.5</w:t>
            </w:r>
          </w:p>
        </w:tc>
        <w:tc>
          <w:tcPr>
            <w:tcW w:w="3185" w:type="dxa"/>
            <w:vAlign w:val="center"/>
          </w:tcPr>
          <w:p w14:paraId="216A25B3">
            <w:pPr>
              <w:pStyle w:val="178"/>
              <w:bidi w:val="0"/>
              <w:spacing w:line="240" w:lineRule="auto"/>
              <w:jc w:val="center"/>
              <w:rPr>
                <w:rFonts w:hint="default"/>
                <w:lang w:val="en-US" w:eastAsia="zh-CN"/>
              </w:rPr>
            </w:pPr>
            <w:r>
              <w:rPr>
                <w:rFonts w:hint="eastAsia"/>
                <w:lang w:val="en-US" w:eastAsia="zh-CN"/>
              </w:rPr>
              <w:t>0.04</w:t>
            </w:r>
          </w:p>
        </w:tc>
        <w:tc>
          <w:tcPr>
            <w:tcW w:w="3185" w:type="dxa"/>
            <w:shd w:val="clear" w:color="auto" w:fill="auto"/>
            <w:vAlign w:val="center"/>
          </w:tcPr>
          <w:p w14:paraId="1238F6BB">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0.04</w:t>
            </w:r>
          </w:p>
        </w:tc>
      </w:tr>
      <w:tr w14:paraId="3BD49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2E424951">
            <w:pPr>
              <w:pStyle w:val="178"/>
              <w:bidi w:val="0"/>
              <w:spacing w:line="240" w:lineRule="auto"/>
              <w:jc w:val="center"/>
              <w:rPr>
                <w:rFonts w:hint="default"/>
                <w:lang w:val="en-US" w:eastAsia="zh-CN"/>
              </w:rPr>
            </w:pPr>
            <w:r>
              <w:rPr>
                <w:rFonts w:hint="eastAsia"/>
                <w:lang w:val="en-US" w:eastAsia="zh-CN"/>
              </w:rPr>
              <w:t>0.6</w:t>
            </w:r>
          </w:p>
        </w:tc>
        <w:tc>
          <w:tcPr>
            <w:tcW w:w="3185" w:type="dxa"/>
            <w:vAlign w:val="center"/>
          </w:tcPr>
          <w:p w14:paraId="0D97D65D">
            <w:pPr>
              <w:pStyle w:val="178"/>
              <w:bidi w:val="0"/>
              <w:spacing w:line="240" w:lineRule="auto"/>
              <w:jc w:val="center"/>
              <w:rPr>
                <w:rFonts w:hint="default"/>
                <w:lang w:val="en-US" w:eastAsia="zh-CN"/>
              </w:rPr>
            </w:pPr>
            <w:r>
              <w:rPr>
                <w:rFonts w:hint="eastAsia"/>
                <w:lang w:val="en-US" w:eastAsia="zh-CN"/>
              </w:rPr>
              <w:t>0.06</w:t>
            </w:r>
          </w:p>
        </w:tc>
        <w:tc>
          <w:tcPr>
            <w:tcW w:w="3185" w:type="dxa"/>
            <w:shd w:val="clear" w:color="auto" w:fill="auto"/>
            <w:vAlign w:val="center"/>
          </w:tcPr>
          <w:p w14:paraId="33D577D8">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lang w:val="en-US" w:eastAsia="zh-CN"/>
              </w:rPr>
              <w:t>0.06</w:t>
            </w:r>
          </w:p>
        </w:tc>
      </w:tr>
      <w:tr w14:paraId="0B291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01B960FB">
            <w:pPr>
              <w:pStyle w:val="178"/>
              <w:bidi w:val="0"/>
              <w:spacing w:line="240" w:lineRule="auto"/>
              <w:jc w:val="center"/>
              <w:rPr>
                <w:rFonts w:hint="default"/>
                <w:lang w:val="en-US" w:eastAsia="zh-CN"/>
              </w:rPr>
            </w:pPr>
            <w:r>
              <w:rPr>
                <w:rFonts w:hint="eastAsia"/>
                <w:lang w:val="en-US" w:eastAsia="zh-CN"/>
              </w:rPr>
              <w:t>0.8</w:t>
            </w:r>
          </w:p>
        </w:tc>
        <w:tc>
          <w:tcPr>
            <w:tcW w:w="3185" w:type="dxa"/>
            <w:vAlign w:val="center"/>
          </w:tcPr>
          <w:p w14:paraId="2E64CBB5">
            <w:pPr>
              <w:pStyle w:val="178"/>
              <w:bidi w:val="0"/>
              <w:spacing w:line="240" w:lineRule="auto"/>
              <w:jc w:val="center"/>
              <w:rPr>
                <w:rFonts w:hint="default"/>
                <w:lang w:val="en-US" w:eastAsia="zh-CN"/>
              </w:rPr>
            </w:pPr>
            <w:r>
              <w:rPr>
                <w:rFonts w:hint="eastAsia"/>
                <w:lang w:val="en-US" w:eastAsia="zh-CN"/>
              </w:rPr>
              <w:t>0.13</w:t>
            </w:r>
          </w:p>
        </w:tc>
        <w:tc>
          <w:tcPr>
            <w:tcW w:w="3185" w:type="dxa"/>
            <w:vAlign w:val="center"/>
          </w:tcPr>
          <w:p w14:paraId="27F3AE7A">
            <w:pPr>
              <w:pStyle w:val="178"/>
              <w:bidi w:val="0"/>
              <w:spacing w:line="240" w:lineRule="auto"/>
              <w:jc w:val="center"/>
              <w:rPr>
                <w:rFonts w:hint="default"/>
                <w:lang w:val="en-US" w:eastAsia="zh-CN"/>
              </w:rPr>
            </w:pPr>
            <w:r>
              <w:rPr>
                <w:rFonts w:hint="eastAsia"/>
                <w:lang w:val="en-US" w:eastAsia="zh-CN"/>
              </w:rPr>
              <w:t>0.1</w:t>
            </w:r>
          </w:p>
        </w:tc>
      </w:tr>
      <w:tr w14:paraId="391DB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18FBFA0B">
            <w:pPr>
              <w:pStyle w:val="178"/>
              <w:bidi w:val="0"/>
              <w:spacing w:line="240" w:lineRule="auto"/>
              <w:jc w:val="center"/>
              <w:rPr>
                <w:rFonts w:hint="default"/>
                <w:lang w:val="en-US" w:eastAsia="zh-CN"/>
              </w:rPr>
            </w:pPr>
            <w:r>
              <w:rPr>
                <w:rFonts w:hint="eastAsia"/>
                <w:lang w:val="en-US" w:eastAsia="zh-CN"/>
              </w:rPr>
              <w:t>1.0</w:t>
            </w:r>
          </w:p>
        </w:tc>
        <w:tc>
          <w:tcPr>
            <w:tcW w:w="3185" w:type="dxa"/>
            <w:vAlign w:val="center"/>
          </w:tcPr>
          <w:p w14:paraId="6B271173">
            <w:pPr>
              <w:pStyle w:val="178"/>
              <w:bidi w:val="0"/>
              <w:spacing w:line="240" w:lineRule="auto"/>
              <w:jc w:val="center"/>
              <w:rPr>
                <w:rFonts w:hint="default"/>
                <w:lang w:val="en-US" w:eastAsia="zh-CN"/>
              </w:rPr>
            </w:pPr>
            <w:r>
              <w:rPr>
                <w:rFonts w:hint="eastAsia"/>
                <w:lang w:val="en-US" w:eastAsia="zh-CN"/>
              </w:rPr>
              <w:t>0.26</w:t>
            </w:r>
          </w:p>
        </w:tc>
        <w:tc>
          <w:tcPr>
            <w:tcW w:w="3185" w:type="dxa"/>
            <w:vAlign w:val="center"/>
          </w:tcPr>
          <w:p w14:paraId="6676373E">
            <w:pPr>
              <w:pStyle w:val="178"/>
              <w:bidi w:val="0"/>
              <w:spacing w:line="240" w:lineRule="auto"/>
              <w:jc w:val="center"/>
              <w:rPr>
                <w:rFonts w:hint="default"/>
                <w:lang w:val="en-US" w:eastAsia="zh-CN"/>
              </w:rPr>
            </w:pPr>
            <w:r>
              <w:rPr>
                <w:rFonts w:hint="eastAsia"/>
                <w:lang w:val="en-US" w:eastAsia="zh-CN"/>
              </w:rPr>
              <w:t>0.15</w:t>
            </w:r>
          </w:p>
        </w:tc>
      </w:tr>
      <w:tr w14:paraId="24559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1B7C3F50">
            <w:pPr>
              <w:pStyle w:val="178"/>
              <w:bidi w:val="0"/>
              <w:spacing w:line="240" w:lineRule="auto"/>
              <w:jc w:val="center"/>
              <w:rPr>
                <w:rFonts w:hint="default"/>
                <w:lang w:val="en-US" w:eastAsia="zh-CN"/>
              </w:rPr>
            </w:pPr>
            <w:r>
              <w:rPr>
                <w:rFonts w:hint="eastAsia"/>
                <w:lang w:val="en-US" w:eastAsia="zh-CN"/>
              </w:rPr>
              <w:t>1.2</w:t>
            </w:r>
          </w:p>
        </w:tc>
        <w:tc>
          <w:tcPr>
            <w:tcW w:w="3185" w:type="dxa"/>
            <w:vAlign w:val="center"/>
          </w:tcPr>
          <w:p w14:paraId="1C8EA7C9">
            <w:pPr>
              <w:pStyle w:val="178"/>
              <w:bidi w:val="0"/>
              <w:spacing w:line="240" w:lineRule="auto"/>
              <w:jc w:val="center"/>
              <w:rPr>
                <w:rFonts w:hint="default"/>
                <w:lang w:val="en-US" w:eastAsia="zh-CN"/>
              </w:rPr>
            </w:pPr>
            <w:r>
              <w:rPr>
                <w:rFonts w:hint="eastAsia"/>
                <w:lang w:val="en-US" w:eastAsia="zh-CN"/>
              </w:rPr>
              <w:t>0.42</w:t>
            </w:r>
          </w:p>
        </w:tc>
        <w:tc>
          <w:tcPr>
            <w:tcW w:w="3185" w:type="dxa"/>
            <w:vAlign w:val="center"/>
          </w:tcPr>
          <w:p w14:paraId="6954C96C">
            <w:pPr>
              <w:pStyle w:val="178"/>
              <w:bidi w:val="0"/>
              <w:spacing w:line="240" w:lineRule="auto"/>
              <w:jc w:val="center"/>
              <w:rPr>
                <w:rFonts w:hint="default"/>
                <w:lang w:val="en-US" w:eastAsia="zh-CN"/>
              </w:rPr>
            </w:pPr>
            <w:r>
              <w:rPr>
                <w:rFonts w:hint="eastAsia"/>
                <w:lang w:val="en-US" w:eastAsia="zh-CN"/>
              </w:rPr>
              <w:t>0.2</w:t>
            </w:r>
          </w:p>
        </w:tc>
      </w:tr>
      <w:tr w14:paraId="45818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128D17B8">
            <w:pPr>
              <w:pStyle w:val="178"/>
              <w:bidi w:val="0"/>
              <w:spacing w:line="240" w:lineRule="auto"/>
              <w:jc w:val="center"/>
              <w:rPr>
                <w:rFonts w:hint="default"/>
                <w:lang w:val="en-US" w:eastAsia="zh-CN"/>
              </w:rPr>
            </w:pPr>
            <w:r>
              <w:rPr>
                <w:rFonts w:hint="eastAsia"/>
                <w:lang w:val="en-US" w:eastAsia="zh-CN"/>
              </w:rPr>
              <w:t>1.5</w:t>
            </w:r>
          </w:p>
        </w:tc>
        <w:tc>
          <w:tcPr>
            <w:tcW w:w="3185" w:type="dxa"/>
            <w:vAlign w:val="center"/>
          </w:tcPr>
          <w:p w14:paraId="4FB321E3">
            <w:pPr>
              <w:pStyle w:val="178"/>
              <w:bidi w:val="0"/>
              <w:spacing w:line="240" w:lineRule="auto"/>
              <w:jc w:val="center"/>
              <w:rPr>
                <w:rFonts w:hint="default"/>
                <w:lang w:val="en-US" w:eastAsia="zh-CN"/>
              </w:rPr>
            </w:pPr>
            <w:r>
              <w:rPr>
                <w:rFonts w:hint="eastAsia"/>
                <w:lang w:val="en-US" w:eastAsia="zh-CN"/>
              </w:rPr>
              <w:t>0.76</w:t>
            </w:r>
          </w:p>
        </w:tc>
        <w:tc>
          <w:tcPr>
            <w:tcW w:w="3185" w:type="dxa"/>
            <w:vAlign w:val="center"/>
          </w:tcPr>
          <w:p w14:paraId="2708B0DC">
            <w:pPr>
              <w:pStyle w:val="178"/>
              <w:bidi w:val="0"/>
              <w:spacing w:line="240" w:lineRule="auto"/>
              <w:jc w:val="center"/>
              <w:rPr>
                <w:rFonts w:hint="default"/>
                <w:lang w:val="en-US" w:eastAsia="zh-CN"/>
              </w:rPr>
            </w:pPr>
            <w:r>
              <w:rPr>
                <w:rFonts w:hint="eastAsia"/>
                <w:lang w:val="en-US" w:eastAsia="zh-CN"/>
              </w:rPr>
              <w:t>0.3</w:t>
            </w:r>
          </w:p>
        </w:tc>
      </w:tr>
      <w:tr w14:paraId="3A6DA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70D13B6D">
            <w:pPr>
              <w:pStyle w:val="178"/>
              <w:bidi w:val="0"/>
              <w:spacing w:line="240" w:lineRule="auto"/>
              <w:jc w:val="center"/>
              <w:rPr>
                <w:rFonts w:hint="default"/>
                <w:lang w:val="en-US" w:eastAsia="zh-CN"/>
              </w:rPr>
            </w:pPr>
            <w:r>
              <w:rPr>
                <w:rFonts w:hint="eastAsia"/>
                <w:lang w:val="en-US" w:eastAsia="zh-CN"/>
              </w:rPr>
              <w:t>2.0</w:t>
            </w:r>
          </w:p>
        </w:tc>
        <w:tc>
          <w:tcPr>
            <w:tcW w:w="3185" w:type="dxa"/>
            <w:vAlign w:val="center"/>
          </w:tcPr>
          <w:p w14:paraId="73180250">
            <w:pPr>
              <w:pStyle w:val="178"/>
              <w:bidi w:val="0"/>
              <w:spacing w:line="240" w:lineRule="auto"/>
              <w:jc w:val="center"/>
              <w:rPr>
                <w:rFonts w:hint="default"/>
                <w:lang w:val="en-US" w:eastAsia="zh-CN"/>
              </w:rPr>
            </w:pPr>
            <w:r>
              <w:rPr>
                <w:rFonts w:hint="eastAsia"/>
                <w:lang w:val="en-US" w:eastAsia="zh-CN"/>
              </w:rPr>
              <w:t>1.27</w:t>
            </w:r>
          </w:p>
        </w:tc>
        <w:tc>
          <w:tcPr>
            <w:tcW w:w="3185" w:type="dxa"/>
            <w:vAlign w:val="center"/>
          </w:tcPr>
          <w:p w14:paraId="63B6BEC1">
            <w:pPr>
              <w:pStyle w:val="178"/>
              <w:bidi w:val="0"/>
              <w:spacing w:line="240" w:lineRule="auto"/>
              <w:jc w:val="center"/>
              <w:rPr>
                <w:rFonts w:hint="default"/>
                <w:lang w:val="en-US" w:eastAsia="zh-CN"/>
              </w:rPr>
            </w:pPr>
            <w:r>
              <w:rPr>
                <w:rFonts w:hint="eastAsia"/>
                <w:lang w:val="en-US" w:eastAsia="zh-CN"/>
              </w:rPr>
              <w:t>0.45</w:t>
            </w:r>
          </w:p>
        </w:tc>
      </w:tr>
      <w:tr w14:paraId="005B8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7CEE75D5">
            <w:pPr>
              <w:pStyle w:val="178"/>
              <w:bidi w:val="0"/>
              <w:spacing w:line="240" w:lineRule="auto"/>
              <w:jc w:val="center"/>
              <w:rPr>
                <w:rFonts w:hint="default"/>
                <w:lang w:val="en-US" w:eastAsia="zh-CN"/>
              </w:rPr>
            </w:pPr>
            <w:r>
              <w:rPr>
                <w:rFonts w:hint="eastAsia"/>
                <w:lang w:val="en-US" w:eastAsia="zh-CN"/>
              </w:rPr>
              <w:t>2.5</w:t>
            </w:r>
          </w:p>
        </w:tc>
        <w:tc>
          <w:tcPr>
            <w:tcW w:w="3185" w:type="dxa"/>
            <w:vAlign w:val="center"/>
          </w:tcPr>
          <w:p w14:paraId="0AADFBCC">
            <w:pPr>
              <w:pStyle w:val="178"/>
              <w:bidi w:val="0"/>
              <w:spacing w:line="240" w:lineRule="auto"/>
              <w:jc w:val="center"/>
              <w:rPr>
                <w:rFonts w:hint="default"/>
                <w:lang w:val="en-US" w:eastAsia="zh-CN"/>
              </w:rPr>
            </w:pPr>
            <w:r>
              <w:rPr>
                <w:rFonts w:hint="eastAsia"/>
                <w:lang w:val="en-US" w:eastAsia="zh-CN"/>
              </w:rPr>
              <w:t>1.8</w:t>
            </w:r>
          </w:p>
        </w:tc>
        <w:tc>
          <w:tcPr>
            <w:tcW w:w="3185" w:type="dxa"/>
            <w:vAlign w:val="center"/>
          </w:tcPr>
          <w:p w14:paraId="39D7EFE9">
            <w:pPr>
              <w:pStyle w:val="178"/>
              <w:bidi w:val="0"/>
              <w:spacing w:line="240" w:lineRule="auto"/>
              <w:jc w:val="center"/>
              <w:rPr>
                <w:rFonts w:hint="default"/>
                <w:lang w:val="en-US" w:eastAsia="zh-CN"/>
              </w:rPr>
            </w:pPr>
            <w:r>
              <w:rPr>
                <w:rFonts w:hint="eastAsia"/>
                <w:lang w:val="en-US" w:eastAsia="zh-CN"/>
              </w:rPr>
              <w:t>0.6</w:t>
            </w:r>
          </w:p>
        </w:tc>
      </w:tr>
      <w:tr w14:paraId="1192E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134EA771">
            <w:pPr>
              <w:pStyle w:val="178"/>
              <w:bidi w:val="0"/>
              <w:spacing w:line="240" w:lineRule="auto"/>
              <w:jc w:val="center"/>
              <w:rPr>
                <w:rFonts w:hint="default"/>
                <w:lang w:val="en-US" w:eastAsia="zh-CN"/>
              </w:rPr>
            </w:pPr>
            <w:r>
              <w:rPr>
                <w:rFonts w:hint="eastAsia"/>
                <w:lang w:val="en-US" w:eastAsia="zh-CN"/>
              </w:rPr>
              <w:t>3.0</w:t>
            </w:r>
          </w:p>
        </w:tc>
        <w:tc>
          <w:tcPr>
            <w:tcW w:w="3185" w:type="dxa"/>
            <w:vAlign w:val="center"/>
          </w:tcPr>
          <w:p w14:paraId="445A7E98">
            <w:pPr>
              <w:pStyle w:val="178"/>
              <w:bidi w:val="0"/>
              <w:spacing w:line="240" w:lineRule="auto"/>
              <w:jc w:val="center"/>
              <w:rPr>
                <w:rFonts w:hint="default"/>
                <w:lang w:val="en-US" w:eastAsia="zh-CN"/>
              </w:rPr>
            </w:pPr>
            <w:r>
              <w:rPr>
                <w:rFonts w:hint="eastAsia"/>
                <w:lang w:val="en-US" w:eastAsia="zh-CN"/>
              </w:rPr>
              <w:t>2.4</w:t>
            </w:r>
          </w:p>
        </w:tc>
        <w:tc>
          <w:tcPr>
            <w:tcW w:w="3185" w:type="dxa"/>
            <w:vAlign w:val="center"/>
          </w:tcPr>
          <w:p w14:paraId="435D2FB2">
            <w:pPr>
              <w:pStyle w:val="178"/>
              <w:bidi w:val="0"/>
              <w:spacing w:line="240" w:lineRule="auto"/>
              <w:jc w:val="center"/>
              <w:rPr>
                <w:rFonts w:hint="default"/>
                <w:lang w:val="en-US" w:eastAsia="zh-CN"/>
              </w:rPr>
            </w:pPr>
            <w:r>
              <w:rPr>
                <w:rFonts w:hint="eastAsia"/>
                <w:lang w:val="en-US" w:eastAsia="zh-CN"/>
              </w:rPr>
              <w:t>0.8</w:t>
            </w:r>
          </w:p>
        </w:tc>
      </w:tr>
      <w:tr w14:paraId="3C211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6A39FA99">
            <w:pPr>
              <w:pStyle w:val="178"/>
              <w:bidi w:val="0"/>
              <w:spacing w:line="240" w:lineRule="auto"/>
              <w:jc w:val="center"/>
              <w:rPr>
                <w:rFonts w:hint="default"/>
                <w:lang w:val="en-US" w:eastAsia="zh-CN"/>
              </w:rPr>
            </w:pPr>
            <w:r>
              <w:rPr>
                <w:rFonts w:hint="eastAsia"/>
                <w:lang w:val="en-US" w:eastAsia="zh-CN"/>
              </w:rPr>
              <w:t>4.0</w:t>
            </w:r>
          </w:p>
        </w:tc>
        <w:tc>
          <w:tcPr>
            <w:tcW w:w="3185" w:type="dxa"/>
            <w:vAlign w:val="center"/>
          </w:tcPr>
          <w:p w14:paraId="1F3FC0C8">
            <w:pPr>
              <w:pStyle w:val="178"/>
              <w:bidi w:val="0"/>
              <w:spacing w:line="240" w:lineRule="auto"/>
              <w:jc w:val="center"/>
              <w:rPr>
                <w:rFonts w:hint="default"/>
                <w:lang w:val="en-US" w:eastAsia="zh-CN"/>
              </w:rPr>
            </w:pPr>
            <w:r>
              <w:rPr>
                <w:rFonts w:hint="eastAsia"/>
                <w:lang w:val="en-US" w:eastAsia="zh-CN"/>
              </w:rPr>
              <w:t>3.8</w:t>
            </w:r>
          </w:p>
        </w:tc>
        <w:tc>
          <w:tcPr>
            <w:tcW w:w="3185" w:type="dxa"/>
            <w:vAlign w:val="center"/>
          </w:tcPr>
          <w:p w14:paraId="3A9D7D8C">
            <w:pPr>
              <w:pStyle w:val="178"/>
              <w:bidi w:val="0"/>
              <w:spacing w:line="240" w:lineRule="auto"/>
              <w:jc w:val="center"/>
              <w:rPr>
                <w:rFonts w:hint="default"/>
                <w:lang w:val="en-US" w:eastAsia="zh-CN"/>
              </w:rPr>
            </w:pPr>
            <w:r>
              <w:rPr>
                <w:rFonts w:hint="eastAsia"/>
                <w:lang w:val="en-US" w:eastAsia="zh-CN"/>
              </w:rPr>
              <w:t>1.2</w:t>
            </w:r>
          </w:p>
        </w:tc>
      </w:tr>
      <w:tr w14:paraId="5DB2F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4A1EC0F2">
            <w:pPr>
              <w:pStyle w:val="178"/>
              <w:bidi w:val="0"/>
              <w:spacing w:line="240" w:lineRule="auto"/>
              <w:jc w:val="center"/>
              <w:rPr>
                <w:rFonts w:hint="default"/>
                <w:lang w:val="en-US" w:eastAsia="zh-CN"/>
              </w:rPr>
            </w:pPr>
            <w:r>
              <w:rPr>
                <w:rFonts w:hint="eastAsia"/>
                <w:lang w:val="en-US" w:eastAsia="zh-CN"/>
              </w:rPr>
              <w:t>5.0</w:t>
            </w:r>
          </w:p>
        </w:tc>
        <w:tc>
          <w:tcPr>
            <w:tcW w:w="3185" w:type="dxa"/>
            <w:vAlign w:val="center"/>
          </w:tcPr>
          <w:p w14:paraId="253668A5">
            <w:pPr>
              <w:pStyle w:val="178"/>
              <w:bidi w:val="0"/>
              <w:spacing w:line="240" w:lineRule="auto"/>
              <w:jc w:val="center"/>
              <w:rPr>
                <w:rFonts w:hint="default"/>
                <w:lang w:val="en-US" w:eastAsia="zh-CN"/>
              </w:rPr>
            </w:pPr>
            <w:r>
              <w:rPr>
                <w:rFonts w:hint="eastAsia"/>
                <w:lang w:val="en-US" w:eastAsia="zh-CN"/>
              </w:rPr>
              <w:t>5.7</w:t>
            </w:r>
          </w:p>
        </w:tc>
        <w:tc>
          <w:tcPr>
            <w:tcW w:w="3185" w:type="dxa"/>
            <w:vAlign w:val="center"/>
          </w:tcPr>
          <w:p w14:paraId="127B2810">
            <w:pPr>
              <w:pStyle w:val="178"/>
              <w:bidi w:val="0"/>
              <w:spacing w:line="240" w:lineRule="auto"/>
              <w:jc w:val="center"/>
              <w:rPr>
                <w:rFonts w:hint="default"/>
                <w:lang w:val="en-US" w:eastAsia="zh-CN"/>
              </w:rPr>
            </w:pPr>
            <w:r>
              <w:rPr>
                <w:rFonts w:hint="eastAsia"/>
                <w:lang w:val="en-US" w:eastAsia="zh-CN"/>
              </w:rPr>
              <w:t>1.5</w:t>
            </w:r>
          </w:p>
        </w:tc>
      </w:tr>
      <w:tr w14:paraId="4E3AE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53436A2B">
            <w:pPr>
              <w:pStyle w:val="178"/>
              <w:bidi w:val="0"/>
              <w:spacing w:line="240" w:lineRule="auto"/>
              <w:jc w:val="center"/>
              <w:rPr>
                <w:rFonts w:hint="default"/>
                <w:lang w:val="en-US" w:eastAsia="zh-CN"/>
              </w:rPr>
            </w:pPr>
            <w:r>
              <w:rPr>
                <w:rFonts w:hint="eastAsia"/>
                <w:lang w:val="en-US" w:eastAsia="zh-CN"/>
              </w:rPr>
              <w:t>6.0</w:t>
            </w:r>
          </w:p>
        </w:tc>
        <w:tc>
          <w:tcPr>
            <w:tcW w:w="3185" w:type="dxa"/>
            <w:vAlign w:val="center"/>
          </w:tcPr>
          <w:p w14:paraId="13B164CE">
            <w:pPr>
              <w:pStyle w:val="178"/>
              <w:bidi w:val="0"/>
              <w:spacing w:line="240" w:lineRule="auto"/>
              <w:jc w:val="center"/>
              <w:rPr>
                <w:rFonts w:hint="default"/>
                <w:lang w:val="en-US" w:eastAsia="zh-CN"/>
              </w:rPr>
            </w:pPr>
            <w:r>
              <w:rPr>
                <w:rFonts w:hint="eastAsia"/>
                <w:lang w:val="en-US" w:eastAsia="zh-CN"/>
              </w:rPr>
              <w:t>7.9</w:t>
            </w:r>
          </w:p>
        </w:tc>
        <w:tc>
          <w:tcPr>
            <w:tcW w:w="3185" w:type="dxa"/>
            <w:vAlign w:val="center"/>
          </w:tcPr>
          <w:p w14:paraId="1ED6A20A">
            <w:pPr>
              <w:pStyle w:val="178"/>
              <w:bidi w:val="0"/>
              <w:spacing w:line="240" w:lineRule="auto"/>
              <w:jc w:val="center"/>
              <w:rPr>
                <w:rFonts w:hint="default"/>
                <w:lang w:val="en-US" w:eastAsia="zh-CN"/>
              </w:rPr>
            </w:pPr>
            <w:r>
              <w:rPr>
                <w:rFonts w:hint="eastAsia"/>
                <w:lang w:val="en-US" w:eastAsia="zh-CN"/>
              </w:rPr>
              <w:t>2</w:t>
            </w:r>
          </w:p>
        </w:tc>
      </w:tr>
      <w:tr w14:paraId="30408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2AD40B8B">
            <w:pPr>
              <w:pStyle w:val="178"/>
              <w:bidi w:val="0"/>
              <w:spacing w:line="240" w:lineRule="auto"/>
              <w:jc w:val="center"/>
              <w:rPr>
                <w:rFonts w:hint="default"/>
                <w:lang w:val="en-US" w:eastAsia="zh-CN"/>
              </w:rPr>
            </w:pPr>
            <w:r>
              <w:rPr>
                <w:rFonts w:hint="eastAsia"/>
                <w:lang w:val="en-US" w:eastAsia="zh-CN"/>
              </w:rPr>
              <w:t>8.0</w:t>
            </w:r>
          </w:p>
        </w:tc>
        <w:tc>
          <w:tcPr>
            <w:tcW w:w="3185" w:type="dxa"/>
            <w:vAlign w:val="center"/>
          </w:tcPr>
          <w:p w14:paraId="0B96DCD5">
            <w:pPr>
              <w:pStyle w:val="178"/>
              <w:bidi w:val="0"/>
              <w:spacing w:line="240" w:lineRule="auto"/>
              <w:jc w:val="center"/>
              <w:rPr>
                <w:rFonts w:hint="default"/>
                <w:lang w:val="en-US" w:eastAsia="zh-CN"/>
              </w:rPr>
            </w:pPr>
            <w:r>
              <w:rPr>
                <w:rFonts w:hint="eastAsia"/>
                <w:lang w:val="en-US" w:eastAsia="zh-CN"/>
              </w:rPr>
              <w:t>11.0</w:t>
            </w:r>
          </w:p>
        </w:tc>
        <w:tc>
          <w:tcPr>
            <w:tcW w:w="3185" w:type="dxa"/>
            <w:vAlign w:val="center"/>
          </w:tcPr>
          <w:p w14:paraId="43813B65">
            <w:pPr>
              <w:pStyle w:val="178"/>
              <w:bidi w:val="0"/>
              <w:spacing w:line="240" w:lineRule="auto"/>
              <w:jc w:val="center"/>
              <w:rPr>
                <w:rFonts w:hint="default"/>
                <w:lang w:val="en-US" w:eastAsia="zh-CN"/>
              </w:rPr>
            </w:pPr>
            <w:r>
              <w:rPr>
                <w:rFonts w:hint="eastAsia"/>
                <w:lang w:val="en-US" w:eastAsia="zh-CN"/>
              </w:rPr>
              <w:t>3</w:t>
            </w:r>
          </w:p>
        </w:tc>
      </w:tr>
      <w:tr w14:paraId="787B9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61F92571">
            <w:pPr>
              <w:pStyle w:val="178"/>
              <w:bidi w:val="0"/>
              <w:spacing w:line="240" w:lineRule="auto"/>
              <w:jc w:val="center"/>
              <w:rPr>
                <w:rFonts w:hint="default"/>
                <w:lang w:val="en-US" w:eastAsia="zh-CN"/>
              </w:rPr>
            </w:pPr>
            <w:r>
              <w:rPr>
                <w:rFonts w:hint="eastAsia"/>
                <w:lang w:val="en-US" w:eastAsia="zh-CN"/>
              </w:rPr>
              <w:t>10</w:t>
            </w:r>
          </w:p>
        </w:tc>
        <w:tc>
          <w:tcPr>
            <w:tcW w:w="3185" w:type="dxa"/>
            <w:vAlign w:val="center"/>
          </w:tcPr>
          <w:p w14:paraId="4BEA759F">
            <w:pPr>
              <w:pStyle w:val="178"/>
              <w:bidi w:val="0"/>
              <w:spacing w:line="240" w:lineRule="auto"/>
              <w:jc w:val="center"/>
              <w:rPr>
                <w:rFonts w:hint="default"/>
                <w:lang w:val="en-US" w:eastAsia="zh-CN"/>
              </w:rPr>
            </w:pPr>
            <w:r>
              <w:rPr>
                <w:rFonts w:hint="eastAsia"/>
                <w:lang w:val="en-US" w:eastAsia="zh-CN"/>
              </w:rPr>
              <w:t>15.2</w:t>
            </w:r>
          </w:p>
        </w:tc>
        <w:tc>
          <w:tcPr>
            <w:tcW w:w="3185" w:type="dxa"/>
            <w:vAlign w:val="center"/>
          </w:tcPr>
          <w:p w14:paraId="0D431FB2">
            <w:pPr>
              <w:pStyle w:val="178"/>
              <w:bidi w:val="0"/>
              <w:spacing w:line="240" w:lineRule="auto"/>
              <w:jc w:val="center"/>
              <w:rPr>
                <w:rFonts w:hint="default"/>
                <w:lang w:val="en-US" w:eastAsia="zh-CN"/>
              </w:rPr>
            </w:pPr>
            <w:r>
              <w:rPr>
                <w:rFonts w:hint="eastAsia"/>
                <w:lang w:val="en-US" w:eastAsia="zh-CN"/>
              </w:rPr>
              <w:t>3.5</w:t>
            </w:r>
          </w:p>
        </w:tc>
      </w:tr>
      <w:tr w14:paraId="68B75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2971EC34">
            <w:pPr>
              <w:pStyle w:val="178"/>
              <w:bidi w:val="0"/>
              <w:spacing w:line="240" w:lineRule="auto"/>
              <w:jc w:val="center"/>
              <w:rPr>
                <w:rFonts w:hint="default"/>
                <w:lang w:val="en-US" w:eastAsia="zh-CN"/>
              </w:rPr>
            </w:pPr>
            <w:r>
              <w:rPr>
                <w:rFonts w:hint="eastAsia"/>
                <w:lang w:val="en-US" w:eastAsia="zh-CN"/>
              </w:rPr>
              <w:t>12</w:t>
            </w:r>
          </w:p>
        </w:tc>
        <w:tc>
          <w:tcPr>
            <w:tcW w:w="3185" w:type="dxa"/>
            <w:vAlign w:val="center"/>
          </w:tcPr>
          <w:p w14:paraId="0E4D0768">
            <w:pPr>
              <w:pStyle w:val="178"/>
              <w:bidi w:val="0"/>
              <w:spacing w:line="240" w:lineRule="auto"/>
              <w:jc w:val="center"/>
              <w:rPr>
                <w:rFonts w:hint="default"/>
                <w:lang w:val="en-US" w:eastAsia="zh-CN"/>
              </w:rPr>
            </w:pPr>
            <w:r>
              <w:rPr>
                <w:rFonts w:hint="eastAsia"/>
                <w:lang w:val="en-US" w:eastAsia="zh-CN"/>
              </w:rPr>
              <w:t>19</w:t>
            </w:r>
          </w:p>
        </w:tc>
        <w:tc>
          <w:tcPr>
            <w:tcW w:w="3185" w:type="dxa"/>
            <w:vAlign w:val="center"/>
          </w:tcPr>
          <w:p w14:paraId="322E3F4D">
            <w:pPr>
              <w:pStyle w:val="178"/>
              <w:bidi w:val="0"/>
              <w:spacing w:line="240" w:lineRule="auto"/>
              <w:jc w:val="center"/>
              <w:rPr>
                <w:rFonts w:hint="default"/>
                <w:lang w:val="en-US" w:eastAsia="zh-CN"/>
              </w:rPr>
            </w:pPr>
            <w:r>
              <w:rPr>
                <w:rFonts w:hint="eastAsia"/>
                <w:lang w:val="en-US" w:eastAsia="zh-CN"/>
              </w:rPr>
              <w:t>4.5</w:t>
            </w:r>
          </w:p>
        </w:tc>
      </w:tr>
      <w:tr w14:paraId="4C077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30F1A828">
            <w:pPr>
              <w:pStyle w:val="178"/>
              <w:bidi w:val="0"/>
              <w:spacing w:line="240" w:lineRule="auto"/>
              <w:jc w:val="center"/>
              <w:rPr>
                <w:rFonts w:hint="default"/>
                <w:lang w:val="en-US" w:eastAsia="zh-CN"/>
              </w:rPr>
            </w:pPr>
            <w:r>
              <w:rPr>
                <w:rFonts w:hint="eastAsia"/>
                <w:lang w:val="en-US" w:eastAsia="zh-CN"/>
              </w:rPr>
              <w:t>15</w:t>
            </w:r>
          </w:p>
        </w:tc>
        <w:tc>
          <w:tcPr>
            <w:tcW w:w="3185" w:type="dxa"/>
            <w:vAlign w:val="center"/>
          </w:tcPr>
          <w:p w14:paraId="47457639">
            <w:pPr>
              <w:pStyle w:val="178"/>
              <w:bidi w:val="0"/>
              <w:spacing w:line="240" w:lineRule="auto"/>
              <w:jc w:val="center"/>
              <w:rPr>
                <w:rFonts w:hint="default"/>
                <w:lang w:val="en-US" w:eastAsia="zh-CN"/>
              </w:rPr>
            </w:pPr>
            <w:r>
              <w:rPr>
                <w:rFonts w:hint="eastAsia"/>
                <w:lang w:val="en-US" w:eastAsia="zh-CN"/>
              </w:rPr>
              <w:t>25</w:t>
            </w:r>
          </w:p>
        </w:tc>
        <w:tc>
          <w:tcPr>
            <w:tcW w:w="3185" w:type="dxa"/>
            <w:vAlign w:val="center"/>
          </w:tcPr>
          <w:p w14:paraId="56896A6F">
            <w:pPr>
              <w:pStyle w:val="178"/>
              <w:bidi w:val="0"/>
              <w:spacing w:line="240" w:lineRule="auto"/>
              <w:jc w:val="center"/>
              <w:rPr>
                <w:rFonts w:hint="default"/>
                <w:lang w:val="en-US" w:eastAsia="zh-CN"/>
              </w:rPr>
            </w:pPr>
            <w:r>
              <w:rPr>
                <w:rFonts w:hint="eastAsia"/>
                <w:lang w:val="en-US" w:eastAsia="zh-CN"/>
              </w:rPr>
              <w:t>5.5</w:t>
            </w:r>
          </w:p>
        </w:tc>
      </w:tr>
      <w:tr w14:paraId="544D6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7B8E3444">
            <w:pPr>
              <w:pStyle w:val="178"/>
              <w:bidi w:val="0"/>
              <w:spacing w:line="240" w:lineRule="auto"/>
              <w:jc w:val="center"/>
              <w:rPr>
                <w:rFonts w:hint="default"/>
                <w:lang w:val="en-US" w:eastAsia="zh-CN"/>
              </w:rPr>
            </w:pPr>
            <w:r>
              <w:rPr>
                <w:rFonts w:hint="eastAsia"/>
                <w:lang w:val="en-US" w:eastAsia="zh-CN"/>
              </w:rPr>
              <w:t>20</w:t>
            </w:r>
          </w:p>
        </w:tc>
        <w:tc>
          <w:tcPr>
            <w:tcW w:w="3185" w:type="dxa"/>
            <w:vAlign w:val="center"/>
          </w:tcPr>
          <w:p w14:paraId="6BB8B4B3">
            <w:pPr>
              <w:pStyle w:val="178"/>
              <w:bidi w:val="0"/>
              <w:spacing w:line="240" w:lineRule="auto"/>
              <w:jc w:val="center"/>
              <w:rPr>
                <w:rFonts w:hint="default"/>
                <w:lang w:val="en-US" w:eastAsia="zh-CN"/>
              </w:rPr>
            </w:pPr>
            <w:r>
              <w:rPr>
                <w:rFonts w:hint="eastAsia"/>
                <w:lang w:val="en-US" w:eastAsia="zh-CN"/>
              </w:rPr>
              <w:t>34</w:t>
            </w:r>
          </w:p>
        </w:tc>
        <w:tc>
          <w:tcPr>
            <w:tcW w:w="3185" w:type="dxa"/>
            <w:vAlign w:val="center"/>
          </w:tcPr>
          <w:p w14:paraId="3DDD33B5">
            <w:pPr>
              <w:pStyle w:val="178"/>
              <w:bidi w:val="0"/>
              <w:spacing w:line="240" w:lineRule="auto"/>
              <w:jc w:val="center"/>
              <w:rPr>
                <w:rFonts w:hint="default"/>
                <w:lang w:val="en-US" w:eastAsia="zh-CN"/>
              </w:rPr>
            </w:pPr>
            <w:r>
              <w:rPr>
                <w:rFonts w:hint="eastAsia"/>
                <w:lang w:val="en-US" w:eastAsia="zh-CN"/>
              </w:rPr>
              <w:t>8</w:t>
            </w:r>
          </w:p>
        </w:tc>
      </w:tr>
      <w:tr w14:paraId="53E35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2A1ABEFE">
            <w:pPr>
              <w:pStyle w:val="178"/>
              <w:bidi w:val="0"/>
              <w:spacing w:line="240" w:lineRule="auto"/>
              <w:jc w:val="center"/>
              <w:rPr>
                <w:rFonts w:hint="default"/>
                <w:lang w:val="en-US" w:eastAsia="zh-CN"/>
              </w:rPr>
            </w:pPr>
            <w:r>
              <w:rPr>
                <w:rFonts w:hint="eastAsia"/>
                <w:lang w:val="en-US" w:eastAsia="zh-CN"/>
              </w:rPr>
              <w:t>25</w:t>
            </w:r>
          </w:p>
        </w:tc>
        <w:tc>
          <w:tcPr>
            <w:tcW w:w="3185" w:type="dxa"/>
            <w:vAlign w:val="center"/>
          </w:tcPr>
          <w:p w14:paraId="582B3663">
            <w:pPr>
              <w:pStyle w:val="178"/>
              <w:bidi w:val="0"/>
              <w:spacing w:line="240" w:lineRule="auto"/>
              <w:jc w:val="center"/>
              <w:rPr>
                <w:rFonts w:hint="default"/>
                <w:lang w:val="en-US" w:eastAsia="zh-CN"/>
              </w:rPr>
            </w:pPr>
            <w:r>
              <w:rPr>
                <w:rFonts w:hint="eastAsia"/>
                <w:lang w:val="en-US" w:eastAsia="zh-CN"/>
              </w:rPr>
              <w:t>44</w:t>
            </w:r>
          </w:p>
        </w:tc>
        <w:tc>
          <w:tcPr>
            <w:tcW w:w="3185" w:type="dxa"/>
            <w:vAlign w:val="center"/>
          </w:tcPr>
          <w:p w14:paraId="6210439D">
            <w:pPr>
              <w:pStyle w:val="178"/>
              <w:bidi w:val="0"/>
              <w:spacing w:line="240" w:lineRule="auto"/>
              <w:jc w:val="center"/>
              <w:rPr>
                <w:rFonts w:hint="default"/>
                <w:lang w:val="en-US" w:eastAsia="zh-CN"/>
              </w:rPr>
            </w:pPr>
            <w:r>
              <w:rPr>
                <w:rFonts w:hint="eastAsia"/>
                <w:lang w:val="en-US" w:eastAsia="zh-CN"/>
              </w:rPr>
              <w:t>10</w:t>
            </w:r>
          </w:p>
        </w:tc>
      </w:tr>
      <w:tr w14:paraId="441C0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3FA8E3EF">
            <w:pPr>
              <w:pStyle w:val="178"/>
              <w:bidi w:val="0"/>
              <w:spacing w:line="240" w:lineRule="auto"/>
              <w:jc w:val="center"/>
              <w:rPr>
                <w:rFonts w:hint="default"/>
                <w:lang w:val="en-US" w:eastAsia="zh-CN"/>
              </w:rPr>
            </w:pPr>
            <w:r>
              <w:rPr>
                <w:rFonts w:hint="eastAsia"/>
                <w:lang w:val="en-US" w:eastAsia="zh-CN"/>
              </w:rPr>
              <w:t>30</w:t>
            </w:r>
          </w:p>
        </w:tc>
        <w:tc>
          <w:tcPr>
            <w:tcW w:w="3185" w:type="dxa"/>
            <w:vAlign w:val="center"/>
          </w:tcPr>
          <w:p w14:paraId="2A386874">
            <w:pPr>
              <w:pStyle w:val="178"/>
              <w:bidi w:val="0"/>
              <w:spacing w:line="240" w:lineRule="auto"/>
              <w:jc w:val="center"/>
              <w:rPr>
                <w:rFonts w:hint="default"/>
                <w:lang w:val="en-US" w:eastAsia="zh-CN"/>
              </w:rPr>
            </w:pPr>
            <w:r>
              <w:rPr>
                <w:rFonts w:hint="eastAsia"/>
                <w:lang w:val="en-US" w:eastAsia="zh-CN"/>
              </w:rPr>
              <w:t>55</w:t>
            </w:r>
          </w:p>
        </w:tc>
        <w:tc>
          <w:tcPr>
            <w:tcW w:w="3185" w:type="dxa"/>
            <w:vAlign w:val="center"/>
          </w:tcPr>
          <w:p w14:paraId="38ECC49B">
            <w:pPr>
              <w:pStyle w:val="178"/>
              <w:bidi w:val="0"/>
              <w:spacing w:line="240" w:lineRule="auto"/>
              <w:jc w:val="center"/>
              <w:rPr>
                <w:rFonts w:hint="default"/>
                <w:lang w:val="en-US" w:eastAsia="zh-CN"/>
              </w:rPr>
            </w:pPr>
            <w:r>
              <w:rPr>
                <w:rFonts w:hint="eastAsia"/>
                <w:lang w:val="en-US" w:eastAsia="zh-CN"/>
              </w:rPr>
              <w:t>12.5</w:t>
            </w:r>
          </w:p>
        </w:tc>
      </w:tr>
      <w:tr w14:paraId="4714F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0B95A328">
            <w:pPr>
              <w:pStyle w:val="178"/>
              <w:bidi w:val="0"/>
              <w:spacing w:line="240" w:lineRule="auto"/>
              <w:jc w:val="center"/>
              <w:rPr>
                <w:rFonts w:hint="default"/>
                <w:lang w:val="en-US" w:eastAsia="zh-CN"/>
              </w:rPr>
            </w:pPr>
            <w:r>
              <w:rPr>
                <w:rFonts w:hint="eastAsia"/>
                <w:lang w:val="en-US" w:eastAsia="zh-CN"/>
              </w:rPr>
              <w:t>40</w:t>
            </w:r>
          </w:p>
        </w:tc>
        <w:tc>
          <w:tcPr>
            <w:tcW w:w="3185" w:type="dxa"/>
            <w:vAlign w:val="center"/>
          </w:tcPr>
          <w:p w14:paraId="4A4DA1C9">
            <w:pPr>
              <w:pStyle w:val="178"/>
              <w:bidi w:val="0"/>
              <w:spacing w:line="240" w:lineRule="auto"/>
              <w:jc w:val="center"/>
              <w:rPr>
                <w:rFonts w:hint="default"/>
                <w:lang w:val="en-US" w:eastAsia="zh-CN"/>
              </w:rPr>
            </w:pPr>
            <w:r>
              <w:rPr>
                <w:rFonts w:hint="eastAsia"/>
                <w:lang w:val="en-US" w:eastAsia="zh-CN"/>
              </w:rPr>
              <w:t>77</w:t>
            </w:r>
          </w:p>
        </w:tc>
        <w:tc>
          <w:tcPr>
            <w:tcW w:w="3185" w:type="dxa"/>
            <w:vAlign w:val="center"/>
          </w:tcPr>
          <w:p w14:paraId="2DC12EF1">
            <w:pPr>
              <w:pStyle w:val="178"/>
              <w:bidi w:val="0"/>
              <w:spacing w:line="240" w:lineRule="auto"/>
              <w:jc w:val="center"/>
              <w:rPr>
                <w:rFonts w:hint="default"/>
                <w:lang w:val="en-US" w:eastAsia="zh-CN"/>
              </w:rPr>
            </w:pPr>
            <w:r>
              <w:rPr>
                <w:rFonts w:hint="eastAsia"/>
                <w:lang w:val="en-US" w:eastAsia="zh-CN"/>
              </w:rPr>
              <w:t>17</w:t>
            </w:r>
          </w:p>
        </w:tc>
      </w:tr>
      <w:tr w14:paraId="30CA0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0264D4AA">
            <w:pPr>
              <w:pStyle w:val="178"/>
              <w:bidi w:val="0"/>
              <w:spacing w:line="240" w:lineRule="auto"/>
              <w:jc w:val="center"/>
              <w:rPr>
                <w:rFonts w:hint="default"/>
                <w:lang w:val="en-US" w:eastAsia="zh-CN"/>
              </w:rPr>
            </w:pPr>
            <w:r>
              <w:rPr>
                <w:rFonts w:hint="eastAsia"/>
                <w:lang w:val="en-US" w:eastAsia="zh-CN"/>
              </w:rPr>
              <w:t>50</w:t>
            </w:r>
          </w:p>
        </w:tc>
        <w:tc>
          <w:tcPr>
            <w:tcW w:w="3185" w:type="dxa"/>
            <w:vAlign w:val="center"/>
          </w:tcPr>
          <w:p w14:paraId="6EC634DC">
            <w:pPr>
              <w:pStyle w:val="178"/>
              <w:bidi w:val="0"/>
              <w:spacing w:line="240" w:lineRule="auto"/>
              <w:jc w:val="center"/>
              <w:rPr>
                <w:rFonts w:hint="default"/>
                <w:lang w:val="en-US" w:eastAsia="zh-CN"/>
              </w:rPr>
            </w:pPr>
            <w:r>
              <w:rPr>
                <w:rFonts w:hint="eastAsia"/>
                <w:lang w:val="en-US" w:eastAsia="zh-CN"/>
              </w:rPr>
              <w:t>100</w:t>
            </w:r>
          </w:p>
        </w:tc>
        <w:tc>
          <w:tcPr>
            <w:tcW w:w="3185" w:type="dxa"/>
            <w:vAlign w:val="center"/>
          </w:tcPr>
          <w:p w14:paraId="64D67882">
            <w:pPr>
              <w:pStyle w:val="178"/>
              <w:bidi w:val="0"/>
              <w:spacing w:line="240" w:lineRule="auto"/>
              <w:jc w:val="center"/>
              <w:rPr>
                <w:rFonts w:hint="default"/>
                <w:lang w:val="en-US" w:eastAsia="zh-CN"/>
              </w:rPr>
            </w:pPr>
            <w:r>
              <w:rPr>
                <w:rFonts w:hint="eastAsia"/>
                <w:lang w:val="en-US" w:eastAsia="zh-CN"/>
              </w:rPr>
              <w:t>22</w:t>
            </w:r>
          </w:p>
        </w:tc>
      </w:tr>
      <w:tr w14:paraId="747A2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73E2B23B">
            <w:pPr>
              <w:pStyle w:val="178"/>
              <w:bidi w:val="0"/>
              <w:spacing w:line="240" w:lineRule="auto"/>
              <w:jc w:val="center"/>
              <w:rPr>
                <w:rFonts w:hint="default"/>
                <w:lang w:val="en-US" w:eastAsia="zh-CN"/>
              </w:rPr>
            </w:pPr>
            <w:r>
              <w:rPr>
                <w:rFonts w:hint="eastAsia"/>
                <w:lang w:val="en-US" w:eastAsia="zh-CN"/>
              </w:rPr>
              <w:t>60</w:t>
            </w:r>
          </w:p>
        </w:tc>
        <w:tc>
          <w:tcPr>
            <w:tcW w:w="3185" w:type="dxa"/>
            <w:vAlign w:val="center"/>
          </w:tcPr>
          <w:p w14:paraId="6E1BA143">
            <w:pPr>
              <w:pStyle w:val="178"/>
              <w:bidi w:val="0"/>
              <w:spacing w:line="240" w:lineRule="auto"/>
              <w:jc w:val="center"/>
              <w:rPr>
                <w:rFonts w:hint="default"/>
                <w:lang w:val="en-US" w:eastAsia="zh-CN"/>
              </w:rPr>
            </w:pPr>
          </w:p>
        </w:tc>
        <w:tc>
          <w:tcPr>
            <w:tcW w:w="3185" w:type="dxa"/>
            <w:vAlign w:val="center"/>
          </w:tcPr>
          <w:p w14:paraId="1466D529">
            <w:pPr>
              <w:pStyle w:val="178"/>
              <w:bidi w:val="0"/>
              <w:spacing w:line="240" w:lineRule="auto"/>
              <w:jc w:val="center"/>
              <w:rPr>
                <w:rFonts w:hint="default"/>
                <w:lang w:val="en-US" w:eastAsia="zh-CN"/>
              </w:rPr>
            </w:pPr>
            <w:r>
              <w:rPr>
                <w:rFonts w:hint="eastAsia"/>
                <w:lang w:val="en-US" w:eastAsia="zh-CN"/>
              </w:rPr>
              <w:t>27</w:t>
            </w:r>
          </w:p>
        </w:tc>
      </w:tr>
      <w:tr w14:paraId="13725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3A15451C">
            <w:pPr>
              <w:pStyle w:val="178"/>
              <w:bidi w:val="0"/>
              <w:spacing w:line="240" w:lineRule="auto"/>
              <w:jc w:val="center"/>
              <w:rPr>
                <w:rFonts w:hint="default"/>
                <w:lang w:val="en-US" w:eastAsia="zh-CN"/>
              </w:rPr>
            </w:pPr>
            <w:r>
              <w:rPr>
                <w:rFonts w:hint="eastAsia"/>
                <w:lang w:val="en-US" w:eastAsia="zh-CN"/>
              </w:rPr>
              <w:t>80</w:t>
            </w:r>
          </w:p>
        </w:tc>
        <w:tc>
          <w:tcPr>
            <w:tcW w:w="3185" w:type="dxa"/>
            <w:vAlign w:val="center"/>
          </w:tcPr>
          <w:p w14:paraId="7A728662">
            <w:pPr>
              <w:pStyle w:val="178"/>
              <w:bidi w:val="0"/>
              <w:spacing w:line="240" w:lineRule="auto"/>
              <w:jc w:val="center"/>
              <w:rPr>
                <w:rFonts w:hint="default"/>
                <w:lang w:val="en-US" w:eastAsia="zh-CN"/>
              </w:rPr>
            </w:pPr>
          </w:p>
        </w:tc>
        <w:tc>
          <w:tcPr>
            <w:tcW w:w="3185" w:type="dxa"/>
            <w:vAlign w:val="center"/>
          </w:tcPr>
          <w:p w14:paraId="46601175">
            <w:pPr>
              <w:pStyle w:val="178"/>
              <w:bidi w:val="0"/>
              <w:spacing w:line="240" w:lineRule="auto"/>
              <w:jc w:val="center"/>
              <w:rPr>
                <w:rFonts w:hint="default"/>
                <w:lang w:val="en-US" w:eastAsia="zh-CN"/>
              </w:rPr>
            </w:pPr>
            <w:r>
              <w:rPr>
                <w:rFonts w:hint="eastAsia"/>
                <w:lang w:val="en-US" w:eastAsia="zh-CN"/>
              </w:rPr>
              <w:t>35</w:t>
            </w:r>
          </w:p>
        </w:tc>
      </w:tr>
      <w:tr w14:paraId="1AD82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88" w:hRule="atLeast"/>
          <w:jc w:val="center"/>
        </w:trPr>
        <w:tc>
          <w:tcPr>
            <w:tcW w:w="3184" w:type="dxa"/>
            <w:vAlign w:val="center"/>
          </w:tcPr>
          <w:p w14:paraId="219B97AD">
            <w:pPr>
              <w:pStyle w:val="178"/>
              <w:bidi w:val="0"/>
              <w:spacing w:line="240" w:lineRule="auto"/>
              <w:jc w:val="center"/>
              <w:rPr>
                <w:rFonts w:hint="default"/>
                <w:lang w:val="en-US" w:eastAsia="zh-CN"/>
              </w:rPr>
            </w:pPr>
            <w:r>
              <w:rPr>
                <w:rFonts w:hint="eastAsia"/>
                <w:lang w:val="en-US" w:eastAsia="zh-CN"/>
              </w:rPr>
              <w:t>100</w:t>
            </w:r>
          </w:p>
        </w:tc>
        <w:tc>
          <w:tcPr>
            <w:tcW w:w="3185" w:type="dxa"/>
            <w:vAlign w:val="center"/>
          </w:tcPr>
          <w:p w14:paraId="1CB26BF8">
            <w:pPr>
              <w:pStyle w:val="178"/>
              <w:bidi w:val="0"/>
              <w:spacing w:line="240" w:lineRule="auto"/>
              <w:jc w:val="center"/>
              <w:rPr>
                <w:rFonts w:hint="default"/>
                <w:lang w:val="en-US" w:eastAsia="zh-CN"/>
              </w:rPr>
            </w:pPr>
          </w:p>
        </w:tc>
        <w:tc>
          <w:tcPr>
            <w:tcW w:w="3185" w:type="dxa"/>
            <w:vAlign w:val="center"/>
          </w:tcPr>
          <w:p w14:paraId="2704456B">
            <w:pPr>
              <w:pStyle w:val="178"/>
              <w:bidi w:val="0"/>
              <w:spacing w:line="240" w:lineRule="auto"/>
              <w:jc w:val="center"/>
              <w:rPr>
                <w:rFonts w:hint="default"/>
                <w:lang w:val="en-US" w:eastAsia="zh-CN"/>
              </w:rPr>
            </w:pPr>
            <w:r>
              <w:rPr>
                <w:rFonts w:hint="eastAsia"/>
                <w:lang w:val="en-US" w:eastAsia="zh-CN"/>
              </w:rPr>
              <w:t>45</w:t>
            </w:r>
          </w:p>
        </w:tc>
      </w:tr>
    </w:tbl>
    <w:p w14:paraId="05A1262F">
      <w:pPr>
        <w:pStyle w:val="112"/>
        <w:bidi w:val="0"/>
        <w:rPr>
          <w:rFonts w:hint="default"/>
          <w:lang w:val="en-US" w:eastAsia="zh-CN"/>
        </w:rPr>
      </w:pPr>
      <w:r>
        <w:rPr>
          <w:rFonts w:hint="eastAsia"/>
          <w:lang w:val="en-US" w:eastAsia="zh-CN"/>
        </w:rPr>
        <w:t>不同海拔高度校正因子</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777"/>
        <w:gridCol w:w="4777"/>
      </w:tblGrid>
      <w:tr w14:paraId="6774A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785" w:type="dxa"/>
            <w:tcBorders>
              <w:bottom w:val="single" w:color="auto" w:sz="8" w:space="0"/>
            </w:tcBorders>
            <w:vAlign w:val="center"/>
          </w:tcPr>
          <w:p w14:paraId="43892457">
            <w:pPr>
              <w:pStyle w:val="178"/>
              <w:bidi w:val="0"/>
              <w:spacing w:line="240" w:lineRule="auto"/>
              <w:jc w:val="center"/>
              <w:rPr>
                <w:rFonts w:hint="default"/>
                <w:lang w:val="en-US" w:eastAsia="zh-CN"/>
              </w:rPr>
            </w:pPr>
            <w:r>
              <w:rPr>
                <w:rFonts w:hint="eastAsia"/>
                <w:lang w:val="en-US" w:eastAsia="zh-CN"/>
              </w:rPr>
              <w:t>高度（m）</w:t>
            </w:r>
          </w:p>
        </w:tc>
        <w:tc>
          <w:tcPr>
            <w:tcW w:w="4785" w:type="dxa"/>
            <w:tcBorders>
              <w:bottom w:val="single" w:color="auto" w:sz="8" w:space="0"/>
            </w:tcBorders>
            <w:vAlign w:val="center"/>
          </w:tcPr>
          <w:p w14:paraId="11279EA5">
            <w:pPr>
              <w:pStyle w:val="178"/>
              <w:bidi w:val="0"/>
              <w:spacing w:line="240" w:lineRule="auto"/>
              <w:jc w:val="center"/>
              <w:rPr>
                <w:rFonts w:hint="default"/>
                <w:lang w:val="en-US" w:eastAsia="zh-CN"/>
              </w:rPr>
            </w:pPr>
            <w:r>
              <w:rPr>
                <w:rFonts w:hint="eastAsia"/>
                <w:lang w:val="en-US" w:eastAsia="zh-CN"/>
              </w:rPr>
              <w:t>校正因子</w:t>
            </w:r>
          </w:p>
        </w:tc>
      </w:tr>
      <w:tr w14:paraId="06DC4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tcBorders>
              <w:top w:val="single" w:color="auto" w:sz="8" w:space="0"/>
            </w:tcBorders>
            <w:vAlign w:val="center"/>
          </w:tcPr>
          <w:p w14:paraId="3210322A">
            <w:pPr>
              <w:pStyle w:val="178"/>
              <w:bidi w:val="0"/>
              <w:spacing w:line="240" w:lineRule="auto"/>
              <w:jc w:val="center"/>
              <w:rPr>
                <w:rFonts w:hint="default"/>
                <w:lang w:val="en-US" w:eastAsia="zh-CN"/>
              </w:rPr>
            </w:pPr>
            <w:r>
              <w:rPr>
                <w:rFonts w:hint="eastAsia"/>
                <w:lang w:val="en-US" w:eastAsia="zh-CN"/>
              </w:rPr>
              <w:t>0</w:t>
            </w:r>
          </w:p>
        </w:tc>
        <w:tc>
          <w:tcPr>
            <w:tcW w:w="4785" w:type="dxa"/>
            <w:tcBorders>
              <w:top w:val="single" w:color="auto" w:sz="8" w:space="0"/>
            </w:tcBorders>
            <w:vAlign w:val="center"/>
          </w:tcPr>
          <w:p w14:paraId="6C8AD235">
            <w:pPr>
              <w:pStyle w:val="178"/>
              <w:bidi w:val="0"/>
              <w:spacing w:line="240" w:lineRule="auto"/>
              <w:jc w:val="center"/>
              <w:rPr>
                <w:rFonts w:hint="default"/>
                <w:lang w:val="en-US" w:eastAsia="zh-CN"/>
              </w:rPr>
            </w:pPr>
            <w:r>
              <w:rPr>
                <w:rFonts w:hint="eastAsia"/>
                <w:lang w:val="en-US" w:eastAsia="zh-CN"/>
              </w:rPr>
              <w:t>0.784</w:t>
            </w:r>
          </w:p>
        </w:tc>
      </w:tr>
      <w:tr w14:paraId="4C626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01E62C4A">
            <w:pPr>
              <w:pStyle w:val="178"/>
              <w:bidi w:val="0"/>
              <w:spacing w:line="240" w:lineRule="auto"/>
              <w:jc w:val="center"/>
              <w:rPr>
                <w:rFonts w:hint="default"/>
                <w:lang w:val="en-US" w:eastAsia="zh-CN"/>
              </w:rPr>
            </w:pPr>
            <w:r>
              <w:rPr>
                <w:rFonts w:hint="eastAsia"/>
                <w:lang w:val="en-US" w:eastAsia="zh-CN"/>
              </w:rPr>
              <w:t>200</w:t>
            </w:r>
          </w:p>
        </w:tc>
        <w:tc>
          <w:tcPr>
            <w:tcW w:w="4785" w:type="dxa"/>
            <w:vAlign w:val="center"/>
          </w:tcPr>
          <w:p w14:paraId="58F645F8">
            <w:pPr>
              <w:pStyle w:val="178"/>
              <w:bidi w:val="0"/>
              <w:spacing w:line="240" w:lineRule="auto"/>
              <w:jc w:val="center"/>
              <w:rPr>
                <w:rFonts w:hint="default"/>
                <w:lang w:val="en-US" w:eastAsia="zh-CN"/>
              </w:rPr>
            </w:pPr>
            <w:r>
              <w:rPr>
                <w:rFonts w:hint="eastAsia"/>
                <w:lang w:val="en-US" w:eastAsia="zh-CN"/>
              </w:rPr>
              <w:t>0.803</w:t>
            </w:r>
          </w:p>
        </w:tc>
      </w:tr>
      <w:tr w14:paraId="62089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27AE28F9">
            <w:pPr>
              <w:pStyle w:val="178"/>
              <w:bidi w:val="0"/>
              <w:spacing w:line="240" w:lineRule="auto"/>
              <w:jc w:val="center"/>
              <w:rPr>
                <w:rFonts w:hint="default"/>
                <w:lang w:val="en-US" w:eastAsia="zh-CN"/>
              </w:rPr>
            </w:pPr>
            <w:r>
              <w:rPr>
                <w:rFonts w:hint="eastAsia"/>
                <w:lang w:val="en-US" w:eastAsia="zh-CN"/>
              </w:rPr>
              <w:t>500</w:t>
            </w:r>
          </w:p>
        </w:tc>
        <w:tc>
          <w:tcPr>
            <w:tcW w:w="4785" w:type="dxa"/>
            <w:vAlign w:val="center"/>
          </w:tcPr>
          <w:p w14:paraId="2D619A62">
            <w:pPr>
              <w:pStyle w:val="178"/>
              <w:bidi w:val="0"/>
              <w:spacing w:line="240" w:lineRule="auto"/>
              <w:jc w:val="center"/>
              <w:rPr>
                <w:rFonts w:hint="default"/>
                <w:lang w:val="en-US" w:eastAsia="zh-CN"/>
              </w:rPr>
            </w:pPr>
            <w:r>
              <w:rPr>
                <w:rFonts w:hint="eastAsia"/>
                <w:lang w:val="en-US" w:eastAsia="zh-CN"/>
              </w:rPr>
              <w:t>0.833</w:t>
            </w:r>
          </w:p>
        </w:tc>
      </w:tr>
      <w:tr w14:paraId="0DF76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46AD75B2">
            <w:pPr>
              <w:pStyle w:val="178"/>
              <w:bidi w:val="0"/>
              <w:spacing w:line="240" w:lineRule="auto"/>
              <w:jc w:val="center"/>
              <w:rPr>
                <w:rFonts w:hint="default"/>
                <w:lang w:val="en-US" w:eastAsia="zh-CN"/>
              </w:rPr>
            </w:pPr>
            <w:r>
              <w:rPr>
                <w:rFonts w:hint="eastAsia"/>
                <w:lang w:val="en-US" w:eastAsia="zh-CN"/>
              </w:rPr>
              <w:t>1000</w:t>
            </w:r>
          </w:p>
        </w:tc>
        <w:tc>
          <w:tcPr>
            <w:tcW w:w="4785" w:type="dxa"/>
            <w:vAlign w:val="center"/>
          </w:tcPr>
          <w:p w14:paraId="6523F65A">
            <w:pPr>
              <w:pStyle w:val="178"/>
              <w:bidi w:val="0"/>
              <w:spacing w:line="240" w:lineRule="auto"/>
              <w:jc w:val="center"/>
              <w:rPr>
                <w:rFonts w:hint="default"/>
                <w:lang w:val="en-US" w:eastAsia="zh-CN"/>
              </w:rPr>
            </w:pPr>
            <w:r>
              <w:rPr>
                <w:rFonts w:hint="eastAsia"/>
                <w:lang w:val="en-US" w:eastAsia="zh-CN"/>
              </w:rPr>
              <w:t>0.884</w:t>
            </w:r>
          </w:p>
        </w:tc>
      </w:tr>
      <w:tr w14:paraId="3A40F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7B62F308">
            <w:pPr>
              <w:pStyle w:val="178"/>
              <w:bidi w:val="0"/>
              <w:spacing w:line="240" w:lineRule="auto"/>
              <w:jc w:val="center"/>
              <w:rPr>
                <w:rFonts w:hint="default"/>
                <w:lang w:val="en-US" w:eastAsia="zh-CN"/>
              </w:rPr>
            </w:pPr>
            <w:r>
              <w:rPr>
                <w:rFonts w:hint="eastAsia"/>
                <w:lang w:val="en-US" w:eastAsia="zh-CN"/>
              </w:rPr>
              <w:t>2000</w:t>
            </w:r>
          </w:p>
        </w:tc>
        <w:tc>
          <w:tcPr>
            <w:tcW w:w="4785" w:type="dxa"/>
            <w:vAlign w:val="center"/>
          </w:tcPr>
          <w:p w14:paraId="2E68EE6A">
            <w:pPr>
              <w:pStyle w:val="178"/>
              <w:bidi w:val="0"/>
              <w:spacing w:line="240" w:lineRule="auto"/>
              <w:jc w:val="center"/>
              <w:rPr>
                <w:rFonts w:hint="default"/>
                <w:lang w:val="en-US" w:eastAsia="zh-CN"/>
              </w:rPr>
            </w:pPr>
            <w:r>
              <w:rPr>
                <w:rFonts w:hint="eastAsia"/>
                <w:lang w:val="en-US" w:eastAsia="zh-CN"/>
              </w:rPr>
              <w:t>1.000</w:t>
            </w:r>
          </w:p>
        </w:tc>
      </w:tr>
      <w:tr w14:paraId="4194F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61DACB71">
            <w:pPr>
              <w:pStyle w:val="178"/>
              <w:bidi w:val="0"/>
              <w:spacing w:line="240" w:lineRule="auto"/>
              <w:jc w:val="center"/>
              <w:rPr>
                <w:rFonts w:hint="default"/>
                <w:lang w:val="en-US" w:eastAsia="zh-CN"/>
              </w:rPr>
            </w:pPr>
            <w:r>
              <w:rPr>
                <w:rFonts w:hint="eastAsia"/>
                <w:lang w:val="en-US" w:eastAsia="zh-CN"/>
              </w:rPr>
              <w:t>3000</w:t>
            </w:r>
          </w:p>
        </w:tc>
        <w:tc>
          <w:tcPr>
            <w:tcW w:w="4785" w:type="dxa"/>
            <w:vAlign w:val="center"/>
          </w:tcPr>
          <w:p w14:paraId="46C540E8">
            <w:pPr>
              <w:pStyle w:val="178"/>
              <w:bidi w:val="0"/>
              <w:spacing w:line="240" w:lineRule="auto"/>
              <w:jc w:val="center"/>
              <w:rPr>
                <w:rFonts w:hint="default"/>
                <w:lang w:val="en-US" w:eastAsia="zh-CN"/>
              </w:rPr>
            </w:pPr>
            <w:r>
              <w:rPr>
                <w:rFonts w:hint="eastAsia"/>
                <w:lang w:val="en-US" w:eastAsia="zh-CN"/>
              </w:rPr>
              <w:t>1.14</w:t>
            </w:r>
          </w:p>
        </w:tc>
      </w:tr>
      <w:tr w14:paraId="06AAC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6117C42B">
            <w:pPr>
              <w:pStyle w:val="178"/>
              <w:bidi w:val="0"/>
              <w:spacing w:line="240" w:lineRule="auto"/>
              <w:jc w:val="center"/>
              <w:rPr>
                <w:rFonts w:hint="default"/>
                <w:lang w:val="en-US" w:eastAsia="zh-CN"/>
              </w:rPr>
            </w:pPr>
            <w:r>
              <w:rPr>
                <w:rFonts w:hint="eastAsia"/>
                <w:lang w:val="en-US" w:eastAsia="zh-CN"/>
              </w:rPr>
              <w:t>4000</w:t>
            </w:r>
          </w:p>
        </w:tc>
        <w:tc>
          <w:tcPr>
            <w:tcW w:w="4785" w:type="dxa"/>
            <w:vAlign w:val="center"/>
          </w:tcPr>
          <w:p w14:paraId="0676AC55">
            <w:pPr>
              <w:pStyle w:val="178"/>
              <w:bidi w:val="0"/>
              <w:spacing w:line="240" w:lineRule="auto"/>
              <w:jc w:val="center"/>
              <w:rPr>
                <w:rFonts w:hint="default"/>
                <w:lang w:val="en-US" w:eastAsia="zh-CN"/>
              </w:rPr>
            </w:pPr>
            <w:r>
              <w:rPr>
                <w:rFonts w:hint="eastAsia"/>
                <w:lang w:val="en-US" w:eastAsia="zh-CN"/>
              </w:rPr>
              <w:t>1.29</w:t>
            </w:r>
          </w:p>
        </w:tc>
      </w:tr>
      <w:tr w14:paraId="291A1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vAlign w:val="center"/>
          </w:tcPr>
          <w:p w14:paraId="5F5AFF97">
            <w:pPr>
              <w:pStyle w:val="178"/>
              <w:bidi w:val="0"/>
              <w:spacing w:line="240" w:lineRule="auto"/>
              <w:jc w:val="center"/>
              <w:rPr>
                <w:rFonts w:hint="default"/>
                <w:lang w:val="en-US" w:eastAsia="zh-CN"/>
              </w:rPr>
            </w:pPr>
            <w:r>
              <w:rPr>
                <w:rFonts w:hint="eastAsia"/>
                <w:lang w:val="en-US" w:eastAsia="zh-CN"/>
              </w:rPr>
              <w:t>5000</w:t>
            </w:r>
          </w:p>
        </w:tc>
        <w:tc>
          <w:tcPr>
            <w:tcW w:w="4785" w:type="dxa"/>
            <w:vAlign w:val="center"/>
          </w:tcPr>
          <w:p w14:paraId="1519E0F2">
            <w:pPr>
              <w:pStyle w:val="178"/>
              <w:bidi w:val="0"/>
              <w:spacing w:line="240" w:lineRule="auto"/>
              <w:jc w:val="center"/>
              <w:rPr>
                <w:rFonts w:hint="default"/>
                <w:lang w:val="en-US" w:eastAsia="zh-CN"/>
              </w:rPr>
            </w:pPr>
            <w:r>
              <w:rPr>
                <w:rFonts w:hint="eastAsia"/>
                <w:lang w:val="en-US" w:eastAsia="zh-CN"/>
              </w:rPr>
              <w:t>1.48</w:t>
            </w:r>
          </w:p>
        </w:tc>
      </w:tr>
    </w:tbl>
    <w:p w14:paraId="0FE947F2">
      <w:pPr>
        <w:pStyle w:val="105"/>
        <w:bidi w:val="0"/>
        <w:rPr>
          <w:rFonts w:hint="eastAsia"/>
          <w:lang w:val="en-US" w:eastAsia="zh-CN"/>
        </w:rPr>
      </w:pPr>
      <w:r>
        <w:rPr>
          <w:rFonts w:hint="eastAsia"/>
          <w:lang w:val="en-US" w:eastAsia="zh-CN"/>
        </w:rPr>
        <w:t>环境性能要求</w:t>
      </w:r>
    </w:p>
    <w:p w14:paraId="692FEC41">
      <w:pPr>
        <w:pStyle w:val="65"/>
        <w:bidi w:val="0"/>
        <w:rPr>
          <w:rFonts w:hint="eastAsia"/>
          <w:lang w:val="en-US" w:eastAsia="zh-CN"/>
        </w:rPr>
      </w:pPr>
      <w:r>
        <w:rPr>
          <w:rFonts w:hint="eastAsia"/>
          <w:lang w:val="en-US" w:eastAsia="zh-CN"/>
        </w:rPr>
        <w:t>振动/机械冲击</w:t>
      </w:r>
    </w:p>
    <w:p w14:paraId="45244B93">
      <w:pPr>
        <w:pStyle w:val="56"/>
        <w:rPr>
          <w:rFonts w:hint="eastAsia"/>
          <w:lang w:val="en-US" w:eastAsia="zh-CN"/>
        </w:rPr>
      </w:pPr>
      <w:r>
        <w:rPr>
          <w:rFonts w:hint="default"/>
          <w:lang w:val="en-US" w:eastAsia="zh-CN"/>
        </w:rPr>
        <w:t>按照QC/T 1067.1-2017中的试验方法</w:t>
      </w:r>
      <w:r>
        <w:rPr>
          <w:rFonts w:hint="eastAsia"/>
          <w:lang w:val="en-US" w:eastAsia="zh-CN"/>
        </w:rPr>
        <w:t>，</w:t>
      </w:r>
      <w:r>
        <w:rPr>
          <w:rFonts w:hint="default"/>
          <w:lang w:val="en-US" w:eastAsia="zh-CN"/>
        </w:rPr>
        <w:t>对连接器进行试验。</w:t>
      </w:r>
      <w:r>
        <w:rPr>
          <w:rFonts w:hint="eastAsia"/>
          <w:lang w:val="en-US" w:eastAsia="zh-CN"/>
        </w:rPr>
        <w:t>试验样品应能按试验顺序表完成相关试验并符合试验要求；试验过程中，端子接触电阻连续大于7Ω 的时间不应超过1μs。试验后，接触电阻应符合表13的规定，试验样品能继续完成相关试验并符合试验要求。</w:t>
      </w:r>
    </w:p>
    <w:p w14:paraId="73B313FA">
      <w:pPr>
        <w:pStyle w:val="65"/>
        <w:bidi w:val="0"/>
      </w:pPr>
      <w:r>
        <w:rPr>
          <w:rFonts w:hint="eastAsia"/>
        </w:rPr>
        <w:t>热冲击</w:t>
      </w:r>
    </w:p>
    <w:p w14:paraId="2315FAF8">
      <w:pPr>
        <w:pStyle w:val="56"/>
        <w:rPr>
          <w:rFonts w:hint="eastAsia"/>
          <w:lang w:val="en-US" w:eastAsia="zh-CN"/>
        </w:rPr>
      </w:pPr>
      <w:r>
        <w:rPr>
          <w:rFonts w:hint="default"/>
          <w:lang w:val="en-US" w:eastAsia="zh-CN"/>
        </w:rPr>
        <w:t>按照QC/T 1067.1-2017中的试验方法</w:t>
      </w:r>
      <w:r>
        <w:rPr>
          <w:rFonts w:hint="eastAsia"/>
          <w:lang w:val="en-US" w:eastAsia="zh-CN"/>
        </w:rPr>
        <w:t>，</w:t>
      </w:r>
      <w:r>
        <w:rPr>
          <w:rFonts w:hint="default"/>
          <w:lang w:val="en-US" w:eastAsia="zh-CN"/>
        </w:rPr>
        <w:t>对连接器进行试验。</w:t>
      </w:r>
      <w:r>
        <w:rPr>
          <w:rFonts w:hint="eastAsia"/>
        </w:rPr>
        <w:t>试验样品应能按试验顺序表完成相关试验并符合试验要求；试验过程中，端子接触电阻连续大于 7Ω 的时间不应超过 1μs。</w:t>
      </w:r>
    </w:p>
    <w:p w14:paraId="6DE6FB9F">
      <w:pPr>
        <w:pStyle w:val="65"/>
        <w:bidi w:val="0"/>
        <w:rPr>
          <w:rFonts w:hint="default"/>
          <w:lang w:val="en-US" w:eastAsia="zh-CN"/>
        </w:rPr>
      </w:pPr>
      <w:r>
        <w:rPr>
          <w:rFonts w:hint="default"/>
          <w:lang w:val="en-US" w:eastAsia="zh-CN"/>
        </w:rPr>
        <w:t>热老化</w:t>
      </w:r>
    </w:p>
    <w:p w14:paraId="4BCD8F2B">
      <w:pPr>
        <w:pStyle w:val="56"/>
        <w:rPr>
          <w:rFonts w:hint="default"/>
          <w:lang w:val="en-US" w:eastAsia="zh-CN"/>
        </w:rPr>
      </w:pPr>
      <w:r>
        <w:rPr>
          <w:rFonts w:hint="default"/>
          <w:lang w:val="en-US" w:eastAsia="zh-CN"/>
        </w:rPr>
        <w:t>按照QC/T 1067.1-2017中的试验方法</w:t>
      </w:r>
      <w:r>
        <w:rPr>
          <w:rFonts w:hint="eastAsia"/>
          <w:lang w:val="en-US" w:eastAsia="zh-CN"/>
        </w:rPr>
        <w:t>，</w:t>
      </w:r>
      <w:r>
        <w:rPr>
          <w:rFonts w:hint="default"/>
          <w:lang w:val="en-US" w:eastAsia="zh-CN"/>
        </w:rPr>
        <w:t>对连接器进行试验。试验结束后样品应能按试验顺序表完成相关试验并符合试验要求。</w:t>
      </w:r>
    </w:p>
    <w:p w14:paraId="60B9B341">
      <w:pPr>
        <w:pStyle w:val="65"/>
        <w:bidi w:val="0"/>
        <w:rPr>
          <w:rFonts w:hint="default"/>
          <w:lang w:val="en-US" w:eastAsia="zh-CN"/>
        </w:rPr>
      </w:pPr>
      <w:r>
        <w:rPr>
          <w:rFonts w:hint="default"/>
          <w:lang w:val="en-US" w:eastAsia="zh-CN"/>
        </w:rPr>
        <w:t>温度/湿度循环</w:t>
      </w:r>
    </w:p>
    <w:p w14:paraId="4CE294AE">
      <w:pPr>
        <w:pStyle w:val="56"/>
        <w:ind w:firstLine="420"/>
        <w:rPr>
          <w:rFonts w:hint="eastAsia"/>
        </w:rPr>
      </w:pPr>
      <w:r>
        <w:rPr>
          <w:rFonts w:hint="default"/>
          <w:lang w:val="en-US" w:eastAsia="zh-CN"/>
        </w:rPr>
        <w:t>按照QC/T 1067.1-2017中的试验方法</w:t>
      </w:r>
      <w:r>
        <w:rPr>
          <w:rFonts w:hint="eastAsia"/>
          <w:lang w:val="en-US" w:eastAsia="zh-CN"/>
        </w:rPr>
        <w:t>，</w:t>
      </w:r>
      <w:r>
        <w:rPr>
          <w:rFonts w:hint="default"/>
          <w:lang w:val="en-US" w:eastAsia="zh-CN"/>
        </w:rPr>
        <w:t>对连接器进行试验。</w:t>
      </w:r>
      <w:r>
        <w:rPr>
          <w:rFonts w:hint="eastAsia"/>
        </w:rPr>
        <w:t>试验结束后样品应能按试验顺序表完成相关试验并符合试验要求。</w:t>
      </w:r>
    </w:p>
    <w:p w14:paraId="1BBA89A9">
      <w:pPr>
        <w:pStyle w:val="65"/>
        <w:bidi w:val="0"/>
      </w:pPr>
      <w:r>
        <w:t>耐化学试液</w:t>
      </w:r>
    </w:p>
    <w:p w14:paraId="5E3FEB7D">
      <w:pPr>
        <w:pStyle w:val="56"/>
        <w:ind w:firstLine="420"/>
      </w:pPr>
      <w:r>
        <w:rPr>
          <w:rFonts w:hint="default"/>
          <w:lang w:val="en-US" w:eastAsia="zh-CN"/>
        </w:rPr>
        <w:t>按照QC/T 1067.1-2017中的试验方法</w:t>
      </w:r>
      <w:r>
        <w:rPr>
          <w:rFonts w:hint="eastAsia"/>
          <w:lang w:val="en-US" w:eastAsia="zh-CN"/>
        </w:rPr>
        <w:t>，</w:t>
      </w:r>
      <w:r>
        <w:rPr>
          <w:rFonts w:hint="default"/>
          <w:lang w:val="en-US" w:eastAsia="zh-CN"/>
        </w:rPr>
        <w:t>对连接器进行试验。</w:t>
      </w:r>
      <w:r>
        <w:rPr>
          <w:rFonts w:hint="eastAsia"/>
        </w:rPr>
        <w:t>试验结束后样品应能按试验顺序表完成相关试验并符合试验要求。</w:t>
      </w:r>
    </w:p>
    <w:p w14:paraId="553A051B">
      <w:pPr>
        <w:pStyle w:val="65"/>
        <w:bidi w:val="0"/>
      </w:pPr>
      <w:r>
        <w:t>水密性</w:t>
      </w:r>
    </w:p>
    <w:p w14:paraId="2DE2CFD3">
      <w:pPr>
        <w:pStyle w:val="56"/>
        <w:ind w:firstLine="420"/>
      </w:pPr>
      <w:r>
        <w:rPr>
          <w:rFonts w:hint="default"/>
          <w:lang w:val="en-US" w:eastAsia="zh-CN"/>
        </w:rPr>
        <w:t>按照QC/T 1067.1-2017中的试验方法</w:t>
      </w:r>
      <w:r>
        <w:rPr>
          <w:rFonts w:hint="eastAsia"/>
          <w:lang w:val="en-US" w:eastAsia="zh-CN"/>
        </w:rPr>
        <w:t>，</w:t>
      </w:r>
      <w:r>
        <w:rPr>
          <w:rFonts w:hint="default"/>
          <w:lang w:val="en-US" w:eastAsia="zh-CN"/>
        </w:rPr>
        <w:t>对连接器进行试验。</w:t>
      </w:r>
      <w:r>
        <w:rPr>
          <w:rFonts w:hint="eastAsia"/>
        </w:rPr>
        <w:t>当达到规定压力时，样品不应有气泡出现；试验结束后样品应能按试验顺序表完成相关试验并符合试验要求。</w:t>
      </w:r>
    </w:p>
    <w:p w14:paraId="714BA485">
      <w:pPr>
        <w:pStyle w:val="65"/>
        <w:bidi w:val="0"/>
      </w:pPr>
      <w:r>
        <w:t>气密性</w:t>
      </w:r>
    </w:p>
    <w:p w14:paraId="7DF37E78">
      <w:pPr>
        <w:pStyle w:val="56"/>
        <w:ind w:firstLine="420"/>
      </w:pPr>
      <w:r>
        <w:rPr>
          <w:rFonts w:hint="default"/>
          <w:lang w:val="en-US" w:eastAsia="zh-CN"/>
        </w:rPr>
        <w:t>按照QC/T 1067.1-2017中的试验方法</w:t>
      </w:r>
      <w:r>
        <w:rPr>
          <w:rFonts w:hint="eastAsia"/>
          <w:lang w:val="en-US" w:eastAsia="zh-CN"/>
        </w:rPr>
        <w:t>，</w:t>
      </w:r>
      <w:r>
        <w:rPr>
          <w:rFonts w:hint="default"/>
          <w:lang w:val="en-US" w:eastAsia="zh-CN"/>
        </w:rPr>
        <w:t>对连接器进行试验。</w:t>
      </w:r>
      <w:r>
        <w:rPr>
          <w:rFonts w:hint="eastAsia"/>
        </w:rPr>
        <w:t>试验样品应能按试验顺序表完成相关试验并符合试验要求。</w:t>
      </w:r>
    </w:p>
    <w:p w14:paraId="0147C10D">
      <w:pPr>
        <w:pStyle w:val="65"/>
        <w:bidi w:val="0"/>
      </w:pPr>
      <w:r>
        <w:t>高压水喷射</w:t>
      </w:r>
    </w:p>
    <w:p w14:paraId="38C5C226">
      <w:pPr>
        <w:pStyle w:val="56"/>
        <w:ind w:firstLine="420"/>
      </w:pPr>
      <w:r>
        <w:rPr>
          <w:rFonts w:hint="default"/>
          <w:lang w:val="en-US" w:eastAsia="zh-CN"/>
        </w:rPr>
        <w:t>按照QC/T 1067.1-2017中的试验方法</w:t>
      </w:r>
      <w:r>
        <w:rPr>
          <w:rFonts w:hint="eastAsia"/>
          <w:lang w:val="en-US" w:eastAsia="zh-CN"/>
        </w:rPr>
        <w:t>，</w:t>
      </w:r>
      <w:r>
        <w:rPr>
          <w:rFonts w:hint="default"/>
          <w:lang w:val="en-US" w:eastAsia="zh-CN"/>
        </w:rPr>
        <w:t>对连接器进行试验。</w:t>
      </w:r>
      <w:r>
        <w:rPr>
          <w:rFonts w:hint="eastAsia"/>
        </w:rPr>
        <w:t>试验样品应能按试验顺序表完成相关试验并符合试验要求。</w:t>
      </w:r>
    </w:p>
    <w:p w14:paraId="15B60F04">
      <w:pPr>
        <w:pStyle w:val="65"/>
        <w:bidi w:val="0"/>
      </w:pPr>
      <w:r>
        <w:t>盐雾试验</w:t>
      </w:r>
    </w:p>
    <w:p w14:paraId="046AB7EA">
      <w:pPr>
        <w:pStyle w:val="56"/>
        <w:ind w:firstLine="420"/>
        <w:rPr>
          <w:rFonts w:hint="eastAsia" w:eastAsia="宋体"/>
          <w:color w:val="FF0000"/>
          <w:lang w:eastAsia="zh-CN"/>
        </w:rPr>
      </w:pPr>
      <w:r>
        <w:rPr>
          <w:rFonts w:hint="default"/>
          <w:lang w:val="en-US" w:eastAsia="zh-CN"/>
        </w:rPr>
        <w:t>按照QC/T 1067.1-2017中的试验方法</w:t>
      </w:r>
      <w:r>
        <w:rPr>
          <w:rFonts w:hint="eastAsia"/>
          <w:lang w:val="en-US" w:eastAsia="zh-CN"/>
        </w:rPr>
        <w:t>，</w:t>
      </w:r>
      <w:r>
        <w:rPr>
          <w:rFonts w:hint="default"/>
          <w:lang w:val="en-US" w:eastAsia="zh-CN"/>
        </w:rPr>
        <w:t>对连接器进行试验。</w:t>
      </w:r>
      <w:r>
        <w:rPr>
          <w:rFonts w:hint="eastAsia"/>
        </w:rPr>
        <w:t>试验样品应能按试验顺序表完成相关试验并符合试验要求。</w:t>
      </w:r>
    </w:p>
    <w:p w14:paraId="0D1E4CF9">
      <w:pPr>
        <w:pStyle w:val="65"/>
        <w:bidi w:val="0"/>
      </w:pPr>
      <w:r>
        <w:t>防尘试验</w:t>
      </w:r>
    </w:p>
    <w:p w14:paraId="3352AB91">
      <w:pPr>
        <w:pStyle w:val="56"/>
        <w:ind w:firstLine="420"/>
        <w:rPr>
          <w:rFonts w:hint="eastAsia"/>
        </w:rPr>
      </w:pPr>
      <w:r>
        <w:rPr>
          <w:rFonts w:hint="default"/>
          <w:lang w:val="en-US" w:eastAsia="zh-CN"/>
        </w:rPr>
        <w:t>按照QC/T 1067.1-2017中的试验方法</w:t>
      </w:r>
      <w:r>
        <w:rPr>
          <w:rFonts w:hint="eastAsia"/>
          <w:lang w:val="en-US" w:eastAsia="zh-CN"/>
        </w:rPr>
        <w:t>，</w:t>
      </w:r>
      <w:r>
        <w:rPr>
          <w:rFonts w:hint="default"/>
          <w:lang w:val="en-US" w:eastAsia="zh-CN"/>
        </w:rPr>
        <w:t>对连接器进行试验。</w:t>
      </w:r>
      <w:r>
        <w:rPr>
          <w:rFonts w:hint="eastAsia"/>
        </w:rPr>
        <w:t>试验样品应能按试验顺序表完成相关试验并符合试验要求。</w:t>
      </w:r>
    </w:p>
    <w:p w14:paraId="0B4FBB6D">
      <w:pPr>
        <w:pStyle w:val="65"/>
        <w:bidi w:val="0"/>
        <w:rPr>
          <w:rFonts w:hint="eastAsia"/>
        </w:rPr>
      </w:pPr>
      <w:r>
        <w:rPr>
          <w:rFonts w:hint="eastAsia"/>
        </w:rPr>
        <w:t>阻燃性试验</w:t>
      </w:r>
    </w:p>
    <w:p w14:paraId="7B99EF1E">
      <w:pPr>
        <w:pStyle w:val="56"/>
        <w:rPr>
          <w:rFonts w:hint="eastAsia"/>
        </w:rPr>
      </w:pPr>
      <w:r>
        <w:rPr>
          <w:rFonts w:hint="eastAsia"/>
        </w:rPr>
        <w:t>参考 GB 8410。此试验是验证护套（包括卡子、二次锁扣等护套附件）的原材料的阻燃性能。每个零组件应符合各自的标准的要求，不要求对连接器总成进行任何阻燃性试验。</w:t>
      </w:r>
    </w:p>
    <w:p w14:paraId="3FC95857">
      <w:pPr>
        <w:pStyle w:val="65"/>
        <w:bidi w:val="0"/>
        <w:rPr>
          <w:rFonts w:hint="eastAsia"/>
        </w:rPr>
      </w:pPr>
      <w:r>
        <w:rPr>
          <w:rFonts w:hint="eastAsia"/>
        </w:rPr>
        <w:t>气味性要求</w:t>
      </w:r>
    </w:p>
    <w:p w14:paraId="79BB6282">
      <w:pPr>
        <w:pStyle w:val="56"/>
        <w:rPr>
          <w:rFonts w:hint="eastAsia"/>
        </w:rPr>
      </w:pPr>
      <w:r>
        <w:rPr>
          <w:rFonts w:hint="eastAsia"/>
        </w:rPr>
        <w:t>布置在乘员舱的连接器气味性等级需满足 Q/BYDQ-A1901.408</w:t>
      </w:r>
      <w:r>
        <w:rPr>
          <w:rFonts w:hint="eastAsia"/>
          <w:lang w:val="en-US" w:eastAsia="zh-CN"/>
        </w:rPr>
        <w:t>-</w:t>
      </w:r>
      <w:r>
        <w:rPr>
          <w:rFonts w:hint="eastAsia"/>
        </w:rPr>
        <w:t xml:space="preserve">2018《乘用车乘员舱零部件气味性技术要求》4.1 中“良”的要求（如有特殊要求，以设计开发要求为准），具体要求见表 </w:t>
      </w:r>
      <w:r>
        <w:rPr>
          <w:rFonts w:hint="eastAsia"/>
          <w:lang w:val="en-US" w:eastAsia="zh-CN"/>
        </w:rPr>
        <w:t>19</w:t>
      </w:r>
      <w:r>
        <w:rPr>
          <w:rFonts w:hint="eastAsia"/>
        </w:rPr>
        <w:t xml:space="preserve"> 的规定。</w:t>
      </w:r>
    </w:p>
    <w:p w14:paraId="1E9C3829">
      <w:pPr>
        <w:pStyle w:val="112"/>
        <w:bidi w:val="0"/>
        <w:rPr>
          <w:rFonts w:hint="eastAsia"/>
        </w:rPr>
      </w:pPr>
      <w:r>
        <w:rPr>
          <w:rFonts w:hint="eastAsia"/>
        </w:rPr>
        <w:t>零部件气味等级要求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388"/>
        <w:gridCol w:w="2388"/>
        <w:gridCol w:w="2389"/>
        <w:gridCol w:w="2389"/>
      </w:tblGrid>
      <w:tr w14:paraId="6608E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392" w:type="dxa"/>
            <w:tcBorders>
              <w:bottom w:val="single" w:color="auto" w:sz="8" w:space="0"/>
            </w:tcBorders>
            <w:vAlign w:val="center"/>
          </w:tcPr>
          <w:p w14:paraId="3C8E4B52">
            <w:pPr>
              <w:pStyle w:val="178"/>
              <w:bidi w:val="0"/>
              <w:spacing w:line="240" w:lineRule="auto"/>
              <w:jc w:val="center"/>
              <w:rPr>
                <w:rFonts w:hint="eastAsia" w:eastAsia="宋体"/>
                <w:lang w:eastAsia="zh-CN"/>
              </w:rPr>
            </w:pPr>
            <w:r>
              <w:rPr>
                <w:rFonts w:hint="eastAsia"/>
                <w:lang w:val="en-US" w:eastAsia="zh-CN"/>
              </w:rPr>
              <w:t>零部件</w:t>
            </w:r>
          </w:p>
        </w:tc>
        <w:tc>
          <w:tcPr>
            <w:tcW w:w="2392" w:type="dxa"/>
            <w:tcBorders>
              <w:bottom w:val="single" w:color="auto" w:sz="8" w:space="0"/>
            </w:tcBorders>
            <w:vAlign w:val="center"/>
          </w:tcPr>
          <w:p w14:paraId="243E9028">
            <w:pPr>
              <w:pStyle w:val="178"/>
              <w:bidi w:val="0"/>
              <w:spacing w:line="240" w:lineRule="auto"/>
              <w:jc w:val="center"/>
              <w:rPr>
                <w:rFonts w:hint="default" w:eastAsia="宋体"/>
                <w:lang w:val="en-US" w:eastAsia="zh-CN"/>
              </w:rPr>
            </w:pPr>
            <w:r>
              <w:rPr>
                <w:rFonts w:hint="eastAsia"/>
                <w:lang w:val="en-US" w:eastAsia="zh-CN"/>
              </w:rPr>
              <w:t>优</w:t>
            </w:r>
          </w:p>
        </w:tc>
        <w:tc>
          <w:tcPr>
            <w:tcW w:w="2393" w:type="dxa"/>
            <w:tcBorders>
              <w:bottom w:val="single" w:color="auto" w:sz="8" w:space="0"/>
            </w:tcBorders>
            <w:vAlign w:val="center"/>
          </w:tcPr>
          <w:p w14:paraId="0969B29B">
            <w:pPr>
              <w:pStyle w:val="178"/>
              <w:bidi w:val="0"/>
              <w:spacing w:line="240" w:lineRule="auto"/>
              <w:jc w:val="center"/>
              <w:rPr>
                <w:rFonts w:hint="default" w:eastAsia="宋体"/>
                <w:lang w:val="en-US" w:eastAsia="zh-CN"/>
              </w:rPr>
            </w:pPr>
            <w:r>
              <w:rPr>
                <w:rFonts w:hint="eastAsia"/>
                <w:lang w:val="en-US" w:eastAsia="zh-CN"/>
              </w:rPr>
              <w:t>良</w:t>
            </w:r>
          </w:p>
        </w:tc>
        <w:tc>
          <w:tcPr>
            <w:tcW w:w="2393" w:type="dxa"/>
            <w:tcBorders>
              <w:bottom w:val="single" w:color="auto" w:sz="8" w:space="0"/>
            </w:tcBorders>
            <w:vAlign w:val="center"/>
          </w:tcPr>
          <w:p w14:paraId="21B4218B">
            <w:pPr>
              <w:pStyle w:val="178"/>
              <w:bidi w:val="0"/>
              <w:spacing w:line="240" w:lineRule="auto"/>
              <w:jc w:val="center"/>
              <w:rPr>
                <w:rFonts w:hint="eastAsia" w:eastAsia="宋体"/>
                <w:lang w:val="en-US" w:eastAsia="zh-CN"/>
              </w:rPr>
            </w:pPr>
            <w:r>
              <w:rPr>
                <w:rFonts w:hint="eastAsia"/>
                <w:lang w:val="en-US" w:eastAsia="zh-CN"/>
              </w:rPr>
              <w:t>中</w:t>
            </w:r>
          </w:p>
        </w:tc>
      </w:tr>
      <w:tr w14:paraId="0C3E3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92" w:type="dxa"/>
            <w:tcBorders>
              <w:top w:val="single" w:color="auto" w:sz="8" w:space="0"/>
            </w:tcBorders>
            <w:vAlign w:val="center"/>
          </w:tcPr>
          <w:p w14:paraId="7BCE0642">
            <w:pPr>
              <w:pStyle w:val="178"/>
              <w:bidi w:val="0"/>
              <w:spacing w:line="240" w:lineRule="auto"/>
              <w:jc w:val="center"/>
              <w:rPr>
                <w:rFonts w:hint="default" w:eastAsia="宋体"/>
                <w:lang w:val="en-US" w:eastAsia="zh-CN"/>
              </w:rPr>
            </w:pPr>
            <w:r>
              <w:rPr>
                <w:rFonts w:hint="eastAsia"/>
                <w:lang w:val="en-US" w:eastAsia="zh-CN"/>
              </w:rPr>
              <w:t>乘客舱连接器</w:t>
            </w:r>
          </w:p>
        </w:tc>
        <w:tc>
          <w:tcPr>
            <w:tcW w:w="2392" w:type="dxa"/>
            <w:tcBorders>
              <w:top w:val="single" w:color="auto" w:sz="8" w:space="0"/>
            </w:tcBorders>
            <w:vAlign w:val="center"/>
          </w:tcPr>
          <w:p w14:paraId="1A3F33AC">
            <w:pPr>
              <w:pStyle w:val="178"/>
              <w:bidi w:val="0"/>
              <w:spacing w:line="240" w:lineRule="auto"/>
              <w:jc w:val="center"/>
              <w:rPr>
                <w:rFonts w:hint="default" w:eastAsia="宋体"/>
                <w:lang w:val="en-US" w:eastAsia="zh-CN"/>
              </w:rPr>
            </w:pPr>
            <w:r>
              <w:rPr>
                <w:rFonts w:hint="eastAsia"/>
                <w:lang w:eastAsia="zh-CN"/>
              </w:rPr>
              <w:t>≤</w:t>
            </w:r>
            <w:r>
              <w:rPr>
                <w:rFonts w:hint="eastAsia"/>
                <w:lang w:val="en-US" w:eastAsia="zh-CN"/>
              </w:rPr>
              <w:t>3.3</w:t>
            </w:r>
          </w:p>
        </w:tc>
        <w:tc>
          <w:tcPr>
            <w:tcW w:w="2393" w:type="dxa"/>
            <w:tcBorders>
              <w:top w:val="single" w:color="auto" w:sz="8" w:space="0"/>
            </w:tcBorders>
            <w:vAlign w:val="center"/>
          </w:tcPr>
          <w:p w14:paraId="2E468B68">
            <w:pPr>
              <w:pStyle w:val="178"/>
              <w:bidi w:val="0"/>
              <w:spacing w:line="240" w:lineRule="auto"/>
              <w:jc w:val="center"/>
              <w:rPr>
                <w:rFonts w:hint="default" w:eastAsia="宋体"/>
                <w:lang w:val="en-US" w:eastAsia="zh-CN"/>
              </w:rPr>
            </w:pPr>
            <w:r>
              <w:rPr>
                <w:rFonts w:hint="eastAsia"/>
                <w:lang w:eastAsia="zh-CN"/>
              </w:rPr>
              <w:t>≤</w:t>
            </w:r>
            <w:r>
              <w:rPr>
                <w:rFonts w:hint="eastAsia"/>
                <w:lang w:val="en-US" w:eastAsia="zh-CN"/>
              </w:rPr>
              <w:t>3.5</w:t>
            </w:r>
          </w:p>
        </w:tc>
        <w:tc>
          <w:tcPr>
            <w:tcW w:w="2393" w:type="dxa"/>
            <w:tcBorders>
              <w:top w:val="single" w:color="auto" w:sz="8" w:space="0"/>
            </w:tcBorders>
            <w:vAlign w:val="center"/>
          </w:tcPr>
          <w:p w14:paraId="159E3A8E">
            <w:pPr>
              <w:pStyle w:val="178"/>
              <w:bidi w:val="0"/>
              <w:spacing w:line="240" w:lineRule="auto"/>
              <w:jc w:val="center"/>
              <w:rPr>
                <w:rFonts w:hint="default" w:eastAsia="宋体"/>
                <w:lang w:val="en-US" w:eastAsia="zh-CN"/>
              </w:rPr>
            </w:pPr>
            <w:r>
              <w:rPr>
                <w:rFonts w:hint="eastAsia"/>
                <w:lang w:eastAsia="zh-CN"/>
              </w:rPr>
              <w:t>≤</w:t>
            </w:r>
            <w:r>
              <w:rPr>
                <w:rFonts w:hint="eastAsia"/>
                <w:lang w:val="en-US" w:eastAsia="zh-CN"/>
              </w:rPr>
              <w:t>3.7</w:t>
            </w:r>
          </w:p>
        </w:tc>
      </w:tr>
    </w:tbl>
    <w:p w14:paraId="1A2BFE35">
      <w:pPr>
        <w:pStyle w:val="65"/>
        <w:bidi w:val="0"/>
        <w:rPr>
          <w:rFonts w:hint="eastAsia"/>
        </w:rPr>
      </w:pPr>
      <w:r>
        <w:rPr>
          <w:rFonts w:hint="eastAsia"/>
        </w:rPr>
        <w:t>VOC 试验</w:t>
      </w:r>
    </w:p>
    <w:p w14:paraId="3C20DD20">
      <w:pPr>
        <w:pStyle w:val="56"/>
        <w:rPr>
          <w:rFonts w:hint="eastAsia"/>
        </w:rPr>
      </w:pPr>
      <w:r>
        <w:rPr>
          <w:rFonts w:hint="eastAsia"/>
        </w:rPr>
        <w:t>按照 Q/BYDQ-A1901.771</w:t>
      </w:r>
      <w:r>
        <w:rPr>
          <w:rFonts w:hint="eastAsia"/>
          <w:lang w:val="en-US" w:eastAsia="zh-CN"/>
        </w:rPr>
        <w:t>-</w:t>
      </w:r>
      <w:r>
        <w:rPr>
          <w:rFonts w:hint="eastAsia"/>
        </w:rPr>
        <w:t>2017《乘员舱内零部件挥发性有机物和醛酮类物质检测方法》和Q/BYDQ-A1901.731</w:t>
      </w:r>
      <w:r>
        <w:rPr>
          <w:rFonts w:hint="eastAsia"/>
          <w:lang w:val="en-US" w:eastAsia="zh-CN"/>
        </w:rPr>
        <w:t>-</w:t>
      </w:r>
      <w:r>
        <w:rPr>
          <w:rFonts w:hint="eastAsia"/>
        </w:rPr>
        <w:t>2011《汽车内饰甲醛发散量检测方法》进行挥发性有机物和醛酮类物质浓度测试以及甲醛发散量测试。试验结果应符合本</w:t>
      </w:r>
      <w:r>
        <w:rPr>
          <w:rFonts w:hint="eastAsia"/>
          <w:lang w:val="en-US" w:eastAsia="zh-CN"/>
        </w:rPr>
        <w:t>表20</w:t>
      </w:r>
      <w:r>
        <w:rPr>
          <w:rFonts w:hint="eastAsia"/>
        </w:rPr>
        <w:t>的规定。</w:t>
      </w:r>
    </w:p>
    <w:p w14:paraId="60F1BC10">
      <w:pPr>
        <w:pStyle w:val="112"/>
        <w:bidi w:val="0"/>
        <w:rPr>
          <w:rFonts w:hint="eastAsia"/>
        </w:rPr>
      </w:pPr>
      <w:r>
        <w:rPr>
          <w:rFonts w:hint="eastAsia"/>
        </w:rPr>
        <w:t>零部件挥发性有机物和醛酮类物质浓度要求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061"/>
        <w:gridCol w:w="1061"/>
        <w:gridCol w:w="1061"/>
        <w:gridCol w:w="1061"/>
        <w:gridCol w:w="1061"/>
        <w:gridCol w:w="1061"/>
        <w:gridCol w:w="1062"/>
        <w:gridCol w:w="1063"/>
        <w:gridCol w:w="1063"/>
      </w:tblGrid>
      <w:tr w14:paraId="39E1A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063" w:type="dxa"/>
            <w:tcBorders>
              <w:bottom w:val="single" w:color="auto" w:sz="8" w:space="0"/>
            </w:tcBorders>
            <w:vAlign w:val="center"/>
          </w:tcPr>
          <w:p w14:paraId="199423AE">
            <w:pPr>
              <w:pStyle w:val="178"/>
              <w:bidi w:val="0"/>
              <w:spacing w:line="240" w:lineRule="auto"/>
              <w:ind w:firstLine="0" w:firstLineChars="0"/>
              <w:jc w:val="center"/>
              <w:rPr>
                <w:rFonts w:hint="eastAsia" w:eastAsia="宋体"/>
                <w:lang w:val="en-US" w:eastAsia="zh-CN"/>
              </w:rPr>
            </w:pPr>
            <w:r>
              <w:rPr>
                <w:rFonts w:hint="eastAsia"/>
                <w:lang w:val="en-US" w:eastAsia="zh-CN"/>
              </w:rPr>
              <w:t>零部件</w:t>
            </w:r>
          </w:p>
        </w:tc>
        <w:tc>
          <w:tcPr>
            <w:tcW w:w="1063" w:type="dxa"/>
            <w:tcBorders>
              <w:bottom w:val="single" w:color="auto" w:sz="8" w:space="0"/>
            </w:tcBorders>
            <w:vAlign w:val="center"/>
          </w:tcPr>
          <w:p w14:paraId="3213809C">
            <w:pPr>
              <w:pStyle w:val="178"/>
              <w:bidi w:val="0"/>
              <w:spacing w:line="240" w:lineRule="auto"/>
              <w:ind w:firstLine="0" w:firstLineChars="0"/>
              <w:jc w:val="center"/>
              <w:rPr>
                <w:rFonts w:hint="eastAsia" w:eastAsia="宋体"/>
                <w:lang w:val="en-US" w:eastAsia="zh-CN"/>
              </w:rPr>
            </w:pPr>
            <w:r>
              <w:rPr>
                <w:rFonts w:hint="eastAsia"/>
                <w:lang w:val="en-US" w:eastAsia="zh-CN"/>
              </w:rPr>
              <w:t>苯</w:t>
            </w:r>
          </w:p>
        </w:tc>
        <w:tc>
          <w:tcPr>
            <w:tcW w:w="1063" w:type="dxa"/>
            <w:tcBorders>
              <w:bottom w:val="single" w:color="auto" w:sz="8" w:space="0"/>
            </w:tcBorders>
            <w:vAlign w:val="center"/>
          </w:tcPr>
          <w:p w14:paraId="3E13C194">
            <w:pPr>
              <w:pStyle w:val="178"/>
              <w:bidi w:val="0"/>
              <w:spacing w:line="240" w:lineRule="auto"/>
              <w:ind w:firstLine="0" w:firstLineChars="0"/>
              <w:jc w:val="center"/>
              <w:rPr>
                <w:rFonts w:hint="eastAsia" w:eastAsia="宋体"/>
                <w:lang w:val="en-US" w:eastAsia="zh-CN"/>
              </w:rPr>
            </w:pPr>
            <w:r>
              <w:rPr>
                <w:rFonts w:hint="eastAsia"/>
                <w:lang w:val="en-US" w:eastAsia="zh-CN"/>
              </w:rPr>
              <w:t>甲苯</w:t>
            </w:r>
          </w:p>
        </w:tc>
        <w:tc>
          <w:tcPr>
            <w:tcW w:w="1063" w:type="dxa"/>
            <w:tcBorders>
              <w:bottom w:val="single" w:color="auto" w:sz="8" w:space="0"/>
            </w:tcBorders>
            <w:vAlign w:val="center"/>
          </w:tcPr>
          <w:p w14:paraId="6470297B">
            <w:pPr>
              <w:pStyle w:val="178"/>
              <w:bidi w:val="0"/>
              <w:spacing w:line="240" w:lineRule="auto"/>
              <w:ind w:firstLine="0" w:firstLineChars="0"/>
              <w:jc w:val="center"/>
              <w:rPr>
                <w:rFonts w:hint="eastAsia" w:eastAsia="宋体"/>
                <w:lang w:val="en-US" w:eastAsia="zh-CN"/>
              </w:rPr>
            </w:pPr>
            <w:r>
              <w:rPr>
                <w:rFonts w:hint="eastAsia"/>
                <w:lang w:val="en-US" w:eastAsia="zh-CN"/>
              </w:rPr>
              <w:t>乙苯</w:t>
            </w:r>
          </w:p>
        </w:tc>
        <w:tc>
          <w:tcPr>
            <w:tcW w:w="1063" w:type="dxa"/>
            <w:tcBorders>
              <w:bottom w:val="single" w:color="auto" w:sz="8" w:space="0"/>
            </w:tcBorders>
            <w:vAlign w:val="center"/>
          </w:tcPr>
          <w:p w14:paraId="7DD24511">
            <w:pPr>
              <w:pStyle w:val="178"/>
              <w:bidi w:val="0"/>
              <w:spacing w:line="240" w:lineRule="auto"/>
              <w:ind w:firstLine="0" w:firstLineChars="0"/>
              <w:jc w:val="center"/>
              <w:rPr>
                <w:rFonts w:hint="eastAsia" w:eastAsia="宋体"/>
                <w:lang w:val="en-US" w:eastAsia="zh-CN"/>
              </w:rPr>
            </w:pPr>
            <w:r>
              <w:rPr>
                <w:rFonts w:hint="eastAsia"/>
                <w:lang w:val="en-US" w:eastAsia="zh-CN"/>
              </w:rPr>
              <w:t>二甲苯</w:t>
            </w:r>
          </w:p>
        </w:tc>
        <w:tc>
          <w:tcPr>
            <w:tcW w:w="1063" w:type="dxa"/>
            <w:tcBorders>
              <w:bottom w:val="single" w:color="auto" w:sz="8" w:space="0"/>
            </w:tcBorders>
            <w:vAlign w:val="center"/>
          </w:tcPr>
          <w:p w14:paraId="14E79DCB">
            <w:pPr>
              <w:pStyle w:val="178"/>
              <w:bidi w:val="0"/>
              <w:spacing w:line="240" w:lineRule="auto"/>
              <w:ind w:firstLine="0" w:firstLineChars="0"/>
              <w:jc w:val="center"/>
              <w:rPr>
                <w:rFonts w:hint="eastAsia" w:eastAsia="宋体"/>
                <w:lang w:val="en-US" w:eastAsia="zh-CN"/>
              </w:rPr>
            </w:pPr>
            <w:r>
              <w:rPr>
                <w:rFonts w:hint="eastAsia"/>
                <w:lang w:val="en-US" w:eastAsia="zh-CN"/>
              </w:rPr>
              <w:t>苯乙烯</w:t>
            </w:r>
          </w:p>
        </w:tc>
        <w:tc>
          <w:tcPr>
            <w:tcW w:w="1064" w:type="dxa"/>
            <w:tcBorders>
              <w:bottom w:val="single" w:color="auto" w:sz="8" w:space="0"/>
            </w:tcBorders>
            <w:vAlign w:val="center"/>
          </w:tcPr>
          <w:p w14:paraId="62E1288E">
            <w:pPr>
              <w:pStyle w:val="178"/>
              <w:bidi w:val="0"/>
              <w:spacing w:line="240" w:lineRule="auto"/>
              <w:ind w:firstLine="0" w:firstLineChars="0"/>
              <w:jc w:val="center"/>
              <w:rPr>
                <w:rFonts w:hint="eastAsia" w:eastAsia="宋体"/>
                <w:lang w:val="en-US" w:eastAsia="zh-CN"/>
              </w:rPr>
            </w:pPr>
            <w:r>
              <w:rPr>
                <w:rFonts w:hint="eastAsia"/>
                <w:lang w:val="en-US" w:eastAsia="zh-CN"/>
              </w:rPr>
              <w:t>甲醛</w:t>
            </w:r>
          </w:p>
        </w:tc>
        <w:tc>
          <w:tcPr>
            <w:tcW w:w="1064" w:type="dxa"/>
            <w:tcBorders>
              <w:bottom w:val="single" w:color="auto" w:sz="8" w:space="0"/>
            </w:tcBorders>
            <w:vAlign w:val="center"/>
          </w:tcPr>
          <w:p w14:paraId="1A5B5E8B">
            <w:pPr>
              <w:pStyle w:val="178"/>
              <w:bidi w:val="0"/>
              <w:spacing w:line="240" w:lineRule="auto"/>
              <w:ind w:firstLine="0" w:firstLineChars="0"/>
              <w:jc w:val="center"/>
              <w:rPr>
                <w:rFonts w:hint="eastAsia" w:eastAsia="宋体"/>
                <w:lang w:val="en-US" w:eastAsia="zh-CN"/>
              </w:rPr>
            </w:pPr>
            <w:r>
              <w:rPr>
                <w:rFonts w:hint="eastAsia"/>
                <w:lang w:val="en-US" w:eastAsia="zh-CN"/>
              </w:rPr>
              <w:t>乙醛</w:t>
            </w:r>
          </w:p>
        </w:tc>
        <w:tc>
          <w:tcPr>
            <w:tcW w:w="1064" w:type="dxa"/>
            <w:tcBorders>
              <w:bottom w:val="single" w:color="auto" w:sz="8" w:space="0"/>
            </w:tcBorders>
            <w:vAlign w:val="center"/>
          </w:tcPr>
          <w:p w14:paraId="3B4FE913">
            <w:pPr>
              <w:pStyle w:val="178"/>
              <w:bidi w:val="0"/>
              <w:spacing w:line="240" w:lineRule="auto"/>
              <w:ind w:firstLine="0" w:firstLineChars="0"/>
              <w:jc w:val="center"/>
              <w:rPr>
                <w:rFonts w:hint="eastAsia" w:eastAsia="宋体"/>
                <w:lang w:val="en-US" w:eastAsia="zh-CN"/>
              </w:rPr>
            </w:pPr>
            <w:r>
              <w:rPr>
                <w:rFonts w:hint="eastAsia"/>
                <w:lang w:val="en-US" w:eastAsia="zh-CN"/>
              </w:rPr>
              <w:t>丙烯醛</w:t>
            </w:r>
          </w:p>
        </w:tc>
      </w:tr>
      <w:tr w14:paraId="31248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63" w:type="dxa"/>
            <w:tcBorders>
              <w:top w:val="single" w:color="auto" w:sz="8" w:space="0"/>
            </w:tcBorders>
            <w:vAlign w:val="center"/>
          </w:tcPr>
          <w:p w14:paraId="4345811B">
            <w:pPr>
              <w:pStyle w:val="178"/>
              <w:bidi w:val="0"/>
              <w:spacing w:line="240" w:lineRule="auto"/>
              <w:ind w:firstLine="0" w:firstLineChars="0"/>
              <w:jc w:val="center"/>
              <w:rPr>
                <w:rFonts w:hint="default" w:eastAsia="宋体"/>
                <w:lang w:val="en-US" w:eastAsia="zh-CN"/>
              </w:rPr>
            </w:pPr>
            <w:r>
              <w:rPr>
                <w:rFonts w:hint="eastAsia"/>
                <w:lang w:val="en-US" w:eastAsia="zh-CN"/>
              </w:rPr>
              <w:t>乘客舱连接器</w:t>
            </w:r>
          </w:p>
        </w:tc>
        <w:tc>
          <w:tcPr>
            <w:tcW w:w="1063" w:type="dxa"/>
            <w:tcBorders>
              <w:top w:val="single" w:color="auto" w:sz="8" w:space="0"/>
            </w:tcBorders>
            <w:vAlign w:val="center"/>
          </w:tcPr>
          <w:p w14:paraId="2E4FFEF1">
            <w:pPr>
              <w:pStyle w:val="178"/>
              <w:bidi w:val="0"/>
              <w:spacing w:line="240" w:lineRule="auto"/>
              <w:ind w:firstLine="0" w:firstLineChars="0"/>
              <w:jc w:val="center"/>
              <w:rPr>
                <w:rFonts w:hint="default" w:eastAsia="宋体"/>
                <w:lang w:val="en-US" w:eastAsia="zh-CN"/>
              </w:rPr>
            </w:pPr>
            <w:r>
              <w:rPr>
                <w:rFonts w:hint="eastAsia"/>
                <w:lang w:val="en-US" w:eastAsia="zh-CN"/>
              </w:rPr>
              <w:t>0.03</w:t>
            </w:r>
          </w:p>
        </w:tc>
        <w:tc>
          <w:tcPr>
            <w:tcW w:w="1063" w:type="dxa"/>
            <w:tcBorders>
              <w:top w:val="single" w:color="auto" w:sz="8" w:space="0"/>
            </w:tcBorders>
            <w:vAlign w:val="center"/>
          </w:tcPr>
          <w:p w14:paraId="21CB941B">
            <w:pPr>
              <w:pStyle w:val="178"/>
              <w:bidi w:val="0"/>
              <w:spacing w:line="240" w:lineRule="auto"/>
              <w:ind w:firstLine="0" w:firstLineChars="0"/>
              <w:jc w:val="center"/>
              <w:rPr>
                <w:rFonts w:hint="default" w:eastAsia="宋体"/>
                <w:lang w:val="en-US" w:eastAsia="zh-CN"/>
              </w:rPr>
            </w:pPr>
            <w:r>
              <w:rPr>
                <w:rFonts w:hint="eastAsia"/>
                <w:lang w:val="en-US" w:eastAsia="zh-CN"/>
              </w:rPr>
              <w:t>0.10</w:t>
            </w:r>
          </w:p>
        </w:tc>
        <w:tc>
          <w:tcPr>
            <w:tcW w:w="1063" w:type="dxa"/>
            <w:tcBorders>
              <w:top w:val="single" w:color="auto" w:sz="8" w:space="0"/>
            </w:tcBorders>
            <w:vAlign w:val="center"/>
          </w:tcPr>
          <w:p w14:paraId="7B63B860">
            <w:pPr>
              <w:pStyle w:val="178"/>
              <w:bidi w:val="0"/>
              <w:spacing w:line="240" w:lineRule="auto"/>
              <w:ind w:firstLine="0" w:firstLineChars="0"/>
              <w:jc w:val="center"/>
              <w:rPr>
                <w:rFonts w:hint="default" w:eastAsia="宋体"/>
                <w:lang w:val="en-US" w:eastAsia="zh-CN"/>
              </w:rPr>
            </w:pPr>
            <w:r>
              <w:rPr>
                <w:rFonts w:hint="eastAsia"/>
                <w:lang w:val="en-US" w:eastAsia="zh-CN"/>
              </w:rPr>
              <w:t>0.10</w:t>
            </w:r>
          </w:p>
        </w:tc>
        <w:tc>
          <w:tcPr>
            <w:tcW w:w="1063" w:type="dxa"/>
            <w:tcBorders>
              <w:top w:val="single" w:color="auto" w:sz="8" w:space="0"/>
            </w:tcBorders>
            <w:vAlign w:val="center"/>
          </w:tcPr>
          <w:p w14:paraId="05185F62">
            <w:pPr>
              <w:pStyle w:val="178"/>
              <w:bidi w:val="0"/>
              <w:spacing w:line="240" w:lineRule="auto"/>
              <w:ind w:firstLine="0" w:firstLineChars="0"/>
              <w:jc w:val="center"/>
              <w:rPr>
                <w:rFonts w:hint="default" w:eastAsia="宋体"/>
                <w:lang w:val="en-US" w:eastAsia="zh-CN"/>
              </w:rPr>
            </w:pPr>
            <w:r>
              <w:rPr>
                <w:rFonts w:hint="eastAsia"/>
                <w:lang w:val="en-US" w:eastAsia="zh-CN"/>
              </w:rPr>
              <w:t>0.10</w:t>
            </w:r>
          </w:p>
        </w:tc>
        <w:tc>
          <w:tcPr>
            <w:tcW w:w="1063" w:type="dxa"/>
            <w:tcBorders>
              <w:top w:val="single" w:color="auto" w:sz="8" w:space="0"/>
            </w:tcBorders>
            <w:vAlign w:val="center"/>
          </w:tcPr>
          <w:p w14:paraId="26AA4C56">
            <w:pPr>
              <w:pStyle w:val="178"/>
              <w:bidi w:val="0"/>
              <w:spacing w:line="240" w:lineRule="auto"/>
              <w:ind w:firstLine="0" w:firstLineChars="0"/>
              <w:jc w:val="center"/>
              <w:rPr>
                <w:rFonts w:hint="default" w:eastAsia="宋体"/>
                <w:lang w:val="en-US" w:eastAsia="zh-CN"/>
              </w:rPr>
            </w:pPr>
            <w:r>
              <w:rPr>
                <w:rFonts w:hint="eastAsia"/>
                <w:lang w:val="en-US" w:eastAsia="zh-CN"/>
              </w:rPr>
              <w:t>0.05</w:t>
            </w:r>
          </w:p>
        </w:tc>
        <w:tc>
          <w:tcPr>
            <w:tcW w:w="1064" w:type="dxa"/>
            <w:tcBorders>
              <w:top w:val="single" w:color="auto" w:sz="8" w:space="0"/>
            </w:tcBorders>
            <w:vAlign w:val="center"/>
          </w:tcPr>
          <w:p w14:paraId="20A04A31">
            <w:pPr>
              <w:pStyle w:val="178"/>
              <w:bidi w:val="0"/>
              <w:spacing w:line="240" w:lineRule="auto"/>
              <w:ind w:firstLine="0" w:firstLineChars="0"/>
              <w:jc w:val="center"/>
              <w:rPr>
                <w:rFonts w:hint="default" w:eastAsia="宋体"/>
                <w:lang w:val="en-US" w:eastAsia="zh-CN"/>
              </w:rPr>
            </w:pPr>
            <w:r>
              <w:rPr>
                <w:rFonts w:hint="eastAsia"/>
                <w:lang w:val="en-US" w:eastAsia="zh-CN"/>
              </w:rPr>
              <w:t>0.05</w:t>
            </w:r>
          </w:p>
        </w:tc>
        <w:tc>
          <w:tcPr>
            <w:tcW w:w="1064" w:type="dxa"/>
            <w:tcBorders>
              <w:top w:val="single" w:color="auto" w:sz="8" w:space="0"/>
            </w:tcBorders>
            <w:vAlign w:val="center"/>
          </w:tcPr>
          <w:p w14:paraId="3848818D">
            <w:pPr>
              <w:pStyle w:val="178"/>
              <w:bidi w:val="0"/>
              <w:spacing w:line="240" w:lineRule="auto"/>
              <w:ind w:firstLine="0" w:firstLineChars="0"/>
              <w:jc w:val="center"/>
              <w:rPr>
                <w:rFonts w:hint="default" w:eastAsia="宋体"/>
                <w:lang w:val="en-US" w:eastAsia="zh-CN"/>
              </w:rPr>
            </w:pPr>
            <w:r>
              <w:rPr>
                <w:rFonts w:hint="eastAsia"/>
                <w:lang w:val="en-US" w:eastAsia="zh-CN"/>
              </w:rPr>
              <w:t>0.03</w:t>
            </w:r>
          </w:p>
        </w:tc>
        <w:tc>
          <w:tcPr>
            <w:tcW w:w="1064" w:type="dxa"/>
            <w:tcBorders>
              <w:top w:val="single" w:color="auto" w:sz="8" w:space="0"/>
            </w:tcBorders>
            <w:vAlign w:val="center"/>
          </w:tcPr>
          <w:p w14:paraId="5A33A830">
            <w:pPr>
              <w:pStyle w:val="178"/>
              <w:bidi w:val="0"/>
              <w:spacing w:line="240" w:lineRule="auto"/>
              <w:ind w:firstLine="0" w:firstLineChars="0"/>
              <w:jc w:val="center"/>
              <w:rPr>
                <w:rFonts w:hint="default" w:eastAsia="宋体"/>
                <w:lang w:val="en-US" w:eastAsia="zh-CN"/>
              </w:rPr>
            </w:pPr>
            <w:r>
              <w:rPr>
                <w:rFonts w:hint="eastAsia"/>
                <w:lang w:val="en-US" w:eastAsia="zh-CN"/>
              </w:rPr>
              <w:t>0.01</w:t>
            </w:r>
          </w:p>
        </w:tc>
      </w:tr>
    </w:tbl>
    <w:p w14:paraId="01F8543A">
      <w:pPr>
        <w:pStyle w:val="65"/>
        <w:bidi w:val="0"/>
        <w:rPr>
          <w:rFonts w:hint="default"/>
          <w:lang w:val="en-US" w:eastAsia="zh-CN"/>
        </w:rPr>
      </w:pPr>
      <w:r>
        <w:rPr>
          <w:rFonts w:hint="eastAsia"/>
          <w:lang w:val="en-US" w:eastAsia="zh-CN"/>
        </w:rPr>
        <w:t>禁用物质</w:t>
      </w:r>
    </w:p>
    <w:p w14:paraId="02E1C7A6">
      <w:pPr>
        <w:pStyle w:val="56"/>
        <w:rPr>
          <w:rFonts w:hint="default"/>
          <w:lang w:val="en-US" w:eastAsia="zh-CN"/>
        </w:rPr>
      </w:pPr>
      <w:r>
        <w:rPr>
          <w:rFonts w:hint="default"/>
          <w:lang w:val="en-US" w:eastAsia="zh-CN"/>
        </w:rPr>
        <w:t>按照GB/T</w:t>
      </w:r>
      <w:r>
        <w:rPr>
          <w:rFonts w:hint="eastAsia"/>
          <w:lang w:val="en-US" w:eastAsia="zh-CN"/>
        </w:rPr>
        <w:t xml:space="preserve"> </w:t>
      </w:r>
      <w:r>
        <w:rPr>
          <w:rFonts w:hint="default"/>
          <w:lang w:val="en-US" w:eastAsia="zh-CN"/>
        </w:rPr>
        <w:t>30512中规定，对连接器进行禁用</w:t>
      </w:r>
      <w:r>
        <w:rPr>
          <w:rFonts w:hint="eastAsia"/>
          <w:lang w:val="en-US" w:eastAsia="zh-CN"/>
        </w:rPr>
        <w:t>物质试验，试验结果应不含禁用物质。</w:t>
      </w:r>
    </w:p>
    <w:p w14:paraId="2540488F">
      <w:pPr>
        <w:pStyle w:val="104"/>
        <w:bidi w:val="0"/>
        <w:rPr>
          <w:rFonts w:hint="eastAsia"/>
          <w:lang w:val="en-US" w:eastAsia="zh-CN"/>
        </w:rPr>
      </w:pPr>
      <w:r>
        <w:rPr>
          <w:rFonts w:hint="eastAsia"/>
          <w:lang w:val="en-US" w:eastAsia="zh-CN"/>
        </w:rPr>
        <w:t>图纸信息</w:t>
      </w:r>
    </w:p>
    <w:p w14:paraId="459719FA">
      <w:pPr>
        <w:pStyle w:val="56"/>
        <w:rPr>
          <w:rFonts w:hint="eastAsia"/>
          <w:lang w:val="en-US" w:eastAsia="zh-CN"/>
        </w:rPr>
      </w:pPr>
      <w:r>
        <w:rPr>
          <w:rFonts w:hint="eastAsia"/>
          <w:lang w:val="en-US" w:eastAsia="zh-CN"/>
        </w:rPr>
        <w:t>图纸应包括接插件所有机械性能，环境性能和电气性能的相关参数。</w:t>
      </w:r>
    </w:p>
    <w:p w14:paraId="690894D1">
      <w:pPr>
        <w:pStyle w:val="56"/>
        <w:rPr>
          <w:rFonts w:hint="eastAsia"/>
          <w:lang w:val="en-US" w:eastAsia="zh-CN"/>
        </w:rPr>
      </w:pPr>
      <w:r>
        <w:rPr>
          <w:rFonts w:hint="eastAsia"/>
          <w:lang w:val="en-US" w:eastAsia="zh-CN"/>
        </w:rPr>
        <w:t>参数单位采用国际单位标注。</w:t>
      </w:r>
    </w:p>
    <w:p w14:paraId="67058FF8">
      <w:pPr>
        <w:pStyle w:val="56"/>
        <w:rPr>
          <w:rFonts w:hint="eastAsia"/>
          <w:lang w:val="en-US" w:eastAsia="zh-CN"/>
        </w:rPr>
      </w:pPr>
      <w:r>
        <w:rPr>
          <w:rFonts w:hint="eastAsia"/>
          <w:lang w:val="en-US" w:eastAsia="zh-CN"/>
        </w:rPr>
        <w:t>以下信息应通过产品工程图框给出。图纸必须包括的信息：</w:t>
      </w:r>
    </w:p>
    <w:p w14:paraId="7C7B91DE">
      <w:pPr>
        <w:pStyle w:val="174"/>
        <w:numPr>
          <w:ilvl w:val="0"/>
          <w:numId w:val="34"/>
        </w:numPr>
        <w:bidi w:val="0"/>
        <w:ind w:left="851" w:leftChars="0" w:hanging="426" w:firstLineChars="0"/>
        <w:rPr>
          <w:rFonts w:hint="eastAsia"/>
          <w:lang w:val="en-US" w:eastAsia="zh-CN"/>
        </w:rPr>
      </w:pPr>
      <w:r>
        <w:rPr>
          <w:rFonts w:hint="eastAsia"/>
          <w:lang w:val="en-US" w:eastAsia="zh-CN"/>
        </w:rPr>
        <w:t>供应商零件号和图纸版本；</w:t>
      </w:r>
    </w:p>
    <w:p w14:paraId="65A0A15F">
      <w:pPr>
        <w:pStyle w:val="174"/>
        <w:numPr>
          <w:ilvl w:val="0"/>
          <w:numId w:val="34"/>
        </w:numPr>
        <w:bidi w:val="0"/>
        <w:ind w:left="851" w:leftChars="0" w:hanging="426" w:firstLineChars="0"/>
        <w:rPr>
          <w:rFonts w:hint="eastAsia"/>
          <w:lang w:val="en-US" w:eastAsia="zh-CN"/>
        </w:rPr>
      </w:pPr>
      <w:r>
        <w:rPr>
          <w:rFonts w:hint="eastAsia"/>
          <w:lang w:val="en-US" w:eastAsia="zh-CN"/>
        </w:rPr>
        <w:t>零件类型和孔号；</w:t>
      </w:r>
    </w:p>
    <w:p w14:paraId="409817CF">
      <w:pPr>
        <w:pStyle w:val="174"/>
        <w:numPr>
          <w:ilvl w:val="0"/>
          <w:numId w:val="34"/>
        </w:numPr>
        <w:bidi w:val="0"/>
        <w:ind w:left="851" w:leftChars="0" w:hanging="426" w:firstLineChars="0"/>
        <w:rPr>
          <w:rFonts w:hint="eastAsia"/>
          <w:lang w:val="en-US" w:eastAsia="zh-CN"/>
        </w:rPr>
      </w:pPr>
      <w:r>
        <w:rPr>
          <w:rFonts w:hint="eastAsia"/>
          <w:lang w:val="en-US" w:eastAsia="zh-CN"/>
        </w:rPr>
        <w:t>组装零件号；</w:t>
      </w:r>
    </w:p>
    <w:p w14:paraId="68FC68E4">
      <w:pPr>
        <w:pStyle w:val="174"/>
        <w:numPr>
          <w:ilvl w:val="0"/>
          <w:numId w:val="34"/>
        </w:numPr>
        <w:bidi w:val="0"/>
        <w:ind w:left="851" w:leftChars="0" w:hanging="426" w:firstLineChars="0"/>
        <w:rPr>
          <w:rFonts w:hint="eastAsia"/>
          <w:lang w:val="en-US" w:eastAsia="zh-CN"/>
        </w:rPr>
      </w:pPr>
      <w:r>
        <w:rPr>
          <w:rFonts w:hint="eastAsia"/>
          <w:lang w:val="en-US" w:eastAsia="zh-CN"/>
        </w:rPr>
        <w:t>整个零件尺寸；</w:t>
      </w:r>
    </w:p>
    <w:p w14:paraId="235C3071">
      <w:pPr>
        <w:pStyle w:val="174"/>
        <w:numPr>
          <w:ilvl w:val="0"/>
          <w:numId w:val="34"/>
        </w:numPr>
        <w:bidi w:val="0"/>
        <w:ind w:left="851" w:leftChars="0" w:hanging="426" w:firstLineChars="0"/>
        <w:rPr>
          <w:rFonts w:hint="eastAsia"/>
          <w:lang w:val="en-US" w:eastAsia="zh-CN"/>
        </w:rPr>
      </w:pPr>
      <w:r>
        <w:rPr>
          <w:rFonts w:hint="eastAsia"/>
          <w:lang w:val="en-US" w:eastAsia="zh-CN"/>
        </w:rPr>
        <w:t>零件控制尺寸(功能关键尺寸)；</w:t>
      </w:r>
    </w:p>
    <w:p w14:paraId="36F6E9C6">
      <w:pPr>
        <w:pStyle w:val="174"/>
        <w:numPr>
          <w:ilvl w:val="0"/>
          <w:numId w:val="34"/>
        </w:numPr>
        <w:bidi w:val="0"/>
        <w:ind w:left="851" w:leftChars="0" w:hanging="426" w:firstLineChars="0"/>
        <w:rPr>
          <w:rFonts w:hint="eastAsia"/>
          <w:lang w:val="en-US" w:eastAsia="zh-CN"/>
        </w:rPr>
      </w:pPr>
      <w:r>
        <w:rPr>
          <w:rFonts w:hint="eastAsia"/>
          <w:lang w:val="en-US" w:eastAsia="zh-CN"/>
        </w:rPr>
        <w:t>模制附属物；</w:t>
      </w:r>
    </w:p>
    <w:p w14:paraId="020F96A9">
      <w:pPr>
        <w:pStyle w:val="174"/>
        <w:numPr>
          <w:ilvl w:val="0"/>
          <w:numId w:val="34"/>
        </w:numPr>
        <w:bidi w:val="0"/>
        <w:ind w:left="851" w:leftChars="0" w:hanging="426" w:firstLineChars="0"/>
        <w:rPr>
          <w:rFonts w:hint="eastAsia"/>
          <w:lang w:val="en-US" w:eastAsia="zh-CN"/>
        </w:rPr>
      </w:pPr>
      <w:r>
        <w:rPr>
          <w:rFonts w:hint="eastAsia"/>
          <w:lang w:val="en-US" w:eastAsia="zh-CN"/>
        </w:rPr>
        <w:t>塑壳表面光洁度；</w:t>
      </w:r>
    </w:p>
    <w:p w14:paraId="493E70E9">
      <w:pPr>
        <w:pStyle w:val="174"/>
        <w:numPr>
          <w:ilvl w:val="0"/>
          <w:numId w:val="34"/>
        </w:numPr>
        <w:bidi w:val="0"/>
        <w:ind w:left="851" w:leftChars="0" w:hanging="426" w:firstLineChars="0"/>
        <w:rPr>
          <w:rFonts w:hint="eastAsia"/>
          <w:lang w:val="en-US" w:eastAsia="zh-CN"/>
        </w:rPr>
      </w:pPr>
      <w:r>
        <w:rPr>
          <w:rFonts w:hint="eastAsia"/>
          <w:lang w:val="en-US" w:eastAsia="zh-CN"/>
        </w:rPr>
        <w:t>塑壳材料；</w:t>
      </w:r>
    </w:p>
    <w:p w14:paraId="6C94CCD3">
      <w:pPr>
        <w:pStyle w:val="174"/>
        <w:numPr>
          <w:ilvl w:val="0"/>
          <w:numId w:val="34"/>
        </w:numPr>
        <w:bidi w:val="0"/>
        <w:ind w:left="851" w:leftChars="0" w:hanging="426" w:firstLineChars="0"/>
        <w:rPr>
          <w:rFonts w:hint="eastAsia"/>
          <w:lang w:val="en-US" w:eastAsia="zh-CN"/>
        </w:rPr>
      </w:pPr>
      <w:r>
        <w:rPr>
          <w:rFonts w:hint="eastAsia"/>
          <w:lang w:val="en-US" w:eastAsia="zh-CN"/>
        </w:rPr>
        <w:t>连接器能使用的导线线径范围和绝缘类型；</w:t>
      </w:r>
    </w:p>
    <w:p w14:paraId="51968E08">
      <w:pPr>
        <w:pStyle w:val="174"/>
        <w:numPr>
          <w:ilvl w:val="0"/>
          <w:numId w:val="34"/>
        </w:numPr>
        <w:bidi w:val="0"/>
        <w:ind w:left="851" w:leftChars="0" w:hanging="426" w:firstLineChars="0"/>
        <w:rPr>
          <w:rFonts w:hint="eastAsia"/>
          <w:lang w:val="en-US" w:eastAsia="zh-CN"/>
        </w:rPr>
      </w:pPr>
      <w:r>
        <w:rPr>
          <w:rFonts w:hint="eastAsia"/>
          <w:lang w:val="en-US" w:eastAsia="zh-CN"/>
        </w:rPr>
        <w:t>导线类型（薄壁或厚壁）；</w:t>
      </w:r>
    </w:p>
    <w:p w14:paraId="4F06EEC1">
      <w:pPr>
        <w:pStyle w:val="174"/>
        <w:numPr>
          <w:ilvl w:val="0"/>
          <w:numId w:val="34"/>
        </w:numPr>
        <w:bidi w:val="0"/>
        <w:ind w:left="851" w:leftChars="0" w:hanging="426" w:firstLineChars="0"/>
        <w:rPr>
          <w:rFonts w:hint="eastAsia"/>
          <w:lang w:val="en-US" w:eastAsia="zh-CN"/>
        </w:rPr>
      </w:pPr>
      <w:r>
        <w:rPr>
          <w:rFonts w:hint="eastAsia"/>
          <w:lang w:val="en-US" w:eastAsia="zh-CN"/>
        </w:rPr>
        <w:t>防水材料；</w:t>
      </w:r>
    </w:p>
    <w:p w14:paraId="4FD0D8DC">
      <w:pPr>
        <w:pStyle w:val="174"/>
        <w:numPr>
          <w:ilvl w:val="0"/>
          <w:numId w:val="34"/>
        </w:numPr>
        <w:bidi w:val="0"/>
        <w:ind w:left="851" w:leftChars="0" w:hanging="426" w:firstLineChars="0"/>
        <w:rPr>
          <w:rFonts w:hint="eastAsia"/>
          <w:lang w:val="en-US" w:eastAsia="zh-CN"/>
        </w:rPr>
      </w:pPr>
      <w:r>
        <w:rPr>
          <w:rFonts w:hint="eastAsia"/>
          <w:lang w:val="en-US" w:eastAsia="zh-CN"/>
        </w:rPr>
        <w:t>端子的基料和镀层，尺寸（厚度，材料）；</w:t>
      </w:r>
    </w:p>
    <w:p w14:paraId="09360946">
      <w:pPr>
        <w:pStyle w:val="174"/>
        <w:numPr>
          <w:ilvl w:val="0"/>
          <w:numId w:val="34"/>
        </w:numPr>
        <w:bidi w:val="0"/>
        <w:ind w:left="851" w:leftChars="0" w:hanging="426" w:firstLineChars="0"/>
        <w:rPr>
          <w:rFonts w:hint="eastAsia"/>
        </w:rPr>
      </w:pPr>
      <w:r>
        <w:rPr>
          <w:rFonts w:hint="eastAsia"/>
          <w:lang w:val="en-US" w:eastAsia="zh-CN"/>
        </w:rPr>
        <w:t>参考供应商FMEA。</w:t>
      </w:r>
    </w:p>
    <w:p w14:paraId="2FA565BC">
      <w:pPr>
        <w:pStyle w:val="104"/>
        <w:bidi w:val="0"/>
      </w:pPr>
      <w:bookmarkStart w:id="44" w:name="_Toc184906584"/>
      <w:bookmarkStart w:id="45" w:name="_Toc149343406"/>
      <w:r>
        <w:rPr>
          <w:rFonts w:hint="eastAsia"/>
        </w:rPr>
        <w:t>标</w:t>
      </w:r>
      <w:r>
        <w:rPr>
          <w:rFonts w:hint="eastAsia"/>
          <w:lang w:val="en-US" w:eastAsia="zh-CN"/>
        </w:rPr>
        <w:t>志</w:t>
      </w:r>
      <w:r>
        <w:rPr>
          <w:rFonts w:hint="eastAsia"/>
        </w:rPr>
        <w:t>、包装、运输和贮存</w:t>
      </w:r>
      <w:bookmarkEnd w:id="44"/>
      <w:bookmarkEnd w:id="45"/>
    </w:p>
    <w:p w14:paraId="05CCDC5B">
      <w:pPr>
        <w:pStyle w:val="105"/>
        <w:spacing w:before="120" w:after="120"/>
      </w:pPr>
      <w:bookmarkStart w:id="46" w:name="_Toc184910455"/>
      <w:bookmarkStart w:id="47" w:name="_Toc184910616"/>
      <w:bookmarkStart w:id="48" w:name="_Toc184910747"/>
      <w:bookmarkStart w:id="49" w:name="_Toc184910326"/>
      <w:bookmarkStart w:id="50" w:name="_Toc154061651"/>
      <w:r>
        <w:rPr>
          <w:rFonts w:hint="eastAsia"/>
        </w:rPr>
        <w:t>标志</w:t>
      </w:r>
      <w:bookmarkEnd w:id="46"/>
      <w:bookmarkEnd w:id="47"/>
      <w:bookmarkEnd w:id="48"/>
      <w:bookmarkEnd w:id="49"/>
      <w:bookmarkEnd w:id="50"/>
    </w:p>
    <w:p w14:paraId="1F2E551E">
      <w:pPr>
        <w:pStyle w:val="65"/>
        <w:spacing w:before="120" w:after="120"/>
      </w:pPr>
      <w:r>
        <w:rPr>
          <w:rFonts w:hint="eastAsia"/>
        </w:rPr>
        <w:t>产品标志</w:t>
      </w:r>
    </w:p>
    <w:p w14:paraId="118EB4DC">
      <w:pPr>
        <w:pStyle w:val="56"/>
        <w:ind w:firstLine="420"/>
        <w:rPr>
          <w:rFonts w:hint="eastAsia"/>
        </w:rPr>
      </w:pPr>
      <w:r>
        <w:rPr>
          <w:rFonts w:hint="eastAsia"/>
        </w:rPr>
        <w:t>产品标志的基本内容包括：</w:t>
      </w:r>
    </w:p>
    <w:p w14:paraId="26440ECA">
      <w:pPr>
        <w:pStyle w:val="174"/>
        <w:numPr>
          <w:ilvl w:val="0"/>
          <w:numId w:val="35"/>
        </w:numPr>
        <w:bidi w:val="0"/>
        <w:ind w:left="851" w:leftChars="0" w:hanging="426" w:firstLineChars="0"/>
      </w:pPr>
      <w:r>
        <w:rPr>
          <w:rFonts w:hint="eastAsia"/>
        </w:rPr>
        <w:t>产品名称</w:t>
      </w:r>
      <w:r>
        <w:rPr>
          <w:rFonts w:hint="eastAsia"/>
          <w:lang w:eastAsia="zh-CN"/>
        </w:rPr>
        <w:t>；</w:t>
      </w:r>
    </w:p>
    <w:p w14:paraId="6747692E">
      <w:pPr>
        <w:pStyle w:val="174"/>
        <w:numPr>
          <w:ilvl w:val="0"/>
          <w:numId w:val="35"/>
        </w:numPr>
        <w:bidi w:val="0"/>
        <w:ind w:left="851" w:leftChars="0" w:hanging="426" w:firstLineChars="0"/>
      </w:pPr>
      <w:r>
        <w:rPr>
          <w:rFonts w:hint="eastAsia"/>
        </w:rPr>
        <w:t>产品型号</w:t>
      </w:r>
      <w:r>
        <w:rPr>
          <w:rFonts w:hint="eastAsia"/>
          <w:lang w:eastAsia="zh-CN"/>
        </w:rPr>
        <w:t>；</w:t>
      </w:r>
    </w:p>
    <w:p w14:paraId="63F8D1B0">
      <w:pPr>
        <w:pStyle w:val="174"/>
        <w:numPr>
          <w:ilvl w:val="0"/>
          <w:numId w:val="35"/>
        </w:numPr>
        <w:bidi w:val="0"/>
        <w:ind w:left="851" w:leftChars="0" w:hanging="426" w:firstLineChars="0"/>
      </w:pPr>
      <w:r>
        <w:rPr>
          <w:rFonts w:hint="eastAsia"/>
          <w:lang w:val="en-US" w:eastAsia="zh-CN"/>
        </w:rPr>
        <w:t>生产厂家或商标；</w:t>
      </w:r>
    </w:p>
    <w:p w14:paraId="12272146">
      <w:pPr>
        <w:pStyle w:val="174"/>
        <w:numPr>
          <w:ilvl w:val="0"/>
          <w:numId w:val="35"/>
        </w:numPr>
        <w:bidi w:val="0"/>
        <w:ind w:left="851" w:leftChars="0" w:hanging="426" w:firstLineChars="0"/>
      </w:pPr>
      <w:r>
        <w:rPr>
          <w:rFonts w:hint="eastAsia"/>
          <w:lang w:val="en-US" w:eastAsia="zh-CN"/>
        </w:rPr>
        <w:t>生产</w:t>
      </w:r>
      <w:r>
        <w:rPr>
          <w:rFonts w:hint="eastAsia"/>
        </w:rPr>
        <w:t>日期</w:t>
      </w:r>
      <w:r>
        <w:rPr>
          <w:rFonts w:hint="eastAsia"/>
          <w:lang w:eastAsia="zh-CN"/>
        </w:rPr>
        <w:t>（</w:t>
      </w:r>
      <w:r>
        <w:rPr>
          <w:rFonts w:hint="eastAsia"/>
          <w:lang w:val="en-US" w:eastAsia="zh-CN"/>
        </w:rPr>
        <w:t>或编号）</w:t>
      </w:r>
      <w:r>
        <w:rPr>
          <w:rFonts w:hint="eastAsia"/>
        </w:rPr>
        <w:t>或</w:t>
      </w:r>
      <w:r>
        <w:rPr>
          <w:rFonts w:hint="eastAsia"/>
          <w:lang w:val="en-US" w:eastAsia="zh-CN"/>
        </w:rPr>
        <w:t>生产批号；</w:t>
      </w:r>
    </w:p>
    <w:p w14:paraId="4F84335E">
      <w:pPr>
        <w:pStyle w:val="174"/>
        <w:numPr>
          <w:ilvl w:val="0"/>
          <w:numId w:val="35"/>
        </w:numPr>
        <w:bidi w:val="0"/>
        <w:ind w:left="851" w:leftChars="0" w:hanging="426" w:firstLineChars="0"/>
      </w:pPr>
      <w:r>
        <w:rPr>
          <w:rFonts w:hint="eastAsia"/>
        </w:rPr>
        <w:t>用户要求的条形码</w:t>
      </w:r>
      <w:r>
        <w:rPr>
          <w:rFonts w:hint="eastAsia"/>
          <w:lang w:eastAsia="zh-CN"/>
        </w:rPr>
        <w:t>；</w:t>
      </w:r>
    </w:p>
    <w:p w14:paraId="71BBA85A">
      <w:pPr>
        <w:pStyle w:val="174"/>
        <w:numPr>
          <w:ilvl w:val="0"/>
          <w:numId w:val="0"/>
        </w:numPr>
        <w:bidi w:val="0"/>
        <w:ind w:left="425" w:leftChars="0"/>
        <w:rPr>
          <w:rFonts w:hint="eastAsia"/>
        </w:rPr>
      </w:pPr>
      <w:r>
        <w:rPr>
          <w:rFonts w:hint="eastAsia"/>
        </w:rPr>
        <w:t>按具体情况可增列项目，如执行的产品标准编号、使用警示标志或中文警示说明等,也可按用户的要求增列项目。小体积产品允许只标出本条的a)、b)、c)</w:t>
      </w:r>
      <w:r>
        <w:rPr>
          <w:rFonts w:hint="eastAsia"/>
          <w:lang w:eastAsia="zh-CN"/>
        </w:rPr>
        <w:t>；</w:t>
      </w:r>
      <w:r>
        <w:rPr>
          <w:rFonts w:hint="eastAsia"/>
        </w:rPr>
        <w:t>特小部件允许只标出商标，但在其包装或使用说明书上应注明生产企业名称和地址。</w:t>
      </w:r>
    </w:p>
    <w:p w14:paraId="23665AF5">
      <w:pPr>
        <w:pStyle w:val="65"/>
        <w:bidi w:val="0"/>
        <w:rPr>
          <w:rFonts w:hint="eastAsia"/>
        </w:rPr>
      </w:pPr>
      <w:r>
        <w:rPr>
          <w:rFonts w:hint="eastAsia"/>
          <w:lang w:val="en-US" w:eastAsia="zh-CN"/>
        </w:rPr>
        <w:t>包装标志</w:t>
      </w:r>
    </w:p>
    <w:p w14:paraId="47888E33">
      <w:pPr>
        <w:pStyle w:val="56"/>
        <w:rPr>
          <w:rFonts w:hint="eastAsia"/>
          <w:lang w:eastAsia="zh-CN"/>
        </w:rPr>
      </w:pPr>
      <w:r>
        <w:rPr>
          <w:rFonts w:hint="eastAsia"/>
        </w:rPr>
        <w:t>包装标志的基本内容包括</w:t>
      </w:r>
      <w:r>
        <w:rPr>
          <w:rFonts w:hint="eastAsia"/>
          <w:lang w:eastAsia="zh-CN"/>
        </w:rPr>
        <w:t>：</w:t>
      </w:r>
    </w:p>
    <w:p w14:paraId="65F53178">
      <w:pPr>
        <w:pStyle w:val="174"/>
        <w:numPr>
          <w:ilvl w:val="0"/>
          <w:numId w:val="36"/>
        </w:numPr>
        <w:bidi w:val="0"/>
        <w:ind w:left="851" w:leftChars="0" w:hanging="426" w:firstLineChars="0"/>
        <w:rPr>
          <w:rFonts w:hint="eastAsia"/>
        </w:rPr>
      </w:pPr>
      <w:r>
        <w:rPr>
          <w:rFonts w:hint="eastAsia"/>
        </w:rPr>
        <w:t>与发货有关的产品标志内容</w:t>
      </w:r>
      <w:r>
        <w:rPr>
          <w:rFonts w:hint="eastAsia"/>
          <w:lang w:eastAsia="zh-CN"/>
        </w:rPr>
        <w:t>：</w:t>
      </w:r>
      <w:r>
        <w:rPr>
          <w:rFonts w:hint="eastAsia"/>
        </w:rPr>
        <w:t>产品名称、产品型号、规格</w:t>
      </w:r>
      <w:r>
        <w:rPr>
          <w:rFonts w:hint="eastAsia"/>
          <w:lang w:eastAsia="zh-CN"/>
        </w:rPr>
        <w:t>；</w:t>
      </w:r>
    </w:p>
    <w:p w14:paraId="4A4C7BF7">
      <w:pPr>
        <w:pStyle w:val="174"/>
        <w:numPr>
          <w:ilvl w:val="0"/>
          <w:numId w:val="36"/>
        </w:numPr>
        <w:bidi w:val="0"/>
        <w:ind w:left="851" w:leftChars="0" w:hanging="426" w:firstLineChars="0"/>
        <w:rPr>
          <w:rFonts w:hint="eastAsia"/>
        </w:rPr>
      </w:pPr>
      <w:r>
        <w:rPr>
          <w:rFonts w:hint="eastAsia"/>
        </w:rPr>
        <w:t>生产企业名称及商标、详细地址、邮政编码及电话号码</w:t>
      </w:r>
      <w:r>
        <w:rPr>
          <w:rFonts w:hint="eastAsia"/>
          <w:lang w:eastAsia="zh-CN"/>
        </w:rPr>
        <w:t>；</w:t>
      </w:r>
    </w:p>
    <w:p w14:paraId="7464242C">
      <w:pPr>
        <w:pStyle w:val="174"/>
        <w:numPr>
          <w:ilvl w:val="0"/>
          <w:numId w:val="36"/>
        </w:numPr>
        <w:bidi w:val="0"/>
        <w:ind w:left="851" w:leftChars="0" w:hanging="426" w:firstLineChars="0"/>
        <w:rPr>
          <w:rFonts w:hint="eastAsia"/>
        </w:rPr>
      </w:pPr>
      <w:r>
        <w:rPr>
          <w:rFonts w:hint="eastAsia"/>
        </w:rPr>
        <w:t>生产日期</w:t>
      </w:r>
      <w:r>
        <w:rPr>
          <w:rFonts w:hint="eastAsia"/>
          <w:lang w:eastAsia="zh-CN"/>
        </w:rPr>
        <w:t>（</w:t>
      </w:r>
      <w:r>
        <w:rPr>
          <w:rFonts w:hint="eastAsia"/>
        </w:rPr>
        <w:t>或编号</w:t>
      </w:r>
      <w:r>
        <w:rPr>
          <w:rFonts w:hint="eastAsia"/>
          <w:lang w:eastAsia="zh-CN"/>
        </w:rPr>
        <w:t>）</w:t>
      </w:r>
      <w:r>
        <w:rPr>
          <w:rFonts w:hint="eastAsia"/>
        </w:rPr>
        <w:t>或生产批号</w:t>
      </w:r>
      <w:r>
        <w:rPr>
          <w:rFonts w:hint="eastAsia"/>
          <w:lang w:eastAsia="zh-CN"/>
        </w:rPr>
        <w:t>；</w:t>
      </w:r>
    </w:p>
    <w:p w14:paraId="1E6DAE9A">
      <w:pPr>
        <w:pStyle w:val="174"/>
        <w:numPr>
          <w:ilvl w:val="0"/>
          <w:numId w:val="36"/>
        </w:numPr>
        <w:bidi w:val="0"/>
        <w:ind w:left="851" w:leftChars="0" w:hanging="426" w:firstLineChars="0"/>
        <w:rPr>
          <w:rFonts w:hint="eastAsia"/>
        </w:rPr>
      </w:pPr>
      <w:r>
        <w:rPr>
          <w:rFonts w:hint="eastAsia"/>
        </w:rPr>
        <w:t>执行的产品标准</w:t>
      </w:r>
      <w:r>
        <w:rPr>
          <w:rFonts w:hint="eastAsia"/>
          <w:lang w:eastAsia="zh-CN"/>
        </w:rPr>
        <w:t>（</w:t>
      </w:r>
      <w:r>
        <w:rPr>
          <w:rFonts w:hint="eastAsia"/>
        </w:rPr>
        <w:t>国家标准、行业标准、地方标准或者经备案的企业标准</w:t>
      </w:r>
      <w:r>
        <w:rPr>
          <w:rFonts w:hint="eastAsia"/>
          <w:lang w:eastAsia="zh-CN"/>
        </w:rPr>
        <w:t>）</w:t>
      </w:r>
      <w:r>
        <w:rPr>
          <w:rFonts w:hint="eastAsia"/>
        </w:rPr>
        <w:t>编号</w:t>
      </w:r>
      <w:r>
        <w:rPr>
          <w:rFonts w:hint="eastAsia"/>
          <w:lang w:eastAsia="zh-CN"/>
        </w:rPr>
        <w:t>；</w:t>
      </w:r>
    </w:p>
    <w:p w14:paraId="600E0800">
      <w:pPr>
        <w:pStyle w:val="174"/>
        <w:numPr>
          <w:ilvl w:val="0"/>
          <w:numId w:val="36"/>
        </w:numPr>
        <w:bidi w:val="0"/>
        <w:ind w:left="851" w:leftChars="0" w:hanging="426" w:firstLineChars="0"/>
        <w:rPr>
          <w:rFonts w:hint="eastAsia"/>
        </w:rPr>
      </w:pPr>
      <w:r>
        <w:rPr>
          <w:rFonts w:hint="eastAsia"/>
        </w:rPr>
        <w:t>包装储运图示标志</w:t>
      </w:r>
      <w:r>
        <w:rPr>
          <w:rFonts w:hint="eastAsia"/>
          <w:lang w:eastAsia="zh-CN"/>
        </w:rPr>
        <w:t>（</w:t>
      </w:r>
      <w:r>
        <w:rPr>
          <w:rFonts w:hint="eastAsia"/>
        </w:rPr>
        <w:t>符合</w:t>
      </w:r>
      <w:r>
        <w:rPr>
          <w:rFonts w:hint="default"/>
          <w:lang w:val="en-US" w:eastAsia="zh-CN"/>
        </w:rPr>
        <w:t>GB/T</w:t>
      </w:r>
      <w:r>
        <w:rPr>
          <w:rFonts w:hint="eastAsia"/>
          <w:lang w:val="en-US" w:eastAsia="zh-CN"/>
        </w:rPr>
        <w:t xml:space="preserve"> </w:t>
      </w:r>
      <w:r>
        <w:rPr>
          <w:rFonts w:hint="default"/>
          <w:lang w:val="en-US" w:eastAsia="zh-CN"/>
        </w:rPr>
        <w:t>191</w:t>
      </w:r>
      <w:r>
        <w:rPr>
          <w:rFonts w:hint="eastAsia"/>
        </w:rPr>
        <w:t>的有关规定</w:t>
      </w:r>
      <w:r>
        <w:rPr>
          <w:rFonts w:hint="eastAsia"/>
          <w:lang w:eastAsia="zh-CN"/>
        </w:rPr>
        <w:t>）；</w:t>
      </w:r>
    </w:p>
    <w:p w14:paraId="63D4D769">
      <w:pPr>
        <w:pStyle w:val="174"/>
        <w:numPr>
          <w:ilvl w:val="0"/>
          <w:numId w:val="36"/>
        </w:numPr>
        <w:bidi w:val="0"/>
        <w:ind w:left="851" w:leftChars="0" w:hanging="426" w:firstLineChars="0"/>
        <w:rPr>
          <w:rFonts w:hint="eastAsia"/>
        </w:rPr>
      </w:pPr>
      <w:r>
        <w:rPr>
          <w:rFonts w:hint="eastAsia"/>
        </w:rPr>
        <w:t>运输作业的文字</w:t>
      </w:r>
      <w:r>
        <w:rPr>
          <w:rFonts w:hint="eastAsia"/>
          <w:lang w:eastAsia="zh-CN"/>
        </w:rPr>
        <w:t>：</w:t>
      </w:r>
      <w:r>
        <w:rPr>
          <w:rFonts w:hint="eastAsia"/>
        </w:rPr>
        <w:t>包装箱的体积(长</w:t>
      </w:r>
      <w:r>
        <w:rPr>
          <w:rFonts w:hint="eastAsia"/>
          <w:lang w:val="en-US" w:eastAsia="zh-CN"/>
        </w:rPr>
        <w:t>×</w:t>
      </w:r>
      <w:r>
        <w:rPr>
          <w:rFonts w:hint="eastAsia"/>
        </w:rPr>
        <w:t>宽</w:t>
      </w:r>
      <w:r>
        <w:rPr>
          <w:rFonts w:hint="eastAsia"/>
          <w:lang w:val="en-US" w:eastAsia="zh-CN"/>
        </w:rPr>
        <w:t>×</w:t>
      </w:r>
      <w:r>
        <w:rPr>
          <w:rFonts w:hint="eastAsia"/>
        </w:rPr>
        <w:t>高)尺寸</w:t>
      </w:r>
      <w:r>
        <w:rPr>
          <w:rFonts w:hint="eastAsia"/>
          <w:lang w:eastAsia="zh-CN"/>
        </w:rPr>
        <w:t>；</w:t>
      </w:r>
      <w:r>
        <w:rPr>
          <w:rFonts w:hint="eastAsia"/>
        </w:rPr>
        <w:t>每箱内装产品数量</w:t>
      </w:r>
      <w:r>
        <w:rPr>
          <w:rFonts w:hint="eastAsia"/>
          <w:lang w:eastAsia="zh-CN"/>
        </w:rPr>
        <w:t>；</w:t>
      </w:r>
      <w:r>
        <w:rPr>
          <w:rFonts w:hint="eastAsia"/>
        </w:rPr>
        <w:t>每箱产品总质量</w:t>
      </w:r>
      <w:r>
        <w:rPr>
          <w:rFonts w:hint="eastAsia"/>
          <w:lang w:eastAsia="zh-CN"/>
        </w:rPr>
        <w:t>；</w:t>
      </w:r>
      <w:r>
        <w:rPr>
          <w:rFonts w:hint="eastAsia"/>
        </w:rPr>
        <w:t>防潮、防振、防压和防霉字样</w:t>
      </w:r>
      <w:r>
        <w:rPr>
          <w:rFonts w:hint="eastAsia"/>
          <w:lang w:eastAsia="zh-CN"/>
        </w:rPr>
        <w:t>；</w:t>
      </w:r>
    </w:p>
    <w:p w14:paraId="2E08AB9E">
      <w:pPr>
        <w:pStyle w:val="174"/>
        <w:numPr>
          <w:ilvl w:val="0"/>
          <w:numId w:val="36"/>
        </w:numPr>
        <w:bidi w:val="0"/>
        <w:ind w:left="851" w:leftChars="0" w:hanging="426" w:firstLineChars="0"/>
        <w:rPr>
          <w:rFonts w:hint="eastAsia"/>
        </w:rPr>
      </w:pPr>
      <w:r>
        <w:rPr>
          <w:rFonts w:hint="eastAsia"/>
        </w:rPr>
        <w:t>其他标志，如</w:t>
      </w:r>
      <w:r>
        <w:rPr>
          <w:rFonts w:hint="eastAsia"/>
          <w:lang w:eastAsia="zh-CN"/>
        </w:rPr>
        <w:t>：</w:t>
      </w:r>
      <w:r>
        <w:rPr>
          <w:rFonts w:hint="eastAsia"/>
        </w:rPr>
        <w:t>安全认证合格标志、质量认证合格标志等</w:t>
      </w:r>
      <w:r>
        <w:rPr>
          <w:rFonts w:hint="eastAsia"/>
          <w:lang w:eastAsia="zh-CN"/>
        </w:rPr>
        <w:t>；</w:t>
      </w:r>
    </w:p>
    <w:p w14:paraId="7A3B2DBE">
      <w:pPr>
        <w:pStyle w:val="174"/>
        <w:numPr>
          <w:ilvl w:val="0"/>
          <w:numId w:val="0"/>
        </w:numPr>
        <w:bidi w:val="0"/>
        <w:ind w:left="425" w:leftChars="0"/>
        <w:rPr>
          <w:rFonts w:hint="eastAsia"/>
        </w:rPr>
      </w:pPr>
      <w:r>
        <w:rPr>
          <w:rFonts w:hint="eastAsia"/>
        </w:rPr>
        <w:t>以上各项中</w:t>
      </w:r>
      <w:r>
        <w:rPr>
          <w:rFonts w:hint="eastAsia"/>
          <w:lang w:val="en-US" w:eastAsia="zh-CN"/>
        </w:rPr>
        <w:t>e)、f)、</w:t>
      </w:r>
      <w:r>
        <w:rPr>
          <w:rFonts w:hint="eastAsia"/>
        </w:rPr>
        <w:t>g)项</w:t>
      </w:r>
      <w:r>
        <w:rPr>
          <w:rFonts w:hint="eastAsia"/>
          <w:lang w:val="en-US" w:eastAsia="zh-CN"/>
        </w:rPr>
        <w:t>可</w:t>
      </w:r>
      <w:r>
        <w:rPr>
          <w:rFonts w:hint="eastAsia"/>
        </w:rPr>
        <w:t>根据产品的具体情况标注，其余各项应标注。</w:t>
      </w:r>
    </w:p>
    <w:p w14:paraId="0B4E630F">
      <w:pPr>
        <w:pStyle w:val="105"/>
        <w:spacing w:before="120" w:after="120"/>
      </w:pPr>
      <w:bookmarkStart w:id="51" w:name="_Toc154061652"/>
      <w:bookmarkStart w:id="52" w:name="_Toc184910748"/>
      <w:bookmarkStart w:id="53" w:name="_Toc184910327"/>
      <w:bookmarkStart w:id="54" w:name="_Toc184910456"/>
      <w:bookmarkStart w:id="55" w:name="_Toc184910617"/>
      <w:r>
        <w:rPr>
          <w:rFonts w:hint="eastAsia"/>
        </w:rPr>
        <w:t>包装</w:t>
      </w:r>
      <w:bookmarkEnd w:id="51"/>
      <w:bookmarkEnd w:id="52"/>
      <w:bookmarkEnd w:id="53"/>
      <w:bookmarkEnd w:id="54"/>
      <w:bookmarkEnd w:id="55"/>
    </w:p>
    <w:p w14:paraId="317182A9">
      <w:pPr>
        <w:pStyle w:val="65"/>
        <w:bidi w:val="0"/>
      </w:pPr>
      <w:r>
        <w:rPr>
          <w:rFonts w:hint="eastAsia"/>
          <w:lang w:val="en-US" w:eastAsia="zh-CN"/>
        </w:rPr>
        <w:t>包装要求</w:t>
      </w:r>
    </w:p>
    <w:p w14:paraId="593AFAA2">
      <w:pPr>
        <w:pStyle w:val="174"/>
        <w:numPr>
          <w:ilvl w:val="0"/>
          <w:numId w:val="37"/>
        </w:numPr>
      </w:pPr>
      <w:r>
        <w:rPr>
          <w:rFonts w:hint="eastAsia"/>
        </w:rPr>
        <w:t>物料的包装对物料有一定的保护作用和密封作用，保证物料在运输过程中不会受到损坏。</w:t>
      </w:r>
    </w:p>
    <w:p w14:paraId="46ADFDEE">
      <w:pPr>
        <w:pStyle w:val="174"/>
        <w:numPr>
          <w:ilvl w:val="0"/>
          <w:numId w:val="37"/>
        </w:numPr>
      </w:pPr>
      <w:r>
        <w:rPr>
          <w:rFonts w:hint="eastAsia"/>
        </w:rPr>
        <w:t>将产品装入包装盒内，然后包封，包装盒上应有生产企业标记、 产品型号、数量、生产日期、检验部门印章。</w:t>
      </w:r>
    </w:p>
    <w:p w14:paraId="1BF36E94">
      <w:pPr>
        <w:pStyle w:val="174"/>
        <w:numPr>
          <w:ilvl w:val="0"/>
          <w:numId w:val="37"/>
        </w:numPr>
      </w:pPr>
      <w:r>
        <w:rPr>
          <w:rFonts w:hint="eastAsia"/>
        </w:rPr>
        <w:t>将包装盒放入包装箱内，应采用相应的防振、防潮措施，装箱单上应有生产企业标记、产品型号、数量、出产日期、检验部门印章。</w:t>
      </w:r>
    </w:p>
    <w:p w14:paraId="13380C84">
      <w:pPr>
        <w:pStyle w:val="105"/>
        <w:spacing w:before="120" w:after="120"/>
      </w:pPr>
      <w:bookmarkStart w:id="56" w:name="_Toc184910749"/>
      <w:bookmarkStart w:id="57" w:name="_Toc184910458"/>
      <w:bookmarkStart w:id="58" w:name="_Toc184910329"/>
      <w:bookmarkStart w:id="59" w:name="_Toc154061654"/>
      <w:bookmarkStart w:id="60" w:name="_Toc184910619"/>
      <w:bookmarkStart w:id="61" w:name="_Toc184910328"/>
      <w:bookmarkStart w:id="62" w:name="_Toc184910457"/>
      <w:bookmarkStart w:id="63" w:name="_Toc154061653"/>
      <w:bookmarkStart w:id="64" w:name="_Toc184910618"/>
      <w:r>
        <w:rPr>
          <w:rFonts w:hint="eastAsia"/>
        </w:rPr>
        <w:t>运输</w:t>
      </w:r>
      <w:bookmarkEnd w:id="56"/>
      <w:bookmarkEnd w:id="57"/>
      <w:bookmarkEnd w:id="58"/>
      <w:bookmarkEnd w:id="59"/>
      <w:bookmarkEnd w:id="60"/>
    </w:p>
    <w:p w14:paraId="6844DCAC">
      <w:pPr>
        <w:pStyle w:val="56"/>
        <w:ind w:firstLine="420"/>
      </w:pPr>
      <w:r>
        <w:rPr>
          <w:rFonts w:hint="eastAsia"/>
        </w:rPr>
        <w:t>在避免雨、雪直接影响的条件下，装有产品的包装箱可以用任何运输工具运输。</w:t>
      </w:r>
    </w:p>
    <w:p w14:paraId="64E5D272">
      <w:pPr>
        <w:pStyle w:val="105"/>
        <w:spacing w:before="120" w:after="120"/>
      </w:pPr>
      <w:bookmarkStart w:id="65" w:name="_Toc184910750"/>
      <w:r>
        <w:rPr>
          <w:rFonts w:hint="eastAsia"/>
        </w:rPr>
        <w:t>贮存</w:t>
      </w:r>
      <w:bookmarkEnd w:id="61"/>
      <w:bookmarkEnd w:id="62"/>
      <w:bookmarkEnd w:id="63"/>
      <w:bookmarkEnd w:id="64"/>
      <w:bookmarkEnd w:id="65"/>
    </w:p>
    <w:p w14:paraId="6E044EA6">
      <w:pPr>
        <w:pStyle w:val="56"/>
        <w:ind w:firstLine="420"/>
      </w:pPr>
      <w:r>
        <w:rPr>
          <w:rFonts w:hint="eastAsia"/>
        </w:rPr>
        <w:t>包装成箱的产品，应在环境温度为-10℃～+40℃，相对湿度在80%以下，周围空气中无酸性，碱性或其它腐蚀性气体的库房里贮存，在上述条件下，自生产日期连接器贮存期</w:t>
      </w:r>
      <w:r>
        <w:rPr>
          <w:rFonts w:hint="eastAsia"/>
          <w:lang w:val="en-US" w:eastAsia="zh-CN"/>
        </w:rPr>
        <w:t>通常</w:t>
      </w:r>
      <w:r>
        <w:rPr>
          <w:rFonts w:hint="eastAsia"/>
        </w:rPr>
        <w:t>为</w:t>
      </w:r>
      <w:r>
        <w:rPr>
          <w:rFonts w:hint="eastAsia"/>
          <w:lang w:val="en-US" w:eastAsia="zh-CN"/>
        </w:rPr>
        <w:t>2</w:t>
      </w:r>
      <w:r>
        <w:rPr>
          <w:rFonts w:hint="eastAsia"/>
        </w:rPr>
        <w:t>年，在贮存期内，生产企业应保证连接器的技术性能符合本文件的要求，仍为合格品。</w:t>
      </w:r>
    </w:p>
    <w:p w14:paraId="1AC81E48">
      <w:pPr>
        <w:pStyle w:val="56"/>
        <w:bidi w:val="0"/>
        <w:ind w:left="0" w:leftChars="0" w:firstLine="0" w:firstLineChars="0"/>
      </w:pPr>
    </w:p>
    <w:bookmarkEnd w:id="22"/>
    <w:p w14:paraId="043689F5">
      <w:pPr>
        <w:pStyle w:val="56"/>
        <w:bidi w:val="0"/>
        <w:ind w:firstLine="0" w:firstLineChars="0"/>
        <w:jc w:val="center"/>
        <w:rPr>
          <w:rFonts w:hint="eastAsia" w:eastAsia="宋体"/>
          <w:lang w:eastAsia="zh-CN"/>
        </w:rPr>
      </w:pPr>
      <w:bookmarkStart w:id="66" w:name="BookMark8"/>
      <w:r>
        <w:rPr>
          <w:rFonts w:hint="eastAsia" w:eastAsia="宋体"/>
          <w:lang w:eastAsia="zh-CN"/>
        </w:rPr>
        <w:drawing>
          <wp:inline distT="0" distB="0" distL="114300" distR="114300">
            <wp:extent cx="1485900" cy="317500"/>
            <wp:effectExtent l="0" t="0" r="0" b="6350"/>
            <wp:docPr id="8" name="图片 8" descr="1"/>
            <wp:cNvGraphicFramePr/>
            <a:graphic xmlns:a="http://schemas.openxmlformats.org/drawingml/2006/main">
              <a:graphicData uri="http://schemas.openxmlformats.org/drawingml/2006/picture">
                <pic:pic xmlns:pic="http://schemas.openxmlformats.org/drawingml/2006/picture">
                  <pic:nvPicPr>
                    <pic:cNvPr id="8" name="图片 8" descr="1"/>
                    <pic:cNvPicPr/>
                  </pic:nvPicPr>
                  <pic:blipFill>
                    <a:blip r:embed="rId24"/>
                    <a:stretch>
                      <a:fillRect/>
                    </a:stretch>
                  </pic:blipFill>
                  <pic:spPr>
                    <a:xfrm>
                      <a:off x="0" y="0"/>
                      <a:ext cx="1485900" cy="317500"/>
                    </a:xfrm>
                    <a:prstGeom prst="rect">
                      <a:avLst/>
                    </a:prstGeom>
                  </pic:spPr>
                </pic:pic>
              </a:graphicData>
            </a:graphic>
          </wp:inline>
        </w:drawing>
      </w:r>
      <w:bookmarkEnd w:id="66"/>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1"/>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6B88">
    <w:pPr>
      <w:pStyle w:val="18"/>
      <w:jc w:val="right"/>
    </w:pPr>
    <w:r>
      <w:fldChar w:fldCharType="begin"/>
    </w:r>
    <w:r>
      <w:instrText xml:space="preserve"> STYLEREF  标准文件_文件编号  \* MERGEFORMAT </w:instrText>
    </w:r>
    <w:r>
      <w:fldChar w:fldCharType="separate"/>
    </w:r>
    <w:r>
      <w:t>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5D8A8"/>
    <w:multiLevelType w:val="multilevel"/>
    <w:tmpl w:val="89E5D8A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8E8D3C80"/>
    <w:multiLevelType w:val="multilevel"/>
    <w:tmpl w:val="8E8D3C80"/>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
    <w:nsid w:val="C1512E92"/>
    <w:multiLevelType w:val="multilevel"/>
    <w:tmpl w:val="C1512E92"/>
    <w:lvl w:ilvl="0" w:tentative="0">
      <w:start w:val="1"/>
      <w:numFmt w:val="lowerLetter"/>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EE8B084"/>
    <w:multiLevelType w:val="multilevel"/>
    <w:tmpl w:val="1EE8B084"/>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8E1B4DE"/>
    <w:multiLevelType w:val="multilevel"/>
    <w:tmpl w:val="48E1B4D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850DA71"/>
    <w:multiLevelType w:val="multilevel"/>
    <w:tmpl w:val="5850DA7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6056A134"/>
    <w:multiLevelType w:val="multilevel"/>
    <w:tmpl w:val="6056A13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6F66B1F6"/>
    <w:multiLevelType w:val="multilevel"/>
    <w:tmpl w:val="6F66B1F6"/>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6">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2"/>
  </w:num>
  <w:num w:numId="3">
    <w:abstractNumId w:val="7"/>
  </w:num>
  <w:num w:numId="4">
    <w:abstractNumId w:val="28"/>
  </w:num>
  <w:num w:numId="5">
    <w:abstractNumId w:val="21"/>
  </w:num>
  <w:num w:numId="6">
    <w:abstractNumId w:val="15"/>
  </w:num>
  <w:num w:numId="7">
    <w:abstractNumId w:val="10"/>
  </w:num>
  <w:num w:numId="8">
    <w:abstractNumId w:val="5"/>
  </w:num>
  <w:num w:numId="9">
    <w:abstractNumId w:val="11"/>
  </w:num>
  <w:num w:numId="10">
    <w:abstractNumId w:val="19"/>
  </w:num>
  <w:num w:numId="11">
    <w:abstractNumId w:val="30"/>
  </w:num>
  <w:num w:numId="12">
    <w:abstractNumId w:val="1"/>
  </w:num>
  <w:num w:numId="13">
    <w:abstractNumId w:val="12"/>
  </w:num>
  <w:num w:numId="14">
    <w:abstractNumId w:val="9"/>
  </w:num>
  <w:num w:numId="15">
    <w:abstractNumId w:val="22"/>
  </w:num>
  <w:num w:numId="16">
    <w:abstractNumId w:val="26"/>
  </w:num>
  <w:num w:numId="17">
    <w:abstractNumId w:val="20"/>
  </w:num>
  <w:num w:numId="18">
    <w:abstractNumId w:val="34"/>
  </w:num>
  <w:num w:numId="19">
    <w:abstractNumId w:val="18"/>
  </w:num>
  <w:num w:numId="20">
    <w:abstractNumId w:val="4"/>
  </w:num>
  <w:num w:numId="21">
    <w:abstractNumId w:val="13"/>
  </w:num>
  <w:num w:numId="22">
    <w:abstractNumId w:val="36"/>
  </w:num>
  <w:num w:numId="23">
    <w:abstractNumId w:val="25"/>
  </w:num>
  <w:num w:numId="24">
    <w:abstractNumId w:val="8"/>
  </w:num>
  <w:num w:numId="25">
    <w:abstractNumId w:val="31"/>
  </w:num>
  <w:num w:numId="26">
    <w:abstractNumId w:val="33"/>
  </w:num>
  <w:num w:numId="27">
    <w:abstractNumId w:val="35"/>
  </w:num>
  <w:num w:numId="28">
    <w:abstractNumId w:val="6"/>
  </w:num>
  <w:num w:numId="29">
    <w:abstractNumId w:val="17"/>
  </w:num>
  <w:num w:numId="30">
    <w:abstractNumId w:val="29"/>
  </w:num>
  <w:num w:numId="31">
    <w:abstractNumId w:val="2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1" w:cryptProviderType="rsaFull" w:cryptAlgorithmClass="hash" w:cryptAlgorithmType="typeAny" w:cryptAlgorithmSid="4" w:cryptSpinCount="0" w:hash="tnAmODDWf30CZnRiYhgl5fR2ZOY=" w:salt="glLZLNFLDBq77+56QwI3H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893"/>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E5E11"/>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D5E"/>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170"/>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932"/>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7AD"/>
    <w:rsid w:val="00FE3901"/>
    <w:rsid w:val="00FE39D3"/>
    <w:rsid w:val="00FE4BCE"/>
    <w:rsid w:val="00FE54AE"/>
    <w:rsid w:val="00FE576A"/>
    <w:rsid w:val="00FE7E79"/>
    <w:rsid w:val="00FF3E7D"/>
    <w:rsid w:val="00FF5B99"/>
    <w:rsid w:val="00FF730C"/>
    <w:rsid w:val="00FF73F4"/>
    <w:rsid w:val="00FF7CE4"/>
    <w:rsid w:val="00FF7E39"/>
    <w:rsid w:val="010E3D53"/>
    <w:rsid w:val="012920BF"/>
    <w:rsid w:val="014359D0"/>
    <w:rsid w:val="014F4893"/>
    <w:rsid w:val="01580C56"/>
    <w:rsid w:val="01E5196A"/>
    <w:rsid w:val="02151639"/>
    <w:rsid w:val="0216351E"/>
    <w:rsid w:val="022B421F"/>
    <w:rsid w:val="025517E0"/>
    <w:rsid w:val="02A71165"/>
    <w:rsid w:val="02AE0B1F"/>
    <w:rsid w:val="02B31B7A"/>
    <w:rsid w:val="0333594B"/>
    <w:rsid w:val="03597303"/>
    <w:rsid w:val="03A21632"/>
    <w:rsid w:val="03FD6699"/>
    <w:rsid w:val="040C6EF6"/>
    <w:rsid w:val="04310E7B"/>
    <w:rsid w:val="04483B5B"/>
    <w:rsid w:val="04673CA2"/>
    <w:rsid w:val="049D3B67"/>
    <w:rsid w:val="04BB57D2"/>
    <w:rsid w:val="04E74098"/>
    <w:rsid w:val="05277080"/>
    <w:rsid w:val="05360CF3"/>
    <w:rsid w:val="05831998"/>
    <w:rsid w:val="058B6DA4"/>
    <w:rsid w:val="05D008CF"/>
    <w:rsid w:val="06284F47"/>
    <w:rsid w:val="062E4A77"/>
    <w:rsid w:val="06806012"/>
    <w:rsid w:val="06911A77"/>
    <w:rsid w:val="06AE3E0A"/>
    <w:rsid w:val="06E15F8D"/>
    <w:rsid w:val="06EC048E"/>
    <w:rsid w:val="06FC3783"/>
    <w:rsid w:val="072645C7"/>
    <w:rsid w:val="076646E5"/>
    <w:rsid w:val="07A12019"/>
    <w:rsid w:val="07BE731A"/>
    <w:rsid w:val="07EF7893"/>
    <w:rsid w:val="08575FBE"/>
    <w:rsid w:val="08762FEF"/>
    <w:rsid w:val="087F5E7D"/>
    <w:rsid w:val="098269A5"/>
    <w:rsid w:val="099E2180"/>
    <w:rsid w:val="09AE1818"/>
    <w:rsid w:val="09C01DFB"/>
    <w:rsid w:val="09C33F12"/>
    <w:rsid w:val="0A1E28E6"/>
    <w:rsid w:val="0A231DB1"/>
    <w:rsid w:val="0A436A63"/>
    <w:rsid w:val="0A596A08"/>
    <w:rsid w:val="0AA27E70"/>
    <w:rsid w:val="0AAC0A11"/>
    <w:rsid w:val="0B2B77D7"/>
    <w:rsid w:val="0B6C5E87"/>
    <w:rsid w:val="0BED48A0"/>
    <w:rsid w:val="0BF57DE5"/>
    <w:rsid w:val="0C2C4385"/>
    <w:rsid w:val="0C337593"/>
    <w:rsid w:val="0C5032C0"/>
    <w:rsid w:val="0C5A60ED"/>
    <w:rsid w:val="0C601702"/>
    <w:rsid w:val="0C60355A"/>
    <w:rsid w:val="0CAC2B9A"/>
    <w:rsid w:val="0CAE0BF3"/>
    <w:rsid w:val="0CBD286A"/>
    <w:rsid w:val="0CC84203"/>
    <w:rsid w:val="0CED2245"/>
    <w:rsid w:val="0D107E7B"/>
    <w:rsid w:val="0E5B241B"/>
    <w:rsid w:val="0E6228B8"/>
    <w:rsid w:val="0E681731"/>
    <w:rsid w:val="0EBF1F8F"/>
    <w:rsid w:val="0F27519E"/>
    <w:rsid w:val="0F5F5CA1"/>
    <w:rsid w:val="0F603EC7"/>
    <w:rsid w:val="0F693D05"/>
    <w:rsid w:val="0F713C26"/>
    <w:rsid w:val="0F88453B"/>
    <w:rsid w:val="0FA318B0"/>
    <w:rsid w:val="0FD05800"/>
    <w:rsid w:val="0FF1019B"/>
    <w:rsid w:val="0FF24D67"/>
    <w:rsid w:val="102F7325"/>
    <w:rsid w:val="107C63BF"/>
    <w:rsid w:val="113F1008"/>
    <w:rsid w:val="115455FC"/>
    <w:rsid w:val="11A77389"/>
    <w:rsid w:val="11B36C9A"/>
    <w:rsid w:val="11E319E8"/>
    <w:rsid w:val="13530945"/>
    <w:rsid w:val="135D3CC0"/>
    <w:rsid w:val="13D900D2"/>
    <w:rsid w:val="1410457B"/>
    <w:rsid w:val="142D2812"/>
    <w:rsid w:val="142D2826"/>
    <w:rsid w:val="14345A34"/>
    <w:rsid w:val="146A2CD4"/>
    <w:rsid w:val="148854BE"/>
    <w:rsid w:val="148971D0"/>
    <w:rsid w:val="14BE025F"/>
    <w:rsid w:val="15701BB9"/>
    <w:rsid w:val="159D5775"/>
    <w:rsid w:val="15BD7BC5"/>
    <w:rsid w:val="15F12F93"/>
    <w:rsid w:val="16822CFB"/>
    <w:rsid w:val="16B017A5"/>
    <w:rsid w:val="16BA4105"/>
    <w:rsid w:val="16BD3DD9"/>
    <w:rsid w:val="16F10DB0"/>
    <w:rsid w:val="175E5E7D"/>
    <w:rsid w:val="17876D25"/>
    <w:rsid w:val="17942BA8"/>
    <w:rsid w:val="17CE60BA"/>
    <w:rsid w:val="17EB22CD"/>
    <w:rsid w:val="180314D0"/>
    <w:rsid w:val="183A72AB"/>
    <w:rsid w:val="185632CE"/>
    <w:rsid w:val="18566322"/>
    <w:rsid w:val="18A60196"/>
    <w:rsid w:val="18F03E0E"/>
    <w:rsid w:val="19620BB5"/>
    <w:rsid w:val="1967503C"/>
    <w:rsid w:val="19747A66"/>
    <w:rsid w:val="197C5EDB"/>
    <w:rsid w:val="19BE7C49"/>
    <w:rsid w:val="19EC647A"/>
    <w:rsid w:val="1A252036"/>
    <w:rsid w:val="1A3D3D9B"/>
    <w:rsid w:val="1A49428D"/>
    <w:rsid w:val="1A9C3DB4"/>
    <w:rsid w:val="1AB958E3"/>
    <w:rsid w:val="1AC7047C"/>
    <w:rsid w:val="1AF866CC"/>
    <w:rsid w:val="1AFB7C4D"/>
    <w:rsid w:val="1B3E12F9"/>
    <w:rsid w:val="1B595D27"/>
    <w:rsid w:val="1B9E26DE"/>
    <w:rsid w:val="1BAD73E5"/>
    <w:rsid w:val="1BED2887"/>
    <w:rsid w:val="1C213BD6"/>
    <w:rsid w:val="1C295FB5"/>
    <w:rsid w:val="1C46636E"/>
    <w:rsid w:val="1C746B04"/>
    <w:rsid w:val="1CAE2016"/>
    <w:rsid w:val="1D11777D"/>
    <w:rsid w:val="1D413C15"/>
    <w:rsid w:val="1D5929B3"/>
    <w:rsid w:val="1D7238DD"/>
    <w:rsid w:val="1D8348E7"/>
    <w:rsid w:val="1DD7559C"/>
    <w:rsid w:val="1DDC7057"/>
    <w:rsid w:val="1E0A4D56"/>
    <w:rsid w:val="1E4C7D38"/>
    <w:rsid w:val="1E4F7829"/>
    <w:rsid w:val="1E620C67"/>
    <w:rsid w:val="1E8277F9"/>
    <w:rsid w:val="1E8930A5"/>
    <w:rsid w:val="1EA261CE"/>
    <w:rsid w:val="1EE869A7"/>
    <w:rsid w:val="1F182311"/>
    <w:rsid w:val="1F2A2C2F"/>
    <w:rsid w:val="1F38645C"/>
    <w:rsid w:val="1F3E5153"/>
    <w:rsid w:val="1F4B69E7"/>
    <w:rsid w:val="1FA44AF7"/>
    <w:rsid w:val="1FA45268"/>
    <w:rsid w:val="1FD707C9"/>
    <w:rsid w:val="1FFE5062"/>
    <w:rsid w:val="20523600"/>
    <w:rsid w:val="206D30C9"/>
    <w:rsid w:val="207606D2"/>
    <w:rsid w:val="20893E70"/>
    <w:rsid w:val="208C6FF3"/>
    <w:rsid w:val="20DF10C7"/>
    <w:rsid w:val="20E833E5"/>
    <w:rsid w:val="20F2349D"/>
    <w:rsid w:val="215A77B7"/>
    <w:rsid w:val="21687C5B"/>
    <w:rsid w:val="2185500C"/>
    <w:rsid w:val="219857D3"/>
    <w:rsid w:val="219F4623"/>
    <w:rsid w:val="21A63160"/>
    <w:rsid w:val="21D3730A"/>
    <w:rsid w:val="21E0212B"/>
    <w:rsid w:val="21E559DB"/>
    <w:rsid w:val="21F91F85"/>
    <w:rsid w:val="22325497"/>
    <w:rsid w:val="22A55C69"/>
    <w:rsid w:val="22AE7F72"/>
    <w:rsid w:val="22B06CF8"/>
    <w:rsid w:val="22CF0F38"/>
    <w:rsid w:val="22D24A4D"/>
    <w:rsid w:val="22E76282"/>
    <w:rsid w:val="231336BF"/>
    <w:rsid w:val="231C3E29"/>
    <w:rsid w:val="23767606"/>
    <w:rsid w:val="238115CF"/>
    <w:rsid w:val="23A75F8B"/>
    <w:rsid w:val="23B27BA0"/>
    <w:rsid w:val="24002CCB"/>
    <w:rsid w:val="2452597D"/>
    <w:rsid w:val="245A2A83"/>
    <w:rsid w:val="245C47B5"/>
    <w:rsid w:val="24CB286B"/>
    <w:rsid w:val="24E91E1B"/>
    <w:rsid w:val="253B0B07"/>
    <w:rsid w:val="254148C2"/>
    <w:rsid w:val="254C3116"/>
    <w:rsid w:val="254E2E44"/>
    <w:rsid w:val="255C2C60"/>
    <w:rsid w:val="25700DFA"/>
    <w:rsid w:val="25797F62"/>
    <w:rsid w:val="25DB04AA"/>
    <w:rsid w:val="260470EF"/>
    <w:rsid w:val="26120603"/>
    <w:rsid w:val="26320878"/>
    <w:rsid w:val="264E03C6"/>
    <w:rsid w:val="265D18B9"/>
    <w:rsid w:val="26661BB3"/>
    <w:rsid w:val="26B97F35"/>
    <w:rsid w:val="26CC32B5"/>
    <w:rsid w:val="26F86CAF"/>
    <w:rsid w:val="26FB054E"/>
    <w:rsid w:val="272F01F7"/>
    <w:rsid w:val="27534744"/>
    <w:rsid w:val="277F117F"/>
    <w:rsid w:val="27AC65CB"/>
    <w:rsid w:val="27AD3C28"/>
    <w:rsid w:val="282028E2"/>
    <w:rsid w:val="28412E17"/>
    <w:rsid w:val="292721E8"/>
    <w:rsid w:val="292F2731"/>
    <w:rsid w:val="29A94D9A"/>
    <w:rsid w:val="29DF4157"/>
    <w:rsid w:val="29F97E7A"/>
    <w:rsid w:val="2A2B739C"/>
    <w:rsid w:val="2A663F30"/>
    <w:rsid w:val="2B0B32AA"/>
    <w:rsid w:val="2B0D4423"/>
    <w:rsid w:val="2B1206B6"/>
    <w:rsid w:val="2B9351F9"/>
    <w:rsid w:val="2B9E3B1D"/>
    <w:rsid w:val="2BD01D6E"/>
    <w:rsid w:val="2BE1588C"/>
    <w:rsid w:val="2BFF288E"/>
    <w:rsid w:val="2C01033F"/>
    <w:rsid w:val="2C293467"/>
    <w:rsid w:val="2C5867CF"/>
    <w:rsid w:val="2CCA108C"/>
    <w:rsid w:val="2CD63695"/>
    <w:rsid w:val="2CDE06F5"/>
    <w:rsid w:val="2CE53E34"/>
    <w:rsid w:val="2D5147E9"/>
    <w:rsid w:val="2D886EC1"/>
    <w:rsid w:val="2E142328"/>
    <w:rsid w:val="2E20089A"/>
    <w:rsid w:val="2E866DE4"/>
    <w:rsid w:val="2F133481"/>
    <w:rsid w:val="2F424F98"/>
    <w:rsid w:val="2F444C18"/>
    <w:rsid w:val="2F542EF1"/>
    <w:rsid w:val="2F7D6077"/>
    <w:rsid w:val="2FA20835"/>
    <w:rsid w:val="2FDE6606"/>
    <w:rsid w:val="30226805"/>
    <w:rsid w:val="308A2D31"/>
    <w:rsid w:val="30BA4FD6"/>
    <w:rsid w:val="30DE29C7"/>
    <w:rsid w:val="30EB1633"/>
    <w:rsid w:val="311171BE"/>
    <w:rsid w:val="312A2724"/>
    <w:rsid w:val="319475D5"/>
    <w:rsid w:val="319A4D84"/>
    <w:rsid w:val="319E6025"/>
    <w:rsid w:val="31B16017"/>
    <w:rsid w:val="322A49DC"/>
    <w:rsid w:val="325925CC"/>
    <w:rsid w:val="3265353C"/>
    <w:rsid w:val="32B85544"/>
    <w:rsid w:val="32BB5035"/>
    <w:rsid w:val="32C1089D"/>
    <w:rsid w:val="330F02CD"/>
    <w:rsid w:val="33373894"/>
    <w:rsid w:val="334D105C"/>
    <w:rsid w:val="33BA709B"/>
    <w:rsid w:val="33FF7F86"/>
    <w:rsid w:val="340032A2"/>
    <w:rsid w:val="340E0074"/>
    <w:rsid w:val="346F6E14"/>
    <w:rsid w:val="358918C4"/>
    <w:rsid w:val="35C673C5"/>
    <w:rsid w:val="363C023B"/>
    <w:rsid w:val="366E68DA"/>
    <w:rsid w:val="36965B9D"/>
    <w:rsid w:val="36CB1861"/>
    <w:rsid w:val="36CB6E86"/>
    <w:rsid w:val="375869AC"/>
    <w:rsid w:val="379C734C"/>
    <w:rsid w:val="37B36F71"/>
    <w:rsid w:val="37DB48B2"/>
    <w:rsid w:val="382D4708"/>
    <w:rsid w:val="384564E0"/>
    <w:rsid w:val="38A74BE1"/>
    <w:rsid w:val="38B62462"/>
    <w:rsid w:val="38BC1AAB"/>
    <w:rsid w:val="38ED2171"/>
    <w:rsid w:val="38F11583"/>
    <w:rsid w:val="39070FD4"/>
    <w:rsid w:val="390F1A9A"/>
    <w:rsid w:val="391F700E"/>
    <w:rsid w:val="392C12C7"/>
    <w:rsid w:val="39504414"/>
    <w:rsid w:val="398D7AFC"/>
    <w:rsid w:val="39D236E8"/>
    <w:rsid w:val="39E41315"/>
    <w:rsid w:val="3A39340F"/>
    <w:rsid w:val="3A565DAA"/>
    <w:rsid w:val="3AA54D45"/>
    <w:rsid w:val="3B2D17A6"/>
    <w:rsid w:val="3B2E39A5"/>
    <w:rsid w:val="3B455D5F"/>
    <w:rsid w:val="3BC36092"/>
    <w:rsid w:val="3BD93342"/>
    <w:rsid w:val="3BE715F3"/>
    <w:rsid w:val="3C145EE2"/>
    <w:rsid w:val="3C1F128F"/>
    <w:rsid w:val="3CA36D89"/>
    <w:rsid w:val="3CF4361D"/>
    <w:rsid w:val="3DB87A8F"/>
    <w:rsid w:val="3DE953A0"/>
    <w:rsid w:val="3DFA733B"/>
    <w:rsid w:val="3E1D6BA4"/>
    <w:rsid w:val="3E257E13"/>
    <w:rsid w:val="3E265A58"/>
    <w:rsid w:val="3E391C30"/>
    <w:rsid w:val="3E44668D"/>
    <w:rsid w:val="3E484EBC"/>
    <w:rsid w:val="3E576115"/>
    <w:rsid w:val="3E5A1BA6"/>
    <w:rsid w:val="3E921340"/>
    <w:rsid w:val="3EEB0B2F"/>
    <w:rsid w:val="3F5A0851"/>
    <w:rsid w:val="3FB452E6"/>
    <w:rsid w:val="3FC343A8"/>
    <w:rsid w:val="3FEF0943"/>
    <w:rsid w:val="401541B2"/>
    <w:rsid w:val="40155D85"/>
    <w:rsid w:val="40CF687B"/>
    <w:rsid w:val="41281AE7"/>
    <w:rsid w:val="414B422F"/>
    <w:rsid w:val="41FB36A0"/>
    <w:rsid w:val="423F253E"/>
    <w:rsid w:val="4278399C"/>
    <w:rsid w:val="42A47894"/>
    <w:rsid w:val="42C62596"/>
    <w:rsid w:val="42EC00D8"/>
    <w:rsid w:val="435530CD"/>
    <w:rsid w:val="4378353F"/>
    <w:rsid w:val="43A74F98"/>
    <w:rsid w:val="43AA5013"/>
    <w:rsid w:val="43B253F6"/>
    <w:rsid w:val="43CA157C"/>
    <w:rsid w:val="43F82B94"/>
    <w:rsid w:val="447579BD"/>
    <w:rsid w:val="44A1052F"/>
    <w:rsid w:val="44C66A64"/>
    <w:rsid w:val="454B049A"/>
    <w:rsid w:val="45555D50"/>
    <w:rsid w:val="455F7AA2"/>
    <w:rsid w:val="456652D4"/>
    <w:rsid w:val="45BA2EE8"/>
    <w:rsid w:val="45C52D84"/>
    <w:rsid w:val="45F61354"/>
    <w:rsid w:val="46012F69"/>
    <w:rsid w:val="46161889"/>
    <w:rsid w:val="461D1E37"/>
    <w:rsid w:val="464940F6"/>
    <w:rsid w:val="46A26BC0"/>
    <w:rsid w:val="46B42276"/>
    <w:rsid w:val="473A6169"/>
    <w:rsid w:val="47521611"/>
    <w:rsid w:val="477E06B3"/>
    <w:rsid w:val="47C6205A"/>
    <w:rsid w:val="47D06A35"/>
    <w:rsid w:val="480C42C3"/>
    <w:rsid w:val="481B3258"/>
    <w:rsid w:val="48513732"/>
    <w:rsid w:val="486362F5"/>
    <w:rsid w:val="48816480"/>
    <w:rsid w:val="489F7F49"/>
    <w:rsid w:val="4923660B"/>
    <w:rsid w:val="49866B1B"/>
    <w:rsid w:val="49BE123B"/>
    <w:rsid w:val="49C445A1"/>
    <w:rsid w:val="49DF1C3F"/>
    <w:rsid w:val="49F93CCA"/>
    <w:rsid w:val="4A3A4B02"/>
    <w:rsid w:val="4A4756D4"/>
    <w:rsid w:val="4A565917"/>
    <w:rsid w:val="4A8E6E5F"/>
    <w:rsid w:val="4AD37080"/>
    <w:rsid w:val="4AFC3310"/>
    <w:rsid w:val="4B354986"/>
    <w:rsid w:val="4B3E2E80"/>
    <w:rsid w:val="4B5C462F"/>
    <w:rsid w:val="4B5D5934"/>
    <w:rsid w:val="4B5F3196"/>
    <w:rsid w:val="4B8F6261"/>
    <w:rsid w:val="4BB84D48"/>
    <w:rsid w:val="4BEA5B4A"/>
    <w:rsid w:val="4C150DF5"/>
    <w:rsid w:val="4C1732F1"/>
    <w:rsid w:val="4C1D15AA"/>
    <w:rsid w:val="4C2832E3"/>
    <w:rsid w:val="4C43492C"/>
    <w:rsid w:val="4C5948D2"/>
    <w:rsid w:val="4C781903"/>
    <w:rsid w:val="4C927F2F"/>
    <w:rsid w:val="4CA706AC"/>
    <w:rsid w:val="4CB1440A"/>
    <w:rsid w:val="4CC53AED"/>
    <w:rsid w:val="4CE37624"/>
    <w:rsid w:val="4CE74FE6"/>
    <w:rsid w:val="4D405AC9"/>
    <w:rsid w:val="4D42685E"/>
    <w:rsid w:val="4D4617E1"/>
    <w:rsid w:val="4D491763"/>
    <w:rsid w:val="4D7B5CAE"/>
    <w:rsid w:val="4D835A54"/>
    <w:rsid w:val="4D8F70EA"/>
    <w:rsid w:val="4DA25B6E"/>
    <w:rsid w:val="4DDF5C24"/>
    <w:rsid w:val="4DED48CF"/>
    <w:rsid w:val="4DF07E31"/>
    <w:rsid w:val="4DFA480C"/>
    <w:rsid w:val="4E03108A"/>
    <w:rsid w:val="4E137126"/>
    <w:rsid w:val="4E231FB4"/>
    <w:rsid w:val="4E323096"/>
    <w:rsid w:val="4E50518F"/>
    <w:rsid w:val="4E604FB7"/>
    <w:rsid w:val="4ED07495"/>
    <w:rsid w:val="4F350502"/>
    <w:rsid w:val="4F80187B"/>
    <w:rsid w:val="505F6CEB"/>
    <w:rsid w:val="50762272"/>
    <w:rsid w:val="50851053"/>
    <w:rsid w:val="50B9275C"/>
    <w:rsid w:val="50D650BC"/>
    <w:rsid w:val="50ED1318"/>
    <w:rsid w:val="50ED3FD0"/>
    <w:rsid w:val="50FA6B69"/>
    <w:rsid w:val="51C07B1A"/>
    <w:rsid w:val="51C904BB"/>
    <w:rsid w:val="52137636"/>
    <w:rsid w:val="52293911"/>
    <w:rsid w:val="52462715"/>
    <w:rsid w:val="52AB4326"/>
    <w:rsid w:val="52F45CCD"/>
    <w:rsid w:val="52F543A6"/>
    <w:rsid w:val="53202F66"/>
    <w:rsid w:val="53394028"/>
    <w:rsid w:val="535C0F67"/>
    <w:rsid w:val="538C5F06"/>
    <w:rsid w:val="538D10A1"/>
    <w:rsid w:val="539F58E6"/>
    <w:rsid w:val="53AE15D6"/>
    <w:rsid w:val="53B547E4"/>
    <w:rsid w:val="54296D21"/>
    <w:rsid w:val="54723C7D"/>
    <w:rsid w:val="55036B77"/>
    <w:rsid w:val="55053390"/>
    <w:rsid w:val="55102B67"/>
    <w:rsid w:val="55517407"/>
    <w:rsid w:val="558E065B"/>
    <w:rsid w:val="559F4616"/>
    <w:rsid w:val="561C5A46"/>
    <w:rsid w:val="564D4072"/>
    <w:rsid w:val="56773FE7"/>
    <w:rsid w:val="567B6271"/>
    <w:rsid w:val="56C9056E"/>
    <w:rsid w:val="5703357A"/>
    <w:rsid w:val="571E77BD"/>
    <w:rsid w:val="57833220"/>
    <w:rsid w:val="579637F7"/>
    <w:rsid w:val="57BC687D"/>
    <w:rsid w:val="57EE6152"/>
    <w:rsid w:val="58122CB8"/>
    <w:rsid w:val="58AB3F87"/>
    <w:rsid w:val="591D2FC1"/>
    <w:rsid w:val="59620232"/>
    <w:rsid w:val="598C3C46"/>
    <w:rsid w:val="59CC3500"/>
    <w:rsid w:val="59EA4E4D"/>
    <w:rsid w:val="5A0554BD"/>
    <w:rsid w:val="5A703365"/>
    <w:rsid w:val="5A957D96"/>
    <w:rsid w:val="5AA04A12"/>
    <w:rsid w:val="5B076365"/>
    <w:rsid w:val="5B4800FC"/>
    <w:rsid w:val="5B49125D"/>
    <w:rsid w:val="5B630C7D"/>
    <w:rsid w:val="5B677683"/>
    <w:rsid w:val="5B745285"/>
    <w:rsid w:val="5C761A3E"/>
    <w:rsid w:val="5C8512CA"/>
    <w:rsid w:val="5CC55041"/>
    <w:rsid w:val="5D0B433F"/>
    <w:rsid w:val="5D83037A"/>
    <w:rsid w:val="5D930F11"/>
    <w:rsid w:val="5DA659B4"/>
    <w:rsid w:val="5DC70453"/>
    <w:rsid w:val="5DE12315"/>
    <w:rsid w:val="5DEF4A8E"/>
    <w:rsid w:val="5E007C1C"/>
    <w:rsid w:val="5E231D6D"/>
    <w:rsid w:val="5E31427A"/>
    <w:rsid w:val="5E5036FB"/>
    <w:rsid w:val="5E543EED"/>
    <w:rsid w:val="5E82081A"/>
    <w:rsid w:val="5E885FA6"/>
    <w:rsid w:val="5E9D0FA2"/>
    <w:rsid w:val="5ED837A7"/>
    <w:rsid w:val="5EE44E48"/>
    <w:rsid w:val="5EF7731D"/>
    <w:rsid w:val="5F3A5DCA"/>
    <w:rsid w:val="5F517BED"/>
    <w:rsid w:val="5F7E0093"/>
    <w:rsid w:val="5F7E529D"/>
    <w:rsid w:val="5F9525E6"/>
    <w:rsid w:val="5FB1348A"/>
    <w:rsid w:val="5FB75393"/>
    <w:rsid w:val="601C63BD"/>
    <w:rsid w:val="601E438A"/>
    <w:rsid w:val="6022031E"/>
    <w:rsid w:val="607757D2"/>
    <w:rsid w:val="60807710"/>
    <w:rsid w:val="608C1C3B"/>
    <w:rsid w:val="60CB525C"/>
    <w:rsid w:val="60D657EB"/>
    <w:rsid w:val="610D2531"/>
    <w:rsid w:val="611A5C9C"/>
    <w:rsid w:val="614538A0"/>
    <w:rsid w:val="619F24BE"/>
    <w:rsid w:val="61D513C0"/>
    <w:rsid w:val="61EE1B3B"/>
    <w:rsid w:val="61FA594E"/>
    <w:rsid w:val="626207F5"/>
    <w:rsid w:val="62BF7A29"/>
    <w:rsid w:val="63082288"/>
    <w:rsid w:val="63097D09"/>
    <w:rsid w:val="63317BC9"/>
    <w:rsid w:val="633565CF"/>
    <w:rsid w:val="637364A5"/>
    <w:rsid w:val="63DA2CBD"/>
    <w:rsid w:val="640C320C"/>
    <w:rsid w:val="641F3A4E"/>
    <w:rsid w:val="64294B00"/>
    <w:rsid w:val="643C1282"/>
    <w:rsid w:val="644F48B8"/>
    <w:rsid w:val="645835D9"/>
    <w:rsid w:val="64800D38"/>
    <w:rsid w:val="64CF1BF3"/>
    <w:rsid w:val="650A2CD2"/>
    <w:rsid w:val="650A6555"/>
    <w:rsid w:val="652E1C0D"/>
    <w:rsid w:val="658A2326"/>
    <w:rsid w:val="658B7672"/>
    <w:rsid w:val="659550EE"/>
    <w:rsid w:val="659E0FC7"/>
    <w:rsid w:val="65A476F6"/>
    <w:rsid w:val="65AE59DE"/>
    <w:rsid w:val="65C91E0B"/>
    <w:rsid w:val="65CB0B10"/>
    <w:rsid w:val="65E6393A"/>
    <w:rsid w:val="65E971E8"/>
    <w:rsid w:val="662445B5"/>
    <w:rsid w:val="664604DB"/>
    <w:rsid w:val="664A365E"/>
    <w:rsid w:val="666C7096"/>
    <w:rsid w:val="66747D26"/>
    <w:rsid w:val="66F4354F"/>
    <w:rsid w:val="66F9345B"/>
    <w:rsid w:val="671F493B"/>
    <w:rsid w:val="673F6082"/>
    <w:rsid w:val="6753654C"/>
    <w:rsid w:val="6759381B"/>
    <w:rsid w:val="677026C6"/>
    <w:rsid w:val="67732727"/>
    <w:rsid w:val="67760BCD"/>
    <w:rsid w:val="67A96C2F"/>
    <w:rsid w:val="67C4023B"/>
    <w:rsid w:val="67F3434E"/>
    <w:rsid w:val="67FA1B80"/>
    <w:rsid w:val="682B7F8C"/>
    <w:rsid w:val="682C7077"/>
    <w:rsid w:val="68564138"/>
    <w:rsid w:val="68595181"/>
    <w:rsid w:val="686D58E2"/>
    <w:rsid w:val="68B55CD6"/>
    <w:rsid w:val="68CD337D"/>
    <w:rsid w:val="69CB37D4"/>
    <w:rsid w:val="69FB175E"/>
    <w:rsid w:val="6A647492"/>
    <w:rsid w:val="6B0D0EFB"/>
    <w:rsid w:val="6B3724F2"/>
    <w:rsid w:val="6B7B2FD8"/>
    <w:rsid w:val="6BAE18B0"/>
    <w:rsid w:val="6BC51DE3"/>
    <w:rsid w:val="6BC85664"/>
    <w:rsid w:val="6BD004F2"/>
    <w:rsid w:val="6C353187"/>
    <w:rsid w:val="6C3A66BC"/>
    <w:rsid w:val="6C7C0FBC"/>
    <w:rsid w:val="6C7F158F"/>
    <w:rsid w:val="6C9E1CD6"/>
    <w:rsid w:val="6CC43A24"/>
    <w:rsid w:val="6D52044D"/>
    <w:rsid w:val="6D997ADE"/>
    <w:rsid w:val="6DC76061"/>
    <w:rsid w:val="6DE830E0"/>
    <w:rsid w:val="6EEA775A"/>
    <w:rsid w:val="6EFA579D"/>
    <w:rsid w:val="6F303077"/>
    <w:rsid w:val="6F415050"/>
    <w:rsid w:val="6F6438D1"/>
    <w:rsid w:val="6FA8783E"/>
    <w:rsid w:val="6FD26F3F"/>
    <w:rsid w:val="704E12D0"/>
    <w:rsid w:val="70D86EF4"/>
    <w:rsid w:val="70DD5B9B"/>
    <w:rsid w:val="711D4E21"/>
    <w:rsid w:val="71465FE5"/>
    <w:rsid w:val="71682F3F"/>
    <w:rsid w:val="717B51BA"/>
    <w:rsid w:val="71D36ECE"/>
    <w:rsid w:val="71D62D16"/>
    <w:rsid w:val="71EA0CF1"/>
    <w:rsid w:val="71F31B1A"/>
    <w:rsid w:val="721C3014"/>
    <w:rsid w:val="721F5CC8"/>
    <w:rsid w:val="723C307A"/>
    <w:rsid w:val="72862412"/>
    <w:rsid w:val="72AB72EF"/>
    <w:rsid w:val="72F07E08"/>
    <w:rsid w:val="72F21F81"/>
    <w:rsid w:val="73062743"/>
    <w:rsid w:val="732A747F"/>
    <w:rsid w:val="734A5B0A"/>
    <w:rsid w:val="73593BFF"/>
    <w:rsid w:val="735C36EF"/>
    <w:rsid w:val="73A744CA"/>
    <w:rsid w:val="73D72D76"/>
    <w:rsid w:val="7428537F"/>
    <w:rsid w:val="743453B3"/>
    <w:rsid w:val="743708F7"/>
    <w:rsid w:val="748C570A"/>
    <w:rsid w:val="74A40EEA"/>
    <w:rsid w:val="74DB0643"/>
    <w:rsid w:val="751C35F6"/>
    <w:rsid w:val="758A2545"/>
    <w:rsid w:val="75FB4D1F"/>
    <w:rsid w:val="7650620D"/>
    <w:rsid w:val="768D4D1F"/>
    <w:rsid w:val="76CC3D72"/>
    <w:rsid w:val="76CD5077"/>
    <w:rsid w:val="76D96E05"/>
    <w:rsid w:val="77563CD7"/>
    <w:rsid w:val="779F004E"/>
    <w:rsid w:val="77A075CE"/>
    <w:rsid w:val="77C36889"/>
    <w:rsid w:val="77CB733A"/>
    <w:rsid w:val="785A5B03"/>
    <w:rsid w:val="785B3584"/>
    <w:rsid w:val="78694A98"/>
    <w:rsid w:val="786C12A0"/>
    <w:rsid w:val="7875412E"/>
    <w:rsid w:val="788B1B55"/>
    <w:rsid w:val="78961451"/>
    <w:rsid w:val="78D479CB"/>
    <w:rsid w:val="790E1A70"/>
    <w:rsid w:val="790E3028"/>
    <w:rsid w:val="792E168A"/>
    <w:rsid w:val="79665D4F"/>
    <w:rsid w:val="7967694A"/>
    <w:rsid w:val="798902DE"/>
    <w:rsid w:val="79A670BB"/>
    <w:rsid w:val="79DB6EF8"/>
    <w:rsid w:val="7A19518C"/>
    <w:rsid w:val="7A344A7E"/>
    <w:rsid w:val="7A634DEF"/>
    <w:rsid w:val="7A7E5845"/>
    <w:rsid w:val="7B6A569E"/>
    <w:rsid w:val="7BF24065"/>
    <w:rsid w:val="7C395ADE"/>
    <w:rsid w:val="7C556308"/>
    <w:rsid w:val="7C684375"/>
    <w:rsid w:val="7C962D88"/>
    <w:rsid w:val="7CAE3639"/>
    <w:rsid w:val="7CD70E5F"/>
    <w:rsid w:val="7D2D3DED"/>
    <w:rsid w:val="7D344D95"/>
    <w:rsid w:val="7D6903CE"/>
    <w:rsid w:val="7D792BE7"/>
    <w:rsid w:val="7D8C3E06"/>
    <w:rsid w:val="7DE30098"/>
    <w:rsid w:val="7E18726D"/>
    <w:rsid w:val="7E1B01F2"/>
    <w:rsid w:val="7ECF2FC7"/>
    <w:rsid w:val="7F764C2B"/>
    <w:rsid w:val="7F7D2A23"/>
    <w:rsid w:val="7F933506"/>
    <w:rsid w:val="7F9A1143"/>
    <w:rsid w:val="7FF7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kern w:val="2"/>
      <w:sz w:val="32"/>
      <w:szCs w:val="32"/>
    </w:rPr>
  </w:style>
  <w:style w:type="paragraph" w:styleId="4">
    <w:name w:val="heading 3"/>
    <w:basedOn w:val="1"/>
    <w:next w:val="1"/>
    <w:link w:val="36"/>
    <w:qFormat/>
    <w:uiPriority w:val="0"/>
    <w:pPr>
      <w:keepNext/>
      <w:keepLines/>
      <w:spacing w:before="260" w:after="260" w:line="416" w:lineRule="auto"/>
      <w:outlineLvl w:val="2"/>
    </w:pPr>
    <w:rPr>
      <w:b/>
      <w:bCs/>
      <w:kern w:val="2"/>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kern w:val="2"/>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kern w:val="2"/>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kern w:val="2"/>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kern w:val="2"/>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kern w:val="2"/>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kern w:val="2"/>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rPr>
      <w:kern w:val="2"/>
      <w:sz w:val="21"/>
      <w:szCs w:val="21"/>
    </w:r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kern w:val="2"/>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kern w:val="2"/>
      <w:sz w:val="18"/>
      <w:szCs w:val="18"/>
    </w:rPr>
  </w:style>
  <w:style w:type="paragraph" w:styleId="18">
    <w:name w:val="header"/>
    <w:basedOn w:val="1"/>
    <w:link w:val="43"/>
    <w:qFormat/>
    <w:uiPriority w:val="99"/>
    <w:pPr>
      <w:tabs>
        <w:tab w:val="center" w:pos="4153"/>
        <w:tab w:val="right" w:pos="8306"/>
      </w:tabs>
      <w:adjustRightInd/>
      <w:snapToGrid w:val="0"/>
      <w:jc w:val="center"/>
    </w:pPr>
    <w:rPr>
      <w:kern w:val="2"/>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kern w:val="2"/>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kern w:val="2"/>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kern w:val="2"/>
      <w:sz w:val="21"/>
      <w:szCs w:val="21"/>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rFonts w:ascii="宋体" w:hAnsi="Times New Roman"/>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2.jpe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6AD3CF34">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4532F25B">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5CCF633C">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24</Pages>
  <Words>4790</Words>
  <Characters>5605</Characters>
  <Lines>4</Lines>
  <Paragraphs>1</Paragraphs>
  <TotalTime>316</TotalTime>
  <ScaleCrop>false</ScaleCrop>
  <LinksUpToDate>false</LinksUpToDate>
  <CharactersWithSpaces>5713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2025-07-22T09:25:00Z</dcterms:created>
  <dc:creator>Tony Lee</dc:creator>
  <cp:lastModifiedBy>Tony Lee</cp:lastModifiedBy>
  <dcterms:modified xsi:type="dcterms:W3CDTF">2025-10-23T13:09:38Z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5885775FF5674A6AA2F49FAB1F322310_11</vt:lpwstr>
  </property>
  <property fmtid="{D5CDD505-2E9C-101B-9397-08002B2CF9AE}" pid="15" name="KSOTemplateDocerSaveRecord">
    <vt:lpwstr>eyJoZGlkIjoiYzU2ODhhNTNlN2MxZGI4MGI4ZmY0ZTYwNTBlNGVkMTYiLCJ1c2VySWQiOiIyODY5NTc1OTIifQ==</vt:lpwstr>
  </property>
  <property fmtid="{D5CDD505-2E9C-101B-9397-08002B2CF9AE}" pid="16" name="KSOProductBuildVer">
    <vt:lpwstr>2052-12.1.0.23125</vt:lpwstr>
  </property>
</Properties>
</file>