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7"/>
        <w:tblpPr w:leftFromText="180" w:rightFromText="180" w:vertAnchor="text" w:tblpY="1"/>
        <w:tblOverlap w:val="never"/>
        <w:tblW w:w="9732" w:type="dxa"/>
        <w:tblInd w:w="0" w:type="dxa"/>
        <w:tblLayout w:type="fixed"/>
        <w:tblCellMar>
          <w:top w:w="0" w:type="dxa"/>
          <w:left w:w="0" w:type="dxa"/>
          <w:bottom w:w="0" w:type="dxa"/>
          <w:right w:w="0" w:type="dxa"/>
        </w:tblCellMar>
      </w:tblPr>
      <w:tblGrid>
        <w:gridCol w:w="456"/>
        <w:gridCol w:w="1104"/>
        <w:gridCol w:w="1244"/>
        <w:gridCol w:w="457"/>
        <w:gridCol w:w="1143"/>
        <w:gridCol w:w="4977"/>
        <w:gridCol w:w="351"/>
      </w:tblGrid>
      <w:tr w14:paraId="63CC6C1F">
        <w:tblPrEx>
          <w:tblCellMar>
            <w:top w:w="0" w:type="dxa"/>
            <w:left w:w="0" w:type="dxa"/>
            <w:bottom w:w="0" w:type="dxa"/>
            <w:right w:w="0" w:type="dxa"/>
          </w:tblCellMar>
        </w:tblPrEx>
        <w:trPr>
          <w:gridAfter w:val="4"/>
          <w:wAfter w:w="6928" w:type="dxa"/>
          <w:trHeight w:val="308" w:hRule="exact"/>
        </w:trPr>
        <w:tc>
          <w:tcPr>
            <w:tcW w:w="456" w:type="dxa"/>
            <w:vAlign w:val="center"/>
          </w:tcPr>
          <w:p w14:paraId="3A13A5AB">
            <w:pPr>
              <w:rPr>
                <w:rFonts w:hint="eastAsia" w:ascii="黑体" w:hAnsi="黑体" w:eastAsia="黑体"/>
              </w:rPr>
            </w:pPr>
            <w:bookmarkStart w:id="0" w:name="SectionMark0"/>
            <w:r>
              <w:rPr>
                <w:rFonts w:eastAsia="黑体"/>
              </w:rPr>
              <w:t>ICS</w:t>
            </w:r>
          </w:p>
        </w:tc>
        <w:tc>
          <w:tcPr>
            <w:tcW w:w="2348" w:type="dxa"/>
            <w:gridSpan w:val="2"/>
            <w:vAlign w:val="center"/>
          </w:tcPr>
          <w:p w14:paraId="1EC76DCF">
            <w:pPr>
              <w:rPr>
                <w:rFonts w:hint="eastAsia" w:ascii="黑体" w:hAnsi="黑体" w:eastAsia="黑体"/>
              </w:rPr>
            </w:pPr>
          </w:p>
        </w:tc>
      </w:tr>
      <w:tr w14:paraId="62CB938E">
        <w:tblPrEx>
          <w:tblCellMar>
            <w:top w:w="0" w:type="dxa"/>
            <w:left w:w="0" w:type="dxa"/>
            <w:bottom w:w="0" w:type="dxa"/>
            <w:right w:w="0" w:type="dxa"/>
          </w:tblCellMar>
        </w:tblPrEx>
        <w:trPr>
          <w:gridAfter w:val="4"/>
          <w:wAfter w:w="6928" w:type="dxa"/>
          <w:trHeight w:val="308" w:hRule="exact"/>
        </w:trPr>
        <w:tc>
          <w:tcPr>
            <w:tcW w:w="1560" w:type="dxa"/>
            <w:gridSpan w:val="2"/>
            <w:vAlign w:val="center"/>
          </w:tcPr>
          <w:p w14:paraId="345CDDDE">
            <w:pPr>
              <w:ind w:right="-170"/>
              <w:rPr>
                <w:rFonts w:hint="eastAsia" w:ascii="黑体" w:hAnsi="黑体" w:eastAsia="黑体"/>
              </w:rPr>
            </w:pPr>
            <w:r>
              <w:rPr>
                <w:rFonts w:hint="eastAsia" w:eastAsia="黑体"/>
              </w:rPr>
              <w:t>C</w:t>
            </w:r>
            <w:r>
              <w:rPr>
                <w:rFonts w:eastAsia="黑体"/>
              </w:rPr>
              <w:t>CS</w:t>
            </w:r>
          </w:p>
        </w:tc>
        <w:tc>
          <w:tcPr>
            <w:tcW w:w="1244" w:type="dxa"/>
            <w:vAlign w:val="center"/>
          </w:tcPr>
          <w:p w14:paraId="69B86A1C">
            <w:pPr>
              <w:ind w:left="57"/>
              <w:rPr>
                <w:rFonts w:hint="eastAsia" w:ascii="黑体" w:hAnsi="黑体" w:eastAsia="黑体"/>
                <w:highlight w:val="yellow"/>
              </w:rPr>
            </w:pPr>
          </w:p>
        </w:tc>
      </w:tr>
      <w:tr w14:paraId="6FA188A9">
        <w:tblPrEx>
          <w:tblCellMar>
            <w:top w:w="0" w:type="dxa"/>
            <w:left w:w="0" w:type="dxa"/>
            <w:bottom w:w="0" w:type="dxa"/>
            <w:right w:w="0" w:type="dxa"/>
          </w:tblCellMar>
        </w:tblPrEx>
        <w:trPr>
          <w:gridAfter w:val="4"/>
          <w:wAfter w:w="6928" w:type="dxa"/>
          <w:trHeight w:val="308" w:hRule="exact"/>
        </w:trPr>
        <w:tc>
          <w:tcPr>
            <w:tcW w:w="1560" w:type="dxa"/>
            <w:gridSpan w:val="2"/>
            <w:vAlign w:val="center"/>
          </w:tcPr>
          <w:p w14:paraId="36E89131">
            <w:pPr>
              <w:ind w:right="-170"/>
              <w:rPr>
                <w:rFonts w:eastAsia="黑体"/>
              </w:rPr>
            </w:pPr>
          </w:p>
        </w:tc>
        <w:tc>
          <w:tcPr>
            <w:tcW w:w="1244" w:type="dxa"/>
            <w:vAlign w:val="center"/>
          </w:tcPr>
          <w:p w14:paraId="1316E024">
            <w:pPr>
              <w:ind w:left="57"/>
              <w:rPr>
                <w:rFonts w:ascii="Arial Narrow" w:hAnsi="Arial Narrow" w:eastAsia="黑体"/>
              </w:rPr>
            </w:pPr>
          </w:p>
        </w:tc>
      </w:tr>
      <w:tr w14:paraId="06B1F8F0">
        <w:tblPrEx>
          <w:tblCellMar>
            <w:top w:w="0" w:type="dxa"/>
            <w:left w:w="0" w:type="dxa"/>
            <w:bottom w:w="0" w:type="dxa"/>
            <w:right w:w="0" w:type="dxa"/>
          </w:tblCellMar>
        </w:tblPrEx>
        <w:trPr>
          <w:trHeight w:val="362" w:hRule="exact"/>
        </w:trPr>
        <w:tc>
          <w:tcPr>
            <w:tcW w:w="9732" w:type="dxa"/>
            <w:gridSpan w:val="7"/>
          </w:tcPr>
          <w:p w14:paraId="2304B574">
            <w:pPr>
              <w:spacing w:before="120" w:after="120"/>
            </w:pPr>
          </w:p>
        </w:tc>
      </w:tr>
      <w:tr w14:paraId="62C426DA">
        <w:tblPrEx>
          <w:tblCellMar>
            <w:top w:w="0" w:type="dxa"/>
            <w:left w:w="0" w:type="dxa"/>
            <w:bottom w:w="0" w:type="dxa"/>
            <w:right w:w="0" w:type="dxa"/>
          </w:tblCellMar>
        </w:tblPrEx>
        <w:trPr>
          <w:trHeight w:val="58" w:hRule="exact"/>
        </w:trPr>
        <w:tc>
          <w:tcPr>
            <w:tcW w:w="9732" w:type="dxa"/>
            <w:gridSpan w:val="7"/>
          </w:tcPr>
          <w:p w14:paraId="74A7C1D6">
            <w:pPr>
              <w:spacing w:before="120" w:after="120"/>
            </w:pPr>
          </w:p>
        </w:tc>
      </w:tr>
      <w:tr w14:paraId="7362468F">
        <w:tblPrEx>
          <w:tblCellMar>
            <w:top w:w="0" w:type="dxa"/>
            <w:left w:w="0" w:type="dxa"/>
            <w:bottom w:w="0" w:type="dxa"/>
            <w:right w:w="0" w:type="dxa"/>
          </w:tblCellMar>
        </w:tblPrEx>
        <w:trPr>
          <w:trHeight w:val="355" w:hRule="exact"/>
        </w:trPr>
        <w:tc>
          <w:tcPr>
            <w:tcW w:w="9732" w:type="dxa"/>
            <w:gridSpan w:val="7"/>
          </w:tcPr>
          <w:p w14:paraId="1A1359A1">
            <w:pPr>
              <w:spacing w:before="120" w:after="120"/>
            </w:pPr>
          </w:p>
        </w:tc>
      </w:tr>
      <w:tr w14:paraId="3570A064">
        <w:tblPrEx>
          <w:tblCellMar>
            <w:top w:w="0" w:type="dxa"/>
            <w:left w:w="0" w:type="dxa"/>
            <w:bottom w:w="0" w:type="dxa"/>
            <w:right w:w="0" w:type="dxa"/>
          </w:tblCellMar>
        </w:tblPrEx>
        <w:trPr>
          <w:trHeight w:val="553" w:hRule="exact"/>
        </w:trPr>
        <w:tc>
          <w:tcPr>
            <w:tcW w:w="9732" w:type="dxa"/>
            <w:gridSpan w:val="7"/>
            <w:vAlign w:val="center"/>
          </w:tcPr>
          <w:p w14:paraId="1C39CA52">
            <w:pPr>
              <w:spacing w:after="240" w:line="560" w:lineRule="exact"/>
              <w:ind w:right="28"/>
              <w:jc w:val="center"/>
              <w:rPr>
                <w:rFonts w:ascii="黑体" w:eastAsia="黑体"/>
                <w:w w:val="140"/>
                <w:sz w:val="52"/>
              </w:rPr>
            </w:pPr>
            <w:r>
              <w:rPr>
                <w:rFonts w:hint="eastAsia" w:ascii="黑体" w:eastAsia="黑体"/>
                <w:w w:val="140"/>
                <w:sz w:val="52"/>
              </w:rPr>
              <w:t>团    体    标    准</w:t>
            </w:r>
          </w:p>
          <w:p w14:paraId="701374B1">
            <w:pPr>
              <w:spacing w:line="520" w:lineRule="exact"/>
              <w:rPr>
                <w:w w:val="140"/>
                <w:sz w:val="52"/>
              </w:rPr>
            </w:pPr>
          </w:p>
        </w:tc>
      </w:tr>
      <w:tr w14:paraId="0D48D1EC">
        <w:tblPrEx>
          <w:tblCellMar>
            <w:top w:w="0" w:type="dxa"/>
            <w:left w:w="0" w:type="dxa"/>
            <w:bottom w:w="0" w:type="dxa"/>
            <w:right w:w="0" w:type="dxa"/>
          </w:tblCellMar>
        </w:tblPrEx>
        <w:trPr>
          <w:trHeight w:val="334" w:hRule="exact"/>
        </w:trPr>
        <w:tc>
          <w:tcPr>
            <w:tcW w:w="9732" w:type="dxa"/>
            <w:gridSpan w:val="7"/>
          </w:tcPr>
          <w:p w14:paraId="3CC5D9FF">
            <w:pPr>
              <w:jc w:val="center"/>
              <w:rPr>
                <w:rFonts w:eastAsia="黑体"/>
                <w:b/>
                <w:sz w:val="52"/>
              </w:rPr>
            </w:pPr>
          </w:p>
        </w:tc>
      </w:tr>
      <w:tr w14:paraId="5507C85E">
        <w:tblPrEx>
          <w:tblCellMar>
            <w:top w:w="0" w:type="dxa"/>
            <w:left w:w="0" w:type="dxa"/>
            <w:bottom w:w="0" w:type="dxa"/>
            <w:right w:w="0" w:type="dxa"/>
          </w:tblCellMar>
        </w:tblPrEx>
        <w:trPr>
          <w:cantSplit/>
          <w:trHeight w:val="58" w:hRule="exact"/>
        </w:trPr>
        <w:tc>
          <w:tcPr>
            <w:tcW w:w="3261" w:type="dxa"/>
            <w:gridSpan w:val="4"/>
            <w:vAlign w:val="center"/>
          </w:tcPr>
          <w:p w14:paraId="3DAA0CBF"/>
        </w:tc>
        <w:tc>
          <w:tcPr>
            <w:tcW w:w="1143" w:type="dxa"/>
            <w:vAlign w:val="center"/>
          </w:tcPr>
          <w:p w14:paraId="3FB7D633">
            <w:pPr>
              <w:jc w:val="right"/>
            </w:pPr>
          </w:p>
        </w:tc>
        <w:tc>
          <w:tcPr>
            <w:tcW w:w="4977" w:type="dxa"/>
            <w:vAlign w:val="center"/>
          </w:tcPr>
          <w:p w14:paraId="0AA14211">
            <w:pPr>
              <w:wordWrap w:val="0"/>
              <w:jc w:val="right"/>
            </w:pPr>
          </w:p>
        </w:tc>
        <w:tc>
          <w:tcPr>
            <w:tcW w:w="351" w:type="dxa"/>
            <w:vAlign w:val="center"/>
          </w:tcPr>
          <w:p w14:paraId="677029FD"/>
        </w:tc>
      </w:tr>
      <w:tr w14:paraId="00727947">
        <w:tblPrEx>
          <w:tblCellMar>
            <w:top w:w="0" w:type="dxa"/>
            <w:left w:w="0" w:type="dxa"/>
            <w:bottom w:w="0" w:type="dxa"/>
            <w:right w:w="0" w:type="dxa"/>
          </w:tblCellMar>
        </w:tblPrEx>
        <w:trPr>
          <w:cantSplit/>
          <w:trHeight w:val="355" w:hRule="exact"/>
        </w:trPr>
        <w:tc>
          <w:tcPr>
            <w:tcW w:w="3261" w:type="dxa"/>
            <w:gridSpan w:val="4"/>
            <w:vAlign w:val="center"/>
          </w:tcPr>
          <w:p w14:paraId="269EA8D9"/>
        </w:tc>
        <w:tc>
          <w:tcPr>
            <w:tcW w:w="1143" w:type="dxa"/>
            <w:vAlign w:val="center"/>
          </w:tcPr>
          <w:p w14:paraId="2FC0597C">
            <w:pPr>
              <w:jc w:val="right"/>
            </w:pPr>
          </w:p>
        </w:tc>
        <w:tc>
          <w:tcPr>
            <w:tcW w:w="4977" w:type="dxa"/>
            <w:vAlign w:val="center"/>
          </w:tcPr>
          <w:p w14:paraId="0135BCEC">
            <w:pPr>
              <w:spacing w:line="360" w:lineRule="exact"/>
              <w:jc w:val="right"/>
              <w:rPr>
                <w:rFonts w:hint="eastAsia" w:ascii="黑体" w:hAnsi="黑体" w:eastAsia="黑体"/>
                <w:highlight w:val="yellow"/>
              </w:rPr>
            </w:pPr>
            <w:r>
              <w:rPr>
                <w:rFonts w:hint="eastAsia" w:eastAsia="黑体"/>
                <w:sz w:val="28"/>
              </w:rPr>
              <w:t>T/CAAMTB</w:t>
            </w:r>
            <w:r>
              <w:rPr>
                <w:rFonts w:eastAsia="黑体"/>
                <w:spacing w:val="10"/>
                <w:sz w:val="28"/>
                <w:szCs w:val="28"/>
              </w:rPr>
              <w:t xml:space="preserve"> </w:t>
            </w:r>
            <w:r>
              <w:rPr>
                <w:rFonts w:hint="eastAsia" w:eastAsia="黑体"/>
                <w:spacing w:val="10"/>
                <w:sz w:val="28"/>
                <w:szCs w:val="28"/>
              </w:rPr>
              <w:t>XX</w:t>
            </w:r>
            <w:r>
              <w:rPr>
                <w:rFonts w:hAnsi="黑体" w:eastAsia="黑体"/>
                <w:spacing w:val="10"/>
                <w:sz w:val="28"/>
                <w:szCs w:val="28"/>
              </w:rPr>
              <w:t>－</w:t>
            </w:r>
            <w:r>
              <w:rPr>
                <w:rFonts w:eastAsia="黑体"/>
                <w:spacing w:val="10"/>
                <w:sz w:val="28"/>
              </w:rPr>
              <w:t>20</w:t>
            </w:r>
            <w:r>
              <w:rPr>
                <w:rFonts w:hint="eastAsia" w:eastAsia="黑体"/>
                <w:spacing w:val="10"/>
                <w:sz w:val="28"/>
              </w:rPr>
              <w:t>XX</w:t>
            </w:r>
          </w:p>
        </w:tc>
        <w:tc>
          <w:tcPr>
            <w:tcW w:w="351" w:type="dxa"/>
            <w:vAlign w:val="center"/>
          </w:tcPr>
          <w:p w14:paraId="059D592B">
            <w:pPr>
              <w:rPr>
                <w:rFonts w:hint="eastAsia" w:ascii="黑体" w:hAnsi="黑体" w:eastAsia="黑体"/>
                <w:highlight w:val="yellow"/>
              </w:rPr>
            </w:pPr>
          </w:p>
        </w:tc>
      </w:tr>
      <w:tr w14:paraId="4A9B3FBF">
        <w:tblPrEx>
          <w:tblCellMar>
            <w:top w:w="0" w:type="dxa"/>
            <w:left w:w="0" w:type="dxa"/>
            <w:bottom w:w="0" w:type="dxa"/>
            <w:right w:w="0" w:type="dxa"/>
          </w:tblCellMar>
        </w:tblPrEx>
        <w:trPr>
          <w:cantSplit/>
          <w:trHeight w:val="87" w:hRule="exact"/>
        </w:trPr>
        <w:tc>
          <w:tcPr>
            <w:tcW w:w="3261" w:type="dxa"/>
            <w:gridSpan w:val="4"/>
            <w:vAlign w:val="center"/>
          </w:tcPr>
          <w:p w14:paraId="42A34FAC"/>
        </w:tc>
        <w:tc>
          <w:tcPr>
            <w:tcW w:w="1143" w:type="dxa"/>
            <w:vAlign w:val="center"/>
          </w:tcPr>
          <w:p w14:paraId="0E3460DE">
            <w:pPr>
              <w:jc w:val="right"/>
            </w:pPr>
          </w:p>
        </w:tc>
        <w:tc>
          <w:tcPr>
            <w:tcW w:w="4977" w:type="dxa"/>
            <w:vAlign w:val="center"/>
          </w:tcPr>
          <w:p w14:paraId="0A74D6EE">
            <w:pPr>
              <w:wordWrap w:val="0"/>
              <w:jc w:val="right"/>
            </w:pPr>
          </w:p>
        </w:tc>
        <w:tc>
          <w:tcPr>
            <w:tcW w:w="351" w:type="dxa"/>
            <w:vAlign w:val="center"/>
          </w:tcPr>
          <w:p w14:paraId="3F66175E"/>
        </w:tc>
      </w:tr>
      <w:tr w14:paraId="56A02AEB">
        <w:tblPrEx>
          <w:tblCellMar>
            <w:top w:w="0" w:type="dxa"/>
            <w:left w:w="0" w:type="dxa"/>
            <w:bottom w:w="0" w:type="dxa"/>
            <w:right w:w="0" w:type="dxa"/>
          </w:tblCellMar>
        </w:tblPrEx>
        <w:trPr>
          <w:trHeight w:val="119" w:hRule="exact"/>
        </w:trPr>
        <w:tc>
          <w:tcPr>
            <w:tcW w:w="9732" w:type="dxa"/>
            <w:gridSpan w:val="7"/>
            <w:tcBorders>
              <w:bottom w:val="single" w:color="auto" w:sz="8" w:space="0"/>
            </w:tcBorders>
          </w:tcPr>
          <w:p w14:paraId="40E970FB">
            <w:pPr>
              <w:jc w:val="center"/>
              <w:rPr>
                <w:rFonts w:eastAsia="黑体"/>
                <w:b/>
                <w:sz w:val="52"/>
              </w:rPr>
            </w:pPr>
          </w:p>
        </w:tc>
      </w:tr>
      <w:tr w14:paraId="382A20E6">
        <w:tblPrEx>
          <w:tblCellMar>
            <w:top w:w="0" w:type="dxa"/>
            <w:left w:w="0" w:type="dxa"/>
            <w:bottom w:w="0" w:type="dxa"/>
            <w:right w:w="0" w:type="dxa"/>
          </w:tblCellMar>
        </w:tblPrEx>
        <w:trPr>
          <w:trHeight w:val="1330" w:hRule="exact"/>
        </w:trPr>
        <w:tc>
          <w:tcPr>
            <w:tcW w:w="9732" w:type="dxa"/>
            <w:gridSpan w:val="7"/>
            <w:tcBorders>
              <w:top w:val="single" w:color="auto" w:sz="8" w:space="0"/>
            </w:tcBorders>
            <w:vAlign w:val="center"/>
          </w:tcPr>
          <w:p w14:paraId="599B5C20">
            <w:pPr>
              <w:jc w:val="center"/>
              <w:rPr>
                <w:rFonts w:eastAsia="黑体"/>
                <w:sz w:val="52"/>
              </w:rPr>
            </w:pPr>
          </w:p>
        </w:tc>
      </w:tr>
      <w:tr w14:paraId="194D5AFA">
        <w:tblPrEx>
          <w:tblCellMar>
            <w:top w:w="0" w:type="dxa"/>
            <w:left w:w="0" w:type="dxa"/>
            <w:bottom w:w="0" w:type="dxa"/>
            <w:right w:w="0" w:type="dxa"/>
          </w:tblCellMar>
        </w:tblPrEx>
        <w:trPr>
          <w:trHeight w:val="823" w:hRule="exact"/>
        </w:trPr>
        <w:tc>
          <w:tcPr>
            <w:tcW w:w="9732" w:type="dxa"/>
            <w:gridSpan w:val="7"/>
            <w:vAlign w:val="center"/>
          </w:tcPr>
          <w:p w14:paraId="433CF943">
            <w:pPr>
              <w:jc w:val="center"/>
              <w:rPr>
                <w:rFonts w:hint="eastAsia" w:ascii="黑体" w:hAnsi="黑体" w:eastAsia="黑体"/>
                <w:sz w:val="52"/>
                <w:szCs w:val="52"/>
              </w:rPr>
            </w:pPr>
            <w:r>
              <w:rPr>
                <w:rFonts w:hint="eastAsia" w:ascii="黑体" w:hAnsi="黑体" w:eastAsia="黑体"/>
                <w:sz w:val="52"/>
                <w:szCs w:val="52"/>
              </w:rPr>
              <w:t>汽车用模/数转换器技术规范</w:t>
            </w:r>
          </w:p>
          <w:p w14:paraId="153353C9">
            <w:pPr>
              <w:jc w:val="center"/>
              <w:rPr>
                <w:rFonts w:hint="eastAsia" w:ascii="黑体" w:hAnsi="黑体" w:eastAsia="黑体"/>
                <w:sz w:val="52"/>
                <w:szCs w:val="52"/>
              </w:rPr>
            </w:pPr>
          </w:p>
          <w:p w14:paraId="6D2214B1">
            <w:pPr>
              <w:jc w:val="center"/>
              <w:rPr>
                <w:rFonts w:hint="eastAsia" w:ascii="黑体" w:hAnsi="黑体" w:eastAsia="黑体"/>
                <w:sz w:val="52"/>
                <w:szCs w:val="52"/>
              </w:rPr>
            </w:pPr>
          </w:p>
          <w:p w14:paraId="4F80BFDD">
            <w:pPr>
              <w:jc w:val="center"/>
              <w:rPr>
                <w:rFonts w:hint="eastAsia" w:ascii="黑体" w:hAnsi="黑体" w:eastAsia="黑体"/>
                <w:sz w:val="52"/>
                <w:szCs w:val="52"/>
              </w:rPr>
            </w:pPr>
            <w:r>
              <w:rPr>
                <w:rFonts w:hint="eastAsia" w:ascii="黑体" w:hAnsi="黑体" w:eastAsia="黑体"/>
                <w:sz w:val="52"/>
                <w:szCs w:val="52"/>
              </w:rPr>
              <w:t>方法</w:t>
            </w:r>
          </w:p>
        </w:tc>
      </w:tr>
    </w:tbl>
    <w:p w14:paraId="47A7EC8E">
      <w:pPr>
        <w:keepNext/>
        <w:keepLines/>
        <w:spacing w:before="156" w:beforeLines="50" w:after="156" w:afterLines="50" w:line="360" w:lineRule="auto"/>
        <w:jc w:val="center"/>
        <w:outlineLvl w:val="0"/>
        <w:rPr>
          <w:rFonts w:hint="eastAsia" w:ascii="黑体" w:hAnsi="黑体" w:eastAsia="黑体"/>
          <w:b/>
          <w:bCs/>
          <w:color w:val="000000"/>
          <w:sz w:val="48"/>
          <w:szCs w:val="48"/>
        </w:rPr>
      </w:pPr>
    </w:p>
    <w:tbl>
      <w:tblPr>
        <w:tblStyle w:val="47"/>
        <w:tblpPr w:leftFromText="180" w:rightFromText="180" w:vertAnchor="text" w:tblpY="1"/>
        <w:tblOverlap w:val="never"/>
        <w:tblW w:w="9732" w:type="dxa"/>
        <w:tblInd w:w="0" w:type="dxa"/>
        <w:tblLayout w:type="fixed"/>
        <w:tblCellMar>
          <w:top w:w="0" w:type="dxa"/>
          <w:left w:w="0" w:type="dxa"/>
          <w:bottom w:w="0" w:type="dxa"/>
          <w:right w:w="0" w:type="dxa"/>
        </w:tblCellMar>
      </w:tblPr>
      <w:tblGrid>
        <w:gridCol w:w="1582"/>
        <w:gridCol w:w="3832"/>
        <w:gridCol w:w="4318"/>
      </w:tblGrid>
      <w:tr w14:paraId="7EF50DF0">
        <w:tblPrEx>
          <w:tblCellMar>
            <w:top w:w="0" w:type="dxa"/>
            <w:left w:w="0" w:type="dxa"/>
            <w:bottom w:w="0" w:type="dxa"/>
            <w:right w:w="0" w:type="dxa"/>
          </w:tblCellMar>
        </w:tblPrEx>
        <w:trPr>
          <w:trHeight w:val="2350" w:hRule="exact"/>
        </w:trPr>
        <w:tc>
          <w:tcPr>
            <w:tcW w:w="9732" w:type="dxa"/>
            <w:gridSpan w:val="3"/>
            <w:tcBorders>
              <w:top w:val="nil"/>
              <w:left w:val="nil"/>
              <w:bottom w:val="nil"/>
              <w:right w:val="nil"/>
            </w:tcBorders>
            <w:vAlign w:val="center"/>
          </w:tcPr>
          <w:p w14:paraId="79FA47F3">
            <w:pPr>
              <w:spacing w:line="480" w:lineRule="exact"/>
              <w:jc w:val="center"/>
              <w:rPr>
                <w:rFonts w:eastAsia="黑体"/>
                <w:sz w:val="28"/>
                <w:szCs w:val="28"/>
              </w:rPr>
            </w:pPr>
            <w:r>
              <w:rPr>
                <w:rFonts w:eastAsia="黑体"/>
                <w:sz w:val="28"/>
                <w:szCs w:val="28"/>
              </w:rPr>
              <w:t>Technical specification of analog-to-digital</w:t>
            </w:r>
          </w:p>
          <w:p w14:paraId="723F3C57">
            <w:pPr>
              <w:spacing w:line="480" w:lineRule="exact"/>
              <w:jc w:val="center"/>
              <w:rPr>
                <w:rFonts w:eastAsia="黑体"/>
                <w:color w:val="FF0000"/>
                <w:sz w:val="28"/>
                <w:szCs w:val="28"/>
              </w:rPr>
            </w:pPr>
            <w:r>
              <w:rPr>
                <w:rFonts w:eastAsia="黑体"/>
                <w:sz w:val="28"/>
                <w:szCs w:val="28"/>
              </w:rPr>
              <w:t>converter for automotive applications</w:t>
            </w:r>
          </w:p>
          <w:p w14:paraId="7EFABC2E">
            <w:pPr>
              <w:pBdr>
                <w:between w:val="single" w:color="auto" w:sz="4" w:space="1"/>
              </w:pBdr>
              <w:spacing w:line="480" w:lineRule="exact"/>
              <w:jc w:val="center"/>
              <w:rPr>
                <w:rFonts w:eastAsia="黑体"/>
                <w:sz w:val="28"/>
                <w:szCs w:val="28"/>
              </w:rPr>
            </w:pPr>
          </w:p>
          <w:p w14:paraId="7412242C">
            <w:pPr>
              <w:spacing w:line="480" w:lineRule="exact"/>
              <w:jc w:val="center"/>
              <w:rPr>
                <w:rFonts w:eastAsia="黑体"/>
                <w:sz w:val="28"/>
                <w:szCs w:val="28"/>
              </w:rPr>
            </w:pPr>
          </w:p>
          <w:p w14:paraId="7702A8BD">
            <w:pPr>
              <w:snapToGrid w:val="0"/>
              <w:spacing w:line="360" w:lineRule="auto"/>
              <w:jc w:val="center"/>
              <w:rPr>
                <w:kern w:val="0"/>
                <w:sz w:val="28"/>
                <w:szCs w:val="28"/>
              </w:rPr>
            </w:pPr>
          </w:p>
          <w:p w14:paraId="3C104522">
            <w:pPr>
              <w:snapToGrid w:val="0"/>
              <w:spacing w:line="360" w:lineRule="auto"/>
              <w:rPr>
                <w:sz w:val="28"/>
                <w:szCs w:val="28"/>
              </w:rPr>
            </w:pPr>
          </w:p>
          <w:p w14:paraId="57390789">
            <w:pPr>
              <w:snapToGrid w:val="0"/>
              <w:spacing w:line="360" w:lineRule="auto"/>
              <w:jc w:val="center"/>
              <w:rPr>
                <w:szCs w:val="21"/>
              </w:rPr>
            </w:pPr>
          </w:p>
          <w:p w14:paraId="41E2F8F9">
            <w:pPr>
              <w:snapToGrid w:val="0"/>
              <w:spacing w:line="360" w:lineRule="auto"/>
              <w:jc w:val="center"/>
              <w:rPr>
                <w:szCs w:val="21"/>
              </w:rPr>
            </w:pPr>
          </w:p>
          <w:p w14:paraId="3B763901">
            <w:pPr>
              <w:snapToGrid w:val="0"/>
              <w:spacing w:line="360" w:lineRule="auto"/>
              <w:jc w:val="center"/>
              <w:rPr>
                <w:szCs w:val="21"/>
              </w:rPr>
            </w:pPr>
          </w:p>
          <w:p w14:paraId="4175BF51">
            <w:pPr>
              <w:snapToGrid w:val="0"/>
              <w:spacing w:before="370" w:line="360" w:lineRule="auto"/>
              <w:ind w:firstLine="280" w:firstLineChars="100"/>
              <w:textAlignment w:val="center"/>
              <w:rPr>
                <w:rFonts w:eastAsia="黑体"/>
                <w:kern w:val="0"/>
                <w:sz w:val="28"/>
                <w:szCs w:val="28"/>
              </w:rPr>
            </w:pPr>
            <w:r>
              <w:rPr>
                <w:rFonts w:eastAsia="黑体"/>
                <w:kern w:val="0"/>
                <w:sz w:val="28"/>
                <w:szCs w:val="28"/>
              </w:rPr>
              <w:t>D</w:t>
            </w:r>
            <w:r>
              <w:rPr>
                <w:rFonts w:hint="eastAsia" w:eastAsia="黑体"/>
                <w:kern w:val="0"/>
                <w:sz w:val="28"/>
                <w:szCs w:val="28"/>
              </w:rPr>
              <w:t>rafting guidelines for commercial grades standard of Chinese medicinal materials</w:t>
            </w:r>
          </w:p>
          <w:p w14:paraId="5D396C1A">
            <w:pPr>
              <w:snapToGrid w:val="0"/>
              <w:spacing w:line="360" w:lineRule="auto"/>
              <w:jc w:val="center"/>
              <w:rPr>
                <w:rFonts w:eastAsia="Arial Unicode MS"/>
                <w:b/>
                <w:color w:val="000000"/>
                <w:sz w:val="28"/>
                <w:szCs w:val="28"/>
              </w:rPr>
            </w:pPr>
          </w:p>
        </w:tc>
      </w:tr>
      <w:tr w14:paraId="0CA6BD0B">
        <w:tblPrEx>
          <w:tblCellMar>
            <w:top w:w="0" w:type="dxa"/>
            <w:left w:w="0" w:type="dxa"/>
            <w:bottom w:w="0" w:type="dxa"/>
            <w:right w:w="0" w:type="dxa"/>
          </w:tblCellMar>
        </w:tblPrEx>
        <w:trPr>
          <w:trHeight w:val="526" w:hRule="exact"/>
        </w:trPr>
        <w:tc>
          <w:tcPr>
            <w:tcW w:w="9732" w:type="dxa"/>
            <w:gridSpan w:val="3"/>
            <w:tcBorders>
              <w:top w:val="nil"/>
            </w:tcBorders>
            <w:vAlign w:val="center"/>
          </w:tcPr>
          <w:p w14:paraId="1A24B0FE">
            <w:pPr>
              <w:snapToGrid w:val="0"/>
              <w:spacing w:line="360" w:lineRule="auto"/>
              <w:jc w:val="center"/>
              <w:rPr>
                <w:rFonts w:eastAsia="Arial Unicode MS"/>
                <w:b/>
                <w:color w:val="000000"/>
                <w:sz w:val="28"/>
                <w:szCs w:val="28"/>
              </w:rPr>
            </w:pPr>
          </w:p>
        </w:tc>
      </w:tr>
      <w:tr w14:paraId="1DC7B912">
        <w:tblPrEx>
          <w:tblCellMar>
            <w:top w:w="0" w:type="dxa"/>
            <w:left w:w="0" w:type="dxa"/>
            <w:bottom w:w="0" w:type="dxa"/>
            <w:right w:w="0" w:type="dxa"/>
          </w:tblCellMar>
        </w:tblPrEx>
        <w:trPr>
          <w:trHeight w:val="503" w:hRule="exact"/>
        </w:trPr>
        <w:tc>
          <w:tcPr>
            <w:tcW w:w="9732" w:type="dxa"/>
            <w:gridSpan w:val="3"/>
            <w:vAlign w:val="center"/>
          </w:tcPr>
          <w:p w14:paraId="73AF0E62">
            <w:pPr>
              <w:jc w:val="center"/>
              <w:rPr>
                <w:rFonts w:hint="eastAsia" w:ascii="黑体" w:hAnsi="黑体" w:eastAsia="黑体"/>
                <w:sz w:val="52"/>
                <w:szCs w:val="52"/>
              </w:rPr>
            </w:pPr>
          </w:p>
        </w:tc>
      </w:tr>
      <w:tr w14:paraId="6C00300B">
        <w:tblPrEx>
          <w:tblCellMar>
            <w:top w:w="0" w:type="dxa"/>
            <w:left w:w="0" w:type="dxa"/>
            <w:bottom w:w="0" w:type="dxa"/>
            <w:right w:w="0" w:type="dxa"/>
          </w:tblCellMar>
        </w:tblPrEx>
        <w:trPr>
          <w:trHeight w:val="308" w:hRule="exact"/>
        </w:trPr>
        <w:tc>
          <w:tcPr>
            <w:tcW w:w="1582" w:type="dxa"/>
            <w:vAlign w:val="center"/>
          </w:tcPr>
          <w:p w14:paraId="12139792">
            <w:pPr>
              <w:rPr>
                <w:rFonts w:hint="eastAsia" w:ascii="黑体" w:hAnsi="黑体" w:eastAsia="黑体"/>
              </w:rPr>
            </w:pPr>
          </w:p>
        </w:tc>
        <w:tc>
          <w:tcPr>
            <w:tcW w:w="8150" w:type="dxa"/>
            <w:gridSpan w:val="2"/>
            <w:vAlign w:val="center"/>
          </w:tcPr>
          <w:p w14:paraId="14AA8014">
            <w:pPr>
              <w:rPr>
                <w:rFonts w:hint="eastAsia" w:ascii="黑体" w:hAnsi="黑体" w:eastAsia="黑体"/>
              </w:rPr>
            </w:pPr>
          </w:p>
        </w:tc>
      </w:tr>
      <w:tr w14:paraId="5DB721C0">
        <w:tblPrEx>
          <w:tblCellMar>
            <w:top w:w="0" w:type="dxa"/>
            <w:left w:w="0" w:type="dxa"/>
            <w:bottom w:w="0" w:type="dxa"/>
            <w:right w:w="0" w:type="dxa"/>
          </w:tblCellMar>
        </w:tblPrEx>
        <w:trPr>
          <w:trHeight w:val="308" w:hRule="exact"/>
        </w:trPr>
        <w:tc>
          <w:tcPr>
            <w:tcW w:w="5414" w:type="dxa"/>
            <w:gridSpan w:val="2"/>
            <w:vAlign w:val="center"/>
          </w:tcPr>
          <w:p w14:paraId="5E3FF959">
            <w:pPr>
              <w:ind w:right="-170"/>
              <w:rPr>
                <w:rFonts w:hint="eastAsia" w:ascii="黑体" w:hAnsi="黑体" w:eastAsia="黑体"/>
              </w:rPr>
            </w:pPr>
          </w:p>
        </w:tc>
        <w:tc>
          <w:tcPr>
            <w:tcW w:w="4318" w:type="dxa"/>
            <w:vAlign w:val="center"/>
          </w:tcPr>
          <w:p w14:paraId="574DC623">
            <w:pPr>
              <w:ind w:left="57"/>
              <w:rPr>
                <w:rFonts w:hint="eastAsia" w:ascii="黑体" w:hAnsi="黑体" w:eastAsia="黑体"/>
                <w:highlight w:val="yellow"/>
              </w:rPr>
            </w:pPr>
          </w:p>
        </w:tc>
      </w:tr>
    </w:tbl>
    <w:p w14:paraId="5596B850">
      <w:pPr>
        <w:pStyle w:val="233"/>
      </w:pPr>
    </w:p>
    <w:p w14:paraId="3276E059">
      <w:pPr>
        <w:pStyle w:val="233"/>
        <w:jc w:val="center"/>
        <w:rPr>
          <w:rFonts w:hint="eastAsia" w:ascii="黑体" w:hAnsi="黑体" w:eastAsia="黑体"/>
          <w:sz w:val="32"/>
          <w:szCs w:val="32"/>
        </w:rPr>
        <w:sectPr>
          <w:headerReference r:id="rId5" w:type="first"/>
          <w:footerReference r:id="rId8" w:type="first"/>
          <w:headerReference r:id="rId3" w:type="default"/>
          <w:footerReference r:id="rId6" w:type="default"/>
          <w:headerReference r:id="rId4" w:type="even"/>
          <w:footerReference r:id="rId7" w:type="even"/>
          <w:pgSz w:w="11907" w:h="16839"/>
          <w:pgMar w:top="1418" w:right="1134" w:bottom="1134" w:left="1418" w:header="1417" w:footer="1134" w:gutter="0"/>
          <w:pgNumType w:start="1"/>
          <w:cols w:space="425" w:num="1"/>
          <w:titlePg/>
          <w:docGrid w:type="lines" w:linePitch="312" w:charSpace="0"/>
        </w:sectPr>
      </w:pPr>
      <w:r>
        <mc:AlternateContent>
          <mc:Choice Requires="wps">
            <w:drawing>
              <wp:anchor distT="0" distB="0" distL="114300" distR="114300" simplePos="0" relativeHeight="251660288" behindDoc="0" locked="0" layoutInCell="0" allowOverlap="1">
                <wp:simplePos x="0" y="0"/>
                <wp:positionH relativeFrom="column">
                  <wp:posOffset>-22225</wp:posOffset>
                </wp:positionH>
                <wp:positionV relativeFrom="page">
                  <wp:posOffset>8246745</wp:posOffset>
                </wp:positionV>
                <wp:extent cx="6132830" cy="1706245"/>
                <wp:effectExtent l="0" t="0" r="1270" b="8255"/>
                <wp:wrapNone/>
                <wp:docPr id="1" name="1027"/>
                <wp:cNvGraphicFramePr/>
                <a:graphic xmlns:a="http://schemas.openxmlformats.org/drawingml/2006/main">
                  <a:graphicData uri="http://schemas.microsoft.com/office/word/2010/wordprocessingShape">
                    <wps:wsp>
                      <wps:cNvSpPr txBox="1"/>
                      <wps:spPr>
                        <a:xfrm>
                          <a:off x="0" y="0"/>
                          <a:ext cx="6132830" cy="1706245"/>
                        </a:xfrm>
                        <a:prstGeom prst="rect">
                          <a:avLst/>
                        </a:prstGeom>
                        <a:solidFill>
                          <a:srgbClr val="FFFFFF"/>
                        </a:solidFill>
                        <a:ln>
                          <a:noFill/>
                        </a:ln>
                        <a:effectLst/>
                      </wps:spPr>
                      <wps:txbx>
                        <w:txbxContent>
                          <w:tbl>
                            <w:tblPr>
                              <w:tblStyle w:val="47"/>
                              <w:tblW w:w="9357" w:type="dxa"/>
                              <w:jc w:val="center"/>
                              <w:tblLayout w:type="fixed"/>
                              <w:tblCellMar>
                                <w:top w:w="0" w:type="dxa"/>
                                <w:left w:w="0" w:type="dxa"/>
                                <w:bottom w:w="0" w:type="dxa"/>
                                <w:right w:w="0" w:type="dxa"/>
                              </w:tblCellMar>
                            </w:tblPr>
                            <w:tblGrid>
                              <w:gridCol w:w="3232"/>
                              <w:gridCol w:w="3175"/>
                              <w:gridCol w:w="2950"/>
                            </w:tblGrid>
                            <w:tr w14:paraId="216DAC2F">
                              <w:tblPrEx>
                                <w:tblCellMar>
                                  <w:top w:w="0" w:type="dxa"/>
                                  <w:left w:w="0" w:type="dxa"/>
                                  <w:bottom w:w="0" w:type="dxa"/>
                                  <w:right w:w="0" w:type="dxa"/>
                                </w:tblCellMar>
                              </w:tblPrEx>
                              <w:trPr>
                                <w:trHeight w:val="312" w:hRule="exact"/>
                                <w:jc w:val="center"/>
                              </w:trPr>
                              <w:tc>
                                <w:tcPr>
                                  <w:tcW w:w="9357" w:type="dxa"/>
                                  <w:gridSpan w:val="3"/>
                                </w:tcPr>
                                <w:p w14:paraId="4BA8AFD0"/>
                              </w:tc>
                            </w:tr>
                            <w:tr w14:paraId="6EDB73E1">
                              <w:tblPrEx>
                                <w:tblCellMar>
                                  <w:top w:w="0" w:type="dxa"/>
                                  <w:left w:w="0" w:type="dxa"/>
                                  <w:bottom w:w="0" w:type="dxa"/>
                                  <w:right w:w="0" w:type="dxa"/>
                                </w:tblCellMar>
                              </w:tblPrEx>
                              <w:trPr>
                                <w:trHeight w:val="567" w:hRule="exact"/>
                                <w:jc w:val="center"/>
                              </w:trPr>
                              <w:tc>
                                <w:tcPr>
                                  <w:tcW w:w="9357" w:type="dxa"/>
                                  <w:gridSpan w:val="3"/>
                                </w:tcPr>
                                <w:p w14:paraId="077356F4"/>
                              </w:tc>
                            </w:tr>
                            <w:tr w14:paraId="2A46A2F4">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73F96324">
                                  <w:pPr>
                                    <w:rPr>
                                      <w:rFonts w:hint="eastAsia" w:ascii="黑体" w:hAnsi="黑体" w:eastAsia="黑体"/>
                                    </w:rPr>
                                  </w:pPr>
                                  <w:r>
                                    <w:rPr>
                                      <w:rFonts w:hint="eastAsia" w:ascii="黑体" w:hAnsi="黑体" w:eastAsia="黑体"/>
                                      <w:spacing w:val="10"/>
                                      <w:sz w:val="28"/>
                                      <w:szCs w:val="28"/>
                                    </w:rPr>
                                    <w:t>20xx</w:t>
                                  </w:r>
                                  <w:r>
                                    <w:rPr>
                                      <w:rFonts w:hint="eastAsia" w:ascii="黑体" w:hAnsi="黑体" w:eastAsia="黑体"/>
                                      <w:sz w:val="28"/>
                                    </w:rPr>
                                    <w:t>-xx-xx发布</w:t>
                                  </w:r>
                                </w:p>
                              </w:tc>
                              <w:tc>
                                <w:tcPr>
                                  <w:tcW w:w="3175" w:type="dxa"/>
                                  <w:tcBorders>
                                    <w:bottom w:val="single" w:color="auto" w:sz="8" w:space="0"/>
                                  </w:tcBorders>
                                  <w:vAlign w:val="bottom"/>
                                </w:tcPr>
                                <w:p w14:paraId="415D4534">
                                  <w:pPr>
                                    <w:jc w:val="center"/>
                                    <w:rPr>
                                      <w:rFonts w:ascii="黑体" w:eastAsia="黑体"/>
                                      <w:sz w:val="28"/>
                                    </w:rPr>
                                  </w:pPr>
                                </w:p>
                              </w:tc>
                              <w:tc>
                                <w:tcPr>
                                  <w:tcW w:w="2950" w:type="dxa"/>
                                  <w:tcBorders>
                                    <w:bottom w:val="single" w:color="auto" w:sz="8" w:space="0"/>
                                  </w:tcBorders>
                                  <w:vAlign w:val="bottom"/>
                                </w:tcPr>
                                <w:p w14:paraId="3234AFBD">
                                  <w:pPr>
                                    <w:jc w:val="right"/>
                                    <w:rPr>
                                      <w:rFonts w:hint="eastAsia" w:ascii="黑体" w:hAnsi="黑体" w:eastAsia="黑体"/>
                                    </w:rPr>
                                  </w:pPr>
                                  <w:r>
                                    <w:rPr>
                                      <w:rFonts w:hint="eastAsia" w:ascii="黑体" w:hAnsi="黑体" w:eastAsia="黑体"/>
                                      <w:spacing w:val="10"/>
                                      <w:sz w:val="28"/>
                                      <w:szCs w:val="28"/>
                                    </w:rPr>
                                    <w:t>20xx</w:t>
                                  </w:r>
                                  <w:r>
                                    <w:rPr>
                                      <w:rFonts w:hint="eastAsia" w:ascii="黑体" w:hAnsi="黑体" w:eastAsia="黑体"/>
                                      <w:sz w:val="28"/>
                                    </w:rPr>
                                    <w:t>-xx-xx实施</w:t>
                                  </w:r>
                                </w:p>
                              </w:tc>
                            </w:tr>
                            <w:tr w14:paraId="0476D009">
                              <w:tblPrEx>
                                <w:tblCellMar>
                                  <w:top w:w="0" w:type="dxa"/>
                                  <w:left w:w="0" w:type="dxa"/>
                                  <w:bottom w:w="0" w:type="dxa"/>
                                  <w:right w:w="0" w:type="dxa"/>
                                </w:tblCellMar>
                              </w:tblPrEx>
                              <w:trPr>
                                <w:trHeight w:val="567" w:hRule="exact"/>
                                <w:jc w:val="center"/>
                              </w:trPr>
                              <w:tc>
                                <w:tcPr>
                                  <w:tcW w:w="9357" w:type="dxa"/>
                                  <w:gridSpan w:val="3"/>
                                  <w:tcBorders>
                                    <w:top w:val="single" w:color="auto" w:sz="8" w:space="0"/>
                                  </w:tcBorders>
                                  <w:vAlign w:val="center"/>
                                </w:tcPr>
                                <w:p w14:paraId="72E63471">
                                  <w:pPr>
                                    <w:jc w:val="center"/>
                                    <w:rPr>
                                      <w:rFonts w:eastAsia="黑体"/>
                                      <w:spacing w:val="30"/>
                                      <w:sz w:val="32"/>
                                    </w:rPr>
                                  </w:pPr>
                                </w:p>
                              </w:tc>
                            </w:tr>
                            <w:tr w14:paraId="6DC29E9C">
                              <w:tblPrEx>
                                <w:tblCellMar>
                                  <w:top w:w="0" w:type="dxa"/>
                                  <w:left w:w="0" w:type="dxa"/>
                                  <w:bottom w:w="0" w:type="dxa"/>
                                  <w:right w:w="0" w:type="dxa"/>
                                </w:tblCellMar>
                              </w:tblPrEx>
                              <w:trPr>
                                <w:trHeight w:val="380" w:hRule="exact"/>
                                <w:jc w:val="center"/>
                              </w:trPr>
                              <w:tc>
                                <w:tcPr>
                                  <w:tcW w:w="9357" w:type="dxa"/>
                                  <w:gridSpan w:val="3"/>
                                </w:tcPr>
                                <w:p w14:paraId="5D179BD8">
                                  <w:pPr>
                                    <w:spacing w:line="360" w:lineRule="exact"/>
                                    <w:jc w:val="center"/>
                                  </w:pPr>
                                  <w:r>
                                    <w:rPr>
                                      <w:rFonts w:eastAsia="黑体"/>
                                      <w:sz w:val="32"/>
                                      <w:szCs w:val="32"/>
                                    </w:rPr>
                                    <w:t>中国</w:t>
                                  </w:r>
                                  <w:r>
                                    <w:rPr>
                                      <w:rFonts w:hint="eastAsia" w:eastAsia="黑体"/>
                                      <w:sz w:val="32"/>
                                      <w:szCs w:val="32"/>
                                    </w:rPr>
                                    <w:t>汽车工业协</w:t>
                                  </w:r>
                                  <w:r>
                                    <w:rPr>
                                      <w:rFonts w:eastAsia="黑体"/>
                                      <w:sz w:val="32"/>
                                      <w:szCs w:val="32"/>
                                    </w:rPr>
                                    <w:t>会</w:t>
                                  </w:r>
                                  <w:r>
                                    <w:rPr>
                                      <w:rFonts w:hint="eastAsia" w:eastAsia="黑体"/>
                                      <w:spacing w:val="20"/>
                                      <w:position w:val="2"/>
                                      <w:sz w:val="28"/>
                                    </w:rPr>
                                    <w:t>发</w:t>
                                  </w:r>
                                  <w:r>
                                    <w:rPr>
                                      <w:rFonts w:hint="eastAsia" w:eastAsia="黑体"/>
                                      <w:position w:val="2"/>
                                      <w:sz w:val="28"/>
                                    </w:rPr>
                                    <w:t>布</w:t>
                                  </w:r>
                                </w:p>
                              </w:tc>
                            </w:tr>
                          </w:tbl>
                          <w:p w14:paraId="5E4BAB26"/>
                        </w:txbxContent>
                      </wps:txbx>
                      <wps:bodyPr lIns="0" tIns="0" rIns="0" bIns="0" upright="1"/>
                    </wps:wsp>
                  </a:graphicData>
                </a:graphic>
              </wp:anchor>
            </w:drawing>
          </mc:Choice>
          <mc:Fallback>
            <w:pict>
              <v:shape id="1027" o:spid="_x0000_s1026" o:spt="202" type="#_x0000_t202" style="position:absolute;left:0pt;margin-left:-1.75pt;margin-top:649.35pt;height:134.35pt;width:482.9pt;mso-position-vertical-relative:page;z-index:251660288;mso-width-relative:page;mso-height-relative:page;" fillcolor="#FFFFFF" filled="t" stroked="f" coordsize="21600,21600" o:allowincell="f" o:gfxdata="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mOfAjbAAAADAEAAA8AAAAAAAAAAQAgAAAAIgAAAGRycy9kb3ducmV2&#10;LnhtbFBLAQIUABQAAAAIAIdO4kCM8qSqwAEAAKMDAAAOAAAAAAAAAAEAIAAAACoBAABkcnMvZTJv&#10;RG9jLnhtbFBLBQYAAAAABgAGAFkBAABcBQAAAAA=&#10;">
                <v:fill on="t" focussize="0,0"/>
                <v:stroke on="f"/>
                <v:imagedata o:title=""/>
                <o:lock v:ext="edit" aspectratio="f"/>
                <v:textbox inset="0mm,0mm,0mm,0mm">
                  <w:txbxContent>
                    <w:tbl>
                      <w:tblPr>
                        <w:tblStyle w:val="47"/>
                        <w:tblW w:w="9357" w:type="dxa"/>
                        <w:jc w:val="center"/>
                        <w:tblLayout w:type="fixed"/>
                        <w:tblCellMar>
                          <w:top w:w="0" w:type="dxa"/>
                          <w:left w:w="0" w:type="dxa"/>
                          <w:bottom w:w="0" w:type="dxa"/>
                          <w:right w:w="0" w:type="dxa"/>
                        </w:tblCellMar>
                      </w:tblPr>
                      <w:tblGrid>
                        <w:gridCol w:w="3232"/>
                        <w:gridCol w:w="3175"/>
                        <w:gridCol w:w="2950"/>
                      </w:tblGrid>
                      <w:tr w14:paraId="216DAC2F">
                        <w:tblPrEx>
                          <w:tblCellMar>
                            <w:top w:w="0" w:type="dxa"/>
                            <w:left w:w="0" w:type="dxa"/>
                            <w:bottom w:w="0" w:type="dxa"/>
                            <w:right w:w="0" w:type="dxa"/>
                          </w:tblCellMar>
                        </w:tblPrEx>
                        <w:trPr>
                          <w:trHeight w:val="312" w:hRule="exact"/>
                          <w:jc w:val="center"/>
                        </w:trPr>
                        <w:tc>
                          <w:tcPr>
                            <w:tcW w:w="9357" w:type="dxa"/>
                            <w:gridSpan w:val="3"/>
                          </w:tcPr>
                          <w:p w14:paraId="4BA8AFD0"/>
                        </w:tc>
                      </w:tr>
                      <w:tr w14:paraId="6EDB73E1">
                        <w:tblPrEx>
                          <w:tblCellMar>
                            <w:top w:w="0" w:type="dxa"/>
                            <w:left w:w="0" w:type="dxa"/>
                            <w:bottom w:w="0" w:type="dxa"/>
                            <w:right w:w="0" w:type="dxa"/>
                          </w:tblCellMar>
                        </w:tblPrEx>
                        <w:trPr>
                          <w:trHeight w:val="567" w:hRule="exact"/>
                          <w:jc w:val="center"/>
                        </w:trPr>
                        <w:tc>
                          <w:tcPr>
                            <w:tcW w:w="9357" w:type="dxa"/>
                            <w:gridSpan w:val="3"/>
                          </w:tcPr>
                          <w:p w14:paraId="077356F4"/>
                        </w:tc>
                      </w:tr>
                      <w:tr w14:paraId="2A46A2F4">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73F96324">
                            <w:pPr>
                              <w:rPr>
                                <w:rFonts w:hint="eastAsia" w:ascii="黑体" w:hAnsi="黑体" w:eastAsia="黑体"/>
                              </w:rPr>
                            </w:pPr>
                            <w:r>
                              <w:rPr>
                                <w:rFonts w:hint="eastAsia" w:ascii="黑体" w:hAnsi="黑体" w:eastAsia="黑体"/>
                                <w:spacing w:val="10"/>
                                <w:sz w:val="28"/>
                                <w:szCs w:val="28"/>
                              </w:rPr>
                              <w:t>20xx</w:t>
                            </w:r>
                            <w:r>
                              <w:rPr>
                                <w:rFonts w:hint="eastAsia" w:ascii="黑体" w:hAnsi="黑体" w:eastAsia="黑体"/>
                                <w:sz w:val="28"/>
                              </w:rPr>
                              <w:t>-xx-xx发布</w:t>
                            </w:r>
                          </w:p>
                        </w:tc>
                        <w:tc>
                          <w:tcPr>
                            <w:tcW w:w="3175" w:type="dxa"/>
                            <w:tcBorders>
                              <w:bottom w:val="single" w:color="auto" w:sz="8" w:space="0"/>
                            </w:tcBorders>
                            <w:vAlign w:val="bottom"/>
                          </w:tcPr>
                          <w:p w14:paraId="415D4534">
                            <w:pPr>
                              <w:jc w:val="center"/>
                              <w:rPr>
                                <w:rFonts w:ascii="黑体" w:eastAsia="黑体"/>
                                <w:sz w:val="28"/>
                              </w:rPr>
                            </w:pPr>
                          </w:p>
                        </w:tc>
                        <w:tc>
                          <w:tcPr>
                            <w:tcW w:w="2950" w:type="dxa"/>
                            <w:tcBorders>
                              <w:bottom w:val="single" w:color="auto" w:sz="8" w:space="0"/>
                            </w:tcBorders>
                            <w:vAlign w:val="bottom"/>
                          </w:tcPr>
                          <w:p w14:paraId="3234AFBD">
                            <w:pPr>
                              <w:jc w:val="right"/>
                              <w:rPr>
                                <w:rFonts w:hint="eastAsia" w:ascii="黑体" w:hAnsi="黑体" w:eastAsia="黑体"/>
                              </w:rPr>
                            </w:pPr>
                            <w:r>
                              <w:rPr>
                                <w:rFonts w:hint="eastAsia" w:ascii="黑体" w:hAnsi="黑体" w:eastAsia="黑体"/>
                                <w:spacing w:val="10"/>
                                <w:sz w:val="28"/>
                                <w:szCs w:val="28"/>
                              </w:rPr>
                              <w:t>20xx</w:t>
                            </w:r>
                            <w:r>
                              <w:rPr>
                                <w:rFonts w:hint="eastAsia" w:ascii="黑体" w:hAnsi="黑体" w:eastAsia="黑体"/>
                                <w:sz w:val="28"/>
                              </w:rPr>
                              <w:t>-xx-xx实施</w:t>
                            </w:r>
                          </w:p>
                        </w:tc>
                      </w:tr>
                      <w:tr w14:paraId="0476D009">
                        <w:tblPrEx>
                          <w:tblCellMar>
                            <w:top w:w="0" w:type="dxa"/>
                            <w:left w:w="0" w:type="dxa"/>
                            <w:bottom w:w="0" w:type="dxa"/>
                            <w:right w:w="0" w:type="dxa"/>
                          </w:tblCellMar>
                        </w:tblPrEx>
                        <w:trPr>
                          <w:trHeight w:val="567" w:hRule="exact"/>
                          <w:jc w:val="center"/>
                        </w:trPr>
                        <w:tc>
                          <w:tcPr>
                            <w:tcW w:w="9357" w:type="dxa"/>
                            <w:gridSpan w:val="3"/>
                            <w:tcBorders>
                              <w:top w:val="single" w:color="auto" w:sz="8" w:space="0"/>
                            </w:tcBorders>
                            <w:vAlign w:val="center"/>
                          </w:tcPr>
                          <w:p w14:paraId="72E63471">
                            <w:pPr>
                              <w:jc w:val="center"/>
                              <w:rPr>
                                <w:rFonts w:eastAsia="黑体"/>
                                <w:spacing w:val="30"/>
                                <w:sz w:val="32"/>
                              </w:rPr>
                            </w:pPr>
                          </w:p>
                        </w:tc>
                      </w:tr>
                      <w:tr w14:paraId="6DC29E9C">
                        <w:tblPrEx>
                          <w:tblCellMar>
                            <w:top w:w="0" w:type="dxa"/>
                            <w:left w:w="0" w:type="dxa"/>
                            <w:bottom w:w="0" w:type="dxa"/>
                            <w:right w:w="0" w:type="dxa"/>
                          </w:tblCellMar>
                        </w:tblPrEx>
                        <w:trPr>
                          <w:trHeight w:val="380" w:hRule="exact"/>
                          <w:jc w:val="center"/>
                        </w:trPr>
                        <w:tc>
                          <w:tcPr>
                            <w:tcW w:w="9357" w:type="dxa"/>
                            <w:gridSpan w:val="3"/>
                          </w:tcPr>
                          <w:p w14:paraId="5D179BD8">
                            <w:pPr>
                              <w:spacing w:line="360" w:lineRule="exact"/>
                              <w:jc w:val="center"/>
                            </w:pPr>
                            <w:r>
                              <w:rPr>
                                <w:rFonts w:eastAsia="黑体"/>
                                <w:sz w:val="32"/>
                                <w:szCs w:val="32"/>
                              </w:rPr>
                              <w:t>中国</w:t>
                            </w:r>
                            <w:r>
                              <w:rPr>
                                <w:rFonts w:hint="eastAsia" w:eastAsia="黑体"/>
                                <w:sz w:val="32"/>
                                <w:szCs w:val="32"/>
                              </w:rPr>
                              <w:t>汽车工业协</w:t>
                            </w:r>
                            <w:r>
                              <w:rPr>
                                <w:rFonts w:eastAsia="黑体"/>
                                <w:sz w:val="32"/>
                                <w:szCs w:val="32"/>
                              </w:rPr>
                              <w:t>会</w:t>
                            </w:r>
                            <w:r>
                              <w:rPr>
                                <w:rFonts w:hint="eastAsia" w:eastAsia="黑体"/>
                                <w:spacing w:val="20"/>
                                <w:position w:val="2"/>
                                <w:sz w:val="28"/>
                              </w:rPr>
                              <w:t>发</w:t>
                            </w:r>
                            <w:r>
                              <w:rPr>
                                <w:rFonts w:hint="eastAsia" w:eastAsia="黑体"/>
                                <w:position w:val="2"/>
                                <w:sz w:val="28"/>
                              </w:rPr>
                              <w:t>布</w:t>
                            </w:r>
                          </w:p>
                        </w:tc>
                      </w:tr>
                    </w:tbl>
                    <w:p w14:paraId="5E4BAB26"/>
                  </w:txbxContent>
                </v:textbox>
              </v:shape>
            </w:pict>
          </mc:Fallback>
        </mc:AlternateContent>
      </w:r>
      <w:bookmarkEnd w:id="0"/>
      <w:bookmarkStart w:id="1" w:name="_Ref66119456"/>
      <w:bookmarkEnd w:id="1"/>
      <w:bookmarkStart w:id="2" w:name="SectionMark1"/>
    </w:p>
    <w:bookmarkEnd w:id="2"/>
    <w:p w14:paraId="641F05FA">
      <w:pPr>
        <w:pStyle w:val="215"/>
        <w:spacing w:before="640" w:after="560"/>
        <w:jc w:val="center"/>
        <w:rPr>
          <w:rFonts w:hint="eastAsia" w:ascii="黑体" w:hAnsi="黑体" w:eastAsia="黑体"/>
          <w:sz w:val="32"/>
          <w:szCs w:val="32"/>
        </w:rPr>
      </w:pPr>
      <w:bookmarkStart w:id="3" w:name="_Toc68508288"/>
      <w:bookmarkStart w:id="4" w:name="_Toc111522476"/>
      <w:bookmarkStart w:id="5" w:name="SectionMark2"/>
      <w:r>
        <w:rPr>
          <w:rFonts w:hint="eastAsia" w:ascii="黑体" w:hAnsi="黑体" w:eastAsia="黑体"/>
          <w:sz w:val="32"/>
          <w:szCs w:val="32"/>
        </w:rPr>
        <w:t>目   次</w:t>
      </w:r>
    </w:p>
    <w:p w14:paraId="4B63E986">
      <w:pPr>
        <w:pStyle w:val="17"/>
        <w:tabs>
          <w:tab w:val="right" w:leader="dot" w:pos="9345"/>
        </w:tabs>
      </w:pPr>
      <w:r>
        <w:fldChar w:fldCharType="begin"/>
      </w:r>
      <w:r>
        <w:instrText xml:space="preserve"> TOC \o "1-2" \h \z \u </w:instrText>
      </w:r>
      <w:r>
        <w:fldChar w:fldCharType="separate"/>
      </w:r>
    </w:p>
    <w:p w14:paraId="5302A294">
      <w:pPr>
        <w:pStyle w:val="17"/>
        <w:tabs>
          <w:tab w:val="right" w:leader="dot" w:pos="9345"/>
        </w:tabs>
        <w:rPr>
          <w:rFonts w:eastAsiaTheme="minorEastAsia"/>
          <w:kern w:val="2"/>
          <w:szCs w:val="22"/>
        </w:rPr>
      </w:pPr>
      <w:r>
        <w:fldChar w:fldCharType="begin"/>
      </w:r>
      <w:r>
        <w:instrText xml:space="preserve"> HYPERLINK \l "_Toc207031959" </w:instrText>
      </w:r>
      <w:r>
        <w:fldChar w:fldCharType="separate"/>
      </w:r>
      <w:r>
        <w:rPr>
          <w:rStyle w:val="62"/>
        </w:rPr>
        <w:t>前  言</w:t>
      </w:r>
      <w:r>
        <w:tab/>
      </w:r>
      <w:r>
        <w:fldChar w:fldCharType="begin"/>
      </w:r>
      <w:r>
        <w:instrText xml:space="preserve"> PAGEREF _Toc207031959 \h </w:instrText>
      </w:r>
      <w:r>
        <w:fldChar w:fldCharType="separate"/>
      </w:r>
      <w:r>
        <w:t>II</w:t>
      </w:r>
      <w:r>
        <w:fldChar w:fldCharType="end"/>
      </w:r>
      <w:r>
        <w:fldChar w:fldCharType="end"/>
      </w:r>
    </w:p>
    <w:p w14:paraId="2723ECFF">
      <w:pPr>
        <w:pStyle w:val="16"/>
        <w:tabs>
          <w:tab w:val="right" w:leader="dot" w:pos="9345"/>
        </w:tabs>
        <w:rPr>
          <w:rFonts w:eastAsiaTheme="minorEastAsia"/>
          <w:kern w:val="2"/>
          <w:szCs w:val="22"/>
        </w:rPr>
      </w:pPr>
      <w:r>
        <w:fldChar w:fldCharType="begin"/>
      </w:r>
      <w:r>
        <w:instrText xml:space="preserve"> HYPERLINK \l "_Toc207031960" </w:instrText>
      </w:r>
      <w:r>
        <w:fldChar w:fldCharType="separate"/>
      </w:r>
      <w:r>
        <w:rPr>
          <w:rStyle w:val="62"/>
        </w:rPr>
        <w:t>1 范围</w:t>
      </w:r>
      <w:r>
        <w:tab/>
      </w:r>
      <w:r>
        <w:fldChar w:fldCharType="begin"/>
      </w:r>
      <w:r>
        <w:instrText xml:space="preserve"> PAGEREF _Toc207031960 \h </w:instrText>
      </w:r>
      <w:r>
        <w:fldChar w:fldCharType="separate"/>
      </w:r>
      <w:r>
        <w:t>1</w:t>
      </w:r>
      <w:r>
        <w:fldChar w:fldCharType="end"/>
      </w:r>
      <w:r>
        <w:fldChar w:fldCharType="end"/>
      </w:r>
    </w:p>
    <w:p w14:paraId="2847B553">
      <w:pPr>
        <w:pStyle w:val="16"/>
        <w:tabs>
          <w:tab w:val="right" w:leader="dot" w:pos="9345"/>
        </w:tabs>
        <w:rPr>
          <w:rFonts w:eastAsiaTheme="minorEastAsia"/>
          <w:kern w:val="2"/>
          <w:szCs w:val="22"/>
        </w:rPr>
      </w:pPr>
      <w:r>
        <w:fldChar w:fldCharType="begin"/>
      </w:r>
      <w:r>
        <w:instrText xml:space="preserve"> HYPERLINK \l "_Toc207031961" </w:instrText>
      </w:r>
      <w:r>
        <w:fldChar w:fldCharType="separate"/>
      </w:r>
      <w:r>
        <w:rPr>
          <w:rStyle w:val="62"/>
        </w:rPr>
        <w:t>2 规范性引用文件</w:t>
      </w:r>
      <w:r>
        <w:tab/>
      </w:r>
      <w:r>
        <w:fldChar w:fldCharType="begin"/>
      </w:r>
      <w:r>
        <w:instrText xml:space="preserve"> PAGEREF _Toc207031961 \h </w:instrText>
      </w:r>
      <w:r>
        <w:fldChar w:fldCharType="separate"/>
      </w:r>
      <w:r>
        <w:t>1</w:t>
      </w:r>
      <w:r>
        <w:fldChar w:fldCharType="end"/>
      </w:r>
      <w:r>
        <w:fldChar w:fldCharType="end"/>
      </w:r>
    </w:p>
    <w:p w14:paraId="6203FDF4">
      <w:pPr>
        <w:pStyle w:val="16"/>
        <w:tabs>
          <w:tab w:val="right" w:leader="dot" w:pos="9345"/>
        </w:tabs>
        <w:rPr>
          <w:rFonts w:eastAsiaTheme="minorEastAsia"/>
          <w:kern w:val="2"/>
          <w:szCs w:val="22"/>
        </w:rPr>
      </w:pPr>
      <w:r>
        <w:fldChar w:fldCharType="begin"/>
      </w:r>
      <w:r>
        <w:instrText xml:space="preserve"> HYPERLINK \l "_Toc207031998" </w:instrText>
      </w:r>
      <w:r>
        <w:fldChar w:fldCharType="separate"/>
      </w:r>
      <w:r>
        <w:rPr>
          <w:rStyle w:val="62"/>
        </w:rPr>
        <w:t>3 术语和定义</w:t>
      </w:r>
      <w:r>
        <w:tab/>
      </w:r>
      <w:r>
        <w:fldChar w:fldCharType="begin"/>
      </w:r>
      <w:r>
        <w:instrText xml:space="preserve"> PAGEREF _Toc207031998 \h </w:instrText>
      </w:r>
      <w:r>
        <w:fldChar w:fldCharType="separate"/>
      </w:r>
      <w:r>
        <w:t>1</w:t>
      </w:r>
      <w:r>
        <w:fldChar w:fldCharType="end"/>
      </w:r>
      <w:r>
        <w:fldChar w:fldCharType="end"/>
      </w:r>
    </w:p>
    <w:p w14:paraId="4E325A73">
      <w:pPr>
        <w:pStyle w:val="16"/>
        <w:tabs>
          <w:tab w:val="right" w:leader="dot" w:pos="9345"/>
        </w:tabs>
        <w:rPr>
          <w:rFonts w:eastAsiaTheme="minorEastAsia"/>
          <w:kern w:val="2"/>
          <w:szCs w:val="22"/>
        </w:rPr>
      </w:pPr>
      <w:r>
        <w:fldChar w:fldCharType="begin"/>
      </w:r>
      <w:r>
        <w:instrText xml:space="preserve"> HYPERLINK \l "_Toc207032000" </w:instrText>
      </w:r>
      <w:r>
        <w:fldChar w:fldCharType="separate"/>
      </w:r>
      <w:r>
        <w:rPr>
          <w:rStyle w:val="62"/>
        </w:rPr>
        <w:t>4 缩略语</w:t>
      </w:r>
      <w:r>
        <w:tab/>
      </w:r>
      <w:r>
        <w:fldChar w:fldCharType="begin"/>
      </w:r>
      <w:r>
        <w:instrText xml:space="preserve"> PAGEREF _Toc207032000 \h </w:instrText>
      </w:r>
      <w:r>
        <w:fldChar w:fldCharType="separate"/>
      </w:r>
      <w:r>
        <w:t>2</w:t>
      </w:r>
      <w:r>
        <w:fldChar w:fldCharType="end"/>
      </w:r>
      <w:r>
        <w:fldChar w:fldCharType="end"/>
      </w:r>
    </w:p>
    <w:p w14:paraId="7CC4BB53">
      <w:pPr>
        <w:pStyle w:val="16"/>
        <w:tabs>
          <w:tab w:val="right" w:leader="dot" w:pos="9345"/>
        </w:tabs>
        <w:rPr>
          <w:rFonts w:eastAsiaTheme="minorEastAsia"/>
          <w:kern w:val="2"/>
          <w:szCs w:val="22"/>
        </w:rPr>
      </w:pPr>
      <w:r>
        <w:fldChar w:fldCharType="begin"/>
      </w:r>
      <w:r>
        <w:instrText xml:space="preserve"> HYPERLINK \l "_Toc207032001" </w:instrText>
      </w:r>
      <w:r>
        <w:fldChar w:fldCharType="separate"/>
      </w:r>
      <w:r>
        <w:rPr>
          <w:rStyle w:val="62"/>
        </w:rPr>
        <w:t>5 技术要求</w:t>
      </w:r>
      <w:r>
        <w:tab/>
      </w:r>
      <w:r>
        <w:fldChar w:fldCharType="begin"/>
      </w:r>
      <w:r>
        <w:instrText xml:space="preserve"> PAGEREF _Toc207032001 \h </w:instrText>
      </w:r>
      <w:r>
        <w:fldChar w:fldCharType="separate"/>
      </w:r>
      <w:r>
        <w:t>3</w:t>
      </w:r>
      <w:r>
        <w:fldChar w:fldCharType="end"/>
      </w:r>
      <w:r>
        <w:fldChar w:fldCharType="end"/>
      </w:r>
    </w:p>
    <w:p w14:paraId="22535F48">
      <w:pPr>
        <w:pStyle w:val="16"/>
        <w:tabs>
          <w:tab w:val="right" w:leader="dot" w:pos="9345"/>
        </w:tabs>
        <w:ind w:firstLine="210" w:firstLineChars="100"/>
        <w:rPr>
          <w:rFonts w:eastAsiaTheme="minorEastAsia"/>
          <w:kern w:val="2"/>
          <w:szCs w:val="22"/>
        </w:rPr>
      </w:pPr>
      <w:r>
        <w:fldChar w:fldCharType="begin"/>
      </w:r>
      <w:r>
        <w:instrText xml:space="preserve"> HYPERLINK \l "_Toc207032002" </w:instrText>
      </w:r>
      <w:r>
        <w:fldChar w:fldCharType="separate"/>
      </w:r>
      <w:r>
        <w:rPr>
          <w:rStyle w:val="62"/>
        </w:rPr>
        <w:t>5.1 材料、工艺和外观</w:t>
      </w:r>
      <w:r>
        <w:tab/>
      </w:r>
      <w:r>
        <w:fldChar w:fldCharType="begin"/>
      </w:r>
      <w:r>
        <w:instrText xml:space="preserve"> PAGEREF _Toc207032002 \h </w:instrText>
      </w:r>
      <w:r>
        <w:fldChar w:fldCharType="separate"/>
      </w:r>
      <w:r>
        <w:t>3</w:t>
      </w:r>
      <w:r>
        <w:fldChar w:fldCharType="end"/>
      </w:r>
      <w:r>
        <w:fldChar w:fldCharType="end"/>
      </w:r>
    </w:p>
    <w:p w14:paraId="737B1802">
      <w:pPr>
        <w:pStyle w:val="16"/>
        <w:tabs>
          <w:tab w:val="right" w:leader="dot" w:pos="9345"/>
        </w:tabs>
        <w:ind w:firstLine="210" w:firstLineChars="100"/>
        <w:rPr>
          <w:rFonts w:eastAsiaTheme="minorEastAsia"/>
          <w:kern w:val="2"/>
          <w:szCs w:val="22"/>
        </w:rPr>
      </w:pPr>
      <w:r>
        <w:fldChar w:fldCharType="begin"/>
      </w:r>
      <w:r>
        <w:instrText xml:space="preserve"> HYPERLINK \l "_Toc207032003" </w:instrText>
      </w:r>
      <w:r>
        <w:fldChar w:fldCharType="separate"/>
      </w:r>
      <w:r>
        <w:rPr>
          <w:rStyle w:val="62"/>
        </w:rPr>
        <w:t>5.2 功能要求</w:t>
      </w:r>
      <w:r>
        <w:tab/>
      </w:r>
      <w:r>
        <w:fldChar w:fldCharType="begin"/>
      </w:r>
      <w:r>
        <w:instrText xml:space="preserve"> PAGEREF _Toc207032003 \h </w:instrText>
      </w:r>
      <w:r>
        <w:fldChar w:fldCharType="separate"/>
      </w:r>
      <w:r>
        <w:t>3</w:t>
      </w:r>
      <w:r>
        <w:fldChar w:fldCharType="end"/>
      </w:r>
      <w:r>
        <w:fldChar w:fldCharType="end"/>
      </w:r>
    </w:p>
    <w:p w14:paraId="5454F02C">
      <w:pPr>
        <w:pStyle w:val="16"/>
        <w:tabs>
          <w:tab w:val="right" w:leader="dot" w:pos="9345"/>
        </w:tabs>
        <w:ind w:firstLine="210" w:firstLineChars="100"/>
        <w:rPr>
          <w:rFonts w:eastAsiaTheme="minorEastAsia"/>
          <w:kern w:val="2"/>
          <w:szCs w:val="22"/>
        </w:rPr>
      </w:pPr>
      <w:r>
        <w:fldChar w:fldCharType="begin"/>
      </w:r>
      <w:r>
        <w:instrText xml:space="preserve"> HYPERLINK \l "_Toc207032004" </w:instrText>
      </w:r>
      <w:r>
        <w:fldChar w:fldCharType="separate"/>
      </w:r>
      <w:r>
        <w:rPr>
          <w:rStyle w:val="62"/>
        </w:rPr>
        <w:t>5.3 性能要求</w:t>
      </w:r>
      <w:r>
        <w:tab/>
      </w:r>
      <w:r>
        <w:fldChar w:fldCharType="begin"/>
      </w:r>
      <w:r>
        <w:instrText xml:space="preserve"> PAGEREF _Toc207032004 \h </w:instrText>
      </w:r>
      <w:r>
        <w:fldChar w:fldCharType="separate"/>
      </w:r>
      <w:r>
        <w:t>3</w:t>
      </w:r>
      <w:r>
        <w:fldChar w:fldCharType="end"/>
      </w:r>
      <w:r>
        <w:fldChar w:fldCharType="end"/>
      </w:r>
    </w:p>
    <w:p w14:paraId="598EB41B">
      <w:pPr>
        <w:pStyle w:val="16"/>
        <w:tabs>
          <w:tab w:val="right" w:leader="dot" w:pos="9345"/>
        </w:tabs>
        <w:ind w:firstLine="210" w:firstLineChars="100"/>
        <w:rPr>
          <w:rFonts w:eastAsiaTheme="minorEastAsia"/>
          <w:kern w:val="2"/>
          <w:szCs w:val="22"/>
        </w:rPr>
      </w:pPr>
      <w:r>
        <w:fldChar w:fldCharType="begin"/>
      </w:r>
      <w:r>
        <w:instrText xml:space="preserve"> HYPERLINK \l "_Toc207032019" </w:instrText>
      </w:r>
      <w:r>
        <w:fldChar w:fldCharType="separate"/>
      </w:r>
      <w:r>
        <w:rPr>
          <w:rStyle w:val="62"/>
        </w:rPr>
        <w:t>5.4 可靠性</w:t>
      </w:r>
      <w:r>
        <w:tab/>
      </w:r>
      <w:r>
        <w:fldChar w:fldCharType="begin"/>
      </w:r>
      <w:r>
        <w:instrText xml:space="preserve"> PAGEREF _Toc207032019 \h </w:instrText>
      </w:r>
      <w:r>
        <w:fldChar w:fldCharType="separate"/>
      </w:r>
      <w:r>
        <w:t>4</w:t>
      </w:r>
      <w:r>
        <w:fldChar w:fldCharType="end"/>
      </w:r>
      <w:r>
        <w:fldChar w:fldCharType="end"/>
      </w:r>
    </w:p>
    <w:p w14:paraId="52A04DC5">
      <w:pPr>
        <w:pStyle w:val="16"/>
        <w:tabs>
          <w:tab w:val="right" w:leader="dot" w:pos="9345"/>
        </w:tabs>
        <w:ind w:firstLine="210" w:firstLineChars="100"/>
        <w:rPr>
          <w:rFonts w:eastAsiaTheme="minorEastAsia"/>
          <w:kern w:val="2"/>
          <w:szCs w:val="22"/>
        </w:rPr>
      </w:pPr>
      <w:r>
        <w:fldChar w:fldCharType="begin"/>
      </w:r>
      <w:r>
        <w:instrText xml:space="preserve"> HYPERLINK \l "_Toc207032020" </w:instrText>
      </w:r>
      <w:r>
        <w:fldChar w:fldCharType="separate"/>
      </w:r>
      <w:r>
        <w:rPr>
          <w:rStyle w:val="62"/>
        </w:rPr>
        <w:t xml:space="preserve">5.5 </w:t>
      </w:r>
      <w:r>
        <w:rPr>
          <w:rStyle w:val="62"/>
          <w:rFonts w:hAnsi="黑体"/>
        </w:rPr>
        <w:t>功能安全</w:t>
      </w:r>
      <w:r>
        <w:tab/>
      </w:r>
      <w:r>
        <w:fldChar w:fldCharType="begin"/>
      </w:r>
      <w:r>
        <w:instrText xml:space="preserve"> PAGEREF _Toc207032020 \h </w:instrText>
      </w:r>
      <w:r>
        <w:fldChar w:fldCharType="separate"/>
      </w:r>
      <w:r>
        <w:t>7</w:t>
      </w:r>
      <w:r>
        <w:fldChar w:fldCharType="end"/>
      </w:r>
      <w:r>
        <w:fldChar w:fldCharType="end"/>
      </w:r>
    </w:p>
    <w:p w14:paraId="6AD44FDC">
      <w:pPr>
        <w:pStyle w:val="16"/>
        <w:tabs>
          <w:tab w:val="right" w:leader="dot" w:pos="9345"/>
        </w:tabs>
        <w:ind w:firstLine="210" w:firstLineChars="100"/>
        <w:rPr>
          <w:rFonts w:eastAsiaTheme="minorEastAsia"/>
          <w:kern w:val="2"/>
          <w:szCs w:val="22"/>
        </w:rPr>
      </w:pPr>
      <w:r>
        <w:fldChar w:fldCharType="begin"/>
      </w:r>
      <w:r>
        <w:instrText xml:space="preserve"> HYPERLINK \l "_Toc207032021" </w:instrText>
      </w:r>
      <w:r>
        <w:fldChar w:fldCharType="separate"/>
      </w:r>
      <w:r>
        <w:rPr>
          <w:rStyle w:val="62"/>
        </w:rPr>
        <w:t xml:space="preserve">5.6 </w:t>
      </w:r>
      <w:r>
        <w:rPr>
          <w:rStyle w:val="62"/>
          <w:rFonts w:hAnsi="黑体"/>
        </w:rPr>
        <w:t>电磁兼容</w:t>
      </w:r>
      <w:r>
        <w:tab/>
      </w:r>
      <w:r>
        <w:fldChar w:fldCharType="begin"/>
      </w:r>
      <w:r>
        <w:instrText xml:space="preserve"> PAGEREF _Toc207032021 \h </w:instrText>
      </w:r>
      <w:r>
        <w:fldChar w:fldCharType="separate"/>
      </w:r>
      <w:r>
        <w:t>8</w:t>
      </w:r>
      <w:r>
        <w:fldChar w:fldCharType="end"/>
      </w:r>
      <w:r>
        <w:fldChar w:fldCharType="end"/>
      </w:r>
    </w:p>
    <w:p w14:paraId="5E0F96FE">
      <w:pPr>
        <w:pStyle w:val="16"/>
        <w:tabs>
          <w:tab w:val="right" w:leader="dot" w:pos="9345"/>
        </w:tabs>
        <w:rPr>
          <w:rFonts w:eastAsiaTheme="minorEastAsia"/>
          <w:kern w:val="2"/>
          <w:szCs w:val="22"/>
        </w:rPr>
      </w:pPr>
      <w:r>
        <w:fldChar w:fldCharType="begin"/>
      </w:r>
      <w:r>
        <w:instrText xml:space="preserve"> HYPERLINK \l "_Toc207032026" </w:instrText>
      </w:r>
      <w:r>
        <w:fldChar w:fldCharType="separate"/>
      </w:r>
      <w:r>
        <w:rPr>
          <w:rStyle w:val="62"/>
        </w:rPr>
        <w:t>6 试验方法</w:t>
      </w:r>
      <w:r>
        <w:tab/>
      </w:r>
      <w:r>
        <w:fldChar w:fldCharType="begin"/>
      </w:r>
      <w:r>
        <w:instrText xml:space="preserve"> PAGEREF _Toc207032026 \h </w:instrText>
      </w:r>
      <w:r>
        <w:fldChar w:fldCharType="separate"/>
      </w:r>
      <w:r>
        <w:t>8</w:t>
      </w:r>
      <w:r>
        <w:fldChar w:fldCharType="end"/>
      </w:r>
      <w:r>
        <w:fldChar w:fldCharType="end"/>
      </w:r>
    </w:p>
    <w:p w14:paraId="17207E98">
      <w:pPr>
        <w:pStyle w:val="16"/>
        <w:tabs>
          <w:tab w:val="right" w:leader="dot" w:pos="9345"/>
        </w:tabs>
        <w:ind w:firstLine="210" w:firstLineChars="100"/>
        <w:rPr>
          <w:rFonts w:eastAsiaTheme="minorEastAsia"/>
          <w:kern w:val="2"/>
          <w:szCs w:val="22"/>
        </w:rPr>
      </w:pPr>
      <w:r>
        <w:fldChar w:fldCharType="begin"/>
      </w:r>
      <w:r>
        <w:instrText xml:space="preserve"> HYPERLINK \l "_Toc207032027" </w:instrText>
      </w:r>
      <w:r>
        <w:fldChar w:fldCharType="separate"/>
      </w:r>
      <w:r>
        <w:rPr>
          <w:rStyle w:val="62"/>
        </w:rPr>
        <w:t>6.1 材料、工艺和外观</w:t>
      </w:r>
      <w:r>
        <w:tab/>
      </w:r>
      <w:r>
        <w:fldChar w:fldCharType="begin"/>
      </w:r>
      <w:r>
        <w:instrText xml:space="preserve"> PAGEREF _Toc207032027 \h </w:instrText>
      </w:r>
      <w:r>
        <w:fldChar w:fldCharType="separate"/>
      </w:r>
      <w:r>
        <w:t>8</w:t>
      </w:r>
      <w:r>
        <w:fldChar w:fldCharType="end"/>
      </w:r>
      <w:r>
        <w:fldChar w:fldCharType="end"/>
      </w:r>
    </w:p>
    <w:p w14:paraId="54A54B69">
      <w:pPr>
        <w:pStyle w:val="16"/>
        <w:tabs>
          <w:tab w:val="right" w:leader="dot" w:pos="9345"/>
        </w:tabs>
        <w:ind w:firstLine="210" w:firstLineChars="100"/>
        <w:rPr>
          <w:rFonts w:eastAsiaTheme="minorEastAsia"/>
          <w:kern w:val="2"/>
          <w:szCs w:val="22"/>
        </w:rPr>
      </w:pPr>
      <w:r>
        <w:fldChar w:fldCharType="begin"/>
      </w:r>
      <w:r>
        <w:instrText xml:space="preserve"> HYPERLINK \l "_Toc207032028" </w:instrText>
      </w:r>
      <w:r>
        <w:fldChar w:fldCharType="separate"/>
      </w:r>
      <w:r>
        <w:rPr>
          <w:rStyle w:val="62"/>
        </w:rPr>
        <w:t>6.2 电特性试验方法</w:t>
      </w:r>
      <w:r>
        <w:tab/>
      </w:r>
      <w:r>
        <w:fldChar w:fldCharType="begin"/>
      </w:r>
      <w:r>
        <w:instrText xml:space="preserve"> PAGEREF _Toc207032028 \h </w:instrText>
      </w:r>
      <w:r>
        <w:fldChar w:fldCharType="separate"/>
      </w:r>
      <w:r>
        <w:t>8</w:t>
      </w:r>
      <w:r>
        <w:fldChar w:fldCharType="end"/>
      </w:r>
      <w:r>
        <w:fldChar w:fldCharType="end"/>
      </w:r>
    </w:p>
    <w:p w14:paraId="644ACBD7">
      <w:pPr>
        <w:pStyle w:val="16"/>
        <w:tabs>
          <w:tab w:val="right" w:leader="dot" w:pos="9345"/>
        </w:tabs>
        <w:ind w:firstLine="210" w:firstLineChars="100"/>
        <w:rPr>
          <w:rStyle w:val="62"/>
        </w:rPr>
      </w:pPr>
      <w:r>
        <w:fldChar w:fldCharType="begin"/>
      </w:r>
      <w:r>
        <w:instrText xml:space="preserve"> HYPERLINK \l "_Toc207032029" </w:instrText>
      </w:r>
      <w:r>
        <w:fldChar w:fldCharType="separate"/>
      </w:r>
      <w:r>
        <w:rPr>
          <w:rStyle w:val="62"/>
        </w:rPr>
        <w:t>6.3 可靠性试验方法</w:t>
      </w:r>
      <w:r>
        <w:tab/>
      </w:r>
      <w:r>
        <w:fldChar w:fldCharType="begin"/>
      </w:r>
      <w:r>
        <w:instrText xml:space="preserve"> PAGEREF _Toc207032029 \h </w:instrText>
      </w:r>
      <w:r>
        <w:fldChar w:fldCharType="separate"/>
      </w:r>
      <w:r>
        <w:t>8</w:t>
      </w:r>
      <w:r>
        <w:fldChar w:fldCharType="end"/>
      </w:r>
      <w:r>
        <w:fldChar w:fldCharType="end"/>
      </w:r>
    </w:p>
    <w:p w14:paraId="247AE900">
      <w:pPr>
        <w:pStyle w:val="16"/>
        <w:tabs>
          <w:tab w:val="right" w:leader="dot" w:pos="9345"/>
        </w:tabs>
        <w:ind w:firstLine="210" w:firstLineChars="100"/>
        <w:rPr>
          <w:kern w:val="2"/>
          <w:szCs w:val="22"/>
        </w:rPr>
      </w:pPr>
      <w:r>
        <w:fldChar w:fldCharType="begin"/>
      </w:r>
      <w:r>
        <w:instrText xml:space="preserve"> HYPERLINK \l "_Toc207032020" </w:instrText>
      </w:r>
      <w:r>
        <w:fldChar w:fldCharType="separate"/>
      </w:r>
      <w:r>
        <w:rPr>
          <w:rStyle w:val="62"/>
          <w:rFonts w:hint="eastAsia"/>
        </w:rPr>
        <w:t>6</w:t>
      </w:r>
      <w:r>
        <w:rPr>
          <w:rStyle w:val="62"/>
        </w:rPr>
        <w:t>.</w:t>
      </w:r>
      <w:r>
        <w:rPr>
          <w:rStyle w:val="62"/>
          <w:rFonts w:hint="eastAsia"/>
        </w:rPr>
        <w:t>4</w:t>
      </w:r>
      <w:r>
        <w:rPr>
          <w:rStyle w:val="62"/>
        </w:rPr>
        <w:t xml:space="preserve"> </w:t>
      </w:r>
      <w:r>
        <w:rPr>
          <w:rStyle w:val="62"/>
          <w:rFonts w:hAnsi="黑体"/>
        </w:rPr>
        <w:t>功能安全</w:t>
      </w:r>
      <w:r>
        <w:rPr>
          <w:rStyle w:val="62"/>
          <w:rFonts w:hint="eastAsia" w:hAnsi="黑体"/>
        </w:rPr>
        <w:t>测试</w:t>
      </w:r>
      <w:r>
        <w:tab/>
      </w:r>
      <w:r>
        <w:rPr>
          <w:rFonts w:hint="eastAsia"/>
        </w:rPr>
        <w:t>1</w:t>
      </w:r>
      <w:r>
        <w:rPr>
          <w:rFonts w:hint="eastAsia"/>
        </w:rPr>
        <w:fldChar w:fldCharType="end"/>
      </w:r>
      <w:r>
        <w:rPr>
          <w:rStyle w:val="62"/>
          <w:rFonts w:hint="eastAsia"/>
        </w:rPr>
        <w:t>2</w:t>
      </w:r>
    </w:p>
    <w:p w14:paraId="1A495C13">
      <w:pPr>
        <w:pStyle w:val="16"/>
        <w:tabs>
          <w:tab w:val="right" w:leader="dot" w:pos="9345"/>
        </w:tabs>
        <w:ind w:firstLine="210" w:firstLineChars="100"/>
        <w:rPr>
          <w:kern w:val="2"/>
          <w:szCs w:val="22"/>
        </w:rPr>
      </w:pPr>
      <w:r>
        <w:fldChar w:fldCharType="begin"/>
      </w:r>
      <w:r>
        <w:instrText xml:space="preserve"> HYPERLINK \l "_Toc207032020" </w:instrText>
      </w:r>
      <w:r>
        <w:fldChar w:fldCharType="separate"/>
      </w:r>
      <w:r>
        <w:rPr>
          <w:rStyle w:val="62"/>
          <w:rFonts w:hint="eastAsia"/>
        </w:rPr>
        <w:t>6</w:t>
      </w:r>
      <w:r>
        <w:rPr>
          <w:rStyle w:val="62"/>
        </w:rPr>
        <w:t>.</w:t>
      </w:r>
      <w:r>
        <w:rPr>
          <w:rStyle w:val="62"/>
          <w:rFonts w:hint="eastAsia"/>
        </w:rPr>
        <w:t>5</w:t>
      </w:r>
      <w:r>
        <w:rPr>
          <w:rStyle w:val="62"/>
        </w:rPr>
        <w:t xml:space="preserve"> </w:t>
      </w:r>
      <w:r>
        <w:rPr>
          <w:rStyle w:val="62"/>
          <w:rFonts w:hint="eastAsia" w:hAnsi="黑体"/>
        </w:rPr>
        <w:t>电磁兼容测试</w:t>
      </w:r>
      <w:r>
        <w:tab/>
      </w:r>
      <w:r>
        <w:rPr>
          <w:rFonts w:hint="eastAsia"/>
        </w:rPr>
        <w:t>1</w:t>
      </w:r>
      <w:r>
        <w:rPr>
          <w:rFonts w:hint="eastAsia"/>
        </w:rPr>
        <w:fldChar w:fldCharType="end"/>
      </w:r>
      <w:r>
        <w:rPr>
          <w:rStyle w:val="62"/>
          <w:rFonts w:hint="eastAsia"/>
        </w:rPr>
        <w:t>2</w:t>
      </w:r>
    </w:p>
    <w:p w14:paraId="31F6F16A">
      <w:pPr>
        <w:pStyle w:val="16"/>
        <w:tabs>
          <w:tab w:val="right" w:leader="dot" w:pos="9345"/>
        </w:tabs>
        <w:rPr>
          <w:rFonts w:eastAsiaTheme="minorEastAsia"/>
          <w:kern w:val="2"/>
          <w:szCs w:val="22"/>
        </w:rPr>
      </w:pPr>
      <w:r>
        <w:fldChar w:fldCharType="begin"/>
      </w:r>
      <w:r>
        <w:instrText xml:space="preserve"> HYPERLINK \l "_Toc207032079" </w:instrText>
      </w:r>
      <w:r>
        <w:fldChar w:fldCharType="separate"/>
      </w:r>
      <w:r>
        <w:rPr>
          <w:rStyle w:val="62"/>
        </w:rPr>
        <w:t>7 检验规则</w:t>
      </w:r>
      <w:r>
        <w:tab/>
      </w:r>
      <w:r>
        <w:fldChar w:fldCharType="begin"/>
      </w:r>
      <w:r>
        <w:instrText xml:space="preserve"> PAGEREF _Toc207032079 \h </w:instrText>
      </w:r>
      <w:r>
        <w:fldChar w:fldCharType="separate"/>
      </w:r>
      <w:r>
        <w:t>18</w:t>
      </w:r>
      <w:r>
        <w:fldChar w:fldCharType="end"/>
      </w:r>
      <w:r>
        <w:fldChar w:fldCharType="end"/>
      </w:r>
    </w:p>
    <w:p w14:paraId="69984FB7">
      <w:pPr>
        <w:pStyle w:val="16"/>
        <w:tabs>
          <w:tab w:val="right" w:leader="dot" w:pos="9345"/>
        </w:tabs>
        <w:ind w:firstLine="210" w:firstLineChars="100"/>
        <w:rPr>
          <w:rFonts w:eastAsiaTheme="minorEastAsia"/>
          <w:kern w:val="2"/>
          <w:szCs w:val="22"/>
        </w:rPr>
      </w:pPr>
      <w:r>
        <w:fldChar w:fldCharType="begin"/>
      </w:r>
      <w:r>
        <w:instrText xml:space="preserve"> HYPERLINK \l "_Toc207032080" </w:instrText>
      </w:r>
      <w:r>
        <w:fldChar w:fldCharType="separate"/>
      </w:r>
      <w:r>
        <w:rPr>
          <w:rStyle w:val="62"/>
        </w:rPr>
        <w:t>7.1 总则</w:t>
      </w:r>
      <w:r>
        <w:tab/>
      </w:r>
      <w:r>
        <w:fldChar w:fldCharType="begin"/>
      </w:r>
      <w:r>
        <w:instrText xml:space="preserve"> PAGEREF _Toc207032080 \h </w:instrText>
      </w:r>
      <w:r>
        <w:fldChar w:fldCharType="separate"/>
      </w:r>
      <w:r>
        <w:t>18</w:t>
      </w:r>
      <w:r>
        <w:fldChar w:fldCharType="end"/>
      </w:r>
      <w:r>
        <w:fldChar w:fldCharType="end"/>
      </w:r>
    </w:p>
    <w:p w14:paraId="13370204">
      <w:pPr>
        <w:pStyle w:val="16"/>
        <w:tabs>
          <w:tab w:val="right" w:leader="dot" w:pos="9345"/>
        </w:tabs>
        <w:ind w:firstLine="210" w:firstLineChars="100"/>
        <w:rPr>
          <w:rFonts w:eastAsiaTheme="minorEastAsia"/>
          <w:kern w:val="2"/>
          <w:szCs w:val="22"/>
        </w:rPr>
      </w:pPr>
      <w:r>
        <w:fldChar w:fldCharType="begin"/>
      </w:r>
      <w:r>
        <w:instrText xml:space="preserve"> HYPERLINK \l "_Toc207032081" </w:instrText>
      </w:r>
      <w:r>
        <w:fldChar w:fldCharType="separate"/>
      </w:r>
      <w:r>
        <w:rPr>
          <w:rStyle w:val="62"/>
        </w:rPr>
        <w:t>7.2 检验分类</w:t>
      </w:r>
      <w:r>
        <w:tab/>
      </w:r>
      <w:r>
        <w:fldChar w:fldCharType="begin"/>
      </w:r>
      <w:r>
        <w:instrText xml:space="preserve"> PAGEREF _Toc207032081 \h </w:instrText>
      </w:r>
      <w:r>
        <w:fldChar w:fldCharType="separate"/>
      </w:r>
      <w:r>
        <w:t>18</w:t>
      </w:r>
      <w:r>
        <w:fldChar w:fldCharType="end"/>
      </w:r>
      <w:r>
        <w:fldChar w:fldCharType="end"/>
      </w:r>
    </w:p>
    <w:p w14:paraId="40550176">
      <w:pPr>
        <w:pStyle w:val="16"/>
        <w:tabs>
          <w:tab w:val="right" w:leader="dot" w:pos="9345"/>
        </w:tabs>
        <w:rPr>
          <w:rFonts w:eastAsiaTheme="minorEastAsia"/>
          <w:kern w:val="2"/>
          <w:szCs w:val="22"/>
        </w:rPr>
      </w:pPr>
      <w:r>
        <w:fldChar w:fldCharType="begin"/>
      </w:r>
      <w:r>
        <w:instrText xml:space="preserve"> HYPERLINK \l "_Toc207032082" </w:instrText>
      </w:r>
      <w:r>
        <w:fldChar w:fldCharType="separate"/>
      </w:r>
      <w:r>
        <w:rPr>
          <w:rStyle w:val="62"/>
        </w:rPr>
        <w:t>8 包装、运输与贮存</w:t>
      </w:r>
      <w:r>
        <w:tab/>
      </w:r>
      <w:r>
        <w:fldChar w:fldCharType="begin"/>
      </w:r>
      <w:r>
        <w:instrText xml:space="preserve"> PAGEREF _Toc207032082 \h </w:instrText>
      </w:r>
      <w:r>
        <w:fldChar w:fldCharType="separate"/>
      </w:r>
      <w:r>
        <w:t>21</w:t>
      </w:r>
      <w:r>
        <w:fldChar w:fldCharType="end"/>
      </w:r>
      <w:r>
        <w:fldChar w:fldCharType="end"/>
      </w:r>
    </w:p>
    <w:p w14:paraId="1825D394">
      <w:pPr>
        <w:pStyle w:val="16"/>
        <w:tabs>
          <w:tab w:val="right" w:leader="dot" w:pos="9345"/>
        </w:tabs>
        <w:rPr>
          <w:rFonts w:eastAsiaTheme="minorEastAsia"/>
          <w:kern w:val="2"/>
          <w:szCs w:val="22"/>
        </w:rPr>
      </w:pPr>
      <w:r>
        <w:fldChar w:fldCharType="begin"/>
      </w:r>
      <w:r>
        <w:instrText xml:space="preserve"> HYPERLINK \l "_Toc207032083" </w:instrText>
      </w:r>
      <w:r>
        <w:fldChar w:fldCharType="separate"/>
      </w:r>
      <w:r>
        <w:rPr>
          <w:rStyle w:val="62"/>
        </w:rPr>
        <w:t>附件A芯片功能安全要求及评估方法</w:t>
      </w:r>
      <w:r>
        <w:tab/>
      </w:r>
      <w:r>
        <w:fldChar w:fldCharType="begin"/>
      </w:r>
      <w:r>
        <w:instrText xml:space="preserve"> PAGEREF _Toc207032083 \h </w:instrText>
      </w:r>
      <w:r>
        <w:fldChar w:fldCharType="separate"/>
      </w:r>
      <w:r>
        <w:t>23</w:t>
      </w:r>
      <w:r>
        <w:fldChar w:fldCharType="end"/>
      </w:r>
      <w:r>
        <w:fldChar w:fldCharType="end"/>
      </w:r>
    </w:p>
    <w:p w14:paraId="7E3281B8">
      <w:pPr>
        <w:pStyle w:val="16"/>
        <w:tabs>
          <w:tab w:val="right" w:leader="dot" w:pos="9345"/>
        </w:tabs>
        <w:rPr>
          <w:rFonts w:eastAsiaTheme="minorEastAsia"/>
          <w:kern w:val="2"/>
          <w:szCs w:val="22"/>
        </w:rPr>
      </w:pPr>
      <w:r>
        <w:fldChar w:fldCharType="begin"/>
      </w:r>
      <w:r>
        <w:instrText xml:space="preserve"> HYPERLINK \l "_Toc207032084" </w:instrText>
      </w:r>
      <w:r>
        <w:fldChar w:fldCharType="separate"/>
      </w:r>
      <w:r>
        <w:rPr>
          <w:rStyle w:val="62"/>
        </w:rPr>
        <w:t>附件B非易失性存储器耐久性预处理</w:t>
      </w:r>
      <w:r>
        <w:tab/>
      </w:r>
      <w:r>
        <w:fldChar w:fldCharType="begin"/>
      </w:r>
      <w:r>
        <w:instrText xml:space="preserve"> PAGEREF _Toc207032084 \h </w:instrText>
      </w:r>
      <w:r>
        <w:fldChar w:fldCharType="separate"/>
      </w:r>
      <w:r>
        <w:t>33</w:t>
      </w:r>
      <w:r>
        <w:fldChar w:fldCharType="end"/>
      </w:r>
      <w:r>
        <w:fldChar w:fldCharType="end"/>
      </w:r>
    </w:p>
    <w:p w14:paraId="72A76F72">
      <w:pPr>
        <w:pStyle w:val="28"/>
        <w:spacing w:before="78" w:after="78"/>
      </w:pPr>
      <w:r>
        <w:rPr>
          <w:rFonts w:ascii="Times New Roman" w:hAnsi="Times New Roman"/>
          <w:kern w:val="0"/>
        </w:rPr>
        <w:fldChar w:fldCharType="end"/>
      </w:r>
    </w:p>
    <w:p w14:paraId="1C6B4F25">
      <w:pPr>
        <w:pStyle w:val="28"/>
      </w:pPr>
    </w:p>
    <w:p w14:paraId="5BC7F31D">
      <w:pPr>
        <w:pStyle w:val="28"/>
      </w:pPr>
    </w:p>
    <w:p w14:paraId="20C693FA">
      <w:pPr>
        <w:pStyle w:val="213"/>
      </w:pPr>
      <w:r>
        <w:br w:type="page"/>
      </w:r>
      <w:bookmarkEnd w:id="3"/>
      <w:bookmarkEnd w:id="4"/>
      <w:bookmarkStart w:id="6" w:name="_Toc207031959"/>
      <w:bookmarkStart w:id="7" w:name="_Toc120200387"/>
      <w:bookmarkStart w:id="8" w:name="_Toc146297004"/>
      <w:r>
        <w:rPr>
          <w:rFonts w:hint="eastAsia"/>
        </w:rPr>
        <w:t>前</w:t>
      </w:r>
      <w:r>
        <w:rPr>
          <w:rFonts w:ascii="Cambria Math" w:hAnsi="Cambria Math" w:cs="Cambria Math"/>
        </w:rPr>
        <w:t>  </w:t>
      </w:r>
      <w:r>
        <w:rPr>
          <w:rFonts w:hint="eastAsia"/>
        </w:rPr>
        <w:t>言</w:t>
      </w:r>
      <w:bookmarkEnd w:id="6"/>
    </w:p>
    <w:p w14:paraId="7D279BA2">
      <w:pPr>
        <w:pStyle w:val="145"/>
        <w:ind w:firstLine="420"/>
        <w:rPr>
          <w:rFonts w:ascii="Times New Roman"/>
        </w:rPr>
      </w:pPr>
      <w:r>
        <w:rPr>
          <w:rFonts w:ascii="Times New Roman"/>
        </w:rPr>
        <w:t>本文件按照GB/T 1.1</w:t>
      </w:r>
      <w:r>
        <w:rPr>
          <w:rFonts w:hint="eastAsia" w:ascii="Times New Roman"/>
        </w:rPr>
        <w:t>-</w:t>
      </w:r>
      <w:r>
        <w:rPr>
          <w:rFonts w:ascii="Times New Roman"/>
        </w:rPr>
        <w:t>2020《标准化工作导则  第1部分：标准化文件的结构和起草规则》的规定起草。</w:t>
      </w:r>
    </w:p>
    <w:p w14:paraId="738A906E">
      <w:pPr>
        <w:pStyle w:val="128"/>
        <w:spacing w:line="240" w:lineRule="auto"/>
      </w:pPr>
      <w:r>
        <w:t>请注意本文件的某些内容可能涉及专利，本文件的发布机构不承担识别这些专利的责任。</w:t>
      </w:r>
    </w:p>
    <w:p w14:paraId="25D3D276">
      <w:pPr>
        <w:ind w:firstLine="420" w:firstLineChars="200"/>
      </w:pPr>
      <w:r>
        <w:rPr>
          <w:rFonts w:hint="eastAsia"/>
        </w:rPr>
        <w:t>本文件由中华人民共和国工业和信息化部提出</w:t>
      </w:r>
      <w:r>
        <w:t>。</w:t>
      </w:r>
    </w:p>
    <w:p w14:paraId="4A3DAE24">
      <w:pPr>
        <w:ind w:firstLine="420" w:firstLineChars="200"/>
      </w:pPr>
      <w:r>
        <w:t>本文件由全国汽车标准化技术委员会（SAC/TC 114）归口。</w:t>
      </w:r>
    </w:p>
    <w:p w14:paraId="3B4E7A8A">
      <w:pPr>
        <w:ind w:firstLine="420" w:firstLineChars="200"/>
        <w:rPr>
          <w:szCs w:val="21"/>
        </w:rPr>
      </w:pPr>
      <w:r>
        <w:t>本文件起草单位：</w:t>
      </w:r>
    </w:p>
    <w:p w14:paraId="4CBFC358">
      <w:pPr>
        <w:pStyle w:val="145"/>
        <w:ind w:firstLine="420"/>
        <w:rPr>
          <w:rFonts w:ascii="Times New Roman"/>
        </w:rPr>
      </w:pPr>
      <w:r>
        <w:rPr>
          <w:rFonts w:ascii="Times New Roman"/>
        </w:rPr>
        <w:t>本文件主要起草人：</w:t>
      </w:r>
    </w:p>
    <w:p w14:paraId="73B5DE2F">
      <w:pPr>
        <w:pStyle w:val="145"/>
        <w:ind w:firstLine="420"/>
      </w:pPr>
    </w:p>
    <w:p w14:paraId="23199B66">
      <w:pPr>
        <w:pStyle w:val="215"/>
        <w:spacing w:line="300" w:lineRule="auto"/>
        <w:rPr>
          <w:rFonts w:ascii="Times New Roman"/>
        </w:rPr>
      </w:pPr>
    </w:p>
    <w:bookmarkEnd w:id="7"/>
    <w:bookmarkEnd w:id="8"/>
    <w:p w14:paraId="746FC7C7">
      <w:pPr>
        <w:pStyle w:val="213"/>
        <w:rPr>
          <w:rFonts w:ascii="Times New Roman"/>
        </w:rPr>
        <w:sectPr>
          <w:headerReference r:id="rId9" w:type="default"/>
          <w:footerReference r:id="rId10" w:type="default"/>
          <w:footerReference r:id="rId11" w:type="even"/>
          <w:pgSz w:w="11907" w:h="16839"/>
          <w:pgMar w:top="1418" w:right="1134" w:bottom="993" w:left="1418" w:header="1418" w:footer="311" w:gutter="0"/>
          <w:pgNumType w:fmt="upperRoman" w:start="1"/>
          <w:cols w:space="720" w:num="1"/>
          <w:docGrid w:type="lines" w:linePitch="312" w:charSpace="0"/>
        </w:sectPr>
      </w:pPr>
    </w:p>
    <w:bookmarkEnd w:id="5"/>
    <w:p w14:paraId="3B8D406B">
      <w:pPr>
        <w:pStyle w:val="24"/>
        <w:spacing w:line="460" w:lineRule="exact"/>
        <w:ind w:right="0"/>
        <w:jc w:val="center"/>
        <w:rPr>
          <w:rFonts w:hAnsi="黑体"/>
          <w:szCs w:val="32"/>
          <w:lang w:eastAsia="zh-CN"/>
        </w:rPr>
      </w:pPr>
      <w:bookmarkStart w:id="9" w:name="_Hlt83488114"/>
      <w:bookmarkEnd w:id="9"/>
      <w:bookmarkStart w:id="10" w:name="_Hlt81818466"/>
      <w:bookmarkEnd w:id="10"/>
      <w:bookmarkStart w:id="11" w:name="_Toc13134"/>
      <w:bookmarkStart w:id="12" w:name="_Toc30599"/>
      <w:bookmarkStart w:id="13" w:name="_Toc31133"/>
      <w:bookmarkStart w:id="14" w:name="_Toc156737729"/>
      <w:bookmarkStart w:id="15" w:name="_Toc165212105"/>
      <w:bookmarkStart w:id="16" w:name="_Toc31263"/>
      <w:bookmarkStart w:id="17" w:name="_Toc196728710"/>
      <w:bookmarkStart w:id="18" w:name="_Toc194496447"/>
      <w:bookmarkStart w:id="19" w:name="SectionMark4"/>
      <w:bookmarkStart w:id="20" w:name="_Toc146129990"/>
      <w:bookmarkStart w:id="21" w:name="_Toc146297005"/>
      <w:r>
        <w:rPr>
          <w:rFonts w:hint="eastAsia" w:ascii="黑体" w:hAnsi="黑体" w:eastAsia="黑体"/>
          <w:sz w:val="32"/>
          <w:szCs w:val="32"/>
          <w:lang w:eastAsia="zh-CN"/>
        </w:rPr>
        <w:t>汽车用模/数转换器技术</w:t>
      </w:r>
      <w:bookmarkEnd w:id="11"/>
      <w:bookmarkEnd w:id="12"/>
      <w:bookmarkEnd w:id="13"/>
      <w:bookmarkEnd w:id="14"/>
      <w:bookmarkEnd w:id="15"/>
      <w:r>
        <w:rPr>
          <w:rFonts w:hint="eastAsia" w:ascii="黑体" w:hAnsi="黑体" w:eastAsia="黑体"/>
          <w:sz w:val="32"/>
          <w:szCs w:val="32"/>
          <w:lang w:eastAsia="zh-CN"/>
        </w:rPr>
        <w:t>规范</w:t>
      </w:r>
      <w:bookmarkEnd w:id="16"/>
      <w:bookmarkEnd w:id="17"/>
      <w:bookmarkEnd w:id="18"/>
    </w:p>
    <w:bookmarkEnd w:id="19"/>
    <w:bookmarkEnd w:id="20"/>
    <w:bookmarkEnd w:id="21"/>
    <w:p w14:paraId="34ED18AC">
      <w:pPr>
        <w:pStyle w:val="178"/>
        <w:numPr>
          <w:ilvl w:val="0"/>
          <w:numId w:val="7"/>
        </w:numPr>
        <w:spacing w:before="312" w:beforeLines="100" w:after="312" w:afterLines="100"/>
        <w:ind w:left="0"/>
        <w:outlineLvl w:val="0"/>
      </w:pPr>
      <w:bookmarkStart w:id="22" w:name="_Toc156737730"/>
      <w:bookmarkEnd w:id="22"/>
      <w:bookmarkStart w:id="23" w:name="_Toc502843929"/>
      <w:bookmarkStart w:id="24" w:name="_Toc502319267"/>
      <w:bookmarkStart w:id="25" w:name="_Toc498785040"/>
      <w:bookmarkStart w:id="26" w:name="_Toc207031960"/>
      <w:bookmarkStart w:id="27" w:name="_Toc498618449"/>
      <w:bookmarkStart w:id="28" w:name="_Toc508975588"/>
      <w:bookmarkStart w:id="29" w:name="_Toc498699039"/>
      <w:bookmarkStart w:id="30" w:name="_Toc502843004"/>
      <w:bookmarkStart w:id="31" w:name="_Toc498610456"/>
      <w:bookmarkStart w:id="32" w:name="_Toc28896"/>
      <w:bookmarkStart w:id="33" w:name="_Toc498773476"/>
      <w:bookmarkStart w:id="34" w:name="_Toc498704231"/>
      <w:bookmarkStart w:id="35" w:name="_Toc498673022"/>
      <w:bookmarkStart w:id="36" w:name="_Toc498704557"/>
      <w:bookmarkStart w:id="37" w:name="_Toc498704056"/>
      <w:bookmarkStart w:id="38" w:name="_Toc498618577"/>
      <w:bookmarkStart w:id="39" w:name="_Toc498703390"/>
      <w:bookmarkStart w:id="40" w:name="_Toc502765861"/>
      <w:bookmarkStart w:id="41" w:name="_Toc502328239"/>
      <w:bookmarkStart w:id="42" w:name="_Toc502844007"/>
      <w:bookmarkStart w:id="43" w:name="_Toc498785139"/>
      <w:bookmarkStart w:id="44" w:name="_Toc498621021"/>
      <w:bookmarkStart w:id="45" w:name="_Toc498699149"/>
      <w:bookmarkStart w:id="46" w:name="_Toc502322024"/>
      <w:bookmarkStart w:id="47" w:name="_Toc502675040"/>
      <w:r>
        <w:rPr>
          <w:rFonts w:hint="eastAsia"/>
        </w:rPr>
        <w:t>范围</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06D8431F">
      <w:pPr>
        <w:pStyle w:val="145"/>
        <w:ind w:firstLine="420"/>
        <w:rPr>
          <w:rFonts w:ascii="Times New Roman"/>
        </w:rPr>
      </w:pPr>
      <w:r>
        <w:rPr>
          <w:rFonts w:ascii="Times New Roman"/>
          <w:szCs w:val="21"/>
        </w:rPr>
        <w:t>本文件规定了</w:t>
      </w:r>
      <w:r>
        <w:rPr>
          <w:rFonts w:ascii="Times New Roman"/>
        </w:rPr>
        <w:t>汽车用模/数转换器（以下简称模/数转换器，缩写为ADC）的术语和定义、技术要求、</w:t>
      </w:r>
      <w:r>
        <w:rPr>
          <w:rFonts w:hint="eastAsia" w:ascii="Times New Roman"/>
        </w:rPr>
        <w:t>试验</w:t>
      </w:r>
      <w:r>
        <w:rPr>
          <w:rFonts w:ascii="Times New Roman"/>
        </w:rPr>
        <w:t>方法、</w:t>
      </w:r>
      <w:r>
        <w:rPr>
          <w:rFonts w:hint="eastAsia" w:ascii="Times New Roman"/>
        </w:rPr>
        <w:t>检验规则及</w:t>
      </w:r>
      <w:r>
        <w:rPr>
          <w:rFonts w:ascii="Times New Roman"/>
        </w:rPr>
        <w:t>包装、贮存与运输。</w:t>
      </w:r>
    </w:p>
    <w:p w14:paraId="3193BE6D">
      <w:pPr>
        <w:pStyle w:val="145"/>
        <w:ind w:firstLine="420"/>
        <w:rPr>
          <w:rFonts w:ascii="Times New Roman"/>
        </w:rPr>
      </w:pPr>
      <w:r>
        <w:rPr>
          <w:rFonts w:ascii="Times New Roman"/>
        </w:rPr>
        <w:t>本文件适用于</w:t>
      </w:r>
      <w:r>
        <w:rPr>
          <w:rFonts w:hint="eastAsia" w:ascii="Times New Roman"/>
        </w:rPr>
        <w:t>汽车领域的精密型</w:t>
      </w:r>
      <w:r>
        <w:rPr>
          <w:rFonts w:ascii="Times New Roman"/>
        </w:rPr>
        <w:t>模/数转换器</w:t>
      </w:r>
      <w:r>
        <w:rPr>
          <w:rFonts w:hint="eastAsia" w:ascii="Times New Roman"/>
        </w:rPr>
        <w:t>和高速型</w:t>
      </w:r>
      <w:r>
        <w:rPr>
          <w:rFonts w:ascii="Times New Roman"/>
        </w:rPr>
        <w:t>模/数转换器</w:t>
      </w:r>
      <w:r>
        <w:rPr>
          <w:rFonts w:hint="eastAsia" w:ascii="Times New Roman"/>
        </w:rPr>
        <w:t>的设计开发、试验、评估和应用</w:t>
      </w:r>
      <w:r>
        <w:rPr>
          <w:rFonts w:ascii="Times New Roman"/>
        </w:rPr>
        <w:t>。</w:t>
      </w:r>
    </w:p>
    <w:p w14:paraId="0BFD1DFD">
      <w:pPr>
        <w:pStyle w:val="178"/>
        <w:numPr>
          <w:ilvl w:val="0"/>
          <w:numId w:val="7"/>
        </w:numPr>
        <w:spacing w:before="312" w:beforeLines="100" w:after="312" w:afterLines="100"/>
        <w:ind w:left="0"/>
        <w:outlineLvl w:val="0"/>
        <w:rPr>
          <w:rFonts w:ascii="Times New Roman"/>
        </w:rPr>
      </w:pPr>
      <w:bookmarkStart w:id="48" w:name="_Toc498785140"/>
      <w:bookmarkStart w:id="49" w:name="_Toc498773477"/>
      <w:bookmarkStart w:id="50" w:name="_Toc498785041"/>
      <w:bookmarkStart w:id="51" w:name="_Toc498704558"/>
      <w:bookmarkStart w:id="52" w:name="_Toc5097"/>
      <w:bookmarkStart w:id="53" w:name="_Toc498704232"/>
      <w:bookmarkStart w:id="54" w:name="_Toc502328240"/>
      <w:bookmarkStart w:id="55" w:name="_Toc508975591"/>
      <w:bookmarkStart w:id="56" w:name="_Toc498610457"/>
      <w:bookmarkStart w:id="57" w:name="_Toc502322025"/>
      <w:bookmarkStart w:id="58" w:name="_Toc502844008"/>
      <w:bookmarkStart w:id="59" w:name="_Toc502765862"/>
      <w:bookmarkStart w:id="60" w:name="_Toc498704057"/>
      <w:bookmarkStart w:id="61" w:name="_Toc498618450"/>
      <w:bookmarkStart w:id="62" w:name="_Toc502843930"/>
      <w:bookmarkStart w:id="63" w:name="_Toc207031961"/>
      <w:bookmarkStart w:id="64" w:name="_Toc502319268"/>
      <w:bookmarkStart w:id="65" w:name="_Toc502675041"/>
      <w:bookmarkStart w:id="66" w:name="_Toc502843005"/>
      <w:bookmarkStart w:id="67" w:name="_Toc498618578"/>
      <w:r>
        <w:rPr>
          <w:rFonts w:ascii="Times New Roman"/>
        </w:rPr>
        <w:t>规范性引用文件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87423D8">
      <w:pPr>
        <w:ind w:firstLine="420" w:firstLineChars="200"/>
      </w:pPr>
      <w:bookmarkStart w:id="68" w:name="_Toc240949918"/>
      <w:r>
        <w:t>下列文件中的内容通过文中的规范性引用而构成本文件必不可少的条款。其中，注日期的引用文件，仅该日期对应的版本适用于本文件；不注日期的引用文件，其最新版本（包括所有的修改单）适用于本文件。</w:t>
      </w:r>
    </w:p>
    <w:p w14:paraId="6A8FBA08">
      <w:pPr>
        <w:ind w:firstLine="420" w:firstLineChars="200"/>
        <w:rPr>
          <w:kern w:val="0"/>
          <w:szCs w:val="21"/>
        </w:rPr>
      </w:pPr>
      <w:r>
        <w:rPr>
          <w:szCs w:val="21"/>
        </w:rPr>
        <w:t>GB/T 2423.2</w:t>
      </w:r>
      <w:r>
        <w:rPr>
          <w:rFonts w:hint="eastAsia"/>
          <w:szCs w:val="21"/>
        </w:rPr>
        <w:t xml:space="preserve">-2008 </w:t>
      </w:r>
      <w:r>
        <w:rPr>
          <w:kern w:val="0"/>
          <w:szCs w:val="21"/>
        </w:rPr>
        <w:t>电工电子产品环境试验 第2部分：试验方法 试验B：高温</w:t>
      </w:r>
    </w:p>
    <w:p w14:paraId="26E0B753">
      <w:pPr>
        <w:ind w:firstLine="420" w:firstLineChars="200"/>
        <w:rPr>
          <w:kern w:val="0"/>
          <w:szCs w:val="21"/>
        </w:rPr>
      </w:pPr>
      <w:r>
        <w:rPr>
          <w:rFonts w:hint="eastAsia"/>
          <w:kern w:val="0"/>
          <w:szCs w:val="21"/>
        </w:rPr>
        <w:t>GB/T 2828.1 计数抽样检验规程 第1部分：按接收质量限(AQL)检索的逐批检验抽样计划</w:t>
      </w:r>
    </w:p>
    <w:p w14:paraId="15E5ACA4">
      <w:pPr>
        <w:ind w:firstLine="420" w:firstLineChars="200"/>
        <w:rPr>
          <w:color w:val="000000"/>
          <w:szCs w:val="21"/>
        </w:rPr>
      </w:pPr>
      <w:r>
        <w:rPr>
          <w:rFonts w:hint="eastAsia"/>
        </w:rPr>
        <w:t xml:space="preserve">GB/T 4937.3-2012 </w:t>
      </w:r>
      <w:r>
        <w:rPr>
          <w:color w:val="000000"/>
          <w:szCs w:val="21"/>
        </w:rPr>
        <w:t>半导体器件 机械和气候试验方法 第</w:t>
      </w:r>
      <w:r>
        <w:rPr>
          <w:rFonts w:hint="eastAsia"/>
          <w:color w:val="000000"/>
          <w:szCs w:val="21"/>
        </w:rPr>
        <w:t>3</w:t>
      </w:r>
      <w:r>
        <w:rPr>
          <w:color w:val="000000"/>
          <w:szCs w:val="21"/>
        </w:rPr>
        <w:t>部分：</w:t>
      </w:r>
      <w:r>
        <w:rPr>
          <w:rFonts w:hint="eastAsia"/>
          <w:color w:val="000000"/>
          <w:szCs w:val="21"/>
        </w:rPr>
        <w:t>外部目检</w:t>
      </w:r>
    </w:p>
    <w:p w14:paraId="271CDFFA">
      <w:pPr>
        <w:ind w:firstLine="420" w:firstLineChars="200"/>
        <w:rPr>
          <w:color w:val="000000"/>
          <w:szCs w:val="21"/>
        </w:rPr>
      </w:pPr>
      <w:r>
        <w:rPr>
          <w:szCs w:val="21"/>
        </w:rPr>
        <w:t>GB/T 4937.4</w:t>
      </w:r>
      <w:r>
        <w:rPr>
          <w:rFonts w:hint="eastAsia"/>
        </w:rPr>
        <w:t>-</w:t>
      </w:r>
      <w:r>
        <w:rPr>
          <w:szCs w:val="21"/>
        </w:rPr>
        <w:t>2012</w:t>
      </w:r>
      <w:r>
        <w:rPr>
          <w:rFonts w:hint="eastAsia"/>
          <w:szCs w:val="21"/>
        </w:rPr>
        <w:t xml:space="preserve"> 半导体器件</w:t>
      </w:r>
      <w:r>
        <w:rPr>
          <w:szCs w:val="21"/>
        </w:rPr>
        <w:t xml:space="preserve"> </w:t>
      </w:r>
      <w:r>
        <w:rPr>
          <w:rFonts w:hint="eastAsia"/>
          <w:szCs w:val="21"/>
        </w:rPr>
        <w:t>机械和气候试验方法</w:t>
      </w:r>
      <w:r>
        <w:rPr>
          <w:szCs w:val="21"/>
        </w:rPr>
        <w:t xml:space="preserve"> </w:t>
      </w:r>
      <w:r>
        <w:rPr>
          <w:rFonts w:hint="eastAsia"/>
          <w:szCs w:val="21"/>
        </w:rPr>
        <w:t>第</w:t>
      </w:r>
      <w:r>
        <w:rPr>
          <w:szCs w:val="21"/>
        </w:rPr>
        <w:t>4</w:t>
      </w:r>
      <w:r>
        <w:rPr>
          <w:rFonts w:hint="eastAsia"/>
          <w:szCs w:val="21"/>
        </w:rPr>
        <w:t>部分：强加速稳态湿热试验（</w:t>
      </w:r>
      <w:r>
        <w:rPr>
          <w:szCs w:val="21"/>
        </w:rPr>
        <w:t>HAST</w:t>
      </w:r>
      <w:r>
        <w:rPr>
          <w:rFonts w:hint="eastAsia"/>
          <w:szCs w:val="21"/>
        </w:rPr>
        <w:t>）</w:t>
      </w:r>
    </w:p>
    <w:p w14:paraId="19C94FD7">
      <w:pPr>
        <w:ind w:firstLine="420" w:firstLineChars="200"/>
      </w:pPr>
      <w:r>
        <w:rPr>
          <w:rFonts w:hint="eastAsia" w:hAnsi="宋体" w:cs="宋体"/>
          <w:szCs w:val="21"/>
        </w:rPr>
        <w:t xml:space="preserve">GB/T 4937.21-2018 </w:t>
      </w:r>
      <w:r>
        <w:rPr>
          <w:color w:val="000000"/>
          <w:szCs w:val="21"/>
        </w:rPr>
        <w:t>半导体器件 机械和气候试验方法 第2</w:t>
      </w:r>
      <w:r>
        <w:rPr>
          <w:rFonts w:hint="eastAsia"/>
          <w:color w:val="000000"/>
          <w:szCs w:val="21"/>
        </w:rPr>
        <w:t>1</w:t>
      </w:r>
      <w:r>
        <w:rPr>
          <w:color w:val="000000"/>
          <w:szCs w:val="21"/>
        </w:rPr>
        <w:t>部分：</w:t>
      </w:r>
      <w:r>
        <w:rPr>
          <w:rFonts w:hint="eastAsia"/>
          <w:color w:val="000000"/>
          <w:szCs w:val="21"/>
        </w:rPr>
        <w:t>可焊性</w:t>
      </w:r>
    </w:p>
    <w:p w14:paraId="5B08B2A9">
      <w:pPr>
        <w:ind w:firstLine="420" w:firstLineChars="200"/>
        <w:rPr>
          <w:color w:val="000000"/>
          <w:szCs w:val="21"/>
        </w:rPr>
      </w:pPr>
      <w:r>
        <w:rPr>
          <w:rFonts w:hint="eastAsia" w:hAnsi="宋体" w:cs="宋体"/>
          <w:color w:val="000000"/>
          <w:szCs w:val="21"/>
        </w:rPr>
        <w:t xml:space="preserve">GB/T 4937.22-2018 </w:t>
      </w:r>
      <w:r>
        <w:rPr>
          <w:color w:val="000000"/>
          <w:szCs w:val="21"/>
        </w:rPr>
        <w:t>半导体器件 机械和气候试验方法 第22部分：键合强度</w:t>
      </w:r>
    </w:p>
    <w:p w14:paraId="77BAE923">
      <w:pPr>
        <w:ind w:firstLine="420" w:firstLineChars="200"/>
        <w:rPr>
          <w:color w:val="000000"/>
          <w:szCs w:val="21"/>
        </w:rPr>
      </w:pPr>
      <w:r>
        <w:rPr>
          <w:szCs w:val="21"/>
        </w:rPr>
        <w:t>GB/T 4937.26</w:t>
      </w:r>
      <w:r>
        <w:rPr>
          <w:rFonts w:hint="eastAsia"/>
          <w:szCs w:val="21"/>
        </w:rPr>
        <w:t>-2023</w:t>
      </w:r>
      <w:r>
        <w:rPr>
          <w:szCs w:val="21"/>
        </w:rPr>
        <w:t xml:space="preserve"> </w:t>
      </w:r>
      <w:r>
        <w:rPr>
          <w:rFonts w:hint="eastAsia"/>
          <w:szCs w:val="21"/>
        </w:rPr>
        <w:t>半导体器件</w:t>
      </w:r>
      <w:r>
        <w:rPr>
          <w:szCs w:val="21"/>
        </w:rPr>
        <w:t xml:space="preserve"> </w:t>
      </w:r>
      <w:r>
        <w:rPr>
          <w:rFonts w:hint="eastAsia"/>
          <w:szCs w:val="21"/>
        </w:rPr>
        <w:t>机械和气候试验方法</w:t>
      </w:r>
      <w:r>
        <w:rPr>
          <w:szCs w:val="21"/>
        </w:rPr>
        <w:t xml:space="preserve"> </w:t>
      </w:r>
      <w:r>
        <w:rPr>
          <w:rFonts w:hint="eastAsia"/>
          <w:szCs w:val="21"/>
        </w:rPr>
        <w:t>第</w:t>
      </w:r>
      <w:r>
        <w:rPr>
          <w:szCs w:val="21"/>
        </w:rPr>
        <w:t>26</w:t>
      </w:r>
      <w:r>
        <w:rPr>
          <w:rFonts w:hint="eastAsia"/>
          <w:szCs w:val="21"/>
        </w:rPr>
        <w:t>部分：静电放电（</w:t>
      </w:r>
      <w:r>
        <w:rPr>
          <w:szCs w:val="21"/>
        </w:rPr>
        <w:t>ESD</w:t>
      </w:r>
      <w:r>
        <w:rPr>
          <w:rFonts w:hint="eastAsia"/>
          <w:szCs w:val="21"/>
        </w:rPr>
        <w:t>）敏感度测试</w:t>
      </w:r>
      <w:r>
        <w:rPr>
          <w:szCs w:val="21"/>
        </w:rPr>
        <w:t xml:space="preserve"> </w:t>
      </w:r>
      <w:r>
        <w:rPr>
          <w:rFonts w:hint="eastAsia"/>
          <w:szCs w:val="21"/>
        </w:rPr>
        <w:t>人体模型（</w:t>
      </w:r>
      <w:r>
        <w:rPr>
          <w:szCs w:val="21"/>
        </w:rPr>
        <w:t>HBM</w:t>
      </w:r>
      <w:r>
        <w:rPr>
          <w:rFonts w:hint="eastAsia"/>
          <w:szCs w:val="21"/>
        </w:rPr>
        <w:t>）</w:t>
      </w:r>
    </w:p>
    <w:p w14:paraId="588EEB8F">
      <w:pPr>
        <w:ind w:firstLine="420" w:firstLineChars="200"/>
        <w:rPr>
          <w:kern w:val="0"/>
          <w:szCs w:val="21"/>
        </w:rPr>
      </w:pPr>
      <w:r>
        <w:rPr>
          <w:kern w:val="0"/>
          <w:szCs w:val="21"/>
        </w:rPr>
        <w:t>GB/T 4937.30</w:t>
      </w:r>
      <w:r>
        <w:rPr>
          <w:rFonts w:hint="eastAsia"/>
          <w:kern w:val="0"/>
          <w:szCs w:val="21"/>
        </w:rPr>
        <w:t xml:space="preserve">-2018 </w:t>
      </w:r>
      <w:r>
        <w:rPr>
          <w:kern w:val="0"/>
          <w:szCs w:val="21"/>
        </w:rPr>
        <w:t>半导体器件 机械和气候试验方法 第30部分：非密封表面安装器件在可靠性试验前的预处理</w:t>
      </w:r>
    </w:p>
    <w:p w14:paraId="7DEFB2EC">
      <w:pPr>
        <w:pStyle w:val="145"/>
        <w:ind w:firstLine="420"/>
        <w:rPr>
          <w:rFonts w:ascii="Times New Roman"/>
        </w:rPr>
      </w:pPr>
      <w:r>
        <w:rPr>
          <w:rFonts w:ascii="Times New Roman"/>
        </w:rPr>
        <w:t xml:space="preserve">GB/T 12750-2006 </w:t>
      </w:r>
      <w:r>
        <w:rPr>
          <w:rFonts w:ascii="Times New Roman" w:hAnsi="宋体"/>
        </w:rPr>
        <w:t>半导体器件</w:t>
      </w:r>
      <w:r>
        <w:rPr>
          <w:rFonts w:ascii="Times New Roman"/>
        </w:rPr>
        <w:t xml:space="preserve"> </w:t>
      </w:r>
      <w:r>
        <w:rPr>
          <w:rFonts w:ascii="Times New Roman" w:hAnsi="宋体"/>
        </w:rPr>
        <w:t>集成电路第</w:t>
      </w:r>
      <w:r>
        <w:rPr>
          <w:rFonts w:ascii="Times New Roman"/>
        </w:rPr>
        <w:t>11</w:t>
      </w:r>
      <w:r>
        <w:rPr>
          <w:rFonts w:ascii="Times New Roman" w:hAnsi="宋体"/>
        </w:rPr>
        <w:t>部分：半导体集成电路分规范（不包括混合电路）</w:t>
      </w:r>
    </w:p>
    <w:p w14:paraId="6FB0101A">
      <w:pPr>
        <w:pStyle w:val="145"/>
        <w:ind w:firstLine="420"/>
        <w:rPr>
          <w:rFonts w:ascii="Times New Roman"/>
        </w:rPr>
      </w:pPr>
      <w:r>
        <w:rPr>
          <w:rFonts w:ascii="Times New Roman"/>
        </w:rPr>
        <w:t xml:space="preserve">GB/T 19403.1-2003 </w:t>
      </w:r>
      <w:r>
        <w:rPr>
          <w:rFonts w:ascii="Times New Roman" w:hAnsi="宋体"/>
        </w:rPr>
        <w:t>半导体器件</w:t>
      </w:r>
      <w:r>
        <w:rPr>
          <w:rFonts w:ascii="Times New Roman"/>
        </w:rPr>
        <w:t xml:space="preserve"> </w:t>
      </w:r>
      <w:r>
        <w:rPr>
          <w:rFonts w:ascii="Times New Roman" w:hAnsi="宋体"/>
        </w:rPr>
        <w:t>集成电路第</w:t>
      </w:r>
      <w:r>
        <w:rPr>
          <w:rFonts w:ascii="Times New Roman"/>
        </w:rPr>
        <w:t>11</w:t>
      </w:r>
      <w:r>
        <w:rPr>
          <w:rFonts w:ascii="Times New Roman" w:hAnsi="宋体"/>
        </w:rPr>
        <w:t>部分：第</w:t>
      </w:r>
      <w:r>
        <w:rPr>
          <w:rFonts w:ascii="Times New Roman"/>
        </w:rPr>
        <w:t>1</w:t>
      </w:r>
      <w:r>
        <w:rPr>
          <w:rFonts w:ascii="Times New Roman" w:hAnsi="宋体"/>
        </w:rPr>
        <w:t>篇：半导体集成电路</w:t>
      </w:r>
      <w:r>
        <w:rPr>
          <w:rFonts w:ascii="Times New Roman"/>
        </w:rPr>
        <w:t xml:space="preserve"> </w:t>
      </w:r>
      <w:r>
        <w:rPr>
          <w:rFonts w:ascii="Times New Roman" w:hAnsi="宋体"/>
        </w:rPr>
        <w:t>内部目检（不包括混合电路）</w:t>
      </w:r>
    </w:p>
    <w:p w14:paraId="5066A5C3">
      <w:pPr>
        <w:ind w:firstLine="420" w:firstLineChars="200"/>
      </w:pPr>
      <w:r>
        <w:rPr>
          <w:rFonts w:hint="eastAsia"/>
        </w:rPr>
        <w:t>GB/T 34590.2-2022 道路车辆 功能安全 第2部分：功能安全管理</w:t>
      </w:r>
    </w:p>
    <w:p w14:paraId="0CF20E79">
      <w:pPr>
        <w:ind w:firstLine="420" w:firstLineChars="200"/>
      </w:pPr>
      <w:r>
        <w:rPr>
          <w:rFonts w:hint="eastAsia"/>
        </w:rPr>
        <w:t>GB/T 34590.4-2022 道路车辆 功能安全 第4部分：产品开发：系统层面</w:t>
      </w:r>
    </w:p>
    <w:p w14:paraId="3D21E943">
      <w:pPr>
        <w:ind w:firstLine="420" w:firstLineChars="200"/>
      </w:pPr>
      <w:r>
        <w:rPr>
          <w:rFonts w:hint="eastAsia"/>
        </w:rPr>
        <w:t>GB/T 34590.5-2022 道路车辆 功能安全 第5部分：产品开发：硬件层面</w:t>
      </w:r>
    </w:p>
    <w:p w14:paraId="58FE76BF">
      <w:pPr>
        <w:ind w:firstLine="420" w:firstLineChars="200"/>
      </w:pPr>
      <w:r>
        <w:rPr>
          <w:rFonts w:hint="eastAsia"/>
        </w:rPr>
        <w:t>GB/T 34590.6-2022 道路车辆 功能安全 第6部分：产品开发：软件层面</w:t>
      </w:r>
    </w:p>
    <w:p w14:paraId="351E5B33">
      <w:pPr>
        <w:ind w:firstLine="420" w:firstLineChars="200"/>
      </w:pPr>
      <w:r>
        <w:rPr>
          <w:rFonts w:hint="eastAsia"/>
        </w:rPr>
        <w:t>GB/T 34590.7-2022 道路车辆 功能安全 第7部分：生产、运行、报废和维修</w:t>
      </w:r>
    </w:p>
    <w:p w14:paraId="689D76E3">
      <w:pPr>
        <w:ind w:firstLine="420" w:firstLineChars="200"/>
      </w:pPr>
      <w:r>
        <w:rPr>
          <w:rFonts w:hint="eastAsia"/>
        </w:rPr>
        <w:t>GB/T 34590.8-2022 道路车辆 功能安全 第8部分：支持过程</w:t>
      </w:r>
    </w:p>
    <w:p w14:paraId="7BE6C79D">
      <w:pPr>
        <w:ind w:firstLine="420" w:firstLineChars="200"/>
      </w:pPr>
      <w:r>
        <w:rPr>
          <w:rFonts w:hint="eastAsia"/>
        </w:rPr>
        <w:t>GB/T 34590.9-2022道路车辆 功能安全 第9部分：以汽车安全完整性等级为导向和以安全为导向的分析</w:t>
      </w:r>
    </w:p>
    <w:p w14:paraId="5F84DA7A">
      <w:pPr>
        <w:ind w:firstLine="420" w:firstLineChars="200"/>
      </w:pPr>
      <w:r>
        <w:rPr>
          <w:rFonts w:hint="eastAsia"/>
        </w:rPr>
        <w:t>GB/T 34590.10-2022 道路车辆 功能安全 第10部分：指南</w:t>
      </w:r>
    </w:p>
    <w:p w14:paraId="06BE71AF">
      <w:pPr>
        <w:ind w:firstLine="420" w:firstLineChars="200"/>
        <w:rPr>
          <w:kern w:val="0"/>
          <w:szCs w:val="21"/>
        </w:rPr>
      </w:pPr>
      <w:r>
        <w:rPr>
          <w:rFonts w:hint="eastAsia"/>
        </w:rPr>
        <w:t>GB/T 34590.11-2022 道路车辆 功能安全 第11部分：半导体应用指南</w:t>
      </w:r>
    </w:p>
    <w:p w14:paraId="531C079C">
      <w:pPr>
        <w:pStyle w:val="145"/>
        <w:ind w:firstLine="420"/>
        <w:rPr>
          <w:rFonts w:ascii="Times New Roman"/>
        </w:rPr>
      </w:pPr>
      <w:r>
        <w:rPr>
          <w:rFonts w:ascii="Times New Roman"/>
        </w:rPr>
        <w:t>GB/T 42839-2023</w:t>
      </w:r>
      <w:r>
        <w:rPr>
          <w:rFonts w:hint="eastAsia" w:ascii="Times New Roman"/>
        </w:rPr>
        <w:t xml:space="preserve"> </w:t>
      </w:r>
      <w:r>
        <w:rPr>
          <w:rFonts w:ascii="Times New Roman" w:hAnsi="宋体"/>
        </w:rPr>
        <w:t>半导体集成电路</w:t>
      </w:r>
      <w:r>
        <w:rPr>
          <w:rFonts w:ascii="Times New Roman"/>
        </w:rPr>
        <w:t xml:space="preserve"> </w:t>
      </w:r>
      <w:r>
        <w:rPr>
          <w:rFonts w:ascii="Times New Roman" w:hAnsi="宋体"/>
        </w:rPr>
        <w:t>模拟数字（</w:t>
      </w:r>
      <w:r>
        <w:rPr>
          <w:rFonts w:ascii="Times New Roman"/>
        </w:rPr>
        <w:t>AD</w:t>
      </w:r>
      <w:r>
        <w:rPr>
          <w:rFonts w:ascii="Times New Roman" w:hAnsi="宋体"/>
        </w:rPr>
        <w:t>）转换器</w:t>
      </w:r>
    </w:p>
    <w:p w14:paraId="5ABEFAB4">
      <w:pPr>
        <w:pStyle w:val="145"/>
        <w:ind w:firstLine="420"/>
        <w:rPr>
          <w:rFonts w:ascii="Times New Roman"/>
          <w:color w:val="auto"/>
        </w:rPr>
      </w:pPr>
      <w:r>
        <w:rPr>
          <w:rFonts w:ascii="Times New Roman"/>
          <w:color w:val="auto"/>
        </w:rPr>
        <w:t xml:space="preserve">GB/T </w:t>
      </w:r>
      <w:r>
        <w:rPr>
          <w:rFonts w:hint="eastAsia" w:ascii="Times New Roman"/>
          <w:color w:val="auto"/>
        </w:rPr>
        <w:t>XXXXX 车辆集成电路电磁兼容试验通用规范</w:t>
      </w:r>
    </w:p>
    <w:p w14:paraId="6BA4B3D7">
      <w:pPr>
        <w:pStyle w:val="145"/>
        <w:ind w:firstLine="420"/>
        <w:rPr>
          <w:rFonts w:ascii="Times New Roman"/>
        </w:rPr>
      </w:pPr>
      <w:r>
        <w:rPr>
          <w:rFonts w:ascii="Times New Roman"/>
        </w:rPr>
        <w:t>IEC 60068-2-58</w:t>
      </w:r>
      <w:r>
        <w:rPr>
          <w:rFonts w:hint="eastAsia" w:ascii="Times New Roman"/>
        </w:rPr>
        <w:t xml:space="preserve"> 环境试验 第2-58部分：试验方法 试验Td：表面安装器件（SMD）的可焊性、金属化层耐熔蚀性和耐焊接热</w:t>
      </w:r>
    </w:p>
    <w:bookmarkEnd w:id="68"/>
    <w:p w14:paraId="362860CB">
      <w:pPr>
        <w:pStyle w:val="178"/>
        <w:numPr>
          <w:ilvl w:val="0"/>
          <w:numId w:val="7"/>
        </w:numPr>
        <w:spacing w:before="312" w:beforeLines="100" w:after="312" w:afterLines="100"/>
        <w:ind w:left="0"/>
        <w:outlineLvl w:val="0"/>
      </w:pPr>
      <w:bookmarkStart w:id="69" w:name="_Toc207031962"/>
      <w:bookmarkEnd w:id="69"/>
      <w:bookmarkStart w:id="70" w:name="_Toc203662909"/>
      <w:bookmarkEnd w:id="70"/>
      <w:bookmarkStart w:id="71" w:name="_Toc201311295"/>
      <w:bookmarkEnd w:id="71"/>
      <w:bookmarkStart w:id="72" w:name="_Toc201319709"/>
      <w:bookmarkEnd w:id="72"/>
      <w:bookmarkStart w:id="73" w:name="_Toc201254110"/>
      <w:bookmarkEnd w:id="73"/>
      <w:bookmarkStart w:id="74" w:name="_Toc201319710"/>
      <w:bookmarkEnd w:id="74"/>
      <w:bookmarkStart w:id="75" w:name="_Toc207022922"/>
      <w:bookmarkEnd w:id="75"/>
      <w:bookmarkStart w:id="76" w:name="_Toc201311296"/>
      <w:bookmarkEnd w:id="76"/>
      <w:bookmarkStart w:id="77" w:name="_Toc201254109"/>
      <w:bookmarkEnd w:id="77"/>
      <w:bookmarkStart w:id="78" w:name="_Toc201253321"/>
      <w:bookmarkEnd w:id="78"/>
      <w:bookmarkStart w:id="79" w:name="_Toc207022921"/>
      <w:bookmarkEnd w:id="79"/>
      <w:bookmarkStart w:id="80" w:name="_Toc201253844"/>
      <w:bookmarkEnd w:id="80"/>
      <w:bookmarkStart w:id="81" w:name="_Toc201253707"/>
      <w:bookmarkEnd w:id="81"/>
      <w:bookmarkStart w:id="82" w:name="_Toc201253845"/>
      <w:bookmarkEnd w:id="82"/>
      <w:bookmarkStart w:id="83" w:name="_Toc203662910"/>
      <w:bookmarkEnd w:id="83"/>
      <w:bookmarkStart w:id="84" w:name="_Toc201311298"/>
      <w:bookmarkEnd w:id="84"/>
      <w:bookmarkStart w:id="85" w:name="_Toc201311299"/>
      <w:bookmarkEnd w:id="85"/>
      <w:bookmarkStart w:id="86" w:name="_Toc201253848"/>
      <w:bookmarkEnd w:id="86"/>
      <w:bookmarkStart w:id="87" w:name="_Toc201253708"/>
      <w:bookmarkEnd w:id="87"/>
      <w:bookmarkStart w:id="88" w:name="_Toc201319713"/>
      <w:bookmarkEnd w:id="88"/>
      <w:bookmarkStart w:id="89" w:name="_Toc201311297"/>
      <w:bookmarkEnd w:id="89"/>
      <w:bookmarkStart w:id="90" w:name="_Toc207031966"/>
      <w:bookmarkEnd w:id="90"/>
      <w:bookmarkStart w:id="91" w:name="_Toc201253711"/>
      <w:bookmarkEnd w:id="91"/>
      <w:bookmarkStart w:id="92" w:name="_Toc201253847"/>
      <w:bookmarkEnd w:id="92"/>
      <w:bookmarkStart w:id="93" w:name="_Toc201254113"/>
      <w:bookmarkEnd w:id="93"/>
      <w:bookmarkStart w:id="94" w:name="_Toc201319712"/>
      <w:bookmarkEnd w:id="94"/>
      <w:bookmarkStart w:id="95" w:name="_Toc201253846"/>
      <w:bookmarkEnd w:id="95"/>
      <w:bookmarkStart w:id="96" w:name="_Toc207031963"/>
      <w:bookmarkEnd w:id="96"/>
      <w:bookmarkStart w:id="97" w:name="_Toc201253322"/>
      <w:bookmarkEnd w:id="97"/>
      <w:bookmarkStart w:id="98" w:name="_Toc201253709"/>
      <w:bookmarkEnd w:id="98"/>
      <w:bookmarkStart w:id="99" w:name="_Toc201319711"/>
      <w:bookmarkEnd w:id="99"/>
      <w:bookmarkStart w:id="100" w:name="_Toc207031965"/>
      <w:bookmarkEnd w:id="100"/>
      <w:bookmarkStart w:id="101" w:name="_Toc207031964"/>
      <w:bookmarkEnd w:id="101"/>
      <w:bookmarkStart w:id="102" w:name="_Toc201254111"/>
      <w:bookmarkEnd w:id="102"/>
      <w:bookmarkStart w:id="103" w:name="_Toc207022924"/>
      <w:bookmarkEnd w:id="103"/>
      <w:bookmarkStart w:id="104" w:name="_Toc203662911"/>
      <w:bookmarkEnd w:id="104"/>
      <w:bookmarkStart w:id="105" w:name="_Toc201253324"/>
      <w:bookmarkEnd w:id="105"/>
      <w:bookmarkStart w:id="106" w:name="_Toc201253710"/>
      <w:bookmarkEnd w:id="106"/>
      <w:bookmarkStart w:id="107" w:name="_Toc201254112"/>
      <w:bookmarkEnd w:id="107"/>
      <w:bookmarkStart w:id="108" w:name="_Toc201253323"/>
      <w:bookmarkEnd w:id="108"/>
      <w:bookmarkStart w:id="109" w:name="_Toc203662912"/>
      <w:bookmarkEnd w:id="109"/>
      <w:bookmarkStart w:id="110" w:name="_Toc207022923"/>
      <w:bookmarkEnd w:id="110"/>
      <w:bookmarkStart w:id="111" w:name="_Toc207031969"/>
      <w:bookmarkEnd w:id="111"/>
      <w:bookmarkStart w:id="112" w:name="_Toc207022929"/>
      <w:bookmarkEnd w:id="112"/>
      <w:bookmarkStart w:id="113" w:name="_Toc203662917"/>
      <w:bookmarkEnd w:id="113"/>
      <w:bookmarkStart w:id="114" w:name="_Toc203662914"/>
      <w:bookmarkEnd w:id="114"/>
      <w:bookmarkStart w:id="115" w:name="_Toc201254115"/>
      <w:bookmarkEnd w:id="115"/>
      <w:bookmarkStart w:id="116" w:name="_Toc201253325"/>
      <w:bookmarkEnd w:id="116"/>
      <w:bookmarkStart w:id="117" w:name="_Toc201319714"/>
      <w:bookmarkEnd w:id="117"/>
      <w:bookmarkStart w:id="118" w:name="_Toc201254114"/>
      <w:bookmarkEnd w:id="118"/>
      <w:bookmarkStart w:id="119" w:name="_Toc201253712"/>
      <w:bookmarkEnd w:id="119"/>
      <w:bookmarkStart w:id="120" w:name="_Toc203662915"/>
      <w:bookmarkEnd w:id="120"/>
      <w:bookmarkStart w:id="121" w:name="_Toc201253849"/>
      <w:bookmarkEnd w:id="121"/>
      <w:bookmarkStart w:id="122" w:name="_Toc201253713"/>
      <w:bookmarkEnd w:id="122"/>
      <w:bookmarkStart w:id="123" w:name="_Toc207022927"/>
      <w:bookmarkEnd w:id="123"/>
      <w:bookmarkStart w:id="124" w:name="_Toc201253851"/>
      <w:bookmarkEnd w:id="124"/>
      <w:bookmarkStart w:id="125" w:name="_Toc201311301"/>
      <w:bookmarkEnd w:id="125"/>
      <w:bookmarkStart w:id="126" w:name="_Toc201253328"/>
      <w:bookmarkEnd w:id="126"/>
      <w:bookmarkStart w:id="127" w:name="_Toc203662916"/>
      <w:bookmarkEnd w:id="127"/>
      <w:bookmarkStart w:id="128" w:name="_Toc201253714"/>
      <w:bookmarkEnd w:id="128"/>
      <w:bookmarkStart w:id="129" w:name="_Toc203662913"/>
      <w:bookmarkEnd w:id="129"/>
      <w:bookmarkStart w:id="130" w:name="_Toc201253327"/>
      <w:bookmarkEnd w:id="130"/>
      <w:bookmarkStart w:id="131" w:name="_Toc201311300"/>
      <w:bookmarkEnd w:id="131"/>
      <w:bookmarkStart w:id="132" w:name="_Toc207022925"/>
      <w:bookmarkEnd w:id="132"/>
      <w:bookmarkStart w:id="133" w:name="_Toc207022926"/>
      <w:bookmarkEnd w:id="133"/>
      <w:bookmarkStart w:id="134" w:name="_Toc207031967"/>
      <w:bookmarkEnd w:id="134"/>
      <w:bookmarkStart w:id="135" w:name="_Toc207031968"/>
      <w:bookmarkEnd w:id="135"/>
      <w:bookmarkStart w:id="136" w:name="_Toc201319715"/>
      <w:bookmarkEnd w:id="136"/>
      <w:bookmarkStart w:id="137" w:name="_Toc201253850"/>
      <w:bookmarkEnd w:id="137"/>
      <w:bookmarkStart w:id="138" w:name="_Toc201311302"/>
      <w:bookmarkEnd w:id="138"/>
      <w:bookmarkStart w:id="139" w:name="_Toc201319716"/>
      <w:bookmarkEnd w:id="139"/>
      <w:bookmarkStart w:id="140" w:name="_Toc201253326"/>
      <w:bookmarkEnd w:id="140"/>
      <w:bookmarkStart w:id="141" w:name="_Toc207022928"/>
      <w:bookmarkEnd w:id="141"/>
      <w:bookmarkStart w:id="142" w:name="_Toc201254116"/>
      <w:bookmarkEnd w:id="142"/>
      <w:bookmarkStart w:id="143" w:name="_Toc201311303"/>
      <w:bookmarkEnd w:id="143"/>
      <w:bookmarkStart w:id="144" w:name="_Toc201253854"/>
      <w:bookmarkEnd w:id="144"/>
      <w:bookmarkStart w:id="145" w:name="_Toc207031973"/>
      <w:bookmarkEnd w:id="145"/>
      <w:bookmarkStart w:id="146" w:name="_Toc201254120"/>
      <w:bookmarkEnd w:id="146"/>
      <w:bookmarkStart w:id="147" w:name="_Toc201319720"/>
      <w:bookmarkEnd w:id="147"/>
      <w:bookmarkStart w:id="148" w:name="_Toc201253717"/>
      <w:bookmarkEnd w:id="148"/>
      <w:bookmarkStart w:id="149" w:name="_Toc201253330"/>
      <w:bookmarkEnd w:id="149"/>
      <w:bookmarkStart w:id="150" w:name="_Toc201253718"/>
      <w:bookmarkEnd w:id="150"/>
      <w:bookmarkStart w:id="151" w:name="_Toc201253852"/>
      <w:bookmarkEnd w:id="151"/>
      <w:bookmarkStart w:id="152" w:name="_Toc207031970"/>
      <w:bookmarkEnd w:id="152"/>
      <w:bookmarkStart w:id="153" w:name="_Toc201253716"/>
      <w:bookmarkEnd w:id="153"/>
      <w:bookmarkStart w:id="154" w:name="_Toc207022931"/>
      <w:bookmarkEnd w:id="154"/>
      <w:bookmarkStart w:id="155" w:name="_Toc201253715"/>
      <w:bookmarkEnd w:id="155"/>
      <w:bookmarkStart w:id="156" w:name="_Toc201254118"/>
      <w:bookmarkEnd w:id="156"/>
      <w:bookmarkStart w:id="157" w:name="_Toc201311304"/>
      <w:bookmarkEnd w:id="157"/>
      <w:bookmarkStart w:id="158" w:name="_Toc201253853"/>
      <w:bookmarkEnd w:id="158"/>
      <w:bookmarkStart w:id="159" w:name="_Toc201253331"/>
      <w:bookmarkEnd w:id="159"/>
      <w:bookmarkStart w:id="160" w:name="_Toc201254119"/>
      <w:bookmarkEnd w:id="160"/>
      <w:bookmarkStart w:id="161" w:name="_Toc201311305"/>
      <w:bookmarkEnd w:id="161"/>
      <w:bookmarkStart w:id="162" w:name="_Toc203662919"/>
      <w:bookmarkEnd w:id="162"/>
      <w:bookmarkStart w:id="163" w:name="_Toc201319717"/>
      <w:bookmarkEnd w:id="163"/>
      <w:bookmarkStart w:id="164" w:name="_Toc207031972"/>
      <w:bookmarkEnd w:id="164"/>
      <w:bookmarkStart w:id="165" w:name="_Toc203662918"/>
      <w:bookmarkEnd w:id="165"/>
      <w:bookmarkStart w:id="166" w:name="_Toc201253332"/>
      <w:bookmarkEnd w:id="166"/>
      <w:bookmarkStart w:id="167" w:name="_Toc201253329"/>
      <w:bookmarkEnd w:id="167"/>
      <w:bookmarkStart w:id="168" w:name="_Toc207022930"/>
      <w:bookmarkEnd w:id="168"/>
      <w:bookmarkStart w:id="169" w:name="_Toc201319719"/>
      <w:bookmarkEnd w:id="169"/>
      <w:bookmarkStart w:id="170" w:name="_Toc207031971"/>
      <w:bookmarkEnd w:id="170"/>
      <w:bookmarkStart w:id="171" w:name="_Toc201319718"/>
      <w:bookmarkEnd w:id="171"/>
      <w:bookmarkStart w:id="172" w:name="_Toc201254117"/>
      <w:bookmarkEnd w:id="172"/>
      <w:bookmarkStart w:id="173" w:name="_Toc201311306"/>
      <w:bookmarkEnd w:id="173"/>
      <w:bookmarkStart w:id="174" w:name="_Toc207022932"/>
      <w:bookmarkEnd w:id="174"/>
      <w:bookmarkStart w:id="175" w:name="_Toc203662920"/>
      <w:bookmarkEnd w:id="175"/>
      <w:bookmarkStart w:id="176" w:name="_Toc201254122"/>
      <w:bookmarkEnd w:id="176"/>
      <w:bookmarkStart w:id="177" w:name="_Toc201311308"/>
      <w:bookmarkEnd w:id="177"/>
      <w:bookmarkStart w:id="178" w:name="_Toc201253334"/>
      <w:bookmarkEnd w:id="178"/>
      <w:bookmarkStart w:id="179" w:name="_Toc203662923"/>
      <w:bookmarkEnd w:id="179"/>
      <w:bookmarkStart w:id="180" w:name="_Toc207031976"/>
      <w:bookmarkEnd w:id="180"/>
      <w:bookmarkStart w:id="181" w:name="_Toc201254121"/>
      <w:bookmarkEnd w:id="181"/>
      <w:bookmarkStart w:id="182" w:name="_Toc201253859"/>
      <w:bookmarkEnd w:id="182"/>
      <w:bookmarkStart w:id="183" w:name="_Toc203662921"/>
      <w:bookmarkEnd w:id="183"/>
      <w:bookmarkStart w:id="184" w:name="_Toc201253333"/>
      <w:bookmarkEnd w:id="184"/>
      <w:bookmarkStart w:id="185" w:name="_Toc201319721"/>
      <w:bookmarkEnd w:id="185"/>
      <w:bookmarkStart w:id="186" w:name="_Toc203662922"/>
      <w:bookmarkEnd w:id="186"/>
      <w:bookmarkStart w:id="187" w:name="_Toc201253855"/>
      <w:bookmarkEnd w:id="187"/>
      <w:bookmarkStart w:id="188" w:name="_Toc201311309"/>
      <w:bookmarkEnd w:id="188"/>
      <w:bookmarkStart w:id="189" w:name="_Toc207022935"/>
      <w:bookmarkEnd w:id="189"/>
      <w:bookmarkStart w:id="190" w:name="_Toc207031975"/>
      <w:bookmarkEnd w:id="190"/>
      <w:bookmarkStart w:id="191" w:name="_Toc201319722"/>
      <w:bookmarkEnd w:id="191"/>
      <w:bookmarkStart w:id="192" w:name="_Toc207022933"/>
      <w:bookmarkEnd w:id="192"/>
      <w:bookmarkStart w:id="193" w:name="_Toc201319723"/>
      <w:bookmarkEnd w:id="193"/>
      <w:bookmarkStart w:id="194" w:name="_Toc201253856"/>
      <w:bookmarkEnd w:id="194"/>
      <w:bookmarkStart w:id="195" w:name="_Toc201253857"/>
      <w:bookmarkEnd w:id="195"/>
      <w:bookmarkStart w:id="196" w:name="_Toc207022934"/>
      <w:bookmarkEnd w:id="196"/>
      <w:bookmarkStart w:id="197" w:name="_Toc201253720"/>
      <w:bookmarkEnd w:id="197"/>
      <w:bookmarkStart w:id="198" w:name="_Toc201253721"/>
      <w:bookmarkEnd w:id="198"/>
      <w:bookmarkStart w:id="199" w:name="_Toc201253858"/>
      <w:bookmarkEnd w:id="199"/>
      <w:bookmarkStart w:id="200" w:name="_Toc201311307"/>
      <w:bookmarkEnd w:id="200"/>
      <w:bookmarkStart w:id="201" w:name="_Toc201253335"/>
      <w:bookmarkEnd w:id="201"/>
      <w:bookmarkStart w:id="202" w:name="_Toc201253719"/>
      <w:bookmarkEnd w:id="202"/>
      <w:bookmarkStart w:id="203" w:name="_Toc201254123"/>
      <w:bookmarkEnd w:id="203"/>
      <w:bookmarkStart w:id="204" w:name="_Toc207031974"/>
      <w:bookmarkEnd w:id="204"/>
      <w:bookmarkStart w:id="205" w:name="_Toc201311311"/>
      <w:bookmarkEnd w:id="205"/>
      <w:bookmarkStart w:id="206" w:name="_Toc207022937"/>
      <w:bookmarkEnd w:id="206"/>
      <w:bookmarkStart w:id="207" w:name="_Toc201319725"/>
      <w:bookmarkEnd w:id="207"/>
      <w:bookmarkStart w:id="208" w:name="_Toc201253860"/>
      <w:bookmarkEnd w:id="208"/>
      <w:bookmarkStart w:id="209" w:name="_Toc201253337"/>
      <w:bookmarkEnd w:id="209"/>
      <w:bookmarkStart w:id="210" w:name="_Toc201253338"/>
      <w:bookmarkEnd w:id="210"/>
      <w:bookmarkStart w:id="211" w:name="_Toc201253336"/>
      <w:bookmarkEnd w:id="211"/>
      <w:bookmarkStart w:id="212" w:name="_Toc201319724"/>
      <w:bookmarkEnd w:id="212"/>
      <w:bookmarkStart w:id="213" w:name="_Toc201254124"/>
      <w:bookmarkEnd w:id="213"/>
      <w:bookmarkStart w:id="214" w:name="_Toc201254125"/>
      <w:bookmarkEnd w:id="214"/>
      <w:bookmarkStart w:id="215" w:name="_Toc207022936"/>
      <w:bookmarkEnd w:id="215"/>
      <w:bookmarkStart w:id="216" w:name="_Toc207031977"/>
      <w:bookmarkEnd w:id="216"/>
      <w:bookmarkStart w:id="217" w:name="_Toc201253723"/>
      <w:bookmarkEnd w:id="217"/>
      <w:bookmarkStart w:id="218" w:name="_Toc203662924"/>
      <w:bookmarkEnd w:id="218"/>
      <w:bookmarkStart w:id="219" w:name="_Toc207031978"/>
      <w:bookmarkEnd w:id="219"/>
      <w:bookmarkStart w:id="220" w:name="_Toc203662925"/>
      <w:bookmarkEnd w:id="220"/>
      <w:bookmarkStart w:id="221" w:name="_Toc201311310"/>
      <w:bookmarkEnd w:id="221"/>
      <w:bookmarkStart w:id="222" w:name="_Toc201253722"/>
      <w:bookmarkEnd w:id="222"/>
      <w:bookmarkStart w:id="223" w:name="_Toc207022938"/>
      <w:bookmarkEnd w:id="223"/>
      <w:bookmarkStart w:id="224" w:name="_Toc201253861"/>
      <w:bookmarkEnd w:id="224"/>
      <w:bookmarkStart w:id="225" w:name="_Toc201311314"/>
      <w:bookmarkEnd w:id="225"/>
      <w:bookmarkStart w:id="226" w:name="_Toc207031981"/>
      <w:bookmarkEnd w:id="226"/>
      <w:bookmarkStart w:id="227" w:name="_Toc201311312"/>
      <w:bookmarkEnd w:id="227"/>
      <w:bookmarkStart w:id="228" w:name="_Toc207031982"/>
      <w:bookmarkEnd w:id="228"/>
      <w:bookmarkStart w:id="229" w:name="_Toc203662926"/>
      <w:bookmarkEnd w:id="229"/>
      <w:bookmarkStart w:id="230" w:name="_Toc201253340"/>
      <w:bookmarkEnd w:id="230"/>
      <w:bookmarkStart w:id="231" w:name="_Toc201253726"/>
      <w:bookmarkEnd w:id="231"/>
      <w:bookmarkStart w:id="232" w:name="_Toc201253863"/>
      <w:bookmarkEnd w:id="232"/>
      <w:bookmarkStart w:id="233" w:name="_Toc207022940"/>
      <w:bookmarkEnd w:id="233"/>
      <w:bookmarkStart w:id="234" w:name="_Toc201253724"/>
      <w:bookmarkEnd w:id="234"/>
      <w:bookmarkStart w:id="235" w:name="_Toc201319728"/>
      <w:bookmarkEnd w:id="235"/>
      <w:bookmarkStart w:id="236" w:name="_Toc201254127"/>
      <w:bookmarkEnd w:id="236"/>
      <w:bookmarkStart w:id="237" w:name="_Toc201254126"/>
      <w:bookmarkEnd w:id="237"/>
      <w:bookmarkStart w:id="238" w:name="_Toc201319726"/>
      <w:bookmarkEnd w:id="238"/>
      <w:bookmarkStart w:id="239" w:name="_Toc201253339"/>
      <w:bookmarkEnd w:id="239"/>
      <w:bookmarkStart w:id="240" w:name="_Toc207022939"/>
      <w:bookmarkEnd w:id="240"/>
      <w:bookmarkStart w:id="241" w:name="_Toc207022941"/>
      <w:bookmarkEnd w:id="241"/>
      <w:bookmarkStart w:id="242" w:name="_Toc201311313"/>
      <w:bookmarkEnd w:id="242"/>
      <w:bookmarkStart w:id="243" w:name="_Toc207031980"/>
      <w:bookmarkEnd w:id="243"/>
      <w:bookmarkStart w:id="244" w:name="_Toc203662927"/>
      <w:bookmarkEnd w:id="244"/>
      <w:bookmarkStart w:id="245" w:name="_Toc201253862"/>
      <w:bookmarkEnd w:id="245"/>
      <w:bookmarkStart w:id="246" w:name="_Toc203662928"/>
      <w:bookmarkEnd w:id="246"/>
      <w:bookmarkStart w:id="247" w:name="_Toc201319727"/>
      <w:bookmarkEnd w:id="247"/>
      <w:bookmarkStart w:id="248" w:name="_Toc201319729"/>
      <w:bookmarkEnd w:id="248"/>
      <w:bookmarkStart w:id="249" w:name="_Toc201311315"/>
      <w:bookmarkEnd w:id="249"/>
      <w:bookmarkStart w:id="250" w:name="_Toc203662929"/>
      <w:bookmarkEnd w:id="250"/>
      <w:bookmarkStart w:id="251" w:name="_Toc201253341"/>
      <w:bookmarkEnd w:id="251"/>
      <w:bookmarkStart w:id="252" w:name="_Toc201253725"/>
      <w:bookmarkEnd w:id="252"/>
      <w:bookmarkStart w:id="253" w:name="_Toc201254128"/>
      <w:bookmarkEnd w:id="253"/>
      <w:bookmarkStart w:id="254" w:name="_Toc207031979"/>
      <w:bookmarkEnd w:id="254"/>
      <w:bookmarkStart w:id="255" w:name="_Toc201254129"/>
      <w:bookmarkEnd w:id="255"/>
      <w:bookmarkStart w:id="256" w:name="_Toc201253864"/>
      <w:bookmarkEnd w:id="256"/>
      <w:bookmarkStart w:id="257" w:name="_Toc201253727"/>
      <w:bookmarkEnd w:id="257"/>
      <w:bookmarkStart w:id="258" w:name="_Toc201253342"/>
      <w:bookmarkEnd w:id="258"/>
      <w:bookmarkStart w:id="259" w:name="_Toc203662933"/>
      <w:bookmarkEnd w:id="259"/>
      <w:bookmarkStart w:id="260" w:name="_Toc201254132"/>
      <w:bookmarkEnd w:id="260"/>
      <w:bookmarkStart w:id="261" w:name="_Toc207031985"/>
      <w:bookmarkEnd w:id="261"/>
      <w:bookmarkStart w:id="262" w:name="_Toc203662932"/>
      <w:bookmarkEnd w:id="262"/>
      <w:bookmarkStart w:id="263" w:name="_Toc201254133"/>
      <w:bookmarkEnd w:id="263"/>
      <w:bookmarkStart w:id="264" w:name="_Toc207022945"/>
      <w:bookmarkEnd w:id="264"/>
      <w:bookmarkStart w:id="265" w:name="_Toc201311317"/>
      <w:bookmarkEnd w:id="265"/>
      <w:bookmarkStart w:id="266" w:name="_Toc201253866"/>
      <w:bookmarkEnd w:id="266"/>
      <w:bookmarkStart w:id="267" w:name="_Toc207022942"/>
      <w:bookmarkEnd w:id="267"/>
      <w:bookmarkStart w:id="268" w:name="_Toc201254130"/>
      <w:bookmarkEnd w:id="268"/>
      <w:bookmarkStart w:id="269" w:name="_Toc207031983"/>
      <w:bookmarkEnd w:id="269"/>
      <w:bookmarkStart w:id="270" w:name="_Toc207031984"/>
      <w:bookmarkEnd w:id="270"/>
      <w:bookmarkStart w:id="271" w:name="_Toc201253729"/>
      <w:bookmarkEnd w:id="271"/>
      <w:bookmarkStart w:id="272" w:name="_Toc201319732"/>
      <w:bookmarkEnd w:id="272"/>
      <w:bookmarkStart w:id="273" w:name="_Toc203662931"/>
      <w:bookmarkEnd w:id="273"/>
      <w:bookmarkStart w:id="274" w:name="_Toc201319730"/>
      <w:bookmarkEnd w:id="274"/>
      <w:bookmarkStart w:id="275" w:name="_Toc201254131"/>
      <w:bookmarkEnd w:id="275"/>
      <w:bookmarkStart w:id="276" w:name="_Toc201311316"/>
      <w:bookmarkEnd w:id="276"/>
      <w:bookmarkStart w:id="277" w:name="_Toc203662930"/>
      <w:bookmarkEnd w:id="277"/>
      <w:bookmarkStart w:id="278" w:name="_Toc201253865"/>
      <w:bookmarkEnd w:id="278"/>
      <w:bookmarkStart w:id="279" w:name="_Toc207022943"/>
      <w:bookmarkEnd w:id="279"/>
      <w:bookmarkStart w:id="280" w:name="_Toc201253343"/>
      <w:bookmarkEnd w:id="280"/>
      <w:bookmarkStart w:id="281" w:name="_Toc201253730"/>
      <w:bookmarkEnd w:id="281"/>
      <w:bookmarkStart w:id="282" w:name="_Toc201311318"/>
      <w:bookmarkEnd w:id="282"/>
      <w:bookmarkStart w:id="283" w:name="_Toc207022944"/>
      <w:bookmarkEnd w:id="283"/>
      <w:bookmarkStart w:id="284" w:name="_Toc201253867"/>
      <w:bookmarkEnd w:id="284"/>
      <w:bookmarkStart w:id="285" w:name="_Toc207031986"/>
      <w:bookmarkEnd w:id="285"/>
      <w:bookmarkStart w:id="286" w:name="_Toc201311319"/>
      <w:bookmarkEnd w:id="286"/>
      <w:bookmarkStart w:id="287" w:name="_Toc201253728"/>
      <w:bookmarkEnd w:id="287"/>
      <w:bookmarkStart w:id="288" w:name="_Toc201319733"/>
      <w:bookmarkEnd w:id="288"/>
      <w:bookmarkStart w:id="289" w:name="_Toc201253344"/>
      <w:bookmarkEnd w:id="289"/>
      <w:bookmarkStart w:id="290" w:name="_Toc201319731"/>
      <w:bookmarkEnd w:id="290"/>
      <w:bookmarkStart w:id="291" w:name="_Toc201319735"/>
      <w:bookmarkEnd w:id="291"/>
      <w:bookmarkStart w:id="292" w:name="_Toc201253347"/>
      <w:bookmarkEnd w:id="292"/>
      <w:bookmarkStart w:id="293" w:name="_Toc201311321"/>
      <w:bookmarkEnd w:id="293"/>
      <w:bookmarkStart w:id="294" w:name="_Toc207022948"/>
      <w:bookmarkEnd w:id="294"/>
      <w:bookmarkStart w:id="295" w:name="_Toc201319736"/>
      <w:bookmarkEnd w:id="295"/>
      <w:bookmarkStart w:id="296" w:name="_Toc207031987"/>
      <w:bookmarkEnd w:id="296"/>
      <w:bookmarkStart w:id="297" w:name="_Toc201253345"/>
      <w:bookmarkEnd w:id="297"/>
      <w:bookmarkStart w:id="298" w:name="_Toc207022946"/>
      <w:bookmarkEnd w:id="298"/>
      <w:bookmarkStart w:id="299" w:name="_Toc201253868"/>
      <w:bookmarkEnd w:id="299"/>
      <w:bookmarkStart w:id="300" w:name="_Toc201311320"/>
      <w:bookmarkEnd w:id="300"/>
      <w:bookmarkStart w:id="301" w:name="_Toc207022947"/>
      <w:bookmarkEnd w:id="301"/>
      <w:bookmarkStart w:id="302" w:name="_Toc203662935"/>
      <w:bookmarkEnd w:id="302"/>
      <w:bookmarkStart w:id="303" w:name="_Toc203662936"/>
      <w:bookmarkEnd w:id="303"/>
      <w:bookmarkStart w:id="304" w:name="_Toc201253348"/>
      <w:bookmarkEnd w:id="304"/>
      <w:bookmarkStart w:id="305" w:name="_Toc201311322"/>
      <w:bookmarkEnd w:id="305"/>
      <w:bookmarkStart w:id="306" w:name="_Toc207031989"/>
      <w:bookmarkEnd w:id="306"/>
      <w:bookmarkStart w:id="307" w:name="_Toc201253731"/>
      <w:bookmarkEnd w:id="307"/>
      <w:bookmarkStart w:id="308" w:name="_Toc201254134"/>
      <w:bookmarkEnd w:id="308"/>
      <w:bookmarkStart w:id="309" w:name="_Toc201253733"/>
      <w:bookmarkEnd w:id="309"/>
      <w:bookmarkStart w:id="310" w:name="_Toc201253732"/>
      <w:bookmarkEnd w:id="310"/>
      <w:bookmarkStart w:id="311" w:name="_Toc201254135"/>
      <w:bookmarkEnd w:id="311"/>
      <w:bookmarkStart w:id="312" w:name="_Toc207031988"/>
      <w:bookmarkEnd w:id="312"/>
      <w:bookmarkStart w:id="313" w:name="_Toc201253871"/>
      <w:bookmarkEnd w:id="313"/>
      <w:bookmarkStart w:id="314" w:name="_Toc201253734"/>
      <w:bookmarkEnd w:id="314"/>
      <w:bookmarkStart w:id="315" w:name="_Toc201254136"/>
      <w:bookmarkEnd w:id="315"/>
      <w:bookmarkStart w:id="316" w:name="_Toc201311323"/>
      <w:bookmarkEnd w:id="316"/>
      <w:bookmarkStart w:id="317" w:name="_Toc201253346"/>
      <w:bookmarkEnd w:id="317"/>
      <w:bookmarkStart w:id="318" w:name="_Toc203662934"/>
      <w:bookmarkEnd w:id="318"/>
      <w:bookmarkStart w:id="319" w:name="_Toc201253870"/>
      <w:bookmarkEnd w:id="319"/>
      <w:bookmarkStart w:id="320" w:name="_Toc201254137"/>
      <w:bookmarkEnd w:id="320"/>
      <w:bookmarkStart w:id="321" w:name="_Toc201319734"/>
      <w:bookmarkEnd w:id="321"/>
      <w:bookmarkStart w:id="322" w:name="_Toc201253869"/>
      <w:bookmarkEnd w:id="322"/>
      <w:bookmarkStart w:id="323" w:name="_Toc201311326"/>
      <w:bookmarkEnd w:id="323"/>
      <w:bookmarkStart w:id="324" w:name="_Toc201253736"/>
      <w:bookmarkEnd w:id="324"/>
      <w:bookmarkStart w:id="325" w:name="_Toc201254138"/>
      <w:bookmarkEnd w:id="325"/>
      <w:bookmarkStart w:id="326" w:name="_Toc201253737"/>
      <w:bookmarkEnd w:id="326"/>
      <w:bookmarkStart w:id="327" w:name="_Toc201319739"/>
      <w:bookmarkEnd w:id="327"/>
      <w:bookmarkStart w:id="328" w:name="_Toc207031992"/>
      <w:bookmarkEnd w:id="328"/>
      <w:bookmarkStart w:id="329" w:name="_Toc201253873"/>
      <w:bookmarkEnd w:id="329"/>
      <w:bookmarkStart w:id="330" w:name="_Toc201253872"/>
      <w:bookmarkEnd w:id="330"/>
      <w:bookmarkStart w:id="331" w:name="_Toc207022951"/>
      <w:bookmarkEnd w:id="331"/>
      <w:bookmarkStart w:id="332" w:name="_Toc207031990"/>
      <w:bookmarkEnd w:id="332"/>
      <w:bookmarkStart w:id="333" w:name="_Toc207031991"/>
      <w:bookmarkEnd w:id="333"/>
      <w:bookmarkStart w:id="334" w:name="_Toc201254139"/>
      <w:bookmarkEnd w:id="334"/>
      <w:bookmarkStart w:id="335" w:name="_Toc201311325"/>
      <w:bookmarkEnd w:id="335"/>
      <w:bookmarkStart w:id="336" w:name="_Toc201253351"/>
      <w:bookmarkEnd w:id="336"/>
      <w:bookmarkStart w:id="337" w:name="_Toc201319737"/>
      <w:bookmarkEnd w:id="337"/>
      <w:bookmarkStart w:id="338" w:name="_Toc203662939"/>
      <w:bookmarkEnd w:id="338"/>
      <w:bookmarkStart w:id="339" w:name="_Toc203662937"/>
      <w:bookmarkEnd w:id="339"/>
      <w:bookmarkStart w:id="340" w:name="_Toc201253738"/>
      <w:bookmarkEnd w:id="340"/>
      <w:bookmarkStart w:id="341" w:name="_Toc201253875"/>
      <w:bookmarkEnd w:id="341"/>
      <w:bookmarkStart w:id="342" w:name="_Toc201253735"/>
      <w:bookmarkEnd w:id="342"/>
      <w:bookmarkStart w:id="343" w:name="_Toc207022952"/>
      <w:bookmarkEnd w:id="343"/>
      <w:bookmarkStart w:id="344" w:name="_Toc207022949"/>
      <w:bookmarkEnd w:id="344"/>
      <w:bookmarkStart w:id="345" w:name="_Toc201319738"/>
      <w:bookmarkEnd w:id="345"/>
      <w:bookmarkStart w:id="346" w:name="_Toc207022950"/>
      <w:bookmarkEnd w:id="346"/>
      <w:bookmarkStart w:id="347" w:name="_Toc203662938"/>
      <w:bookmarkEnd w:id="347"/>
      <w:bookmarkStart w:id="348" w:name="_Toc201253350"/>
      <w:bookmarkEnd w:id="348"/>
      <w:bookmarkStart w:id="349" w:name="_Toc201253874"/>
      <w:bookmarkEnd w:id="349"/>
      <w:bookmarkStart w:id="350" w:name="_Toc207031993"/>
      <w:bookmarkEnd w:id="350"/>
      <w:bookmarkStart w:id="351" w:name="_Toc201253352"/>
      <w:bookmarkEnd w:id="351"/>
      <w:bookmarkStart w:id="352" w:name="_Toc203662940"/>
      <w:bookmarkEnd w:id="352"/>
      <w:bookmarkStart w:id="353" w:name="_Toc201311324"/>
      <w:bookmarkEnd w:id="353"/>
      <w:bookmarkStart w:id="354" w:name="_Toc201253349"/>
      <w:bookmarkEnd w:id="354"/>
      <w:bookmarkStart w:id="355" w:name="_Toc207022953"/>
      <w:bookmarkEnd w:id="355"/>
      <w:bookmarkStart w:id="356" w:name="_Toc201311328"/>
      <w:bookmarkEnd w:id="356"/>
      <w:bookmarkStart w:id="357" w:name="_Toc201254140"/>
      <w:bookmarkEnd w:id="357"/>
      <w:bookmarkStart w:id="358" w:name="_Toc203662941"/>
      <w:bookmarkEnd w:id="358"/>
      <w:bookmarkStart w:id="359" w:name="_Toc201253877"/>
      <w:bookmarkEnd w:id="359"/>
      <w:bookmarkStart w:id="360" w:name="_Toc201253740"/>
      <w:bookmarkEnd w:id="360"/>
      <w:bookmarkStart w:id="361" w:name="_Toc201254143"/>
      <w:bookmarkEnd w:id="361"/>
      <w:bookmarkStart w:id="362" w:name="_Toc207031995"/>
      <w:bookmarkEnd w:id="362"/>
      <w:bookmarkStart w:id="363" w:name="_Toc201319742"/>
      <w:bookmarkEnd w:id="363"/>
      <w:bookmarkStart w:id="364" w:name="_Toc203662942"/>
      <w:bookmarkEnd w:id="364"/>
      <w:bookmarkStart w:id="365" w:name="_Toc201253741"/>
      <w:bookmarkEnd w:id="365"/>
      <w:bookmarkStart w:id="366" w:name="_Toc201254141"/>
      <w:bookmarkEnd w:id="366"/>
      <w:bookmarkStart w:id="367" w:name="_Toc201311329"/>
      <w:bookmarkEnd w:id="367"/>
      <w:bookmarkStart w:id="368" w:name="_Toc201253878"/>
      <w:bookmarkEnd w:id="368"/>
      <w:bookmarkStart w:id="369" w:name="_Toc201253355"/>
      <w:bookmarkEnd w:id="369"/>
      <w:bookmarkStart w:id="370" w:name="_Toc207031994"/>
      <w:bookmarkEnd w:id="370"/>
      <w:bookmarkStart w:id="371" w:name="_Toc201319741"/>
      <w:bookmarkEnd w:id="371"/>
      <w:bookmarkStart w:id="372" w:name="_Toc201253354"/>
      <w:bookmarkEnd w:id="372"/>
      <w:bookmarkStart w:id="373" w:name="_Toc201253353"/>
      <w:bookmarkEnd w:id="373"/>
      <w:bookmarkStart w:id="374" w:name="_Toc207022954"/>
      <w:bookmarkEnd w:id="374"/>
      <w:bookmarkStart w:id="375" w:name="_Toc201319743"/>
      <w:bookmarkEnd w:id="375"/>
      <w:bookmarkStart w:id="376" w:name="_Toc201253876"/>
      <w:bookmarkEnd w:id="376"/>
      <w:bookmarkStart w:id="377" w:name="_Toc201311327"/>
      <w:bookmarkEnd w:id="377"/>
      <w:bookmarkStart w:id="378" w:name="_Toc201253739"/>
      <w:bookmarkEnd w:id="378"/>
      <w:bookmarkStart w:id="379" w:name="_Toc201319740"/>
      <w:bookmarkEnd w:id="379"/>
      <w:bookmarkStart w:id="380" w:name="_Toc201254142"/>
      <w:bookmarkEnd w:id="380"/>
      <w:bookmarkStart w:id="381" w:name="_Toc207022955"/>
      <w:bookmarkEnd w:id="381"/>
      <w:bookmarkStart w:id="382" w:name="_Toc203662943"/>
      <w:bookmarkEnd w:id="382"/>
      <w:bookmarkStart w:id="383" w:name="_Toc207031996"/>
      <w:bookmarkEnd w:id="383"/>
      <w:bookmarkStart w:id="384" w:name="_Toc207031997"/>
      <w:bookmarkEnd w:id="384"/>
      <w:bookmarkStart w:id="385" w:name="_Toc201254144"/>
      <w:bookmarkEnd w:id="385"/>
      <w:bookmarkStart w:id="386" w:name="_Toc201253879"/>
      <w:bookmarkEnd w:id="386"/>
      <w:bookmarkStart w:id="387" w:name="_Toc201319744"/>
      <w:bookmarkEnd w:id="387"/>
      <w:bookmarkStart w:id="388" w:name="_Toc201253356"/>
      <w:bookmarkEnd w:id="388"/>
      <w:bookmarkStart w:id="389" w:name="_Toc498610458"/>
      <w:bookmarkEnd w:id="389"/>
      <w:bookmarkStart w:id="390" w:name="_Toc201253742"/>
      <w:bookmarkEnd w:id="390"/>
      <w:bookmarkStart w:id="391" w:name="_Toc201311330"/>
      <w:bookmarkEnd w:id="391"/>
      <w:bookmarkStart w:id="392" w:name="_Toc203662944"/>
      <w:bookmarkEnd w:id="392"/>
      <w:bookmarkStart w:id="393" w:name="_Toc207022956"/>
      <w:bookmarkEnd w:id="393"/>
      <w:bookmarkStart w:id="394" w:name="_Toc508975592"/>
      <w:bookmarkStart w:id="395" w:name="_Toc498773478"/>
      <w:bookmarkStart w:id="396" w:name="_Toc502322026"/>
      <w:bookmarkStart w:id="397" w:name="_Toc498618451"/>
      <w:bookmarkStart w:id="398" w:name="_Toc498704559"/>
      <w:bookmarkStart w:id="399" w:name="_Toc502765863"/>
      <w:bookmarkStart w:id="400" w:name="_Toc502843006"/>
      <w:bookmarkStart w:id="401" w:name="_Toc207031998"/>
      <w:bookmarkStart w:id="402" w:name="_Toc502844009"/>
      <w:bookmarkStart w:id="403" w:name="_Toc502843931"/>
      <w:bookmarkStart w:id="404" w:name="_Toc498785141"/>
      <w:bookmarkStart w:id="405" w:name="_Toc498704233"/>
      <w:bookmarkStart w:id="406" w:name="_Toc498429511"/>
      <w:bookmarkStart w:id="407" w:name="_Toc502328241"/>
      <w:bookmarkStart w:id="408" w:name="_Toc502675042"/>
      <w:bookmarkStart w:id="409" w:name="_Toc498618579"/>
      <w:bookmarkStart w:id="410" w:name="_Toc498785042"/>
      <w:bookmarkStart w:id="411" w:name="_Toc502319269"/>
      <w:bookmarkStart w:id="412" w:name="_Toc498704058"/>
      <w:bookmarkStart w:id="413" w:name="_Toc12694"/>
      <w:r>
        <w:t>术语和定义</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4616164D">
      <w:pPr>
        <w:ind w:firstLine="420" w:firstLineChars="200"/>
        <w:jc w:val="left"/>
      </w:pPr>
      <w:r>
        <w:rPr>
          <w:rFonts w:hint="eastAsia"/>
        </w:rPr>
        <w:t>下列术语和定义</w:t>
      </w:r>
      <w:r>
        <w:t>适用于本文件</w:t>
      </w:r>
      <w:r>
        <w:rPr>
          <w:rFonts w:hint="eastAsia"/>
        </w:rPr>
        <w:t>。</w:t>
      </w:r>
      <w:bookmarkStart w:id="414" w:name="_Toc498363679"/>
      <w:bookmarkEnd w:id="414"/>
      <w:bookmarkStart w:id="415" w:name="_Toc498369458"/>
      <w:bookmarkEnd w:id="415"/>
      <w:bookmarkStart w:id="416" w:name="_Toc497824942"/>
      <w:bookmarkEnd w:id="416"/>
      <w:bookmarkStart w:id="417" w:name="_Toc498371947"/>
      <w:bookmarkEnd w:id="417"/>
      <w:bookmarkStart w:id="418" w:name="_Toc498363759"/>
      <w:bookmarkEnd w:id="418"/>
      <w:bookmarkStart w:id="419" w:name="_Toc498369459"/>
      <w:bookmarkEnd w:id="419"/>
      <w:bookmarkStart w:id="420" w:name="_Toc109206500"/>
      <w:bookmarkEnd w:id="420"/>
      <w:bookmarkStart w:id="421" w:name="_Toc156737737"/>
      <w:bookmarkEnd w:id="421"/>
      <w:bookmarkStart w:id="422" w:name="_Toc497923415"/>
      <w:bookmarkEnd w:id="422"/>
      <w:bookmarkStart w:id="423" w:name="_Toc146297013"/>
      <w:bookmarkEnd w:id="423"/>
      <w:bookmarkStart w:id="424" w:name="_Toc498089933"/>
      <w:bookmarkEnd w:id="424"/>
      <w:bookmarkStart w:id="425" w:name="_Toc156737736"/>
      <w:bookmarkEnd w:id="425"/>
      <w:bookmarkStart w:id="426" w:name="_Toc498372092"/>
      <w:bookmarkEnd w:id="426"/>
      <w:bookmarkStart w:id="427" w:name="_Toc497824943"/>
      <w:bookmarkEnd w:id="427"/>
      <w:bookmarkStart w:id="428" w:name="_Toc146129996"/>
      <w:bookmarkEnd w:id="428"/>
      <w:bookmarkStart w:id="429" w:name="_Toc165212109"/>
      <w:bookmarkEnd w:id="429"/>
      <w:bookmarkStart w:id="430" w:name="_Toc498363333"/>
      <w:bookmarkEnd w:id="430"/>
      <w:bookmarkStart w:id="431" w:name="_Toc497923416"/>
      <w:bookmarkEnd w:id="431"/>
      <w:bookmarkStart w:id="432" w:name="_Toc498363580"/>
      <w:bookmarkEnd w:id="432"/>
      <w:bookmarkStart w:id="433" w:name="_Toc146129914"/>
      <w:bookmarkEnd w:id="433"/>
      <w:bookmarkStart w:id="434" w:name="_Toc498373498"/>
      <w:bookmarkEnd w:id="434"/>
      <w:bookmarkStart w:id="435" w:name="_Toc498373497"/>
      <w:bookmarkEnd w:id="435"/>
      <w:bookmarkStart w:id="436" w:name="_Toc109206499"/>
      <w:bookmarkEnd w:id="436"/>
      <w:bookmarkStart w:id="437" w:name="_Toc146129913"/>
      <w:bookmarkEnd w:id="437"/>
      <w:bookmarkStart w:id="438" w:name="_Toc117240856"/>
      <w:bookmarkEnd w:id="438"/>
      <w:bookmarkStart w:id="439" w:name="_Toc498363760"/>
      <w:bookmarkEnd w:id="439"/>
      <w:bookmarkStart w:id="440" w:name="_Toc86045821"/>
      <w:bookmarkEnd w:id="440"/>
      <w:bookmarkStart w:id="441" w:name="_Toc498092470"/>
      <w:bookmarkEnd w:id="441"/>
      <w:bookmarkStart w:id="442" w:name="_Toc498092471"/>
      <w:bookmarkEnd w:id="442"/>
      <w:bookmarkStart w:id="443" w:name="_Toc498364284"/>
      <w:bookmarkEnd w:id="443"/>
      <w:bookmarkStart w:id="444" w:name="_Toc117240855"/>
      <w:bookmarkEnd w:id="444"/>
      <w:bookmarkStart w:id="445" w:name="_Toc498363678"/>
      <w:bookmarkEnd w:id="445"/>
      <w:bookmarkStart w:id="446" w:name="_Toc498429515"/>
      <w:bookmarkEnd w:id="446"/>
      <w:bookmarkStart w:id="447" w:name="_Toc109226457"/>
      <w:bookmarkEnd w:id="447"/>
      <w:bookmarkStart w:id="448" w:name="_Toc117240854"/>
      <w:bookmarkEnd w:id="448"/>
      <w:bookmarkStart w:id="449" w:name="_Toc497826127"/>
      <w:bookmarkEnd w:id="449"/>
      <w:bookmarkStart w:id="450" w:name="_Toc498364285"/>
      <w:bookmarkEnd w:id="450"/>
      <w:bookmarkStart w:id="451" w:name="_Toc146297011"/>
      <w:bookmarkEnd w:id="451"/>
      <w:bookmarkStart w:id="452" w:name="_Toc498369384"/>
      <w:bookmarkEnd w:id="452"/>
      <w:bookmarkStart w:id="453" w:name="_Toc498363332"/>
      <w:bookmarkEnd w:id="453"/>
      <w:bookmarkStart w:id="454" w:name="_Toc498371948"/>
      <w:bookmarkEnd w:id="454"/>
      <w:bookmarkStart w:id="455" w:name="_Toc109226456"/>
      <w:bookmarkEnd w:id="455"/>
      <w:bookmarkStart w:id="456" w:name="_Toc498363581"/>
      <w:bookmarkEnd w:id="456"/>
      <w:bookmarkStart w:id="457" w:name="_Toc498363186"/>
      <w:bookmarkEnd w:id="457"/>
      <w:bookmarkStart w:id="458" w:name="_Toc146129998"/>
      <w:bookmarkEnd w:id="458"/>
      <w:bookmarkStart w:id="459" w:name="_Toc498429516"/>
      <w:bookmarkEnd w:id="459"/>
      <w:bookmarkStart w:id="460" w:name="_Toc498372091"/>
      <w:bookmarkEnd w:id="460"/>
      <w:bookmarkStart w:id="461" w:name="_Toc146129997"/>
      <w:bookmarkEnd w:id="461"/>
      <w:bookmarkStart w:id="462" w:name="_Toc498363187"/>
      <w:bookmarkEnd w:id="462"/>
      <w:bookmarkStart w:id="463" w:name="_Toc146297012"/>
      <w:bookmarkEnd w:id="463"/>
      <w:bookmarkStart w:id="464" w:name="_Toc498089934"/>
      <w:bookmarkEnd w:id="464"/>
      <w:bookmarkStart w:id="465" w:name="_Toc497826128"/>
      <w:bookmarkEnd w:id="465"/>
      <w:bookmarkStart w:id="466" w:name="_Toc498369385"/>
      <w:bookmarkEnd w:id="466"/>
      <w:bookmarkStart w:id="467" w:name="_Toc86045820"/>
      <w:bookmarkEnd w:id="467"/>
      <w:bookmarkStart w:id="468" w:name="_Toc156737738"/>
      <w:bookmarkStart w:id="469" w:name="_Toc502843007"/>
      <w:bookmarkStart w:id="470" w:name="_Toc109226458"/>
      <w:bookmarkStart w:id="471" w:name="_Toc502765864"/>
      <w:bookmarkStart w:id="472" w:name="_Toc498785044"/>
      <w:bookmarkStart w:id="473" w:name="_Toc498364287"/>
      <w:bookmarkStart w:id="474" w:name="_Toc498785143"/>
      <w:bookmarkStart w:id="475" w:name="_Toc502844010"/>
      <w:bookmarkStart w:id="476" w:name="_Toc498704235"/>
      <w:bookmarkStart w:id="477" w:name="_Toc117240857"/>
      <w:bookmarkStart w:id="478" w:name="_Toc86045822"/>
      <w:bookmarkStart w:id="479" w:name="_Toc498704561"/>
      <w:bookmarkStart w:id="480" w:name="_Toc109206501"/>
      <w:bookmarkStart w:id="481" w:name="_Toc3174"/>
      <w:bookmarkStart w:id="482" w:name="_Toc498773480"/>
      <w:bookmarkStart w:id="483" w:name="_Toc502319271"/>
      <w:bookmarkStart w:id="484" w:name="_Toc502843932"/>
      <w:bookmarkStart w:id="485" w:name="_Toc146129999"/>
      <w:bookmarkStart w:id="486" w:name="_Toc502675044"/>
      <w:bookmarkStart w:id="487" w:name="_Toc498704060"/>
      <w:bookmarkStart w:id="488" w:name="_Toc502328243"/>
      <w:bookmarkStart w:id="489" w:name="_Toc502322028"/>
      <w:bookmarkStart w:id="490" w:name="_Toc508975593"/>
      <w:bookmarkStart w:id="491" w:name="_Toc498618454"/>
      <w:bookmarkStart w:id="492" w:name="_Toc498618582"/>
    </w:p>
    <w:p w14:paraId="5862578C">
      <w:pPr>
        <w:pStyle w:val="203"/>
        <w:numPr>
          <w:ilvl w:val="1"/>
          <w:numId w:val="7"/>
        </w:numPr>
        <w:spacing w:before="156" w:beforeLines="50" w:after="156" w:afterLines="50"/>
        <w:ind w:left="0"/>
        <w:outlineLvl w:val="1"/>
        <w:rPr>
          <w:rFonts w:hint="eastAsia" w:ascii="黑体" w:hAnsi="黑体"/>
        </w:rPr>
      </w:pPr>
      <w:bookmarkStart w:id="493" w:name="_Toc196728714"/>
      <w:bookmarkEnd w:id="493"/>
      <w:bookmarkStart w:id="494" w:name="_Toc2960"/>
      <w:bookmarkEnd w:id="494"/>
      <w:bookmarkStart w:id="495" w:name="_Toc201253881"/>
      <w:bookmarkEnd w:id="495"/>
      <w:bookmarkStart w:id="496" w:name="_Toc9000"/>
      <w:bookmarkEnd w:id="496"/>
      <w:bookmarkStart w:id="497" w:name="_Toc194496451"/>
      <w:bookmarkEnd w:id="497"/>
      <w:bookmarkStart w:id="498" w:name="_Toc201254146"/>
      <w:bookmarkEnd w:id="498"/>
      <w:bookmarkStart w:id="499" w:name="_Toc1412"/>
      <w:bookmarkEnd w:id="499"/>
      <w:bookmarkStart w:id="500" w:name="_Toc4071"/>
      <w:bookmarkEnd w:id="500"/>
      <w:bookmarkStart w:id="501" w:name="_Toc165212110"/>
      <w:r>
        <w:rPr>
          <w:rFonts w:hint="eastAsia" w:ascii="黑体" w:hAnsi="黑体"/>
        </w:rPr>
        <w:t xml:space="preserve"> </w:t>
      </w:r>
    </w:p>
    <w:p w14:paraId="63CB3E2A">
      <w:pPr>
        <w:pStyle w:val="203"/>
        <w:numPr>
          <w:ilvl w:val="0"/>
          <w:numId w:val="0"/>
        </w:numPr>
        <w:ind w:firstLine="420" w:firstLineChars="200"/>
        <w:outlineLvl w:val="1"/>
        <w:rPr>
          <w:rFonts w:ascii="黑体" w:hAnsi="黑体" w:cs="黑体"/>
          <w:szCs w:val="21"/>
        </w:rPr>
      </w:pPr>
      <w:bookmarkStart w:id="502" w:name="_Toc24916"/>
      <w:bookmarkStart w:id="503" w:name="_Toc194496452"/>
      <w:bookmarkStart w:id="504" w:name="_Toc18511"/>
      <w:bookmarkStart w:id="505" w:name="_Toc19305"/>
      <w:r>
        <w:rPr>
          <w:rFonts w:hint="eastAsia" w:ascii="黑体" w:hAnsi="黑体" w:cs="黑体"/>
          <w:szCs w:val="21"/>
        </w:rPr>
        <w:t>汽车用模/数转换器analog-to-digital converter for automotive applications</w:t>
      </w:r>
      <w:bookmarkEnd w:id="501"/>
      <w:bookmarkEnd w:id="502"/>
      <w:bookmarkEnd w:id="503"/>
      <w:bookmarkEnd w:id="504"/>
      <w:bookmarkEnd w:id="505"/>
    </w:p>
    <w:p w14:paraId="73ED97F4">
      <w:pPr>
        <w:spacing w:before="156" w:beforeLines="50" w:after="156" w:afterLines="50"/>
        <w:ind w:left="284" w:firstLine="420" w:firstLineChars="200"/>
        <w:jc w:val="left"/>
        <w:outlineLvl w:val="1"/>
      </w:pPr>
      <w:r>
        <w:rPr>
          <w:rFonts w:hint="eastAsia"/>
        </w:rPr>
        <w:t>汽车领域内将模拟信号转换为数字信号的器件。汽车用模/数转换器通常包含精密型模/数转换器和高速型模/数转换器等转换器</w:t>
      </w:r>
      <w:r>
        <w:t>。</w:t>
      </w:r>
      <w:bookmarkStart w:id="506" w:name="_Toc3198"/>
      <w:bookmarkEnd w:id="506"/>
      <w:bookmarkStart w:id="507" w:name="_Toc31063"/>
      <w:bookmarkEnd w:id="507"/>
      <w:bookmarkStart w:id="508" w:name="_Toc31244"/>
      <w:bookmarkEnd w:id="508"/>
      <w:bookmarkStart w:id="509" w:name="_Toc165212111"/>
      <w:bookmarkEnd w:id="509"/>
    </w:p>
    <w:p w14:paraId="7CEB7462">
      <w:pPr>
        <w:spacing w:before="120" w:after="120"/>
        <w:jc w:val="left"/>
        <w:rPr>
          <w:rFonts w:hint="eastAsia" w:ascii="黑体" w:hAnsi="黑体"/>
        </w:rPr>
      </w:pPr>
      <w:r>
        <w:rPr>
          <w:rFonts w:hint="eastAsia" w:ascii="黑体" w:hAnsi="黑体"/>
        </w:rPr>
        <w:t xml:space="preserve">3.2  </w:t>
      </w:r>
    </w:p>
    <w:p w14:paraId="6FDCC078">
      <w:pPr>
        <w:spacing w:before="120" w:after="120"/>
        <w:ind w:firstLine="420" w:firstLineChars="200"/>
        <w:jc w:val="left"/>
        <w:rPr>
          <w:rFonts w:hint="eastAsia" w:ascii="黑体" w:hAnsi="黑体" w:eastAsia="黑体"/>
        </w:rPr>
      </w:pPr>
      <w:r>
        <w:rPr>
          <w:rFonts w:hint="eastAsia" w:ascii="黑体" w:hAnsi="黑体" w:eastAsia="黑体"/>
        </w:rPr>
        <w:t xml:space="preserve">精密型模/数转换器Precision </w:t>
      </w:r>
      <w:r>
        <w:rPr>
          <w:rFonts w:ascii="黑体" w:hAnsi="黑体" w:eastAsia="黑体"/>
        </w:rPr>
        <w:t>analog</w:t>
      </w:r>
      <w:r>
        <w:rPr>
          <w:rFonts w:hint="eastAsia" w:ascii="黑体" w:hAnsi="黑体" w:eastAsia="黑体"/>
        </w:rPr>
        <w:t>-to-</w:t>
      </w:r>
      <w:r>
        <w:rPr>
          <w:rFonts w:ascii="黑体" w:hAnsi="黑体" w:eastAsia="黑体"/>
        </w:rPr>
        <w:t>digital</w:t>
      </w:r>
      <w:r>
        <w:rPr>
          <w:rFonts w:hint="eastAsia" w:ascii="黑体" w:hAnsi="黑体" w:eastAsia="黑体"/>
        </w:rPr>
        <w:t xml:space="preserve"> </w:t>
      </w:r>
      <w:r>
        <w:rPr>
          <w:rFonts w:ascii="黑体" w:hAnsi="黑体" w:eastAsia="黑体"/>
        </w:rPr>
        <w:t>converter</w:t>
      </w:r>
    </w:p>
    <w:p w14:paraId="02D0B8F4">
      <w:pPr>
        <w:ind w:firstLine="420" w:firstLineChars="200"/>
        <w:jc w:val="left"/>
      </w:pPr>
      <w:r>
        <w:rPr>
          <w:rFonts w:hint="eastAsia"/>
        </w:rPr>
        <w:t>按照</w:t>
      </w:r>
      <w:r>
        <w:rPr>
          <w:rFonts w:hint="eastAsia" w:ascii="宋体" w:hAnsi="宋体"/>
        </w:rPr>
        <w:t>模/数转换器的</w:t>
      </w:r>
      <w:r>
        <w:rPr>
          <w:rFonts w:hint="eastAsia"/>
        </w:rPr>
        <w:t>转换速率分类，转换速率小于等于10MSPS的</w:t>
      </w:r>
      <w:r>
        <w:rPr>
          <w:rFonts w:hint="eastAsia" w:ascii="宋体" w:hAnsi="宋体"/>
        </w:rPr>
        <w:t>模/数转换器</w:t>
      </w:r>
      <w:r>
        <w:rPr>
          <w:rFonts w:hint="eastAsia"/>
        </w:rPr>
        <w:t>为精密型模/数转换器</w:t>
      </w:r>
      <w:r>
        <w:t>。</w:t>
      </w:r>
    </w:p>
    <w:p w14:paraId="1C5417C6">
      <w:pPr>
        <w:spacing w:before="120" w:after="120"/>
        <w:jc w:val="left"/>
        <w:rPr>
          <w:rFonts w:hint="eastAsia" w:ascii="黑体" w:hAnsi="黑体"/>
        </w:rPr>
      </w:pPr>
      <w:r>
        <w:rPr>
          <w:rFonts w:hint="eastAsia" w:ascii="黑体" w:hAnsi="黑体"/>
        </w:rPr>
        <w:t xml:space="preserve">3.3  </w:t>
      </w:r>
    </w:p>
    <w:p w14:paraId="6120C412">
      <w:pPr>
        <w:spacing w:before="120" w:after="120"/>
        <w:ind w:firstLine="420" w:firstLineChars="200"/>
        <w:jc w:val="left"/>
        <w:rPr>
          <w:rFonts w:hint="eastAsia" w:ascii="黑体" w:hAnsi="黑体" w:eastAsia="黑体"/>
        </w:rPr>
      </w:pPr>
      <w:r>
        <w:rPr>
          <w:rFonts w:hint="eastAsia" w:ascii="黑体" w:hAnsi="黑体" w:eastAsia="黑体"/>
        </w:rPr>
        <w:t xml:space="preserve">高速型模/数转换器High-speed </w:t>
      </w:r>
      <w:r>
        <w:rPr>
          <w:rFonts w:ascii="黑体" w:hAnsi="黑体" w:eastAsia="黑体"/>
        </w:rPr>
        <w:t>analog</w:t>
      </w:r>
      <w:r>
        <w:rPr>
          <w:rFonts w:hint="eastAsia" w:ascii="黑体" w:hAnsi="黑体" w:eastAsia="黑体"/>
        </w:rPr>
        <w:t>-to-</w:t>
      </w:r>
      <w:r>
        <w:rPr>
          <w:rFonts w:ascii="黑体" w:hAnsi="黑体" w:eastAsia="黑体"/>
        </w:rPr>
        <w:t>digital</w:t>
      </w:r>
      <w:r>
        <w:rPr>
          <w:rFonts w:hint="eastAsia" w:ascii="黑体" w:hAnsi="黑体" w:eastAsia="黑体"/>
        </w:rPr>
        <w:t xml:space="preserve"> </w:t>
      </w:r>
      <w:r>
        <w:rPr>
          <w:rFonts w:ascii="黑体" w:hAnsi="黑体" w:eastAsia="黑体"/>
        </w:rPr>
        <w:t>converter</w:t>
      </w:r>
    </w:p>
    <w:p w14:paraId="410EDFC6">
      <w:pPr>
        <w:ind w:firstLine="420" w:firstLineChars="200"/>
        <w:jc w:val="left"/>
      </w:pPr>
      <w:r>
        <w:rPr>
          <w:rFonts w:hint="eastAsia"/>
        </w:rPr>
        <w:t>按照</w:t>
      </w:r>
      <w:r>
        <w:rPr>
          <w:rFonts w:hint="eastAsia" w:ascii="宋体" w:hAnsi="宋体"/>
        </w:rPr>
        <w:t>模/数转换器的</w:t>
      </w:r>
      <w:r>
        <w:rPr>
          <w:rFonts w:hint="eastAsia"/>
        </w:rPr>
        <w:t>转换速率分类，转换速率大于10MSPS的</w:t>
      </w:r>
      <w:r>
        <w:rPr>
          <w:rFonts w:hint="eastAsia" w:ascii="宋体" w:hAnsi="宋体"/>
        </w:rPr>
        <w:t>模/数转换器</w:t>
      </w:r>
      <w:r>
        <w:rPr>
          <w:rFonts w:hint="eastAsia"/>
        </w:rPr>
        <w:t>为高速型模/数转换器</w:t>
      </w:r>
      <w:r>
        <w:t>。</w:t>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14:paraId="390F8639">
      <w:pPr>
        <w:pStyle w:val="178"/>
        <w:numPr>
          <w:ilvl w:val="0"/>
          <w:numId w:val="7"/>
        </w:numPr>
        <w:spacing w:before="312" w:beforeLines="100" w:after="312" w:afterLines="100"/>
        <w:ind w:left="0"/>
        <w:outlineLvl w:val="0"/>
      </w:pPr>
      <w:bookmarkStart w:id="510" w:name="_Toc578"/>
      <w:bookmarkEnd w:id="510"/>
      <w:bookmarkStart w:id="511" w:name="_Toc11361"/>
      <w:bookmarkEnd w:id="511"/>
      <w:bookmarkStart w:id="512" w:name="_Toc207022958"/>
      <w:bookmarkEnd w:id="512"/>
      <w:bookmarkStart w:id="513" w:name="_Toc9143"/>
      <w:bookmarkEnd w:id="513"/>
      <w:bookmarkStart w:id="514" w:name="_Toc196728716"/>
      <w:bookmarkEnd w:id="514"/>
      <w:bookmarkStart w:id="515" w:name="_Toc19347"/>
      <w:bookmarkEnd w:id="515"/>
      <w:bookmarkStart w:id="516" w:name="_Toc207031999"/>
      <w:bookmarkEnd w:id="516"/>
      <w:bookmarkStart w:id="517" w:name="_Toc22675"/>
      <w:bookmarkEnd w:id="517"/>
      <w:bookmarkStart w:id="518" w:name="_Toc26073"/>
      <w:bookmarkEnd w:id="518"/>
      <w:bookmarkStart w:id="519" w:name="_Toc22002"/>
      <w:bookmarkEnd w:id="519"/>
      <w:bookmarkStart w:id="520" w:name="_Toc165212113"/>
      <w:bookmarkEnd w:id="520"/>
      <w:bookmarkStart w:id="521" w:name="_Toc3504"/>
      <w:bookmarkEnd w:id="521"/>
      <w:bookmarkStart w:id="522" w:name="_Toc679"/>
      <w:bookmarkEnd w:id="522"/>
      <w:bookmarkStart w:id="523" w:name="_Toc12501"/>
      <w:bookmarkEnd w:id="523"/>
      <w:bookmarkStart w:id="524" w:name="_Toc165212112"/>
      <w:bookmarkEnd w:id="524"/>
      <w:bookmarkStart w:id="525" w:name="_Toc11274"/>
      <w:bookmarkEnd w:id="525"/>
      <w:bookmarkStart w:id="526" w:name="_Toc18029"/>
      <w:bookmarkEnd w:id="526"/>
      <w:bookmarkStart w:id="527" w:name="_Toc194496453"/>
      <w:bookmarkEnd w:id="527"/>
      <w:bookmarkStart w:id="528" w:name="_Toc1460"/>
      <w:bookmarkEnd w:id="528"/>
      <w:bookmarkStart w:id="529" w:name="_Toc207032000"/>
      <w:bookmarkStart w:id="530" w:name="_Toc498364299"/>
      <w:r>
        <w:rPr>
          <w:rFonts w:hint="eastAsia"/>
        </w:rPr>
        <w:t>缩略语</w:t>
      </w:r>
      <w:bookmarkEnd w:id="529"/>
    </w:p>
    <w:p w14:paraId="239D0A75">
      <w:pPr>
        <w:ind w:firstLine="420" w:firstLineChars="200"/>
        <w:rPr>
          <w:szCs w:val="21"/>
        </w:rPr>
      </w:pPr>
      <w:r>
        <w:rPr>
          <w:szCs w:val="21"/>
        </w:rPr>
        <w:t>下列符号和缩略语适用于本文件。</w:t>
      </w:r>
    </w:p>
    <w:p w14:paraId="5AA6E47F">
      <w:pPr>
        <w:widowControl/>
        <w:ind w:firstLine="420" w:firstLineChars="200"/>
        <w:rPr>
          <w:szCs w:val="21"/>
        </w:rPr>
      </w:pPr>
      <w:bookmarkStart w:id="531" w:name="_Toc17344"/>
      <w:r>
        <w:rPr>
          <w:szCs w:val="21"/>
        </w:rPr>
        <w:t>AC：高压蒸煮（Autoclave）</w:t>
      </w:r>
    </w:p>
    <w:p w14:paraId="4F98CC9A">
      <w:pPr>
        <w:widowControl/>
        <w:ind w:firstLine="420" w:firstLineChars="200"/>
        <w:rPr>
          <w:szCs w:val="21"/>
        </w:rPr>
      </w:pPr>
      <w:r>
        <w:rPr>
          <w:szCs w:val="21"/>
        </w:rPr>
        <w:t>ASIL</w:t>
      </w:r>
      <w:r>
        <w:rPr>
          <w:rFonts w:hint="eastAsia"/>
          <w:szCs w:val="21"/>
        </w:rPr>
        <w:t>：汽车安全性完整等级（Automotive Safety Integrity Level）</w:t>
      </w:r>
    </w:p>
    <w:p w14:paraId="33EE2270">
      <w:pPr>
        <w:widowControl/>
        <w:ind w:firstLine="420" w:firstLineChars="200"/>
        <w:rPr>
          <w:szCs w:val="21"/>
        </w:rPr>
      </w:pPr>
      <w:r>
        <w:rPr>
          <w:szCs w:val="21"/>
        </w:rPr>
        <w:t>CDM：</w:t>
      </w:r>
      <w:r>
        <w:rPr>
          <w:rFonts w:hint="eastAsia"/>
        </w:rPr>
        <w:t>静电放电充电器件模型</w:t>
      </w:r>
      <w:r>
        <w:rPr>
          <w:szCs w:val="21"/>
        </w:rPr>
        <w:t>（Electrostatic Discharge Charged Device Model）</w:t>
      </w:r>
    </w:p>
    <w:p w14:paraId="4B68B6B8">
      <w:pPr>
        <w:widowControl/>
        <w:ind w:firstLine="420" w:firstLineChars="200"/>
      </w:pPr>
      <w:r>
        <w:rPr>
          <w:rFonts w:hint="eastAsia"/>
        </w:rPr>
        <w:t>CHAR：特性描述（Characterization）</w:t>
      </w:r>
    </w:p>
    <w:p w14:paraId="0B36873D">
      <w:pPr>
        <w:widowControl/>
        <w:ind w:firstLine="420" w:firstLineChars="200"/>
        <w:rPr>
          <w:szCs w:val="21"/>
        </w:rPr>
      </w:pPr>
      <w:r>
        <w:rPr>
          <w:szCs w:val="21"/>
        </w:rPr>
        <w:t>DFA</w:t>
      </w:r>
      <w:r>
        <w:rPr>
          <w:rFonts w:hint="eastAsia"/>
          <w:szCs w:val="21"/>
        </w:rPr>
        <w:t>：相关失效分析（Dependent Fauilure Analysis）</w:t>
      </w:r>
    </w:p>
    <w:p w14:paraId="45EEF332">
      <w:pPr>
        <w:widowControl/>
        <w:ind w:firstLine="420" w:firstLineChars="200"/>
      </w:pPr>
      <w:r>
        <w:t>DFMEA</w:t>
      </w:r>
      <w:r>
        <w:rPr>
          <w:rFonts w:hint="eastAsia"/>
        </w:rPr>
        <w:t>：设计失效模式与效应分析（Design Failure Mode and Effect Analysis）</w:t>
      </w:r>
    </w:p>
    <w:p w14:paraId="7AF49C4D">
      <w:pPr>
        <w:widowControl/>
        <w:ind w:firstLine="420" w:firstLineChars="200"/>
        <w:rPr>
          <w:szCs w:val="21"/>
        </w:rPr>
      </w:pPr>
      <w:r>
        <w:rPr>
          <w:rFonts w:hint="eastAsia"/>
          <w:szCs w:val="21"/>
        </w:rPr>
        <w:t>DMA：直接存储器访问（Direct Memory Access）</w:t>
      </w:r>
    </w:p>
    <w:p w14:paraId="151D3FB2">
      <w:pPr>
        <w:pStyle w:val="145"/>
        <w:ind w:left="420" w:firstLine="0" w:firstLineChars="0"/>
        <w:rPr>
          <w:rFonts w:ascii="Times New Roman"/>
        </w:rPr>
      </w:pPr>
      <w:r>
        <w:rPr>
          <w:rFonts w:hint="eastAsia" w:ascii="Times New Roman"/>
        </w:rPr>
        <w:t>DNL：</w:t>
      </w:r>
      <w:r>
        <w:rPr>
          <w:rFonts w:ascii="Times New Roman"/>
        </w:rPr>
        <w:t>微分非线性误差（Differential Nonlinearity）</w:t>
      </w:r>
    </w:p>
    <w:p w14:paraId="1E213DBF">
      <w:pPr>
        <w:widowControl/>
        <w:ind w:firstLine="420" w:firstLineChars="200"/>
      </w:pPr>
      <w:r>
        <w:rPr>
          <w:rFonts w:hint="eastAsia"/>
        </w:rPr>
        <w:t>ED：电参数分布（Electrical Distributions）</w:t>
      </w:r>
    </w:p>
    <w:p w14:paraId="7C4A970F">
      <w:pPr>
        <w:widowControl/>
        <w:ind w:firstLine="420" w:firstLineChars="200"/>
        <w:rPr>
          <w:szCs w:val="21"/>
        </w:rPr>
      </w:pPr>
      <w:r>
        <w:rPr>
          <w:rFonts w:hint="eastAsia"/>
          <w:szCs w:val="21"/>
        </w:rPr>
        <w:t>EEC：评估每个原因（Evaluate each cause）</w:t>
      </w:r>
    </w:p>
    <w:p w14:paraId="54921003">
      <w:pPr>
        <w:widowControl/>
        <w:ind w:firstLine="420" w:firstLineChars="200"/>
        <w:rPr>
          <w:szCs w:val="21"/>
        </w:rPr>
      </w:pPr>
      <w:r>
        <w:rPr>
          <w:rFonts w:hint="eastAsia"/>
          <w:szCs w:val="21"/>
        </w:rPr>
        <w:t>ELFR：早期失效率（Early Life Failure Rate）</w:t>
      </w:r>
    </w:p>
    <w:p w14:paraId="027D1CC8">
      <w:pPr>
        <w:widowControl/>
        <w:ind w:firstLine="420" w:firstLineChars="200"/>
      </w:pPr>
      <w:r>
        <w:rPr>
          <w:rFonts w:hint="eastAsia"/>
        </w:rPr>
        <w:t>EM：电迁移（</w:t>
      </w:r>
      <w:r>
        <w:t>Electromigration</w:t>
      </w:r>
      <w:r>
        <w:rPr>
          <w:rFonts w:hint="eastAsia"/>
        </w:rPr>
        <w:t>）</w:t>
      </w:r>
    </w:p>
    <w:p w14:paraId="14C5E865">
      <w:pPr>
        <w:widowControl/>
        <w:ind w:firstLine="420" w:firstLineChars="200"/>
      </w:pPr>
      <w:r>
        <w:rPr>
          <w:rFonts w:hint="eastAsia"/>
        </w:rPr>
        <w:t>EMC：电磁兼容（Electromagnetic Compatibility）</w:t>
      </w:r>
    </w:p>
    <w:p w14:paraId="077125F7">
      <w:pPr>
        <w:widowControl/>
        <w:ind w:firstLine="420" w:firstLineChars="200"/>
      </w:pPr>
      <w:r>
        <w:rPr>
          <w:rFonts w:hint="eastAsia"/>
        </w:rPr>
        <w:t>ENOB：有效位数（</w:t>
      </w:r>
      <w:r>
        <w:t>Effective Number Of Bits</w:t>
      </w:r>
      <w:r>
        <w:rPr>
          <w:rFonts w:hint="eastAsia"/>
        </w:rPr>
        <w:t>）</w:t>
      </w:r>
    </w:p>
    <w:p w14:paraId="1ACA32D9">
      <w:pPr>
        <w:widowControl/>
        <w:ind w:firstLine="420" w:firstLineChars="200"/>
      </w:pPr>
      <w:r>
        <w:rPr>
          <w:rFonts w:hint="eastAsia"/>
        </w:rPr>
        <w:t>FEMA：失效模式与效应分析（Failure Mode and Effect Analysis）</w:t>
      </w:r>
    </w:p>
    <w:p w14:paraId="5A0D788F">
      <w:pPr>
        <w:widowControl/>
        <w:ind w:firstLine="420" w:firstLineChars="200"/>
      </w:pPr>
      <w:r>
        <w:rPr>
          <w:rFonts w:hint="eastAsia"/>
        </w:rPr>
        <w:t>FG：故障等级（Fault Grading）</w:t>
      </w:r>
    </w:p>
    <w:p w14:paraId="51D6FBF6">
      <w:pPr>
        <w:pStyle w:val="145"/>
        <w:ind w:left="420" w:firstLine="0" w:firstLineChars="0"/>
        <w:rPr>
          <w:rFonts w:ascii="Times New Roman"/>
        </w:rPr>
      </w:pPr>
      <w:r>
        <w:rPr>
          <w:rFonts w:ascii="Times New Roman"/>
          <w:i/>
        </w:rPr>
        <w:t>f</w:t>
      </w:r>
      <w:r>
        <w:rPr>
          <w:rFonts w:ascii="Times New Roman"/>
          <w:vertAlign w:val="subscript"/>
        </w:rPr>
        <w:t>max</w:t>
      </w:r>
      <w:r>
        <w:rPr>
          <w:rFonts w:hint="eastAsia" w:ascii="Times New Roman"/>
        </w:rPr>
        <w:t>：</w:t>
      </w:r>
      <w:r>
        <w:rPr>
          <w:rFonts w:ascii="Times New Roman"/>
        </w:rPr>
        <w:t>最高转换速率（Maximum Conversion Rate）</w:t>
      </w:r>
    </w:p>
    <w:p w14:paraId="3F8CE96E">
      <w:pPr>
        <w:pStyle w:val="145"/>
        <w:ind w:left="420" w:firstLine="0" w:firstLineChars="0"/>
        <w:rPr>
          <w:rFonts w:ascii="Times New Roman"/>
        </w:rPr>
      </w:pPr>
      <w:r>
        <w:rPr>
          <w:rFonts w:ascii="Times New Roman"/>
          <w:i/>
        </w:rPr>
        <w:t>f</w:t>
      </w:r>
      <w:r>
        <w:rPr>
          <w:rFonts w:ascii="Times New Roman"/>
          <w:vertAlign w:val="subscript"/>
        </w:rPr>
        <w:t>m</w:t>
      </w:r>
      <w:r>
        <w:rPr>
          <w:rFonts w:hint="eastAsia" w:ascii="Times New Roman"/>
          <w:vertAlign w:val="subscript"/>
        </w:rPr>
        <w:t>in</w:t>
      </w:r>
      <w:r>
        <w:rPr>
          <w:rFonts w:hint="eastAsia" w:ascii="Times New Roman"/>
        </w:rPr>
        <w:t>：</w:t>
      </w:r>
      <w:r>
        <w:rPr>
          <w:rFonts w:ascii="Times New Roman"/>
        </w:rPr>
        <w:t>最</w:t>
      </w:r>
      <w:r>
        <w:rPr>
          <w:rFonts w:hint="eastAsia" w:ascii="Times New Roman"/>
        </w:rPr>
        <w:t>低</w:t>
      </w:r>
      <w:r>
        <w:rPr>
          <w:rFonts w:ascii="Times New Roman"/>
        </w:rPr>
        <w:t>转换速率（M</w:t>
      </w:r>
      <w:r>
        <w:rPr>
          <w:rFonts w:hint="eastAsia" w:ascii="Times New Roman"/>
        </w:rPr>
        <w:t>ini</w:t>
      </w:r>
      <w:r>
        <w:rPr>
          <w:rFonts w:ascii="Times New Roman"/>
        </w:rPr>
        <w:t>mum Conversion Rate）</w:t>
      </w:r>
    </w:p>
    <w:p w14:paraId="1BE3EB5E">
      <w:pPr>
        <w:widowControl/>
        <w:ind w:firstLine="420" w:firstLineChars="200"/>
        <w:rPr>
          <w:szCs w:val="21"/>
        </w:rPr>
      </w:pPr>
      <w:r>
        <w:rPr>
          <w:szCs w:val="21"/>
        </w:rPr>
        <w:t>FTA</w:t>
      </w:r>
      <w:r>
        <w:rPr>
          <w:rFonts w:hint="eastAsia"/>
          <w:szCs w:val="21"/>
        </w:rPr>
        <w:t>：故障树分析（Fault Tree Analysis）</w:t>
      </w:r>
      <w:r>
        <w:rPr>
          <w:szCs w:val="21"/>
        </w:rPr>
        <w:t xml:space="preserve"> </w:t>
      </w:r>
    </w:p>
    <w:p w14:paraId="11C936CA">
      <w:pPr>
        <w:widowControl/>
        <w:ind w:firstLine="420" w:firstLineChars="200"/>
        <w:rPr>
          <w:szCs w:val="21"/>
        </w:rPr>
      </w:pPr>
      <w:r>
        <w:rPr>
          <w:szCs w:val="21"/>
        </w:rPr>
        <w:t>HAST：</w:t>
      </w:r>
      <w:r>
        <w:rPr>
          <w:rFonts w:hint="eastAsia"/>
          <w:szCs w:val="21"/>
        </w:rPr>
        <w:t>带电偏置强加速稳态湿热</w:t>
      </w:r>
      <w:r>
        <w:rPr>
          <w:szCs w:val="21"/>
        </w:rPr>
        <w:t>（Highly Accelerated S</w:t>
      </w:r>
      <w:r>
        <w:rPr>
          <w:rFonts w:hint="eastAsia"/>
          <w:szCs w:val="21"/>
        </w:rPr>
        <w:t>team</w:t>
      </w:r>
      <w:r>
        <w:rPr>
          <w:szCs w:val="21"/>
        </w:rPr>
        <w:t xml:space="preserve"> Test）</w:t>
      </w:r>
    </w:p>
    <w:p w14:paraId="6F479B5A">
      <w:pPr>
        <w:widowControl/>
        <w:ind w:firstLine="420" w:firstLineChars="200"/>
        <w:rPr>
          <w:szCs w:val="21"/>
        </w:rPr>
      </w:pPr>
      <w:r>
        <w:rPr>
          <w:szCs w:val="21"/>
        </w:rPr>
        <w:t>HBM：</w:t>
      </w:r>
      <w:r>
        <w:rPr>
          <w:rFonts w:hint="eastAsia"/>
        </w:rPr>
        <w:t>静电放电人体模型</w:t>
      </w:r>
      <w:r>
        <w:rPr>
          <w:szCs w:val="21"/>
        </w:rPr>
        <w:t>（Electrostatic Discharge Human Body Model）</w:t>
      </w:r>
    </w:p>
    <w:p w14:paraId="291FBFD6">
      <w:pPr>
        <w:widowControl/>
        <w:ind w:firstLine="420" w:firstLineChars="200"/>
        <w:rPr>
          <w:szCs w:val="21"/>
        </w:rPr>
      </w:pPr>
      <w:r>
        <w:rPr>
          <w:rFonts w:hint="eastAsia"/>
        </w:rPr>
        <w:t>HCI：热载流子注入效应（Hot Carrier Injection）</w:t>
      </w:r>
    </w:p>
    <w:p w14:paraId="420F3D33">
      <w:pPr>
        <w:widowControl/>
        <w:ind w:firstLine="420" w:firstLineChars="200"/>
        <w:rPr>
          <w:szCs w:val="21"/>
        </w:rPr>
      </w:pPr>
      <w:r>
        <w:rPr>
          <w:szCs w:val="21"/>
        </w:rPr>
        <w:t>HTOL</w:t>
      </w:r>
      <w:r>
        <w:rPr>
          <w:rFonts w:hint="eastAsia"/>
          <w:szCs w:val="21"/>
        </w:rPr>
        <w:t>：高温工作存储</w:t>
      </w:r>
      <w:r>
        <w:rPr>
          <w:rFonts w:hint="eastAsia"/>
          <w:color w:val="191B1F"/>
          <w:sz w:val="23"/>
          <w:szCs w:val="23"/>
          <w:shd w:val="clear" w:color="auto" w:fill="FFFFFF"/>
        </w:rPr>
        <w:t>（</w:t>
      </w:r>
      <w:r>
        <w:rPr>
          <w:szCs w:val="21"/>
        </w:rPr>
        <w:t>High-Temperature Storage Life</w:t>
      </w:r>
      <w:r>
        <w:rPr>
          <w:rFonts w:hint="eastAsia"/>
          <w:szCs w:val="21"/>
        </w:rPr>
        <w:t>）</w:t>
      </w:r>
    </w:p>
    <w:p w14:paraId="5DAB99CE">
      <w:pPr>
        <w:widowControl/>
        <w:ind w:firstLine="420" w:firstLineChars="200"/>
        <w:rPr>
          <w:szCs w:val="21"/>
        </w:rPr>
      </w:pPr>
      <w:r>
        <w:rPr>
          <w:szCs w:val="21"/>
        </w:rPr>
        <w:t>HTS</w:t>
      </w:r>
      <w:r>
        <w:rPr>
          <w:rFonts w:hint="eastAsia"/>
          <w:szCs w:val="21"/>
        </w:rPr>
        <w:t>L</w:t>
      </w:r>
      <w:r>
        <w:rPr>
          <w:szCs w:val="21"/>
        </w:rPr>
        <w:t>：高温</w:t>
      </w:r>
      <w:r>
        <w:rPr>
          <w:rFonts w:hint="eastAsia"/>
          <w:szCs w:val="21"/>
        </w:rPr>
        <w:t>贮存寿命</w:t>
      </w:r>
      <w:r>
        <w:rPr>
          <w:color w:val="191B1F"/>
          <w:sz w:val="23"/>
          <w:szCs w:val="23"/>
          <w:shd w:val="clear" w:color="auto" w:fill="FFFFFF"/>
        </w:rPr>
        <w:t>（</w:t>
      </w:r>
      <w:r>
        <w:rPr>
          <w:szCs w:val="21"/>
        </w:rPr>
        <w:t>High-Temperature Storage Life）</w:t>
      </w:r>
    </w:p>
    <w:p w14:paraId="1B384A3B">
      <w:pPr>
        <w:widowControl/>
        <w:ind w:firstLine="420" w:firstLineChars="200"/>
        <w:rPr>
          <w:szCs w:val="21"/>
        </w:rPr>
      </w:pPr>
      <w:r>
        <w:rPr>
          <w:rFonts w:hint="eastAsia"/>
          <w:szCs w:val="21"/>
        </w:rPr>
        <w:t>I</w:t>
      </w:r>
      <w:r>
        <w:rPr>
          <w:rFonts w:hint="eastAsia"/>
          <w:szCs w:val="21"/>
          <w:vertAlign w:val="superscript"/>
        </w:rPr>
        <w:t>2</w:t>
      </w:r>
      <w:r>
        <w:rPr>
          <w:rFonts w:hint="eastAsia"/>
          <w:szCs w:val="21"/>
        </w:rPr>
        <w:t>C：集成电路总线（Inter-Integrated Circuit）</w:t>
      </w:r>
    </w:p>
    <w:p w14:paraId="59847D78">
      <w:pPr>
        <w:pStyle w:val="145"/>
        <w:ind w:left="420" w:firstLine="0" w:firstLineChars="0"/>
        <w:rPr>
          <w:rFonts w:ascii="Times New Roman"/>
        </w:rPr>
      </w:pPr>
      <w:r>
        <w:rPr>
          <w:rFonts w:hint="eastAsia" w:ascii="Times New Roman"/>
        </w:rPr>
        <w:t>INL：积</w:t>
      </w:r>
      <w:r>
        <w:rPr>
          <w:rFonts w:ascii="Times New Roman"/>
        </w:rPr>
        <w:t>分非线性误差（Integral Nonlinearity）</w:t>
      </w:r>
    </w:p>
    <w:p w14:paraId="4ACE3BBC">
      <w:pPr>
        <w:pStyle w:val="145"/>
        <w:ind w:left="420" w:firstLine="0" w:firstLineChars="0"/>
        <w:rPr>
          <w:rFonts w:ascii="Times New Roman"/>
        </w:rPr>
      </w:pPr>
      <w:r>
        <w:rPr>
          <w:rFonts w:hint="eastAsia" w:ascii="Times New Roman"/>
        </w:rPr>
        <w:t>IP：知识产权（Intellectual Property）</w:t>
      </w:r>
    </w:p>
    <w:p w14:paraId="13C5A0F7">
      <w:pPr>
        <w:widowControl/>
        <w:ind w:firstLine="420" w:firstLineChars="200"/>
      </w:pPr>
      <w:r>
        <w:rPr>
          <w:szCs w:val="21"/>
        </w:rPr>
        <w:t>GTEM</w:t>
      </w:r>
      <w:r>
        <w:rPr>
          <w:rFonts w:hint="eastAsia"/>
          <w:szCs w:val="21"/>
        </w:rPr>
        <w:t>：吉赫兹横电磁波传输室（Gated Transverse ElectroMagnetic Cell）</w:t>
      </w:r>
    </w:p>
    <w:p w14:paraId="1FBCE479">
      <w:pPr>
        <w:widowControl/>
        <w:ind w:firstLine="420" w:firstLineChars="200"/>
      </w:pPr>
      <w:r>
        <w:rPr>
          <w:rFonts w:hint="eastAsia"/>
        </w:rPr>
        <w:t>LF：无铅（Lead（Pb）Free）</w:t>
      </w:r>
    </w:p>
    <w:p w14:paraId="2C95A709">
      <w:pPr>
        <w:widowControl/>
        <w:ind w:firstLine="420" w:firstLineChars="200"/>
        <w:rPr>
          <w:szCs w:val="21"/>
        </w:rPr>
      </w:pPr>
      <w:r>
        <w:rPr>
          <w:rFonts w:hint="eastAsia"/>
          <w:szCs w:val="21"/>
        </w:rPr>
        <w:t>LFM：潜伏故障度量（Latent Fault Metric）</w:t>
      </w:r>
    </w:p>
    <w:p w14:paraId="0435DD23">
      <w:pPr>
        <w:widowControl/>
        <w:ind w:firstLine="420" w:firstLineChars="200"/>
        <w:rPr>
          <w:szCs w:val="21"/>
        </w:rPr>
      </w:pPr>
      <w:r>
        <w:rPr>
          <w:rFonts w:hint="eastAsia"/>
        </w:rPr>
        <w:t>LI：引线牢固性（Lead Integrity）</w:t>
      </w:r>
    </w:p>
    <w:p w14:paraId="21714B87">
      <w:pPr>
        <w:widowControl/>
        <w:ind w:firstLine="420" w:firstLineChars="200"/>
        <w:rPr>
          <w:szCs w:val="21"/>
        </w:rPr>
      </w:pPr>
      <w:r>
        <w:rPr>
          <w:rFonts w:hint="eastAsia"/>
        </w:rPr>
        <w:t>LU：闩锁效应（</w:t>
      </w:r>
      <w:r>
        <w:t>Latch-Up</w:t>
      </w:r>
      <w:r>
        <w:rPr>
          <w:rFonts w:hint="eastAsia"/>
        </w:rPr>
        <w:t>）</w:t>
      </w:r>
    </w:p>
    <w:p w14:paraId="126B3C48">
      <w:pPr>
        <w:widowControl/>
        <w:ind w:firstLine="420" w:firstLineChars="200"/>
        <w:rPr>
          <w:szCs w:val="21"/>
        </w:rPr>
      </w:pPr>
      <w:r>
        <w:t>NBTI</w:t>
      </w:r>
      <w:r>
        <w:rPr>
          <w:rFonts w:hint="eastAsia"/>
        </w:rPr>
        <w:t>：负偏压温度不稳定性（</w:t>
      </w:r>
      <w:r>
        <w:t>Negative Bias Temperature Instability</w:t>
      </w:r>
      <w:r>
        <w:rPr>
          <w:rFonts w:hint="eastAsia"/>
        </w:rPr>
        <w:t>）</w:t>
      </w:r>
    </w:p>
    <w:p w14:paraId="36F45F83">
      <w:pPr>
        <w:widowControl/>
        <w:ind w:firstLine="420" w:firstLineChars="200"/>
        <w:rPr>
          <w:szCs w:val="21"/>
        </w:rPr>
      </w:pPr>
      <w:r>
        <w:t>PAT</w:t>
      </w:r>
      <w:r>
        <w:rPr>
          <w:rFonts w:hint="eastAsia"/>
        </w:rPr>
        <w:t>：制程平均测试（</w:t>
      </w:r>
      <w:r>
        <w:t>Process Average Testing</w:t>
      </w:r>
      <w:r>
        <w:rPr>
          <w:rFonts w:hint="eastAsia"/>
        </w:rPr>
        <w:t>）</w:t>
      </w:r>
    </w:p>
    <w:p w14:paraId="5800F7C2">
      <w:pPr>
        <w:widowControl/>
        <w:ind w:firstLine="420" w:firstLineChars="200"/>
        <w:rPr>
          <w:szCs w:val="21"/>
        </w:rPr>
      </w:pPr>
      <w:r>
        <w:rPr>
          <w:szCs w:val="21"/>
        </w:rPr>
        <w:t>PC</w:t>
      </w:r>
      <w:r>
        <w:rPr>
          <w:rFonts w:hint="eastAsia"/>
          <w:szCs w:val="21"/>
        </w:rPr>
        <w:t>：预处理（</w:t>
      </w:r>
      <w:r>
        <w:rPr>
          <w:szCs w:val="21"/>
        </w:rPr>
        <w:t>Pre-condition</w:t>
      </w:r>
      <w:r>
        <w:rPr>
          <w:rFonts w:hint="eastAsia"/>
          <w:szCs w:val="21"/>
        </w:rPr>
        <w:t>）</w:t>
      </w:r>
    </w:p>
    <w:p w14:paraId="382DBF25">
      <w:pPr>
        <w:widowControl/>
        <w:ind w:firstLine="420" w:firstLineChars="200"/>
      </w:pPr>
      <w:r>
        <w:t>PD</w:t>
      </w:r>
      <w:r>
        <w:rPr>
          <w:rFonts w:hint="eastAsia"/>
        </w:rPr>
        <w:t>：物理尺寸（</w:t>
      </w:r>
      <w:r>
        <w:t>Physical Dimensions</w:t>
      </w:r>
      <w:r>
        <w:rPr>
          <w:rFonts w:hint="eastAsia"/>
        </w:rPr>
        <w:t>）</w:t>
      </w:r>
    </w:p>
    <w:p w14:paraId="4E0AB6F9">
      <w:pPr>
        <w:widowControl/>
        <w:ind w:firstLine="420" w:firstLineChars="200"/>
        <w:rPr>
          <w:szCs w:val="21"/>
        </w:rPr>
      </w:pPr>
      <w:r>
        <w:rPr>
          <w:szCs w:val="21"/>
        </w:rPr>
        <w:t>PMHF</w:t>
      </w:r>
      <w:r>
        <w:rPr>
          <w:rFonts w:hint="eastAsia"/>
          <w:szCs w:val="21"/>
        </w:rPr>
        <w:t>：硬件随机故障度量（Probabilistic Metric for Random Hardware Failure）</w:t>
      </w:r>
    </w:p>
    <w:p w14:paraId="0C1A41B5">
      <w:pPr>
        <w:widowControl/>
        <w:ind w:firstLine="420" w:firstLineChars="200"/>
      </w:pPr>
      <w:r>
        <w:rPr>
          <w:rFonts w:hint="eastAsia"/>
        </w:rPr>
        <w:t>PTC：功率温度循环（Power Temperature Cycle）</w:t>
      </w:r>
    </w:p>
    <w:p w14:paraId="4257062B">
      <w:pPr>
        <w:pStyle w:val="145"/>
        <w:ind w:left="420" w:firstLine="0" w:firstLineChars="0"/>
        <w:rPr>
          <w:rFonts w:ascii="Times New Roman"/>
          <w:vertAlign w:val="subscript"/>
        </w:rPr>
      </w:pPr>
      <w:r>
        <w:rPr>
          <w:rFonts w:hint="eastAsia" w:ascii="Times New Roman"/>
        </w:rPr>
        <w:t>Pw：</w:t>
      </w:r>
      <w:r>
        <w:rPr>
          <w:rFonts w:ascii="Times New Roman"/>
        </w:rPr>
        <w:t>功耗（Power Consumption</w:t>
      </w:r>
      <w:r>
        <w:rPr>
          <w:rFonts w:hint="eastAsia" w:ascii="Times New Roman"/>
          <w:i/>
        </w:rPr>
        <w:t>）</w:t>
      </w:r>
    </w:p>
    <w:p w14:paraId="1F94733E">
      <w:pPr>
        <w:pStyle w:val="145"/>
        <w:ind w:left="420" w:firstLine="0" w:firstLineChars="0"/>
        <w:rPr>
          <w:rFonts w:ascii="Times New Roman"/>
        </w:rPr>
      </w:pPr>
      <w:r>
        <w:rPr>
          <w:rFonts w:hint="eastAsia" w:ascii="Times New Roman"/>
        </w:rPr>
        <w:t>RES：分辨率（</w:t>
      </w:r>
      <w:r>
        <w:rPr>
          <w:rFonts w:ascii="Times New Roman"/>
        </w:rPr>
        <w:t>R</w:t>
      </w:r>
      <w:r>
        <w:rPr>
          <w:rFonts w:hint="eastAsia" w:ascii="Times New Roman"/>
        </w:rPr>
        <w:t>esolution）</w:t>
      </w:r>
    </w:p>
    <w:p w14:paraId="1D15E047">
      <w:pPr>
        <w:widowControl/>
        <w:ind w:firstLine="420" w:firstLineChars="200"/>
        <w:rPr>
          <w:szCs w:val="21"/>
        </w:rPr>
      </w:pPr>
      <w:r>
        <w:t>SBA</w:t>
      </w:r>
      <w:r>
        <w:rPr>
          <w:rFonts w:hint="eastAsia"/>
        </w:rPr>
        <w:t>：统计箱</w:t>
      </w:r>
      <w:r>
        <w:t>/</w:t>
      </w:r>
      <w:r>
        <w:rPr>
          <w:rFonts w:hint="eastAsia"/>
        </w:rPr>
        <w:t>统计良品率分析（</w:t>
      </w:r>
      <w:r>
        <w:t>Statistical Bin/Yield Analysis</w:t>
      </w:r>
      <w:r>
        <w:rPr>
          <w:rFonts w:hint="eastAsia"/>
        </w:rPr>
        <w:t>）</w:t>
      </w:r>
    </w:p>
    <w:p w14:paraId="6B49B398">
      <w:pPr>
        <w:widowControl/>
        <w:ind w:firstLine="420" w:firstLineChars="200"/>
        <w:rPr>
          <w:szCs w:val="21"/>
        </w:rPr>
      </w:pPr>
      <w:r>
        <w:t>SBS</w:t>
      </w:r>
      <w:r>
        <w:rPr>
          <w:rFonts w:hint="eastAsia"/>
        </w:rPr>
        <w:t>：焊球剪切（</w:t>
      </w:r>
      <w:r>
        <w:t>Solder Ball Shear</w:t>
      </w:r>
      <w:r>
        <w:rPr>
          <w:rFonts w:hint="eastAsia"/>
        </w:rPr>
        <w:t>）</w:t>
      </w:r>
    </w:p>
    <w:p w14:paraId="057BCA14">
      <w:pPr>
        <w:widowControl/>
        <w:ind w:firstLine="420" w:firstLineChars="200"/>
        <w:rPr>
          <w:szCs w:val="21"/>
        </w:rPr>
      </w:pPr>
      <w:r>
        <w:rPr>
          <w:szCs w:val="21"/>
        </w:rPr>
        <w:t>SD</w:t>
      </w:r>
      <w:r>
        <w:rPr>
          <w:rFonts w:hint="eastAsia"/>
          <w:szCs w:val="21"/>
        </w:rPr>
        <w:t>：可焊性（</w:t>
      </w:r>
      <w:r>
        <w:rPr>
          <w:szCs w:val="21"/>
        </w:rPr>
        <w:t>Solderability</w:t>
      </w:r>
      <w:r>
        <w:rPr>
          <w:rFonts w:hint="eastAsia"/>
          <w:szCs w:val="21"/>
        </w:rPr>
        <w:t>）</w:t>
      </w:r>
    </w:p>
    <w:p w14:paraId="79041E7B">
      <w:pPr>
        <w:widowControl/>
        <w:ind w:firstLine="420" w:firstLineChars="200"/>
        <w:rPr>
          <w:szCs w:val="21"/>
        </w:rPr>
      </w:pPr>
      <w:r>
        <w:rPr>
          <w:szCs w:val="21"/>
        </w:rPr>
        <w:t>SEooC</w:t>
      </w:r>
      <w:r>
        <w:rPr>
          <w:rFonts w:hint="eastAsia"/>
          <w:szCs w:val="21"/>
        </w:rPr>
        <w:t>：独立于环境的安全要素（Safety Element out of Context）</w:t>
      </w:r>
    </w:p>
    <w:p w14:paraId="2E123DE2">
      <w:pPr>
        <w:pStyle w:val="145"/>
        <w:ind w:left="420" w:firstLine="0" w:firstLineChars="0"/>
        <w:rPr>
          <w:rFonts w:ascii="Times New Roman"/>
        </w:rPr>
      </w:pPr>
      <w:r>
        <w:rPr>
          <w:rFonts w:hint="eastAsia" w:ascii="Times New Roman"/>
        </w:rPr>
        <w:t>SFDR：无杂散动态范围（</w:t>
      </w:r>
      <w:r>
        <w:rPr>
          <w:rFonts w:ascii="Times New Roman"/>
        </w:rPr>
        <w:t>Spurious Free Dynamic Range</w:t>
      </w:r>
      <w:r>
        <w:rPr>
          <w:rFonts w:hint="eastAsia" w:ascii="Times New Roman"/>
        </w:rPr>
        <w:t>）</w:t>
      </w:r>
    </w:p>
    <w:p w14:paraId="0CDCE1D8">
      <w:pPr>
        <w:widowControl/>
        <w:ind w:firstLine="420" w:firstLineChars="200"/>
        <w:rPr>
          <w:szCs w:val="21"/>
        </w:rPr>
      </w:pPr>
      <w:r>
        <w:t>SM</w:t>
      </w:r>
      <w:r>
        <w:rPr>
          <w:rFonts w:hint="eastAsia"/>
        </w:rPr>
        <w:t>：应力迁移（</w:t>
      </w:r>
      <w:r>
        <w:t>Stress Migration</w:t>
      </w:r>
      <w:r>
        <w:rPr>
          <w:rFonts w:hint="eastAsia"/>
        </w:rPr>
        <w:t>）</w:t>
      </w:r>
    </w:p>
    <w:p w14:paraId="10D0CDAD">
      <w:pPr>
        <w:pStyle w:val="145"/>
        <w:ind w:left="420" w:firstLine="0" w:firstLineChars="0"/>
        <w:rPr>
          <w:rFonts w:ascii="Times New Roman"/>
        </w:rPr>
      </w:pPr>
      <w:r>
        <w:rPr>
          <w:rFonts w:hint="eastAsia" w:ascii="Times New Roman"/>
        </w:rPr>
        <w:t>SNR：信噪比（</w:t>
      </w:r>
      <w:r>
        <w:rPr>
          <w:rFonts w:ascii="Times New Roman"/>
        </w:rPr>
        <w:t>Signal-to-noise Ratio</w:t>
      </w:r>
      <w:r>
        <w:rPr>
          <w:rFonts w:hint="eastAsia" w:ascii="Times New Roman"/>
        </w:rPr>
        <w:t>）</w:t>
      </w:r>
    </w:p>
    <w:p w14:paraId="356F0DC9">
      <w:pPr>
        <w:pStyle w:val="145"/>
        <w:ind w:left="420" w:firstLine="0" w:firstLineChars="0"/>
        <w:rPr>
          <w:rFonts w:ascii="Times New Roman"/>
        </w:rPr>
      </w:pPr>
      <w:r>
        <w:rPr>
          <w:rFonts w:hint="eastAsia" w:ascii="Times New Roman"/>
        </w:rPr>
        <w:t>SPFM：单点故障度量（Single-Point Fault Metric）</w:t>
      </w:r>
    </w:p>
    <w:p w14:paraId="0070AABF">
      <w:pPr>
        <w:widowControl/>
        <w:ind w:firstLine="420" w:firstLineChars="200"/>
        <w:rPr>
          <w:szCs w:val="21"/>
        </w:rPr>
      </w:pPr>
      <w:r>
        <w:rPr>
          <w:rFonts w:hint="eastAsia"/>
          <w:szCs w:val="21"/>
        </w:rPr>
        <w:t>SPI：串行外设接口（Serial Peripheral Interface）</w:t>
      </w:r>
    </w:p>
    <w:p w14:paraId="7D5302E0">
      <w:pPr>
        <w:widowControl/>
        <w:ind w:firstLine="420" w:firstLineChars="200"/>
        <w:rPr>
          <w:szCs w:val="21"/>
        </w:rPr>
      </w:pPr>
      <w:r>
        <w:rPr>
          <w:szCs w:val="21"/>
        </w:rPr>
        <w:t>TC</w:t>
      </w:r>
      <w:r>
        <w:rPr>
          <w:rFonts w:hint="eastAsia"/>
          <w:szCs w:val="21"/>
        </w:rPr>
        <w:t>：温度循环（</w:t>
      </w:r>
      <w:r>
        <w:rPr>
          <w:szCs w:val="21"/>
        </w:rPr>
        <w:t>Thermal Cycling</w:t>
      </w:r>
      <w:r>
        <w:rPr>
          <w:rFonts w:hint="eastAsia"/>
          <w:szCs w:val="21"/>
        </w:rPr>
        <w:t>）</w:t>
      </w:r>
    </w:p>
    <w:p w14:paraId="74A252FE">
      <w:pPr>
        <w:widowControl/>
        <w:ind w:firstLine="420" w:firstLineChars="200"/>
      </w:pPr>
      <w:r>
        <w:t>TDDB</w:t>
      </w:r>
      <w:r>
        <w:rPr>
          <w:rFonts w:hint="eastAsia"/>
        </w:rPr>
        <w:t>：电介质经时击穿（</w:t>
      </w:r>
      <w:r>
        <w:t>Time Dependent Dielectric Breakdown</w:t>
      </w:r>
      <w:r>
        <w:rPr>
          <w:rFonts w:hint="eastAsia"/>
        </w:rPr>
        <w:t>）</w:t>
      </w:r>
    </w:p>
    <w:p w14:paraId="1256DD2D">
      <w:pPr>
        <w:widowControl/>
        <w:ind w:firstLine="420" w:firstLineChars="200"/>
      </w:pPr>
      <w:r>
        <w:t>TEST</w:t>
      </w:r>
      <w:r>
        <w:rPr>
          <w:rFonts w:hint="eastAsia"/>
        </w:rPr>
        <w:t>：应力试验前后功能参数（</w:t>
      </w:r>
      <w:r>
        <w:t>Pre-and Post -Stress Function/Parameter</w:t>
      </w:r>
      <w:r>
        <w:rPr>
          <w:rFonts w:hint="eastAsia"/>
        </w:rPr>
        <w:t>）</w:t>
      </w:r>
    </w:p>
    <w:p w14:paraId="296FC76A">
      <w:pPr>
        <w:widowControl/>
        <w:ind w:firstLine="420" w:firstLineChars="200"/>
        <w:rPr>
          <w:szCs w:val="21"/>
        </w:rPr>
      </w:pPr>
      <w:r>
        <w:rPr>
          <w:rFonts w:hint="eastAsia" w:hAnsi="宋体"/>
          <w:szCs w:val="21"/>
        </w:rPr>
        <w:t>TH：无偏置湿热试验（</w:t>
      </w:r>
      <w:r>
        <w:rPr>
          <w:szCs w:val="21"/>
        </w:rPr>
        <w:t>Temperature Humidity</w:t>
      </w:r>
      <w:r>
        <w:rPr>
          <w:rFonts w:hint="eastAsia"/>
          <w:szCs w:val="21"/>
        </w:rPr>
        <w:t>（without Bias）</w:t>
      </w:r>
      <w:r>
        <w:rPr>
          <w:rFonts w:hint="eastAsia" w:hAnsi="宋体"/>
          <w:szCs w:val="21"/>
        </w:rPr>
        <w:t>）</w:t>
      </w:r>
    </w:p>
    <w:p w14:paraId="4041EC99">
      <w:pPr>
        <w:widowControl/>
        <w:ind w:firstLine="420" w:firstLineChars="200"/>
        <w:rPr>
          <w:szCs w:val="21"/>
        </w:rPr>
      </w:pPr>
      <w:r>
        <w:rPr>
          <w:rFonts w:hint="eastAsia" w:hAnsi="宋体"/>
          <w:szCs w:val="21"/>
        </w:rPr>
        <w:t>THB：带电偏置湿热试验（</w:t>
      </w:r>
      <w:r>
        <w:rPr>
          <w:szCs w:val="21"/>
        </w:rPr>
        <w:t>Temperature Humidity Bias</w:t>
      </w:r>
      <w:r>
        <w:rPr>
          <w:rFonts w:hint="eastAsia" w:hAnsi="宋体"/>
          <w:szCs w:val="21"/>
        </w:rPr>
        <w:t>）</w:t>
      </w:r>
    </w:p>
    <w:p w14:paraId="3C1E812C">
      <w:pPr>
        <w:pStyle w:val="145"/>
        <w:ind w:left="420" w:firstLine="0" w:firstLineChars="0"/>
        <w:rPr>
          <w:rFonts w:ascii="Times New Roman"/>
        </w:rPr>
      </w:pPr>
      <w:r>
        <w:rPr>
          <w:rFonts w:hint="eastAsia" w:ascii="Times New Roman"/>
        </w:rPr>
        <w:t>THD：总谐波失真（</w:t>
      </w:r>
      <w:r>
        <w:rPr>
          <w:rFonts w:ascii="Times New Roman"/>
        </w:rPr>
        <w:t>Total Harmonic Distortion</w:t>
      </w:r>
      <w:r>
        <w:rPr>
          <w:rFonts w:hint="eastAsia" w:ascii="Times New Roman"/>
        </w:rPr>
        <w:t xml:space="preserve">） </w:t>
      </w:r>
    </w:p>
    <w:p w14:paraId="794E5BC8">
      <w:pPr>
        <w:pStyle w:val="145"/>
        <w:ind w:left="420" w:firstLine="0" w:firstLineChars="0"/>
        <w:rPr>
          <w:rFonts w:ascii="Times New Roman"/>
        </w:rPr>
      </w:pPr>
      <w:r>
        <w:rPr>
          <w:rFonts w:hint="eastAsia" w:ascii="Times New Roman"/>
        </w:rPr>
        <w:t>TSC：技术安全概念（Technical Safety Concept）</w:t>
      </w:r>
    </w:p>
    <w:p w14:paraId="4E240FF3">
      <w:pPr>
        <w:widowControl/>
        <w:ind w:firstLine="420" w:firstLineChars="200"/>
        <w:rPr>
          <w:rFonts w:hint="eastAsia" w:hAnsi="宋体"/>
          <w:szCs w:val="21"/>
        </w:rPr>
      </w:pPr>
      <w:r>
        <w:rPr>
          <w:rFonts w:hAnsi="宋体"/>
          <w:szCs w:val="21"/>
        </w:rPr>
        <w:t>UHST</w:t>
      </w:r>
      <w:r>
        <w:rPr>
          <w:rFonts w:hint="eastAsia" w:hAnsi="宋体"/>
          <w:szCs w:val="21"/>
        </w:rPr>
        <w:t>：</w:t>
      </w:r>
      <w:r>
        <w:rPr>
          <w:rFonts w:hAnsi="宋体"/>
          <w:szCs w:val="21"/>
        </w:rPr>
        <w:t>无偏置强加速稳态湿热（</w:t>
      </w:r>
      <w:r>
        <w:rPr>
          <w:rFonts w:hint="eastAsia" w:hAnsi="宋体"/>
          <w:szCs w:val="21"/>
        </w:rPr>
        <w:t xml:space="preserve">Unbiased </w:t>
      </w:r>
      <w:r>
        <w:rPr>
          <w:szCs w:val="21"/>
        </w:rPr>
        <w:t>Highly Accelerated Steam Test</w:t>
      </w:r>
      <w:r>
        <w:rPr>
          <w:rFonts w:hAnsi="宋体"/>
          <w:szCs w:val="21"/>
        </w:rPr>
        <w:t>）</w:t>
      </w:r>
    </w:p>
    <w:p w14:paraId="5884C6B3">
      <w:pPr>
        <w:widowControl/>
        <w:ind w:firstLine="420" w:firstLineChars="200"/>
      </w:pPr>
      <w:r>
        <w:rPr>
          <w:rFonts w:hint="eastAsia"/>
        </w:rPr>
        <w:t>WBP：绑线拉力（</w:t>
      </w:r>
      <w:r>
        <w:rPr>
          <w:rFonts w:hint="eastAsia"/>
          <w:szCs w:val="21"/>
        </w:rPr>
        <w:t>Wire Bond Pull</w:t>
      </w:r>
      <w:r>
        <w:rPr>
          <w:rFonts w:hint="eastAsia"/>
        </w:rPr>
        <w:t>）</w:t>
      </w:r>
    </w:p>
    <w:p w14:paraId="1FD182B0">
      <w:pPr>
        <w:widowControl/>
        <w:ind w:firstLine="420" w:firstLineChars="200"/>
        <w:rPr>
          <w:szCs w:val="21"/>
        </w:rPr>
      </w:pPr>
      <w:r>
        <w:rPr>
          <w:rFonts w:hint="eastAsia"/>
          <w:szCs w:val="21"/>
        </w:rPr>
        <w:t>WBS：</w:t>
      </w:r>
      <w:r>
        <w:rPr>
          <w:rFonts w:hint="eastAsia"/>
        </w:rPr>
        <w:t>绑线切应力</w:t>
      </w:r>
      <w:r>
        <w:rPr>
          <w:rFonts w:hint="eastAsia"/>
          <w:szCs w:val="21"/>
        </w:rPr>
        <w:t>（Wire Bond Shear）</w:t>
      </w:r>
      <w:bookmarkEnd w:id="531"/>
    </w:p>
    <w:bookmarkEnd w:id="530"/>
    <w:p w14:paraId="42AD0B06">
      <w:pPr>
        <w:pStyle w:val="178"/>
        <w:numPr>
          <w:ilvl w:val="0"/>
          <w:numId w:val="7"/>
        </w:numPr>
        <w:spacing w:before="312" w:beforeLines="100" w:after="312" w:afterLines="100"/>
        <w:ind w:left="0"/>
        <w:outlineLvl w:val="0"/>
      </w:pPr>
      <w:bookmarkStart w:id="532" w:name="_Toc117240862"/>
      <w:bookmarkEnd w:id="532"/>
      <w:bookmarkStart w:id="533" w:name="_Toc207032001"/>
      <w:r>
        <w:rPr>
          <w:rFonts w:hint="eastAsia"/>
        </w:rPr>
        <w:t>技术要求</w:t>
      </w:r>
      <w:bookmarkEnd w:id="533"/>
    </w:p>
    <w:p w14:paraId="038CBF66">
      <w:pPr>
        <w:pStyle w:val="203"/>
        <w:numPr>
          <w:ilvl w:val="1"/>
          <w:numId w:val="7"/>
        </w:numPr>
        <w:spacing w:before="156" w:beforeLines="50" w:after="156" w:afterLines="50"/>
        <w:ind w:left="0"/>
        <w:outlineLvl w:val="1"/>
      </w:pPr>
      <w:bookmarkStart w:id="534" w:name="_Toc207032002"/>
      <w:r>
        <w:rPr>
          <w:rFonts w:hint="eastAsia"/>
        </w:rPr>
        <w:t>材料、工艺和外观</w:t>
      </w:r>
      <w:bookmarkEnd w:id="534"/>
    </w:p>
    <w:p w14:paraId="499753D7">
      <w:pPr>
        <w:pStyle w:val="145"/>
        <w:ind w:firstLine="420"/>
        <w:rPr>
          <w:rFonts w:ascii="Times New Roman"/>
        </w:rPr>
      </w:pPr>
      <w:r>
        <w:rPr>
          <w:rFonts w:hint="eastAsia" w:ascii="Times New Roman"/>
        </w:rPr>
        <w:t>按6.1的规定进行试验，内部材料和工艺质量应符合试验方法规定的通过判据；</w:t>
      </w:r>
      <w:r>
        <w:rPr>
          <w:rFonts w:hint="eastAsia" w:ascii="Times New Roman"/>
          <w:szCs w:val="21"/>
        </w:rPr>
        <w:t>外观质量</w:t>
      </w:r>
      <w:r>
        <w:rPr>
          <w:rFonts w:hint="eastAsia" w:ascii="Times New Roman"/>
        </w:rPr>
        <w:t>要求</w:t>
      </w:r>
      <w:r>
        <w:rPr>
          <w:rFonts w:ascii="Times New Roman"/>
        </w:rPr>
        <w:t>样品目检无鼓包、裂纹、破损等可见损伤，同时无变形、氧化</w:t>
      </w:r>
      <w:r>
        <w:rPr>
          <w:rFonts w:hint="eastAsia" w:ascii="Times New Roman"/>
          <w:szCs w:val="21"/>
        </w:rPr>
        <w:t>，尺寸应符合设计</w:t>
      </w:r>
      <w:r>
        <w:rPr>
          <w:rFonts w:hint="eastAsia" w:ascii="Times New Roman"/>
        </w:rPr>
        <w:t>要求。</w:t>
      </w:r>
    </w:p>
    <w:p w14:paraId="4D784A41">
      <w:pPr>
        <w:pStyle w:val="203"/>
        <w:numPr>
          <w:ilvl w:val="1"/>
          <w:numId w:val="7"/>
        </w:numPr>
        <w:spacing w:before="156" w:beforeLines="50" w:after="156" w:afterLines="50"/>
        <w:ind w:left="0"/>
        <w:outlineLvl w:val="1"/>
      </w:pPr>
      <w:bookmarkStart w:id="535" w:name="_Toc207032003"/>
      <w:r>
        <w:rPr>
          <w:rFonts w:hint="eastAsia"/>
        </w:rPr>
        <w:t>功能要求</w:t>
      </w:r>
      <w:bookmarkEnd w:id="535"/>
    </w:p>
    <w:p w14:paraId="1AC56FB7">
      <w:pPr>
        <w:pStyle w:val="145"/>
        <w:ind w:left="0" w:leftChars="0" w:firstLine="0" w:firstLineChars="0"/>
        <w:rPr>
          <w:rFonts w:ascii="Times New Roman"/>
        </w:rPr>
      </w:pPr>
      <w:r>
        <w:rPr>
          <w:rFonts w:hint="eastAsia" w:ascii="黑体" w:hAnsi="黑体" w:eastAsia="黑体" w:cs="黑体"/>
          <w:lang w:val="en-US" w:eastAsia="zh-CN"/>
        </w:rPr>
        <w:t xml:space="preserve">5.2.1  </w:t>
      </w:r>
      <w:r>
        <w:rPr>
          <w:rFonts w:hint="eastAsia" w:ascii="Times New Roman"/>
        </w:rPr>
        <w:t>芯片应具有将连续的模拟信号（在时间和幅度上均连续）转换成离散数字信号的功能。</w:t>
      </w:r>
    </w:p>
    <w:p w14:paraId="235B79A0">
      <w:pPr>
        <w:pStyle w:val="145"/>
        <w:ind w:left="0" w:leftChars="0" w:firstLine="0" w:firstLineChars="0"/>
        <w:rPr>
          <w:rFonts w:ascii="Times New Roman"/>
        </w:rPr>
      </w:pPr>
      <w:r>
        <w:rPr>
          <w:rFonts w:hint="eastAsia" w:ascii="黑体" w:hAnsi="黑体" w:eastAsia="黑体" w:cs="黑体"/>
          <w:lang w:val="en-US" w:eastAsia="zh-CN"/>
        </w:rPr>
        <w:t xml:space="preserve">5.2.2  </w:t>
      </w:r>
      <w:r>
        <w:rPr>
          <w:rFonts w:hint="eastAsia" w:ascii="Times New Roman"/>
        </w:rPr>
        <w:t>芯片应能将量化后的离散电平值转换为一组二进制代码（如0101）。</w:t>
      </w:r>
    </w:p>
    <w:p w14:paraId="0755C72B">
      <w:pPr>
        <w:pStyle w:val="145"/>
        <w:ind w:left="0" w:leftChars="0" w:firstLine="0" w:firstLineChars="0"/>
      </w:pPr>
      <w:r>
        <w:rPr>
          <w:rFonts w:hint="eastAsia" w:ascii="黑体" w:hAnsi="黑体" w:eastAsia="黑体" w:cs="黑体"/>
          <w:lang w:val="en-US" w:eastAsia="zh-CN"/>
        </w:rPr>
        <w:t xml:space="preserve">5.2.3  </w:t>
      </w:r>
      <w:r>
        <w:rPr>
          <w:rFonts w:hint="eastAsia" w:ascii="Times New Roman"/>
        </w:rPr>
        <w:t>芯片具有通用的并行输出或串行输出（I</w:t>
      </w:r>
      <w:r>
        <w:rPr>
          <w:rFonts w:hint="eastAsia" w:ascii="Times New Roman"/>
          <w:vertAlign w:val="superscript"/>
        </w:rPr>
        <w:t>2</w:t>
      </w:r>
      <w:r>
        <w:rPr>
          <w:rFonts w:hint="eastAsia" w:ascii="Times New Roman"/>
        </w:rPr>
        <w:t>C或SPI）接口。</w:t>
      </w:r>
    </w:p>
    <w:p w14:paraId="00C68083">
      <w:pPr>
        <w:pStyle w:val="203"/>
        <w:numPr>
          <w:ilvl w:val="1"/>
          <w:numId w:val="7"/>
        </w:numPr>
        <w:spacing w:before="156" w:beforeLines="50" w:after="156" w:afterLines="50"/>
        <w:ind w:left="0"/>
        <w:outlineLvl w:val="1"/>
      </w:pPr>
      <w:bookmarkStart w:id="536" w:name="_Toc207032004"/>
      <w:r>
        <w:rPr>
          <w:rFonts w:hint="eastAsia"/>
        </w:rPr>
        <w:t>性能要求</w:t>
      </w:r>
      <w:bookmarkEnd w:id="536"/>
    </w:p>
    <w:p w14:paraId="74B2D78C">
      <w:pPr>
        <w:pStyle w:val="203"/>
        <w:numPr>
          <w:ilvl w:val="2"/>
          <w:numId w:val="7"/>
        </w:numPr>
        <w:spacing w:before="156" w:beforeLines="50" w:after="156" w:afterLines="50"/>
      </w:pPr>
      <w:bookmarkStart w:id="537" w:name="_Toc201253379"/>
      <w:bookmarkEnd w:id="537"/>
      <w:bookmarkStart w:id="538" w:name="_Toc201253371"/>
      <w:bookmarkEnd w:id="538"/>
      <w:bookmarkStart w:id="539" w:name="_Toc201253372"/>
      <w:bookmarkEnd w:id="539"/>
      <w:bookmarkStart w:id="540" w:name="_Toc201253374"/>
      <w:bookmarkEnd w:id="540"/>
      <w:bookmarkStart w:id="541" w:name="_Toc201253375"/>
      <w:bookmarkEnd w:id="541"/>
      <w:bookmarkStart w:id="542" w:name="_Toc201253376"/>
      <w:bookmarkEnd w:id="542"/>
      <w:bookmarkStart w:id="543" w:name="_Toc201253377"/>
      <w:bookmarkEnd w:id="543"/>
      <w:bookmarkStart w:id="544" w:name="_Toc201253378"/>
      <w:bookmarkEnd w:id="544"/>
      <w:bookmarkStart w:id="545" w:name="_Toc201253380"/>
      <w:bookmarkEnd w:id="545"/>
      <w:bookmarkStart w:id="546" w:name="_Toc201253381"/>
      <w:bookmarkEnd w:id="546"/>
      <w:bookmarkStart w:id="547" w:name="_Toc201253382"/>
      <w:bookmarkEnd w:id="547"/>
      <w:bookmarkStart w:id="548" w:name="_Toc201253383"/>
      <w:bookmarkEnd w:id="548"/>
      <w:bookmarkStart w:id="549" w:name="_Toc201253384"/>
      <w:bookmarkEnd w:id="549"/>
      <w:bookmarkStart w:id="550" w:name="_Toc201253385"/>
      <w:bookmarkEnd w:id="550"/>
      <w:bookmarkStart w:id="551" w:name="_Toc201253387"/>
      <w:bookmarkEnd w:id="551"/>
      <w:bookmarkStart w:id="552" w:name="_Toc201253388"/>
      <w:bookmarkEnd w:id="552"/>
      <w:bookmarkStart w:id="553" w:name="_Toc201253389"/>
      <w:bookmarkEnd w:id="553"/>
      <w:bookmarkStart w:id="554" w:name="_Toc201253386"/>
      <w:bookmarkEnd w:id="554"/>
      <w:r>
        <w:rPr>
          <w:rFonts w:hint="eastAsia"/>
        </w:rPr>
        <w:t>精密型模/数转换器电特性要求</w:t>
      </w:r>
    </w:p>
    <w:p w14:paraId="0C040714">
      <w:pPr>
        <w:pStyle w:val="145"/>
        <w:ind w:firstLine="420"/>
        <w:rPr>
          <w:rFonts w:ascii="Times New Roman"/>
        </w:rPr>
      </w:pPr>
      <w:r>
        <w:rPr>
          <w:rFonts w:ascii="Times New Roman"/>
        </w:rPr>
        <w:t>精密型</w:t>
      </w:r>
      <w:r>
        <w:rPr>
          <w:rFonts w:hint="eastAsia"/>
        </w:rPr>
        <w:t>模/数转换器</w:t>
      </w:r>
      <w:r>
        <w:rPr>
          <w:rFonts w:hint="eastAsia" w:ascii="Times New Roman"/>
        </w:rPr>
        <w:t>电特性参数包含但不限于以下关键电特性，</w:t>
      </w:r>
      <w:r>
        <w:rPr>
          <w:rFonts w:ascii="Times New Roman"/>
        </w:rPr>
        <w:t>精密型</w:t>
      </w:r>
      <w:r>
        <w:rPr>
          <w:rFonts w:hint="eastAsia"/>
        </w:rPr>
        <w:t>模/数转换器</w:t>
      </w:r>
      <w:r>
        <w:rPr>
          <w:rFonts w:ascii="Times New Roman"/>
        </w:rPr>
        <w:t>关键电特性参数要求如下：</w:t>
      </w:r>
    </w:p>
    <w:p w14:paraId="11904F6D">
      <w:pPr>
        <w:numPr>
          <w:ilvl w:val="0"/>
          <w:numId w:val="4"/>
        </w:numPr>
        <w:adjustRightInd w:val="0"/>
        <w:spacing w:line="240" w:lineRule="auto"/>
        <w:ind w:left="851" w:hanging="425"/>
        <w:rPr>
          <w:rFonts w:ascii="Times New Roman" w:hAnsi="Times New Roman" w:eastAsia="宋体" w:cs="Times New Roman"/>
          <w:sz w:val="21"/>
          <w:szCs w:val="21"/>
          <w:highlight w:val="none"/>
          <w:lang w:val="en-US" w:eastAsia="zh-CN" w:bidi="ar-SA"/>
        </w:rPr>
      </w:pPr>
      <w:r>
        <w:rPr>
          <w:rFonts w:ascii="Times New Roman" w:hAnsi="Times New Roman" w:eastAsia="宋体" w:cs="Times New Roman"/>
          <w:sz w:val="21"/>
          <w:szCs w:val="21"/>
          <w:highlight w:val="none"/>
          <w:lang w:val="en-US" w:eastAsia="zh-CN" w:bidi="ar-SA"/>
        </w:rPr>
        <w:t>最高转换速率（fmax）</w:t>
      </w:r>
      <w:r>
        <w:rPr>
          <w:rFonts w:hint="eastAsia" w:ascii="Times New Roman" w:hAnsi="Times New Roman" w:eastAsia="宋体" w:cs="Times New Roman"/>
          <w:sz w:val="21"/>
          <w:szCs w:val="21"/>
          <w:highlight w:val="none"/>
          <w:lang w:val="en-US" w:eastAsia="zh-CN" w:bidi="ar-SA"/>
        </w:rPr>
        <w:t>≤</w:t>
      </w:r>
      <w:r>
        <w:rPr>
          <w:rFonts w:ascii="Times New Roman" w:hAnsi="Times New Roman" w:eastAsia="宋体" w:cs="Times New Roman"/>
          <w:sz w:val="21"/>
          <w:szCs w:val="21"/>
          <w:highlight w:val="none"/>
          <w:lang w:val="en-US" w:eastAsia="zh-CN" w:bidi="ar-SA"/>
        </w:rPr>
        <w:t>10MSPS；</w:t>
      </w:r>
    </w:p>
    <w:p w14:paraId="6843D52C">
      <w:pPr>
        <w:numPr>
          <w:ilvl w:val="0"/>
          <w:numId w:val="4"/>
        </w:numPr>
        <w:adjustRightInd w:val="0"/>
        <w:spacing w:line="240" w:lineRule="auto"/>
        <w:ind w:left="851" w:hanging="425"/>
        <w:rPr>
          <w:rFonts w:ascii="Times New Roman" w:hAnsi="Times New Roman" w:eastAsia="宋体" w:cs="Times New Roman"/>
          <w:sz w:val="21"/>
          <w:szCs w:val="21"/>
          <w:highlight w:val="none"/>
          <w:lang w:val="en-US" w:eastAsia="zh-CN" w:bidi="ar-SA"/>
        </w:rPr>
      </w:pPr>
      <w:r>
        <w:rPr>
          <w:rFonts w:hint="eastAsia" w:ascii="Times New Roman" w:hAnsi="Times New Roman" w:eastAsia="宋体" w:cs="Times New Roman"/>
          <w:sz w:val="21"/>
          <w:szCs w:val="21"/>
          <w:highlight w:val="none"/>
          <w:lang w:val="en-US" w:eastAsia="zh-CN" w:bidi="ar-SA"/>
        </w:rPr>
        <w:t>分辨率（</w:t>
      </w:r>
      <w:r>
        <w:rPr>
          <w:rFonts w:ascii="Times New Roman" w:hAnsi="Times New Roman" w:eastAsia="宋体" w:cs="Times New Roman"/>
          <w:sz w:val="21"/>
          <w:szCs w:val="21"/>
          <w:highlight w:val="none"/>
          <w:lang w:val="en-US" w:eastAsia="zh-CN" w:bidi="ar-SA"/>
        </w:rPr>
        <w:t>RES</w:t>
      </w:r>
      <w:r>
        <w:rPr>
          <w:rFonts w:hint="eastAsia" w:ascii="Times New Roman" w:hAnsi="Times New Roman" w:eastAsia="宋体" w:cs="Times New Roman"/>
          <w:sz w:val="21"/>
          <w:szCs w:val="21"/>
          <w:highlight w:val="none"/>
          <w:lang w:val="en-US" w:eastAsia="zh-CN" w:bidi="ar-SA"/>
        </w:rPr>
        <w:t>）≥12</w:t>
      </w:r>
      <w:r>
        <w:rPr>
          <w:rFonts w:ascii="Times New Roman" w:hAnsi="Times New Roman" w:eastAsia="宋体" w:cs="Times New Roman"/>
          <w:sz w:val="21"/>
          <w:szCs w:val="21"/>
          <w:highlight w:val="none"/>
          <w:lang w:val="en-US" w:eastAsia="zh-CN" w:bidi="ar-SA"/>
        </w:rPr>
        <w:t>Bits</w:t>
      </w:r>
      <w:r>
        <w:rPr>
          <w:rFonts w:hint="eastAsia" w:ascii="Times New Roman" w:hAnsi="Times New Roman" w:eastAsia="宋体" w:cs="Times New Roman"/>
          <w:sz w:val="21"/>
          <w:szCs w:val="21"/>
          <w:highlight w:val="none"/>
          <w:lang w:val="en-US" w:eastAsia="zh-CN" w:bidi="ar-SA"/>
        </w:rPr>
        <w:t>；</w:t>
      </w:r>
    </w:p>
    <w:p w14:paraId="0D55EB41">
      <w:pPr>
        <w:numPr>
          <w:ilvl w:val="0"/>
          <w:numId w:val="4"/>
        </w:numPr>
        <w:adjustRightInd w:val="0"/>
        <w:spacing w:line="240" w:lineRule="auto"/>
        <w:ind w:left="851" w:hanging="425"/>
        <w:rPr>
          <w:rFonts w:ascii="Times New Roman" w:hAnsi="Times New Roman" w:eastAsia="宋体" w:cs="Times New Roman"/>
          <w:sz w:val="21"/>
          <w:szCs w:val="21"/>
          <w:highlight w:val="none"/>
          <w:lang w:val="en-US" w:eastAsia="zh-CN" w:bidi="ar-SA"/>
        </w:rPr>
      </w:pPr>
      <w:r>
        <w:rPr>
          <w:rFonts w:hint="eastAsia" w:ascii="Times New Roman" w:hAnsi="Times New Roman" w:eastAsia="宋体" w:cs="Times New Roman"/>
          <w:sz w:val="21"/>
          <w:szCs w:val="21"/>
          <w:highlight w:val="none"/>
          <w:lang w:val="en-US" w:eastAsia="zh-CN" w:bidi="ar-SA"/>
        </w:rPr>
        <w:t>积</w:t>
      </w:r>
      <w:r>
        <w:rPr>
          <w:rFonts w:ascii="Times New Roman" w:hAnsi="Times New Roman" w:eastAsia="宋体" w:cs="Times New Roman"/>
          <w:sz w:val="21"/>
          <w:szCs w:val="21"/>
          <w:highlight w:val="none"/>
          <w:lang w:val="en-US" w:eastAsia="zh-CN" w:bidi="ar-SA"/>
        </w:rPr>
        <w:t>分非线性误差（INL）</w:t>
      </w:r>
      <w:r>
        <w:rPr>
          <w:rFonts w:hint="eastAsia" w:ascii="Times New Roman" w:hAnsi="Times New Roman" w:eastAsia="宋体" w:cs="Times New Roman"/>
          <w:sz w:val="21"/>
          <w:szCs w:val="21"/>
          <w:highlight w:val="none"/>
          <w:lang w:val="en-US" w:eastAsia="zh-CN" w:bidi="ar-SA"/>
        </w:rPr>
        <w:t>≤±20</w:t>
      </w:r>
      <w:r>
        <w:rPr>
          <w:rFonts w:ascii="Times New Roman" w:hAnsi="Times New Roman" w:eastAsia="宋体" w:cs="Times New Roman"/>
          <w:sz w:val="21"/>
          <w:szCs w:val="21"/>
          <w:highlight w:val="none"/>
          <w:lang w:val="en-US" w:eastAsia="zh-CN" w:bidi="ar-SA"/>
        </w:rPr>
        <w:t>LSB</w:t>
      </w:r>
      <w:r>
        <w:rPr>
          <w:rFonts w:hint="eastAsia" w:ascii="Times New Roman" w:hAnsi="Times New Roman" w:eastAsia="宋体" w:cs="Times New Roman"/>
          <w:sz w:val="21"/>
          <w:szCs w:val="21"/>
          <w:highlight w:val="none"/>
          <w:lang w:val="en-US" w:eastAsia="zh-CN" w:bidi="ar-SA"/>
        </w:rPr>
        <w:t>；</w:t>
      </w:r>
    </w:p>
    <w:p w14:paraId="342ED02A">
      <w:pPr>
        <w:numPr>
          <w:ilvl w:val="0"/>
          <w:numId w:val="4"/>
        </w:numPr>
        <w:adjustRightInd w:val="0"/>
        <w:spacing w:line="240" w:lineRule="auto"/>
        <w:ind w:left="851" w:hanging="425"/>
        <w:rPr>
          <w:rFonts w:ascii="Times New Roman" w:hAnsi="Times New Roman" w:eastAsia="宋体" w:cs="Times New Roman"/>
          <w:sz w:val="21"/>
          <w:szCs w:val="21"/>
          <w:highlight w:val="none"/>
          <w:lang w:val="en-US" w:eastAsia="zh-CN" w:bidi="ar-SA"/>
        </w:rPr>
      </w:pPr>
      <w:r>
        <w:rPr>
          <w:rFonts w:ascii="Times New Roman" w:hAnsi="Times New Roman" w:eastAsia="宋体" w:cs="Times New Roman"/>
          <w:sz w:val="21"/>
          <w:szCs w:val="21"/>
          <w:highlight w:val="none"/>
          <w:lang w:val="en-US" w:eastAsia="zh-CN" w:bidi="ar-SA"/>
        </w:rPr>
        <w:t>微分非线性误差（DNL）</w:t>
      </w:r>
      <w:r>
        <w:rPr>
          <w:rFonts w:hint="eastAsia" w:ascii="Times New Roman" w:hAnsi="Times New Roman" w:eastAsia="宋体" w:cs="Times New Roman"/>
          <w:sz w:val="21"/>
          <w:szCs w:val="21"/>
          <w:highlight w:val="none"/>
          <w:lang w:val="en-US" w:eastAsia="zh-CN" w:bidi="ar-SA"/>
        </w:rPr>
        <w:t>≤-0.99LSB~+5</w:t>
      </w:r>
      <w:r>
        <w:rPr>
          <w:rFonts w:ascii="Times New Roman" w:hAnsi="Times New Roman" w:eastAsia="宋体" w:cs="Times New Roman"/>
          <w:sz w:val="21"/>
          <w:szCs w:val="21"/>
          <w:highlight w:val="none"/>
          <w:lang w:val="en-US" w:eastAsia="zh-CN" w:bidi="ar-SA"/>
        </w:rPr>
        <w:t>LSB</w:t>
      </w:r>
      <w:r>
        <w:rPr>
          <w:rFonts w:hint="eastAsia" w:ascii="Times New Roman" w:hAnsi="Times New Roman" w:eastAsia="宋体" w:cs="Times New Roman"/>
          <w:sz w:val="21"/>
          <w:szCs w:val="21"/>
          <w:highlight w:val="none"/>
          <w:lang w:val="en-US" w:eastAsia="zh-CN" w:bidi="ar-SA"/>
        </w:rPr>
        <w:t>；</w:t>
      </w:r>
    </w:p>
    <w:p w14:paraId="00A653D4">
      <w:pPr>
        <w:pStyle w:val="203"/>
        <w:numPr>
          <w:ilvl w:val="2"/>
          <w:numId w:val="7"/>
        </w:numPr>
        <w:spacing w:before="156" w:beforeLines="50" w:after="156" w:afterLines="50"/>
      </w:pPr>
      <w:r>
        <w:rPr>
          <w:rFonts w:hint="eastAsia"/>
        </w:rPr>
        <w:t>高速型模/数转换器电特性要求</w:t>
      </w:r>
    </w:p>
    <w:p w14:paraId="07EA9442">
      <w:pPr>
        <w:pStyle w:val="145"/>
        <w:ind w:firstLine="420"/>
        <w:rPr>
          <w:rFonts w:ascii="Times New Roman"/>
        </w:rPr>
      </w:pPr>
      <w:r>
        <w:rPr>
          <w:rFonts w:hint="eastAsia" w:ascii="Times New Roman"/>
        </w:rPr>
        <w:t>高速型</w:t>
      </w:r>
      <w:r>
        <w:rPr>
          <w:rFonts w:hint="eastAsia"/>
        </w:rPr>
        <w:t>模/数转换器</w:t>
      </w:r>
      <w:r>
        <w:rPr>
          <w:rFonts w:hint="eastAsia" w:ascii="Times New Roman"/>
        </w:rPr>
        <w:t>电特性参数包含但不限于以下关键电特性，高速型</w:t>
      </w:r>
      <w:r>
        <w:rPr>
          <w:rFonts w:hint="eastAsia"/>
        </w:rPr>
        <w:t>模/数转换器</w:t>
      </w:r>
      <w:r>
        <w:rPr>
          <w:rFonts w:ascii="Times New Roman"/>
        </w:rPr>
        <w:t>关键电特性参数要求如下：</w:t>
      </w:r>
    </w:p>
    <w:p w14:paraId="4D4660D7">
      <w:pPr>
        <w:numPr>
          <w:ilvl w:val="0"/>
          <w:numId w:val="4"/>
        </w:numPr>
        <w:adjustRightInd w:val="0"/>
        <w:spacing w:line="240" w:lineRule="auto"/>
        <w:ind w:left="851" w:hanging="425"/>
        <w:rPr>
          <w:rFonts w:ascii="Times New Roman" w:hAnsi="Times New Roman" w:eastAsia="宋体" w:cs="Times New Roman"/>
          <w:sz w:val="21"/>
          <w:szCs w:val="21"/>
          <w:highlight w:val="none"/>
          <w:lang w:val="en-US" w:eastAsia="zh-CN" w:bidi="ar-SA"/>
        </w:rPr>
      </w:pPr>
      <w:r>
        <w:rPr>
          <w:rFonts w:hint="eastAsia" w:ascii="Times New Roman" w:hAnsi="Times New Roman" w:eastAsia="宋体" w:cs="Times New Roman"/>
          <w:sz w:val="21"/>
          <w:szCs w:val="21"/>
          <w:highlight w:val="none"/>
          <w:lang w:val="en-US" w:eastAsia="zh-CN" w:bidi="ar-SA"/>
        </w:rPr>
        <w:t>最高转换速率（fmax）</w:t>
      </w:r>
      <w:r>
        <w:rPr>
          <w:rFonts w:ascii="Times New Roman" w:hAnsi="Times New Roman" w:eastAsia="宋体" w:cs="Times New Roman"/>
          <w:sz w:val="21"/>
          <w:szCs w:val="21"/>
          <w:highlight w:val="none"/>
          <w:lang w:val="en-US" w:eastAsia="zh-CN" w:bidi="ar-SA"/>
        </w:rPr>
        <w:t>&gt;</w:t>
      </w:r>
      <w:r>
        <w:rPr>
          <w:rFonts w:hint="eastAsia" w:ascii="Times New Roman" w:hAnsi="Times New Roman" w:eastAsia="宋体" w:cs="Times New Roman"/>
          <w:sz w:val="21"/>
          <w:szCs w:val="21"/>
          <w:highlight w:val="none"/>
          <w:lang w:val="en-US" w:eastAsia="zh-CN" w:bidi="ar-SA"/>
        </w:rPr>
        <w:t>10MSPS；</w:t>
      </w:r>
    </w:p>
    <w:p w14:paraId="1FFE0004">
      <w:pPr>
        <w:numPr>
          <w:ilvl w:val="0"/>
          <w:numId w:val="4"/>
        </w:numPr>
        <w:adjustRightInd w:val="0"/>
        <w:spacing w:line="240" w:lineRule="auto"/>
        <w:ind w:left="851" w:hanging="425"/>
        <w:rPr>
          <w:rFonts w:ascii="Times New Roman" w:hAnsi="Times New Roman" w:eastAsia="宋体" w:cs="Times New Roman"/>
          <w:sz w:val="21"/>
          <w:szCs w:val="21"/>
          <w:highlight w:val="none"/>
          <w:lang w:val="en-US" w:eastAsia="zh-CN" w:bidi="ar-SA"/>
        </w:rPr>
      </w:pPr>
      <w:r>
        <w:rPr>
          <w:rFonts w:hint="eastAsia" w:ascii="Times New Roman" w:hAnsi="Times New Roman" w:eastAsia="宋体" w:cs="Times New Roman"/>
          <w:sz w:val="21"/>
          <w:szCs w:val="21"/>
          <w:highlight w:val="none"/>
          <w:lang w:val="en-US" w:eastAsia="zh-CN" w:bidi="ar-SA"/>
        </w:rPr>
        <w:t>分辨率（RES）≥8Bits；</w:t>
      </w:r>
    </w:p>
    <w:p w14:paraId="6E535252">
      <w:pPr>
        <w:numPr>
          <w:ilvl w:val="0"/>
          <w:numId w:val="4"/>
        </w:numPr>
        <w:adjustRightInd w:val="0"/>
        <w:spacing w:line="240" w:lineRule="auto"/>
        <w:ind w:left="851" w:hanging="425"/>
        <w:rPr>
          <w:rFonts w:ascii="Times New Roman" w:hAnsi="Times New Roman" w:eastAsia="宋体" w:cs="Times New Roman"/>
          <w:sz w:val="21"/>
          <w:szCs w:val="21"/>
          <w:highlight w:val="none"/>
          <w:lang w:val="en-US" w:eastAsia="zh-CN" w:bidi="ar-SA"/>
        </w:rPr>
      </w:pPr>
      <w:r>
        <w:rPr>
          <w:rFonts w:hint="eastAsia" w:ascii="Times New Roman" w:hAnsi="Times New Roman" w:eastAsia="宋体" w:cs="Times New Roman"/>
          <w:sz w:val="21"/>
          <w:szCs w:val="21"/>
          <w:highlight w:val="none"/>
          <w:lang w:val="en-US" w:eastAsia="zh-CN" w:bidi="ar-SA"/>
        </w:rPr>
        <w:t>信噪比（SNR）≥38dB；</w:t>
      </w:r>
    </w:p>
    <w:p w14:paraId="0D8A0ED3">
      <w:pPr>
        <w:numPr>
          <w:ilvl w:val="0"/>
          <w:numId w:val="4"/>
        </w:numPr>
        <w:adjustRightInd w:val="0"/>
        <w:spacing w:line="240" w:lineRule="auto"/>
        <w:ind w:left="851" w:hanging="425"/>
        <w:rPr>
          <w:rFonts w:ascii="Times New Roman" w:hAnsi="Times New Roman" w:eastAsia="宋体" w:cs="Times New Roman"/>
          <w:sz w:val="21"/>
          <w:szCs w:val="21"/>
          <w:highlight w:val="none"/>
          <w:lang w:val="en-US" w:eastAsia="zh-CN" w:bidi="ar-SA"/>
        </w:rPr>
      </w:pPr>
      <w:r>
        <w:rPr>
          <w:rFonts w:hint="eastAsia" w:ascii="Times New Roman" w:hAnsi="Times New Roman" w:eastAsia="宋体" w:cs="Times New Roman"/>
          <w:sz w:val="21"/>
          <w:szCs w:val="21"/>
          <w:highlight w:val="none"/>
          <w:lang w:val="en-US" w:eastAsia="zh-CN" w:bidi="ar-SA"/>
        </w:rPr>
        <w:t>无杂散动态范围（SFDR）≥42dB；</w:t>
      </w:r>
    </w:p>
    <w:p w14:paraId="04677206">
      <w:pPr>
        <w:numPr>
          <w:ilvl w:val="0"/>
          <w:numId w:val="4"/>
        </w:numPr>
        <w:adjustRightInd w:val="0"/>
        <w:spacing w:line="240" w:lineRule="auto"/>
        <w:ind w:left="851" w:hanging="425"/>
        <w:rPr>
          <w:rFonts w:ascii="Times New Roman" w:hAnsi="Times New Roman" w:eastAsia="宋体" w:cs="Times New Roman"/>
          <w:sz w:val="21"/>
          <w:szCs w:val="21"/>
          <w:highlight w:val="none"/>
          <w:lang w:val="en-US" w:eastAsia="zh-CN" w:bidi="ar-SA"/>
        </w:rPr>
      </w:pPr>
      <w:r>
        <w:rPr>
          <w:rFonts w:hint="eastAsia" w:ascii="Times New Roman" w:hAnsi="Times New Roman" w:eastAsia="宋体" w:cs="Times New Roman"/>
          <w:sz w:val="21"/>
          <w:szCs w:val="21"/>
          <w:highlight w:val="none"/>
          <w:lang w:val="en-US" w:eastAsia="zh-CN" w:bidi="ar-SA"/>
        </w:rPr>
        <w:t xml:space="preserve">总谐波失真（THD）≤-40dB； </w:t>
      </w:r>
    </w:p>
    <w:p w14:paraId="0F8DFA98">
      <w:pPr>
        <w:numPr>
          <w:ilvl w:val="0"/>
          <w:numId w:val="4"/>
        </w:numPr>
        <w:adjustRightInd w:val="0"/>
        <w:spacing w:line="240" w:lineRule="auto"/>
        <w:ind w:left="851" w:hanging="425"/>
        <w:rPr>
          <w:rFonts w:ascii="Times New Roman" w:hAnsi="Times New Roman" w:eastAsia="宋体" w:cs="Times New Roman"/>
          <w:sz w:val="21"/>
          <w:szCs w:val="21"/>
          <w:highlight w:val="none"/>
          <w:lang w:val="en-US" w:eastAsia="zh-CN" w:bidi="ar-SA"/>
        </w:rPr>
      </w:pPr>
      <w:r>
        <w:rPr>
          <w:rFonts w:hint="eastAsia" w:ascii="Times New Roman" w:hAnsi="Times New Roman" w:eastAsia="宋体" w:cs="Times New Roman"/>
          <w:sz w:val="21"/>
          <w:szCs w:val="21"/>
          <w:highlight w:val="none"/>
          <w:lang w:val="en-US" w:eastAsia="zh-CN" w:bidi="ar-SA"/>
        </w:rPr>
        <w:t>有效位数（ENOB）≥6Bits。</w:t>
      </w:r>
    </w:p>
    <w:p w14:paraId="0F89996C">
      <w:pPr>
        <w:pStyle w:val="203"/>
        <w:numPr>
          <w:ilvl w:val="1"/>
          <w:numId w:val="7"/>
        </w:numPr>
        <w:spacing w:before="156" w:beforeLines="50" w:after="156" w:afterLines="50"/>
        <w:ind w:left="0"/>
        <w:outlineLvl w:val="1"/>
      </w:pPr>
      <w:bookmarkStart w:id="555" w:name="_Toc201253757"/>
      <w:bookmarkEnd w:id="555"/>
      <w:bookmarkStart w:id="556" w:name="_Toc201253893"/>
      <w:bookmarkEnd w:id="556"/>
      <w:bookmarkStart w:id="557" w:name="_Toc201253391"/>
      <w:bookmarkEnd w:id="557"/>
      <w:bookmarkStart w:id="558" w:name="_Toc207032005"/>
      <w:bookmarkEnd w:id="558"/>
      <w:bookmarkStart w:id="559" w:name="_Toc201319751"/>
      <w:bookmarkEnd w:id="559"/>
      <w:bookmarkStart w:id="560" w:name="_Toc201311337"/>
      <w:bookmarkEnd w:id="560"/>
      <w:bookmarkStart w:id="561" w:name="_Toc207022964"/>
      <w:bookmarkEnd w:id="561"/>
      <w:bookmarkStart w:id="562" w:name="_Toc201254158"/>
      <w:bookmarkEnd w:id="562"/>
      <w:bookmarkStart w:id="563" w:name="_Toc203662951"/>
      <w:bookmarkEnd w:id="563"/>
      <w:bookmarkStart w:id="564" w:name="_Toc201319752"/>
      <w:bookmarkEnd w:id="564"/>
      <w:bookmarkStart w:id="565" w:name="_Toc201253758"/>
      <w:bookmarkEnd w:id="565"/>
      <w:bookmarkStart w:id="566" w:name="_Toc201253895"/>
      <w:bookmarkEnd w:id="566"/>
      <w:bookmarkStart w:id="567" w:name="_Toc207032008"/>
      <w:bookmarkEnd w:id="567"/>
      <w:bookmarkStart w:id="568" w:name="_Toc201311339"/>
      <w:bookmarkEnd w:id="568"/>
      <w:bookmarkStart w:id="569" w:name="_Toc207022967"/>
      <w:bookmarkEnd w:id="569"/>
      <w:bookmarkStart w:id="570" w:name="_Toc201311341"/>
      <w:bookmarkEnd w:id="570"/>
      <w:bookmarkStart w:id="571" w:name="_Toc201253395"/>
      <w:bookmarkEnd w:id="571"/>
      <w:bookmarkStart w:id="572" w:name="_Toc207032006"/>
      <w:bookmarkEnd w:id="572"/>
      <w:bookmarkStart w:id="573" w:name="_Toc201253761"/>
      <w:bookmarkEnd w:id="573"/>
      <w:bookmarkStart w:id="574" w:name="_Toc201253760"/>
      <w:bookmarkEnd w:id="574"/>
      <w:bookmarkStart w:id="575" w:name="_Toc203662953"/>
      <w:bookmarkEnd w:id="575"/>
      <w:bookmarkStart w:id="576" w:name="_Toc201253894"/>
      <w:bookmarkEnd w:id="576"/>
      <w:bookmarkStart w:id="577" w:name="_Toc201319753"/>
      <w:bookmarkEnd w:id="577"/>
      <w:bookmarkStart w:id="578" w:name="_Toc201253896"/>
      <w:bookmarkEnd w:id="578"/>
      <w:bookmarkStart w:id="579" w:name="_Toc201254161"/>
      <w:bookmarkEnd w:id="579"/>
      <w:bookmarkStart w:id="580" w:name="_Toc207022966"/>
      <w:bookmarkEnd w:id="580"/>
      <w:bookmarkStart w:id="581" w:name="_Toc201311340"/>
      <w:bookmarkEnd w:id="581"/>
      <w:bookmarkStart w:id="582" w:name="_Toc203662954"/>
      <w:bookmarkEnd w:id="582"/>
      <w:bookmarkStart w:id="583" w:name="_Toc201253897"/>
      <w:bookmarkEnd w:id="583"/>
      <w:bookmarkStart w:id="584" w:name="_Toc201311338"/>
      <w:bookmarkEnd w:id="584"/>
      <w:bookmarkStart w:id="585" w:name="_Toc201319754"/>
      <w:bookmarkEnd w:id="585"/>
      <w:bookmarkStart w:id="586" w:name="_Toc201254162"/>
      <w:bookmarkEnd w:id="586"/>
      <w:bookmarkStart w:id="587" w:name="_Toc207022965"/>
      <w:bookmarkEnd w:id="587"/>
      <w:bookmarkStart w:id="588" w:name="_Toc201254159"/>
      <w:bookmarkEnd w:id="588"/>
      <w:bookmarkStart w:id="589" w:name="_Toc201253759"/>
      <w:bookmarkEnd w:id="589"/>
      <w:bookmarkStart w:id="590" w:name="_Toc201254160"/>
      <w:bookmarkEnd w:id="590"/>
      <w:bookmarkStart w:id="591" w:name="_Toc201253394"/>
      <w:bookmarkEnd w:id="591"/>
      <w:bookmarkStart w:id="592" w:name="_Toc207032007"/>
      <w:bookmarkEnd w:id="592"/>
      <w:bookmarkStart w:id="593" w:name="_Toc201253393"/>
      <w:bookmarkEnd w:id="593"/>
      <w:bookmarkStart w:id="594" w:name="_Toc201253392"/>
      <w:bookmarkEnd w:id="594"/>
      <w:bookmarkStart w:id="595" w:name="_Toc203662952"/>
      <w:bookmarkEnd w:id="595"/>
      <w:bookmarkStart w:id="596" w:name="_Toc207032009"/>
      <w:bookmarkEnd w:id="596"/>
      <w:bookmarkStart w:id="597" w:name="_Toc207022969"/>
      <w:bookmarkEnd w:id="597"/>
      <w:bookmarkStart w:id="598" w:name="_Toc201319756"/>
      <w:bookmarkEnd w:id="598"/>
      <w:bookmarkStart w:id="599" w:name="_Toc207022971"/>
      <w:bookmarkEnd w:id="599"/>
      <w:bookmarkStart w:id="600" w:name="_Toc201253898"/>
      <w:bookmarkEnd w:id="600"/>
      <w:bookmarkStart w:id="601" w:name="_Toc201311344"/>
      <w:bookmarkEnd w:id="601"/>
      <w:bookmarkStart w:id="602" w:name="_Toc201254163"/>
      <w:bookmarkEnd w:id="602"/>
      <w:bookmarkStart w:id="603" w:name="_Toc201253900"/>
      <w:bookmarkEnd w:id="603"/>
      <w:bookmarkStart w:id="604" w:name="_Toc201253398"/>
      <w:bookmarkEnd w:id="604"/>
      <w:bookmarkStart w:id="605" w:name="_Toc207032012"/>
      <w:bookmarkEnd w:id="605"/>
      <w:bookmarkStart w:id="606" w:name="_Toc203662958"/>
      <w:bookmarkEnd w:id="606"/>
      <w:bookmarkStart w:id="607" w:name="_Toc201311342"/>
      <w:bookmarkEnd w:id="607"/>
      <w:bookmarkStart w:id="608" w:name="_Toc201253901"/>
      <w:bookmarkEnd w:id="608"/>
      <w:bookmarkStart w:id="609" w:name="_Toc201319757"/>
      <w:bookmarkEnd w:id="609"/>
      <w:bookmarkStart w:id="610" w:name="_Toc201253396"/>
      <w:bookmarkEnd w:id="610"/>
      <w:bookmarkStart w:id="611" w:name="_Toc201319755"/>
      <w:bookmarkEnd w:id="611"/>
      <w:bookmarkStart w:id="612" w:name="_Toc203662955"/>
      <w:bookmarkEnd w:id="612"/>
      <w:bookmarkStart w:id="613" w:name="_Toc201253762"/>
      <w:bookmarkEnd w:id="613"/>
      <w:bookmarkStart w:id="614" w:name="_Toc207032010"/>
      <w:bookmarkEnd w:id="614"/>
      <w:bookmarkStart w:id="615" w:name="_Toc201253397"/>
      <w:bookmarkEnd w:id="615"/>
      <w:bookmarkStart w:id="616" w:name="_Toc203662957"/>
      <w:bookmarkEnd w:id="616"/>
      <w:bookmarkStart w:id="617" w:name="_Toc207032011"/>
      <w:bookmarkEnd w:id="617"/>
      <w:bookmarkStart w:id="618" w:name="_Toc207022968"/>
      <w:bookmarkEnd w:id="618"/>
      <w:bookmarkStart w:id="619" w:name="_Toc201311343"/>
      <w:bookmarkEnd w:id="619"/>
      <w:bookmarkStart w:id="620" w:name="_Toc201253899"/>
      <w:bookmarkEnd w:id="620"/>
      <w:bookmarkStart w:id="621" w:name="_Toc201254164"/>
      <w:bookmarkEnd w:id="621"/>
      <w:bookmarkStart w:id="622" w:name="_Toc201253763"/>
      <w:bookmarkEnd w:id="622"/>
      <w:bookmarkStart w:id="623" w:name="_Toc201319758"/>
      <w:bookmarkEnd w:id="623"/>
      <w:bookmarkStart w:id="624" w:name="_Toc201254165"/>
      <w:bookmarkEnd w:id="624"/>
      <w:bookmarkStart w:id="625" w:name="_Toc207022970"/>
      <w:bookmarkEnd w:id="625"/>
      <w:bookmarkStart w:id="626" w:name="_Toc201253764"/>
      <w:bookmarkEnd w:id="626"/>
      <w:bookmarkStart w:id="627" w:name="_Toc203662956"/>
      <w:bookmarkEnd w:id="627"/>
      <w:bookmarkStart w:id="628" w:name="_Toc201254166"/>
      <w:bookmarkEnd w:id="628"/>
      <w:bookmarkStart w:id="629" w:name="_Toc203662959"/>
      <w:bookmarkEnd w:id="629"/>
      <w:bookmarkStart w:id="630" w:name="_Toc201253399"/>
      <w:bookmarkEnd w:id="630"/>
      <w:bookmarkStart w:id="631" w:name="_Toc207032013"/>
      <w:bookmarkEnd w:id="631"/>
      <w:bookmarkStart w:id="632" w:name="_Toc201253905"/>
      <w:bookmarkEnd w:id="632"/>
      <w:bookmarkStart w:id="633" w:name="_Toc194496466"/>
      <w:bookmarkEnd w:id="633"/>
      <w:bookmarkStart w:id="634" w:name="_Toc201254170"/>
      <w:bookmarkEnd w:id="634"/>
      <w:bookmarkStart w:id="635" w:name="_Toc203662964"/>
      <w:bookmarkEnd w:id="635"/>
      <w:bookmarkStart w:id="636" w:name="_Toc201254171"/>
      <w:bookmarkEnd w:id="636"/>
      <w:bookmarkStart w:id="637" w:name="_Toc201253404"/>
      <w:bookmarkEnd w:id="637"/>
      <w:bookmarkStart w:id="638" w:name="_Toc201319764"/>
      <w:bookmarkEnd w:id="638"/>
      <w:bookmarkStart w:id="639" w:name="_Toc207032018"/>
      <w:bookmarkEnd w:id="639"/>
      <w:bookmarkStart w:id="640" w:name="_Toc201253906"/>
      <w:bookmarkEnd w:id="640"/>
      <w:bookmarkStart w:id="641" w:name="_Toc201253769"/>
      <w:bookmarkEnd w:id="641"/>
      <w:bookmarkStart w:id="642" w:name="_Toc207022977"/>
      <w:bookmarkEnd w:id="642"/>
      <w:bookmarkStart w:id="643" w:name="_Toc201311350"/>
      <w:bookmarkEnd w:id="643"/>
      <w:bookmarkStart w:id="644" w:name="_Toc196728729"/>
      <w:bookmarkEnd w:id="644"/>
      <w:bookmarkStart w:id="645" w:name="_Toc203662963"/>
      <w:bookmarkEnd w:id="645"/>
      <w:bookmarkStart w:id="646" w:name="_Toc201253770"/>
      <w:bookmarkEnd w:id="646"/>
      <w:bookmarkStart w:id="647" w:name="_Toc201311345"/>
      <w:bookmarkEnd w:id="647"/>
      <w:bookmarkStart w:id="648" w:name="_Toc201319759"/>
      <w:bookmarkEnd w:id="648"/>
      <w:bookmarkStart w:id="649" w:name="_Toc207022972"/>
      <w:bookmarkEnd w:id="649"/>
      <w:bookmarkStart w:id="650" w:name="_Toc201253766"/>
      <w:bookmarkEnd w:id="650"/>
      <w:bookmarkStart w:id="651" w:name="_Toc203662960"/>
      <w:bookmarkEnd w:id="651"/>
      <w:bookmarkStart w:id="652" w:name="_Toc207032014"/>
      <w:bookmarkEnd w:id="652"/>
      <w:bookmarkStart w:id="653" w:name="_Toc207032015"/>
      <w:bookmarkEnd w:id="653"/>
      <w:bookmarkStart w:id="654" w:name="_Toc207022973"/>
      <w:bookmarkEnd w:id="654"/>
      <w:bookmarkStart w:id="655" w:name="_Toc201253902"/>
      <w:bookmarkEnd w:id="655"/>
      <w:bookmarkStart w:id="656" w:name="_Toc201253400"/>
      <w:bookmarkEnd w:id="656"/>
      <w:bookmarkStart w:id="657" w:name="_Toc201253765"/>
      <w:bookmarkEnd w:id="657"/>
      <w:bookmarkStart w:id="658" w:name="_Toc201311346"/>
      <w:bookmarkEnd w:id="658"/>
      <w:bookmarkStart w:id="659" w:name="_Toc201254167"/>
      <w:bookmarkEnd w:id="659"/>
      <w:bookmarkStart w:id="660" w:name="_Toc201319760"/>
      <w:bookmarkEnd w:id="660"/>
      <w:bookmarkStart w:id="661" w:name="_Toc201254168"/>
      <w:bookmarkEnd w:id="661"/>
      <w:bookmarkStart w:id="662" w:name="_Toc203662961"/>
      <w:bookmarkEnd w:id="662"/>
      <w:bookmarkStart w:id="663" w:name="_Toc201311347"/>
      <w:bookmarkEnd w:id="663"/>
      <w:bookmarkStart w:id="664" w:name="_Toc201319761"/>
      <w:bookmarkEnd w:id="664"/>
      <w:bookmarkStart w:id="665" w:name="_Toc201253767"/>
      <w:bookmarkEnd w:id="665"/>
      <w:bookmarkStart w:id="666" w:name="_Toc201253904"/>
      <w:bookmarkEnd w:id="666"/>
      <w:bookmarkStart w:id="667" w:name="_Toc201253903"/>
      <w:bookmarkEnd w:id="667"/>
      <w:bookmarkStart w:id="668" w:name="_Toc201253402"/>
      <w:bookmarkEnd w:id="668"/>
      <w:bookmarkStart w:id="669" w:name="_Toc207032017"/>
      <w:bookmarkEnd w:id="669"/>
      <w:bookmarkStart w:id="670" w:name="_Toc207022974"/>
      <w:bookmarkEnd w:id="670"/>
      <w:bookmarkStart w:id="671" w:name="_Toc207022976"/>
      <w:bookmarkEnd w:id="671"/>
      <w:bookmarkStart w:id="672" w:name="_Toc201319763"/>
      <w:bookmarkEnd w:id="672"/>
      <w:bookmarkStart w:id="673" w:name="_Toc201311349"/>
      <w:bookmarkEnd w:id="673"/>
      <w:bookmarkStart w:id="674" w:name="_Toc207022975"/>
      <w:bookmarkEnd w:id="674"/>
      <w:bookmarkStart w:id="675" w:name="_Toc201319762"/>
      <w:bookmarkEnd w:id="675"/>
      <w:bookmarkStart w:id="676" w:name="_Toc201253768"/>
      <w:bookmarkEnd w:id="676"/>
      <w:bookmarkStart w:id="677" w:name="_Toc201253401"/>
      <w:bookmarkEnd w:id="677"/>
      <w:bookmarkStart w:id="678" w:name="_Toc203662962"/>
      <w:bookmarkEnd w:id="678"/>
      <w:bookmarkStart w:id="679" w:name="_Toc201254169"/>
      <w:bookmarkEnd w:id="679"/>
      <w:bookmarkStart w:id="680" w:name="_Toc201311348"/>
      <w:bookmarkEnd w:id="680"/>
      <w:bookmarkStart w:id="681" w:name="_Toc207032016"/>
      <w:bookmarkEnd w:id="681"/>
      <w:bookmarkStart w:id="682" w:name="_Toc201253403"/>
      <w:bookmarkEnd w:id="682"/>
      <w:bookmarkStart w:id="683" w:name="_Toc207032019"/>
      <w:r>
        <w:rPr>
          <w:rFonts w:hint="eastAsia"/>
        </w:rPr>
        <w:t>可靠性</w:t>
      </w:r>
      <w:bookmarkEnd w:id="683"/>
    </w:p>
    <w:p w14:paraId="2CCF7A8F">
      <w:pPr>
        <w:pStyle w:val="203"/>
        <w:numPr>
          <w:ilvl w:val="2"/>
          <w:numId w:val="7"/>
        </w:numPr>
        <w:spacing w:before="156" w:beforeLines="50" w:after="156" w:afterLines="50"/>
        <w:rPr>
          <w:rFonts w:hint="eastAsia" w:ascii="黑体" w:hAnsi="黑体" w:cs="黑体"/>
        </w:rPr>
      </w:pPr>
      <w:bookmarkStart w:id="684" w:name="_Toc19191"/>
      <w:bookmarkStart w:id="685" w:name="_Toc165212119"/>
      <w:bookmarkStart w:id="686" w:name="_Toc196728731"/>
      <w:bookmarkStart w:id="687" w:name="_Toc194496468"/>
      <w:bookmarkStart w:id="688" w:name="_Toc19639"/>
      <w:bookmarkStart w:id="689" w:name="_Toc165212126"/>
      <w:r>
        <w:rPr>
          <w:rFonts w:hint="eastAsia"/>
        </w:rPr>
        <w:t>温度</w:t>
      </w:r>
      <w:bookmarkEnd w:id="684"/>
      <w:bookmarkEnd w:id="685"/>
      <w:bookmarkEnd w:id="686"/>
      <w:bookmarkEnd w:id="687"/>
    </w:p>
    <w:p w14:paraId="2E9D8DE0">
      <w:pPr>
        <w:pStyle w:val="203"/>
        <w:numPr>
          <w:ilvl w:val="3"/>
          <w:numId w:val="7"/>
        </w:numPr>
        <w:spacing w:before="156" w:beforeLines="50" w:after="156" w:afterLines="50"/>
        <w:rPr>
          <w:rFonts w:hint="eastAsia" w:hAnsi="黑体" w:cs="黑体"/>
        </w:rPr>
      </w:pPr>
      <w:bookmarkStart w:id="690" w:name="_Toc165212120"/>
      <w:bookmarkStart w:id="691" w:name="_Toc3026"/>
      <w:bookmarkStart w:id="692" w:name="_Toc194496469"/>
      <w:bookmarkStart w:id="693" w:name="_Toc196728732"/>
      <w:bookmarkStart w:id="694" w:name="_Toc32228"/>
      <w:r>
        <w:rPr>
          <w:rFonts w:hint="eastAsia" w:hAnsi="黑体" w:cs="黑体"/>
        </w:rPr>
        <w:t>工作温度</w:t>
      </w:r>
      <w:bookmarkEnd w:id="690"/>
      <w:bookmarkEnd w:id="691"/>
      <w:bookmarkEnd w:id="692"/>
      <w:bookmarkEnd w:id="693"/>
      <w:bookmarkEnd w:id="694"/>
    </w:p>
    <w:p w14:paraId="6D58A09D">
      <w:pPr>
        <w:pStyle w:val="145"/>
        <w:ind w:firstLine="420"/>
        <w:rPr>
          <w:rFonts w:ascii="Times New Roman"/>
        </w:rPr>
      </w:pPr>
      <w:r>
        <w:rPr>
          <w:rFonts w:hint="eastAsia" w:ascii="Times New Roman"/>
        </w:rPr>
        <w:t>除另有规定外，不同汽车部位对模/数转换器工作温度范围的要求因其具体应用场景、工作环境及功能需求的不同而存在差异，详细分类如下表1所示。工作温度可用环境温度（</w:t>
      </w:r>
      <w:r>
        <w:rPr>
          <w:rFonts w:ascii="Times New Roman"/>
          <w:i/>
        </w:rPr>
        <w:t>T</w:t>
      </w:r>
      <w:r>
        <w:rPr>
          <w:rFonts w:hint="eastAsia" w:ascii="Times New Roman"/>
          <w:vertAlign w:val="subscript"/>
        </w:rPr>
        <w:t>A</w:t>
      </w:r>
      <w:r>
        <w:rPr>
          <w:rFonts w:hint="eastAsia" w:ascii="Times New Roman"/>
        </w:rPr>
        <w:t>）、壳温（</w:t>
      </w:r>
      <w:r>
        <w:rPr>
          <w:rFonts w:ascii="Times New Roman"/>
          <w:i/>
        </w:rPr>
        <w:t>T</w:t>
      </w:r>
      <w:r>
        <w:rPr>
          <w:rFonts w:hint="eastAsia" w:ascii="Times New Roman"/>
          <w:vertAlign w:val="subscript"/>
        </w:rPr>
        <w:t>C</w:t>
      </w:r>
      <w:r>
        <w:rPr>
          <w:rFonts w:hint="eastAsia" w:ascii="Times New Roman"/>
        </w:rPr>
        <w:t>）或结温（</w:t>
      </w:r>
      <w:r>
        <w:rPr>
          <w:rFonts w:ascii="Times New Roman"/>
          <w:i/>
        </w:rPr>
        <w:t>T</w:t>
      </w:r>
      <w:r>
        <w:rPr>
          <w:rFonts w:hint="eastAsia" w:ascii="Times New Roman"/>
          <w:vertAlign w:val="subscript"/>
        </w:rPr>
        <w:t>J</w:t>
      </w:r>
      <w:r>
        <w:rPr>
          <w:rFonts w:hint="eastAsia" w:ascii="Times New Roman"/>
        </w:rPr>
        <w:t>）表征。</w:t>
      </w:r>
    </w:p>
    <w:p w14:paraId="7C16A9DB">
      <w:pPr>
        <w:pStyle w:val="128"/>
        <w:spacing w:before="156" w:beforeLines="50" w:after="156" w:afterLines="50" w:line="240" w:lineRule="auto"/>
        <w:ind w:left="0" w:leftChars="0" w:right="0" w:rightChars="0" w:firstLine="0" w:firstLineChars="0"/>
        <w:jc w:val="center"/>
        <w:rPr>
          <w:rFonts w:hint="eastAsia" w:ascii="黑体" w:hAnsi="黑体" w:eastAsia="黑体" w:cs="黑体"/>
          <w:szCs w:val="21"/>
        </w:rPr>
      </w:pPr>
      <w:r>
        <w:rPr>
          <w:rFonts w:hint="eastAsia" w:ascii="黑体" w:hAnsi="黑体" w:eastAsia="黑体" w:cs="黑体"/>
          <w:szCs w:val="21"/>
        </w:rPr>
        <w:t>表1 不同应用场景对模/数转换器工作温度范围的要求</w:t>
      </w:r>
    </w:p>
    <w:tbl>
      <w:tblPr>
        <w:tblStyle w:val="47"/>
        <w:tblW w:w="8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
        <w:gridCol w:w="5276"/>
        <w:gridCol w:w="2523"/>
      </w:tblGrid>
      <w:tr w14:paraId="2718D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820" w:type="dxa"/>
          </w:tcPr>
          <w:p w14:paraId="0C7F3C75">
            <w:pPr>
              <w:pStyle w:val="145"/>
              <w:ind w:firstLine="0" w:firstLineChars="0"/>
              <w:jc w:val="center"/>
              <w:rPr>
                <w:rFonts w:ascii="Times New Roman"/>
                <w:sz w:val="18"/>
              </w:rPr>
            </w:pPr>
            <w:r>
              <w:rPr>
                <w:rFonts w:hint="eastAsia" w:ascii="Times New Roman"/>
                <w:sz w:val="18"/>
              </w:rPr>
              <w:t>等级</w:t>
            </w:r>
          </w:p>
        </w:tc>
        <w:tc>
          <w:tcPr>
            <w:tcW w:w="5276" w:type="dxa"/>
            <w:vAlign w:val="center"/>
          </w:tcPr>
          <w:p w14:paraId="083F1EC3">
            <w:pPr>
              <w:pStyle w:val="145"/>
              <w:ind w:firstLine="0" w:firstLineChars="0"/>
              <w:jc w:val="center"/>
              <w:rPr>
                <w:rFonts w:ascii="Times New Roman"/>
                <w:sz w:val="18"/>
              </w:rPr>
            </w:pPr>
            <w:r>
              <w:rPr>
                <w:rFonts w:hint="eastAsia" w:ascii="Times New Roman"/>
                <w:sz w:val="18"/>
              </w:rPr>
              <w:t>应用场景</w:t>
            </w:r>
          </w:p>
        </w:tc>
        <w:tc>
          <w:tcPr>
            <w:tcW w:w="2523" w:type="dxa"/>
            <w:vAlign w:val="center"/>
          </w:tcPr>
          <w:p w14:paraId="788BD28A">
            <w:pPr>
              <w:pStyle w:val="145"/>
              <w:ind w:firstLine="0" w:firstLineChars="0"/>
              <w:jc w:val="center"/>
              <w:rPr>
                <w:rFonts w:ascii="Times New Roman"/>
                <w:sz w:val="18"/>
              </w:rPr>
            </w:pPr>
            <w:r>
              <w:rPr>
                <w:rFonts w:hint="eastAsia" w:ascii="Times New Roman"/>
                <w:sz w:val="18"/>
              </w:rPr>
              <w:t>工作温度范围</w:t>
            </w:r>
          </w:p>
        </w:tc>
      </w:tr>
      <w:tr w14:paraId="05CE4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820" w:type="dxa"/>
            <w:vAlign w:val="center"/>
          </w:tcPr>
          <w:p w14:paraId="0024B939">
            <w:pPr>
              <w:pStyle w:val="145"/>
              <w:ind w:firstLine="0" w:firstLineChars="0"/>
              <w:jc w:val="center"/>
              <w:rPr>
                <w:rFonts w:ascii="Times New Roman"/>
                <w:sz w:val="18"/>
              </w:rPr>
            </w:pPr>
            <w:r>
              <w:rPr>
                <w:rFonts w:hint="eastAsia" w:ascii="Times New Roman"/>
                <w:sz w:val="18"/>
              </w:rPr>
              <w:t>0</w:t>
            </w:r>
          </w:p>
        </w:tc>
        <w:tc>
          <w:tcPr>
            <w:tcW w:w="5276" w:type="dxa"/>
            <w:vAlign w:val="center"/>
          </w:tcPr>
          <w:p w14:paraId="1BE26FAA">
            <w:pPr>
              <w:pStyle w:val="145"/>
              <w:ind w:firstLine="0" w:firstLineChars="0"/>
              <w:jc w:val="center"/>
              <w:rPr>
                <w:rFonts w:ascii="Times New Roman"/>
                <w:sz w:val="18"/>
              </w:rPr>
            </w:pPr>
            <w:r>
              <w:rPr>
                <w:rFonts w:hint="eastAsia" w:ascii="Times New Roman"/>
                <w:sz w:val="18"/>
              </w:rPr>
              <w:t>传动系统、行驶系统、转向系统、制动系统等</w:t>
            </w:r>
          </w:p>
        </w:tc>
        <w:tc>
          <w:tcPr>
            <w:tcW w:w="2523" w:type="dxa"/>
            <w:vAlign w:val="center"/>
          </w:tcPr>
          <w:p w14:paraId="58E289D3">
            <w:pPr>
              <w:pStyle w:val="145"/>
              <w:ind w:firstLine="0" w:firstLineChars="0"/>
              <w:jc w:val="center"/>
              <w:rPr>
                <w:rFonts w:ascii="Times New Roman"/>
                <w:sz w:val="18"/>
              </w:rPr>
            </w:pPr>
            <w:r>
              <w:rPr>
                <w:rFonts w:hint="eastAsia" w:ascii="Times New Roman"/>
                <w:sz w:val="18"/>
              </w:rPr>
              <w:t>-40℃~+150℃</w:t>
            </w:r>
          </w:p>
        </w:tc>
      </w:tr>
      <w:tr w14:paraId="0DC3B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820" w:type="dxa"/>
            <w:vAlign w:val="center"/>
          </w:tcPr>
          <w:p w14:paraId="56786128">
            <w:pPr>
              <w:pStyle w:val="145"/>
              <w:ind w:firstLine="0" w:firstLineChars="0"/>
              <w:jc w:val="center"/>
              <w:rPr>
                <w:rFonts w:ascii="Times New Roman"/>
                <w:sz w:val="18"/>
              </w:rPr>
            </w:pPr>
            <w:r>
              <w:rPr>
                <w:rFonts w:hint="eastAsia" w:ascii="Times New Roman"/>
                <w:sz w:val="18"/>
              </w:rPr>
              <w:t>1</w:t>
            </w:r>
          </w:p>
        </w:tc>
        <w:tc>
          <w:tcPr>
            <w:tcW w:w="5276" w:type="dxa"/>
            <w:vAlign w:val="center"/>
          </w:tcPr>
          <w:p w14:paraId="633421BB">
            <w:pPr>
              <w:pStyle w:val="145"/>
              <w:ind w:firstLine="0" w:firstLineChars="0"/>
              <w:jc w:val="center"/>
              <w:rPr>
                <w:rFonts w:ascii="Times New Roman"/>
                <w:sz w:val="18"/>
              </w:rPr>
            </w:pPr>
            <w:r>
              <w:rPr>
                <w:rFonts w:hint="eastAsia" w:ascii="Times New Roman"/>
                <w:sz w:val="18"/>
              </w:rPr>
              <w:t>发动机系统、新能源电驱系统、能源系统等</w:t>
            </w:r>
          </w:p>
        </w:tc>
        <w:tc>
          <w:tcPr>
            <w:tcW w:w="2523" w:type="dxa"/>
            <w:vAlign w:val="center"/>
          </w:tcPr>
          <w:p w14:paraId="61FEF9D8">
            <w:pPr>
              <w:pStyle w:val="145"/>
              <w:ind w:firstLine="0" w:firstLineChars="0"/>
              <w:jc w:val="center"/>
              <w:rPr>
                <w:rFonts w:ascii="Times New Roman"/>
                <w:sz w:val="18"/>
              </w:rPr>
            </w:pPr>
            <w:r>
              <w:rPr>
                <w:rFonts w:hint="eastAsia" w:ascii="Times New Roman"/>
                <w:sz w:val="18"/>
              </w:rPr>
              <w:t>-40℃~+125℃</w:t>
            </w:r>
          </w:p>
        </w:tc>
      </w:tr>
      <w:tr w14:paraId="50012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820" w:type="dxa"/>
            <w:vAlign w:val="center"/>
          </w:tcPr>
          <w:p w14:paraId="28608FEA">
            <w:pPr>
              <w:pStyle w:val="145"/>
              <w:ind w:firstLine="0" w:firstLineChars="0"/>
              <w:jc w:val="center"/>
              <w:rPr>
                <w:rFonts w:ascii="Times New Roman"/>
                <w:sz w:val="18"/>
              </w:rPr>
            </w:pPr>
            <w:r>
              <w:rPr>
                <w:rFonts w:hint="eastAsia" w:ascii="Times New Roman"/>
                <w:sz w:val="18"/>
              </w:rPr>
              <w:t>2</w:t>
            </w:r>
          </w:p>
        </w:tc>
        <w:tc>
          <w:tcPr>
            <w:tcW w:w="5276" w:type="dxa"/>
            <w:vAlign w:val="center"/>
          </w:tcPr>
          <w:p w14:paraId="1B7DCA25">
            <w:pPr>
              <w:pStyle w:val="145"/>
              <w:ind w:firstLine="0" w:firstLineChars="0"/>
              <w:jc w:val="center"/>
              <w:rPr>
                <w:rFonts w:ascii="Times New Roman"/>
                <w:sz w:val="18"/>
              </w:rPr>
            </w:pPr>
            <w:r>
              <w:rPr>
                <w:rFonts w:hint="eastAsia" w:ascii="Times New Roman"/>
                <w:sz w:val="18"/>
              </w:rPr>
              <w:t>车身控制系统、车身安全开闭件系统、热管理系统等</w:t>
            </w:r>
          </w:p>
        </w:tc>
        <w:tc>
          <w:tcPr>
            <w:tcW w:w="2523" w:type="dxa"/>
            <w:vAlign w:val="center"/>
          </w:tcPr>
          <w:p w14:paraId="43C0A184">
            <w:pPr>
              <w:pStyle w:val="145"/>
              <w:ind w:firstLine="0" w:firstLineChars="0"/>
              <w:jc w:val="center"/>
              <w:rPr>
                <w:rFonts w:ascii="Times New Roman"/>
                <w:sz w:val="18"/>
              </w:rPr>
            </w:pPr>
            <w:r>
              <w:rPr>
                <w:rFonts w:hint="eastAsia" w:ascii="Times New Roman"/>
                <w:sz w:val="18"/>
              </w:rPr>
              <w:t>-40℃~+105℃</w:t>
            </w:r>
          </w:p>
        </w:tc>
      </w:tr>
      <w:tr w14:paraId="5AC99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820" w:type="dxa"/>
            <w:vAlign w:val="center"/>
          </w:tcPr>
          <w:p w14:paraId="5768B382">
            <w:pPr>
              <w:pStyle w:val="145"/>
              <w:ind w:firstLine="0" w:firstLineChars="0"/>
              <w:jc w:val="center"/>
              <w:rPr>
                <w:rFonts w:ascii="Times New Roman"/>
                <w:sz w:val="18"/>
              </w:rPr>
            </w:pPr>
            <w:r>
              <w:rPr>
                <w:rFonts w:hint="eastAsia" w:ascii="Times New Roman"/>
                <w:sz w:val="18"/>
              </w:rPr>
              <w:t>3</w:t>
            </w:r>
          </w:p>
        </w:tc>
        <w:tc>
          <w:tcPr>
            <w:tcW w:w="5276" w:type="dxa"/>
            <w:vAlign w:val="center"/>
          </w:tcPr>
          <w:p w14:paraId="66BB79CF">
            <w:pPr>
              <w:pStyle w:val="145"/>
              <w:ind w:firstLine="0" w:firstLineChars="0"/>
              <w:jc w:val="center"/>
              <w:rPr>
                <w:rFonts w:ascii="Times New Roman"/>
                <w:sz w:val="18"/>
              </w:rPr>
            </w:pPr>
            <w:r>
              <w:rPr>
                <w:rFonts w:hint="eastAsia" w:ascii="Times New Roman"/>
                <w:sz w:val="18"/>
              </w:rPr>
              <w:t>环境感知系统、通信系统、智能决策系统等</w:t>
            </w:r>
          </w:p>
        </w:tc>
        <w:tc>
          <w:tcPr>
            <w:tcW w:w="2523" w:type="dxa"/>
            <w:vAlign w:val="center"/>
          </w:tcPr>
          <w:p w14:paraId="413CF681">
            <w:pPr>
              <w:pStyle w:val="145"/>
              <w:ind w:firstLine="0" w:firstLineChars="0"/>
              <w:jc w:val="center"/>
              <w:rPr>
                <w:rFonts w:ascii="Times New Roman"/>
                <w:sz w:val="18"/>
              </w:rPr>
            </w:pPr>
            <w:r>
              <w:rPr>
                <w:rFonts w:hint="eastAsia" w:ascii="Times New Roman"/>
                <w:sz w:val="18"/>
              </w:rPr>
              <w:t>-40℃~+85℃</w:t>
            </w:r>
          </w:p>
        </w:tc>
      </w:tr>
      <w:tr w14:paraId="2EEFE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820" w:type="dxa"/>
            <w:vAlign w:val="center"/>
          </w:tcPr>
          <w:p w14:paraId="031EB06F">
            <w:pPr>
              <w:pStyle w:val="145"/>
              <w:ind w:firstLine="0" w:firstLineChars="0"/>
              <w:jc w:val="center"/>
              <w:rPr>
                <w:rFonts w:ascii="Times New Roman"/>
                <w:sz w:val="18"/>
              </w:rPr>
            </w:pPr>
            <w:r>
              <w:rPr>
                <w:rFonts w:hint="eastAsia" w:ascii="Times New Roman"/>
                <w:sz w:val="18"/>
              </w:rPr>
              <w:t>4</w:t>
            </w:r>
          </w:p>
        </w:tc>
        <w:tc>
          <w:tcPr>
            <w:tcW w:w="5276" w:type="dxa"/>
            <w:vAlign w:val="center"/>
          </w:tcPr>
          <w:p w14:paraId="4B634D11">
            <w:pPr>
              <w:pStyle w:val="145"/>
              <w:ind w:firstLine="0" w:firstLineChars="0"/>
              <w:jc w:val="center"/>
              <w:rPr>
                <w:rFonts w:ascii="Times New Roman"/>
                <w:sz w:val="18"/>
              </w:rPr>
            </w:pPr>
            <w:r>
              <w:rPr>
                <w:rFonts w:hint="eastAsia" w:ascii="Times New Roman"/>
                <w:sz w:val="18"/>
              </w:rPr>
              <w:t>车载信息娱乐系统、仪表系统、抬头显示系统、流媒体后视镜、电子不停车收费系统、汽车事件数据记录系统等。</w:t>
            </w:r>
          </w:p>
        </w:tc>
        <w:tc>
          <w:tcPr>
            <w:tcW w:w="2523" w:type="dxa"/>
            <w:vAlign w:val="center"/>
          </w:tcPr>
          <w:p w14:paraId="3B906E9A">
            <w:pPr>
              <w:pStyle w:val="145"/>
              <w:ind w:firstLine="0" w:firstLineChars="0"/>
              <w:jc w:val="center"/>
              <w:rPr>
                <w:rFonts w:ascii="Times New Roman"/>
                <w:sz w:val="18"/>
              </w:rPr>
            </w:pPr>
            <w:r>
              <w:rPr>
                <w:rFonts w:hint="eastAsia" w:ascii="Times New Roman"/>
                <w:sz w:val="18"/>
              </w:rPr>
              <w:t>-20℃~+70℃</w:t>
            </w:r>
          </w:p>
        </w:tc>
      </w:tr>
    </w:tbl>
    <w:p w14:paraId="44F99C92">
      <w:pPr>
        <w:pStyle w:val="128"/>
        <w:spacing w:before="156" w:beforeLines="50" w:after="156" w:afterLines="50" w:line="240" w:lineRule="auto"/>
        <w:ind w:left="0" w:leftChars="0" w:right="0" w:rightChars="0" w:firstLine="0" w:firstLineChars="0"/>
        <w:jc w:val="center"/>
        <w:rPr>
          <w:rFonts w:hint="eastAsia" w:ascii="黑体" w:hAnsi="黑体" w:eastAsia="黑体" w:cs="黑体"/>
          <w:szCs w:val="21"/>
        </w:rPr>
      </w:pPr>
    </w:p>
    <w:p w14:paraId="2AB1EC1E">
      <w:pPr>
        <w:pStyle w:val="203"/>
        <w:numPr>
          <w:ilvl w:val="3"/>
          <w:numId w:val="7"/>
        </w:numPr>
        <w:spacing w:before="156" w:beforeLines="50" w:after="156" w:afterLines="50"/>
        <w:rPr>
          <w:rFonts w:hint="eastAsia" w:hAnsi="黑体" w:cs="黑体"/>
        </w:rPr>
      </w:pPr>
      <w:bookmarkStart w:id="695" w:name="_Toc196728733"/>
      <w:bookmarkStart w:id="696" w:name="_Toc165212121"/>
      <w:bookmarkStart w:id="697" w:name="_Toc6042"/>
      <w:bookmarkStart w:id="698" w:name="_Toc10250"/>
      <w:bookmarkStart w:id="699" w:name="_Toc194496470"/>
      <w:r>
        <w:rPr>
          <w:rFonts w:hint="eastAsia" w:hAnsi="黑体" w:cs="黑体"/>
        </w:rPr>
        <w:t>贮存温度</w:t>
      </w:r>
      <w:bookmarkEnd w:id="695"/>
      <w:bookmarkEnd w:id="696"/>
      <w:bookmarkEnd w:id="697"/>
      <w:bookmarkEnd w:id="698"/>
      <w:bookmarkEnd w:id="699"/>
    </w:p>
    <w:p w14:paraId="06BC0408">
      <w:pPr>
        <w:pStyle w:val="145"/>
        <w:ind w:firstLine="420"/>
        <w:rPr>
          <w:rFonts w:ascii="Times New Roman"/>
        </w:rPr>
      </w:pPr>
      <w:r>
        <w:rPr>
          <w:rFonts w:ascii="Times New Roman"/>
        </w:rPr>
        <w:t>除另有规定外，</w:t>
      </w:r>
      <w:r>
        <w:rPr>
          <w:rFonts w:hint="eastAsia" w:ascii="Times New Roman"/>
        </w:rPr>
        <w:t>模/数转换器</w:t>
      </w:r>
      <w:r>
        <w:rPr>
          <w:rFonts w:ascii="Times New Roman"/>
        </w:rPr>
        <w:t>的贮存温度</w:t>
      </w:r>
      <w:r>
        <w:rPr>
          <w:rFonts w:hint="eastAsia" w:ascii="Times New Roman"/>
        </w:rPr>
        <w:t>范围</w:t>
      </w:r>
      <w:r>
        <w:rPr>
          <w:rFonts w:ascii="Times New Roman"/>
        </w:rPr>
        <w:t>（</w:t>
      </w:r>
      <w:r>
        <w:rPr>
          <w:rFonts w:ascii="Times New Roman"/>
          <w:i/>
        </w:rPr>
        <w:t>T</w:t>
      </w:r>
      <w:r>
        <w:rPr>
          <w:rFonts w:ascii="Times New Roman"/>
          <w:vertAlign w:val="subscript"/>
        </w:rPr>
        <w:t>stg</w:t>
      </w:r>
      <w:r>
        <w:rPr>
          <w:rFonts w:ascii="Times New Roman"/>
        </w:rPr>
        <w:t>）为-65</w:t>
      </w:r>
      <w:r>
        <w:rPr>
          <w:rFonts w:ascii="Times New Roman" w:hAnsi="宋体"/>
        </w:rPr>
        <w:t>℃～</w:t>
      </w:r>
      <w:r>
        <w:rPr>
          <w:rFonts w:hint="eastAsia" w:ascii="Times New Roman" w:hAnsi="宋体"/>
        </w:rPr>
        <w:t>+</w:t>
      </w:r>
      <w:r>
        <w:rPr>
          <w:rFonts w:ascii="Times New Roman"/>
        </w:rPr>
        <w:t>150</w:t>
      </w:r>
      <w:r>
        <w:rPr>
          <w:rFonts w:ascii="Times New Roman" w:hAnsi="宋体"/>
        </w:rPr>
        <w:t>℃。</w:t>
      </w:r>
    </w:p>
    <w:bookmarkEnd w:id="688"/>
    <w:bookmarkEnd w:id="689"/>
    <w:p w14:paraId="5E3243AB">
      <w:pPr>
        <w:pStyle w:val="203"/>
        <w:numPr>
          <w:ilvl w:val="2"/>
          <w:numId w:val="7"/>
        </w:numPr>
        <w:spacing w:before="156" w:beforeLines="50" w:after="156" w:afterLines="50"/>
        <w:rPr>
          <w:rFonts w:hint="eastAsia" w:ascii="黑体" w:hAnsi="黑体" w:cs="黑体"/>
        </w:rPr>
      </w:pPr>
      <w:bookmarkStart w:id="700" w:name="_Toc201253413"/>
      <w:bookmarkEnd w:id="700"/>
      <w:bookmarkStart w:id="701" w:name="_Toc201253414"/>
      <w:bookmarkEnd w:id="701"/>
      <w:bookmarkStart w:id="702" w:name="_Toc201253415"/>
      <w:bookmarkEnd w:id="702"/>
      <w:bookmarkStart w:id="703" w:name="_Toc201253412"/>
      <w:bookmarkEnd w:id="703"/>
      <w:bookmarkStart w:id="704" w:name="_Toc165212127"/>
      <w:bookmarkStart w:id="705" w:name="_Toc194496472"/>
      <w:bookmarkStart w:id="706" w:name="_Toc10763"/>
      <w:bookmarkStart w:id="707" w:name="_Toc196728735"/>
      <w:bookmarkStart w:id="708" w:name="_Toc14688"/>
      <w:r>
        <w:rPr>
          <w:rFonts w:hint="eastAsia" w:ascii="黑体" w:hAnsi="黑体" w:cs="黑体"/>
        </w:rPr>
        <w:t>可靠性要求</w:t>
      </w:r>
      <w:bookmarkEnd w:id="704"/>
      <w:bookmarkEnd w:id="705"/>
      <w:bookmarkEnd w:id="706"/>
      <w:bookmarkEnd w:id="707"/>
      <w:bookmarkEnd w:id="708"/>
    </w:p>
    <w:p w14:paraId="495AE557">
      <w:pPr>
        <w:pStyle w:val="203"/>
        <w:numPr>
          <w:ilvl w:val="3"/>
          <w:numId w:val="7"/>
        </w:numPr>
        <w:spacing w:before="156" w:beforeLines="50" w:after="156" w:afterLines="50"/>
      </w:pPr>
      <w:bookmarkStart w:id="709" w:name="_Toc3223"/>
      <w:bookmarkStart w:id="710" w:name="_Toc196728736"/>
      <w:bookmarkStart w:id="711" w:name="_Toc12087"/>
      <w:bookmarkStart w:id="712" w:name="_Toc23596"/>
      <w:bookmarkStart w:id="713" w:name="_Toc194496473"/>
      <w:bookmarkStart w:id="714" w:name="_Toc165212128"/>
      <w:r>
        <w:rPr>
          <w:rFonts w:hint="eastAsia" w:hAnsi="黑体" w:cs="黑体"/>
        </w:rPr>
        <w:t>加速环境应力</w:t>
      </w:r>
      <w:bookmarkEnd w:id="709"/>
      <w:bookmarkEnd w:id="710"/>
      <w:bookmarkEnd w:id="711"/>
      <w:bookmarkEnd w:id="712"/>
      <w:bookmarkEnd w:id="713"/>
    </w:p>
    <w:p w14:paraId="3F1D1BDD">
      <w:pPr>
        <w:pStyle w:val="203"/>
        <w:numPr>
          <w:ilvl w:val="4"/>
          <w:numId w:val="7"/>
        </w:numPr>
        <w:spacing w:before="156" w:beforeLines="50" w:after="156" w:afterLines="50"/>
      </w:pPr>
      <w:bookmarkStart w:id="715" w:name="_Toc20625"/>
      <w:bookmarkStart w:id="716" w:name="_Toc20714"/>
      <w:bookmarkStart w:id="717" w:name="_Toc20171"/>
      <w:bookmarkStart w:id="718" w:name="_Toc196728737"/>
      <w:bookmarkStart w:id="719" w:name="_Toc194496474"/>
      <w:r>
        <w:rPr>
          <w:rFonts w:hint="eastAsia"/>
        </w:rPr>
        <w:t>预处理（PC）</w:t>
      </w:r>
      <w:bookmarkEnd w:id="714"/>
      <w:bookmarkEnd w:id="715"/>
      <w:bookmarkEnd w:id="716"/>
      <w:bookmarkEnd w:id="717"/>
      <w:bookmarkEnd w:id="718"/>
      <w:bookmarkEnd w:id="719"/>
    </w:p>
    <w:p w14:paraId="5AC2BE48">
      <w:pPr>
        <w:pStyle w:val="145"/>
        <w:tabs>
          <w:tab w:val="left" w:pos="420"/>
        </w:tabs>
        <w:ind w:firstLine="420"/>
        <w:rPr>
          <w:rFonts w:hint="eastAsia" w:ascii="Times New Roman" w:hAnsi="宋体"/>
          <w:szCs w:val="21"/>
        </w:rPr>
      </w:pPr>
      <w:r>
        <w:rPr>
          <w:rFonts w:ascii="Times New Roman" w:hAnsi="宋体"/>
          <w:szCs w:val="21"/>
        </w:rPr>
        <w:t>按照</w:t>
      </w:r>
      <w:r>
        <w:rPr>
          <w:rFonts w:hint="eastAsia" w:ascii="Times New Roman"/>
          <w:szCs w:val="21"/>
        </w:rPr>
        <w:t>6</w:t>
      </w:r>
      <w:r>
        <w:rPr>
          <w:rFonts w:ascii="Times New Roman"/>
          <w:szCs w:val="21"/>
        </w:rPr>
        <w:t>.</w:t>
      </w:r>
      <w:r>
        <w:rPr>
          <w:rFonts w:hint="eastAsia" w:ascii="Times New Roman"/>
          <w:szCs w:val="21"/>
        </w:rPr>
        <w:t>3</w:t>
      </w:r>
      <w:r>
        <w:rPr>
          <w:rFonts w:ascii="Times New Roman"/>
          <w:szCs w:val="21"/>
        </w:rPr>
        <w:t>.</w:t>
      </w:r>
      <w:r>
        <w:rPr>
          <w:rFonts w:hint="eastAsia" w:ascii="Times New Roman"/>
          <w:szCs w:val="21"/>
        </w:rPr>
        <w:t>1.</w:t>
      </w:r>
      <w:r>
        <w:rPr>
          <w:rFonts w:ascii="Times New Roman"/>
          <w:szCs w:val="21"/>
        </w:rPr>
        <w:t>1</w:t>
      </w:r>
      <w:r>
        <w:rPr>
          <w:rFonts w:hint="eastAsia"/>
        </w:rPr>
        <w:t>规定的方法在预处理前后进行电测试，特性参数测试结果应满足模/数转换器产品手册中电参数的极限值要求及用户要求，否则判为失效</w:t>
      </w:r>
      <w:r>
        <w:rPr>
          <w:rFonts w:ascii="Times New Roman" w:hAnsi="宋体"/>
          <w:szCs w:val="21"/>
        </w:rPr>
        <w:t>。</w:t>
      </w:r>
    </w:p>
    <w:p w14:paraId="7C0AB78E">
      <w:pPr>
        <w:pStyle w:val="145"/>
        <w:tabs>
          <w:tab w:val="left" w:pos="420"/>
        </w:tabs>
        <w:ind w:firstLine="420"/>
        <w:rPr>
          <w:rFonts w:hint="eastAsia" w:ascii="Times New Roman" w:hAnsi="宋体"/>
          <w:szCs w:val="21"/>
        </w:rPr>
      </w:pPr>
      <w:r>
        <w:rPr>
          <w:rFonts w:ascii="Times New Roman" w:hAnsi="宋体"/>
          <w:szCs w:val="21"/>
        </w:rPr>
        <w:t>仅适用于表贴器件，应在带电偏置强加速稳态湿热（</w:t>
      </w:r>
      <w:r>
        <w:rPr>
          <w:rFonts w:ascii="Times New Roman"/>
          <w:szCs w:val="21"/>
        </w:rPr>
        <w:t>HAST</w:t>
      </w:r>
      <w:r>
        <w:rPr>
          <w:rFonts w:ascii="Times New Roman" w:hAnsi="宋体"/>
          <w:szCs w:val="21"/>
        </w:rPr>
        <w:t>）</w:t>
      </w:r>
      <w:r>
        <w:rPr>
          <w:rFonts w:ascii="Times New Roman"/>
          <w:szCs w:val="21"/>
        </w:rPr>
        <w:t>/</w:t>
      </w:r>
      <w:r>
        <w:rPr>
          <w:rFonts w:ascii="Times New Roman" w:hAnsi="宋体"/>
          <w:szCs w:val="21"/>
        </w:rPr>
        <w:t>带电偏置湿热试验（</w:t>
      </w:r>
      <w:r>
        <w:rPr>
          <w:rFonts w:ascii="Times New Roman"/>
          <w:szCs w:val="21"/>
        </w:rPr>
        <w:t>THB</w:t>
      </w:r>
      <w:r>
        <w:rPr>
          <w:rFonts w:ascii="Times New Roman" w:hAnsi="宋体"/>
          <w:szCs w:val="21"/>
        </w:rPr>
        <w:t>）、高压蒸煮试验（</w:t>
      </w:r>
      <w:r>
        <w:rPr>
          <w:rFonts w:ascii="Times New Roman"/>
          <w:szCs w:val="21"/>
        </w:rPr>
        <w:t>AC</w:t>
      </w:r>
      <w:r>
        <w:rPr>
          <w:rFonts w:ascii="Times New Roman" w:hAnsi="宋体"/>
          <w:szCs w:val="21"/>
        </w:rPr>
        <w:t>）</w:t>
      </w:r>
      <w:r>
        <w:rPr>
          <w:rFonts w:ascii="Times New Roman"/>
          <w:szCs w:val="21"/>
        </w:rPr>
        <w:t>/</w:t>
      </w:r>
      <w:r>
        <w:rPr>
          <w:rFonts w:ascii="Times New Roman" w:hAnsi="宋体"/>
          <w:szCs w:val="21"/>
        </w:rPr>
        <w:t>无偏置强加速稳态湿热（</w:t>
      </w:r>
      <w:r>
        <w:rPr>
          <w:rFonts w:ascii="Times New Roman"/>
          <w:szCs w:val="21"/>
        </w:rPr>
        <w:t>UHST</w:t>
      </w:r>
      <w:r>
        <w:rPr>
          <w:rFonts w:ascii="Times New Roman" w:hAnsi="宋体"/>
          <w:szCs w:val="21"/>
        </w:rPr>
        <w:t>）、温度循环（</w:t>
      </w:r>
      <w:r>
        <w:rPr>
          <w:rFonts w:ascii="Times New Roman"/>
          <w:szCs w:val="21"/>
        </w:rPr>
        <w:t>TC</w:t>
      </w:r>
      <w:r>
        <w:rPr>
          <w:rFonts w:ascii="Times New Roman" w:hAnsi="宋体"/>
          <w:szCs w:val="21"/>
        </w:rPr>
        <w:t>）、功率温度循环（</w:t>
      </w:r>
      <w:r>
        <w:rPr>
          <w:rFonts w:ascii="Times New Roman"/>
          <w:szCs w:val="21"/>
        </w:rPr>
        <w:t>PTC</w:t>
      </w:r>
      <w:r>
        <w:rPr>
          <w:rFonts w:ascii="Times New Roman" w:hAnsi="宋体"/>
          <w:szCs w:val="21"/>
        </w:rPr>
        <w:t>）等试验前执行预处理。</w:t>
      </w:r>
    </w:p>
    <w:p w14:paraId="4230B5E7">
      <w:pPr>
        <w:pStyle w:val="145"/>
        <w:tabs>
          <w:tab w:val="left" w:pos="420"/>
        </w:tabs>
        <w:ind w:firstLine="420"/>
        <w:rPr>
          <w:rFonts w:hint="eastAsia" w:ascii="Times New Roman" w:hAnsi="宋体"/>
          <w:szCs w:val="21"/>
        </w:rPr>
      </w:pPr>
      <w:r>
        <w:rPr>
          <w:rFonts w:hint="eastAsia" w:ascii="Times New Roman" w:hAnsi="宋体"/>
          <w:szCs w:val="21"/>
        </w:rPr>
        <w:t>进行预处理级别和峰值回流焊温度必须明确声明。若器件可通过预处理后序的</w:t>
      </w:r>
      <w:r>
        <w:rPr>
          <w:rFonts w:hint="eastAsia"/>
          <w:szCs w:val="21"/>
        </w:rPr>
        <w:t>型式</w:t>
      </w:r>
      <w:r>
        <w:rPr>
          <w:rFonts w:hint="eastAsia" w:ascii="Times New Roman" w:hAnsi="宋体"/>
          <w:szCs w:val="21"/>
        </w:rPr>
        <w:t>试验项目，则出现裸片区域内的分层便是可接受的。</w:t>
      </w:r>
    </w:p>
    <w:p w14:paraId="61BF275F">
      <w:pPr>
        <w:pStyle w:val="203"/>
        <w:numPr>
          <w:ilvl w:val="4"/>
          <w:numId w:val="7"/>
        </w:numPr>
        <w:spacing w:before="156" w:beforeLines="50" w:after="156" w:afterLines="50"/>
      </w:pPr>
      <w:bookmarkStart w:id="720" w:name="_Toc19217"/>
      <w:bookmarkStart w:id="721" w:name="_Toc194496475"/>
      <w:bookmarkStart w:id="722" w:name="_Toc196728738"/>
      <w:bookmarkStart w:id="723" w:name="_Toc165212129"/>
      <w:bookmarkStart w:id="724" w:name="_Toc28727"/>
      <w:bookmarkStart w:id="725" w:name="_Toc30513"/>
      <w:r>
        <w:rPr>
          <w:rFonts w:hAnsi="宋体"/>
          <w:szCs w:val="21"/>
        </w:rPr>
        <w:t>带电偏置强加速稳态湿热（</w:t>
      </w:r>
      <w:r>
        <w:rPr>
          <w:szCs w:val="21"/>
        </w:rPr>
        <w:t>HAST</w:t>
      </w:r>
      <w:r>
        <w:rPr>
          <w:rFonts w:hAnsi="宋体"/>
          <w:szCs w:val="21"/>
        </w:rPr>
        <w:t>）</w:t>
      </w:r>
      <w:r>
        <w:rPr>
          <w:szCs w:val="21"/>
        </w:rPr>
        <w:t>/</w:t>
      </w:r>
      <w:r>
        <w:rPr>
          <w:rFonts w:hAnsi="宋体"/>
          <w:szCs w:val="21"/>
        </w:rPr>
        <w:t>带电偏置湿热试验（</w:t>
      </w:r>
      <w:r>
        <w:rPr>
          <w:szCs w:val="21"/>
        </w:rPr>
        <w:t>THB</w:t>
      </w:r>
      <w:r>
        <w:rPr>
          <w:rFonts w:hAnsi="宋体"/>
          <w:szCs w:val="21"/>
        </w:rPr>
        <w:t>）</w:t>
      </w:r>
      <w:bookmarkEnd w:id="720"/>
      <w:bookmarkEnd w:id="721"/>
      <w:bookmarkEnd w:id="722"/>
      <w:bookmarkEnd w:id="723"/>
      <w:bookmarkEnd w:id="724"/>
      <w:bookmarkEnd w:id="725"/>
    </w:p>
    <w:p w14:paraId="7D565A26">
      <w:pPr>
        <w:pStyle w:val="145"/>
        <w:ind w:left="142" w:firstLine="420"/>
        <w:rPr>
          <w:rFonts w:ascii="Times New Roman"/>
        </w:rPr>
      </w:pPr>
      <w:r>
        <w:rPr>
          <w:rFonts w:hint="eastAsia"/>
        </w:rPr>
        <w:t>按照</w:t>
      </w:r>
      <w:r>
        <w:rPr>
          <w:rFonts w:hint="eastAsia" w:ascii="Times New Roman"/>
        </w:rPr>
        <w:t>6</w:t>
      </w:r>
      <w:r>
        <w:rPr>
          <w:rFonts w:ascii="Times New Roman"/>
        </w:rPr>
        <w:t>.</w:t>
      </w:r>
      <w:r>
        <w:rPr>
          <w:rFonts w:hint="eastAsia" w:ascii="Times New Roman"/>
        </w:rPr>
        <w:t>3</w:t>
      </w:r>
      <w:r>
        <w:rPr>
          <w:rFonts w:ascii="Times New Roman"/>
        </w:rPr>
        <w:t>.1.2</w:t>
      </w:r>
      <w:r>
        <w:rPr>
          <w:rFonts w:hint="eastAsia"/>
        </w:rPr>
        <w:t>规定的方法在</w:t>
      </w:r>
      <w:r>
        <w:rPr>
          <w:rFonts w:hAnsi="宋体"/>
          <w:szCs w:val="21"/>
        </w:rPr>
        <w:t>带电偏置强加速稳态湿热</w:t>
      </w:r>
      <w:r>
        <w:rPr>
          <w:szCs w:val="21"/>
        </w:rPr>
        <w:t>/</w:t>
      </w:r>
      <w:r>
        <w:rPr>
          <w:rFonts w:hAnsi="宋体"/>
          <w:szCs w:val="21"/>
        </w:rPr>
        <w:t>带电偏置湿热试验</w:t>
      </w:r>
      <w:r>
        <w:rPr>
          <w:rFonts w:hint="eastAsia"/>
        </w:rPr>
        <w:t>试验前后进行电测试，特性参数测试结果应满足模/数转换器产品手册中电参数的极限值要求及用户要求，否则判为失效</w:t>
      </w:r>
      <w:r>
        <w:rPr>
          <w:rFonts w:ascii="Times New Roman"/>
        </w:rPr>
        <w:t>。</w:t>
      </w:r>
    </w:p>
    <w:p w14:paraId="74CD608F">
      <w:pPr>
        <w:pStyle w:val="203"/>
        <w:numPr>
          <w:ilvl w:val="4"/>
          <w:numId w:val="7"/>
        </w:numPr>
        <w:spacing w:before="156" w:beforeLines="50" w:after="156" w:afterLines="50"/>
        <w:rPr>
          <w:rFonts w:hint="eastAsia" w:hAnsi="宋体"/>
          <w:szCs w:val="21"/>
        </w:rPr>
      </w:pPr>
      <w:bookmarkStart w:id="726" w:name="_Toc165212130"/>
      <w:bookmarkStart w:id="727" w:name="_Toc8501"/>
      <w:bookmarkStart w:id="728" w:name="_Toc16742"/>
      <w:bookmarkStart w:id="729" w:name="_Toc27468"/>
      <w:bookmarkStart w:id="730" w:name="_Toc196728739"/>
      <w:bookmarkStart w:id="731" w:name="_Toc194496476"/>
      <w:r>
        <w:rPr>
          <w:rFonts w:hAnsi="宋体"/>
          <w:szCs w:val="21"/>
        </w:rPr>
        <w:t>高压蒸煮试验（AC）</w:t>
      </w:r>
      <w:r>
        <w:rPr>
          <w:rFonts w:hint="eastAsia" w:hAnsi="宋体"/>
          <w:szCs w:val="21"/>
        </w:rPr>
        <w:t>或</w:t>
      </w:r>
      <w:r>
        <w:rPr>
          <w:rFonts w:hAnsi="宋体"/>
          <w:szCs w:val="21"/>
        </w:rPr>
        <w:t>无偏置强加速稳态湿热（UHST）</w:t>
      </w:r>
      <w:r>
        <w:rPr>
          <w:rFonts w:hint="eastAsia" w:hAnsi="宋体"/>
          <w:szCs w:val="21"/>
        </w:rPr>
        <w:t>或无偏置湿热试验（TH）</w:t>
      </w:r>
      <w:bookmarkEnd w:id="726"/>
      <w:bookmarkEnd w:id="727"/>
      <w:bookmarkEnd w:id="728"/>
      <w:bookmarkEnd w:id="729"/>
      <w:bookmarkEnd w:id="730"/>
      <w:bookmarkEnd w:id="731"/>
    </w:p>
    <w:p w14:paraId="05FE386D">
      <w:pPr>
        <w:pStyle w:val="145"/>
        <w:ind w:left="142" w:firstLine="420"/>
        <w:rPr>
          <w:rFonts w:ascii="Times New Roman"/>
        </w:rPr>
      </w:pPr>
      <w:r>
        <w:rPr>
          <w:rFonts w:hint="eastAsia"/>
        </w:rPr>
        <w:t>按照</w:t>
      </w:r>
      <w:r>
        <w:rPr>
          <w:rFonts w:hint="eastAsia" w:ascii="Times New Roman"/>
        </w:rPr>
        <w:t>6</w:t>
      </w:r>
      <w:r>
        <w:rPr>
          <w:rFonts w:ascii="Times New Roman"/>
        </w:rPr>
        <w:t>.</w:t>
      </w:r>
      <w:r>
        <w:rPr>
          <w:rFonts w:hint="eastAsia" w:ascii="Times New Roman"/>
        </w:rPr>
        <w:t>3</w:t>
      </w:r>
      <w:r>
        <w:rPr>
          <w:rFonts w:ascii="Times New Roman"/>
        </w:rPr>
        <w:t>.1.3</w:t>
      </w:r>
      <w:r>
        <w:rPr>
          <w:rFonts w:hint="eastAsia" w:ascii="Times New Roman"/>
        </w:rPr>
        <w:t>规定的</w:t>
      </w:r>
      <w:r>
        <w:rPr>
          <w:rFonts w:hint="eastAsia"/>
        </w:rPr>
        <w:t>方法在</w:t>
      </w:r>
      <w:r>
        <w:rPr>
          <w:rFonts w:hAnsi="宋体"/>
          <w:szCs w:val="21"/>
        </w:rPr>
        <w:t>高压蒸煮试验</w:t>
      </w:r>
      <w:r>
        <w:rPr>
          <w:rFonts w:hint="eastAsia" w:hAnsi="宋体"/>
          <w:szCs w:val="21"/>
        </w:rPr>
        <w:t>或</w:t>
      </w:r>
      <w:r>
        <w:rPr>
          <w:rFonts w:hAnsi="宋体"/>
          <w:szCs w:val="21"/>
        </w:rPr>
        <w:t>无偏置强加速稳态湿热</w:t>
      </w:r>
      <w:r>
        <w:rPr>
          <w:rFonts w:hint="eastAsia" w:hAnsi="宋体"/>
          <w:szCs w:val="21"/>
        </w:rPr>
        <w:t>或无偏置湿热试验</w:t>
      </w:r>
      <w:r>
        <w:rPr>
          <w:rFonts w:hint="eastAsia"/>
        </w:rPr>
        <w:t>试验前后进行电测试，特性参数测试结果应满足模/数转换器产品手册中电参数的极限值要求及用户要求，否则判为失效</w:t>
      </w:r>
      <w:r>
        <w:rPr>
          <w:rFonts w:ascii="Times New Roman"/>
        </w:rPr>
        <w:t>。</w:t>
      </w:r>
    </w:p>
    <w:p w14:paraId="04C7656C">
      <w:pPr>
        <w:pStyle w:val="203"/>
        <w:numPr>
          <w:ilvl w:val="4"/>
          <w:numId w:val="7"/>
        </w:numPr>
        <w:spacing w:before="156" w:beforeLines="50" w:after="156" w:afterLines="50"/>
      </w:pPr>
      <w:bookmarkStart w:id="732" w:name="_Toc196728740"/>
      <w:bookmarkStart w:id="733" w:name="_Toc9816"/>
      <w:bookmarkStart w:id="734" w:name="_Toc194496477"/>
      <w:bookmarkStart w:id="735" w:name="_Toc165212131"/>
      <w:bookmarkStart w:id="736" w:name="_Toc9790"/>
      <w:bookmarkStart w:id="737" w:name="_Toc32516"/>
      <w:r>
        <w:rPr>
          <w:rFonts w:hint="eastAsia"/>
        </w:rPr>
        <w:t>温度循环（TC）</w:t>
      </w:r>
      <w:bookmarkEnd w:id="732"/>
      <w:bookmarkEnd w:id="733"/>
      <w:bookmarkEnd w:id="734"/>
      <w:bookmarkEnd w:id="735"/>
      <w:bookmarkEnd w:id="736"/>
      <w:bookmarkEnd w:id="737"/>
    </w:p>
    <w:p w14:paraId="708AA012">
      <w:pPr>
        <w:pStyle w:val="145"/>
        <w:ind w:left="142" w:firstLine="420"/>
        <w:rPr>
          <w:rFonts w:ascii="Times New Roman"/>
        </w:rPr>
      </w:pPr>
      <w:bookmarkStart w:id="738" w:name="_Toc165212132"/>
      <w:r>
        <w:rPr>
          <w:rFonts w:hint="eastAsia"/>
        </w:rPr>
        <w:t>按照</w:t>
      </w:r>
      <w:r>
        <w:rPr>
          <w:rFonts w:hint="eastAsia" w:ascii="Times New Roman"/>
        </w:rPr>
        <w:t>6</w:t>
      </w:r>
      <w:r>
        <w:rPr>
          <w:rFonts w:ascii="Times New Roman"/>
        </w:rPr>
        <w:t>.</w:t>
      </w:r>
      <w:r>
        <w:rPr>
          <w:rFonts w:hint="eastAsia" w:ascii="Times New Roman"/>
        </w:rPr>
        <w:t>3</w:t>
      </w:r>
      <w:r>
        <w:rPr>
          <w:rFonts w:ascii="Times New Roman"/>
        </w:rPr>
        <w:t>.1.4</w:t>
      </w:r>
      <w:r>
        <w:rPr>
          <w:rFonts w:hint="eastAsia" w:ascii="Times New Roman"/>
        </w:rPr>
        <w:t>规定</w:t>
      </w:r>
      <w:r>
        <w:rPr>
          <w:rFonts w:hint="eastAsia"/>
        </w:rPr>
        <w:t>的方法在温度循环试验前后进行电测试，特性参数测试结果应满足模/数转换器产品手册中电参数的极限值要求及用户要求，否则判为失效</w:t>
      </w:r>
      <w:r>
        <w:rPr>
          <w:rFonts w:ascii="Times New Roman"/>
        </w:rPr>
        <w:t>。</w:t>
      </w:r>
    </w:p>
    <w:p w14:paraId="112BC974">
      <w:pPr>
        <w:pStyle w:val="203"/>
        <w:numPr>
          <w:ilvl w:val="4"/>
          <w:numId w:val="7"/>
        </w:numPr>
        <w:spacing w:before="156" w:beforeLines="50" w:after="156" w:afterLines="50"/>
      </w:pPr>
      <w:bookmarkStart w:id="739" w:name="_Toc196728741"/>
      <w:bookmarkStart w:id="740" w:name="_Toc32156"/>
      <w:bookmarkStart w:id="741" w:name="_Toc3060"/>
      <w:bookmarkStart w:id="742" w:name="_Toc194496478"/>
      <w:bookmarkStart w:id="743" w:name="_Toc14027"/>
      <w:r>
        <w:rPr>
          <w:rFonts w:hint="eastAsia"/>
        </w:rPr>
        <w:t>高温贮存寿命（ HTSL）</w:t>
      </w:r>
      <w:bookmarkEnd w:id="738"/>
      <w:bookmarkEnd w:id="739"/>
      <w:bookmarkEnd w:id="740"/>
      <w:bookmarkEnd w:id="741"/>
      <w:bookmarkEnd w:id="742"/>
      <w:bookmarkEnd w:id="743"/>
    </w:p>
    <w:p w14:paraId="57DC24CE">
      <w:pPr>
        <w:pStyle w:val="145"/>
        <w:ind w:left="142" w:firstLine="420"/>
        <w:rPr>
          <w:rFonts w:ascii="Times New Roman"/>
        </w:rPr>
      </w:pPr>
      <w:bookmarkStart w:id="744" w:name="_Toc165212133"/>
      <w:r>
        <w:rPr>
          <w:rFonts w:hint="eastAsia"/>
        </w:rPr>
        <w:t>按</w:t>
      </w:r>
      <w:r>
        <w:rPr>
          <w:rFonts w:hint="eastAsia" w:ascii="Times New Roman"/>
        </w:rPr>
        <w:t>照6</w:t>
      </w:r>
      <w:r>
        <w:rPr>
          <w:rFonts w:ascii="Times New Roman"/>
        </w:rPr>
        <w:t>.</w:t>
      </w:r>
      <w:r>
        <w:rPr>
          <w:rFonts w:hint="eastAsia" w:ascii="Times New Roman"/>
        </w:rPr>
        <w:t>3</w:t>
      </w:r>
      <w:r>
        <w:rPr>
          <w:rFonts w:ascii="Times New Roman"/>
        </w:rPr>
        <w:t>.1.</w:t>
      </w:r>
      <w:r>
        <w:rPr>
          <w:rFonts w:hint="eastAsia" w:ascii="Times New Roman"/>
        </w:rPr>
        <w:t>5规定</w:t>
      </w:r>
      <w:r>
        <w:rPr>
          <w:rFonts w:hint="eastAsia"/>
        </w:rPr>
        <w:t>的方法在高温贮存寿命试验前后进行电测试，特性参数测试结果应满足模/数转换器产品手册中电参数的极限值要求及用户要求，否则判为失效</w:t>
      </w:r>
      <w:r>
        <w:rPr>
          <w:rFonts w:ascii="Times New Roman"/>
        </w:rPr>
        <w:t>。</w:t>
      </w:r>
    </w:p>
    <w:p w14:paraId="337CDF7C">
      <w:pPr>
        <w:pStyle w:val="203"/>
        <w:numPr>
          <w:ilvl w:val="3"/>
          <w:numId w:val="7"/>
        </w:numPr>
        <w:spacing w:before="156" w:beforeLines="50" w:after="156" w:afterLines="50"/>
      </w:pPr>
      <w:bookmarkStart w:id="745" w:name="_Toc11600"/>
      <w:bookmarkStart w:id="746" w:name="_Toc3456"/>
      <w:bookmarkStart w:id="747" w:name="_Toc194496479"/>
      <w:bookmarkStart w:id="748" w:name="_Toc196728742"/>
      <w:bookmarkStart w:id="749" w:name="_Toc1101"/>
      <w:r>
        <w:rPr>
          <w:rFonts w:hint="eastAsia"/>
        </w:rPr>
        <w:t>加速寿命模拟</w:t>
      </w:r>
      <w:bookmarkEnd w:id="745"/>
      <w:bookmarkEnd w:id="746"/>
      <w:bookmarkEnd w:id="747"/>
      <w:bookmarkEnd w:id="748"/>
      <w:bookmarkEnd w:id="749"/>
    </w:p>
    <w:p w14:paraId="58965A0F">
      <w:pPr>
        <w:pStyle w:val="203"/>
        <w:numPr>
          <w:ilvl w:val="4"/>
          <w:numId w:val="7"/>
        </w:numPr>
        <w:spacing w:before="156" w:beforeLines="50" w:after="156" w:afterLines="50"/>
      </w:pPr>
      <w:bookmarkStart w:id="750" w:name="_Toc6002"/>
      <w:bookmarkStart w:id="751" w:name="_Toc196728743"/>
      <w:bookmarkStart w:id="752" w:name="_Toc194496480"/>
      <w:bookmarkStart w:id="753" w:name="_Toc25805"/>
      <w:bookmarkStart w:id="754" w:name="_Toc31701"/>
      <w:r>
        <w:rPr>
          <w:rFonts w:hint="eastAsia"/>
        </w:rPr>
        <w:t>高温工作寿命（HTOL）</w:t>
      </w:r>
      <w:bookmarkEnd w:id="744"/>
      <w:bookmarkEnd w:id="750"/>
      <w:bookmarkEnd w:id="751"/>
      <w:bookmarkEnd w:id="752"/>
      <w:bookmarkEnd w:id="753"/>
      <w:bookmarkEnd w:id="754"/>
    </w:p>
    <w:p w14:paraId="1B09CC44">
      <w:pPr>
        <w:pStyle w:val="145"/>
        <w:ind w:left="142" w:firstLine="420"/>
        <w:rPr>
          <w:rFonts w:ascii="Times New Roman"/>
        </w:rPr>
      </w:pPr>
      <w:bookmarkStart w:id="755" w:name="_Toc165212134"/>
      <w:r>
        <w:rPr>
          <w:rFonts w:hint="eastAsia"/>
        </w:rPr>
        <w:t>按照</w:t>
      </w:r>
      <w:r>
        <w:rPr>
          <w:rFonts w:hint="eastAsia" w:ascii="Times New Roman"/>
        </w:rPr>
        <w:t>6</w:t>
      </w:r>
      <w:r>
        <w:rPr>
          <w:rFonts w:ascii="Times New Roman"/>
        </w:rPr>
        <w:t>.</w:t>
      </w:r>
      <w:r>
        <w:rPr>
          <w:rFonts w:hint="eastAsia" w:ascii="Times New Roman"/>
        </w:rPr>
        <w:t>3</w:t>
      </w:r>
      <w:r>
        <w:rPr>
          <w:rFonts w:ascii="Times New Roman"/>
        </w:rPr>
        <w:t>.2.1</w:t>
      </w:r>
      <w:r>
        <w:rPr>
          <w:rFonts w:hint="eastAsia" w:ascii="Times New Roman"/>
        </w:rPr>
        <w:t>规定的方</w:t>
      </w:r>
      <w:r>
        <w:rPr>
          <w:rFonts w:hint="eastAsia"/>
        </w:rPr>
        <w:t>法在高温工作寿命试验前后进行电测试，特性参数测试结果应满足模/数转换器产品手册中电参数的极限值要求及用户要求，否则判为失效</w:t>
      </w:r>
      <w:r>
        <w:rPr>
          <w:rFonts w:ascii="Times New Roman"/>
        </w:rPr>
        <w:t>。</w:t>
      </w:r>
    </w:p>
    <w:p w14:paraId="61EE05DF">
      <w:pPr>
        <w:pStyle w:val="203"/>
        <w:numPr>
          <w:ilvl w:val="4"/>
          <w:numId w:val="7"/>
        </w:numPr>
        <w:spacing w:before="156" w:beforeLines="50" w:after="156" w:afterLines="50"/>
      </w:pPr>
      <w:bookmarkStart w:id="756" w:name="_Toc196728744"/>
      <w:bookmarkStart w:id="757" w:name="_Toc7267"/>
      <w:bookmarkStart w:id="758" w:name="_Toc15611"/>
      <w:bookmarkStart w:id="759" w:name="_Toc12078"/>
      <w:bookmarkStart w:id="760" w:name="_Toc194496481"/>
      <w:r>
        <w:rPr>
          <w:rFonts w:hint="eastAsia"/>
        </w:rPr>
        <w:t>早期失效率（ELFR）</w:t>
      </w:r>
      <w:bookmarkEnd w:id="755"/>
      <w:bookmarkEnd w:id="756"/>
      <w:bookmarkEnd w:id="757"/>
      <w:bookmarkEnd w:id="758"/>
      <w:bookmarkEnd w:id="759"/>
      <w:bookmarkEnd w:id="760"/>
    </w:p>
    <w:p w14:paraId="7888FBE8">
      <w:pPr>
        <w:pStyle w:val="145"/>
        <w:ind w:left="142" w:firstLine="420"/>
        <w:rPr>
          <w:rFonts w:ascii="Times New Roman"/>
        </w:rPr>
      </w:pPr>
      <w:r>
        <w:rPr>
          <w:rFonts w:hint="eastAsia"/>
        </w:rPr>
        <w:t>按照</w:t>
      </w:r>
      <w:r>
        <w:rPr>
          <w:rFonts w:hint="eastAsia" w:ascii="Times New Roman"/>
        </w:rPr>
        <w:t>6</w:t>
      </w:r>
      <w:r>
        <w:rPr>
          <w:rFonts w:ascii="Times New Roman"/>
        </w:rPr>
        <w:t>.</w:t>
      </w:r>
      <w:r>
        <w:rPr>
          <w:rFonts w:hint="eastAsia" w:ascii="Times New Roman"/>
        </w:rPr>
        <w:t>3</w:t>
      </w:r>
      <w:r>
        <w:rPr>
          <w:rFonts w:ascii="Times New Roman"/>
        </w:rPr>
        <w:t>.2.2</w:t>
      </w:r>
      <w:r>
        <w:rPr>
          <w:rFonts w:hint="eastAsia" w:ascii="Times New Roman"/>
        </w:rPr>
        <w:t>规定</w:t>
      </w:r>
      <w:r>
        <w:rPr>
          <w:rFonts w:hint="eastAsia"/>
        </w:rPr>
        <w:t>的方法在早期失效率试验前后进行电测试，特性参数测试结果应满足模/数转换器产品手册中电参数的极限值要求及用户要求，否则判为失效</w:t>
      </w:r>
      <w:r>
        <w:rPr>
          <w:rFonts w:ascii="Times New Roman"/>
        </w:rPr>
        <w:t>。</w:t>
      </w:r>
    </w:p>
    <w:p w14:paraId="3A34E64C">
      <w:pPr>
        <w:pStyle w:val="203"/>
        <w:numPr>
          <w:ilvl w:val="3"/>
          <w:numId w:val="7"/>
        </w:numPr>
        <w:spacing w:before="156" w:beforeLines="50" w:after="156" w:afterLines="50"/>
      </w:pPr>
      <w:bookmarkStart w:id="761" w:name="_Toc196728746"/>
      <w:bookmarkStart w:id="762" w:name="_Toc26664"/>
      <w:bookmarkStart w:id="763" w:name="_Toc194496483"/>
      <w:bookmarkStart w:id="764" w:name="_Toc27292"/>
      <w:bookmarkStart w:id="765" w:name="_Toc28575"/>
      <w:bookmarkStart w:id="766" w:name="_Toc165212135"/>
      <w:r>
        <w:rPr>
          <w:rFonts w:hint="eastAsia"/>
        </w:rPr>
        <w:t>封装组装完整性</w:t>
      </w:r>
      <w:bookmarkEnd w:id="761"/>
      <w:bookmarkEnd w:id="762"/>
      <w:bookmarkEnd w:id="763"/>
      <w:bookmarkEnd w:id="764"/>
      <w:bookmarkEnd w:id="765"/>
    </w:p>
    <w:p w14:paraId="1A73C48F">
      <w:pPr>
        <w:pStyle w:val="203"/>
        <w:numPr>
          <w:ilvl w:val="4"/>
          <w:numId w:val="7"/>
        </w:numPr>
        <w:spacing w:before="156" w:beforeLines="50" w:after="156" w:afterLines="50"/>
      </w:pPr>
      <w:bookmarkStart w:id="767" w:name="_Toc24129"/>
      <w:bookmarkStart w:id="768" w:name="_Toc27266"/>
      <w:bookmarkStart w:id="769" w:name="_Toc194496484"/>
      <w:bookmarkStart w:id="770" w:name="_Toc196728747"/>
      <w:bookmarkStart w:id="771" w:name="_Toc26860"/>
      <w:r>
        <w:rPr>
          <w:rFonts w:hint="eastAsia"/>
        </w:rPr>
        <w:t>绑线切应力（WBS）</w:t>
      </w:r>
      <w:bookmarkEnd w:id="766"/>
      <w:bookmarkEnd w:id="767"/>
      <w:bookmarkEnd w:id="768"/>
      <w:bookmarkEnd w:id="769"/>
      <w:bookmarkEnd w:id="770"/>
      <w:bookmarkEnd w:id="771"/>
    </w:p>
    <w:p w14:paraId="66485858">
      <w:pPr>
        <w:pStyle w:val="145"/>
        <w:ind w:left="142" w:firstLine="420"/>
        <w:rPr>
          <w:rFonts w:ascii="Times New Roman"/>
        </w:rPr>
      </w:pPr>
      <w:r>
        <w:rPr>
          <w:rFonts w:hint="eastAsia" w:ascii="Times New Roman"/>
        </w:rPr>
        <w:t>按照6</w:t>
      </w:r>
      <w:r>
        <w:rPr>
          <w:rFonts w:ascii="Times New Roman"/>
        </w:rPr>
        <w:t>.</w:t>
      </w:r>
      <w:r>
        <w:rPr>
          <w:rFonts w:hint="eastAsia" w:ascii="Times New Roman"/>
        </w:rPr>
        <w:t>3</w:t>
      </w:r>
      <w:r>
        <w:rPr>
          <w:rFonts w:ascii="Times New Roman"/>
        </w:rPr>
        <w:t>.3.1</w:t>
      </w:r>
      <w:r>
        <w:rPr>
          <w:rFonts w:hint="eastAsia" w:ascii="Times New Roman"/>
        </w:rPr>
        <w:t>规定的方法进行绑线切应力试验，试验后至少</w:t>
      </w:r>
      <w:r>
        <w:rPr>
          <w:rFonts w:ascii="Times New Roman"/>
        </w:rPr>
        <w:t>5</w:t>
      </w:r>
      <w:r>
        <w:rPr>
          <w:rFonts w:hint="eastAsia" w:ascii="Times New Roman"/>
        </w:rPr>
        <w:t>只样品中的</w:t>
      </w:r>
      <w:r>
        <w:rPr>
          <w:rFonts w:ascii="Times New Roman"/>
        </w:rPr>
        <w:t>30</w:t>
      </w:r>
      <w:r>
        <w:rPr>
          <w:rFonts w:hint="eastAsia" w:ascii="Times New Roman"/>
        </w:rPr>
        <w:t>根键合线的制程能力指数（</w:t>
      </w:r>
      <w:r>
        <w:rPr>
          <w:rFonts w:ascii="Times New Roman"/>
        </w:rPr>
        <w:t>C</w:t>
      </w:r>
      <w:r>
        <w:rPr>
          <w:rFonts w:ascii="Times New Roman"/>
          <w:vertAlign w:val="subscript"/>
        </w:rPr>
        <w:t>PK</w:t>
      </w:r>
      <w:r>
        <w:rPr>
          <w:rFonts w:hint="eastAsia" w:ascii="Times New Roman"/>
        </w:rPr>
        <w:t>）应大于</w:t>
      </w:r>
      <w:r>
        <w:rPr>
          <w:rFonts w:ascii="Times New Roman"/>
        </w:rPr>
        <w:t>1.67</w:t>
      </w:r>
      <w:r>
        <w:rPr>
          <w:rFonts w:hint="eastAsia" w:ascii="Times New Roman"/>
        </w:rPr>
        <w:t>，否则判为失效</w:t>
      </w:r>
      <w:r>
        <w:rPr>
          <w:rFonts w:ascii="Times New Roman"/>
        </w:rPr>
        <w:t>。</w:t>
      </w:r>
    </w:p>
    <w:p w14:paraId="0072233B">
      <w:pPr>
        <w:pStyle w:val="203"/>
        <w:numPr>
          <w:ilvl w:val="4"/>
          <w:numId w:val="7"/>
        </w:numPr>
        <w:spacing w:before="156" w:beforeLines="50" w:after="156" w:afterLines="50"/>
      </w:pPr>
      <w:bookmarkStart w:id="772" w:name="_Toc6039"/>
      <w:bookmarkStart w:id="773" w:name="_Toc5741"/>
      <w:bookmarkStart w:id="774" w:name="_Toc2319"/>
      <w:bookmarkStart w:id="775" w:name="_Toc165212136"/>
      <w:bookmarkStart w:id="776" w:name="_Toc196728748"/>
      <w:bookmarkStart w:id="777" w:name="_Toc194496485"/>
      <w:r>
        <w:rPr>
          <w:rFonts w:hint="eastAsia"/>
        </w:rPr>
        <w:t>绑线拉力（WBP）</w:t>
      </w:r>
      <w:bookmarkEnd w:id="772"/>
      <w:bookmarkEnd w:id="773"/>
      <w:bookmarkEnd w:id="774"/>
      <w:bookmarkEnd w:id="775"/>
      <w:bookmarkEnd w:id="776"/>
      <w:bookmarkEnd w:id="777"/>
    </w:p>
    <w:p w14:paraId="35BE3A31">
      <w:pPr>
        <w:pStyle w:val="145"/>
        <w:ind w:left="142" w:firstLine="420"/>
        <w:rPr>
          <w:rFonts w:ascii="Times New Roman"/>
        </w:rPr>
      </w:pPr>
      <w:bookmarkStart w:id="778" w:name="_Toc165212137"/>
      <w:r>
        <w:rPr>
          <w:rFonts w:hint="eastAsia" w:ascii="Times New Roman"/>
        </w:rPr>
        <w:t>按照6</w:t>
      </w:r>
      <w:r>
        <w:rPr>
          <w:rFonts w:ascii="Times New Roman"/>
        </w:rPr>
        <w:t>.</w:t>
      </w:r>
      <w:r>
        <w:rPr>
          <w:rFonts w:hint="eastAsia" w:ascii="Times New Roman"/>
        </w:rPr>
        <w:t>3</w:t>
      </w:r>
      <w:r>
        <w:rPr>
          <w:rFonts w:ascii="Times New Roman"/>
        </w:rPr>
        <w:t>.3.2</w:t>
      </w:r>
      <w:r>
        <w:rPr>
          <w:rFonts w:hint="eastAsia" w:ascii="Times New Roman"/>
        </w:rPr>
        <w:t>规定的方法进行绑线拉力试验，试验后至少</w:t>
      </w:r>
      <w:r>
        <w:rPr>
          <w:rFonts w:ascii="Times New Roman"/>
        </w:rPr>
        <w:t>5</w:t>
      </w:r>
      <w:r>
        <w:rPr>
          <w:rFonts w:hint="eastAsia" w:ascii="Times New Roman"/>
        </w:rPr>
        <w:t>只样品中的</w:t>
      </w:r>
      <w:r>
        <w:rPr>
          <w:rFonts w:ascii="Times New Roman"/>
        </w:rPr>
        <w:t>30</w:t>
      </w:r>
      <w:r>
        <w:rPr>
          <w:rFonts w:hint="eastAsia" w:ascii="Times New Roman"/>
        </w:rPr>
        <w:t>根键合线的</w:t>
      </w:r>
      <w:r>
        <w:rPr>
          <w:rFonts w:ascii="Times New Roman"/>
        </w:rPr>
        <w:t>C</w:t>
      </w:r>
      <w:r>
        <w:rPr>
          <w:rFonts w:ascii="Times New Roman"/>
          <w:vertAlign w:val="subscript"/>
        </w:rPr>
        <w:t>PK</w:t>
      </w:r>
      <w:r>
        <w:rPr>
          <w:rFonts w:hint="eastAsia" w:ascii="Times New Roman"/>
        </w:rPr>
        <w:t>应大于</w:t>
      </w:r>
      <w:r>
        <w:rPr>
          <w:rFonts w:ascii="Times New Roman"/>
        </w:rPr>
        <w:t>1.67</w:t>
      </w:r>
      <w:r>
        <w:rPr>
          <w:rFonts w:hint="eastAsia" w:ascii="Times New Roman"/>
        </w:rPr>
        <w:t>或温度循环试验后</w:t>
      </w:r>
      <w:r>
        <w:rPr>
          <w:rFonts w:ascii="Times New Roman"/>
        </w:rPr>
        <w:t>0</w:t>
      </w:r>
      <w:r>
        <w:rPr>
          <w:rFonts w:hint="eastAsia" w:ascii="Times New Roman"/>
        </w:rPr>
        <w:t>失效，否则判为失效</w:t>
      </w:r>
      <w:r>
        <w:rPr>
          <w:rFonts w:ascii="Times New Roman"/>
        </w:rPr>
        <w:t>。</w:t>
      </w:r>
    </w:p>
    <w:p w14:paraId="5DCB46A3">
      <w:pPr>
        <w:pStyle w:val="203"/>
        <w:numPr>
          <w:ilvl w:val="4"/>
          <w:numId w:val="7"/>
        </w:numPr>
        <w:spacing w:before="156" w:beforeLines="50" w:after="156" w:afterLines="50"/>
      </w:pPr>
      <w:bookmarkStart w:id="779" w:name="_Toc23068"/>
      <w:bookmarkStart w:id="780" w:name="_Toc194496486"/>
      <w:bookmarkStart w:id="781" w:name="_Toc1373"/>
      <w:bookmarkStart w:id="782" w:name="_Toc196728749"/>
      <w:bookmarkStart w:id="783" w:name="_Toc26079"/>
      <w:r>
        <w:rPr>
          <w:rFonts w:hint="eastAsia"/>
        </w:rPr>
        <w:t>可焊性（SD）</w:t>
      </w:r>
      <w:bookmarkEnd w:id="778"/>
      <w:bookmarkEnd w:id="779"/>
      <w:bookmarkEnd w:id="780"/>
      <w:bookmarkEnd w:id="781"/>
      <w:bookmarkEnd w:id="782"/>
      <w:bookmarkEnd w:id="783"/>
    </w:p>
    <w:p w14:paraId="5A61C28A">
      <w:pPr>
        <w:pStyle w:val="145"/>
        <w:ind w:left="142" w:firstLine="420"/>
        <w:rPr>
          <w:rFonts w:ascii="Times New Roman"/>
        </w:rPr>
      </w:pPr>
      <w:bookmarkStart w:id="784" w:name="_Toc165212138"/>
      <w:r>
        <w:rPr>
          <w:rFonts w:hint="eastAsia" w:ascii="Times New Roman"/>
        </w:rPr>
        <w:t>按照6</w:t>
      </w:r>
      <w:r>
        <w:rPr>
          <w:rFonts w:ascii="Times New Roman"/>
        </w:rPr>
        <w:t>.</w:t>
      </w:r>
      <w:r>
        <w:rPr>
          <w:rFonts w:hint="eastAsia" w:ascii="Times New Roman"/>
        </w:rPr>
        <w:t>3</w:t>
      </w:r>
      <w:r>
        <w:rPr>
          <w:rFonts w:ascii="Times New Roman"/>
        </w:rPr>
        <w:t>.3.3</w:t>
      </w:r>
      <w:r>
        <w:rPr>
          <w:rFonts w:hint="eastAsia" w:ascii="Times New Roman"/>
        </w:rPr>
        <w:t>规定的方法进行可焊性试验，试验后上锡程度应大于</w:t>
      </w:r>
      <w:r>
        <w:rPr>
          <w:rFonts w:ascii="Times New Roman"/>
        </w:rPr>
        <w:t>95%</w:t>
      </w:r>
      <w:r>
        <w:rPr>
          <w:rFonts w:hint="eastAsia" w:ascii="Times New Roman"/>
        </w:rPr>
        <w:t>，否则判为失效</w:t>
      </w:r>
      <w:r>
        <w:rPr>
          <w:rFonts w:ascii="Times New Roman"/>
        </w:rPr>
        <w:t>。</w:t>
      </w:r>
    </w:p>
    <w:p w14:paraId="7371147A">
      <w:pPr>
        <w:pStyle w:val="203"/>
        <w:numPr>
          <w:ilvl w:val="4"/>
          <w:numId w:val="7"/>
        </w:numPr>
        <w:spacing w:before="156" w:beforeLines="50" w:after="156" w:afterLines="50"/>
      </w:pPr>
      <w:bookmarkStart w:id="785" w:name="_Toc17070"/>
      <w:bookmarkStart w:id="786" w:name="_Toc194496487"/>
      <w:bookmarkStart w:id="787" w:name="_Toc17174"/>
      <w:bookmarkStart w:id="788" w:name="_Toc196728750"/>
      <w:bookmarkStart w:id="789" w:name="_Toc12412"/>
      <w:r>
        <w:rPr>
          <w:rFonts w:hint="eastAsia"/>
        </w:rPr>
        <w:t>物理尺寸（PD）</w:t>
      </w:r>
      <w:bookmarkEnd w:id="784"/>
      <w:bookmarkEnd w:id="785"/>
      <w:bookmarkEnd w:id="786"/>
      <w:bookmarkEnd w:id="787"/>
      <w:bookmarkEnd w:id="788"/>
      <w:bookmarkEnd w:id="789"/>
    </w:p>
    <w:p w14:paraId="542B7F2F">
      <w:pPr>
        <w:pStyle w:val="145"/>
        <w:ind w:left="142" w:firstLine="420"/>
        <w:rPr>
          <w:rFonts w:ascii="Times New Roman"/>
        </w:rPr>
      </w:pPr>
      <w:bookmarkStart w:id="790" w:name="_Toc165212139"/>
      <w:r>
        <w:rPr>
          <w:rFonts w:hint="eastAsia" w:ascii="Times New Roman"/>
        </w:rPr>
        <w:t>按照6</w:t>
      </w:r>
      <w:r>
        <w:rPr>
          <w:rFonts w:ascii="Times New Roman"/>
        </w:rPr>
        <w:t>.</w:t>
      </w:r>
      <w:r>
        <w:rPr>
          <w:rFonts w:hint="eastAsia" w:ascii="Times New Roman"/>
        </w:rPr>
        <w:t>3</w:t>
      </w:r>
      <w:r>
        <w:rPr>
          <w:rFonts w:ascii="Times New Roman"/>
        </w:rPr>
        <w:t>.3.4</w:t>
      </w:r>
      <w:r>
        <w:rPr>
          <w:rFonts w:hint="eastAsia" w:ascii="Times New Roman"/>
        </w:rPr>
        <w:t>规定的方法进行物理尺寸测试，器件物理尺寸参数测试结果应满足模</w:t>
      </w:r>
      <w:r>
        <w:rPr>
          <w:rFonts w:ascii="Times New Roman"/>
        </w:rPr>
        <w:t>/</w:t>
      </w:r>
      <w:r>
        <w:rPr>
          <w:rFonts w:hint="eastAsia" w:ascii="Times New Roman"/>
        </w:rPr>
        <w:t>数转换器产品手册中关于器件外观尺寸的极限值要求及用户要求，同时</w:t>
      </w:r>
      <w:r>
        <w:rPr>
          <w:rFonts w:ascii="Times New Roman"/>
        </w:rPr>
        <w:t>C</w:t>
      </w:r>
      <w:r>
        <w:rPr>
          <w:rFonts w:ascii="Times New Roman"/>
          <w:vertAlign w:val="subscript"/>
        </w:rPr>
        <w:t>PK</w:t>
      </w:r>
      <w:r>
        <w:rPr>
          <w:rFonts w:hint="eastAsia" w:ascii="Times New Roman"/>
        </w:rPr>
        <w:t>应大于</w:t>
      </w:r>
      <w:r>
        <w:rPr>
          <w:rFonts w:ascii="Times New Roman"/>
        </w:rPr>
        <w:t>1.67</w:t>
      </w:r>
      <w:r>
        <w:rPr>
          <w:rFonts w:hint="eastAsia" w:ascii="Times New Roman"/>
        </w:rPr>
        <w:t>，否则判为失效</w:t>
      </w:r>
      <w:r>
        <w:rPr>
          <w:rFonts w:ascii="Times New Roman"/>
        </w:rPr>
        <w:t>。</w:t>
      </w:r>
    </w:p>
    <w:p w14:paraId="23BB1973">
      <w:pPr>
        <w:pStyle w:val="203"/>
        <w:numPr>
          <w:ilvl w:val="4"/>
          <w:numId w:val="7"/>
        </w:numPr>
        <w:spacing w:before="156" w:beforeLines="50" w:after="156" w:afterLines="50"/>
      </w:pPr>
      <w:bookmarkStart w:id="791" w:name="_Toc27765"/>
      <w:bookmarkStart w:id="792" w:name="_Toc28281"/>
      <w:bookmarkStart w:id="793" w:name="_Toc194496488"/>
      <w:bookmarkStart w:id="794" w:name="_Toc4162"/>
      <w:bookmarkStart w:id="795" w:name="_Toc196728751"/>
      <w:r>
        <w:rPr>
          <w:rFonts w:hint="eastAsia"/>
        </w:rPr>
        <w:t>焊球剪切（SBS）</w:t>
      </w:r>
      <w:bookmarkEnd w:id="790"/>
      <w:bookmarkEnd w:id="791"/>
      <w:bookmarkEnd w:id="792"/>
      <w:bookmarkEnd w:id="793"/>
      <w:bookmarkEnd w:id="794"/>
      <w:bookmarkEnd w:id="795"/>
    </w:p>
    <w:p w14:paraId="5BCC0F6B">
      <w:pPr>
        <w:pStyle w:val="145"/>
        <w:ind w:left="142" w:firstLine="420"/>
        <w:rPr>
          <w:rFonts w:ascii="Times New Roman"/>
        </w:rPr>
      </w:pPr>
      <w:bookmarkStart w:id="796" w:name="_Toc165212140"/>
      <w:r>
        <w:rPr>
          <w:rFonts w:hint="eastAsia" w:ascii="Times New Roman"/>
        </w:rPr>
        <w:t>按照6</w:t>
      </w:r>
      <w:r>
        <w:rPr>
          <w:rFonts w:ascii="Times New Roman"/>
        </w:rPr>
        <w:t>.</w:t>
      </w:r>
      <w:r>
        <w:rPr>
          <w:rFonts w:hint="eastAsia" w:ascii="Times New Roman"/>
        </w:rPr>
        <w:t>3</w:t>
      </w:r>
      <w:r>
        <w:rPr>
          <w:rFonts w:ascii="Times New Roman"/>
        </w:rPr>
        <w:t>.3.5</w:t>
      </w:r>
      <w:r>
        <w:rPr>
          <w:rFonts w:hint="eastAsia" w:ascii="Times New Roman"/>
        </w:rPr>
        <w:t>规定的方法进行焊球剪切试验，试验后至少</w:t>
      </w:r>
      <w:r>
        <w:rPr>
          <w:rFonts w:ascii="Times New Roman"/>
        </w:rPr>
        <w:t>10</w:t>
      </w:r>
      <w:r>
        <w:rPr>
          <w:rFonts w:hint="eastAsia" w:ascii="Times New Roman"/>
        </w:rPr>
        <w:t>只样品中的</w:t>
      </w:r>
      <w:r>
        <w:rPr>
          <w:rFonts w:ascii="Times New Roman"/>
        </w:rPr>
        <w:t>5</w:t>
      </w:r>
      <w:r>
        <w:rPr>
          <w:rFonts w:hint="eastAsia" w:ascii="Times New Roman"/>
        </w:rPr>
        <w:t>个焊球的</w:t>
      </w:r>
      <w:r>
        <w:rPr>
          <w:rFonts w:ascii="Times New Roman"/>
        </w:rPr>
        <w:t>C</w:t>
      </w:r>
      <w:r>
        <w:rPr>
          <w:rFonts w:ascii="Times New Roman"/>
          <w:vertAlign w:val="subscript"/>
        </w:rPr>
        <w:t>PK</w:t>
      </w:r>
      <w:r>
        <w:rPr>
          <w:rFonts w:hint="eastAsia" w:ascii="Times New Roman"/>
        </w:rPr>
        <w:t>应大于</w:t>
      </w:r>
      <w:r>
        <w:rPr>
          <w:rFonts w:ascii="Times New Roman"/>
        </w:rPr>
        <w:t>1.67</w:t>
      </w:r>
      <w:r>
        <w:rPr>
          <w:rFonts w:hint="eastAsia" w:ascii="Times New Roman"/>
        </w:rPr>
        <w:t>，否则判为失效</w:t>
      </w:r>
      <w:r>
        <w:rPr>
          <w:rFonts w:ascii="Times New Roman"/>
        </w:rPr>
        <w:t>。</w:t>
      </w:r>
    </w:p>
    <w:p w14:paraId="3E785004">
      <w:pPr>
        <w:pStyle w:val="203"/>
        <w:numPr>
          <w:ilvl w:val="4"/>
          <w:numId w:val="7"/>
        </w:numPr>
        <w:spacing w:before="156" w:beforeLines="50" w:after="156" w:afterLines="50"/>
      </w:pPr>
      <w:bookmarkStart w:id="797" w:name="_Toc29228"/>
      <w:bookmarkStart w:id="798" w:name="_Toc194496489"/>
      <w:bookmarkStart w:id="799" w:name="_Toc2714"/>
      <w:bookmarkStart w:id="800" w:name="_Toc196728752"/>
      <w:bookmarkStart w:id="801" w:name="_Toc26681"/>
      <w:r>
        <w:rPr>
          <w:rFonts w:hint="eastAsia"/>
        </w:rPr>
        <w:t>引线牢固性（LI）</w:t>
      </w:r>
      <w:bookmarkEnd w:id="796"/>
      <w:bookmarkEnd w:id="797"/>
      <w:bookmarkEnd w:id="798"/>
      <w:bookmarkEnd w:id="799"/>
      <w:bookmarkEnd w:id="800"/>
      <w:bookmarkEnd w:id="801"/>
    </w:p>
    <w:p w14:paraId="28A2829F">
      <w:pPr>
        <w:pStyle w:val="145"/>
        <w:ind w:left="142" w:firstLine="420"/>
        <w:rPr>
          <w:rFonts w:ascii="Times New Roman"/>
        </w:rPr>
      </w:pPr>
      <w:bookmarkStart w:id="802" w:name="_Toc165212141"/>
      <w:r>
        <w:rPr>
          <w:rFonts w:hint="eastAsia"/>
        </w:rPr>
        <w:t>按</w:t>
      </w:r>
      <w:r>
        <w:rPr>
          <w:rFonts w:hint="eastAsia" w:ascii="Times New Roman"/>
        </w:rPr>
        <w:t>照6</w:t>
      </w:r>
      <w:r>
        <w:rPr>
          <w:rFonts w:ascii="Times New Roman"/>
        </w:rPr>
        <w:t>.</w:t>
      </w:r>
      <w:r>
        <w:rPr>
          <w:rFonts w:hint="eastAsia" w:ascii="Times New Roman"/>
        </w:rPr>
        <w:t>3</w:t>
      </w:r>
      <w:r>
        <w:rPr>
          <w:rFonts w:ascii="Times New Roman"/>
        </w:rPr>
        <w:t>.3.6</w:t>
      </w:r>
      <w:r>
        <w:rPr>
          <w:rFonts w:hint="eastAsia" w:ascii="Times New Roman"/>
        </w:rPr>
        <w:t>规</w:t>
      </w:r>
      <w:r>
        <w:rPr>
          <w:rFonts w:hint="eastAsia"/>
        </w:rPr>
        <w:t>定的方法进行引线牢固性试验，试验后引出端应无损伤，否则判为失效</w:t>
      </w:r>
      <w:r>
        <w:rPr>
          <w:rFonts w:ascii="Times New Roman"/>
        </w:rPr>
        <w:t>。</w:t>
      </w:r>
    </w:p>
    <w:p w14:paraId="7D79C714">
      <w:pPr>
        <w:pStyle w:val="203"/>
        <w:numPr>
          <w:ilvl w:val="3"/>
          <w:numId w:val="7"/>
        </w:numPr>
        <w:spacing w:before="156" w:beforeLines="50" w:after="156" w:afterLines="50"/>
      </w:pPr>
      <w:bookmarkStart w:id="803" w:name="_Toc196728753"/>
      <w:bookmarkStart w:id="804" w:name="_Toc194496490"/>
      <w:bookmarkStart w:id="805" w:name="_Toc10418"/>
      <w:bookmarkStart w:id="806" w:name="_Toc18311"/>
      <w:bookmarkStart w:id="807" w:name="_Toc28374"/>
      <w:r>
        <w:rPr>
          <w:rFonts w:hint="eastAsia"/>
        </w:rPr>
        <w:t>晶圆可靠性</w:t>
      </w:r>
      <w:bookmarkEnd w:id="803"/>
      <w:bookmarkEnd w:id="804"/>
      <w:bookmarkEnd w:id="805"/>
      <w:bookmarkEnd w:id="806"/>
      <w:bookmarkEnd w:id="807"/>
    </w:p>
    <w:p w14:paraId="43D748BF">
      <w:pPr>
        <w:pStyle w:val="203"/>
        <w:numPr>
          <w:ilvl w:val="4"/>
          <w:numId w:val="7"/>
        </w:numPr>
        <w:spacing w:before="156" w:beforeLines="50" w:after="156" w:afterLines="50"/>
      </w:pPr>
      <w:bookmarkStart w:id="808" w:name="_Toc19794"/>
      <w:bookmarkStart w:id="809" w:name="_Toc194496491"/>
      <w:bookmarkStart w:id="810" w:name="_Toc1714"/>
      <w:bookmarkStart w:id="811" w:name="_Toc196728754"/>
      <w:bookmarkStart w:id="812" w:name="_Toc4727"/>
      <w:r>
        <w:rPr>
          <w:rFonts w:hint="eastAsia"/>
        </w:rPr>
        <w:t>电迁移（EM）</w:t>
      </w:r>
      <w:bookmarkEnd w:id="802"/>
      <w:bookmarkEnd w:id="808"/>
      <w:bookmarkEnd w:id="809"/>
      <w:bookmarkEnd w:id="810"/>
      <w:bookmarkEnd w:id="811"/>
      <w:bookmarkEnd w:id="812"/>
    </w:p>
    <w:p w14:paraId="350E923E">
      <w:pPr>
        <w:pStyle w:val="145"/>
        <w:ind w:left="142" w:firstLine="420"/>
        <w:rPr>
          <w:rFonts w:ascii="Times New Roman"/>
        </w:rPr>
      </w:pPr>
      <w:bookmarkStart w:id="813" w:name="_Toc165212142"/>
      <w:r>
        <w:rPr>
          <w:rFonts w:hint="eastAsia"/>
        </w:rPr>
        <w:t>按</w:t>
      </w:r>
      <w:r>
        <w:rPr>
          <w:rFonts w:hint="eastAsia" w:ascii="Times New Roman"/>
        </w:rPr>
        <w:t>照6</w:t>
      </w:r>
      <w:r>
        <w:rPr>
          <w:rFonts w:ascii="Times New Roman"/>
        </w:rPr>
        <w:t>.</w:t>
      </w:r>
      <w:r>
        <w:rPr>
          <w:rFonts w:hint="eastAsia" w:ascii="Times New Roman"/>
        </w:rPr>
        <w:t>3</w:t>
      </w:r>
      <w:r>
        <w:rPr>
          <w:rFonts w:ascii="Times New Roman"/>
        </w:rPr>
        <w:t>.4.1</w:t>
      </w:r>
      <w:r>
        <w:rPr>
          <w:rFonts w:hint="eastAsia" w:ascii="Times New Roman"/>
        </w:rPr>
        <w:t>规定的</w:t>
      </w:r>
      <w:r>
        <w:rPr>
          <w:rFonts w:hint="eastAsia"/>
        </w:rPr>
        <w:t>方法执行，</w:t>
      </w:r>
      <w:r>
        <w:rPr>
          <w:rFonts w:hint="eastAsia" w:ascii="Times New Roman"/>
        </w:rPr>
        <w:t>数据、试验方法、计算和内部标准应根据制造商新技术的要求提供给用户</w:t>
      </w:r>
      <w:r>
        <w:rPr>
          <w:rFonts w:ascii="Times New Roman"/>
        </w:rPr>
        <w:t>。</w:t>
      </w:r>
    </w:p>
    <w:p w14:paraId="0B0D199C">
      <w:pPr>
        <w:pStyle w:val="203"/>
        <w:numPr>
          <w:ilvl w:val="4"/>
          <w:numId w:val="7"/>
        </w:numPr>
        <w:spacing w:before="156" w:beforeLines="50" w:after="156" w:afterLines="50"/>
      </w:pPr>
      <w:bookmarkStart w:id="814" w:name="_Toc194496492"/>
      <w:bookmarkStart w:id="815" w:name="_Toc196728755"/>
      <w:bookmarkStart w:id="816" w:name="_Toc20888"/>
      <w:bookmarkStart w:id="817" w:name="_Toc21673"/>
      <w:bookmarkStart w:id="818" w:name="_Toc1264"/>
      <w:r>
        <w:rPr>
          <w:rFonts w:hint="eastAsia"/>
        </w:rPr>
        <w:t>电介质经时击穿（TDDB）</w:t>
      </w:r>
      <w:bookmarkEnd w:id="813"/>
      <w:bookmarkEnd w:id="814"/>
      <w:bookmarkEnd w:id="815"/>
      <w:bookmarkEnd w:id="816"/>
      <w:bookmarkEnd w:id="817"/>
      <w:bookmarkEnd w:id="818"/>
    </w:p>
    <w:p w14:paraId="109C3B49">
      <w:pPr>
        <w:pStyle w:val="145"/>
        <w:ind w:left="142" w:firstLine="420"/>
        <w:rPr>
          <w:rFonts w:ascii="Times New Roman"/>
        </w:rPr>
      </w:pPr>
      <w:bookmarkStart w:id="819" w:name="_Toc165212143"/>
      <w:r>
        <w:rPr>
          <w:rFonts w:hint="eastAsia"/>
        </w:rPr>
        <w:t>按照</w:t>
      </w:r>
      <w:r>
        <w:rPr>
          <w:rFonts w:hint="eastAsia" w:ascii="Times New Roman"/>
        </w:rPr>
        <w:t>6</w:t>
      </w:r>
      <w:r>
        <w:rPr>
          <w:rFonts w:ascii="Times New Roman"/>
        </w:rPr>
        <w:t>.</w:t>
      </w:r>
      <w:r>
        <w:rPr>
          <w:rFonts w:hint="eastAsia" w:ascii="Times New Roman"/>
        </w:rPr>
        <w:t>3</w:t>
      </w:r>
      <w:r>
        <w:rPr>
          <w:rFonts w:ascii="Times New Roman"/>
        </w:rPr>
        <w:t>.4.2</w:t>
      </w:r>
      <w:r>
        <w:rPr>
          <w:rFonts w:hint="eastAsia" w:ascii="Times New Roman"/>
        </w:rPr>
        <w:t>规定的</w:t>
      </w:r>
      <w:r>
        <w:rPr>
          <w:rFonts w:hint="eastAsia"/>
        </w:rPr>
        <w:t>方法执行，</w:t>
      </w:r>
      <w:r>
        <w:rPr>
          <w:rFonts w:hint="eastAsia" w:ascii="Times New Roman"/>
        </w:rPr>
        <w:t>数据、试验方法、计算和内部标准应根据制造商新技术的要求提供给用户</w:t>
      </w:r>
      <w:r>
        <w:rPr>
          <w:rFonts w:ascii="Times New Roman"/>
        </w:rPr>
        <w:t>。</w:t>
      </w:r>
    </w:p>
    <w:p w14:paraId="549B092E">
      <w:pPr>
        <w:pStyle w:val="203"/>
        <w:numPr>
          <w:ilvl w:val="4"/>
          <w:numId w:val="7"/>
        </w:numPr>
        <w:spacing w:before="156" w:beforeLines="50" w:after="156" w:afterLines="50"/>
      </w:pPr>
      <w:bookmarkStart w:id="820" w:name="_Toc25817"/>
      <w:bookmarkStart w:id="821" w:name="_Toc18181"/>
      <w:bookmarkStart w:id="822" w:name="_Toc196728756"/>
      <w:bookmarkStart w:id="823" w:name="_Toc11475"/>
      <w:bookmarkStart w:id="824" w:name="_Toc194496493"/>
      <w:r>
        <w:rPr>
          <w:rFonts w:hint="eastAsia"/>
        </w:rPr>
        <w:t>热载流子注入效应（HCI）</w:t>
      </w:r>
      <w:bookmarkEnd w:id="819"/>
      <w:bookmarkEnd w:id="820"/>
      <w:bookmarkEnd w:id="821"/>
      <w:bookmarkEnd w:id="822"/>
      <w:bookmarkEnd w:id="823"/>
      <w:bookmarkEnd w:id="824"/>
    </w:p>
    <w:p w14:paraId="5ABC0340">
      <w:pPr>
        <w:pStyle w:val="145"/>
        <w:ind w:left="142" w:firstLine="420"/>
        <w:rPr>
          <w:rFonts w:ascii="Times New Roman"/>
        </w:rPr>
      </w:pPr>
      <w:bookmarkStart w:id="825" w:name="_Toc165212144"/>
      <w:r>
        <w:rPr>
          <w:rFonts w:hint="eastAsia" w:ascii="Times New Roman"/>
        </w:rPr>
        <w:t>按照6</w:t>
      </w:r>
      <w:r>
        <w:rPr>
          <w:rFonts w:ascii="Times New Roman"/>
        </w:rPr>
        <w:t>.</w:t>
      </w:r>
      <w:r>
        <w:rPr>
          <w:rFonts w:hint="eastAsia" w:ascii="Times New Roman"/>
        </w:rPr>
        <w:t>3</w:t>
      </w:r>
      <w:r>
        <w:rPr>
          <w:rFonts w:ascii="Times New Roman"/>
        </w:rPr>
        <w:t>.4.3</w:t>
      </w:r>
      <w:r>
        <w:rPr>
          <w:rFonts w:hint="eastAsia" w:ascii="Times New Roman"/>
        </w:rPr>
        <w:t>规</w:t>
      </w:r>
      <w:r>
        <w:rPr>
          <w:rFonts w:hint="eastAsia"/>
        </w:rPr>
        <w:t>定的方法执行，</w:t>
      </w:r>
      <w:r>
        <w:rPr>
          <w:rFonts w:hint="eastAsia" w:ascii="Times New Roman"/>
        </w:rPr>
        <w:t>数据、试验方法、计算和内部标准应根据制造商新技术的要求提供给用户</w:t>
      </w:r>
      <w:r>
        <w:rPr>
          <w:rFonts w:ascii="Times New Roman"/>
        </w:rPr>
        <w:t>。</w:t>
      </w:r>
    </w:p>
    <w:p w14:paraId="79D58A69">
      <w:pPr>
        <w:pStyle w:val="203"/>
        <w:numPr>
          <w:ilvl w:val="4"/>
          <w:numId w:val="7"/>
        </w:numPr>
        <w:spacing w:before="156" w:beforeLines="50" w:after="156" w:afterLines="50"/>
      </w:pPr>
      <w:bookmarkStart w:id="826" w:name="_Toc12375"/>
      <w:bookmarkStart w:id="827" w:name="_Toc3353"/>
      <w:bookmarkStart w:id="828" w:name="_Toc194496494"/>
      <w:bookmarkStart w:id="829" w:name="_Toc196728757"/>
      <w:bookmarkStart w:id="830" w:name="_Toc14887"/>
      <w:r>
        <w:rPr>
          <w:rFonts w:hint="eastAsia"/>
        </w:rPr>
        <w:t>负偏压温度不稳定性（NBTI）</w:t>
      </w:r>
      <w:bookmarkEnd w:id="825"/>
      <w:bookmarkEnd w:id="826"/>
      <w:bookmarkEnd w:id="827"/>
      <w:bookmarkEnd w:id="828"/>
      <w:bookmarkEnd w:id="829"/>
      <w:bookmarkEnd w:id="830"/>
    </w:p>
    <w:p w14:paraId="102BC805">
      <w:pPr>
        <w:pStyle w:val="145"/>
        <w:ind w:left="142" w:firstLine="420"/>
        <w:rPr>
          <w:rFonts w:ascii="Times New Roman"/>
        </w:rPr>
      </w:pPr>
      <w:bookmarkStart w:id="831" w:name="_Toc165212145"/>
      <w:r>
        <w:rPr>
          <w:rFonts w:hint="eastAsia"/>
        </w:rPr>
        <w:t>按</w:t>
      </w:r>
      <w:r>
        <w:rPr>
          <w:rFonts w:hint="eastAsia" w:ascii="Times New Roman"/>
        </w:rPr>
        <w:t>照6</w:t>
      </w:r>
      <w:r>
        <w:rPr>
          <w:rFonts w:ascii="Times New Roman"/>
        </w:rPr>
        <w:t>.</w:t>
      </w:r>
      <w:r>
        <w:rPr>
          <w:rFonts w:hint="eastAsia" w:ascii="Times New Roman"/>
        </w:rPr>
        <w:t>3</w:t>
      </w:r>
      <w:r>
        <w:rPr>
          <w:rFonts w:ascii="Times New Roman"/>
        </w:rPr>
        <w:t>.4.4</w:t>
      </w:r>
      <w:r>
        <w:rPr>
          <w:rFonts w:hint="eastAsia" w:ascii="Times New Roman"/>
        </w:rPr>
        <w:t>规定</w:t>
      </w:r>
      <w:r>
        <w:rPr>
          <w:rFonts w:hint="eastAsia"/>
        </w:rPr>
        <w:t>的方法执行，</w:t>
      </w:r>
      <w:r>
        <w:rPr>
          <w:rFonts w:hint="eastAsia" w:ascii="Times New Roman"/>
        </w:rPr>
        <w:t>数据、试验方法、计算和内部标准应根据制造商新技术的要求提供给用户</w:t>
      </w:r>
      <w:r>
        <w:rPr>
          <w:rFonts w:ascii="Times New Roman"/>
        </w:rPr>
        <w:t>。</w:t>
      </w:r>
    </w:p>
    <w:p w14:paraId="7AA5349D">
      <w:pPr>
        <w:pStyle w:val="203"/>
        <w:numPr>
          <w:ilvl w:val="4"/>
          <w:numId w:val="7"/>
        </w:numPr>
        <w:spacing w:before="156" w:beforeLines="50" w:after="156" w:afterLines="50"/>
      </w:pPr>
      <w:bookmarkStart w:id="832" w:name="_Toc12928"/>
      <w:bookmarkStart w:id="833" w:name="_Toc19249"/>
      <w:bookmarkStart w:id="834" w:name="_Toc6155"/>
      <w:bookmarkStart w:id="835" w:name="_Toc194496495"/>
      <w:bookmarkStart w:id="836" w:name="_Toc196728758"/>
      <w:r>
        <w:rPr>
          <w:rFonts w:hint="eastAsia"/>
        </w:rPr>
        <w:t>应力迁移（SM）</w:t>
      </w:r>
      <w:bookmarkEnd w:id="831"/>
      <w:bookmarkEnd w:id="832"/>
      <w:bookmarkEnd w:id="833"/>
      <w:bookmarkEnd w:id="834"/>
      <w:bookmarkEnd w:id="835"/>
      <w:bookmarkEnd w:id="836"/>
    </w:p>
    <w:p w14:paraId="2EE07235">
      <w:pPr>
        <w:pStyle w:val="145"/>
        <w:ind w:left="142" w:firstLine="420"/>
        <w:rPr>
          <w:rFonts w:ascii="Times New Roman"/>
        </w:rPr>
      </w:pPr>
      <w:bookmarkStart w:id="837" w:name="_Toc165212146"/>
      <w:r>
        <w:rPr>
          <w:rFonts w:hint="eastAsia" w:ascii="Times New Roman"/>
        </w:rPr>
        <w:t>按照6</w:t>
      </w:r>
      <w:r>
        <w:rPr>
          <w:rFonts w:ascii="Times New Roman"/>
        </w:rPr>
        <w:t>.</w:t>
      </w:r>
      <w:r>
        <w:rPr>
          <w:rFonts w:hint="eastAsia" w:ascii="Times New Roman"/>
        </w:rPr>
        <w:t>3</w:t>
      </w:r>
      <w:r>
        <w:rPr>
          <w:rFonts w:ascii="Times New Roman"/>
        </w:rPr>
        <w:t>.4.5</w:t>
      </w:r>
      <w:r>
        <w:rPr>
          <w:rFonts w:hint="eastAsia" w:ascii="Times New Roman"/>
        </w:rPr>
        <w:t>规定</w:t>
      </w:r>
      <w:r>
        <w:rPr>
          <w:rFonts w:hint="eastAsia"/>
        </w:rPr>
        <w:t>的方法执行，</w:t>
      </w:r>
      <w:r>
        <w:rPr>
          <w:rFonts w:hint="eastAsia" w:ascii="Times New Roman"/>
        </w:rPr>
        <w:t>数据、试验方法、计算和内部标准应根据制造商新技术的要求提供给用户</w:t>
      </w:r>
      <w:r>
        <w:rPr>
          <w:rFonts w:ascii="Times New Roman"/>
        </w:rPr>
        <w:t>。</w:t>
      </w:r>
    </w:p>
    <w:p w14:paraId="738A28CD">
      <w:pPr>
        <w:pStyle w:val="203"/>
        <w:numPr>
          <w:ilvl w:val="3"/>
          <w:numId w:val="7"/>
        </w:numPr>
        <w:spacing w:before="156" w:beforeLines="50" w:after="156" w:afterLines="50"/>
      </w:pPr>
      <w:bookmarkStart w:id="838" w:name="_Toc28211"/>
      <w:bookmarkStart w:id="839" w:name="_Toc23369"/>
      <w:bookmarkStart w:id="840" w:name="_Toc194496496"/>
      <w:bookmarkStart w:id="841" w:name="_Toc28196"/>
      <w:bookmarkStart w:id="842" w:name="_Toc196728759"/>
      <w:r>
        <w:rPr>
          <w:rFonts w:hint="eastAsia"/>
        </w:rPr>
        <w:t>电气特性确认</w:t>
      </w:r>
      <w:bookmarkEnd w:id="838"/>
      <w:bookmarkEnd w:id="839"/>
      <w:bookmarkEnd w:id="840"/>
      <w:bookmarkEnd w:id="841"/>
      <w:bookmarkEnd w:id="842"/>
    </w:p>
    <w:p w14:paraId="164C409A">
      <w:pPr>
        <w:pStyle w:val="203"/>
        <w:numPr>
          <w:ilvl w:val="4"/>
          <w:numId w:val="7"/>
        </w:numPr>
        <w:spacing w:before="156" w:beforeLines="50" w:after="156" w:afterLines="50"/>
      </w:pPr>
      <w:bookmarkStart w:id="843" w:name="_Toc6961"/>
      <w:bookmarkStart w:id="844" w:name="_Toc31653"/>
      <w:bookmarkStart w:id="845" w:name="_Toc194496497"/>
      <w:bookmarkStart w:id="846" w:name="_Toc196728760"/>
      <w:bookmarkStart w:id="847" w:name="_Toc16311"/>
      <w:r>
        <w:rPr>
          <w:rFonts w:hint="eastAsia"/>
        </w:rPr>
        <w:t>应力试验前后功能参数（TEST）</w:t>
      </w:r>
      <w:bookmarkEnd w:id="837"/>
      <w:bookmarkEnd w:id="843"/>
      <w:bookmarkEnd w:id="844"/>
      <w:bookmarkEnd w:id="845"/>
      <w:bookmarkEnd w:id="846"/>
      <w:bookmarkEnd w:id="847"/>
    </w:p>
    <w:p w14:paraId="06571ECD">
      <w:pPr>
        <w:pStyle w:val="145"/>
        <w:ind w:left="142" w:firstLine="420"/>
        <w:rPr>
          <w:rFonts w:ascii="Times New Roman"/>
        </w:rPr>
      </w:pPr>
      <w:bookmarkStart w:id="848" w:name="_Toc165212147"/>
      <w:r>
        <w:rPr>
          <w:rFonts w:hint="eastAsia"/>
        </w:rPr>
        <w:t>按</w:t>
      </w:r>
      <w:r>
        <w:rPr>
          <w:rFonts w:hint="eastAsia" w:ascii="Times New Roman"/>
        </w:rPr>
        <w:t>照6</w:t>
      </w:r>
      <w:r>
        <w:rPr>
          <w:rFonts w:ascii="Times New Roman"/>
        </w:rPr>
        <w:t>.</w:t>
      </w:r>
      <w:r>
        <w:rPr>
          <w:rFonts w:hint="eastAsia" w:ascii="Times New Roman"/>
        </w:rPr>
        <w:t>3</w:t>
      </w:r>
      <w:r>
        <w:rPr>
          <w:rFonts w:ascii="Times New Roman"/>
        </w:rPr>
        <w:t>.5.1</w:t>
      </w:r>
      <w:r>
        <w:rPr>
          <w:rFonts w:hint="eastAsia" w:ascii="Times New Roman"/>
        </w:rPr>
        <w:t>规定的方</w:t>
      </w:r>
      <w:r>
        <w:rPr>
          <w:rFonts w:hint="eastAsia"/>
        </w:rPr>
        <w:t>法进行测试，特性参数测试结果应满足模/数转换器产品手册中电参数的极限值要求及用户要求，否则判为失效</w:t>
      </w:r>
      <w:r>
        <w:rPr>
          <w:rFonts w:ascii="Times New Roman"/>
        </w:rPr>
        <w:t>。</w:t>
      </w:r>
    </w:p>
    <w:p w14:paraId="5745638E">
      <w:pPr>
        <w:pStyle w:val="203"/>
        <w:numPr>
          <w:ilvl w:val="4"/>
          <w:numId w:val="7"/>
        </w:numPr>
        <w:spacing w:before="156" w:beforeLines="50" w:after="156" w:afterLines="50"/>
      </w:pPr>
      <w:bookmarkStart w:id="849" w:name="_Toc196728761"/>
      <w:bookmarkStart w:id="850" w:name="_Toc18691"/>
      <w:bookmarkStart w:id="851" w:name="_Toc194496498"/>
      <w:bookmarkStart w:id="852" w:name="_Toc22875"/>
      <w:bookmarkStart w:id="853" w:name="_Toc7395"/>
      <w:r>
        <w:rPr>
          <w:rFonts w:hint="eastAsia"/>
        </w:rPr>
        <w:t>静电放电人体模型（HBM）</w:t>
      </w:r>
      <w:bookmarkEnd w:id="848"/>
      <w:bookmarkEnd w:id="849"/>
      <w:bookmarkEnd w:id="850"/>
      <w:bookmarkEnd w:id="851"/>
      <w:bookmarkEnd w:id="852"/>
      <w:bookmarkEnd w:id="853"/>
    </w:p>
    <w:p w14:paraId="1C092A8F">
      <w:pPr>
        <w:pStyle w:val="145"/>
        <w:ind w:left="142" w:firstLine="420"/>
        <w:rPr>
          <w:rFonts w:ascii="Times New Roman"/>
        </w:rPr>
      </w:pPr>
      <w:bookmarkStart w:id="854" w:name="_Toc165212148"/>
      <w:r>
        <w:rPr>
          <w:rFonts w:hint="eastAsia"/>
        </w:rPr>
        <w:t>按</w:t>
      </w:r>
      <w:r>
        <w:rPr>
          <w:rFonts w:hint="eastAsia" w:ascii="Times New Roman"/>
        </w:rPr>
        <w:t>照6</w:t>
      </w:r>
      <w:r>
        <w:rPr>
          <w:rFonts w:ascii="Times New Roman"/>
        </w:rPr>
        <w:t>.</w:t>
      </w:r>
      <w:r>
        <w:rPr>
          <w:rFonts w:hint="eastAsia" w:ascii="Times New Roman"/>
        </w:rPr>
        <w:t>3</w:t>
      </w:r>
      <w:r>
        <w:rPr>
          <w:rFonts w:ascii="Times New Roman"/>
        </w:rPr>
        <w:t>.5.2</w:t>
      </w:r>
      <w:r>
        <w:rPr>
          <w:rFonts w:hint="eastAsia" w:ascii="Times New Roman"/>
        </w:rPr>
        <w:t>规定的</w:t>
      </w:r>
      <w:r>
        <w:rPr>
          <w:rFonts w:hint="eastAsia"/>
        </w:rPr>
        <w:t>方法在静电放电人体模型试验前后进行电测试，特性参数测试结果应满足模/数转换器产品手册中电参数的极限值要求及用户要求，否则判为失效</w:t>
      </w:r>
      <w:r>
        <w:rPr>
          <w:rFonts w:ascii="Times New Roman"/>
        </w:rPr>
        <w:t>。</w:t>
      </w:r>
    </w:p>
    <w:p w14:paraId="26B27FF9">
      <w:pPr>
        <w:pStyle w:val="145"/>
        <w:ind w:left="142" w:firstLine="420"/>
        <w:rPr>
          <w:rFonts w:ascii="Times New Roman"/>
        </w:rPr>
      </w:pPr>
      <w:r>
        <w:rPr>
          <w:rFonts w:hint="eastAsia" w:ascii="Times New Roman"/>
        </w:rPr>
        <w:t>除另有规定外，器件的HBM电压等级推荐不低于2000 V，并且电测试合格，判定该项试验合格。如器件的HBM电压等级小于2000 V，应得到用户认可方可进行试验。</w:t>
      </w:r>
    </w:p>
    <w:p w14:paraId="28E44D00">
      <w:pPr>
        <w:pStyle w:val="203"/>
        <w:numPr>
          <w:ilvl w:val="4"/>
          <w:numId w:val="7"/>
        </w:numPr>
        <w:spacing w:before="156" w:beforeLines="50" w:after="156" w:afterLines="50"/>
      </w:pPr>
      <w:bookmarkStart w:id="855" w:name="_Toc196728762"/>
      <w:bookmarkStart w:id="856" w:name="_Toc194496499"/>
      <w:bookmarkStart w:id="857" w:name="_Toc6044"/>
      <w:bookmarkStart w:id="858" w:name="_Toc19492"/>
      <w:bookmarkStart w:id="859" w:name="_Toc5895"/>
      <w:r>
        <w:rPr>
          <w:rFonts w:hint="eastAsia"/>
        </w:rPr>
        <w:t>静电放电充电器件模型(CDM)</w:t>
      </w:r>
      <w:bookmarkEnd w:id="854"/>
      <w:bookmarkEnd w:id="855"/>
      <w:bookmarkEnd w:id="856"/>
      <w:bookmarkEnd w:id="857"/>
      <w:bookmarkEnd w:id="858"/>
      <w:bookmarkEnd w:id="859"/>
    </w:p>
    <w:p w14:paraId="596AAECC">
      <w:pPr>
        <w:pStyle w:val="145"/>
        <w:ind w:left="142" w:firstLine="420"/>
        <w:rPr>
          <w:rFonts w:ascii="Times New Roman"/>
        </w:rPr>
      </w:pPr>
      <w:bookmarkStart w:id="860" w:name="_Toc165212149"/>
      <w:r>
        <w:rPr>
          <w:rFonts w:hint="eastAsia"/>
        </w:rPr>
        <w:t>按</w:t>
      </w:r>
      <w:r>
        <w:rPr>
          <w:rFonts w:hint="eastAsia" w:ascii="Times New Roman"/>
        </w:rPr>
        <w:t>照6</w:t>
      </w:r>
      <w:r>
        <w:rPr>
          <w:rFonts w:ascii="Times New Roman"/>
        </w:rPr>
        <w:t>.</w:t>
      </w:r>
      <w:r>
        <w:rPr>
          <w:rFonts w:hint="eastAsia" w:ascii="Times New Roman"/>
        </w:rPr>
        <w:t>3</w:t>
      </w:r>
      <w:r>
        <w:rPr>
          <w:rFonts w:ascii="Times New Roman"/>
        </w:rPr>
        <w:t>.5.3</w:t>
      </w:r>
      <w:r>
        <w:rPr>
          <w:rFonts w:hint="eastAsia" w:ascii="Times New Roman"/>
        </w:rPr>
        <w:t>规定</w:t>
      </w:r>
      <w:r>
        <w:rPr>
          <w:rFonts w:hint="eastAsia"/>
        </w:rPr>
        <w:t>的方法在静电放电充电器件模型试验前后进行电测试，特性参数测试结果应满足模/数转换器产品手册中电参数的极限值要求及用户要求，否则判为失效</w:t>
      </w:r>
      <w:r>
        <w:rPr>
          <w:rFonts w:ascii="Times New Roman"/>
        </w:rPr>
        <w:t>。</w:t>
      </w:r>
    </w:p>
    <w:p w14:paraId="6CC0B1FB">
      <w:pPr>
        <w:pStyle w:val="145"/>
        <w:ind w:left="142" w:firstLine="420"/>
        <w:rPr>
          <w:rFonts w:ascii="Times New Roman"/>
        </w:rPr>
      </w:pPr>
      <w:r>
        <w:rPr>
          <w:rFonts w:hint="eastAsia" w:ascii="Times New Roman"/>
        </w:rPr>
        <w:t>除另有规定外，器件的拐角处引脚电压等级应大于等于750 V、其余引脚电压等级应大于等于500 V，并且电测试合格，判定该项试验合格。如器件的拐角处引脚电压等级小于750 V或其余引脚电压等级小于500 V时，应得到用户认可方可进行试验。</w:t>
      </w:r>
    </w:p>
    <w:p w14:paraId="3778DD46">
      <w:pPr>
        <w:pStyle w:val="203"/>
        <w:numPr>
          <w:ilvl w:val="4"/>
          <w:numId w:val="7"/>
        </w:numPr>
        <w:spacing w:before="156" w:beforeLines="50" w:after="156" w:afterLines="50"/>
      </w:pPr>
      <w:bookmarkStart w:id="861" w:name="_Toc24583"/>
      <w:bookmarkStart w:id="862" w:name="_Toc196728763"/>
      <w:bookmarkStart w:id="863" w:name="_Toc194496500"/>
      <w:bookmarkStart w:id="864" w:name="_Toc82"/>
      <w:bookmarkStart w:id="865" w:name="_Toc29895"/>
      <w:r>
        <w:rPr>
          <w:rFonts w:hint="eastAsia"/>
        </w:rPr>
        <w:t>闩锁效应（LU）</w:t>
      </w:r>
      <w:bookmarkEnd w:id="860"/>
      <w:bookmarkEnd w:id="861"/>
      <w:bookmarkEnd w:id="862"/>
      <w:bookmarkEnd w:id="863"/>
      <w:bookmarkEnd w:id="864"/>
      <w:bookmarkEnd w:id="865"/>
    </w:p>
    <w:p w14:paraId="32CDA045">
      <w:pPr>
        <w:pStyle w:val="145"/>
        <w:ind w:left="142" w:firstLine="420"/>
        <w:rPr>
          <w:rFonts w:ascii="Times New Roman"/>
        </w:rPr>
      </w:pPr>
      <w:bookmarkStart w:id="866" w:name="_Toc165212150"/>
      <w:r>
        <w:rPr>
          <w:rFonts w:hint="eastAsia"/>
        </w:rPr>
        <w:t>按</w:t>
      </w:r>
      <w:r>
        <w:rPr>
          <w:rFonts w:hint="eastAsia" w:ascii="Times New Roman"/>
        </w:rPr>
        <w:t>照6</w:t>
      </w:r>
      <w:r>
        <w:rPr>
          <w:rFonts w:ascii="Times New Roman"/>
        </w:rPr>
        <w:t>.</w:t>
      </w:r>
      <w:r>
        <w:rPr>
          <w:rFonts w:hint="eastAsia" w:ascii="Times New Roman"/>
        </w:rPr>
        <w:t>3</w:t>
      </w:r>
      <w:r>
        <w:rPr>
          <w:rFonts w:ascii="Times New Roman"/>
        </w:rPr>
        <w:t>.5.4</w:t>
      </w:r>
      <w:r>
        <w:rPr>
          <w:rFonts w:hint="eastAsia" w:ascii="Times New Roman"/>
        </w:rPr>
        <w:t>规定的</w:t>
      </w:r>
      <w:r>
        <w:rPr>
          <w:rFonts w:hint="eastAsia"/>
        </w:rPr>
        <w:t>方法在闩锁效应试验前后进行电测试，特性参数测试结果应满足模/数转换器产品手册中电参数的极限值要求及用户要求，否则判为失效</w:t>
      </w:r>
      <w:r>
        <w:rPr>
          <w:rFonts w:ascii="Times New Roman"/>
        </w:rPr>
        <w:t>。</w:t>
      </w:r>
    </w:p>
    <w:p w14:paraId="158A48BE">
      <w:pPr>
        <w:pStyle w:val="203"/>
        <w:numPr>
          <w:ilvl w:val="4"/>
          <w:numId w:val="7"/>
        </w:numPr>
        <w:spacing w:before="156" w:beforeLines="50" w:after="156" w:afterLines="50"/>
      </w:pPr>
      <w:bookmarkStart w:id="867" w:name="_Toc30618"/>
      <w:bookmarkStart w:id="868" w:name="_Toc196728764"/>
      <w:bookmarkStart w:id="869" w:name="_Toc194496501"/>
      <w:bookmarkStart w:id="870" w:name="_Toc22702"/>
      <w:bookmarkStart w:id="871" w:name="_Toc11182"/>
      <w:r>
        <w:rPr>
          <w:rFonts w:hint="eastAsia"/>
        </w:rPr>
        <w:t>电参数分布（ED）</w:t>
      </w:r>
      <w:bookmarkEnd w:id="866"/>
      <w:bookmarkEnd w:id="867"/>
      <w:bookmarkEnd w:id="868"/>
      <w:bookmarkEnd w:id="869"/>
      <w:bookmarkEnd w:id="870"/>
      <w:bookmarkEnd w:id="871"/>
    </w:p>
    <w:p w14:paraId="7515540C">
      <w:pPr>
        <w:pStyle w:val="145"/>
        <w:ind w:left="142" w:firstLine="420"/>
        <w:rPr>
          <w:rFonts w:ascii="Times New Roman"/>
        </w:rPr>
      </w:pPr>
      <w:bookmarkStart w:id="872" w:name="_Toc165212151"/>
      <w:r>
        <w:rPr>
          <w:rFonts w:hint="eastAsia" w:ascii="Times New Roman"/>
        </w:rPr>
        <w:t>按照6</w:t>
      </w:r>
      <w:r>
        <w:rPr>
          <w:rFonts w:ascii="Times New Roman"/>
        </w:rPr>
        <w:t>.</w:t>
      </w:r>
      <w:r>
        <w:rPr>
          <w:rFonts w:hint="eastAsia" w:ascii="Times New Roman"/>
        </w:rPr>
        <w:t>3</w:t>
      </w:r>
      <w:r>
        <w:rPr>
          <w:rFonts w:ascii="Times New Roman"/>
        </w:rPr>
        <w:t>.5.5</w:t>
      </w:r>
      <w:r>
        <w:rPr>
          <w:rFonts w:hint="eastAsia" w:ascii="Times New Roman"/>
        </w:rPr>
        <w:t>规定的方法执行，供应方和用户应协商确定需要测试的电参数及测试判据。如适用，选定的各项电参数的</w:t>
      </w:r>
      <w:r>
        <w:rPr>
          <w:rFonts w:ascii="Times New Roman"/>
        </w:rPr>
        <w:t>C</w:t>
      </w:r>
      <w:r>
        <w:rPr>
          <w:rFonts w:ascii="Times New Roman"/>
          <w:vertAlign w:val="subscript"/>
        </w:rPr>
        <w:t>PK</w:t>
      </w:r>
      <w:r>
        <w:rPr>
          <w:rFonts w:hint="eastAsia" w:ascii="Times New Roman"/>
        </w:rPr>
        <w:t>应大于</w:t>
      </w:r>
      <w:r>
        <w:rPr>
          <w:rFonts w:ascii="Times New Roman"/>
        </w:rPr>
        <w:t>1.67</w:t>
      </w:r>
      <w:r>
        <w:rPr>
          <w:rFonts w:hint="eastAsia" w:ascii="Times New Roman"/>
        </w:rPr>
        <w:t>，否则判为失效</w:t>
      </w:r>
      <w:r>
        <w:rPr>
          <w:rFonts w:ascii="Times New Roman"/>
        </w:rPr>
        <w:t>。</w:t>
      </w:r>
    </w:p>
    <w:p w14:paraId="4E4644F2">
      <w:pPr>
        <w:pStyle w:val="203"/>
        <w:numPr>
          <w:ilvl w:val="4"/>
          <w:numId w:val="7"/>
        </w:numPr>
        <w:spacing w:before="156" w:beforeLines="50" w:after="156" w:afterLines="50"/>
      </w:pPr>
      <w:bookmarkStart w:id="873" w:name="_Toc196728765"/>
      <w:bookmarkStart w:id="874" w:name="_Toc26905"/>
      <w:bookmarkStart w:id="875" w:name="_Toc3768"/>
      <w:bookmarkStart w:id="876" w:name="_Toc194496502"/>
      <w:bookmarkStart w:id="877" w:name="_Toc22818"/>
      <w:r>
        <w:rPr>
          <w:rFonts w:hint="eastAsia"/>
        </w:rPr>
        <w:t>故障等级（FG）</w:t>
      </w:r>
      <w:bookmarkEnd w:id="872"/>
      <w:bookmarkEnd w:id="873"/>
      <w:bookmarkEnd w:id="874"/>
      <w:bookmarkEnd w:id="875"/>
      <w:bookmarkEnd w:id="876"/>
      <w:bookmarkEnd w:id="877"/>
    </w:p>
    <w:p w14:paraId="78CFEA07">
      <w:pPr>
        <w:pStyle w:val="145"/>
        <w:ind w:left="142" w:firstLine="420"/>
        <w:rPr>
          <w:rFonts w:ascii="Times New Roman"/>
        </w:rPr>
      </w:pPr>
      <w:bookmarkStart w:id="878" w:name="_Toc165212152"/>
      <w:r>
        <w:rPr>
          <w:rFonts w:hint="eastAsia"/>
        </w:rPr>
        <w:t>按</w:t>
      </w:r>
      <w:r>
        <w:rPr>
          <w:rFonts w:hint="eastAsia" w:ascii="Times New Roman"/>
        </w:rPr>
        <w:t>照6</w:t>
      </w:r>
      <w:r>
        <w:rPr>
          <w:rFonts w:ascii="Times New Roman"/>
        </w:rPr>
        <w:t>.</w:t>
      </w:r>
      <w:r>
        <w:rPr>
          <w:rFonts w:hint="eastAsia" w:ascii="Times New Roman"/>
        </w:rPr>
        <w:t>3</w:t>
      </w:r>
      <w:r>
        <w:rPr>
          <w:rFonts w:ascii="Times New Roman"/>
        </w:rPr>
        <w:t>.5.6</w:t>
      </w:r>
      <w:r>
        <w:rPr>
          <w:rFonts w:hint="eastAsia" w:ascii="Times New Roman"/>
        </w:rPr>
        <w:t>规定的</w:t>
      </w:r>
      <w:r>
        <w:rPr>
          <w:rFonts w:hint="eastAsia"/>
        </w:rPr>
        <w:t>方法执行，</w:t>
      </w:r>
      <w:r>
        <w:rPr>
          <w:rFonts w:hint="eastAsia" w:hAnsi="宋体" w:cs="宋体"/>
          <w:szCs w:val="21"/>
        </w:rPr>
        <w:t>测试向量说明文件由芯片设计方提供，根据芯片设计手册评估测试向量覆盖率</w:t>
      </w:r>
      <w:r>
        <w:rPr>
          <w:rFonts w:ascii="Times New Roman"/>
        </w:rPr>
        <w:t>。</w:t>
      </w:r>
    </w:p>
    <w:p w14:paraId="5B5200E2">
      <w:pPr>
        <w:pStyle w:val="203"/>
        <w:numPr>
          <w:ilvl w:val="4"/>
          <w:numId w:val="7"/>
        </w:numPr>
        <w:spacing w:before="156" w:beforeLines="50" w:after="156" w:afterLines="50"/>
      </w:pPr>
      <w:bookmarkStart w:id="879" w:name="_Toc9678"/>
      <w:bookmarkStart w:id="880" w:name="_Toc194496503"/>
      <w:bookmarkStart w:id="881" w:name="_Toc196728766"/>
      <w:bookmarkStart w:id="882" w:name="_Toc17316"/>
      <w:bookmarkStart w:id="883" w:name="_Toc5622"/>
      <w:r>
        <w:rPr>
          <w:rFonts w:hint="eastAsia"/>
        </w:rPr>
        <w:t>特性描述（CHAR）</w:t>
      </w:r>
      <w:bookmarkEnd w:id="878"/>
      <w:bookmarkEnd w:id="879"/>
      <w:bookmarkEnd w:id="880"/>
      <w:bookmarkEnd w:id="881"/>
      <w:bookmarkEnd w:id="882"/>
      <w:bookmarkEnd w:id="883"/>
    </w:p>
    <w:p w14:paraId="73F8BF21">
      <w:pPr>
        <w:pStyle w:val="145"/>
        <w:ind w:left="142" w:firstLine="420"/>
        <w:rPr>
          <w:rFonts w:ascii="Times New Roman"/>
        </w:rPr>
      </w:pPr>
      <w:r>
        <w:rPr>
          <w:rFonts w:hint="eastAsia"/>
        </w:rPr>
        <w:t>按</w:t>
      </w:r>
      <w:r>
        <w:rPr>
          <w:rFonts w:hint="eastAsia" w:ascii="Times New Roman"/>
        </w:rPr>
        <w:t>照6</w:t>
      </w:r>
      <w:r>
        <w:rPr>
          <w:rFonts w:ascii="Times New Roman"/>
        </w:rPr>
        <w:t>.</w:t>
      </w:r>
      <w:r>
        <w:rPr>
          <w:rFonts w:hint="eastAsia" w:ascii="Times New Roman"/>
        </w:rPr>
        <w:t>3</w:t>
      </w:r>
      <w:r>
        <w:rPr>
          <w:rFonts w:ascii="Times New Roman"/>
        </w:rPr>
        <w:t>.5.7</w:t>
      </w:r>
      <w:r>
        <w:rPr>
          <w:rFonts w:hint="eastAsia" w:ascii="Times New Roman"/>
        </w:rPr>
        <w:t>规定</w:t>
      </w:r>
      <w:r>
        <w:rPr>
          <w:rFonts w:hint="eastAsia"/>
        </w:rPr>
        <w:t>的方法执行，</w:t>
      </w:r>
      <w:r>
        <w:rPr>
          <w:rFonts w:hint="eastAsia" w:ascii="Times New Roman"/>
        </w:rPr>
        <w:t>计算关键参数在三温下的</w:t>
      </w:r>
      <w:r>
        <w:rPr>
          <w:rFonts w:ascii="Times New Roman"/>
        </w:rPr>
        <w:t>C</w:t>
      </w:r>
      <w:r>
        <w:rPr>
          <w:rFonts w:hint="eastAsia" w:ascii="Times New Roman"/>
          <w:vertAlign w:val="subscript"/>
        </w:rPr>
        <w:t>PK</w:t>
      </w:r>
      <w:r>
        <w:rPr>
          <w:rFonts w:hint="eastAsia" w:ascii="Times New Roman"/>
        </w:rPr>
        <w:t>值，并形成</w:t>
      </w:r>
      <w:r>
        <w:rPr>
          <w:rFonts w:hint="eastAsia"/>
        </w:rPr>
        <w:t>报告。</w:t>
      </w:r>
    </w:p>
    <w:p w14:paraId="28C95DCF">
      <w:pPr>
        <w:pStyle w:val="203"/>
        <w:numPr>
          <w:ilvl w:val="4"/>
          <w:numId w:val="7"/>
        </w:numPr>
        <w:spacing w:before="156" w:beforeLines="50" w:after="156" w:afterLines="50"/>
      </w:pPr>
      <w:bookmarkStart w:id="884" w:name="_Toc28327"/>
      <w:bookmarkStart w:id="885" w:name="_Toc196728768"/>
      <w:bookmarkStart w:id="886" w:name="_Toc165212154"/>
      <w:bookmarkStart w:id="887" w:name="_Toc27340"/>
      <w:bookmarkStart w:id="888" w:name="_Toc194496505"/>
      <w:bookmarkStart w:id="889" w:name="_Toc26584"/>
      <w:r>
        <w:rPr>
          <w:rFonts w:hint="eastAsia"/>
        </w:rPr>
        <w:t>无铅（</w:t>
      </w:r>
      <w:r>
        <w:t>LF</w:t>
      </w:r>
      <w:r>
        <w:rPr>
          <w:rFonts w:hint="eastAsia"/>
        </w:rPr>
        <w:t>）</w:t>
      </w:r>
      <w:bookmarkEnd w:id="884"/>
      <w:bookmarkEnd w:id="885"/>
      <w:bookmarkEnd w:id="886"/>
      <w:bookmarkEnd w:id="887"/>
      <w:bookmarkEnd w:id="888"/>
      <w:bookmarkEnd w:id="889"/>
    </w:p>
    <w:p w14:paraId="50209BC0">
      <w:pPr>
        <w:pStyle w:val="145"/>
        <w:ind w:left="142" w:firstLine="420"/>
        <w:rPr>
          <w:rFonts w:ascii="Times New Roman"/>
        </w:rPr>
      </w:pPr>
      <w:r>
        <w:rPr>
          <w:rFonts w:hint="eastAsia" w:ascii="Times New Roman"/>
        </w:rPr>
        <w:t>按照</w:t>
      </w:r>
      <w:r>
        <w:rPr>
          <w:rFonts w:ascii="Times New Roman"/>
        </w:rPr>
        <w:t>6.3.5.8</w:t>
      </w:r>
      <w:r>
        <w:rPr>
          <w:rFonts w:hint="eastAsia" w:ascii="Times New Roman"/>
        </w:rPr>
        <w:t>规定的方法执行，试验前后观察</w:t>
      </w:r>
      <w:r>
        <w:rPr>
          <w:rFonts w:ascii="Times New Roman"/>
        </w:rPr>
        <w:t>96</w:t>
      </w:r>
      <w:r>
        <w:rPr>
          <w:rFonts w:hint="eastAsia" w:ascii="Times New Roman"/>
        </w:rPr>
        <w:t>根引脚的锡须情况，温度循环试验前器件各引脚的锡须长度应小于</w:t>
      </w:r>
      <w:r>
        <w:rPr>
          <w:rFonts w:ascii="Times New Roman"/>
        </w:rPr>
        <w:t>20um</w:t>
      </w:r>
      <w:r>
        <w:rPr>
          <w:rFonts w:hint="eastAsia" w:ascii="Times New Roman"/>
        </w:rPr>
        <w:t>，温度循环试验后锡须长度应小于</w:t>
      </w:r>
      <w:r>
        <w:rPr>
          <w:rFonts w:ascii="Times New Roman"/>
        </w:rPr>
        <w:t>45um</w:t>
      </w:r>
      <w:r>
        <w:rPr>
          <w:rFonts w:hint="eastAsia" w:ascii="Times New Roman"/>
        </w:rPr>
        <w:t>，否则判定器件失效。</w:t>
      </w:r>
    </w:p>
    <w:p w14:paraId="0E03EE84">
      <w:pPr>
        <w:pStyle w:val="203"/>
        <w:numPr>
          <w:ilvl w:val="3"/>
          <w:numId w:val="7"/>
        </w:numPr>
        <w:spacing w:before="156" w:beforeLines="50" w:after="156" w:afterLines="50"/>
      </w:pPr>
      <w:bookmarkStart w:id="890" w:name="_Toc194496506"/>
      <w:bookmarkStart w:id="891" w:name="_Toc20040"/>
      <w:bookmarkStart w:id="892" w:name="_Toc18478"/>
      <w:bookmarkStart w:id="893" w:name="_Toc196728769"/>
      <w:bookmarkStart w:id="894" w:name="_Toc9682"/>
      <w:bookmarkStart w:id="895" w:name="_Toc165212155"/>
      <w:r>
        <w:rPr>
          <w:rFonts w:hint="eastAsia"/>
        </w:rPr>
        <w:t>缺陷筛选</w:t>
      </w:r>
      <w:bookmarkEnd w:id="890"/>
      <w:bookmarkEnd w:id="891"/>
      <w:bookmarkEnd w:id="892"/>
      <w:bookmarkEnd w:id="893"/>
      <w:bookmarkEnd w:id="894"/>
    </w:p>
    <w:p w14:paraId="47E208A8">
      <w:pPr>
        <w:pStyle w:val="203"/>
        <w:numPr>
          <w:ilvl w:val="4"/>
          <w:numId w:val="7"/>
        </w:numPr>
        <w:spacing w:before="156" w:beforeLines="50" w:after="156" w:afterLines="50"/>
      </w:pPr>
      <w:bookmarkStart w:id="896" w:name="_Toc196728770"/>
      <w:bookmarkStart w:id="897" w:name="_Toc16632"/>
      <w:bookmarkStart w:id="898" w:name="_Toc19754"/>
      <w:bookmarkStart w:id="899" w:name="_Toc3068"/>
      <w:bookmarkStart w:id="900" w:name="_Toc194496507"/>
      <w:r>
        <w:rPr>
          <w:rFonts w:hint="eastAsia"/>
        </w:rPr>
        <w:t>制程平均测试（</w:t>
      </w:r>
      <w:r>
        <w:t>PAT</w:t>
      </w:r>
      <w:r>
        <w:rPr>
          <w:rFonts w:hint="eastAsia"/>
        </w:rPr>
        <w:t>）</w:t>
      </w:r>
      <w:bookmarkEnd w:id="895"/>
      <w:bookmarkEnd w:id="896"/>
      <w:bookmarkEnd w:id="897"/>
      <w:bookmarkEnd w:id="898"/>
      <w:bookmarkEnd w:id="899"/>
      <w:bookmarkEnd w:id="900"/>
    </w:p>
    <w:p w14:paraId="4572F28B">
      <w:pPr>
        <w:pStyle w:val="145"/>
        <w:ind w:left="142" w:firstLine="420"/>
        <w:rPr>
          <w:rFonts w:ascii="Times New Roman"/>
        </w:rPr>
      </w:pPr>
      <w:r>
        <w:rPr>
          <w:rFonts w:hint="eastAsia" w:ascii="Times New Roman"/>
        </w:rPr>
        <w:t>按照</w:t>
      </w:r>
      <w:r>
        <w:rPr>
          <w:rFonts w:ascii="Times New Roman"/>
        </w:rPr>
        <w:t>6.3.6.1</w:t>
      </w:r>
      <w:r>
        <w:rPr>
          <w:rFonts w:hint="eastAsia" w:ascii="Times New Roman"/>
        </w:rPr>
        <w:t>规定的方法执行，所需样品数量和接收判据应得到用户认可。如某项试验项目对产品不适用，供应方应说明理由</w:t>
      </w:r>
      <w:r>
        <w:rPr>
          <w:rFonts w:hint="eastAsia"/>
        </w:rPr>
        <w:t>。</w:t>
      </w:r>
    </w:p>
    <w:p w14:paraId="65CF8C58">
      <w:pPr>
        <w:pStyle w:val="203"/>
        <w:numPr>
          <w:ilvl w:val="4"/>
          <w:numId w:val="7"/>
        </w:numPr>
        <w:spacing w:before="156" w:beforeLines="50" w:after="156" w:afterLines="50"/>
      </w:pPr>
      <w:bookmarkStart w:id="901" w:name="_Toc194496508"/>
      <w:bookmarkStart w:id="902" w:name="_Toc165212156"/>
      <w:bookmarkStart w:id="903" w:name="_Toc196728771"/>
      <w:bookmarkStart w:id="904" w:name="_Toc27833"/>
      <w:bookmarkStart w:id="905" w:name="_Toc20351"/>
      <w:bookmarkStart w:id="906" w:name="_Toc3404"/>
      <w:r>
        <w:rPr>
          <w:rFonts w:hint="eastAsia"/>
        </w:rPr>
        <w:t>统计箱</w:t>
      </w:r>
      <w:r>
        <w:t>/</w:t>
      </w:r>
      <w:r>
        <w:rPr>
          <w:rFonts w:hint="eastAsia"/>
        </w:rPr>
        <w:t>统计良品率分析（</w:t>
      </w:r>
      <w:r>
        <w:t>SBA</w:t>
      </w:r>
      <w:r>
        <w:rPr>
          <w:rFonts w:hint="eastAsia"/>
        </w:rPr>
        <w:t>）</w:t>
      </w:r>
      <w:bookmarkEnd w:id="901"/>
      <w:bookmarkEnd w:id="902"/>
      <w:bookmarkEnd w:id="903"/>
      <w:bookmarkEnd w:id="904"/>
      <w:bookmarkEnd w:id="905"/>
      <w:bookmarkEnd w:id="906"/>
    </w:p>
    <w:p w14:paraId="50E76DB1">
      <w:pPr>
        <w:pStyle w:val="145"/>
        <w:spacing w:before="156" w:after="156"/>
        <w:ind w:left="142" w:firstLine="420"/>
      </w:pPr>
      <w:bookmarkStart w:id="907" w:name="_Toc156737795"/>
      <w:bookmarkEnd w:id="907"/>
      <w:bookmarkStart w:id="908" w:name="_Toc156738388"/>
      <w:bookmarkEnd w:id="908"/>
      <w:bookmarkStart w:id="909" w:name="_Toc156737796"/>
      <w:bookmarkEnd w:id="909"/>
      <w:bookmarkStart w:id="910" w:name="_Toc156737968"/>
      <w:bookmarkEnd w:id="910"/>
      <w:bookmarkStart w:id="911" w:name="_Toc156738120"/>
      <w:bookmarkEnd w:id="911"/>
      <w:bookmarkStart w:id="912" w:name="_Toc156738040"/>
      <w:bookmarkEnd w:id="912"/>
      <w:bookmarkStart w:id="913" w:name="_Toc156738308"/>
      <w:bookmarkEnd w:id="913"/>
      <w:bookmarkStart w:id="914" w:name="_Toc156738058"/>
      <w:bookmarkEnd w:id="914"/>
      <w:bookmarkStart w:id="915" w:name="_Toc156737950"/>
      <w:bookmarkEnd w:id="915"/>
      <w:bookmarkStart w:id="916" w:name="_Toc156737797"/>
      <w:bookmarkEnd w:id="916"/>
      <w:bookmarkStart w:id="917" w:name="_Toc156737986"/>
      <w:bookmarkEnd w:id="917"/>
      <w:bookmarkStart w:id="918" w:name="_Toc156738188"/>
      <w:bookmarkEnd w:id="918"/>
      <w:bookmarkStart w:id="919" w:name="_Toc156737900"/>
      <w:bookmarkEnd w:id="919"/>
      <w:bookmarkStart w:id="920" w:name="_Toc156737852"/>
      <w:bookmarkEnd w:id="920"/>
      <w:bookmarkStart w:id="921" w:name="_Toc156738119"/>
      <w:bookmarkEnd w:id="921"/>
      <w:bookmarkStart w:id="922" w:name="_Toc156737836"/>
      <w:bookmarkEnd w:id="922"/>
      <w:bookmarkStart w:id="923" w:name="_Toc156738272"/>
      <w:bookmarkEnd w:id="923"/>
      <w:bookmarkStart w:id="924" w:name="_Toc156737928"/>
      <w:bookmarkEnd w:id="924"/>
      <w:bookmarkStart w:id="925" w:name="_Toc156738309"/>
      <w:bookmarkEnd w:id="925"/>
      <w:bookmarkStart w:id="926" w:name="_Toc156737868"/>
      <w:bookmarkEnd w:id="926"/>
      <w:bookmarkStart w:id="927" w:name="_Toc156737748"/>
      <w:bookmarkEnd w:id="927"/>
      <w:bookmarkStart w:id="928" w:name="_Toc156738226"/>
      <w:bookmarkEnd w:id="928"/>
      <w:bookmarkStart w:id="929" w:name="_Toc156737778"/>
      <w:bookmarkEnd w:id="929"/>
      <w:bookmarkStart w:id="930" w:name="_Toc156738095"/>
      <w:bookmarkEnd w:id="930"/>
      <w:bookmarkStart w:id="931" w:name="_Toc156738245"/>
      <w:bookmarkEnd w:id="931"/>
      <w:bookmarkStart w:id="932" w:name="_Toc156737749"/>
      <w:bookmarkEnd w:id="932"/>
      <w:bookmarkStart w:id="933" w:name="_Toc156737798"/>
      <w:bookmarkEnd w:id="933"/>
      <w:bookmarkStart w:id="934" w:name="_Toc156738004"/>
      <w:bookmarkEnd w:id="934"/>
      <w:bookmarkStart w:id="935" w:name="_Toc156737747"/>
      <w:bookmarkEnd w:id="935"/>
      <w:bookmarkStart w:id="936" w:name="_Toc156737929"/>
      <w:bookmarkEnd w:id="936"/>
      <w:bookmarkStart w:id="937" w:name="_Toc156738170"/>
      <w:bookmarkEnd w:id="937"/>
      <w:bookmarkStart w:id="938" w:name="_Toc156737884"/>
      <w:bookmarkEnd w:id="938"/>
      <w:bookmarkStart w:id="939" w:name="_Toc156738022"/>
      <w:bookmarkEnd w:id="939"/>
      <w:bookmarkStart w:id="940" w:name="_Toc156737919"/>
      <w:bookmarkEnd w:id="940"/>
      <w:bookmarkStart w:id="941" w:name="_Toc156737820"/>
      <w:bookmarkEnd w:id="941"/>
      <w:bookmarkStart w:id="942" w:name="_Toc156738207"/>
      <w:bookmarkEnd w:id="942"/>
      <w:r>
        <w:rPr>
          <w:rFonts w:hint="eastAsia"/>
        </w:rPr>
        <w:t>按照</w:t>
      </w:r>
      <w:r>
        <w:t>6.3.6.2</w:t>
      </w:r>
      <w:r>
        <w:rPr>
          <w:rFonts w:hint="eastAsia"/>
        </w:rPr>
        <w:t>规定的方法执行，所需样品数量和接收判据应得到用户认可。如某项试验项目对产品不适用，供应方应说明理由。</w:t>
      </w:r>
      <w:bookmarkStart w:id="943" w:name="_Toc201319769"/>
      <w:bookmarkEnd w:id="943"/>
      <w:bookmarkStart w:id="944" w:name="_Toc201319767"/>
      <w:bookmarkEnd w:id="944"/>
      <w:bookmarkStart w:id="945" w:name="_Toc201319766"/>
      <w:bookmarkEnd w:id="945"/>
      <w:bookmarkStart w:id="946" w:name="_Toc201319770"/>
      <w:bookmarkEnd w:id="946"/>
      <w:bookmarkStart w:id="947" w:name="_Toc201319771"/>
      <w:bookmarkEnd w:id="947"/>
      <w:bookmarkStart w:id="948" w:name="_Toc201319768"/>
      <w:bookmarkEnd w:id="948"/>
      <w:bookmarkStart w:id="949" w:name="_Toc201319772"/>
      <w:bookmarkEnd w:id="949"/>
      <w:bookmarkStart w:id="950" w:name="_Toc201319773"/>
      <w:bookmarkEnd w:id="950"/>
      <w:bookmarkStart w:id="951" w:name="_Toc201319774"/>
      <w:bookmarkEnd w:id="951"/>
    </w:p>
    <w:p w14:paraId="59680786">
      <w:pPr>
        <w:pStyle w:val="203"/>
        <w:numPr>
          <w:ilvl w:val="1"/>
          <w:numId w:val="7"/>
        </w:numPr>
        <w:spacing w:before="156" w:beforeLines="50" w:after="156" w:afterLines="50"/>
        <w:ind w:left="0"/>
        <w:outlineLvl w:val="1"/>
      </w:pPr>
      <w:bookmarkStart w:id="952" w:name="_Toc207032020"/>
      <w:r>
        <w:rPr>
          <w:rFonts w:hint="eastAsia" w:ascii="黑体" w:hAnsi="黑体" w:cs="黑体"/>
        </w:rPr>
        <w:t>功能安全</w:t>
      </w:r>
      <w:bookmarkEnd w:id="952"/>
    </w:p>
    <w:p w14:paraId="06F592EC">
      <w:pPr>
        <w:pStyle w:val="145"/>
        <w:ind w:left="142" w:firstLine="420"/>
        <w:rPr>
          <w:rFonts w:ascii="Times New Roman" w:eastAsiaTheme="minorEastAsia"/>
          <w:szCs w:val="22"/>
        </w:rPr>
      </w:pPr>
      <w:r>
        <w:rPr>
          <w:rFonts w:hint="eastAsia" w:ascii="Times New Roman"/>
        </w:rPr>
        <w:t>当模</w:t>
      </w:r>
      <w:r>
        <w:rPr>
          <w:rFonts w:ascii="Times New Roman"/>
        </w:rPr>
        <w:t>/</w:t>
      </w:r>
      <w:r>
        <w:rPr>
          <w:rFonts w:hint="eastAsia" w:ascii="Times New Roman"/>
        </w:rPr>
        <w:t>数转换器应用于汽车关键部位时，为减少或消除潜在故障及其对系统安全和性能的影响，器件需符合失效模式与效应分析（</w:t>
      </w:r>
      <w:r>
        <w:rPr>
          <w:rFonts w:ascii="Times New Roman"/>
        </w:rPr>
        <w:t>FMEA</w:t>
      </w:r>
      <w:r>
        <w:rPr>
          <w:rFonts w:hint="eastAsia" w:ascii="Times New Roman"/>
        </w:rPr>
        <w:t>）、设计失效模式与效应分析（</w:t>
      </w:r>
      <w:r>
        <w:rPr>
          <w:rFonts w:ascii="Times New Roman"/>
        </w:rPr>
        <w:t>DFMEA</w:t>
      </w:r>
      <w:r>
        <w:rPr>
          <w:rFonts w:hint="eastAsia" w:ascii="Times New Roman"/>
        </w:rPr>
        <w:t>）等安全考核要求。</w:t>
      </w:r>
      <w:r>
        <w:rPr>
          <w:rFonts w:hint="eastAsia" w:ascii="Times New Roman" w:eastAsiaTheme="minorEastAsia"/>
          <w:szCs w:val="22"/>
        </w:rPr>
        <w:t>仅适用时进行考核。</w:t>
      </w:r>
    </w:p>
    <w:p w14:paraId="4F8484C0">
      <w:pPr>
        <w:pStyle w:val="128"/>
      </w:pPr>
      <w:r>
        <w:rPr>
          <w:rFonts w:hint="eastAsia"/>
        </w:rPr>
        <w:t>模</w:t>
      </w:r>
      <w:r>
        <w:t>/</w:t>
      </w:r>
      <w:r>
        <w:rPr>
          <w:rFonts w:hint="eastAsia"/>
        </w:rPr>
        <w:t>数转换器芯片应符合GB/T 34590.2-2022，GB/T 34590.4-2022，GB/T 34590.5-2022，GB/T 34590.7-2022，GB/T 34590.8-2022，GB/T 34590.9-2022，GB/T 34590.10-2022，GB/T 34590.11-2022的适用要求。</w:t>
      </w:r>
    </w:p>
    <w:p w14:paraId="29E59D68">
      <w:pPr>
        <w:pStyle w:val="128"/>
      </w:pPr>
      <w:r>
        <w:rPr>
          <w:rFonts w:hint="eastAsia"/>
        </w:rPr>
        <w:t>若涉及软件开发，在满足以上要求的前提下，还应符合GB/T 34590.6-2022，GB/T 34590.8-2022的适用要求。</w:t>
      </w:r>
    </w:p>
    <w:p w14:paraId="68D46895">
      <w:pPr>
        <w:pStyle w:val="128"/>
      </w:pPr>
      <w:r>
        <w:rPr>
          <w:rFonts w:hint="eastAsia"/>
        </w:rPr>
        <w:t>模</w:t>
      </w:r>
      <w:r>
        <w:t>/</w:t>
      </w:r>
      <w:r>
        <w:rPr>
          <w:rFonts w:hint="eastAsia"/>
        </w:rPr>
        <w:t>数转换器芯片根据系统功能安全方案合理分配和分解，如对功能安全有适用要求，考核方法见附录A要求。</w:t>
      </w:r>
    </w:p>
    <w:p w14:paraId="37BD191C">
      <w:pPr>
        <w:pStyle w:val="203"/>
        <w:numPr>
          <w:ilvl w:val="1"/>
          <w:numId w:val="7"/>
        </w:numPr>
        <w:spacing w:before="156" w:beforeLines="50" w:after="156" w:afterLines="50"/>
        <w:ind w:left="0"/>
        <w:outlineLvl w:val="1"/>
        <w:rPr>
          <w:rFonts w:hint="eastAsia" w:ascii="黑体" w:hAnsi="黑体" w:cs="黑体"/>
        </w:rPr>
      </w:pPr>
      <w:bookmarkStart w:id="953" w:name="_Toc207032021"/>
      <w:r>
        <w:rPr>
          <w:rFonts w:hint="eastAsia" w:ascii="黑体" w:hAnsi="黑体" w:cs="黑体"/>
        </w:rPr>
        <w:t>电磁兼容</w:t>
      </w:r>
      <w:bookmarkEnd w:id="953"/>
    </w:p>
    <w:p w14:paraId="6C79201C">
      <w:pPr>
        <w:widowControl/>
        <w:autoSpaceDE w:val="0"/>
        <w:autoSpaceDN w:val="0"/>
        <w:ind w:firstLine="420" w:firstLineChars="200"/>
        <w:rPr>
          <w:kern w:val="0"/>
          <w:szCs w:val="20"/>
        </w:rPr>
      </w:pPr>
      <w:r>
        <w:rPr>
          <w:rFonts w:hint="eastAsia"/>
          <w:kern w:val="0"/>
          <w:szCs w:val="20"/>
        </w:rPr>
        <w:t>应支持辐射发射、辐射抗扰度、脉冲抗扰度和系统</w:t>
      </w:r>
      <w:r>
        <w:rPr>
          <w:kern w:val="0"/>
          <w:szCs w:val="20"/>
        </w:rPr>
        <w:t>ESD</w:t>
      </w:r>
      <w:r>
        <w:rPr>
          <w:rFonts w:hint="eastAsia"/>
          <w:kern w:val="0"/>
          <w:szCs w:val="20"/>
        </w:rPr>
        <w:t>的测试。</w:t>
      </w:r>
    </w:p>
    <w:p w14:paraId="7DD1C34F">
      <w:pPr>
        <w:widowControl/>
        <w:autoSpaceDE w:val="0"/>
        <w:autoSpaceDN w:val="0"/>
        <w:ind w:firstLine="420" w:firstLineChars="200"/>
        <w:rPr>
          <w:kern w:val="0"/>
          <w:szCs w:val="20"/>
        </w:rPr>
      </w:pPr>
      <w:r>
        <w:rPr>
          <w:rFonts w:hint="eastAsia"/>
          <w:kern w:val="0"/>
          <w:szCs w:val="20"/>
        </w:rPr>
        <w:t>芯片抗扰度试验，性能判据要求分为三类：</w:t>
      </w:r>
    </w:p>
    <w:p w14:paraId="733EB8B0">
      <w:pPr>
        <w:widowControl/>
        <w:numPr>
          <w:ilvl w:val="0"/>
          <w:numId w:val="8"/>
        </w:numPr>
        <w:rPr>
          <w:kern w:val="0"/>
          <w:szCs w:val="20"/>
        </w:rPr>
      </w:pPr>
      <w:r>
        <w:rPr>
          <w:rFonts w:hint="eastAsia"/>
          <w:kern w:val="0"/>
          <w:szCs w:val="20"/>
        </w:rPr>
        <w:t>判据</w:t>
      </w:r>
      <w:r>
        <w:rPr>
          <w:kern w:val="0"/>
          <w:szCs w:val="20"/>
        </w:rPr>
        <w:t>A</w:t>
      </w:r>
      <w:r>
        <w:rPr>
          <w:rFonts w:hint="eastAsia"/>
          <w:kern w:val="0"/>
          <w:szCs w:val="20"/>
        </w:rPr>
        <w:t>，正常性能。当对被测芯片施加规定等级的干扰时，其性能降低不应超出被测芯片规格书所容许的范围。</w:t>
      </w:r>
    </w:p>
    <w:p w14:paraId="4840360B">
      <w:pPr>
        <w:widowControl/>
        <w:numPr>
          <w:ilvl w:val="0"/>
          <w:numId w:val="9"/>
        </w:numPr>
        <w:tabs>
          <w:tab w:val="left" w:pos="851"/>
        </w:tabs>
        <w:rPr>
          <w:kern w:val="0"/>
          <w:szCs w:val="20"/>
        </w:rPr>
      </w:pPr>
      <w:r>
        <w:rPr>
          <w:rFonts w:hint="eastAsia"/>
          <w:kern w:val="0"/>
          <w:szCs w:val="20"/>
        </w:rPr>
        <w:t>判据</w:t>
      </w:r>
      <w:r>
        <w:rPr>
          <w:kern w:val="0"/>
          <w:szCs w:val="20"/>
        </w:rPr>
        <w:t>B</w:t>
      </w:r>
      <w:r>
        <w:rPr>
          <w:rFonts w:hint="eastAsia"/>
          <w:kern w:val="0"/>
          <w:szCs w:val="20"/>
        </w:rPr>
        <w:t>，降级性能。当对被测芯片施加规定等级的干扰时，在指定的范围以内允许性能降级，且存储器中的软件不应被破坏、数据不应丢失。试验结束后，芯片不需要干预能自行恢复到正常性能，且不应有功能丧失。</w:t>
      </w:r>
    </w:p>
    <w:p w14:paraId="62661272">
      <w:pPr>
        <w:widowControl/>
        <w:numPr>
          <w:ilvl w:val="0"/>
          <w:numId w:val="9"/>
        </w:numPr>
        <w:tabs>
          <w:tab w:val="left" w:pos="851"/>
        </w:tabs>
        <w:ind w:left="142"/>
      </w:pPr>
      <w:r>
        <w:rPr>
          <w:rFonts w:hint="eastAsia"/>
          <w:kern w:val="0"/>
          <w:szCs w:val="20"/>
        </w:rPr>
        <w:t>判据</w:t>
      </w:r>
      <w:r>
        <w:rPr>
          <w:kern w:val="0"/>
          <w:szCs w:val="20"/>
        </w:rPr>
        <w:t>C</w:t>
      </w:r>
      <w:r>
        <w:rPr>
          <w:rFonts w:hint="eastAsia"/>
          <w:kern w:val="0"/>
          <w:szCs w:val="20"/>
        </w:rPr>
        <w:t>，暂时性功能丧失。试验结束后，被测芯片不应有物理损伤或系统操作软件破坏。芯片可有暂时的功能丧失，在操作者干预下应支持恢复至正常性能。</w:t>
      </w:r>
    </w:p>
    <w:p w14:paraId="00DE8013">
      <w:pPr>
        <w:pStyle w:val="145"/>
        <w:ind w:left="142" w:firstLine="420"/>
        <w:rPr>
          <w:rFonts w:ascii="Times New Roman"/>
        </w:rPr>
      </w:pPr>
      <w:r>
        <w:rPr>
          <w:rFonts w:hint="eastAsia" w:ascii="Times New Roman"/>
        </w:rPr>
        <w:t>具体试验方法</w:t>
      </w:r>
      <w:r>
        <w:rPr>
          <w:rFonts w:hint="eastAsia"/>
        </w:rPr>
        <w:t>按</w:t>
      </w:r>
      <w:r>
        <w:rPr>
          <w:rFonts w:hint="eastAsia" w:ascii="Times New Roman"/>
        </w:rPr>
        <w:t>照6</w:t>
      </w:r>
      <w:r>
        <w:rPr>
          <w:rFonts w:ascii="Times New Roman"/>
        </w:rPr>
        <w:t>.</w:t>
      </w:r>
      <w:r>
        <w:rPr>
          <w:rFonts w:hint="eastAsia" w:ascii="Times New Roman"/>
        </w:rPr>
        <w:t>3.7</w:t>
      </w:r>
      <w:r>
        <w:rPr>
          <w:rFonts w:hint="eastAsia"/>
        </w:rPr>
        <w:t>规定的方法执行。</w:t>
      </w:r>
    </w:p>
    <w:p w14:paraId="486F3591">
      <w:pPr>
        <w:pStyle w:val="178"/>
        <w:numPr>
          <w:ilvl w:val="0"/>
          <w:numId w:val="7"/>
        </w:numPr>
        <w:spacing w:before="312" w:beforeLines="100" w:after="312" w:afterLines="100"/>
        <w:ind w:left="0"/>
        <w:outlineLvl w:val="0"/>
      </w:pPr>
      <w:bookmarkStart w:id="954" w:name="_Toc201319776"/>
      <w:bookmarkEnd w:id="954"/>
      <w:bookmarkStart w:id="955" w:name="_Toc201253774"/>
      <w:bookmarkEnd w:id="955"/>
      <w:bookmarkStart w:id="956" w:name="_Toc201253526"/>
      <w:bookmarkEnd w:id="956"/>
      <w:bookmarkStart w:id="957" w:name="_Toc207032023"/>
      <w:bookmarkEnd w:id="957"/>
      <w:bookmarkStart w:id="958" w:name="_Toc201253910"/>
      <w:bookmarkEnd w:id="958"/>
      <w:bookmarkStart w:id="959" w:name="_Toc201253911"/>
      <w:bookmarkEnd w:id="959"/>
      <w:bookmarkStart w:id="960" w:name="_Toc201253525"/>
      <w:bookmarkEnd w:id="960"/>
      <w:bookmarkStart w:id="961" w:name="_Toc207022982"/>
      <w:bookmarkEnd w:id="961"/>
      <w:bookmarkStart w:id="962" w:name="_Toc207032025"/>
      <w:bookmarkEnd w:id="962"/>
      <w:bookmarkStart w:id="963" w:name="_Toc201254177"/>
      <w:bookmarkEnd w:id="963"/>
      <w:bookmarkStart w:id="964" w:name="_Toc201253527"/>
      <w:bookmarkEnd w:id="964"/>
      <w:bookmarkStart w:id="965" w:name="_Toc201253912"/>
      <w:bookmarkEnd w:id="965"/>
      <w:bookmarkStart w:id="966" w:name="_Toc207022983"/>
      <w:bookmarkEnd w:id="966"/>
      <w:bookmarkStart w:id="967" w:name="_Toc203662967"/>
      <w:bookmarkEnd w:id="967"/>
      <w:bookmarkStart w:id="968" w:name="_Toc201254175"/>
      <w:bookmarkEnd w:id="968"/>
      <w:bookmarkStart w:id="969" w:name="_Toc207032024"/>
      <w:bookmarkEnd w:id="969"/>
      <w:bookmarkStart w:id="970" w:name="_Toc201311354"/>
      <w:bookmarkEnd w:id="970"/>
      <w:bookmarkStart w:id="971" w:name="_Toc203662969"/>
      <w:bookmarkEnd w:id="971"/>
      <w:bookmarkStart w:id="972" w:name="_Toc201254176"/>
      <w:bookmarkEnd w:id="972"/>
      <w:bookmarkStart w:id="973" w:name="_Toc201253775"/>
      <w:bookmarkEnd w:id="973"/>
      <w:bookmarkStart w:id="974" w:name="_Toc203662968"/>
      <w:bookmarkEnd w:id="974"/>
      <w:bookmarkStart w:id="975" w:name="_Toc207022981"/>
      <w:bookmarkEnd w:id="975"/>
      <w:bookmarkStart w:id="976" w:name="_Toc201319777"/>
      <w:bookmarkEnd w:id="976"/>
      <w:bookmarkStart w:id="977" w:name="_Toc201311355"/>
      <w:bookmarkEnd w:id="977"/>
      <w:bookmarkStart w:id="978" w:name="_Toc194496566"/>
      <w:bookmarkEnd w:id="978"/>
      <w:bookmarkStart w:id="979" w:name="_Toc201253776"/>
      <w:bookmarkEnd w:id="979"/>
      <w:bookmarkStart w:id="980" w:name="_Toc196728829"/>
      <w:bookmarkEnd w:id="980"/>
      <w:bookmarkStart w:id="981" w:name="_Toc201311356"/>
      <w:bookmarkEnd w:id="981"/>
      <w:bookmarkStart w:id="982" w:name="_Toc201319778"/>
      <w:bookmarkEnd w:id="982"/>
      <w:bookmarkStart w:id="983" w:name="_Toc207032026"/>
      <w:r>
        <w:rPr>
          <w:rFonts w:hint="eastAsia"/>
        </w:rPr>
        <w:t>试验方法</w:t>
      </w:r>
      <w:bookmarkEnd w:id="983"/>
    </w:p>
    <w:p w14:paraId="6D66CD7F">
      <w:pPr>
        <w:pStyle w:val="178"/>
        <w:numPr>
          <w:ilvl w:val="1"/>
          <w:numId w:val="7"/>
        </w:numPr>
        <w:spacing w:before="156" w:after="156"/>
        <w:ind w:left="0"/>
      </w:pPr>
      <w:bookmarkStart w:id="984" w:name="_Toc207032027"/>
      <w:r>
        <w:rPr>
          <w:rFonts w:hint="eastAsia"/>
        </w:rPr>
        <w:t>材料、工艺和外观</w:t>
      </w:r>
      <w:bookmarkEnd w:id="984"/>
    </w:p>
    <w:p w14:paraId="1BE66877">
      <w:pPr>
        <w:pStyle w:val="203"/>
        <w:numPr>
          <w:ilvl w:val="2"/>
          <w:numId w:val="7"/>
        </w:numPr>
        <w:spacing w:before="156" w:beforeLines="50" w:after="156" w:afterLines="50"/>
        <w:rPr>
          <w:rFonts w:hint="eastAsia" w:ascii="黑体" w:hAnsi="黑体" w:cs="黑体"/>
        </w:rPr>
      </w:pPr>
      <w:r>
        <w:rPr>
          <w:rFonts w:hint="eastAsia" w:ascii="黑体" w:hAnsi="黑体" w:cs="黑体"/>
        </w:rPr>
        <w:t>内部目检</w:t>
      </w:r>
    </w:p>
    <w:p w14:paraId="71426349">
      <w:pPr>
        <w:pStyle w:val="145"/>
        <w:ind w:left="142" w:firstLine="420"/>
        <w:rPr>
          <w:rFonts w:ascii="Times New Roman"/>
        </w:rPr>
      </w:pPr>
      <w:r>
        <w:rPr>
          <w:rFonts w:hint="eastAsia" w:ascii="Times New Roman"/>
        </w:rPr>
        <w:t>内部目检按</w:t>
      </w:r>
      <w:r>
        <w:rPr>
          <w:rFonts w:ascii="Times New Roman"/>
        </w:rPr>
        <w:t xml:space="preserve"> GB/T 19403.1-2003</w:t>
      </w:r>
      <w:r>
        <w:rPr>
          <w:rFonts w:hint="eastAsia" w:ascii="Times New Roman"/>
        </w:rPr>
        <w:t>的要求进行试验。</w:t>
      </w:r>
    </w:p>
    <w:p w14:paraId="1AE7E15B">
      <w:pPr>
        <w:pStyle w:val="203"/>
        <w:numPr>
          <w:ilvl w:val="2"/>
          <w:numId w:val="7"/>
        </w:numPr>
        <w:spacing w:before="156" w:beforeLines="50" w:after="156" w:afterLines="50"/>
        <w:rPr>
          <w:rFonts w:hint="eastAsia" w:ascii="黑体" w:hAnsi="黑体" w:cs="黑体"/>
        </w:rPr>
      </w:pPr>
      <w:r>
        <w:rPr>
          <w:rFonts w:hint="eastAsia" w:ascii="黑体" w:hAnsi="黑体" w:cs="黑体"/>
        </w:rPr>
        <w:t>外观及尺寸检查</w:t>
      </w:r>
    </w:p>
    <w:p w14:paraId="4CBD2105">
      <w:pPr>
        <w:pStyle w:val="145"/>
        <w:ind w:left="142" w:firstLine="420"/>
        <w:rPr>
          <w:rFonts w:ascii="Times New Roman"/>
        </w:rPr>
      </w:pPr>
      <w:r>
        <w:rPr>
          <w:rFonts w:hint="eastAsia" w:ascii="Times New Roman"/>
        </w:rPr>
        <w:t>外观质量按 GB/T 4937.3-2012的要求进行试验。尺寸检查应选择测量精度足够的测试设备，对相关尺寸进行测试。</w:t>
      </w:r>
    </w:p>
    <w:p w14:paraId="0EA8A92B">
      <w:pPr>
        <w:pStyle w:val="203"/>
        <w:numPr>
          <w:ilvl w:val="1"/>
          <w:numId w:val="7"/>
        </w:numPr>
        <w:spacing w:before="156" w:beforeLines="50" w:after="156" w:afterLines="50"/>
        <w:ind w:left="0"/>
        <w:outlineLvl w:val="1"/>
      </w:pPr>
      <w:bookmarkStart w:id="985" w:name="_Toc207032028"/>
      <w:r>
        <w:rPr>
          <w:rFonts w:hint="eastAsia"/>
        </w:rPr>
        <w:t>电特性试验方法</w:t>
      </w:r>
      <w:bookmarkEnd w:id="985"/>
    </w:p>
    <w:p w14:paraId="776E7CC2">
      <w:pPr>
        <w:pStyle w:val="203"/>
        <w:numPr>
          <w:ilvl w:val="2"/>
          <w:numId w:val="7"/>
        </w:numPr>
        <w:spacing w:before="156" w:beforeLines="50" w:after="156" w:afterLines="50"/>
        <w:rPr>
          <w:rFonts w:hint="eastAsia" w:ascii="黑体" w:hAnsi="黑体" w:cs="黑体"/>
        </w:rPr>
      </w:pPr>
      <w:bookmarkStart w:id="986" w:name="_Toc165212161"/>
      <w:bookmarkStart w:id="987" w:name="_Toc196728834"/>
      <w:bookmarkStart w:id="988" w:name="_Toc32178"/>
      <w:bookmarkStart w:id="989" w:name="_Toc17368"/>
      <w:bookmarkStart w:id="990" w:name="_Toc13591"/>
      <w:bookmarkStart w:id="991" w:name="_Toc194496571"/>
      <w:bookmarkStart w:id="992" w:name="_Toc109046008"/>
      <w:r>
        <w:rPr>
          <w:rFonts w:hint="eastAsia" w:ascii="黑体" w:hAnsi="黑体" w:cs="黑体"/>
        </w:rPr>
        <w:t>一般说明</w:t>
      </w:r>
      <w:bookmarkEnd w:id="986"/>
      <w:bookmarkEnd w:id="987"/>
      <w:bookmarkEnd w:id="988"/>
      <w:bookmarkEnd w:id="989"/>
      <w:bookmarkEnd w:id="990"/>
      <w:bookmarkEnd w:id="991"/>
    </w:p>
    <w:p w14:paraId="64B509C6">
      <w:pPr>
        <w:pStyle w:val="145"/>
        <w:ind w:firstLine="420"/>
        <w:rPr>
          <w:rFonts w:ascii="Times New Roman"/>
        </w:rPr>
      </w:pPr>
      <w:r>
        <w:rPr>
          <w:rFonts w:ascii="Times New Roman"/>
        </w:rPr>
        <w:t>除另有规定外，试验在下列环境条件下进行：</w:t>
      </w:r>
    </w:p>
    <w:p w14:paraId="1044CEF8">
      <w:pPr>
        <w:pStyle w:val="145"/>
        <w:ind w:firstLine="420"/>
        <w:rPr>
          <w:rFonts w:ascii="Times New Roman"/>
        </w:rPr>
      </w:pPr>
      <w:r>
        <w:rPr>
          <w:rFonts w:ascii="Times New Roman"/>
        </w:rPr>
        <w:t>相对湿度：45%</w:t>
      </w:r>
      <w:r>
        <w:rPr>
          <w:rFonts w:ascii="Times New Roman" w:hAnsi="宋体"/>
        </w:rPr>
        <w:t>～</w:t>
      </w:r>
      <w:r>
        <w:rPr>
          <w:rFonts w:ascii="Times New Roman"/>
        </w:rPr>
        <w:t>75%</w:t>
      </w:r>
      <w:r>
        <w:rPr>
          <w:rFonts w:hint="eastAsia" w:ascii="Times New Roman"/>
        </w:rPr>
        <w:t>（适用时）</w:t>
      </w:r>
      <w:r>
        <w:rPr>
          <w:rFonts w:ascii="Times New Roman"/>
        </w:rPr>
        <w:t>；</w:t>
      </w:r>
    </w:p>
    <w:p w14:paraId="3AC4B1FF">
      <w:pPr>
        <w:pStyle w:val="145"/>
        <w:ind w:firstLine="420"/>
        <w:rPr>
          <w:rFonts w:ascii="Times New Roman"/>
        </w:rPr>
      </w:pPr>
      <w:r>
        <w:rPr>
          <w:rFonts w:ascii="Times New Roman"/>
        </w:rPr>
        <w:t>大气压力：86 kPa</w:t>
      </w:r>
      <w:r>
        <w:rPr>
          <w:rFonts w:ascii="Times New Roman" w:hAnsi="宋体"/>
        </w:rPr>
        <w:t>～</w:t>
      </w:r>
      <w:r>
        <w:rPr>
          <w:rFonts w:ascii="Times New Roman"/>
        </w:rPr>
        <w:t>106 kPa。</w:t>
      </w:r>
    </w:p>
    <w:p w14:paraId="26ED5C6E">
      <w:pPr>
        <w:pStyle w:val="203"/>
        <w:numPr>
          <w:ilvl w:val="2"/>
          <w:numId w:val="7"/>
        </w:numPr>
        <w:spacing w:before="156" w:beforeLines="50" w:after="156" w:afterLines="50"/>
        <w:rPr>
          <w:rFonts w:hint="eastAsia" w:ascii="黑体" w:hAnsi="黑体" w:cs="黑体"/>
        </w:rPr>
      </w:pPr>
      <w:bookmarkStart w:id="993" w:name="_Toc7623"/>
      <w:bookmarkStart w:id="994" w:name="_Toc194496572"/>
      <w:bookmarkStart w:id="995" w:name="_Toc11632"/>
      <w:bookmarkStart w:id="996" w:name="_Toc165212162"/>
      <w:bookmarkStart w:id="997" w:name="_Toc12309"/>
      <w:bookmarkStart w:id="998" w:name="_Toc196728835"/>
      <w:r>
        <w:rPr>
          <w:rFonts w:hint="eastAsia" w:ascii="黑体" w:hAnsi="黑体" w:cs="黑体"/>
        </w:rPr>
        <w:t>试验方法</w:t>
      </w:r>
      <w:bookmarkEnd w:id="993"/>
      <w:bookmarkEnd w:id="994"/>
      <w:bookmarkEnd w:id="995"/>
      <w:bookmarkEnd w:id="996"/>
      <w:bookmarkEnd w:id="997"/>
      <w:bookmarkEnd w:id="998"/>
    </w:p>
    <w:bookmarkEnd w:id="992"/>
    <w:p w14:paraId="7AFFA4CD">
      <w:pPr>
        <w:pStyle w:val="145"/>
        <w:spacing w:before="156" w:beforeLines="50" w:after="156" w:afterLines="50"/>
        <w:ind w:firstLine="420"/>
        <w:outlineLvl w:val="1"/>
      </w:pPr>
      <w:bookmarkStart w:id="999" w:name="_Toc156738505"/>
      <w:bookmarkEnd w:id="999"/>
      <w:bookmarkStart w:id="1000" w:name="_Toc156738420"/>
      <w:bookmarkEnd w:id="1000"/>
      <w:bookmarkStart w:id="1001" w:name="_Toc156738660"/>
      <w:bookmarkEnd w:id="1001"/>
      <w:bookmarkStart w:id="1002" w:name="_Toc156738504"/>
      <w:bookmarkEnd w:id="1002"/>
      <w:bookmarkStart w:id="1003" w:name="_Toc156738419"/>
      <w:bookmarkEnd w:id="1003"/>
      <w:bookmarkStart w:id="1004" w:name="_Toc156738422"/>
      <w:bookmarkEnd w:id="1004"/>
      <w:bookmarkStart w:id="1005" w:name="_Toc156738421"/>
      <w:bookmarkEnd w:id="1005"/>
      <w:bookmarkStart w:id="1006" w:name="_Toc156738423"/>
      <w:bookmarkEnd w:id="1006"/>
      <w:bookmarkStart w:id="1007" w:name="_Toc31512"/>
      <w:bookmarkStart w:id="1008" w:name="_Toc165212163"/>
      <w:bookmarkStart w:id="1009" w:name="_Toc4407"/>
      <w:bookmarkStart w:id="1010" w:name="_Toc196728836"/>
      <w:bookmarkStart w:id="1011" w:name="_Toc683"/>
      <w:bookmarkStart w:id="1012" w:name="_Toc194496573"/>
      <w:bookmarkStart w:id="1013" w:name="_Toc117240874"/>
      <w:bookmarkStart w:id="1014" w:name="_Toc498771772"/>
      <w:bookmarkStart w:id="1015" w:name="_Toc498618637"/>
      <w:bookmarkStart w:id="1016" w:name="_Toc498364345"/>
      <w:bookmarkStart w:id="1017" w:name="_Toc500746075"/>
      <w:bookmarkStart w:id="1018" w:name="_Toc498699193"/>
      <w:bookmarkStart w:id="1019" w:name="_Toc498699083"/>
      <w:bookmarkStart w:id="1020" w:name="_Toc500521536"/>
      <w:bookmarkStart w:id="1021" w:name="_Toc500521617"/>
      <w:bookmarkStart w:id="1022" w:name="_Toc498788784"/>
      <w:bookmarkStart w:id="1023" w:name="_Toc500753805"/>
      <w:bookmarkStart w:id="1024" w:name="_Toc498716733"/>
      <w:bookmarkStart w:id="1025" w:name="_Toc498787241"/>
      <w:bookmarkStart w:id="1026" w:name="_Toc500753692"/>
      <w:bookmarkStart w:id="1027" w:name="_Toc498703436"/>
      <w:bookmarkStart w:id="1028" w:name="_Toc502132558"/>
      <w:bookmarkStart w:id="1029" w:name="_Toc498618514"/>
      <w:bookmarkStart w:id="1030" w:name="_Toc498673075"/>
      <w:bookmarkStart w:id="1031" w:name="_Toc498621080"/>
      <w:bookmarkStart w:id="1032" w:name="_Toc498787236"/>
      <w:bookmarkStart w:id="1033" w:name="_Toc500753800"/>
      <w:bookmarkStart w:id="1034" w:name="_Toc500746070"/>
      <w:bookmarkStart w:id="1035" w:name="_Toc498621075"/>
      <w:bookmarkStart w:id="1036" w:name="_Toc498699078"/>
      <w:bookmarkStart w:id="1037" w:name="_Toc498618632"/>
      <w:bookmarkStart w:id="1038" w:name="_Toc498703431"/>
      <w:bookmarkStart w:id="1039" w:name="_Toc502322087"/>
      <w:bookmarkStart w:id="1040" w:name="_Toc32517"/>
      <w:bookmarkStart w:id="1041" w:name="_Toc502132553"/>
      <w:bookmarkStart w:id="1042" w:name="_Toc502843993"/>
      <w:bookmarkStart w:id="1043" w:name="_Toc498788779"/>
      <w:bookmarkStart w:id="1044" w:name="_Toc498618509"/>
      <w:bookmarkStart w:id="1045" w:name="_Toc498673070"/>
      <w:bookmarkStart w:id="1046" w:name="_Toc502765925"/>
      <w:bookmarkStart w:id="1047" w:name="_Toc502172769"/>
      <w:bookmarkStart w:id="1048" w:name="_Toc502328304"/>
      <w:bookmarkStart w:id="1049" w:name="_Toc498771767"/>
      <w:bookmarkStart w:id="1050" w:name="_Toc502319331"/>
      <w:bookmarkStart w:id="1051" w:name="_Toc496777264"/>
      <w:bookmarkStart w:id="1052" w:name="_Toc500521612"/>
      <w:bookmarkStart w:id="1053" w:name="_Toc508975651"/>
      <w:bookmarkStart w:id="1054" w:name="_Toc498364340"/>
      <w:bookmarkStart w:id="1055" w:name="_Toc502156452"/>
      <w:bookmarkStart w:id="1056" w:name="_Toc502215700"/>
      <w:bookmarkStart w:id="1057" w:name="_Toc502675105"/>
      <w:bookmarkStart w:id="1058" w:name="_Toc498716728"/>
      <w:bookmarkStart w:id="1059" w:name="_Toc502843068"/>
      <w:bookmarkStart w:id="1060" w:name="_Toc498699188"/>
      <w:bookmarkStart w:id="1061" w:name="_Toc500753687"/>
      <w:bookmarkStart w:id="1062" w:name="_Toc500521531"/>
      <w:bookmarkStart w:id="1063" w:name="_Toc502844071"/>
      <w:r>
        <w:t>除另有规定</w:t>
      </w:r>
      <w:r>
        <w:rPr>
          <w:rFonts w:hint="eastAsia" w:ascii="Times New Roman"/>
        </w:rPr>
        <w:t>外，应按照</w:t>
      </w:r>
      <w:r>
        <w:rPr>
          <w:rFonts w:ascii="Times New Roman"/>
        </w:rPr>
        <w:t>GB/T 42839-2023</w:t>
      </w:r>
      <w:r>
        <w:rPr>
          <w:rFonts w:hint="eastAsia" w:ascii="Times New Roman"/>
        </w:rPr>
        <w:t>中第</w:t>
      </w:r>
      <w:r>
        <w:rPr>
          <w:rFonts w:ascii="Times New Roman"/>
        </w:rPr>
        <w:t>6</w:t>
      </w:r>
      <w:r>
        <w:rPr>
          <w:rFonts w:hint="eastAsia" w:ascii="Times New Roman"/>
        </w:rPr>
        <w:t>章的试</w:t>
      </w:r>
      <w:r>
        <w:rPr>
          <w:rFonts w:hint="eastAsia"/>
        </w:rPr>
        <w:t>验方法进行。</w:t>
      </w:r>
      <w:bookmarkEnd w:id="1007"/>
      <w:bookmarkEnd w:id="1008"/>
      <w:bookmarkEnd w:id="1009"/>
      <w:bookmarkEnd w:id="1010"/>
      <w:bookmarkEnd w:id="1011"/>
      <w:bookmarkEnd w:id="1012"/>
    </w:p>
    <w:p w14:paraId="3C623932">
      <w:pPr>
        <w:pStyle w:val="203"/>
        <w:numPr>
          <w:ilvl w:val="1"/>
          <w:numId w:val="7"/>
        </w:numPr>
        <w:spacing w:before="156" w:beforeLines="50" w:after="156" w:afterLines="50"/>
        <w:ind w:left="0"/>
        <w:outlineLvl w:val="1"/>
      </w:pPr>
      <w:bookmarkStart w:id="1064" w:name="_Toc207032029"/>
      <w:r>
        <w:rPr>
          <w:rFonts w:hint="eastAsia"/>
        </w:rPr>
        <w:t>可靠性试验方法</w:t>
      </w:r>
      <w:bookmarkEnd w:id="1064"/>
    </w:p>
    <w:p w14:paraId="1F38FC39">
      <w:pPr>
        <w:pStyle w:val="203"/>
        <w:numPr>
          <w:ilvl w:val="2"/>
          <w:numId w:val="7"/>
        </w:numPr>
        <w:spacing w:before="156" w:beforeLines="50" w:after="156" w:afterLines="50"/>
      </w:pPr>
      <w:bookmarkStart w:id="1065" w:name="_Toc196728838"/>
      <w:bookmarkStart w:id="1066" w:name="_Toc4314"/>
      <w:bookmarkStart w:id="1067" w:name="_Toc8944"/>
      <w:bookmarkStart w:id="1068" w:name="_Toc194496575"/>
      <w:bookmarkStart w:id="1069" w:name="_Toc16382"/>
      <w:r>
        <w:rPr>
          <w:rFonts w:hint="eastAsia" w:hAnsi="黑体" w:cs="黑体"/>
        </w:rPr>
        <w:t>加速环境应力</w:t>
      </w:r>
      <w:bookmarkEnd w:id="1065"/>
      <w:bookmarkEnd w:id="1066"/>
      <w:bookmarkEnd w:id="1067"/>
      <w:bookmarkEnd w:id="1068"/>
      <w:bookmarkEnd w:id="1069"/>
    </w:p>
    <w:p w14:paraId="6830CE01">
      <w:pPr>
        <w:pStyle w:val="203"/>
        <w:numPr>
          <w:ilvl w:val="3"/>
          <w:numId w:val="7"/>
        </w:numPr>
        <w:spacing w:before="156" w:beforeLines="50" w:after="156" w:afterLines="50"/>
      </w:pPr>
      <w:bookmarkStart w:id="1070" w:name="_Toc19180"/>
      <w:bookmarkStart w:id="1071" w:name="_Toc196728839"/>
      <w:bookmarkStart w:id="1072" w:name="_Toc194496576"/>
      <w:bookmarkStart w:id="1073" w:name="_Toc26231"/>
      <w:bookmarkStart w:id="1074" w:name="_Toc7607"/>
      <w:r>
        <w:rPr>
          <w:rFonts w:hint="eastAsia"/>
        </w:rPr>
        <w:t>预处理（</w:t>
      </w:r>
      <w:r>
        <w:t>PC</w:t>
      </w:r>
      <w:r>
        <w:rPr>
          <w:rFonts w:hint="eastAsia"/>
        </w:rPr>
        <w:t>）</w:t>
      </w:r>
      <w:bookmarkEnd w:id="1070"/>
      <w:bookmarkEnd w:id="1071"/>
      <w:bookmarkEnd w:id="1072"/>
      <w:bookmarkEnd w:id="1073"/>
      <w:bookmarkEnd w:id="1074"/>
    </w:p>
    <w:p w14:paraId="335BD827">
      <w:pPr>
        <w:pStyle w:val="203"/>
        <w:numPr>
          <w:ilvl w:val="4"/>
          <w:numId w:val="7"/>
        </w:numPr>
        <w:outlineLvl w:val="9"/>
        <w:rPr>
          <w:rFonts w:hint="eastAsia" w:eastAsia="宋体"/>
          <w:szCs w:val="21"/>
        </w:rPr>
      </w:pPr>
      <w:bookmarkStart w:id="1075" w:name="_Toc11711"/>
      <w:bookmarkStart w:id="1076" w:name="_Toc194496577"/>
      <w:bookmarkStart w:id="1077" w:name="_Toc196728840"/>
      <w:bookmarkStart w:id="1078" w:name="_Toc9581"/>
      <w:bookmarkStart w:id="1079" w:name="_Toc25677"/>
      <w:r>
        <w:rPr>
          <w:rFonts w:hint="eastAsia" w:ascii="宋体" w:hAnsi="宋体" w:eastAsia="宋体" w:cs="宋体"/>
          <w:szCs w:val="21"/>
        </w:rPr>
        <w:t>试验条件</w:t>
      </w:r>
    </w:p>
    <w:p w14:paraId="65801733">
      <w:pPr>
        <w:pStyle w:val="145"/>
        <w:ind w:firstLine="420"/>
        <w:rPr>
          <w:szCs w:val="21"/>
        </w:rPr>
      </w:pPr>
      <w:r>
        <w:rPr>
          <w:rFonts w:hint="eastAsia" w:ascii="Times New Roman"/>
        </w:rPr>
        <w:t>选取</w:t>
      </w:r>
      <w:r>
        <w:rPr>
          <w:rFonts w:ascii="Times New Roman"/>
        </w:rPr>
        <w:t>3</w:t>
      </w:r>
      <w:r>
        <w:rPr>
          <w:rFonts w:hint="eastAsia" w:ascii="Times New Roman"/>
        </w:rPr>
        <w:t>个批次，每个批次至少</w:t>
      </w:r>
      <w:r>
        <w:rPr>
          <w:rFonts w:ascii="Times New Roman"/>
        </w:rPr>
        <w:t>77</w:t>
      </w:r>
      <w:r>
        <w:rPr>
          <w:rFonts w:hint="eastAsia" w:ascii="Times New Roman"/>
        </w:rPr>
        <w:t>颗样品</w:t>
      </w:r>
      <w:r>
        <w:rPr>
          <w:rFonts w:hint="eastAsia" w:hAnsi="宋体"/>
          <w:szCs w:val="21"/>
        </w:rPr>
        <w:t>。</w:t>
      </w:r>
      <w:bookmarkEnd w:id="1075"/>
      <w:bookmarkEnd w:id="1076"/>
      <w:bookmarkEnd w:id="1077"/>
      <w:bookmarkEnd w:id="1078"/>
      <w:bookmarkEnd w:id="1079"/>
    </w:p>
    <w:p w14:paraId="7E06E0DB">
      <w:pPr>
        <w:pStyle w:val="203"/>
        <w:numPr>
          <w:ilvl w:val="4"/>
          <w:numId w:val="7"/>
        </w:numPr>
        <w:outlineLvl w:val="9"/>
        <w:rPr>
          <w:rFonts w:hint="eastAsia" w:ascii="宋体" w:hAnsi="宋体" w:eastAsia="宋体" w:cs="宋体"/>
          <w:szCs w:val="21"/>
        </w:rPr>
      </w:pPr>
      <w:bookmarkStart w:id="1080" w:name="_Toc14555"/>
      <w:bookmarkStart w:id="1081" w:name="_Toc196728841"/>
      <w:bookmarkStart w:id="1082" w:name="_Toc29947"/>
      <w:bookmarkStart w:id="1083" w:name="_Toc194496578"/>
      <w:bookmarkStart w:id="1084" w:name="_Toc17369"/>
      <w:r>
        <w:rPr>
          <w:rFonts w:hint="eastAsia" w:ascii="宋体" w:hAnsi="宋体" w:eastAsia="宋体" w:cs="宋体"/>
          <w:szCs w:val="21"/>
        </w:rPr>
        <w:t>试验过程</w:t>
      </w:r>
      <w:bookmarkEnd w:id="1080"/>
      <w:bookmarkEnd w:id="1081"/>
      <w:bookmarkEnd w:id="1082"/>
      <w:bookmarkEnd w:id="1083"/>
      <w:bookmarkEnd w:id="1084"/>
    </w:p>
    <w:p w14:paraId="68ED2FE3">
      <w:pPr>
        <w:numPr>
          <w:ilvl w:val="0"/>
          <w:numId w:val="10"/>
        </w:numPr>
        <w:tabs>
          <w:tab w:val="left" w:pos="840"/>
        </w:tabs>
        <w:ind w:left="840" w:leftChars="200" w:hanging="420" w:hangingChars="200"/>
        <w:rPr>
          <w:color w:val="000000"/>
        </w:rPr>
      </w:pPr>
      <w:r>
        <w:rPr>
          <w:rFonts w:hint="eastAsia"/>
          <w:color w:val="000000"/>
        </w:rPr>
        <w:t>试验程序按照</w:t>
      </w:r>
      <w:r>
        <w:rPr>
          <w:color w:val="000000"/>
        </w:rPr>
        <w:t xml:space="preserve">GB/T </w:t>
      </w:r>
      <w:r>
        <w:rPr>
          <w:kern w:val="0"/>
          <w:szCs w:val="21"/>
        </w:rPr>
        <w:t>4937</w:t>
      </w:r>
      <w:r>
        <w:rPr>
          <w:color w:val="000000"/>
        </w:rPr>
        <w:t>.30</w:t>
      </w:r>
      <w:r>
        <w:rPr>
          <w:rFonts w:hint="eastAsia"/>
          <w:color w:val="000000"/>
        </w:rPr>
        <w:t>-2018的</w:t>
      </w:r>
      <w:r>
        <w:rPr>
          <w:color w:val="000000"/>
        </w:rPr>
        <w:t>规定执行；</w:t>
      </w:r>
    </w:p>
    <w:p w14:paraId="4347D483">
      <w:pPr>
        <w:numPr>
          <w:ilvl w:val="0"/>
          <w:numId w:val="10"/>
        </w:numPr>
        <w:tabs>
          <w:tab w:val="left" w:pos="840"/>
        </w:tabs>
        <w:ind w:left="840" w:leftChars="200" w:hanging="420" w:hangingChars="200"/>
        <w:rPr>
          <w:szCs w:val="21"/>
        </w:rPr>
      </w:pPr>
      <w:r>
        <w:rPr>
          <w:color w:val="000000"/>
        </w:rPr>
        <w:t>在试验结束后的24 h～48 h内，按照规定对</w:t>
      </w:r>
      <w:r>
        <w:rPr>
          <w:rFonts w:hint="eastAsia"/>
          <w:color w:val="000000"/>
        </w:rPr>
        <w:t>5.3中</w:t>
      </w:r>
      <w:r>
        <w:rPr>
          <w:color w:val="000000"/>
        </w:rPr>
        <w:t>特性参数进行测试，整理</w:t>
      </w:r>
      <w:r>
        <w:rPr>
          <w:rFonts w:hint="eastAsia"/>
          <w:color w:val="000000"/>
        </w:rPr>
        <w:t>并记录</w:t>
      </w:r>
      <w:r>
        <w:rPr>
          <w:color w:val="000000"/>
        </w:rPr>
        <w:t>试验数据</w:t>
      </w:r>
      <w:r>
        <w:rPr>
          <w:rFonts w:hint="eastAsia" w:hAnsi="宋体"/>
          <w:szCs w:val="21"/>
        </w:rPr>
        <w:t>。</w:t>
      </w:r>
    </w:p>
    <w:p w14:paraId="35B08DAB">
      <w:pPr>
        <w:pStyle w:val="203"/>
        <w:numPr>
          <w:ilvl w:val="3"/>
          <w:numId w:val="7"/>
        </w:numPr>
        <w:spacing w:before="156" w:beforeLines="50" w:after="156" w:afterLines="50"/>
      </w:pPr>
      <w:bookmarkStart w:id="1085" w:name="_Toc196728842"/>
      <w:bookmarkStart w:id="1086" w:name="_Toc11149"/>
      <w:bookmarkStart w:id="1087" w:name="_Toc11998"/>
      <w:bookmarkStart w:id="1088" w:name="_Toc194496579"/>
      <w:bookmarkStart w:id="1089" w:name="_Toc10170"/>
      <w:r>
        <w:rPr>
          <w:rFonts w:hAnsi="宋体"/>
          <w:szCs w:val="21"/>
        </w:rPr>
        <w:t>带电偏置强加速稳态湿热（</w:t>
      </w:r>
      <w:r>
        <w:rPr>
          <w:szCs w:val="21"/>
        </w:rPr>
        <w:t>HAST</w:t>
      </w:r>
      <w:r>
        <w:rPr>
          <w:rFonts w:hAnsi="宋体"/>
          <w:szCs w:val="21"/>
        </w:rPr>
        <w:t>）</w:t>
      </w:r>
      <w:r>
        <w:rPr>
          <w:szCs w:val="21"/>
        </w:rPr>
        <w:t>/</w:t>
      </w:r>
      <w:r>
        <w:rPr>
          <w:rFonts w:hAnsi="宋体"/>
          <w:szCs w:val="21"/>
        </w:rPr>
        <w:t>带电偏置湿热试验（</w:t>
      </w:r>
      <w:r>
        <w:rPr>
          <w:szCs w:val="21"/>
        </w:rPr>
        <w:t>THB</w:t>
      </w:r>
      <w:r>
        <w:rPr>
          <w:rFonts w:hAnsi="宋体"/>
          <w:szCs w:val="21"/>
        </w:rPr>
        <w:t>）</w:t>
      </w:r>
      <w:bookmarkEnd w:id="1085"/>
      <w:bookmarkEnd w:id="1086"/>
      <w:bookmarkEnd w:id="1087"/>
      <w:bookmarkEnd w:id="1088"/>
      <w:bookmarkEnd w:id="1089"/>
    </w:p>
    <w:p w14:paraId="5137980F">
      <w:pPr>
        <w:pStyle w:val="203"/>
        <w:numPr>
          <w:ilvl w:val="4"/>
          <w:numId w:val="7"/>
        </w:numPr>
        <w:outlineLvl w:val="9"/>
        <w:rPr>
          <w:rFonts w:hint="eastAsia" w:ascii="宋体" w:hAnsi="宋体" w:eastAsia="宋体" w:cs="宋体"/>
          <w:szCs w:val="21"/>
        </w:rPr>
      </w:pPr>
      <w:bookmarkStart w:id="1090" w:name="_Toc196728843"/>
      <w:bookmarkStart w:id="1091" w:name="_Toc19225"/>
      <w:bookmarkStart w:id="1092" w:name="_Toc9764"/>
      <w:bookmarkStart w:id="1093" w:name="_Toc194496580"/>
      <w:bookmarkStart w:id="1094" w:name="_Toc5907"/>
      <w:r>
        <w:rPr>
          <w:rFonts w:hint="eastAsia" w:ascii="宋体" w:hAnsi="宋体" w:eastAsia="宋体" w:cs="宋体"/>
          <w:szCs w:val="21"/>
        </w:rPr>
        <w:t>试验条件</w:t>
      </w:r>
    </w:p>
    <w:p w14:paraId="5CD16777">
      <w:pPr>
        <w:pStyle w:val="145"/>
        <w:ind w:firstLine="420"/>
      </w:pPr>
      <w:r>
        <w:rPr>
          <w:rFonts w:ascii="Times New Roman"/>
          <w:color w:val="000000"/>
          <w:szCs w:val="21"/>
        </w:rPr>
        <w:t>试验条件</w:t>
      </w:r>
      <w:r>
        <w:rPr>
          <w:rFonts w:hint="eastAsia" w:ascii="Times New Roman"/>
          <w:color w:val="000000"/>
          <w:szCs w:val="21"/>
        </w:rPr>
        <w:t>应</w:t>
      </w:r>
      <w:r>
        <w:rPr>
          <w:rFonts w:ascii="Times New Roman"/>
          <w:color w:val="000000"/>
          <w:szCs w:val="21"/>
        </w:rPr>
        <w:t>按</w:t>
      </w:r>
      <w:r>
        <w:rPr>
          <w:rFonts w:ascii="Times New Roman"/>
          <w:szCs w:val="21"/>
        </w:rPr>
        <w:t>照GB/T 4937.4</w:t>
      </w:r>
      <w:r>
        <w:rPr>
          <w:rFonts w:hint="eastAsia" w:ascii="Times New Roman"/>
          <w:szCs w:val="21"/>
        </w:rPr>
        <w:t>-2012的</w:t>
      </w:r>
      <w:r>
        <w:rPr>
          <w:rFonts w:ascii="Times New Roman"/>
          <w:szCs w:val="21"/>
        </w:rPr>
        <w:t>规定执行</w:t>
      </w:r>
      <w:r>
        <w:rPr>
          <w:rFonts w:hint="eastAsia" w:ascii="Times New Roman"/>
          <w:szCs w:val="21"/>
        </w:rPr>
        <w:t>。</w:t>
      </w:r>
    </w:p>
    <w:bookmarkEnd w:id="1090"/>
    <w:bookmarkEnd w:id="1091"/>
    <w:bookmarkEnd w:id="1092"/>
    <w:bookmarkEnd w:id="1093"/>
    <w:bookmarkEnd w:id="1094"/>
    <w:p w14:paraId="58D1719C">
      <w:pPr>
        <w:pStyle w:val="203"/>
        <w:numPr>
          <w:ilvl w:val="4"/>
          <w:numId w:val="7"/>
        </w:numPr>
        <w:outlineLvl w:val="9"/>
        <w:rPr>
          <w:rFonts w:eastAsia="宋体"/>
          <w:color w:val="000000"/>
          <w:szCs w:val="21"/>
        </w:rPr>
      </w:pPr>
      <w:bookmarkStart w:id="1095" w:name="_Toc201253542"/>
      <w:bookmarkEnd w:id="1095"/>
      <w:bookmarkStart w:id="1096" w:name="_Toc13763"/>
      <w:bookmarkStart w:id="1097" w:name="_Toc3960"/>
      <w:bookmarkStart w:id="1098" w:name="_Toc196728844"/>
      <w:bookmarkStart w:id="1099" w:name="_Toc194496581"/>
      <w:bookmarkStart w:id="1100" w:name="_Toc27523"/>
      <w:r>
        <w:rPr>
          <w:rFonts w:hint="eastAsia" w:ascii="宋体" w:hAnsi="宋体" w:eastAsia="宋体" w:cs="宋体"/>
          <w:szCs w:val="21"/>
        </w:rPr>
        <w:t>试验过程</w:t>
      </w:r>
      <w:bookmarkEnd w:id="1096"/>
      <w:bookmarkEnd w:id="1097"/>
      <w:bookmarkEnd w:id="1098"/>
      <w:bookmarkEnd w:id="1099"/>
      <w:bookmarkEnd w:id="1100"/>
    </w:p>
    <w:p w14:paraId="76005E10">
      <w:pPr>
        <w:numPr>
          <w:ilvl w:val="0"/>
          <w:numId w:val="11"/>
        </w:numPr>
        <w:tabs>
          <w:tab w:val="left" w:pos="840"/>
        </w:tabs>
        <w:ind w:left="840" w:leftChars="200" w:hanging="420" w:hangingChars="200"/>
        <w:rPr>
          <w:kern w:val="0"/>
          <w:szCs w:val="21"/>
        </w:rPr>
      </w:pPr>
      <w:r>
        <w:rPr>
          <w:rFonts w:hint="eastAsia" w:hAnsi="宋体"/>
          <w:kern w:val="0"/>
          <w:szCs w:val="21"/>
        </w:rPr>
        <w:t>按</w:t>
      </w:r>
      <w:r>
        <w:rPr>
          <w:rFonts w:hint="eastAsia"/>
          <w:kern w:val="0"/>
          <w:szCs w:val="21"/>
        </w:rPr>
        <w:t>6</w:t>
      </w:r>
      <w:r>
        <w:rPr>
          <w:kern w:val="0"/>
          <w:szCs w:val="21"/>
        </w:rPr>
        <w:t>.</w:t>
      </w:r>
      <w:r>
        <w:rPr>
          <w:rFonts w:hint="eastAsia"/>
          <w:kern w:val="0"/>
          <w:szCs w:val="21"/>
        </w:rPr>
        <w:t>3</w:t>
      </w:r>
      <w:r>
        <w:rPr>
          <w:kern w:val="0"/>
          <w:szCs w:val="21"/>
        </w:rPr>
        <w:t>.1</w:t>
      </w:r>
      <w:r>
        <w:rPr>
          <w:rFonts w:hint="eastAsia"/>
          <w:kern w:val="0"/>
          <w:szCs w:val="21"/>
        </w:rPr>
        <w:t>.1</w:t>
      </w:r>
      <w:r>
        <w:rPr>
          <w:rFonts w:hint="eastAsia" w:hAnsi="宋体"/>
          <w:kern w:val="0"/>
          <w:szCs w:val="21"/>
        </w:rPr>
        <w:t>进行预处理；</w:t>
      </w:r>
    </w:p>
    <w:p w14:paraId="07257757">
      <w:pPr>
        <w:numPr>
          <w:ilvl w:val="0"/>
          <w:numId w:val="11"/>
        </w:numPr>
        <w:tabs>
          <w:tab w:val="left" w:pos="840"/>
        </w:tabs>
        <w:ind w:left="840" w:leftChars="200" w:hanging="420" w:hangingChars="200"/>
        <w:rPr>
          <w:kern w:val="0"/>
          <w:szCs w:val="21"/>
        </w:rPr>
      </w:pPr>
      <w:r>
        <w:rPr>
          <w:rFonts w:hint="eastAsia" w:hAnsi="宋体"/>
          <w:kern w:val="0"/>
          <w:szCs w:val="21"/>
        </w:rPr>
        <w:t>室温条件下进行电气特性测试；</w:t>
      </w:r>
    </w:p>
    <w:p w14:paraId="435FEAE5">
      <w:pPr>
        <w:numPr>
          <w:ilvl w:val="0"/>
          <w:numId w:val="11"/>
        </w:numPr>
        <w:tabs>
          <w:tab w:val="left" w:pos="840"/>
        </w:tabs>
        <w:ind w:left="840" w:leftChars="200" w:hanging="420" w:hangingChars="200"/>
        <w:rPr>
          <w:kern w:val="0"/>
          <w:szCs w:val="21"/>
        </w:rPr>
      </w:pPr>
      <w:r>
        <w:rPr>
          <w:rFonts w:hint="eastAsia" w:hAnsi="宋体"/>
          <w:kern w:val="0"/>
          <w:szCs w:val="21"/>
        </w:rPr>
        <w:t>根据表</w:t>
      </w:r>
      <w:r>
        <w:rPr>
          <w:rFonts w:hint="eastAsia"/>
          <w:kern w:val="0"/>
          <w:szCs w:val="21"/>
        </w:rPr>
        <w:t>1</w:t>
      </w:r>
      <w:r>
        <w:rPr>
          <w:rFonts w:hint="eastAsia" w:hAnsi="宋体"/>
          <w:kern w:val="0"/>
          <w:szCs w:val="21"/>
        </w:rPr>
        <w:t>中的温度等级在高温条件下进行电气特性测试；</w:t>
      </w:r>
    </w:p>
    <w:p w14:paraId="51C32610">
      <w:pPr>
        <w:numPr>
          <w:ilvl w:val="0"/>
          <w:numId w:val="11"/>
        </w:numPr>
        <w:tabs>
          <w:tab w:val="left" w:pos="840"/>
        </w:tabs>
        <w:ind w:left="840" w:leftChars="200" w:hanging="420" w:hangingChars="200"/>
        <w:rPr>
          <w:kern w:val="0"/>
          <w:szCs w:val="21"/>
        </w:rPr>
      </w:pPr>
      <w:r>
        <w:rPr>
          <w:rFonts w:hint="eastAsia" w:hAnsi="宋体"/>
          <w:kern w:val="0"/>
          <w:szCs w:val="21"/>
        </w:rPr>
        <w:t>有偏高加速应力测试条件：</w:t>
      </w:r>
      <w:r>
        <w:rPr>
          <w:kern w:val="0"/>
          <w:szCs w:val="21"/>
        </w:rPr>
        <w:t xml:space="preserve">130 </w:t>
      </w:r>
      <w:r>
        <w:rPr>
          <w:rFonts w:hint="eastAsia" w:hAnsi="宋体"/>
          <w:kern w:val="0"/>
          <w:szCs w:val="21"/>
        </w:rPr>
        <w:t>℃</w:t>
      </w:r>
      <w:r>
        <w:rPr>
          <w:kern w:val="0"/>
          <w:szCs w:val="21"/>
        </w:rPr>
        <w:t>/85%RH</w:t>
      </w:r>
      <w:r>
        <w:rPr>
          <w:rFonts w:hint="eastAsia" w:hAnsi="宋体"/>
          <w:kern w:val="0"/>
          <w:szCs w:val="21"/>
        </w:rPr>
        <w:t>，</w:t>
      </w:r>
      <w:r>
        <w:rPr>
          <w:kern w:val="0"/>
          <w:szCs w:val="21"/>
        </w:rPr>
        <w:t>96 h</w:t>
      </w:r>
      <w:r>
        <w:rPr>
          <w:rFonts w:hint="eastAsia" w:hAnsi="宋体"/>
          <w:kern w:val="0"/>
          <w:szCs w:val="21"/>
        </w:rPr>
        <w:t>；或</w:t>
      </w:r>
      <w:r>
        <w:rPr>
          <w:kern w:val="0"/>
          <w:szCs w:val="21"/>
        </w:rPr>
        <w:t xml:space="preserve">110 </w:t>
      </w:r>
      <w:r>
        <w:rPr>
          <w:rFonts w:hint="eastAsia" w:hAnsi="宋体"/>
          <w:kern w:val="0"/>
          <w:szCs w:val="21"/>
        </w:rPr>
        <w:t>℃</w:t>
      </w:r>
      <w:r>
        <w:rPr>
          <w:kern w:val="0"/>
          <w:szCs w:val="21"/>
        </w:rPr>
        <w:t>/85%RH</w:t>
      </w:r>
      <w:r>
        <w:rPr>
          <w:rFonts w:hint="eastAsia" w:hAnsi="宋体"/>
          <w:kern w:val="0"/>
          <w:szCs w:val="21"/>
        </w:rPr>
        <w:t>，</w:t>
      </w:r>
      <w:r>
        <w:rPr>
          <w:kern w:val="0"/>
          <w:szCs w:val="21"/>
        </w:rPr>
        <w:t>264 h</w:t>
      </w:r>
      <w:r>
        <w:rPr>
          <w:rFonts w:hint="eastAsia" w:hAnsi="宋体"/>
          <w:kern w:val="0"/>
          <w:szCs w:val="21"/>
        </w:rPr>
        <w:t>；</w:t>
      </w:r>
    </w:p>
    <w:p w14:paraId="4698099B">
      <w:pPr>
        <w:numPr>
          <w:ilvl w:val="0"/>
          <w:numId w:val="11"/>
        </w:numPr>
        <w:tabs>
          <w:tab w:val="left" w:pos="840"/>
        </w:tabs>
        <w:ind w:left="840" w:leftChars="200" w:hanging="420" w:hangingChars="200"/>
        <w:rPr>
          <w:szCs w:val="21"/>
        </w:rPr>
      </w:pPr>
      <w:r>
        <w:rPr>
          <w:rFonts w:hint="eastAsia" w:hAnsi="宋体"/>
          <w:kern w:val="0"/>
          <w:szCs w:val="21"/>
        </w:rPr>
        <w:t>室温条件下进行电气特性测试；</w:t>
      </w:r>
    </w:p>
    <w:p w14:paraId="51B55853">
      <w:pPr>
        <w:numPr>
          <w:ilvl w:val="0"/>
          <w:numId w:val="11"/>
        </w:numPr>
        <w:tabs>
          <w:tab w:val="left" w:pos="840"/>
        </w:tabs>
        <w:ind w:left="840" w:leftChars="200" w:hanging="420" w:hangingChars="200"/>
        <w:rPr>
          <w:szCs w:val="21"/>
        </w:rPr>
      </w:pPr>
      <w:r>
        <w:rPr>
          <w:rFonts w:hint="eastAsia" w:hAnsi="宋体"/>
          <w:kern w:val="0"/>
          <w:szCs w:val="21"/>
        </w:rPr>
        <w:t>根据表</w:t>
      </w:r>
      <w:r>
        <w:rPr>
          <w:rFonts w:hint="eastAsia"/>
          <w:kern w:val="0"/>
          <w:szCs w:val="21"/>
        </w:rPr>
        <w:t>1</w:t>
      </w:r>
      <w:r>
        <w:rPr>
          <w:rFonts w:hint="eastAsia" w:hAnsi="宋体"/>
          <w:kern w:val="0"/>
          <w:szCs w:val="21"/>
        </w:rPr>
        <w:t>中的温度等级在高温条件下进行电气特性测试。</w:t>
      </w:r>
    </w:p>
    <w:p w14:paraId="350A39E6">
      <w:pPr>
        <w:pStyle w:val="203"/>
        <w:numPr>
          <w:ilvl w:val="3"/>
          <w:numId w:val="7"/>
        </w:numPr>
        <w:spacing w:before="156" w:beforeLines="50" w:after="156" w:afterLines="50"/>
        <w:rPr>
          <w:rFonts w:hint="eastAsia" w:hAnsi="宋体"/>
          <w:szCs w:val="21"/>
        </w:rPr>
      </w:pPr>
      <w:bookmarkStart w:id="1101" w:name="_Toc2880"/>
      <w:bookmarkStart w:id="1102" w:name="_Toc31595"/>
      <w:bookmarkStart w:id="1103" w:name="_Toc194496582"/>
      <w:bookmarkStart w:id="1104" w:name="_Toc196728845"/>
      <w:bookmarkStart w:id="1105" w:name="_Toc6987"/>
      <w:r>
        <w:rPr>
          <w:rFonts w:hAnsi="宋体"/>
          <w:szCs w:val="21"/>
        </w:rPr>
        <w:t>高压蒸煮试验（AC）</w:t>
      </w:r>
      <w:r>
        <w:rPr>
          <w:rFonts w:hint="eastAsia" w:hAnsi="宋体"/>
          <w:szCs w:val="21"/>
        </w:rPr>
        <w:t>或</w:t>
      </w:r>
      <w:r>
        <w:rPr>
          <w:rFonts w:hAnsi="宋体"/>
          <w:szCs w:val="21"/>
        </w:rPr>
        <w:t>无偏置强加速稳态湿热（UHST）</w:t>
      </w:r>
      <w:r>
        <w:rPr>
          <w:rFonts w:hint="eastAsia" w:hAnsi="宋体"/>
          <w:szCs w:val="21"/>
        </w:rPr>
        <w:t>或无偏置湿热试验（TH）</w:t>
      </w:r>
      <w:bookmarkEnd w:id="1101"/>
      <w:bookmarkEnd w:id="1102"/>
      <w:bookmarkEnd w:id="1103"/>
      <w:bookmarkEnd w:id="1104"/>
      <w:bookmarkEnd w:id="1105"/>
    </w:p>
    <w:p w14:paraId="645C0CE9">
      <w:pPr>
        <w:pStyle w:val="203"/>
        <w:numPr>
          <w:ilvl w:val="4"/>
          <w:numId w:val="7"/>
        </w:numPr>
        <w:outlineLvl w:val="9"/>
        <w:rPr>
          <w:rFonts w:hint="eastAsia" w:hAnsi="宋体" w:eastAsia="宋体"/>
          <w:szCs w:val="21"/>
        </w:rPr>
      </w:pPr>
      <w:bookmarkStart w:id="1106" w:name="_Toc32478"/>
      <w:bookmarkStart w:id="1107" w:name="_Toc4006"/>
      <w:bookmarkStart w:id="1108" w:name="_Toc28237"/>
      <w:bookmarkStart w:id="1109" w:name="_Toc194496583"/>
      <w:bookmarkStart w:id="1110" w:name="_Toc196728846"/>
      <w:r>
        <w:rPr>
          <w:rFonts w:hint="eastAsia" w:ascii="宋体" w:hAnsi="宋体" w:eastAsia="宋体" w:cs="宋体"/>
          <w:szCs w:val="21"/>
        </w:rPr>
        <w:t>试验条件</w:t>
      </w:r>
      <w:bookmarkEnd w:id="1106"/>
      <w:bookmarkEnd w:id="1107"/>
      <w:bookmarkEnd w:id="1108"/>
      <w:bookmarkEnd w:id="1109"/>
      <w:bookmarkEnd w:id="1110"/>
    </w:p>
    <w:p w14:paraId="3A68371D">
      <w:pPr>
        <w:pStyle w:val="145"/>
        <w:ind w:firstLine="420"/>
      </w:pPr>
      <w:r>
        <w:rPr>
          <w:rFonts w:ascii="Times New Roman"/>
        </w:rPr>
        <w:t>选取3个批次，每个批次至少77颗样品。</w:t>
      </w:r>
    </w:p>
    <w:p w14:paraId="4B171FA9">
      <w:pPr>
        <w:pStyle w:val="203"/>
        <w:numPr>
          <w:ilvl w:val="4"/>
          <w:numId w:val="7"/>
        </w:numPr>
        <w:outlineLvl w:val="9"/>
        <w:rPr>
          <w:rFonts w:eastAsia="宋体"/>
          <w:szCs w:val="21"/>
        </w:rPr>
      </w:pPr>
      <w:bookmarkStart w:id="1111" w:name="_Toc32271"/>
      <w:bookmarkStart w:id="1112" w:name="_Toc2710"/>
      <w:bookmarkStart w:id="1113" w:name="_Toc194496584"/>
      <w:bookmarkStart w:id="1114" w:name="_Toc19939"/>
      <w:bookmarkStart w:id="1115" w:name="_Toc196728847"/>
      <w:r>
        <w:rPr>
          <w:rFonts w:hint="eastAsia" w:ascii="宋体" w:hAnsi="宋体" w:eastAsia="宋体" w:cs="宋体"/>
          <w:szCs w:val="21"/>
        </w:rPr>
        <w:t>试验过程</w:t>
      </w:r>
      <w:bookmarkEnd w:id="1111"/>
      <w:bookmarkEnd w:id="1112"/>
      <w:bookmarkEnd w:id="1113"/>
      <w:bookmarkEnd w:id="1114"/>
      <w:bookmarkEnd w:id="1115"/>
    </w:p>
    <w:p w14:paraId="51268536">
      <w:pPr>
        <w:numPr>
          <w:ilvl w:val="0"/>
          <w:numId w:val="12"/>
        </w:numPr>
        <w:tabs>
          <w:tab w:val="left" w:pos="840"/>
        </w:tabs>
        <w:ind w:left="840" w:leftChars="200" w:hanging="420" w:hangingChars="200"/>
        <w:rPr>
          <w:kern w:val="0"/>
          <w:szCs w:val="21"/>
        </w:rPr>
      </w:pPr>
      <w:r>
        <w:rPr>
          <w:rFonts w:hint="eastAsia" w:hAnsi="宋体"/>
          <w:kern w:val="0"/>
          <w:szCs w:val="21"/>
        </w:rPr>
        <w:t>按</w:t>
      </w:r>
      <w:r>
        <w:rPr>
          <w:rFonts w:hint="eastAsia"/>
          <w:kern w:val="0"/>
          <w:szCs w:val="21"/>
        </w:rPr>
        <w:t>6</w:t>
      </w:r>
      <w:r>
        <w:rPr>
          <w:kern w:val="0"/>
          <w:szCs w:val="21"/>
        </w:rPr>
        <w:t>.</w:t>
      </w:r>
      <w:r>
        <w:rPr>
          <w:rFonts w:hint="eastAsia"/>
          <w:kern w:val="0"/>
          <w:szCs w:val="21"/>
        </w:rPr>
        <w:t>3</w:t>
      </w:r>
      <w:r>
        <w:rPr>
          <w:kern w:val="0"/>
          <w:szCs w:val="21"/>
        </w:rPr>
        <w:t>.1</w:t>
      </w:r>
      <w:r>
        <w:rPr>
          <w:rFonts w:hint="eastAsia"/>
          <w:kern w:val="0"/>
          <w:szCs w:val="21"/>
        </w:rPr>
        <w:t>.1</w:t>
      </w:r>
      <w:r>
        <w:rPr>
          <w:rFonts w:hint="eastAsia" w:hAnsi="宋体"/>
          <w:kern w:val="0"/>
          <w:szCs w:val="21"/>
        </w:rPr>
        <w:t>进行预处理；</w:t>
      </w:r>
    </w:p>
    <w:p w14:paraId="4DD15B42">
      <w:pPr>
        <w:numPr>
          <w:ilvl w:val="0"/>
          <w:numId w:val="12"/>
        </w:numPr>
        <w:tabs>
          <w:tab w:val="left" w:pos="840"/>
        </w:tabs>
        <w:ind w:left="840" w:leftChars="200" w:hanging="420" w:hangingChars="200"/>
        <w:rPr>
          <w:kern w:val="0"/>
          <w:szCs w:val="21"/>
        </w:rPr>
      </w:pPr>
      <w:r>
        <w:rPr>
          <w:rFonts w:hint="eastAsia" w:hAnsi="宋体"/>
          <w:kern w:val="0"/>
          <w:szCs w:val="21"/>
        </w:rPr>
        <w:t>室温条件下进行电气特性测试；</w:t>
      </w:r>
    </w:p>
    <w:p w14:paraId="73A6C95E">
      <w:pPr>
        <w:numPr>
          <w:ilvl w:val="0"/>
          <w:numId w:val="12"/>
        </w:numPr>
        <w:tabs>
          <w:tab w:val="left" w:pos="840"/>
        </w:tabs>
        <w:ind w:left="840" w:leftChars="200" w:hanging="420" w:hangingChars="200"/>
        <w:rPr>
          <w:szCs w:val="21"/>
        </w:rPr>
      </w:pPr>
      <w:r>
        <w:rPr>
          <w:rFonts w:hint="eastAsia" w:hAnsi="宋体"/>
          <w:kern w:val="0"/>
          <w:szCs w:val="21"/>
        </w:rPr>
        <w:t>无偏温湿度测试条件：</w:t>
      </w:r>
      <w:r>
        <w:rPr>
          <w:kern w:val="0"/>
          <w:szCs w:val="21"/>
        </w:rPr>
        <w:t>85</w:t>
      </w:r>
      <w:r>
        <w:rPr>
          <w:rFonts w:hint="eastAsia" w:hAnsi="宋体"/>
          <w:kern w:val="0"/>
          <w:szCs w:val="21"/>
        </w:rPr>
        <w:t>℃</w:t>
      </w:r>
      <w:r>
        <w:rPr>
          <w:kern w:val="0"/>
          <w:szCs w:val="21"/>
        </w:rPr>
        <w:t>/85%RH</w:t>
      </w:r>
      <w:r>
        <w:rPr>
          <w:rFonts w:hint="eastAsia"/>
          <w:kern w:val="0"/>
          <w:szCs w:val="21"/>
        </w:rPr>
        <w:t>，</w:t>
      </w:r>
      <w:r>
        <w:rPr>
          <w:kern w:val="0"/>
          <w:szCs w:val="21"/>
        </w:rPr>
        <w:t>1000 h</w:t>
      </w:r>
      <w:r>
        <w:rPr>
          <w:rFonts w:hint="eastAsia" w:hAnsi="宋体"/>
          <w:kern w:val="0"/>
          <w:szCs w:val="21"/>
        </w:rPr>
        <w:t>；</w:t>
      </w:r>
    </w:p>
    <w:p w14:paraId="6088058C">
      <w:pPr>
        <w:numPr>
          <w:ilvl w:val="0"/>
          <w:numId w:val="12"/>
        </w:numPr>
        <w:tabs>
          <w:tab w:val="left" w:pos="840"/>
        </w:tabs>
        <w:ind w:left="840" w:leftChars="200" w:hanging="420" w:hangingChars="200"/>
        <w:rPr>
          <w:szCs w:val="21"/>
        </w:rPr>
      </w:pPr>
      <w:r>
        <w:rPr>
          <w:rFonts w:hint="eastAsia" w:hAnsi="宋体"/>
          <w:kern w:val="0"/>
          <w:szCs w:val="21"/>
        </w:rPr>
        <w:t>室温条件下进行电气特性测试。</w:t>
      </w:r>
    </w:p>
    <w:p w14:paraId="5D49A300">
      <w:pPr>
        <w:pStyle w:val="203"/>
        <w:numPr>
          <w:ilvl w:val="3"/>
          <w:numId w:val="7"/>
        </w:numPr>
        <w:spacing w:before="156" w:beforeLines="50" w:after="156" w:afterLines="50"/>
      </w:pPr>
      <w:bookmarkStart w:id="1116" w:name="_Toc194496585"/>
      <w:bookmarkStart w:id="1117" w:name="_Toc196728848"/>
      <w:bookmarkStart w:id="1118" w:name="_Toc24951"/>
      <w:bookmarkStart w:id="1119" w:name="_Toc8552"/>
      <w:bookmarkStart w:id="1120" w:name="_Toc26176"/>
      <w:r>
        <w:rPr>
          <w:rFonts w:hint="eastAsia"/>
        </w:rPr>
        <w:t>温度循环（TC）</w:t>
      </w:r>
      <w:bookmarkEnd w:id="1116"/>
      <w:bookmarkEnd w:id="1117"/>
      <w:bookmarkEnd w:id="1118"/>
      <w:bookmarkEnd w:id="1119"/>
      <w:bookmarkEnd w:id="1120"/>
    </w:p>
    <w:p w14:paraId="6CFF1A5A">
      <w:pPr>
        <w:pStyle w:val="203"/>
        <w:numPr>
          <w:ilvl w:val="4"/>
          <w:numId w:val="7"/>
        </w:numPr>
        <w:outlineLvl w:val="9"/>
        <w:rPr>
          <w:rFonts w:hint="eastAsia" w:hAnsi="宋体" w:eastAsia="宋体"/>
          <w:szCs w:val="21"/>
        </w:rPr>
      </w:pPr>
      <w:bookmarkStart w:id="1121" w:name="_Toc1798"/>
      <w:bookmarkStart w:id="1122" w:name="_Toc29850"/>
      <w:bookmarkStart w:id="1123" w:name="_Toc29950"/>
      <w:bookmarkStart w:id="1124" w:name="_Toc194496586"/>
      <w:bookmarkStart w:id="1125" w:name="_Toc196728849"/>
      <w:r>
        <w:rPr>
          <w:rFonts w:hint="eastAsia" w:ascii="宋体" w:hAnsi="宋体" w:eastAsia="宋体" w:cs="宋体"/>
          <w:szCs w:val="21"/>
        </w:rPr>
        <w:t>试验条件</w:t>
      </w:r>
      <w:bookmarkEnd w:id="1121"/>
      <w:bookmarkEnd w:id="1122"/>
      <w:bookmarkEnd w:id="1123"/>
      <w:bookmarkEnd w:id="1124"/>
      <w:bookmarkEnd w:id="1125"/>
    </w:p>
    <w:p w14:paraId="11A2E95B">
      <w:pPr>
        <w:pStyle w:val="145"/>
        <w:ind w:firstLine="420"/>
      </w:pPr>
      <w:r>
        <w:rPr>
          <w:rFonts w:hint="eastAsia" w:ascii="Times New Roman"/>
        </w:rPr>
        <w:t>选取</w:t>
      </w:r>
      <w:r>
        <w:rPr>
          <w:rFonts w:ascii="Times New Roman"/>
        </w:rPr>
        <w:t>3</w:t>
      </w:r>
      <w:r>
        <w:rPr>
          <w:rFonts w:hint="eastAsia" w:ascii="Times New Roman"/>
        </w:rPr>
        <w:t>个批次，每个批次至少</w:t>
      </w:r>
      <w:r>
        <w:rPr>
          <w:rFonts w:ascii="Times New Roman"/>
        </w:rPr>
        <w:t>77</w:t>
      </w:r>
      <w:r>
        <w:rPr>
          <w:rFonts w:hint="eastAsia" w:ascii="Times New Roman"/>
        </w:rPr>
        <w:t>颗样品；</w:t>
      </w:r>
    </w:p>
    <w:p w14:paraId="31DF08DF">
      <w:pPr>
        <w:pStyle w:val="203"/>
        <w:numPr>
          <w:ilvl w:val="4"/>
          <w:numId w:val="7"/>
        </w:numPr>
        <w:outlineLvl w:val="9"/>
        <w:rPr>
          <w:rFonts w:eastAsia="宋体"/>
          <w:szCs w:val="21"/>
        </w:rPr>
      </w:pPr>
      <w:bookmarkStart w:id="1126" w:name="_Toc194496587"/>
      <w:bookmarkStart w:id="1127" w:name="_Toc2479"/>
      <w:bookmarkStart w:id="1128" w:name="_Toc196728850"/>
      <w:bookmarkStart w:id="1129" w:name="_Toc21494"/>
      <w:bookmarkStart w:id="1130" w:name="_Toc7504"/>
      <w:r>
        <w:rPr>
          <w:rFonts w:hint="eastAsia" w:ascii="宋体" w:hAnsi="宋体" w:eastAsia="宋体" w:cs="宋体"/>
          <w:szCs w:val="21"/>
        </w:rPr>
        <w:t>试验过程</w:t>
      </w:r>
      <w:bookmarkEnd w:id="1126"/>
      <w:bookmarkEnd w:id="1127"/>
      <w:bookmarkEnd w:id="1128"/>
      <w:bookmarkEnd w:id="1129"/>
      <w:bookmarkEnd w:id="1130"/>
    </w:p>
    <w:p w14:paraId="5464316C">
      <w:pPr>
        <w:numPr>
          <w:ilvl w:val="0"/>
          <w:numId w:val="13"/>
        </w:numPr>
        <w:ind w:left="840" w:leftChars="200" w:hanging="420" w:hangingChars="200"/>
        <w:rPr>
          <w:kern w:val="0"/>
          <w:szCs w:val="21"/>
        </w:rPr>
      </w:pPr>
      <w:r>
        <w:rPr>
          <w:rFonts w:hint="eastAsia" w:hAnsi="宋体"/>
          <w:kern w:val="0"/>
          <w:szCs w:val="21"/>
        </w:rPr>
        <w:t>按</w:t>
      </w:r>
      <w:r>
        <w:rPr>
          <w:rFonts w:hint="eastAsia"/>
          <w:kern w:val="0"/>
          <w:szCs w:val="21"/>
        </w:rPr>
        <w:t>6</w:t>
      </w:r>
      <w:r>
        <w:rPr>
          <w:kern w:val="0"/>
          <w:szCs w:val="21"/>
        </w:rPr>
        <w:t>.</w:t>
      </w:r>
      <w:r>
        <w:rPr>
          <w:rFonts w:hint="eastAsia"/>
          <w:kern w:val="0"/>
          <w:szCs w:val="21"/>
        </w:rPr>
        <w:t>3</w:t>
      </w:r>
      <w:r>
        <w:rPr>
          <w:kern w:val="0"/>
          <w:szCs w:val="21"/>
        </w:rPr>
        <w:t>.1</w:t>
      </w:r>
      <w:r>
        <w:rPr>
          <w:rFonts w:hint="eastAsia"/>
          <w:kern w:val="0"/>
          <w:szCs w:val="21"/>
        </w:rPr>
        <w:t>.1</w:t>
      </w:r>
      <w:r>
        <w:rPr>
          <w:rFonts w:hint="eastAsia" w:hAnsi="宋体"/>
          <w:kern w:val="0"/>
          <w:szCs w:val="21"/>
        </w:rPr>
        <w:t>进行预处理；</w:t>
      </w:r>
    </w:p>
    <w:p w14:paraId="22C8D0FB">
      <w:pPr>
        <w:numPr>
          <w:ilvl w:val="0"/>
          <w:numId w:val="13"/>
        </w:numPr>
        <w:ind w:left="840" w:leftChars="200" w:hanging="420" w:hangingChars="200"/>
        <w:rPr>
          <w:kern w:val="0"/>
          <w:szCs w:val="21"/>
        </w:rPr>
      </w:pPr>
      <w:r>
        <w:rPr>
          <w:rFonts w:hint="eastAsia" w:hAnsi="宋体"/>
          <w:kern w:val="0"/>
          <w:szCs w:val="21"/>
        </w:rPr>
        <w:t>根据表</w:t>
      </w:r>
      <w:r>
        <w:rPr>
          <w:rFonts w:hint="eastAsia"/>
          <w:kern w:val="0"/>
          <w:szCs w:val="21"/>
        </w:rPr>
        <w:t>1</w:t>
      </w:r>
      <w:r>
        <w:rPr>
          <w:rFonts w:hint="eastAsia" w:hAnsi="宋体"/>
          <w:kern w:val="0"/>
          <w:szCs w:val="21"/>
        </w:rPr>
        <w:t>中的温度等级在高温条件下进行电气特性测试；</w:t>
      </w:r>
    </w:p>
    <w:p w14:paraId="0D05F15F">
      <w:pPr>
        <w:numPr>
          <w:ilvl w:val="0"/>
          <w:numId w:val="13"/>
        </w:numPr>
        <w:ind w:left="840" w:leftChars="200" w:hanging="420" w:hangingChars="200"/>
        <w:rPr>
          <w:kern w:val="0"/>
          <w:szCs w:val="21"/>
        </w:rPr>
      </w:pPr>
      <w:r>
        <w:rPr>
          <w:rFonts w:hint="eastAsia" w:hAnsi="宋体"/>
          <w:kern w:val="0"/>
          <w:szCs w:val="21"/>
        </w:rPr>
        <w:t>温度循环测试条件：</w:t>
      </w:r>
    </w:p>
    <w:p w14:paraId="3809883A">
      <w:pPr>
        <w:ind w:left="1260" w:leftChars="400" w:hanging="420" w:hangingChars="200"/>
        <w:rPr>
          <w:color w:val="000000"/>
          <w:kern w:val="0"/>
          <w:szCs w:val="21"/>
        </w:rPr>
      </w:pPr>
      <w:r>
        <w:rPr>
          <w:rFonts w:hint="eastAsia" w:hAnsi="宋体"/>
          <w:kern w:val="0"/>
          <w:szCs w:val="21"/>
        </w:rPr>
        <w:t>等级</w:t>
      </w:r>
      <w:r>
        <w:rPr>
          <w:kern w:val="0"/>
          <w:szCs w:val="21"/>
        </w:rPr>
        <w:t>0</w:t>
      </w:r>
      <w:r>
        <w:rPr>
          <w:rFonts w:hint="eastAsia" w:hAnsi="宋体"/>
          <w:color w:val="000000"/>
          <w:kern w:val="0"/>
          <w:szCs w:val="21"/>
        </w:rPr>
        <w:t>：</w:t>
      </w:r>
      <w:r>
        <w:rPr>
          <w:color w:val="000000"/>
          <w:kern w:val="0"/>
          <w:szCs w:val="21"/>
        </w:rPr>
        <w:t>-55</w:t>
      </w:r>
      <w:r>
        <w:rPr>
          <w:rFonts w:hint="eastAsia" w:hAnsi="宋体"/>
          <w:color w:val="000000"/>
          <w:kern w:val="0"/>
          <w:szCs w:val="21"/>
        </w:rPr>
        <w:t>℃～</w:t>
      </w:r>
      <w:r>
        <w:rPr>
          <w:color w:val="000000"/>
          <w:kern w:val="0"/>
          <w:szCs w:val="21"/>
        </w:rPr>
        <w:t>+150</w:t>
      </w:r>
      <w:r>
        <w:rPr>
          <w:rFonts w:hint="eastAsia" w:hAnsi="宋体"/>
          <w:color w:val="000000"/>
          <w:kern w:val="0"/>
          <w:szCs w:val="21"/>
        </w:rPr>
        <w:t>℃，</w:t>
      </w:r>
      <w:r>
        <w:rPr>
          <w:color w:val="000000"/>
          <w:kern w:val="0"/>
          <w:szCs w:val="21"/>
        </w:rPr>
        <w:t>2000</w:t>
      </w:r>
      <w:r>
        <w:rPr>
          <w:rFonts w:hint="eastAsia" w:hAnsi="宋体"/>
          <w:color w:val="000000"/>
          <w:kern w:val="0"/>
          <w:szCs w:val="21"/>
        </w:rPr>
        <w:t>次循环；</w:t>
      </w:r>
    </w:p>
    <w:p w14:paraId="60BBF42E">
      <w:pPr>
        <w:ind w:left="1260" w:leftChars="400" w:hanging="420" w:hangingChars="200"/>
        <w:rPr>
          <w:color w:val="000000"/>
          <w:kern w:val="0"/>
          <w:szCs w:val="21"/>
        </w:rPr>
      </w:pPr>
      <w:r>
        <w:rPr>
          <w:rFonts w:hint="eastAsia" w:hAnsi="宋体"/>
          <w:color w:val="000000"/>
          <w:kern w:val="0"/>
          <w:szCs w:val="21"/>
        </w:rPr>
        <w:t>等级</w:t>
      </w:r>
      <w:r>
        <w:rPr>
          <w:color w:val="000000"/>
          <w:kern w:val="0"/>
          <w:szCs w:val="21"/>
        </w:rPr>
        <w:t>1</w:t>
      </w:r>
      <w:r>
        <w:rPr>
          <w:rFonts w:hint="eastAsia" w:hAnsi="宋体"/>
          <w:color w:val="000000"/>
          <w:kern w:val="0"/>
          <w:szCs w:val="21"/>
        </w:rPr>
        <w:t>：</w:t>
      </w:r>
      <w:r>
        <w:rPr>
          <w:color w:val="000000"/>
          <w:kern w:val="0"/>
          <w:szCs w:val="21"/>
        </w:rPr>
        <w:t>-55</w:t>
      </w:r>
      <w:r>
        <w:rPr>
          <w:rFonts w:hint="eastAsia" w:hAnsi="宋体"/>
          <w:color w:val="000000"/>
          <w:kern w:val="0"/>
          <w:szCs w:val="21"/>
        </w:rPr>
        <w:t>℃～</w:t>
      </w:r>
      <w:r>
        <w:rPr>
          <w:color w:val="000000"/>
          <w:kern w:val="0"/>
          <w:szCs w:val="21"/>
        </w:rPr>
        <w:t>+150</w:t>
      </w:r>
      <w:r>
        <w:rPr>
          <w:rFonts w:hint="eastAsia" w:hAnsi="宋体"/>
          <w:color w:val="000000"/>
          <w:kern w:val="0"/>
          <w:szCs w:val="21"/>
        </w:rPr>
        <w:t>℃，</w:t>
      </w:r>
      <w:r>
        <w:rPr>
          <w:color w:val="000000"/>
          <w:kern w:val="0"/>
          <w:szCs w:val="21"/>
        </w:rPr>
        <w:t>1000</w:t>
      </w:r>
      <w:r>
        <w:rPr>
          <w:rFonts w:hint="eastAsia" w:hAnsi="宋体"/>
          <w:color w:val="000000"/>
          <w:kern w:val="0"/>
          <w:szCs w:val="21"/>
        </w:rPr>
        <w:t>次循环；</w:t>
      </w:r>
    </w:p>
    <w:p w14:paraId="2593841F">
      <w:pPr>
        <w:ind w:left="1260" w:leftChars="400" w:hanging="420" w:hangingChars="200"/>
        <w:rPr>
          <w:rFonts w:hint="eastAsia" w:hAnsi="宋体"/>
          <w:kern w:val="0"/>
          <w:szCs w:val="21"/>
        </w:rPr>
      </w:pPr>
      <w:r>
        <w:rPr>
          <w:rFonts w:hint="eastAsia" w:hAnsi="宋体"/>
          <w:color w:val="000000"/>
          <w:kern w:val="0"/>
          <w:szCs w:val="21"/>
        </w:rPr>
        <w:t>等级</w:t>
      </w:r>
      <w:r>
        <w:rPr>
          <w:color w:val="000000"/>
          <w:kern w:val="0"/>
          <w:szCs w:val="21"/>
        </w:rPr>
        <w:t>2</w:t>
      </w:r>
      <w:r>
        <w:rPr>
          <w:rFonts w:hint="eastAsia" w:hAnsi="宋体"/>
          <w:color w:val="000000"/>
          <w:kern w:val="0"/>
          <w:szCs w:val="21"/>
        </w:rPr>
        <w:t>：</w:t>
      </w:r>
      <w:r>
        <w:rPr>
          <w:color w:val="000000"/>
          <w:kern w:val="0"/>
          <w:szCs w:val="21"/>
        </w:rPr>
        <w:t>-55</w:t>
      </w:r>
      <w:r>
        <w:rPr>
          <w:rFonts w:hint="eastAsia" w:hAnsi="宋体"/>
          <w:color w:val="000000"/>
          <w:kern w:val="0"/>
          <w:szCs w:val="21"/>
        </w:rPr>
        <w:t>℃～</w:t>
      </w:r>
      <w:r>
        <w:rPr>
          <w:color w:val="000000"/>
          <w:kern w:val="0"/>
          <w:szCs w:val="21"/>
        </w:rPr>
        <w:t>+125</w:t>
      </w:r>
      <w:r>
        <w:rPr>
          <w:rFonts w:hint="eastAsia" w:hAnsi="宋体"/>
          <w:color w:val="000000"/>
          <w:kern w:val="0"/>
          <w:szCs w:val="21"/>
        </w:rPr>
        <w:t>℃</w:t>
      </w:r>
      <w:r>
        <w:rPr>
          <w:rFonts w:hint="eastAsia" w:hAnsi="宋体"/>
          <w:kern w:val="0"/>
          <w:szCs w:val="21"/>
        </w:rPr>
        <w:t>，</w:t>
      </w:r>
      <w:r>
        <w:rPr>
          <w:kern w:val="0"/>
          <w:szCs w:val="21"/>
        </w:rPr>
        <w:t>1000</w:t>
      </w:r>
      <w:r>
        <w:rPr>
          <w:rFonts w:hint="eastAsia" w:hAnsi="宋体"/>
          <w:kern w:val="0"/>
          <w:szCs w:val="21"/>
        </w:rPr>
        <w:t>次循环；</w:t>
      </w:r>
    </w:p>
    <w:p w14:paraId="274052F5">
      <w:pPr>
        <w:ind w:left="1260" w:leftChars="400" w:hanging="420" w:hangingChars="200"/>
        <w:rPr>
          <w:kern w:val="0"/>
          <w:szCs w:val="21"/>
        </w:rPr>
      </w:pPr>
      <w:r>
        <w:rPr>
          <w:rFonts w:hint="eastAsia" w:hAnsi="宋体"/>
          <w:color w:val="000000"/>
          <w:kern w:val="0"/>
          <w:szCs w:val="21"/>
        </w:rPr>
        <w:t>等级</w:t>
      </w:r>
      <w:r>
        <w:rPr>
          <w:rFonts w:hint="eastAsia"/>
          <w:color w:val="000000"/>
          <w:kern w:val="0"/>
          <w:szCs w:val="21"/>
        </w:rPr>
        <w:t>3</w:t>
      </w:r>
      <w:r>
        <w:rPr>
          <w:rFonts w:hint="eastAsia" w:hAnsi="宋体"/>
          <w:color w:val="000000"/>
          <w:kern w:val="0"/>
          <w:szCs w:val="21"/>
        </w:rPr>
        <w:t>：</w:t>
      </w:r>
      <w:r>
        <w:rPr>
          <w:color w:val="000000"/>
          <w:kern w:val="0"/>
          <w:szCs w:val="21"/>
        </w:rPr>
        <w:t>-55</w:t>
      </w:r>
      <w:r>
        <w:rPr>
          <w:rFonts w:hint="eastAsia" w:hAnsi="宋体"/>
          <w:color w:val="000000"/>
          <w:kern w:val="0"/>
          <w:szCs w:val="21"/>
        </w:rPr>
        <w:t>℃～</w:t>
      </w:r>
      <w:r>
        <w:rPr>
          <w:color w:val="000000"/>
          <w:kern w:val="0"/>
          <w:szCs w:val="21"/>
        </w:rPr>
        <w:t>+125</w:t>
      </w:r>
      <w:r>
        <w:rPr>
          <w:rFonts w:hint="eastAsia" w:hAnsi="宋体"/>
          <w:color w:val="000000"/>
          <w:kern w:val="0"/>
          <w:szCs w:val="21"/>
        </w:rPr>
        <w:t>℃</w:t>
      </w:r>
      <w:r>
        <w:rPr>
          <w:rFonts w:hint="eastAsia" w:hAnsi="宋体"/>
          <w:kern w:val="0"/>
          <w:szCs w:val="21"/>
        </w:rPr>
        <w:t>，</w:t>
      </w:r>
      <w:r>
        <w:rPr>
          <w:rFonts w:hint="eastAsia"/>
          <w:kern w:val="0"/>
          <w:szCs w:val="21"/>
        </w:rPr>
        <w:t>5</w:t>
      </w:r>
      <w:r>
        <w:rPr>
          <w:kern w:val="0"/>
          <w:szCs w:val="21"/>
        </w:rPr>
        <w:t>00</w:t>
      </w:r>
      <w:r>
        <w:rPr>
          <w:rFonts w:hint="eastAsia" w:hAnsi="宋体"/>
          <w:kern w:val="0"/>
          <w:szCs w:val="21"/>
        </w:rPr>
        <w:t>次循环；</w:t>
      </w:r>
    </w:p>
    <w:p w14:paraId="69BB5599">
      <w:pPr>
        <w:ind w:left="1260" w:leftChars="400" w:hanging="420" w:hangingChars="200"/>
        <w:rPr>
          <w:kern w:val="0"/>
          <w:szCs w:val="21"/>
        </w:rPr>
      </w:pPr>
      <w:r>
        <w:rPr>
          <w:rFonts w:hint="eastAsia" w:hAnsi="宋体"/>
          <w:kern w:val="0"/>
          <w:szCs w:val="21"/>
        </w:rPr>
        <w:t>温度变化速率：</w:t>
      </w:r>
      <w:r>
        <w:rPr>
          <w:kern w:val="0"/>
          <w:szCs w:val="21"/>
        </w:rPr>
        <w:t xml:space="preserve">15 </w:t>
      </w:r>
      <w:r>
        <w:rPr>
          <w:rFonts w:hint="eastAsia" w:hAnsi="宋体"/>
          <w:kern w:val="0"/>
          <w:szCs w:val="21"/>
        </w:rPr>
        <w:t>℃</w:t>
      </w:r>
      <w:r>
        <w:rPr>
          <w:kern w:val="0"/>
          <w:szCs w:val="21"/>
        </w:rPr>
        <w:t>/min</w:t>
      </w:r>
      <w:r>
        <w:rPr>
          <w:rFonts w:hint="eastAsia" w:hAnsi="宋体"/>
          <w:kern w:val="0"/>
          <w:szCs w:val="21"/>
        </w:rPr>
        <w:t>，温度保持时间：</w:t>
      </w:r>
      <w:r>
        <w:rPr>
          <w:kern w:val="0"/>
          <w:szCs w:val="21"/>
        </w:rPr>
        <w:t>5 min</w:t>
      </w:r>
      <w:r>
        <w:rPr>
          <w:rFonts w:hint="eastAsia" w:hAnsi="宋体"/>
          <w:kern w:val="0"/>
          <w:szCs w:val="21"/>
        </w:rPr>
        <w:t>。</w:t>
      </w:r>
    </w:p>
    <w:p w14:paraId="52CFAB31">
      <w:pPr>
        <w:numPr>
          <w:ilvl w:val="0"/>
          <w:numId w:val="13"/>
        </w:numPr>
        <w:ind w:left="840" w:leftChars="200" w:hanging="420" w:hangingChars="200"/>
        <w:rPr>
          <w:szCs w:val="21"/>
        </w:rPr>
      </w:pPr>
      <w:r>
        <w:rPr>
          <w:rFonts w:hint="eastAsia" w:hAnsi="宋体"/>
          <w:kern w:val="0"/>
          <w:szCs w:val="21"/>
        </w:rPr>
        <w:t>根据表1中的温度等级在行高温条件下进行电气特性测试。</w:t>
      </w:r>
    </w:p>
    <w:p w14:paraId="03E76420">
      <w:pPr>
        <w:pStyle w:val="203"/>
        <w:numPr>
          <w:ilvl w:val="3"/>
          <w:numId w:val="7"/>
        </w:numPr>
        <w:spacing w:before="156" w:beforeLines="50" w:after="156" w:afterLines="50"/>
      </w:pPr>
      <w:bookmarkStart w:id="1131" w:name="_Toc28032"/>
      <w:bookmarkStart w:id="1132" w:name="_Toc196728851"/>
      <w:bookmarkStart w:id="1133" w:name="_Toc194496588"/>
      <w:bookmarkStart w:id="1134" w:name="_Toc10417"/>
      <w:bookmarkStart w:id="1135" w:name="_Toc28557"/>
      <w:r>
        <w:rPr>
          <w:rFonts w:hint="eastAsia"/>
        </w:rPr>
        <w:t>高温贮存寿命（ HTSL）</w:t>
      </w:r>
      <w:bookmarkEnd w:id="1131"/>
      <w:bookmarkEnd w:id="1132"/>
      <w:bookmarkEnd w:id="1133"/>
      <w:bookmarkEnd w:id="1134"/>
      <w:bookmarkEnd w:id="1135"/>
    </w:p>
    <w:p w14:paraId="5EF8D3A0">
      <w:pPr>
        <w:pStyle w:val="203"/>
        <w:numPr>
          <w:ilvl w:val="4"/>
          <w:numId w:val="7"/>
        </w:numPr>
        <w:outlineLvl w:val="9"/>
        <w:rPr>
          <w:rFonts w:hint="eastAsia" w:hAnsi="宋体" w:eastAsia="宋体"/>
          <w:szCs w:val="21"/>
        </w:rPr>
      </w:pPr>
      <w:bookmarkStart w:id="1136" w:name="_Toc24077"/>
      <w:bookmarkStart w:id="1137" w:name="_Toc21615"/>
      <w:bookmarkStart w:id="1138" w:name="_Toc194496589"/>
      <w:bookmarkStart w:id="1139" w:name="_Toc13380"/>
      <w:bookmarkStart w:id="1140" w:name="_Toc196728852"/>
      <w:r>
        <w:rPr>
          <w:rFonts w:hint="eastAsia" w:ascii="宋体" w:hAnsi="宋体" w:eastAsia="宋体" w:cs="宋体"/>
          <w:szCs w:val="21"/>
        </w:rPr>
        <w:t>试验条件</w:t>
      </w:r>
      <w:bookmarkEnd w:id="1136"/>
      <w:bookmarkEnd w:id="1137"/>
      <w:bookmarkEnd w:id="1138"/>
      <w:bookmarkEnd w:id="1139"/>
      <w:bookmarkEnd w:id="1140"/>
    </w:p>
    <w:p w14:paraId="0ADB7D37">
      <w:pPr>
        <w:pStyle w:val="145"/>
        <w:ind w:firstLine="420"/>
      </w:pPr>
      <w:r>
        <w:rPr>
          <w:rFonts w:ascii="Times New Roman"/>
          <w:szCs w:val="21"/>
        </w:rPr>
        <w:t>按照GB/T 2423.2</w:t>
      </w:r>
      <w:r>
        <w:rPr>
          <w:rFonts w:hint="eastAsia" w:ascii="Times New Roman"/>
          <w:szCs w:val="21"/>
        </w:rPr>
        <w:t>-2018</w:t>
      </w:r>
      <w:r>
        <w:rPr>
          <w:rFonts w:ascii="Times New Roman"/>
          <w:szCs w:val="21"/>
        </w:rPr>
        <w:t>的规定进行</w:t>
      </w:r>
      <w:r>
        <w:rPr>
          <w:rFonts w:hint="eastAsia" w:ascii="Times New Roman"/>
          <w:szCs w:val="21"/>
        </w:rPr>
        <w:t>。</w:t>
      </w:r>
    </w:p>
    <w:p w14:paraId="215F6386">
      <w:pPr>
        <w:pStyle w:val="203"/>
        <w:numPr>
          <w:ilvl w:val="4"/>
          <w:numId w:val="7"/>
        </w:numPr>
        <w:outlineLvl w:val="9"/>
        <w:rPr>
          <w:rFonts w:eastAsia="宋体"/>
          <w:szCs w:val="21"/>
        </w:rPr>
      </w:pPr>
      <w:bookmarkStart w:id="1141" w:name="_Toc3138"/>
      <w:bookmarkStart w:id="1142" w:name="_Toc194496590"/>
      <w:bookmarkStart w:id="1143" w:name="_Toc20081"/>
      <w:bookmarkStart w:id="1144" w:name="_Toc196728853"/>
      <w:bookmarkStart w:id="1145" w:name="_Toc10373"/>
      <w:r>
        <w:rPr>
          <w:rFonts w:hint="eastAsia" w:ascii="宋体" w:hAnsi="宋体" w:eastAsia="宋体" w:cs="宋体"/>
          <w:szCs w:val="21"/>
        </w:rPr>
        <w:t>试验过程</w:t>
      </w:r>
      <w:bookmarkEnd w:id="1141"/>
      <w:bookmarkEnd w:id="1142"/>
      <w:bookmarkEnd w:id="1143"/>
      <w:bookmarkEnd w:id="1144"/>
      <w:bookmarkEnd w:id="1145"/>
    </w:p>
    <w:p w14:paraId="6379DC87">
      <w:pPr>
        <w:numPr>
          <w:ilvl w:val="0"/>
          <w:numId w:val="14"/>
        </w:numPr>
        <w:tabs>
          <w:tab w:val="left" w:pos="840"/>
        </w:tabs>
        <w:ind w:left="840" w:leftChars="200" w:hanging="420" w:hangingChars="200"/>
        <w:rPr>
          <w:szCs w:val="21"/>
        </w:rPr>
      </w:pPr>
      <w:r>
        <w:rPr>
          <w:rFonts w:hint="eastAsia" w:hAnsi="宋体"/>
          <w:szCs w:val="21"/>
        </w:rPr>
        <w:t>室温条件下进行电气特性测试；</w:t>
      </w:r>
    </w:p>
    <w:p w14:paraId="550E0082">
      <w:pPr>
        <w:numPr>
          <w:ilvl w:val="0"/>
          <w:numId w:val="14"/>
        </w:numPr>
        <w:tabs>
          <w:tab w:val="left" w:pos="840"/>
        </w:tabs>
        <w:ind w:left="840" w:leftChars="200" w:hanging="420" w:hangingChars="200"/>
        <w:rPr>
          <w:szCs w:val="21"/>
          <w:lang w:val="zh-CN"/>
        </w:rPr>
      </w:pPr>
      <w:r>
        <w:rPr>
          <w:rFonts w:hint="eastAsia" w:hAnsi="宋体"/>
          <w:szCs w:val="21"/>
        </w:rPr>
        <w:t>根据表1中的温度等级在高温条件下进行</w:t>
      </w:r>
      <w:r>
        <w:rPr>
          <w:rFonts w:hint="eastAsia" w:hAnsi="宋体"/>
          <w:kern w:val="0"/>
          <w:szCs w:val="21"/>
        </w:rPr>
        <w:t>电气特性测试</w:t>
      </w:r>
      <w:r>
        <w:rPr>
          <w:rFonts w:hint="eastAsia" w:hAnsi="宋体"/>
          <w:szCs w:val="21"/>
        </w:rPr>
        <w:t>；</w:t>
      </w:r>
    </w:p>
    <w:p w14:paraId="1536506C">
      <w:pPr>
        <w:ind w:left="1260" w:leftChars="400" w:hanging="420" w:hangingChars="200"/>
        <w:rPr>
          <w:kern w:val="0"/>
          <w:szCs w:val="21"/>
        </w:rPr>
      </w:pPr>
      <w:r>
        <w:rPr>
          <w:rFonts w:hint="eastAsia" w:hAnsi="宋体"/>
          <w:kern w:val="0"/>
          <w:szCs w:val="21"/>
        </w:rPr>
        <w:t>高温贮存寿命测试条件：</w:t>
      </w:r>
    </w:p>
    <w:p w14:paraId="5FB806DD">
      <w:pPr>
        <w:ind w:left="1260" w:leftChars="400" w:hanging="420" w:hangingChars="200"/>
        <w:rPr>
          <w:kern w:val="0"/>
          <w:szCs w:val="21"/>
        </w:rPr>
      </w:pPr>
      <w:r>
        <w:rPr>
          <w:rFonts w:hint="eastAsia" w:hAnsi="宋体"/>
          <w:kern w:val="0"/>
          <w:szCs w:val="21"/>
        </w:rPr>
        <w:t>等级</w:t>
      </w:r>
      <w:r>
        <w:rPr>
          <w:kern w:val="0"/>
          <w:szCs w:val="21"/>
        </w:rPr>
        <w:t>0</w:t>
      </w:r>
      <w:r>
        <w:rPr>
          <w:rFonts w:hint="eastAsia" w:hAnsi="宋体"/>
          <w:kern w:val="0"/>
          <w:szCs w:val="21"/>
        </w:rPr>
        <w:t>：</w:t>
      </w:r>
      <w:r>
        <w:rPr>
          <w:kern w:val="0"/>
          <w:szCs w:val="21"/>
        </w:rPr>
        <w:t>+175</w:t>
      </w:r>
      <w:r>
        <w:rPr>
          <w:rFonts w:hint="eastAsia" w:hAnsi="宋体"/>
          <w:kern w:val="0"/>
          <w:szCs w:val="21"/>
        </w:rPr>
        <w:t>℃，</w:t>
      </w:r>
      <w:r>
        <w:rPr>
          <w:kern w:val="0"/>
          <w:szCs w:val="21"/>
        </w:rPr>
        <w:t>1000h</w:t>
      </w:r>
      <w:r>
        <w:rPr>
          <w:rFonts w:hint="eastAsia"/>
          <w:kern w:val="0"/>
          <w:szCs w:val="21"/>
        </w:rPr>
        <w:t>或</w:t>
      </w:r>
      <w:r>
        <w:rPr>
          <w:kern w:val="0"/>
          <w:szCs w:val="21"/>
        </w:rPr>
        <w:t>+1</w:t>
      </w:r>
      <w:r>
        <w:rPr>
          <w:rFonts w:hint="eastAsia"/>
          <w:kern w:val="0"/>
          <w:szCs w:val="21"/>
        </w:rPr>
        <w:t>50</w:t>
      </w:r>
      <w:r>
        <w:rPr>
          <w:rFonts w:hint="eastAsia" w:hAnsi="宋体"/>
          <w:kern w:val="0"/>
          <w:szCs w:val="21"/>
        </w:rPr>
        <w:t>℃，</w:t>
      </w:r>
      <w:r>
        <w:rPr>
          <w:rFonts w:hint="eastAsia"/>
          <w:kern w:val="0"/>
          <w:szCs w:val="21"/>
        </w:rPr>
        <w:t>2</w:t>
      </w:r>
      <w:r>
        <w:rPr>
          <w:kern w:val="0"/>
          <w:szCs w:val="21"/>
        </w:rPr>
        <w:t>000h</w:t>
      </w:r>
      <w:r>
        <w:rPr>
          <w:rFonts w:hint="eastAsia" w:hAnsi="宋体"/>
          <w:kern w:val="0"/>
          <w:szCs w:val="21"/>
        </w:rPr>
        <w:t>；</w:t>
      </w:r>
    </w:p>
    <w:p w14:paraId="31EC3F00">
      <w:pPr>
        <w:ind w:left="1260" w:leftChars="400" w:hanging="420" w:hangingChars="200"/>
        <w:rPr>
          <w:kern w:val="0"/>
          <w:szCs w:val="21"/>
        </w:rPr>
      </w:pPr>
      <w:r>
        <w:rPr>
          <w:rFonts w:hint="eastAsia" w:hAnsi="宋体"/>
          <w:kern w:val="0"/>
          <w:szCs w:val="21"/>
        </w:rPr>
        <w:t>等级</w:t>
      </w:r>
      <w:r>
        <w:rPr>
          <w:kern w:val="0"/>
          <w:szCs w:val="21"/>
        </w:rPr>
        <w:t>1</w:t>
      </w:r>
      <w:r>
        <w:rPr>
          <w:rFonts w:hint="eastAsia" w:hAnsi="宋体"/>
          <w:kern w:val="0"/>
          <w:szCs w:val="21"/>
        </w:rPr>
        <w:t>：</w:t>
      </w:r>
      <w:r>
        <w:rPr>
          <w:kern w:val="0"/>
          <w:szCs w:val="21"/>
        </w:rPr>
        <w:t>+150</w:t>
      </w:r>
      <w:r>
        <w:rPr>
          <w:rFonts w:hint="eastAsia" w:hAnsi="宋体"/>
          <w:kern w:val="0"/>
          <w:szCs w:val="21"/>
        </w:rPr>
        <w:t>℃，</w:t>
      </w:r>
      <w:r>
        <w:rPr>
          <w:kern w:val="0"/>
          <w:szCs w:val="21"/>
        </w:rPr>
        <w:t>1000h</w:t>
      </w:r>
      <w:r>
        <w:rPr>
          <w:rFonts w:hint="eastAsia"/>
          <w:kern w:val="0"/>
          <w:szCs w:val="21"/>
        </w:rPr>
        <w:t>或</w:t>
      </w:r>
      <w:r>
        <w:rPr>
          <w:kern w:val="0"/>
          <w:szCs w:val="21"/>
        </w:rPr>
        <w:t>+1</w:t>
      </w:r>
      <w:r>
        <w:rPr>
          <w:rFonts w:hint="eastAsia"/>
          <w:kern w:val="0"/>
          <w:szCs w:val="21"/>
        </w:rPr>
        <w:t>75</w:t>
      </w:r>
      <w:r>
        <w:rPr>
          <w:rFonts w:hint="eastAsia" w:hAnsi="宋体"/>
          <w:kern w:val="0"/>
          <w:szCs w:val="21"/>
        </w:rPr>
        <w:t>℃，</w:t>
      </w:r>
      <w:r>
        <w:rPr>
          <w:rFonts w:hint="eastAsia"/>
          <w:kern w:val="0"/>
          <w:szCs w:val="21"/>
        </w:rPr>
        <w:t>50</w:t>
      </w:r>
      <w:r>
        <w:rPr>
          <w:kern w:val="0"/>
          <w:szCs w:val="21"/>
        </w:rPr>
        <w:t>0h</w:t>
      </w:r>
      <w:r>
        <w:rPr>
          <w:rFonts w:hint="eastAsia" w:hAnsi="宋体"/>
          <w:kern w:val="0"/>
          <w:szCs w:val="21"/>
        </w:rPr>
        <w:t>；</w:t>
      </w:r>
    </w:p>
    <w:p w14:paraId="4F39C05C">
      <w:pPr>
        <w:ind w:left="1260" w:leftChars="400" w:hanging="420" w:hangingChars="200"/>
        <w:rPr>
          <w:kern w:val="0"/>
          <w:szCs w:val="21"/>
        </w:rPr>
      </w:pPr>
      <w:r>
        <w:rPr>
          <w:rFonts w:hint="eastAsia" w:hAnsi="宋体"/>
          <w:kern w:val="0"/>
          <w:szCs w:val="21"/>
        </w:rPr>
        <w:t>等级</w:t>
      </w:r>
      <w:r>
        <w:rPr>
          <w:kern w:val="0"/>
          <w:szCs w:val="21"/>
        </w:rPr>
        <w:t>2</w:t>
      </w:r>
      <w:r>
        <w:rPr>
          <w:rFonts w:hint="eastAsia"/>
          <w:kern w:val="0"/>
          <w:szCs w:val="21"/>
        </w:rPr>
        <w:t>和3</w:t>
      </w:r>
      <w:r>
        <w:rPr>
          <w:rFonts w:hint="eastAsia" w:hAnsi="宋体"/>
          <w:kern w:val="0"/>
          <w:szCs w:val="21"/>
        </w:rPr>
        <w:t>：</w:t>
      </w:r>
      <w:r>
        <w:rPr>
          <w:kern w:val="0"/>
          <w:szCs w:val="21"/>
        </w:rPr>
        <w:t>+1</w:t>
      </w:r>
      <w:r>
        <w:rPr>
          <w:rFonts w:hint="eastAsia"/>
          <w:kern w:val="0"/>
          <w:szCs w:val="21"/>
        </w:rPr>
        <w:t>25</w:t>
      </w:r>
      <w:r>
        <w:rPr>
          <w:rFonts w:hint="eastAsia" w:hAnsi="宋体"/>
          <w:kern w:val="0"/>
          <w:szCs w:val="21"/>
        </w:rPr>
        <w:t>℃，</w:t>
      </w:r>
      <w:r>
        <w:rPr>
          <w:rFonts w:hint="eastAsia"/>
          <w:kern w:val="0"/>
          <w:szCs w:val="21"/>
        </w:rPr>
        <w:t>10</w:t>
      </w:r>
      <w:r>
        <w:rPr>
          <w:kern w:val="0"/>
          <w:szCs w:val="21"/>
        </w:rPr>
        <w:t>00h</w:t>
      </w:r>
      <w:r>
        <w:rPr>
          <w:rFonts w:hint="eastAsia"/>
          <w:kern w:val="0"/>
          <w:szCs w:val="21"/>
        </w:rPr>
        <w:t>或</w:t>
      </w:r>
      <w:r>
        <w:rPr>
          <w:kern w:val="0"/>
          <w:szCs w:val="21"/>
        </w:rPr>
        <w:t>+1</w:t>
      </w:r>
      <w:r>
        <w:rPr>
          <w:rFonts w:hint="eastAsia"/>
          <w:kern w:val="0"/>
          <w:szCs w:val="21"/>
        </w:rPr>
        <w:t>50</w:t>
      </w:r>
      <w:r>
        <w:rPr>
          <w:rFonts w:hint="eastAsia" w:hAnsi="宋体"/>
          <w:kern w:val="0"/>
          <w:szCs w:val="21"/>
        </w:rPr>
        <w:t>℃，</w:t>
      </w:r>
      <w:r>
        <w:rPr>
          <w:rFonts w:hint="eastAsia"/>
          <w:kern w:val="0"/>
          <w:szCs w:val="21"/>
        </w:rPr>
        <w:t>5</w:t>
      </w:r>
      <w:r>
        <w:rPr>
          <w:kern w:val="0"/>
          <w:szCs w:val="21"/>
        </w:rPr>
        <w:t>00h</w:t>
      </w:r>
      <w:r>
        <w:rPr>
          <w:rFonts w:hint="eastAsia" w:hAnsi="宋体"/>
          <w:kern w:val="0"/>
          <w:szCs w:val="21"/>
        </w:rPr>
        <w:t>；</w:t>
      </w:r>
    </w:p>
    <w:p w14:paraId="75956FB2">
      <w:pPr>
        <w:numPr>
          <w:ilvl w:val="0"/>
          <w:numId w:val="14"/>
        </w:numPr>
        <w:tabs>
          <w:tab w:val="left" w:pos="840"/>
        </w:tabs>
        <w:ind w:left="840" w:leftChars="200" w:hanging="420" w:hangingChars="200"/>
        <w:rPr>
          <w:szCs w:val="21"/>
        </w:rPr>
      </w:pPr>
      <w:r>
        <w:rPr>
          <w:rFonts w:hint="eastAsia" w:hAnsi="宋体"/>
          <w:kern w:val="0"/>
          <w:szCs w:val="21"/>
        </w:rPr>
        <w:t>室温条件下进行电气特性测试；</w:t>
      </w:r>
    </w:p>
    <w:p w14:paraId="550013DD">
      <w:pPr>
        <w:pStyle w:val="143"/>
      </w:pPr>
      <w:r>
        <w:rPr>
          <w:rFonts w:ascii="Times New Roman" w:hAnsi="Times New Roman"/>
          <w:kern w:val="0"/>
          <w:szCs w:val="21"/>
        </w:rPr>
        <w:t>4）</w:t>
      </w:r>
      <w:r>
        <w:rPr>
          <w:rFonts w:ascii="Times New Roman" w:hAnsi="Times New Roman"/>
          <w:kern w:val="0"/>
          <w:szCs w:val="21"/>
        </w:rPr>
        <w:tab/>
      </w:r>
      <w:r>
        <w:rPr>
          <w:rFonts w:ascii="Times New Roman" w:hAnsi="Times New Roman"/>
          <w:kern w:val="0"/>
          <w:szCs w:val="21"/>
        </w:rPr>
        <w:t>根据表1中的温度等级在高温条件下进行电气特性测试。</w:t>
      </w:r>
    </w:p>
    <w:p w14:paraId="7F06D6BB">
      <w:pPr>
        <w:pStyle w:val="203"/>
        <w:numPr>
          <w:ilvl w:val="2"/>
          <w:numId w:val="7"/>
        </w:numPr>
        <w:spacing w:before="156" w:beforeLines="50" w:after="156" w:afterLines="50"/>
        <w:rPr>
          <w:rFonts w:hint="eastAsia" w:hAnsi="宋体"/>
          <w:szCs w:val="21"/>
        </w:rPr>
      </w:pPr>
      <w:bookmarkStart w:id="1146" w:name="_Toc196728855"/>
      <w:bookmarkStart w:id="1147" w:name="_Toc22438"/>
      <w:bookmarkStart w:id="1148" w:name="_Toc1429"/>
      <w:bookmarkStart w:id="1149" w:name="_Toc10761"/>
      <w:bookmarkStart w:id="1150" w:name="_Toc194496592"/>
      <w:bookmarkStart w:id="1151" w:name="_Toc32266"/>
      <w:r>
        <w:rPr>
          <w:rFonts w:hint="eastAsia" w:hAnsi="宋体"/>
          <w:szCs w:val="21"/>
        </w:rPr>
        <w:t>加速</w:t>
      </w:r>
      <w:r>
        <w:rPr>
          <w:rFonts w:hint="eastAsia"/>
          <w:szCs w:val="21"/>
        </w:rPr>
        <w:t>寿</w:t>
      </w:r>
      <w:r>
        <w:rPr>
          <w:rFonts w:hint="eastAsia" w:hAnsi="宋体"/>
          <w:szCs w:val="21"/>
        </w:rPr>
        <w:t>命模拟</w:t>
      </w:r>
      <w:bookmarkEnd w:id="1146"/>
      <w:bookmarkEnd w:id="1147"/>
      <w:bookmarkEnd w:id="1148"/>
      <w:bookmarkEnd w:id="1149"/>
      <w:bookmarkEnd w:id="1150"/>
      <w:bookmarkEnd w:id="1151"/>
    </w:p>
    <w:p w14:paraId="4468AEC8">
      <w:pPr>
        <w:pStyle w:val="203"/>
        <w:numPr>
          <w:ilvl w:val="3"/>
          <w:numId w:val="7"/>
        </w:numPr>
        <w:spacing w:before="156" w:beforeLines="50" w:after="156" w:afterLines="50"/>
        <w:rPr>
          <w:rFonts w:hint="eastAsia" w:hAnsi="宋体"/>
          <w:szCs w:val="21"/>
        </w:rPr>
      </w:pPr>
      <w:bookmarkStart w:id="1152" w:name="_Toc13200"/>
      <w:bookmarkStart w:id="1153" w:name="_Toc194496593"/>
      <w:bookmarkStart w:id="1154" w:name="_Toc358"/>
      <w:bookmarkStart w:id="1155" w:name="_Toc196728856"/>
      <w:bookmarkStart w:id="1156" w:name="_Toc8917"/>
      <w:r>
        <w:rPr>
          <w:rFonts w:hint="eastAsia" w:hAnsi="宋体"/>
          <w:szCs w:val="21"/>
        </w:rPr>
        <w:t>高温工作寿命（HTOL）</w:t>
      </w:r>
      <w:bookmarkEnd w:id="1152"/>
      <w:bookmarkEnd w:id="1153"/>
      <w:bookmarkEnd w:id="1154"/>
      <w:bookmarkEnd w:id="1155"/>
      <w:bookmarkEnd w:id="1156"/>
    </w:p>
    <w:p w14:paraId="7F060964">
      <w:pPr>
        <w:pStyle w:val="203"/>
        <w:numPr>
          <w:ilvl w:val="4"/>
          <w:numId w:val="7"/>
        </w:numPr>
        <w:outlineLvl w:val="9"/>
        <w:rPr>
          <w:rFonts w:hint="eastAsia" w:hAnsi="宋体" w:eastAsia="宋体"/>
          <w:szCs w:val="21"/>
        </w:rPr>
      </w:pPr>
      <w:bookmarkStart w:id="1157" w:name="_Toc196728857"/>
      <w:bookmarkStart w:id="1158" w:name="_Toc14342"/>
      <w:bookmarkStart w:id="1159" w:name="_Toc14300"/>
      <w:bookmarkStart w:id="1160" w:name="_Toc16319"/>
      <w:bookmarkStart w:id="1161" w:name="_Toc194496594"/>
      <w:r>
        <w:rPr>
          <w:rFonts w:hint="eastAsia" w:ascii="宋体" w:hAnsi="宋体" w:eastAsia="宋体" w:cs="宋体"/>
          <w:szCs w:val="21"/>
        </w:rPr>
        <w:t>试验条件</w:t>
      </w:r>
      <w:bookmarkEnd w:id="1157"/>
      <w:bookmarkEnd w:id="1158"/>
      <w:bookmarkEnd w:id="1159"/>
      <w:bookmarkEnd w:id="1160"/>
      <w:bookmarkEnd w:id="1161"/>
    </w:p>
    <w:p w14:paraId="25A34042">
      <w:pPr>
        <w:pStyle w:val="145"/>
        <w:ind w:firstLine="420"/>
      </w:pPr>
      <w:r>
        <w:rPr>
          <w:rFonts w:hint="eastAsia"/>
        </w:rPr>
        <w:t>选取</w:t>
      </w:r>
      <w:r>
        <w:rPr>
          <w:rFonts w:ascii="Times New Roman"/>
        </w:rPr>
        <w:t>3</w:t>
      </w:r>
      <w:r>
        <w:rPr>
          <w:rFonts w:hint="eastAsia" w:ascii="Times New Roman"/>
        </w:rPr>
        <w:t>个批次，每个批次至少</w:t>
      </w:r>
      <w:r>
        <w:rPr>
          <w:rFonts w:ascii="Times New Roman"/>
        </w:rPr>
        <w:t>77</w:t>
      </w:r>
      <w:r>
        <w:rPr>
          <w:rFonts w:hint="eastAsia"/>
        </w:rPr>
        <w:t>颗样品；</w:t>
      </w:r>
    </w:p>
    <w:p w14:paraId="02E4F26E">
      <w:pPr>
        <w:pStyle w:val="203"/>
        <w:numPr>
          <w:ilvl w:val="4"/>
          <w:numId w:val="7"/>
        </w:numPr>
        <w:outlineLvl w:val="9"/>
        <w:rPr>
          <w:rFonts w:eastAsia="宋体"/>
          <w:szCs w:val="21"/>
        </w:rPr>
      </w:pPr>
      <w:bookmarkStart w:id="1162" w:name="_Toc12701"/>
      <w:bookmarkStart w:id="1163" w:name="_Toc21557"/>
      <w:bookmarkStart w:id="1164" w:name="_Toc196728858"/>
      <w:bookmarkStart w:id="1165" w:name="_Toc14812"/>
      <w:bookmarkStart w:id="1166" w:name="_Toc194496595"/>
      <w:r>
        <w:rPr>
          <w:rFonts w:hint="eastAsia" w:ascii="宋体" w:hAnsi="宋体" w:eastAsia="宋体" w:cs="宋体"/>
          <w:szCs w:val="21"/>
        </w:rPr>
        <w:t>试验过程</w:t>
      </w:r>
      <w:bookmarkEnd w:id="1162"/>
      <w:bookmarkEnd w:id="1163"/>
      <w:bookmarkEnd w:id="1164"/>
      <w:bookmarkEnd w:id="1165"/>
      <w:bookmarkEnd w:id="1166"/>
    </w:p>
    <w:p w14:paraId="24352042">
      <w:pPr>
        <w:numPr>
          <w:ilvl w:val="0"/>
          <w:numId w:val="15"/>
        </w:numPr>
        <w:tabs>
          <w:tab w:val="left" w:pos="840"/>
        </w:tabs>
        <w:ind w:left="839" w:hanging="420"/>
        <w:rPr>
          <w:kern w:val="0"/>
          <w:szCs w:val="21"/>
        </w:rPr>
      </w:pPr>
      <w:r>
        <w:rPr>
          <w:rFonts w:hint="eastAsia" w:hAnsi="宋体"/>
          <w:kern w:val="0"/>
          <w:szCs w:val="21"/>
        </w:rPr>
        <w:t>室温条件下进行电气特性测试；</w:t>
      </w:r>
    </w:p>
    <w:p w14:paraId="25234398">
      <w:pPr>
        <w:numPr>
          <w:ilvl w:val="0"/>
          <w:numId w:val="15"/>
        </w:numPr>
        <w:tabs>
          <w:tab w:val="left" w:pos="840"/>
        </w:tabs>
        <w:ind w:left="839" w:hanging="420"/>
        <w:rPr>
          <w:kern w:val="0"/>
          <w:szCs w:val="21"/>
        </w:rPr>
      </w:pPr>
      <w:r>
        <w:rPr>
          <w:rFonts w:hint="eastAsia" w:hAnsi="宋体"/>
          <w:kern w:val="0"/>
          <w:szCs w:val="21"/>
        </w:rPr>
        <w:t>根据表1中的温度等级在低温条件下进行电气特性测试；</w:t>
      </w:r>
    </w:p>
    <w:p w14:paraId="54E4F0DD">
      <w:pPr>
        <w:numPr>
          <w:ilvl w:val="0"/>
          <w:numId w:val="15"/>
        </w:numPr>
        <w:tabs>
          <w:tab w:val="left" w:pos="840"/>
        </w:tabs>
        <w:ind w:left="839" w:hanging="420"/>
        <w:rPr>
          <w:kern w:val="0"/>
          <w:szCs w:val="21"/>
        </w:rPr>
      </w:pPr>
      <w:r>
        <w:rPr>
          <w:rFonts w:hint="eastAsia" w:hAnsi="宋体"/>
          <w:kern w:val="0"/>
          <w:szCs w:val="21"/>
        </w:rPr>
        <w:t>根据表1中的温度等级在高温条件下进行电气特性测试；</w:t>
      </w:r>
    </w:p>
    <w:p w14:paraId="6DF93589">
      <w:pPr>
        <w:numPr>
          <w:ilvl w:val="0"/>
          <w:numId w:val="15"/>
        </w:numPr>
        <w:tabs>
          <w:tab w:val="left" w:pos="840"/>
        </w:tabs>
        <w:ind w:left="839" w:hanging="420"/>
        <w:rPr>
          <w:kern w:val="0"/>
          <w:szCs w:val="21"/>
        </w:rPr>
      </w:pPr>
      <w:r>
        <w:rPr>
          <w:rFonts w:hint="eastAsia"/>
          <w:kern w:val="0"/>
          <w:szCs w:val="21"/>
        </w:rPr>
        <w:t>对于包含非易失存储单元的器件，在试验前必须按附件B进行耐久性预处理；</w:t>
      </w:r>
    </w:p>
    <w:p w14:paraId="0C87AE27">
      <w:pPr>
        <w:numPr>
          <w:ilvl w:val="0"/>
          <w:numId w:val="15"/>
        </w:numPr>
        <w:tabs>
          <w:tab w:val="left" w:pos="840"/>
        </w:tabs>
        <w:ind w:left="839" w:hanging="420"/>
        <w:rPr>
          <w:kern w:val="0"/>
          <w:szCs w:val="21"/>
        </w:rPr>
      </w:pPr>
      <w:r>
        <w:rPr>
          <w:rFonts w:hint="eastAsia" w:hAnsi="宋体"/>
          <w:kern w:val="0"/>
          <w:szCs w:val="21"/>
        </w:rPr>
        <w:t>高温工作寿命测试条件：</w:t>
      </w:r>
    </w:p>
    <w:p w14:paraId="4C30B881">
      <w:pPr>
        <w:ind w:left="419" w:firstLine="420" w:firstLineChars="200"/>
        <w:rPr>
          <w:kern w:val="0"/>
          <w:szCs w:val="21"/>
        </w:rPr>
      </w:pPr>
      <w:r>
        <w:rPr>
          <w:rFonts w:hint="eastAsia" w:hAnsi="宋体"/>
          <w:kern w:val="0"/>
          <w:szCs w:val="21"/>
        </w:rPr>
        <w:t>等级</w:t>
      </w:r>
      <w:r>
        <w:rPr>
          <w:kern w:val="0"/>
          <w:szCs w:val="21"/>
        </w:rPr>
        <w:t>0</w:t>
      </w:r>
      <w:r>
        <w:rPr>
          <w:rFonts w:hint="eastAsia" w:hAnsi="宋体"/>
          <w:kern w:val="0"/>
          <w:szCs w:val="21"/>
        </w:rPr>
        <w:t>：</w:t>
      </w:r>
      <w:r>
        <w:rPr>
          <w:kern w:val="0"/>
          <w:szCs w:val="21"/>
        </w:rPr>
        <w:t>+150</w:t>
      </w:r>
      <w:r>
        <w:rPr>
          <w:rFonts w:hint="eastAsia" w:hAnsi="宋体"/>
          <w:kern w:val="0"/>
          <w:szCs w:val="21"/>
        </w:rPr>
        <w:t>℃，</w:t>
      </w:r>
      <w:r>
        <w:rPr>
          <w:kern w:val="0"/>
          <w:szCs w:val="21"/>
        </w:rPr>
        <w:t>1000h</w:t>
      </w:r>
      <w:r>
        <w:rPr>
          <w:rFonts w:hint="eastAsia" w:hAnsi="宋体"/>
          <w:kern w:val="0"/>
          <w:szCs w:val="21"/>
        </w:rPr>
        <w:t>；</w:t>
      </w:r>
    </w:p>
    <w:p w14:paraId="0422F865">
      <w:pPr>
        <w:ind w:left="419" w:firstLine="420" w:firstLineChars="200"/>
        <w:rPr>
          <w:kern w:val="0"/>
          <w:szCs w:val="21"/>
        </w:rPr>
      </w:pPr>
      <w:r>
        <w:rPr>
          <w:rFonts w:hint="eastAsia" w:hAnsi="宋体"/>
          <w:kern w:val="0"/>
          <w:szCs w:val="21"/>
        </w:rPr>
        <w:t>等级</w:t>
      </w:r>
      <w:r>
        <w:rPr>
          <w:kern w:val="0"/>
          <w:szCs w:val="21"/>
        </w:rPr>
        <w:t>1</w:t>
      </w:r>
      <w:r>
        <w:rPr>
          <w:rFonts w:hint="eastAsia" w:hAnsi="宋体"/>
          <w:kern w:val="0"/>
          <w:szCs w:val="21"/>
        </w:rPr>
        <w:t>：</w:t>
      </w:r>
      <w:r>
        <w:rPr>
          <w:kern w:val="0"/>
          <w:szCs w:val="21"/>
        </w:rPr>
        <w:t>+125</w:t>
      </w:r>
      <w:r>
        <w:rPr>
          <w:rFonts w:hint="eastAsia" w:hAnsi="宋体"/>
          <w:kern w:val="0"/>
          <w:szCs w:val="21"/>
        </w:rPr>
        <w:t>℃，</w:t>
      </w:r>
      <w:r>
        <w:rPr>
          <w:kern w:val="0"/>
          <w:szCs w:val="21"/>
        </w:rPr>
        <w:t>1000h</w:t>
      </w:r>
      <w:r>
        <w:rPr>
          <w:rFonts w:hint="eastAsia" w:hAnsi="宋体"/>
          <w:kern w:val="0"/>
          <w:szCs w:val="21"/>
        </w:rPr>
        <w:t>；</w:t>
      </w:r>
    </w:p>
    <w:p w14:paraId="4C9FF1C3">
      <w:pPr>
        <w:ind w:left="419" w:firstLine="420" w:firstLineChars="200"/>
        <w:rPr>
          <w:rFonts w:hint="eastAsia" w:hAnsi="宋体"/>
          <w:kern w:val="0"/>
          <w:szCs w:val="21"/>
        </w:rPr>
      </w:pPr>
      <w:r>
        <w:rPr>
          <w:rFonts w:hint="eastAsia" w:hAnsi="宋体"/>
          <w:kern w:val="0"/>
          <w:szCs w:val="21"/>
        </w:rPr>
        <w:t>等级</w:t>
      </w:r>
      <w:r>
        <w:rPr>
          <w:kern w:val="0"/>
          <w:szCs w:val="21"/>
        </w:rPr>
        <w:t>2</w:t>
      </w:r>
      <w:r>
        <w:rPr>
          <w:rFonts w:hint="eastAsia" w:hAnsi="宋体"/>
          <w:kern w:val="0"/>
          <w:szCs w:val="21"/>
        </w:rPr>
        <w:t>：</w:t>
      </w:r>
      <w:r>
        <w:rPr>
          <w:kern w:val="0"/>
          <w:szCs w:val="21"/>
        </w:rPr>
        <w:t>+105</w:t>
      </w:r>
      <w:r>
        <w:rPr>
          <w:rFonts w:hint="eastAsia" w:hAnsi="宋体"/>
          <w:kern w:val="0"/>
          <w:szCs w:val="21"/>
        </w:rPr>
        <w:t>℃，</w:t>
      </w:r>
      <w:r>
        <w:rPr>
          <w:kern w:val="0"/>
          <w:szCs w:val="21"/>
        </w:rPr>
        <w:t>1000h</w:t>
      </w:r>
      <w:r>
        <w:rPr>
          <w:rFonts w:hint="eastAsia" w:hAnsi="宋体"/>
          <w:kern w:val="0"/>
          <w:szCs w:val="21"/>
        </w:rPr>
        <w:t>；</w:t>
      </w:r>
    </w:p>
    <w:p w14:paraId="2F0AB316">
      <w:pPr>
        <w:ind w:left="419" w:firstLine="420" w:firstLineChars="200"/>
        <w:rPr>
          <w:kern w:val="0"/>
          <w:szCs w:val="21"/>
        </w:rPr>
      </w:pPr>
      <w:r>
        <w:rPr>
          <w:rFonts w:hint="eastAsia" w:hAnsi="宋体"/>
          <w:kern w:val="0"/>
          <w:szCs w:val="21"/>
        </w:rPr>
        <w:t>等级</w:t>
      </w:r>
      <w:r>
        <w:rPr>
          <w:rFonts w:hint="eastAsia"/>
          <w:kern w:val="0"/>
          <w:szCs w:val="21"/>
        </w:rPr>
        <w:t>3</w:t>
      </w:r>
      <w:r>
        <w:rPr>
          <w:rFonts w:hint="eastAsia" w:hAnsi="宋体"/>
          <w:kern w:val="0"/>
          <w:szCs w:val="21"/>
        </w:rPr>
        <w:t>：</w:t>
      </w:r>
      <w:r>
        <w:rPr>
          <w:kern w:val="0"/>
          <w:szCs w:val="21"/>
        </w:rPr>
        <w:t>+</w:t>
      </w:r>
      <w:r>
        <w:rPr>
          <w:rFonts w:hint="eastAsia"/>
          <w:kern w:val="0"/>
          <w:szCs w:val="21"/>
        </w:rPr>
        <w:t>85</w:t>
      </w:r>
      <w:r>
        <w:rPr>
          <w:rFonts w:hint="eastAsia" w:hAnsi="宋体"/>
          <w:kern w:val="0"/>
          <w:szCs w:val="21"/>
        </w:rPr>
        <w:t>℃，</w:t>
      </w:r>
      <w:r>
        <w:rPr>
          <w:kern w:val="0"/>
          <w:szCs w:val="21"/>
        </w:rPr>
        <w:t>1000h</w:t>
      </w:r>
      <w:r>
        <w:rPr>
          <w:rFonts w:hint="eastAsia" w:hAnsi="宋体"/>
          <w:kern w:val="0"/>
          <w:szCs w:val="21"/>
        </w:rPr>
        <w:t>；</w:t>
      </w:r>
    </w:p>
    <w:p w14:paraId="48852663">
      <w:pPr>
        <w:numPr>
          <w:ilvl w:val="0"/>
          <w:numId w:val="15"/>
        </w:numPr>
        <w:tabs>
          <w:tab w:val="left" w:pos="840"/>
        </w:tabs>
        <w:ind w:left="839" w:hanging="420"/>
        <w:rPr>
          <w:kern w:val="0"/>
          <w:szCs w:val="21"/>
        </w:rPr>
      </w:pPr>
      <w:r>
        <w:rPr>
          <w:rFonts w:hint="eastAsia" w:hAnsi="宋体"/>
          <w:kern w:val="0"/>
          <w:szCs w:val="21"/>
        </w:rPr>
        <w:t>室温条件下进行电气特性测试；</w:t>
      </w:r>
    </w:p>
    <w:p w14:paraId="371E842C">
      <w:pPr>
        <w:numPr>
          <w:ilvl w:val="0"/>
          <w:numId w:val="15"/>
        </w:numPr>
        <w:tabs>
          <w:tab w:val="left" w:pos="840"/>
        </w:tabs>
        <w:ind w:left="839" w:hanging="420"/>
        <w:rPr>
          <w:szCs w:val="21"/>
        </w:rPr>
      </w:pPr>
      <w:r>
        <w:rPr>
          <w:rFonts w:hint="eastAsia" w:hAnsi="宋体"/>
          <w:kern w:val="0"/>
          <w:szCs w:val="21"/>
        </w:rPr>
        <w:t>根据表1中的温度等级在低温条件下进行电气特性测试；</w:t>
      </w:r>
    </w:p>
    <w:p w14:paraId="28C16E84">
      <w:pPr>
        <w:numPr>
          <w:ilvl w:val="0"/>
          <w:numId w:val="15"/>
        </w:numPr>
        <w:tabs>
          <w:tab w:val="left" w:pos="840"/>
        </w:tabs>
        <w:ind w:left="839" w:hanging="420"/>
        <w:rPr>
          <w:szCs w:val="21"/>
        </w:rPr>
      </w:pPr>
      <w:r>
        <w:rPr>
          <w:rFonts w:hint="eastAsia" w:hAnsi="宋体"/>
          <w:kern w:val="0"/>
          <w:szCs w:val="21"/>
        </w:rPr>
        <w:t>根据表1中的温度等级在高温条件下进行电气特性测试</w:t>
      </w:r>
      <w:r>
        <w:rPr>
          <w:rFonts w:hint="eastAsia" w:hAnsi="宋体"/>
          <w:szCs w:val="21"/>
        </w:rPr>
        <w:t>。</w:t>
      </w:r>
    </w:p>
    <w:p w14:paraId="1FB99253">
      <w:pPr>
        <w:pStyle w:val="203"/>
        <w:numPr>
          <w:ilvl w:val="3"/>
          <w:numId w:val="7"/>
        </w:numPr>
        <w:spacing w:before="156" w:beforeLines="50" w:after="156" w:afterLines="50"/>
      </w:pPr>
      <w:bookmarkStart w:id="1167" w:name="_Toc196728859"/>
      <w:bookmarkStart w:id="1168" w:name="_Toc194496596"/>
      <w:bookmarkStart w:id="1169" w:name="_Toc13369"/>
      <w:bookmarkStart w:id="1170" w:name="_Toc8139"/>
      <w:bookmarkStart w:id="1171" w:name="_Toc22883"/>
      <w:r>
        <w:rPr>
          <w:rFonts w:hint="eastAsia"/>
        </w:rPr>
        <w:t>早期失效率（ELFR）</w:t>
      </w:r>
      <w:bookmarkEnd w:id="1167"/>
      <w:bookmarkEnd w:id="1168"/>
      <w:bookmarkEnd w:id="1169"/>
      <w:bookmarkEnd w:id="1170"/>
      <w:bookmarkEnd w:id="1171"/>
    </w:p>
    <w:p w14:paraId="2D2F41DC">
      <w:pPr>
        <w:pStyle w:val="203"/>
        <w:numPr>
          <w:ilvl w:val="4"/>
          <w:numId w:val="7"/>
        </w:numPr>
        <w:outlineLvl w:val="9"/>
        <w:rPr>
          <w:rFonts w:hint="eastAsia" w:hAnsi="宋体" w:eastAsia="宋体"/>
          <w:szCs w:val="21"/>
        </w:rPr>
      </w:pPr>
      <w:bookmarkStart w:id="1172" w:name="_Toc31990"/>
      <w:bookmarkStart w:id="1173" w:name="_Toc601"/>
      <w:bookmarkStart w:id="1174" w:name="_Toc196728860"/>
      <w:bookmarkStart w:id="1175" w:name="_Toc7581"/>
      <w:bookmarkStart w:id="1176" w:name="_Toc194496597"/>
      <w:r>
        <w:rPr>
          <w:rFonts w:hint="eastAsia" w:ascii="宋体" w:hAnsi="宋体" w:eastAsia="宋体" w:cs="宋体"/>
          <w:szCs w:val="21"/>
        </w:rPr>
        <w:t>试验条件</w:t>
      </w:r>
      <w:bookmarkEnd w:id="1172"/>
      <w:bookmarkEnd w:id="1173"/>
      <w:bookmarkEnd w:id="1174"/>
      <w:bookmarkEnd w:id="1175"/>
      <w:bookmarkEnd w:id="1176"/>
    </w:p>
    <w:p w14:paraId="08FE683F">
      <w:pPr>
        <w:pStyle w:val="145"/>
        <w:ind w:firstLine="420"/>
        <w:rPr>
          <w:rFonts w:ascii="Times New Roman"/>
        </w:rPr>
      </w:pPr>
      <w:r>
        <w:rPr>
          <w:rFonts w:ascii="Times New Roman"/>
        </w:rPr>
        <w:t>选取3个批次，每个批次</w:t>
      </w:r>
      <w:r>
        <w:rPr>
          <w:rFonts w:hint="eastAsia" w:ascii="Times New Roman"/>
        </w:rPr>
        <w:t>至少</w:t>
      </w:r>
      <w:r>
        <w:rPr>
          <w:rFonts w:ascii="Times New Roman"/>
        </w:rPr>
        <w:t>800颗样品；</w:t>
      </w:r>
    </w:p>
    <w:p w14:paraId="35EE7E7E">
      <w:pPr>
        <w:pStyle w:val="203"/>
        <w:numPr>
          <w:ilvl w:val="4"/>
          <w:numId w:val="7"/>
        </w:numPr>
        <w:ind w:left="839"/>
        <w:outlineLvl w:val="9"/>
        <w:rPr>
          <w:szCs w:val="21"/>
        </w:rPr>
      </w:pPr>
      <w:bookmarkStart w:id="1177" w:name="_Toc201253559"/>
      <w:bookmarkEnd w:id="1177"/>
      <w:bookmarkStart w:id="1178" w:name="_Toc194496598"/>
      <w:bookmarkStart w:id="1179" w:name="_Toc196728861"/>
      <w:bookmarkStart w:id="1180" w:name="_Toc29375"/>
      <w:bookmarkStart w:id="1181" w:name="_Toc25970"/>
      <w:bookmarkStart w:id="1182" w:name="_Toc21808"/>
      <w:r>
        <w:rPr>
          <w:rFonts w:hint="eastAsia" w:ascii="宋体" w:hAnsi="宋体" w:eastAsia="宋体" w:cs="宋体"/>
          <w:szCs w:val="21"/>
        </w:rPr>
        <w:t>试验过程</w:t>
      </w:r>
      <w:bookmarkEnd w:id="1178"/>
      <w:bookmarkEnd w:id="1179"/>
      <w:bookmarkEnd w:id="1180"/>
      <w:bookmarkEnd w:id="1181"/>
      <w:bookmarkEnd w:id="1182"/>
    </w:p>
    <w:p w14:paraId="17D3FFCC">
      <w:pPr>
        <w:pStyle w:val="145"/>
        <w:ind w:left="839" w:firstLine="420"/>
      </w:pPr>
      <w:r>
        <w:rPr>
          <w:rFonts w:ascii="Times New Roman"/>
        </w:rPr>
        <w:t>1）</w:t>
      </w:r>
      <w:r>
        <w:rPr>
          <w:rFonts w:hint="eastAsia" w:hAnsi="宋体"/>
          <w:szCs w:val="21"/>
        </w:rPr>
        <w:t>室温条件下进行电气特性测试；</w:t>
      </w:r>
    </w:p>
    <w:p w14:paraId="61EBFBD9">
      <w:pPr>
        <w:pStyle w:val="145"/>
        <w:ind w:left="839" w:firstLine="420"/>
      </w:pPr>
      <w:r>
        <w:rPr>
          <w:rFonts w:ascii="Times New Roman"/>
        </w:rPr>
        <w:t>2）</w:t>
      </w:r>
      <w:r>
        <w:rPr>
          <w:rFonts w:hint="eastAsia" w:hAnsi="宋体"/>
          <w:szCs w:val="21"/>
        </w:rPr>
        <w:t>根据</w:t>
      </w:r>
      <w:r>
        <w:rPr>
          <w:rFonts w:ascii="Times New Roman"/>
        </w:rPr>
        <w:t>表1</w:t>
      </w:r>
      <w:r>
        <w:rPr>
          <w:rFonts w:hint="eastAsia" w:hAnsi="宋体"/>
          <w:szCs w:val="21"/>
        </w:rPr>
        <w:t>中的温度等级在高温条件下进行电气特性测试；</w:t>
      </w:r>
    </w:p>
    <w:p w14:paraId="1ABBDCA7">
      <w:pPr>
        <w:pStyle w:val="145"/>
        <w:ind w:left="839" w:firstLine="420"/>
      </w:pPr>
      <w:r>
        <w:rPr>
          <w:rFonts w:ascii="Times New Roman"/>
        </w:rPr>
        <w:t>3）</w:t>
      </w:r>
      <w:r>
        <w:rPr>
          <w:rFonts w:hint="eastAsia" w:hAnsi="宋体"/>
          <w:szCs w:val="21"/>
        </w:rPr>
        <w:t>根据</w:t>
      </w:r>
      <w:r>
        <w:rPr>
          <w:rFonts w:ascii="Times New Roman"/>
        </w:rPr>
        <w:t>表1</w:t>
      </w:r>
      <w:r>
        <w:rPr>
          <w:rFonts w:hint="eastAsia" w:hAnsi="宋体"/>
          <w:szCs w:val="21"/>
        </w:rPr>
        <w:t>中的温度等级在高温条件下进行应力测试</w:t>
      </w:r>
      <w:r>
        <w:rPr>
          <w:rFonts w:ascii="Times New Roman"/>
        </w:rPr>
        <w:t>48 h</w:t>
      </w:r>
      <w:r>
        <w:rPr>
          <w:rFonts w:hint="eastAsia" w:hAnsi="宋体"/>
          <w:szCs w:val="21"/>
        </w:rPr>
        <w:t>；</w:t>
      </w:r>
    </w:p>
    <w:p w14:paraId="340CB488">
      <w:pPr>
        <w:pStyle w:val="145"/>
        <w:ind w:left="839" w:firstLine="420"/>
      </w:pPr>
      <w:r>
        <w:rPr>
          <w:rFonts w:ascii="Times New Roman"/>
        </w:rPr>
        <w:t>4）</w:t>
      </w:r>
      <w:r>
        <w:rPr>
          <w:rFonts w:hint="eastAsia" w:ascii="Times New Roman" w:hAnsi="宋体"/>
          <w:szCs w:val="21"/>
        </w:rPr>
        <w:t>室温条件下进行电气特性测试；</w:t>
      </w:r>
    </w:p>
    <w:p w14:paraId="47914F22">
      <w:pPr>
        <w:tabs>
          <w:tab w:val="left" w:pos="840"/>
        </w:tabs>
        <w:ind w:firstLine="420" w:firstLineChars="200"/>
      </w:pPr>
      <w:r>
        <w:t>5</w:t>
      </w:r>
      <w:r>
        <w:rPr>
          <w:rFonts w:hint="eastAsia"/>
        </w:rPr>
        <w:t>）</w:t>
      </w:r>
      <w:r>
        <w:rPr>
          <w:rFonts w:hint="eastAsia" w:ascii="宋体" w:hAnsi="宋体"/>
          <w:kern w:val="0"/>
          <w:szCs w:val="21"/>
        </w:rPr>
        <w:t>根据</w:t>
      </w:r>
      <w:r>
        <w:rPr>
          <w:rFonts w:hint="eastAsia"/>
        </w:rPr>
        <w:t>表1</w:t>
      </w:r>
      <w:r>
        <w:rPr>
          <w:rFonts w:hint="eastAsia" w:ascii="宋体" w:hAnsi="宋体"/>
          <w:kern w:val="0"/>
          <w:szCs w:val="21"/>
        </w:rPr>
        <w:t>中的温度等级在高温条件下进行电气特性测试。</w:t>
      </w:r>
    </w:p>
    <w:p w14:paraId="2C959FCC">
      <w:pPr>
        <w:pStyle w:val="203"/>
        <w:numPr>
          <w:ilvl w:val="2"/>
          <w:numId w:val="7"/>
        </w:numPr>
        <w:spacing w:before="156" w:beforeLines="50" w:after="156" w:afterLines="50"/>
      </w:pPr>
      <w:bookmarkStart w:id="1183" w:name="_Toc20632"/>
      <w:bookmarkStart w:id="1184" w:name="_Toc196728865"/>
      <w:bookmarkStart w:id="1185" w:name="_Toc19930"/>
      <w:bookmarkStart w:id="1186" w:name="_Toc194496602"/>
      <w:bookmarkStart w:id="1187" w:name="_Toc6041"/>
      <w:r>
        <w:rPr>
          <w:rFonts w:hint="eastAsia"/>
        </w:rPr>
        <w:t>封装组装完整性</w:t>
      </w:r>
      <w:bookmarkEnd w:id="1183"/>
      <w:bookmarkEnd w:id="1184"/>
      <w:bookmarkEnd w:id="1185"/>
      <w:bookmarkEnd w:id="1186"/>
      <w:bookmarkEnd w:id="1187"/>
    </w:p>
    <w:p w14:paraId="032023CA">
      <w:pPr>
        <w:pStyle w:val="203"/>
        <w:numPr>
          <w:ilvl w:val="3"/>
          <w:numId w:val="7"/>
        </w:numPr>
        <w:spacing w:before="156" w:beforeLines="50" w:after="156" w:afterLines="50"/>
      </w:pPr>
      <w:bookmarkStart w:id="1188" w:name="_Toc194496603"/>
      <w:bookmarkStart w:id="1189" w:name="_Toc5956"/>
      <w:bookmarkStart w:id="1190" w:name="_Toc13090"/>
      <w:bookmarkStart w:id="1191" w:name="_Toc11838"/>
      <w:bookmarkStart w:id="1192" w:name="_Toc196728866"/>
      <w:r>
        <w:rPr>
          <w:rFonts w:hint="eastAsia"/>
        </w:rPr>
        <w:t>绑线切应力（WBS）</w:t>
      </w:r>
      <w:bookmarkEnd w:id="1188"/>
      <w:bookmarkEnd w:id="1189"/>
      <w:bookmarkEnd w:id="1190"/>
      <w:bookmarkEnd w:id="1191"/>
      <w:bookmarkEnd w:id="1192"/>
    </w:p>
    <w:p w14:paraId="0309A539">
      <w:pPr>
        <w:pStyle w:val="203"/>
        <w:numPr>
          <w:ilvl w:val="4"/>
          <w:numId w:val="7"/>
        </w:numPr>
        <w:outlineLvl w:val="9"/>
        <w:rPr>
          <w:rFonts w:hint="eastAsia" w:hAnsi="宋体" w:eastAsia="宋体"/>
          <w:szCs w:val="21"/>
        </w:rPr>
      </w:pPr>
      <w:r>
        <w:rPr>
          <w:rFonts w:hint="eastAsia" w:ascii="宋体" w:hAnsi="宋体" w:eastAsia="宋体" w:cs="宋体"/>
          <w:szCs w:val="21"/>
        </w:rPr>
        <w:t>试验条件</w:t>
      </w:r>
    </w:p>
    <w:p w14:paraId="24142EF6">
      <w:pPr>
        <w:pStyle w:val="145"/>
        <w:ind w:firstLine="420"/>
        <w:rPr>
          <w:rFonts w:ascii="Times New Roman"/>
        </w:rPr>
      </w:pPr>
      <w:r>
        <w:rPr>
          <w:rFonts w:hint="eastAsia" w:ascii="Times New Roman"/>
          <w:szCs w:val="21"/>
        </w:rPr>
        <w:t>选取一个批次中至少</w:t>
      </w:r>
      <w:r>
        <w:rPr>
          <w:rFonts w:ascii="Times New Roman"/>
          <w:szCs w:val="21"/>
        </w:rPr>
        <w:t>5</w:t>
      </w:r>
      <w:r>
        <w:rPr>
          <w:rFonts w:hint="eastAsia" w:ascii="Times New Roman"/>
          <w:szCs w:val="21"/>
        </w:rPr>
        <w:t>只样品中的</w:t>
      </w:r>
      <w:r>
        <w:rPr>
          <w:rFonts w:ascii="Times New Roman"/>
          <w:szCs w:val="21"/>
        </w:rPr>
        <w:t>30</w:t>
      </w:r>
      <w:r>
        <w:rPr>
          <w:rFonts w:hint="eastAsia" w:ascii="Times New Roman"/>
          <w:szCs w:val="21"/>
        </w:rPr>
        <w:t>根键合丝；</w:t>
      </w:r>
    </w:p>
    <w:p w14:paraId="355A6722">
      <w:pPr>
        <w:pStyle w:val="145"/>
        <w:ind w:firstLine="420"/>
        <w:rPr>
          <w:rFonts w:ascii="Times New Roman"/>
        </w:rPr>
      </w:pPr>
      <w:r>
        <w:rPr>
          <w:rFonts w:hint="eastAsia" w:ascii="Times New Roman"/>
          <w:szCs w:val="21"/>
        </w:rPr>
        <w:t>环境温度：</w:t>
      </w:r>
      <w:r>
        <w:rPr>
          <w:rFonts w:ascii="Times New Roman"/>
          <w:szCs w:val="21"/>
        </w:rPr>
        <w:t>25</w:t>
      </w:r>
      <w:r>
        <w:rPr>
          <w:rFonts w:hint="eastAsia" w:ascii="Times New Roman"/>
        </w:rPr>
        <w:t>℃±5℃；</w:t>
      </w:r>
    </w:p>
    <w:p w14:paraId="68335865">
      <w:pPr>
        <w:pStyle w:val="145"/>
        <w:ind w:firstLine="420"/>
        <w:rPr>
          <w:rFonts w:ascii="Times New Roman"/>
        </w:rPr>
      </w:pPr>
      <w:r>
        <w:rPr>
          <w:rFonts w:hint="eastAsia" w:ascii="Times New Roman"/>
          <w:szCs w:val="21"/>
        </w:rPr>
        <w:t>器件开封。</w:t>
      </w:r>
    </w:p>
    <w:p w14:paraId="14D2FAC1">
      <w:pPr>
        <w:pStyle w:val="203"/>
        <w:numPr>
          <w:ilvl w:val="4"/>
          <w:numId w:val="7"/>
        </w:numPr>
        <w:spacing w:before="156" w:after="156"/>
        <w:outlineLvl w:val="9"/>
      </w:pPr>
      <w:r>
        <w:rPr>
          <w:rFonts w:hint="eastAsia" w:hAnsi="宋体" w:eastAsia="宋体"/>
          <w:szCs w:val="21"/>
        </w:rPr>
        <w:t>试验过程</w:t>
      </w:r>
    </w:p>
    <w:p w14:paraId="7CEA6C57">
      <w:pPr>
        <w:pStyle w:val="145"/>
        <w:ind w:firstLine="420"/>
        <w:rPr>
          <w:rFonts w:ascii="Times New Roman"/>
          <w:szCs w:val="21"/>
        </w:rPr>
      </w:pPr>
      <w:r>
        <w:rPr>
          <w:rFonts w:hint="eastAsia" w:ascii="Times New Roman" w:hAnsi="宋体"/>
          <w:color w:val="000000"/>
          <w:szCs w:val="21"/>
        </w:rPr>
        <w:t>按</w:t>
      </w:r>
      <w:r>
        <w:rPr>
          <w:rFonts w:hint="eastAsia" w:ascii="Times New Roman"/>
          <w:color w:val="000000"/>
          <w:szCs w:val="21"/>
        </w:rPr>
        <w:t>GB/T 4937.22进行电气特</w:t>
      </w:r>
      <w:r>
        <w:rPr>
          <w:rFonts w:hint="eastAsia" w:ascii="Times New Roman" w:hAnsi="宋体"/>
          <w:color w:val="000000"/>
          <w:szCs w:val="21"/>
        </w:rPr>
        <w:t>的规定执行。适用于绑线工艺封装形式的芯片</w:t>
      </w:r>
      <w:r>
        <w:rPr>
          <w:rFonts w:hint="eastAsia" w:ascii="Times New Roman"/>
          <w:szCs w:val="21"/>
        </w:rPr>
        <w:t>。</w:t>
      </w:r>
    </w:p>
    <w:p w14:paraId="484B4894">
      <w:pPr>
        <w:pStyle w:val="203"/>
        <w:numPr>
          <w:ilvl w:val="3"/>
          <w:numId w:val="7"/>
        </w:numPr>
        <w:spacing w:before="156" w:beforeLines="50" w:after="156" w:afterLines="50"/>
      </w:pPr>
      <w:bookmarkStart w:id="1193" w:name="_Toc194496604"/>
      <w:bookmarkStart w:id="1194" w:name="_Toc31430"/>
      <w:bookmarkStart w:id="1195" w:name="_Toc5144"/>
      <w:bookmarkStart w:id="1196" w:name="_Toc23660"/>
      <w:bookmarkStart w:id="1197" w:name="_Toc196728867"/>
      <w:r>
        <w:rPr>
          <w:rFonts w:hint="eastAsia"/>
        </w:rPr>
        <w:t>绑线拉力（WBP）</w:t>
      </w:r>
      <w:bookmarkEnd w:id="1193"/>
      <w:bookmarkEnd w:id="1194"/>
      <w:bookmarkEnd w:id="1195"/>
      <w:bookmarkEnd w:id="1196"/>
      <w:bookmarkEnd w:id="1197"/>
    </w:p>
    <w:p w14:paraId="0B2C4317">
      <w:pPr>
        <w:pStyle w:val="203"/>
        <w:numPr>
          <w:ilvl w:val="4"/>
          <w:numId w:val="7"/>
        </w:numPr>
        <w:outlineLvl w:val="9"/>
        <w:rPr>
          <w:rFonts w:hint="eastAsia" w:hAnsi="宋体" w:eastAsia="宋体"/>
          <w:szCs w:val="21"/>
        </w:rPr>
      </w:pPr>
      <w:r>
        <w:rPr>
          <w:rFonts w:hint="eastAsia" w:ascii="宋体" w:hAnsi="宋体" w:eastAsia="宋体" w:cs="宋体"/>
          <w:szCs w:val="21"/>
        </w:rPr>
        <w:t>试验条件</w:t>
      </w:r>
    </w:p>
    <w:p w14:paraId="3C167D5B">
      <w:pPr>
        <w:pStyle w:val="145"/>
        <w:ind w:firstLine="420"/>
        <w:rPr>
          <w:rFonts w:ascii="Times New Roman"/>
        </w:rPr>
      </w:pPr>
      <w:r>
        <w:rPr>
          <w:rFonts w:hint="eastAsia" w:ascii="Times New Roman"/>
          <w:szCs w:val="21"/>
        </w:rPr>
        <w:t>选取一个批次中至少</w:t>
      </w:r>
      <w:r>
        <w:rPr>
          <w:rFonts w:ascii="Times New Roman"/>
          <w:szCs w:val="21"/>
        </w:rPr>
        <w:t>5</w:t>
      </w:r>
      <w:r>
        <w:rPr>
          <w:rFonts w:hint="eastAsia" w:ascii="Times New Roman"/>
          <w:szCs w:val="21"/>
        </w:rPr>
        <w:t>只样品中的</w:t>
      </w:r>
      <w:r>
        <w:rPr>
          <w:rFonts w:ascii="Times New Roman"/>
          <w:szCs w:val="21"/>
        </w:rPr>
        <w:t>30</w:t>
      </w:r>
      <w:r>
        <w:rPr>
          <w:rFonts w:hint="eastAsia" w:ascii="Times New Roman"/>
          <w:szCs w:val="21"/>
        </w:rPr>
        <w:t>根键合丝；</w:t>
      </w:r>
    </w:p>
    <w:p w14:paraId="45D3E825">
      <w:pPr>
        <w:pStyle w:val="145"/>
        <w:ind w:firstLine="420"/>
        <w:rPr>
          <w:rFonts w:ascii="Times New Roman"/>
        </w:rPr>
      </w:pPr>
      <w:r>
        <w:rPr>
          <w:rFonts w:hint="eastAsia" w:ascii="Times New Roman"/>
          <w:szCs w:val="21"/>
        </w:rPr>
        <w:t>环境温度：</w:t>
      </w:r>
      <w:r>
        <w:rPr>
          <w:rFonts w:ascii="Times New Roman"/>
          <w:szCs w:val="21"/>
        </w:rPr>
        <w:t>25</w:t>
      </w:r>
      <w:r>
        <w:rPr>
          <w:rFonts w:hint="eastAsia" w:ascii="Times New Roman"/>
        </w:rPr>
        <w:t>℃±5℃</w:t>
      </w:r>
      <w:r>
        <w:rPr>
          <w:rFonts w:hint="eastAsia" w:ascii="Times New Roman"/>
          <w:szCs w:val="21"/>
        </w:rPr>
        <w:t>；</w:t>
      </w:r>
    </w:p>
    <w:p w14:paraId="6D7DB658">
      <w:pPr>
        <w:pStyle w:val="145"/>
        <w:ind w:firstLine="420"/>
        <w:rPr>
          <w:rFonts w:ascii="Times New Roman"/>
        </w:rPr>
      </w:pPr>
      <w:r>
        <w:rPr>
          <w:rFonts w:hint="eastAsia" w:ascii="Times New Roman"/>
          <w:szCs w:val="21"/>
        </w:rPr>
        <w:t>器件开封。</w:t>
      </w:r>
    </w:p>
    <w:p w14:paraId="0AC9452F">
      <w:pPr>
        <w:pStyle w:val="203"/>
        <w:numPr>
          <w:ilvl w:val="4"/>
          <w:numId w:val="7"/>
        </w:numPr>
        <w:spacing w:before="120" w:after="120"/>
        <w:outlineLvl w:val="9"/>
      </w:pPr>
      <w:r>
        <w:rPr>
          <w:rFonts w:hint="eastAsia" w:ascii="宋体" w:hAnsi="宋体" w:eastAsia="宋体" w:cs="宋体"/>
          <w:szCs w:val="21"/>
        </w:rPr>
        <w:t>试验过程</w:t>
      </w:r>
    </w:p>
    <w:p w14:paraId="6A6EA669">
      <w:pPr>
        <w:pStyle w:val="145"/>
        <w:ind w:left="142" w:firstLine="420"/>
        <w:rPr>
          <w:rFonts w:ascii="Times New Roman"/>
        </w:rPr>
      </w:pPr>
      <w:r>
        <w:rPr>
          <w:rFonts w:hint="eastAsia" w:ascii="Times New Roman"/>
        </w:rPr>
        <w:t>按</w:t>
      </w:r>
      <w:r>
        <w:rPr>
          <w:rFonts w:ascii="Times New Roman"/>
        </w:rPr>
        <w:t>GB/T 4937.22-2018方法A和方法B的规定执行</w:t>
      </w:r>
      <w:r>
        <w:rPr>
          <w:rFonts w:hint="eastAsia" w:ascii="Times New Roman"/>
          <w:szCs w:val="21"/>
        </w:rPr>
        <w:t>。使用温度循环测试后的芯片测试，适用于绑线工艺封装形式的芯片。</w:t>
      </w:r>
    </w:p>
    <w:p w14:paraId="31F2F405">
      <w:pPr>
        <w:pStyle w:val="203"/>
        <w:numPr>
          <w:ilvl w:val="3"/>
          <w:numId w:val="7"/>
        </w:numPr>
        <w:spacing w:before="156" w:beforeLines="50" w:after="156" w:afterLines="50"/>
      </w:pPr>
      <w:bookmarkStart w:id="1198" w:name="_Toc196728868"/>
      <w:bookmarkStart w:id="1199" w:name="_Toc194496605"/>
      <w:bookmarkStart w:id="1200" w:name="_Toc1229"/>
      <w:bookmarkStart w:id="1201" w:name="_Toc23275"/>
      <w:bookmarkStart w:id="1202" w:name="_Toc24861"/>
      <w:r>
        <w:rPr>
          <w:rFonts w:hint="eastAsia"/>
        </w:rPr>
        <w:t>可焊性（SD）</w:t>
      </w:r>
      <w:bookmarkEnd w:id="1198"/>
      <w:bookmarkEnd w:id="1199"/>
      <w:bookmarkEnd w:id="1200"/>
      <w:bookmarkEnd w:id="1201"/>
      <w:bookmarkEnd w:id="1202"/>
    </w:p>
    <w:p w14:paraId="5088308B">
      <w:pPr>
        <w:pStyle w:val="203"/>
        <w:numPr>
          <w:ilvl w:val="4"/>
          <w:numId w:val="7"/>
        </w:numPr>
        <w:outlineLvl w:val="9"/>
        <w:rPr>
          <w:rFonts w:hint="eastAsia" w:hAnsi="宋体" w:eastAsia="宋体"/>
          <w:szCs w:val="21"/>
        </w:rPr>
      </w:pPr>
      <w:bookmarkStart w:id="1203" w:name="_Toc194496606"/>
      <w:bookmarkStart w:id="1204" w:name="_Toc196728869"/>
      <w:bookmarkStart w:id="1205" w:name="_Toc13564"/>
      <w:bookmarkStart w:id="1206" w:name="_Toc5432"/>
      <w:bookmarkStart w:id="1207" w:name="_Toc5915"/>
      <w:r>
        <w:rPr>
          <w:rFonts w:hint="eastAsia" w:ascii="宋体" w:hAnsi="宋体" w:eastAsia="宋体" w:cs="宋体"/>
          <w:szCs w:val="21"/>
        </w:rPr>
        <w:t>试验条件</w:t>
      </w:r>
      <w:bookmarkEnd w:id="1203"/>
      <w:bookmarkEnd w:id="1204"/>
      <w:bookmarkEnd w:id="1205"/>
      <w:bookmarkEnd w:id="1206"/>
      <w:bookmarkEnd w:id="1207"/>
    </w:p>
    <w:p w14:paraId="13BB1E57">
      <w:pPr>
        <w:pStyle w:val="145"/>
        <w:ind w:left="142" w:firstLine="420"/>
        <w:rPr>
          <w:rFonts w:hint="eastAsia" w:hAnsi="宋体"/>
          <w:szCs w:val="21"/>
        </w:rPr>
      </w:pPr>
      <w:r>
        <w:rPr>
          <w:rFonts w:hint="eastAsia" w:ascii="Times New Roman" w:hAnsi="宋体"/>
          <w:szCs w:val="21"/>
        </w:rPr>
        <w:t>选取任一批次中至少15颗样品。</w:t>
      </w:r>
    </w:p>
    <w:p w14:paraId="0C879AEB">
      <w:pPr>
        <w:pStyle w:val="203"/>
        <w:numPr>
          <w:ilvl w:val="4"/>
          <w:numId w:val="7"/>
        </w:numPr>
        <w:outlineLvl w:val="9"/>
        <w:rPr>
          <w:rFonts w:hint="eastAsia" w:hAnsi="宋体" w:eastAsia="宋体"/>
          <w:szCs w:val="21"/>
        </w:rPr>
      </w:pPr>
      <w:bookmarkStart w:id="1208" w:name="_Toc196728870"/>
      <w:bookmarkStart w:id="1209" w:name="_Toc5148"/>
      <w:bookmarkStart w:id="1210" w:name="_Toc194496607"/>
      <w:bookmarkStart w:id="1211" w:name="_Toc5460"/>
      <w:bookmarkStart w:id="1212" w:name="_Toc13942"/>
      <w:r>
        <w:rPr>
          <w:rFonts w:hint="eastAsia" w:ascii="宋体" w:hAnsi="宋体" w:eastAsia="宋体" w:cs="宋体"/>
          <w:szCs w:val="21"/>
        </w:rPr>
        <w:t>试验过程</w:t>
      </w:r>
    </w:p>
    <w:p w14:paraId="494EDC66">
      <w:pPr>
        <w:pStyle w:val="145"/>
        <w:ind w:left="142" w:firstLine="420"/>
        <w:rPr>
          <w:rFonts w:hint="eastAsia" w:hAnsi="宋体"/>
          <w:szCs w:val="21"/>
        </w:rPr>
      </w:pPr>
      <w:r>
        <w:rPr>
          <w:rFonts w:hint="eastAsia" w:hAnsi="宋体" w:cs="宋体"/>
          <w:szCs w:val="21"/>
        </w:rPr>
        <w:t>其他试验条件及试验</w:t>
      </w:r>
      <w:r>
        <w:rPr>
          <w:rFonts w:hint="eastAsia" w:ascii="Times New Roman" w:hAnsi="宋体" w:cs="宋体"/>
          <w:szCs w:val="21"/>
        </w:rPr>
        <w:t>程序按 GB/T 4937.21</w:t>
      </w:r>
      <w:r>
        <w:rPr>
          <w:rFonts w:hint="eastAsia" w:ascii="Times New Roman"/>
          <w:szCs w:val="21"/>
        </w:rPr>
        <w:t>-2018</w:t>
      </w:r>
      <w:r>
        <w:rPr>
          <w:rFonts w:hint="eastAsia" w:ascii="Times New Roman" w:hAnsi="宋体" w:cs="宋体"/>
          <w:szCs w:val="21"/>
        </w:rPr>
        <w:t>的规定执行</w:t>
      </w:r>
      <w:r>
        <w:rPr>
          <w:rFonts w:hint="eastAsia" w:ascii="Times New Roman" w:hAnsi="宋体"/>
          <w:szCs w:val="21"/>
        </w:rPr>
        <w:t>。</w:t>
      </w:r>
      <w:bookmarkEnd w:id="1208"/>
      <w:bookmarkEnd w:id="1209"/>
      <w:bookmarkEnd w:id="1210"/>
      <w:bookmarkEnd w:id="1211"/>
      <w:bookmarkEnd w:id="1212"/>
    </w:p>
    <w:p w14:paraId="716A0347">
      <w:pPr>
        <w:pStyle w:val="203"/>
        <w:numPr>
          <w:ilvl w:val="3"/>
          <w:numId w:val="7"/>
        </w:numPr>
        <w:spacing w:before="156" w:beforeLines="50" w:after="156" w:afterLines="50"/>
      </w:pPr>
      <w:bookmarkStart w:id="1213" w:name="_Toc315"/>
      <w:bookmarkStart w:id="1214" w:name="_Toc196728871"/>
      <w:bookmarkStart w:id="1215" w:name="_Toc13551"/>
      <w:bookmarkStart w:id="1216" w:name="_Toc1010"/>
      <w:bookmarkStart w:id="1217" w:name="_Toc194496608"/>
      <w:r>
        <w:rPr>
          <w:rFonts w:hint="eastAsia"/>
        </w:rPr>
        <w:t>物理尺寸（PD）</w:t>
      </w:r>
      <w:bookmarkEnd w:id="1213"/>
      <w:bookmarkEnd w:id="1214"/>
      <w:bookmarkEnd w:id="1215"/>
      <w:bookmarkEnd w:id="1216"/>
      <w:bookmarkEnd w:id="1217"/>
    </w:p>
    <w:p w14:paraId="0B0CACEA">
      <w:pPr>
        <w:pStyle w:val="203"/>
        <w:numPr>
          <w:ilvl w:val="4"/>
          <w:numId w:val="7"/>
        </w:numPr>
        <w:outlineLvl w:val="9"/>
        <w:rPr>
          <w:rFonts w:hint="eastAsia" w:hAnsi="宋体" w:eastAsia="宋体"/>
          <w:szCs w:val="21"/>
        </w:rPr>
      </w:pPr>
      <w:r>
        <w:rPr>
          <w:rFonts w:hint="eastAsia" w:ascii="宋体" w:hAnsi="宋体" w:eastAsia="宋体" w:cs="宋体"/>
          <w:szCs w:val="21"/>
        </w:rPr>
        <w:t>试验条件</w:t>
      </w:r>
    </w:p>
    <w:p w14:paraId="005232B3">
      <w:pPr>
        <w:pStyle w:val="145"/>
        <w:ind w:left="142" w:firstLine="420"/>
        <w:rPr>
          <w:rFonts w:hint="eastAsia" w:hAnsi="宋体"/>
          <w:szCs w:val="21"/>
        </w:rPr>
      </w:pPr>
      <w:r>
        <w:rPr>
          <w:rFonts w:hint="eastAsia" w:ascii="Times New Roman" w:hAnsi="宋体"/>
          <w:szCs w:val="21"/>
        </w:rPr>
        <w:t>选取任</w:t>
      </w:r>
      <w:r>
        <w:rPr>
          <w:rFonts w:hint="eastAsia" w:ascii="Times New Roman"/>
          <w:szCs w:val="21"/>
        </w:rPr>
        <w:t>3</w:t>
      </w:r>
      <w:r>
        <w:rPr>
          <w:rFonts w:hint="eastAsia" w:ascii="Times New Roman" w:hAnsi="宋体"/>
          <w:szCs w:val="21"/>
        </w:rPr>
        <w:t>个批次，每批次至少</w:t>
      </w:r>
      <w:r>
        <w:rPr>
          <w:rFonts w:hint="eastAsia" w:ascii="Times New Roman"/>
          <w:szCs w:val="21"/>
        </w:rPr>
        <w:t>10</w:t>
      </w:r>
      <w:r>
        <w:rPr>
          <w:rFonts w:hint="eastAsia" w:ascii="Times New Roman" w:hAnsi="宋体"/>
          <w:szCs w:val="21"/>
        </w:rPr>
        <w:t>颗样品</w:t>
      </w:r>
      <w:r>
        <w:rPr>
          <w:rFonts w:hint="eastAsia" w:hAnsi="宋体"/>
          <w:szCs w:val="21"/>
        </w:rPr>
        <w:t>。</w:t>
      </w:r>
    </w:p>
    <w:p w14:paraId="6C6FBE83">
      <w:pPr>
        <w:pStyle w:val="203"/>
        <w:numPr>
          <w:ilvl w:val="4"/>
          <w:numId w:val="7"/>
        </w:numPr>
        <w:spacing w:before="120" w:after="120"/>
        <w:outlineLvl w:val="9"/>
      </w:pPr>
      <w:r>
        <w:rPr>
          <w:rFonts w:hint="eastAsia" w:ascii="宋体" w:hAnsi="宋体" w:eastAsia="宋体" w:cs="宋体"/>
          <w:szCs w:val="21"/>
        </w:rPr>
        <w:t>试验过程</w:t>
      </w:r>
    </w:p>
    <w:p w14:paraId="3183C72D">
      <w:pPr>
        <w:pStyle w:val="145"/>
        <w:ind w:firstLine="420"/>
        <w:rPr>
          <w:rFonts w:ascii="Times New Roman"/>
        </w:rPr>
      </w:pPr>
      <w:r>
        <w:rPr>
          <w:rFonts w:hint="eastAsia"/>
        </w:rPr>
        <w:t>明确的尺寸和公差参考产品技术规范</w:t>
      </w:r>
      <w:r>
        <w:rPr>
          <w:rFonts w:hint="eastAsia" w:ascii="Times New Roman"/>
        </w:rPr>
        <w:t>要求。</w:t>
      </w:r>
    </w:p>
    <w:p w14:paraId="277CD314">
      <w:pPr>
        <w:pStyle w:val="203"/>
        <w:numPr>
          <w:ilvl w:val="3"/>
          <w:numId w:val="7"/>
        </w:numPr>
        <w:spacing w:before="156" w:beforeLines="50" w:after="156" w:afterLines="50"/>
      </w:pPr>
      <w:bookmarkStart w:id="1218" w:name="_Toc19775"/>
      <w:bookmarkStart w:id="1219" w:name="_Toc194496609"/>
      <w:bookmarkStart w:id="1220" w:name="_Toc8158"/>
      <w:bookmarkStart w:id="1221" w:name="_Toc6710"/>
      <w:bookmarkStart w:id="1222" w:name="_Toc196728872"/>
      <w:r>
        <w:rPr>
          <w:rFonts w:hint="eastAsia"/>
        </w:rPr>
        <w:t>焊球剪切（SBS）</w:t>
      </w:r>
      <w:bookmarkEnd w:id="1218"/>
      <w:bookmarkEnd w:id="1219"/>
      <w:bookmarkEnd w:id="1220"/>
      <w:bookmarkEnd w:id="1221"/>
      <w:bookmarkEnd w:id="1222"/>
    </w:p>
    <w:p w14:paraId="7ABA75E9">
      <w:pPr>
        <w:pStyle w:val="203"/>
        <w:numPr>
          <w:ilvl w:val="4"/>
          <w:numId w:val="7"/>
        </w:numPr>
        <w:outlineLvl w:val="9"/>
        <w:rPr>
          <w:rFonts w:hint="eastAsia" w:hAnsi="宋体" w:eastAsia="宋体"/>
          <w:szCs w:val="21"/>
        </w:rPr>
      </w:pPr>
      <w:r>
        <w:rPr>
          <w:rFonts w:hint="eastAsia" w:ascii="宋体" w:hAnsi="宋体" w:eastAsia="宋体" w:cs="宋体"/>
          <w:szCs w:val="21"/>
        </w:rPr>
        <w:t>试验条件</w:t>
      </w:r>
    </w:p>
    <w:p w14:paraId="5E4A6F11">
      <w:pPr>
        <w:pStyle w:val="145"/>
        <w:ind w:firstLine="420"/>
        <w:rPr>
          <w:rFonts w:ascii="Times New Roman"/>
        </w:rPr>
      </w:pPr>
      <w:r>
        <w:rPr>
          <w:rFonts w:hint="eastAsia" w:ascii="Times New Roman"/>
        </w:rPr>
        <w:t>适用于</w:t>
      </w:r>
      <w:r>
        <w:rPr>
          <w:rFonts w:ascii="Times New Roman"/>
        </w:rPr>
        <w:t>BGA</w:t>
      </w:r>
      <w:r>
        <w:rPr>
          <w:rFonts w:hint="eastAsia" w:ascii="Times New Roman"/>
        </w:rPr>
        <w:t>封装</w:t>
      </w:r>
      <w:r>
        <w:rPr>
          <w:rFonts w:hint="eastAsia"/>
        </w:rPr>
        <w:t>芯片。</w:t>
      </w:r>
      <w:r>
        <w:rPr>
          <w:rFonts w:hint="eastAsia" w:ascii="Times New Roman" w:hAnsi="宋体"/>
          <w:szCs w:val="21"/>
        </w:rPr>
        <w:t>选取</w:t>
      </w:r>
      <w:r>
        <w:rPr>
          <w:rFonts w:hint="eastAsia" w:ascii="Times New Roman"/>
          <w:szCs w:val="21"/>
        </w:rPr>
        <w:t>3</w:t>
      </w:r>
      <w:r>
        <w:rPr>
          <w:rFonts w:hint="eastAsia" w:ascii="Times New Roman" w:hAnsi="宋体"/>
          <w:szCs w:val="21"/>
        </w:rPr>
        <w:t>个批次，每批次至少</w:t>
      </w:r>
      <w:r>
        <w:rPr>
          <w:rFonts w:hint="eastAsia" w:ascii="Times New Roman"/>
          <w:szCs w:val="21"/>
        </w:rPr>
        <w:t>10</w:t>
      </w:r>
      <w:r>
        <w:rPr>
          <w:rFonts w:hint="eastAsia" w:ascii="Times New Roman" w:hAnsi="宋体"/>
          <w:szCs w:val="21"/>
        </w:rPr>
        <w:t>只样品，每只样品随机选取</w:t>
      </w:r>
      <w:r>
        <w:rPr>
          <w:rFonts w:hint="eastAsia" w:ascii="Times New Roman"/>
          <w:szCs w:val="21"/>
        </w:rPr>
        <w:t>5</w:t>
      </w:r>
      <w:r>
        <w:rPr>
          <w:rFonts w:hint="eastAsia" w:ascii="Times New Roman" w:hAnsi="宋体"/>
          <w:szCs w:val="21"/>
        </w:rPr>
        <w:t>个焊球。</w:t>
      </w:r>
    </w:p>
    <w:p w14:paraId="6893D017">
      <w:pPr>
        <w:pStyle w:val="203"/>
        <w:numPr>
          <w:ilvl w:val="4"/>
          <w:numId w:val="7"/>
        </w:numPr>
        <w:spacing w:before="120" w:after="120"/>
        <w:outlineLvl w:val="9"/>
      </w:pPr>
      <w:r>
        <w:rPr>
          <w:rFonts w:hint="eastAsia" w:ascii="宋体" w:hAnsi="宋体" w:eastAsia="宋体" w:cs="宋体"/>
          <w:szCs w:val="21"/>
        </w:rPr>
        <w:t>试验过程</w:t>
      </w:r>
    </w:p>
    <w:p w14:paraId="4C1C2B57">
      <w:pPr>
        <w:pStyle w:val="145"/>
        <w:ind w:firstLine="420"/>
        <w:rPr>
          <w:rFonts w:ascii="Times New Roman"/>
        </w:rPr>
      </w:pPr>
      <w:r>
        <w:rPr>
          <w:rFonts w:ascii="Times New Roman"/>
          <w:szCs w:val="21"/>
        </w:rPr>
        <w:t>1</w:t>
      </w:r>
      <w:r>
        <w:rPr>
          <w:rFonts w:hint="eastAsia" w:ascii="Times New Roman"/>
          <w:szCs w:val="21"/>
        </w:rPr>
        <w:t>）预处理：</w:t>
      </w:r>
    </w:p>
    <w:p w14:paraId="6FB77721">
      <w:pPr>
        <w:pStyle w:val="145"/>
        <w:ind w:firstLine="420"/>
        <w:rPr>
          <w:rFonts w:ascii="Times New Roman"/>
        </w:rPr>
      </w:pPr>
      <w:r>
        <w:rPr>
          <w:rFonts w:hint="eastAsia" w:ascii="Times New Roman"/>
          <w:szCs w:val="21"/>
        </w:rPr>
        <w:t>将样品放置在干净的</w:t>
      </w:r>
      <w:r>
        <w:rPr>
          <w:rFonts w:ascii="Times New Roman"/>
          <w:szCs w:val="21"/>
        </w:rPr>
        <w:t>PCB</w:t>
      </w:r>
      <w:r>
        <w:rPr>
          <w:rFonts w:hint="eastAsia" w:ascii="Times New Roman"/>
          <w:szCs w:val="21"/>
        </w:rPr>
        <w:t>或陶瓷基板上，焊球朝上。</w:t>
      </w:r>
    </w:p>
    <w:p w14:paraId="6C62149D">
      <w:pPr>
        <w:pStyle w:val="145"/>
        <w:ind w:firstLine="420"/>
        <w:rPr>
          <w:rFonts w:ascii="Times New Roman"/>
        </w:rPr>
      </w:pPr>
      <w:r>
        <w:rPr>
          <w:rFonts w:hint="eastAsia" w:ascii="Times New Roman"/>
          <w:szCs w:val="21"/>
        </w:rPr>
        <w:t>使用回流炉进行两次</w:t>
      </w:r>
      <w:r>
        <w:rPr>
          <w:rFonts w:ascii="Times New Roman"/>
          <w:szCs w:val="21"/>
        </w:rPr>
        <w:t>220</w:t>
      </w:r>
      <w:r>
        <w:rPr>
          <w:rFonts w:hint="eastAsia" w:ascii="Times New Roman" w:hAnsi="宋体"/>
          <w:szCs w:val="21"/>
        </w:rPr>
        <w:t>℃</w:t>
      </w:r>
      <w:r>
        <w:rPr>
          <w:rFonts w:hint="eastAsia" w:ascii="Times New Roman"/>
          <w:szCs w:val="21"/>
        </w:rPr>
        <w:t>回流循环。</w:t>
      </w:r>
    </w:p>
    <w:p w14:paraId="09BDACF8">
      <w:pPr>
        <w:pStyle w:val="145"/>
        <w:ind w:firstLine="420"/>
        <w:rPr>
          <w:rFonts w:ascii="Times New Roman"/>
        </w:rPr>
      </w:pPr>
      <w:r>
        <w:rPr>
          <w:rFonts w:hint="eastAsia" w:ascii="Times New Roman"/>
          <w:szCs w:val="21"/>
        </w:rPr>
        <w:t>冷却至室温（</w:t>
      </w:r>
      <w:r>
        <w:rPr>
          <w:rFonts w:ascii="Times New Roman"/>
          <w:szCs w:val="21"/>
        </w:rPr>
        <w:t>22</w:t>
      </w:r>
      <w:r>
        <w:rPr>
          <w:rFonts w:hint="eastAsia" w:ascii="Times New Roman"/>
        </w:rPr>
        <w:t>±3</w:t>
      </w:r>
      <w:r>
        <w:rPr>
          <w:rFonts w:hint="eastAsia" w:ascii="Times New Roman" w:hAnsi="宋体"/>
          <w:szCs w:val="21"/>
        </w:rPr>
        <w:t>℃</w:t>
      </w:r>
      <w:r>
        <w:rPr>
          <w:rFonts w:hint="eastAsia" w:ascii="Times New Roman"/>
          <w:szCs w:val="21"/>
        </w:rPr>
        <w:t>）。</w:t>
      </w:r>
    </w:p>
    <w:p w14:paraId="4CA16927">
      <w:pPr>
        <w:pStyle w:val="145"/>
        <w:ind w:firstLine="420"/>
        <w:rPr>
          <w:rFonts w:ascii="Times New Roman"/>
        </w:rPr>
      </w:pPr>
      <w:r>
        <w:rPr>
          <w:rFonts w:ascii="Times New Roman"/>
          <w:szCs w:val="21"/>
        </w:rPr>
        <w:t>2</w:t>
      </w:r>
      <w:r>
        <w:rPr>
          <w:rFonts w:hint="eastAsia" w:ascii="Times New Roman"/>
          <w:szCs w:val="21"/>
        </w:rPr>
        <w:t>）剪切测试：</w:t>
      </w:r>
    </w:p>
    <w:p w14:paraId="674BECCF">
      <w:pPr>
        <w:pStyle w:val="145"/>
        <w:ind w:firstLine="420"/>
        <w:rPr>
          <w:rFonts w:ascii="Times New Roman"/>
        </w:rPr>
      </w:pPr>
      <w:r>
        <w:rPr>
          <w:rFonts w:hint="eastAsia" w:ascii="Times New Roman"/>
          <w:szCs w:val="21"/>
        </w:rPr>
        <w:t>将样品固定在剪切测试仪上。</w:t>
      </w:r>
      <w:r>
        <w:rPr>
          <w:rFonts w:ascii="Times New Roman"/>
          <w:szCs w:val="21"/>
        </w:rPr>
        <w:t xml:space="preserve">  </w:t>
      </w:r>
    </w:p>
    <w:p w14:paraId="66C8B3C3">
      <w:pPr>
        <w:pStyle w:val="145"/>
        <w:ind w:firstLine="420"/>
        <w:rPr>
          <w:rFonts w:ascii="Times New Roman"/>
        </w:rPr>
      </w:pPr>
      <w:r>
        <w:rPr>
          <w:rFonts w:hint="eastAsia" w:ascii="Times New Roman"/>
          <w:szCs w:val="21"/>
        </w:rPr>
        <w:t>剪切臂位置：焊球高度的</w:t>
      </w:r>
      <w:r>
        <w:rPr>
          <w:rFonts w:ascii="Times New Roman"/>
          <w:szCs w:val="21"/>
        </w:rPr>
        <w:t>1/3</w:t>
      </w:r>
      <w:r>
        <w:rPr>
          <w:rFonts w:hint="eastAsia" w:ascii="Times New Roman"/>
          <w:szCs w:val="21"/>
        </w:rPr>
        <w:t>处，且不接触基板表面。</w:t>
      </w:r>
      <w:r>
        <w:rPr>
          <w:rFonts w:ascii="Times New Roman"/>
          <w:szCs w:val="21"/>
        </w:rPr>
        <w:t xml:space="preserve">  </w:t>
      </w:r>
    </w:p>
    <w:p w14:paraId="3CA535A1">
      <w:pPr>
        <w:pStyle w:val="145"/>
        <w:ind w:firstLine="420"/>
        <w:rPr>
          <w:rFonts w:ascii="Times New Roman"/>
        </w:rPr>
      </w:pPr>
      <w:r>
        <w:rPr>
          <w:rFonts w:hint="eastAsia" w:ascii="Times New Roman"/>
          <w:szCs w:val="21"/>
        </w:rPr>
        <w:t>剪切速率：</w:t>
      </w:r>
      <w:r>
        <w:rPr>
          <w:rFonts w:ascii="Times New Roman"/>
          <w:szCs w:val="21"/>
        </w:rPr>
        <w:t>0.28~0.50 mm/s</w:t>
      </w:r>
      <w:r>
        <w:rPr>
          <w:rFonts w:hint="eastAsia" w:ascii="Times New Roman"/>
          <w:szCs w:val="21"/>
        </w:rPr>
        <w:t>，记录剪切力（单位：</w:t>
      </w:r>
      <w:r>
        <w:rPr>
          <w:rFonts w:ascii="Times New Roman"/>
          <w:szCs w:val="21"/>
        </w:rPr>
        <w:t>g</w:t>
      </w:r>
      <w:r>
        <w:rPr>
          <w:rFonts w:hint="eastAsia" w:ascii="Times New Roman"/>
          <w:szCs w:val="21"/>
        </w:rPr>
        <w:t>或</w:t>
      </w:r>
      <w:r>
        <w:rPr>
          <w:rFonts w:ascii="Times New Roman"/>
          <w:szCs w:val="21"/>
        </w:rPr>
        <w:t>N</w:t>
      </w:r>
      <w:r>
        <w:rPr>
          <w:rFonts w:hint="eastAsia" w:ascii="Times New Roman"/>
          <w:szCs w:val="21"/>
        </w:rPr>
        <w:t>）。</w:t>
      </w:r>
    </w:p>
    <w:p w14:paraId="290729A5">
      <w:pPr>
        <w:pStyle w:val="145"/>
        <w:ind w:firstLine="420"/>
        <w:rPr>
          <w:rFonts w:ascii="Times New Roman"/>
        </w:rPr>
      </w:pPr>
      <w:r>
        <w:rPr>
          <w:rFonts w:hint="eastAsia" w:ascii="Times New Roman"/>
          <w:szCs w:val="21"/>
        </w:rPr>
        <w:t>显微镜检查：使用</w:t>
      </w:r>
      <w:r>
        <w:rPr>
          <w:rFonts w:ascii="Times New Roman"/>
          <w:szCs w:val="21"/>
        </w:rPr>
        <w:t>40</w:t>
      </w:r>
      <w:r>
        <w:rPr>
          <w:rFonts w:hint="eastAsia" w:ascii="Times New Roman"/>
          <w:szCs w:val="21"/>
        </w:rPr>
        <w:t>倍以上显微镜检查焊球分离模式。</w:t>
      </w:r>
    </w:p>
    <w:p w14:paraId="12D575B6">
      <w:pPr>
        <w:pStyle w:val="203"/>
        <w:numPr>
          <w:ilvl w:val="3"/>
          <w:numId w:val="7"/>
        </w:numPr>
        <w:spacing w:before="156" w:beforeLines="50" w:after="156" w:afterLines="50"/>
      </w:pPr>
      <w:bookmarkStart w:id="1223" w:name="_Toc9546"/>
      <w:bookmarkStart w:id="1224" w:name="_Toc194496610"/>
      <w:bookmarkStart w:id="1225" w:name="_Toc26578"/>
      <w:bookmarkStart w:id="1226" w:name="_Toc196728873"/>
      <w:bookmarkStart w:id="1227" w:name="_Toc9624"/>
      <w:r>
        <w:rPr>
          <w:rFonts w:hint="eastAsia"/>
        </w:rPr>
        <w:t>引线牢固性（LI）</w:t>
      </w:r>
      <w:bookmarkEnd w:id="1223"/>
      <w:bookmarkEnd w:id="1224"/>
      <w:bookmarkEnd w:id="1225"/>
      <w:bookmarkEnd w:id="1226"/>
      <w:bookmarkEnd w:id="1227"/>
    </w:p>
    <w:p w14:paraId="221187A2">
      <w:pPr>
        <w:pStyle w:val="203"/>
        <w:numPr>
          <w:ilvl w:val="4"/>
          <w:numId w:val="7"/>
        </w:numPr>
        <w:outlineLvl w:val="9"/>
        <w:rPr>
          <w:rFonts w:hint="eastAsia" w:hAnsi="宋体" w:eastAsia="宋体"/>
          <w:szCs w:val="21"/>
        </w:rPr>
      </w:pPr>
      <w:r>
        <w:rPr>
          <w:rFonts w:hint="eastAsia" w:ascii="宋体" w:hAnsi="宋体" w:eastAsia="宋体" w:cs="宋体"/>
          <w:szCs w:val="21"/>
        </w:rPr>
        <w:t>试验条件</w:t>
      </w:r>
    </w:p>
    <w:p w14:paraId="158D1464">
      <w:pPr>
        <w:pStyle w:val="145"/>
        <w:ind w:firstLine="420"/>
        <w:rPr>
          <w:rFonts w:ascii="Times New Roman"/>
        </w:rPr>
      </w:pPr>
      <w:r>
        <w:rPr>
          <w:rFonts w:hint="eastAsia" w:ascii="Times New Roman"/>
        </w:rPr>
        <w:t>适用于通</w:t>
      </w:r>
      <w:r>
        <w:rPr>
          <w:rFonts w:hint="eastAsia"/>
        </w:rPr>
        <w:t>孔芯片。</w:t>
      </w:r>
      <w:r>
        <w:rPr>
          <w:rFonts w:hint="eastAsia" w:ascii="Times New Roman" w:hAnsi="宋体"/>
          <w:szCs w:val="21"/>
        </w:rPr>
        <w:t>选取</w:t>
      </w:r>
      <w:r>
        <w:rPr>
          <w:rFonts w:hint="eastAsia" w:ascii="Times New Roman"/>
          <w:szCs w:val="21"/>
        </w:rPr>
        <w:t>1</w:t>
      </w:r>
      <w:r>
        <w:rPr>
          <w:rFonts w:hint="eastAsia" w:ascii="Times New Roman" w:hAnsi="宋体"/>
          <w:szCs w:val="21"/>
        </w:rPr>
        <w:t>个批次，每批次至少</w:t>
      </w:r>
      <w:r>
        <w:rPr>
          <w:rFonts w:hint="eastAsia" w:ascii="Times New Roman"/>
          <w:szCs w:val="21"/>
        </w:rPr>
        <w:t>10</w:t>
      </w:r>
      <w:r>
        <w:rPr>
          <w:rFonts w:hint="eastAsia" w:ascii="Times New Roman" w:hAnsi="宋体"/>
          <w:szCs w:val="21"/>
        </w:rPr>
        <w:t>只样品，每只样品随机选取</w:t>
      </w:r>
      <w:r>
        <w:rPr>
          <w:rFonts w:hint="eastAsia" w:ascii="Times New Roman"/>
          <w:szCs w:val="21"/>
        </w:rPr>
        <w:t>5</w:t>
      </w:r>
      <w:r>
        <w:rPr>
          <w:rFonts w:hint="eastAsia" w:ascii="Times New Roman" w:hAnsi="宋体"/>
          <w:szCs w:val="21"/>
        </w:rPr>
        <w:t>个引出端。</w:t>
      </w:r>
    </w:p>
    <w:p w14:paraId="6053FF31">
      <w:pPr>
        <w:pStyle w:val="203"/>
        <w:numPr>
          <w:ilvl w:val="4"/>
          <w:numId w:val="7"/>
        </w:numPr>
        <w:spacing w:before="120" w:after="120"/>
        <w:outlineLvl w:val="9"/>
      </w:pPr>
      <w:r>
        <w:rPr>
          <w:rFonts w:hint="eastAsia" w:ascii="宋体" w:hAnsi="宋体" w:eastAsia="宋体" w:cs="宋体"/>
          <w:szCs w:val="21"/>
        </w:rPr>
        <w:t>试验过程</w:t>
      </w:r>
    </w:p>
    <w:p w14:paraId="593EEEFF">
      <w:pPr>
        <w:pStyle w:val="145"/>
        <w:ind w:firstLine="420"/>
        <w:rPr>
          <w:rFonts w:ascii="Times New Roman"/>
        </w:rPr>
      </w:pPr>
      <w:r>
        <w:rPr>
          <w:rFonts w:hint="eastAsia" w:ascii="Times New Roman"/>
        </w:rPr>
        <w:t>1）弯曲试验：</w:t>
      </w:r>
    </w:p>
    <w:p w14:paraId="5E638D71">
      <w:pPr>
        <w:pStyle w:val="145"/>
        <w:ind w:firstLine="420"/>
        <w:rPr>
          <w:rFonts w:ascii="Times New Roman"/>
        </w:rPr>
      </w:pPr>
      <w:r>
        <w:rPr>
          <w:rFonts w:hint="eastAsia" w:ascii="Times New Roman"/>
        </w:rPr>
        <w:t>将器件固定在测试夹具上，使引脚自由端悬空。</w:t>
      </w:r>
    </w:p>
    <w:p w14:paraId="2C361BF7">
      <w:pPr>
        <w:pStyle w:val="145"/>
        <w:ind w:firstLine="420"/>
        <w:rPr>
          <w:rFonts w:ascii="Times New Roman"/>
        </w:rPr>
      </w:pPr>
      <w:r>
        <w:rPr>
          <w:rFonts w:hint="eastAsia" w:ascii="Times New Roman"/>
        </w:rPr>
        <w:t>使用弯曲工具（如镊子或专用夹具）对引脚施加90°弯曲（向器件本体方向）。</w:t>
      </w:r>
    </w:p>
    <w:p w14:paraId="32DBAC7F">
      <w:pPr>
        <w:pStyle w:val="145"/>
        <w:ind w:firstLine="420"/>
        <w:rPr>
          <w:rFonts w:ascii="Times New Roman"/>
        </w:rPr>
      </w:pPr>
      <w:r>
        <w:rPr>
          <w:rFonts w:hint="eastAsia" w:ascii="Times New Roman"/>
        </w:rPr>
        <w:t>恢复引脚至原始位置，记录是否断裂或变形。</w:t>
      </w:r>
    </w:p>
    <w:p w14:paraId="30754ED7">
      <w:pPr>
        <w:pStyle w:val="145"/>
        <w:ind w:firstLine="420"/>
        <w:rPr>
          <w:rFonts w:ascii="Times New Roman"/>
        </w:rPr>
      </w:pPr>
      <w:r>
        <w:rPr>
          <w:rFonts w:hint="eastAsia" w:ascii="Times New Roman"/>
        </w:rPr>
        <w:t>循环次数：1次弯曲+1次恢复。</w:t>
      </w:r>
    </w:p>
    <w:p w14:paraId="1F5E6B9E">
      <w:pPr>
        <w:pStyle w:val="145"/>
        <w:ind w:firstLine="420"/>
        <w:rPr>
          <w:rFonts w:ascii="Times New Roman"/>
        </w:rPr>
      </w:pPr>
      <w:r>
        <w:rPr>
          <w:rFonts w:hint="eastAsia" w:ascii="Times New Roman"/>
        </w:rPr>
        <w:t>2）拉拔试验：</w:t>
      </w:r>
    </w:p>
    <w:p w14:paraId="04535A41">
      <w:pPr>
        <w:pStyle w:val="145"/>
        <w:ind w:firstLine="420"/>
        <w:rPr>
          <w:rFonts w:ascii="Times New Roman"/>
        </w:rPr>
      </w:pPr>
      <w:r>
        <w:rPr>
          <w:rFonts w:hint="eastAsia" w:ascii="Times New Roman"/>
        </w:rPr>
        <w:t>将器件固定在测试台上，确保引脚垂直受力。</w:t>
      </w:r>
    </w:p>
    <w:p w14:paraId="0CBA1887">
      <w:pPr>
        <w:pStyle w:val="145"/>
        <w:ind w:firstLine="420"/>
        <w:rPr>
          <w:rFonts w:ascii="Times New Roman"/>
        </w:rPr>
      </w:pPr>
      <w:r>
        <w:rPr>
          <w:rFonts w:hint="eastAsia" w:ascii="Times New Roman"/>
        </w:rPr>
        <w:t>使用拉力计沿引脚轴向施加恒定拉力（通常5N~10N）。</w:t>
      </w:r>
    </w:p>
    <w:p w14:paraId="5A4BAD43">
      <w:pPr>
        <w:pStyle w:val="145"/>
        <w:ind w:firstLine="420"/>
        <w:rPr>
          <w:rFonts w:ascii="Times New Roman"/>
        </w:rPr>
      </w:pPr>
      <w:r>
        <w:rPr>
          <w:rFonts w:hint="eastAsia" w:ascii="Times New Roman"/>
        </w:rPr>
        <w:t>保持拉力10秒，观察引脚是否脱落或松动。</w:t>
      </w:r>
    </w:p>
    <w:p w14:paraId="2442C25A">
      <w:pPr>
        <w:pStyle w:val="145"/>
        <w:ind w:firstLine="420"/>
        <w:rPr>
          <w:rFonts w:ascii="Times New Roman"/>
        </w:rPr>
      </w:pPr>
      <w:r>
        <w:rPr>
          <w:rFonts w:hint="eastAsia" w:ascii="Times New Roman"/>
        </w:rPr>
        <w:t>3）疲劳试验</w:t>
      </w:r>
    </w:p>
    <w:p w14:paraId="3026B676">
      <w:pPr>
        <w:pStyle w:val="145"/>
        <w:ind w:firstLine="420"/>
        <w:rPr>
          <w:rFonts w:ascii="Times New Roman"/>
        </w:rPr>
      </w:pPr>
      <w:r>
        <w:rPr>
          <w:rFonts w:hint="eastAsia" w:ascii="Times New Roman"/>
        </w:rPr>
        <w:t>将引脚固定在疲劳测试机上。</w:t>
      </w:r>
    </w:p>
    <w:p w14:paraId="58329672">
      <w:pPr>
        <w:pStyle w:val="145"/>
        <w:ind w:firstLine="420"/>
        <w:rPr>
          <w:rFonts w:ascii="Times New Roman"/>
        </w:rPr>
      </w:pPr>
      <w:r>
        <w:rPr>
          <w:rFonts w:hint="eastAsia" w:ascii="Times New Roman"/>
        </w:rPr>
        <w:t>施加周期性弯曲应力（如 ±45°摆动，频率1~5H）。</w:t>
      </w:r>
    </w:p>
    <w:p w14:paraId="27C27B7E">
      <w:pPr>
        <w:pStyle w:val="145"/>
        <w:ind w:firstLine="420"/>
        <w:rPr>
          <w:rFonts w:ascii="Times New Roman"/>
        </w:rPr>
      </w:pPr>
      <w:r>
        <w:rPr>
          <w:rFonts w:hint="eastAsia" w:ascii="Times New Roman"/>
        </w:rPr>
        <w:t>循环次数通常为1000~5000次。</w:t>
      </w:r>
    </w:p>
    <w:p w14:paraId="38E6E923">
      <w:pPr>
        <w:pStyle w:val="203"/>
        <w:numPr>
          <w:ilvl w:val="2"/>
          <w:numId w:val="7"/>
        </w:numPr>
        <w:spacing w:before="156" w:beforeLines="50" w:after="156" w:afterLines="50"/>
      </w:pPr>
      <w:bookmarkStart w:id="1228" w:name="_Toc201253583"/>
      <w:bookmarkEnd w:id="1228"/>
      <w:bookmarkStart w:id="1229" w:name="_Toc17342"/>
      <w:bookmarkStart w:id="1230" w:name="_Toc196728874"/>
      <w:bookmarkStart w:id="1231" w:name="_Toc194496611"/>
      <w:bookmarkStart w:id="1232" w:name="_Toc32198"/>
      <w:bookmarkStart w:id="1233" w:name="_Toc586"/>
      <w:r>
        <w:rPr>
          <w:rFonts w:hint="eastAsia"/>
        </w:rPr>
        <w:t>晶圆可靠性</w:t>
      </w:r>
      <w:bookmarkEnd w:id="1229"/>
      <w:bookmarkEnd w:id="1230"/>
      <w:bookmarkEnd w:id="1231"/>
      <w:bookmarkEnd w:id="1232"/>
      <w:bookmarkEnd w:id="1233"/>
    </w:p>
    <w:p w14:paraId="1C075FBF">
      <w:pPr>
        <w:pStyle w:val="203"/>
        <w:numPr>
          <w:ilvl w:val="3"/>
          <w:numId w:val="7"/>
        </w:numPr>
        <w:spacing w:before="156" w:beforeLines="50" w:after="156" w:afterLines="50"/>
      </w:pPr>
      <w:bookmarkStart w:id="1234" w:name="_Toc201253585"/>
      <w:bookmarkEnd w:id="1234"/>
      <w:bookmarkStart w:id="1235" w:name="_Toc18394"/>
      <w:bookmarkStart w:id="1236" w:name="_Toc536"/>
      <w:bookmarkStart w:id="1237" w:name="_Toc196728875"/>
      <w:bookmarkStart w:id="1238" w:name="_Toc26607"/>
      <w:bookmarkStart w:id="1239" w:name="_Toc194496612"/>
      <w:r>
        <w:rPr>
          <w:rFonts w:hint="eastAsia"/>
        </w:rPr>
        <w:t>电迁移（EM）</w:t>
      </w:r>
      <w:bookmarkEnd w:id="1235"/>
      <w:bookmarkEnd w:id="1236"/>
      <w:bookmarkEnd w:id="1237"/>
      <w:bookmarkEnd w:id="1238"/>
      <w:bookmarkEnd w:id="1239"/>
    </w:p>
    <w:p w14:paraId="61F0E84B">
      <w:pPr>
        <w:pStyle w:val="203"/>
        <w:numPr>
          <w:ilvl w:val="4"/>
          <w:numId w:val="7"/>
        </w:numPr>
        <w:outlineLvl w:val="9"/>
        <w:rPr>
          <w:rFonts w:hint="eastAsia" w:hAnsi="宋体" w:eastAsia="宋体"/>
          <w:szCs w:val="21"/>
        </w:rPr>
      </w:pPr>
      <w:r>
        <w:rPr>
          <w:rFonts w:hint="eastAsia" w:ascii="宋体" w:hAnsi="宋体" w:eastAsia="宋体" w:cs="宋体"/>
          <w:szCs w:val="21"/>
        </w:rPr>
        <w:t>试验条件</w:t>
      </w:r>
    </w:p>
    <w:p w14:paraId="720C7124">
      <w:pPr>
        <w:pStyle w:val="145"/>
        <w:ind w:firstLine="420"/>
        <w:rPr>
          <w:rFonts w:ascii="Times New Roman"/>
        </w:rPr>
      </w:pPr>
      <w:r>
        <w:rPr>
          <w:rFonts w:hint="eastAsia" w:ascii="Times New Roman"/>
          <w:szCs w:val="21"/>
        </w:rPr>
        <w:t>测试温度范围：</w:t>
      </w:r>
      <w:r>
        <w:rPr>
          <w:rFonts w:hint="eastAsia" w:ascii="Times New Roman" w:hAnsi="宋体"/>
          <w:szCs w:val="21"/>
        </w:rPr>
        <w:t>表1中的温度等级范围。</w:t>
      </w:r>
    </w:p>
    <w:p w14:paraId="625D617F">
      <w:pPr>
        <w:pStyle w:val="203"/>
        <w:numPr>
          <w:ilvl w:val="4"/>
          <w:numId w:val="7"/>
        </w:numPr>
        <w:spacing w:before="120" w:after="120"/>
        <w:outlineLvl w:val="9"/>
      </w:pPr>
      <w:r>
        <w:rPr>
          <w:rFonts w:hint="eastAsia" w:ascii="宋体" w:hAnsi="宋体" w:eastAsia="宋体" w:cs="宋体"/>
          <w:szCs w:val="21"/>
        </w:rPr>
        <w:t>试验过程</w:t>
      </w:r>
    </w:p>
    <w:p w14:paraId="3CB0A7C5">
      <w:pPr>
        <w:pStyle w:val="145"/>
        <w:ind w:firstLine="420"/>
        <w:rPr>
          <w:rFonts w:ascii="Times New Roman"/>
        </w:rPr>
      </w:pPr>
      <w:r>
        <w:rPr>
          <w:rFonts w:hint="eastAsia" w:ascii="Times New Roman"/>
        </w:rPr>
        <w:t>1）动态电流应力测试：</w:t>
      </w:r>
    </w:p>
    <w:p w14:paraId="6020F37A">
      <w:pPr>
        <w:pStyle w:val="145"/>
        <w:ind w:firstLine="420"/>
        <w:rPr>
          <w:rFonts w:ascii="Times New Roman"/>
        </w:rPr>
      </w:pPr>
      <w:r>
        <w:rPr>
          <w:rFonts w:hint="eastAsia" w:ascii="Times New Roman"/>
        </w:rPr>
        <w:t>施加脉冲电流（如50%~100%额定电流），模拟实际开关操作。</w:t>
      </w:r>
    </w:p>
    <w:p w14:paraId="6B297106">
      <w:pPr>
        <w:pStyle w:val="145"/>
        <w:ind w:firstLine="420"/>
        <w:rPr>
          <w:rFonts w:ascii="Times New Roman"/>
        </w:rPr>
      </w:pPr>
      <w:r>
        <w:rPr>
          <w:rFonts w:hint="eastAsia" w:ascii="Times New Roman"/>
        </w:rPr>
        <w:t>2）失效模式分析：</w:t>
      </w:r>
    </w:p>
    <w:p w14:paraId="2FE1EDFD">
      <w:pPr>
        <w:pStyle w:val="145"/>
        <w:ind w:firstLine="420"/>
        <w:rPr>
          <w:rFonts w:ascii="Times New Roman"/>
        </w:rPr>
      </w:pPr>
      <w:r>
        <w:rPr>
          <w:rFonts w:hint="eastAsia" w:ascii="Times New Roman"/>
        </w:rPr>
        <w:t>SEM/TEM观察：检查金属层空洞（Void）或晶须（Whisker）形成。</w:t>
      </w:r>
    </w:p>
    <w:p w14:paraId="0973D1AA">
      <w:pPr>
        <w:pStyle w:val="145"/>
        <w:ind w:firstLine="420"/>
        <w:rPr>
          <w:rFonts w:ascii="Times New Roman"/>
        </w:rPr>
      </w:pPr>
      <w:r>
        <w:rPr>
          <w:rFonts w:hint="eastAsia" w:ascii="Times New Roman"/>
        </w:rPr>
        <w:t>FIB切片：分析电迁移导致的微观结构变化。</w:t>
      </w:r>
    </w:p>
    <w:p w14:paraId="3B3F1690">
      <w:pPr>
        <w:pStyle w:val="145"/>
        <w:ind w:firstLine="420"/>
        <w:rPr>
          <w:rFonts w:ascii="Times New Roman"/>
        </w:rPr>
      </w:pPr>
      <w:r>
        <w:rPr>
          <w:rFonts w:hint="eastAsia" w:ascii="Times New Roman"/>
        </w:rPr>
        <w:t>3）统计模型：</w:t>
      </w:r>
    </w:p>
    <w:p w14:paraId="7E5167CD">
      <w:pPr>
        <w:pStyle w:val="145"/>
        <w:ind w:firstLine="420"/>
        <w:rPr>
          <w:rFonts w:ascii="Times New Roman"/>
        </w:rPr>
      </w:pPr>
      <w:r>
        <w:rPr>
          <w:rFonts w:hint="eastAsia" w:ascii="Times New Roman"/>
        </w:rPr>
        <w:t>采用Weibull分布分析失效数据，计算</w:t>
      </w:r>
      <w:r>
        <w:rPr>
          <w:rFonts w:ascii="Times New Roman"/>
        </w:rPr>
        <w:t>β</w:t>
      </w:r>
      <w:r>
        <w:rPr>
          <w:rFonts w:hint="eastAsia" w:ascii="Times New Roman"/>
        </w:rPr>
        <w:t>（形状参数）和</w:t>
      </w:r>
      <w:r>
        <w:rPr>
          <w:rFonts w:ascii="Times New Roman"/>
        </w:rPr>
        <w:t>η</w:t>
      </w:r>
      <w:r>
        <w:rPr>
          <w:rFonts w:hint="eastAsia" w:ascii="Times New Roman"/>
        </w:rPr>
        <w:t>（特征寿命）</w:t>
      </w:r>
      <w:r>
        <w:rPr>
          <w:rFonts w:ascii="Times New Roman"/>
        </w:rPr>
        <w:t>。</w:t>
      </w:r>
    </w:p>
    <w:p w14:paraId="14082D58">
      <w:pPr>
        <w:pStyle w:val="203"/>
        <w:numPr>
          <w:ilvl w:val="3"/>
          <w:numId w:val="7"/>
        </w:numPr>
        <w:spacing w:before="156" w:beforeLines="50" w:after="156" w:afterLines="50"/>
      </w:pPr>
      <w:bookmarkStart w:id="1240" w:name="_Toc25317"/>
      <w:bookmarkStart w:id="1241" w:name="_Toc196728876"/>
      <w:bookmarkStart w:id="1242" w:name="_Toc27896"/>
      <w:bookmarkStart w:id="1243" w:name="_Toc194496613"/>
      <w:bookmarkStart w:id="1244" w:name="_Toc25217"/>
      <w:r>
        <w:rPr>
          <w:rFonts w:hint="eastAsia"/>
        </w:rPr>
        <w:t>电介质经时击穿（TDDB）</w:t>
      </w:r>
      <w:bookmarkEnd w:id="1240"/>
      <w:bookmarkEnd w:id="1241"/>
      <w:bookmarkEnd w:id="1242"/>
      <w:bookmarkEnd w:id="1243"/>
      <w:bookmarkEnd w:id="1244"/>
    </w:p>
    <w:p w14:paraId="18C044D7">
      <w:pPr>
        <w:pStyle w:val="203"/>
        <w:numPr>
          <w:ilvl w:val="4"/>
          <w:numId w:val="7"/>
        </w:numPr>
        <w:outlineLvl w:val="9"/>
        <w:rPr>
          <w:rFonts w:hint="eastAsia" w:hAnsi="宋体" w:eastAsia="宋体"/>
          <w:szCs w:val="21"/>
        </w:rPr>
      </w:pPr>
      <w:r>
        <w:rPr>
          <w:rFonts w:hint="eastAsia" w:ascii="宋体" w:hAnsi="宋体" w:eastAsia="宋体" w:cs="宋体"/>
          <w:szCs w:val="21"/>
        </w:rPr>
        <w:t>试验条件</w:t>
      </w:r>
    </w:p>
    <w:p w14:paraId="231DA49A">
      <w:pPr>
        <w:pStyle w:val="145"/>
        <w:ind w:left="142" w:firstLine="420"/>
      </w:pPr>
      <w:r>
        <w:rPr>
          <w:rFonts w:hint="eastAsia" w:ascii="Times New Roman"/>
        </w:rPr>
        <w:t>选取</w:t>
      </w:r>
      <w:r>
        <w:rPr>
          <w:rFonts w:ascii="Times New Roman"/>
        </w:rPr>
        <w:t>多个晶圆批次</w:t>
      </w:r>
      <w:r>
        <w:rPr>
          <w:rFonts w:hint="eastAsia" w:ascii="Times New Roman"/>
        </w:rPr>
        <w:t>，每个晶圆批次至少</w:t>
      </w:r>
      <w:r>
        <w:rPr>
          <w:rFonts w:ascii="Times New Roman"/>
        </w:rPr>
        <w:t>30</w:t>
      </w:r>
      <w:r>
        <w:rPr>
          <w:rFonts w:hint="eastAsia" w:ascii="Times New Roman"/>
        </w:rPr>
        <w:t>个测试结构（如</w:t>
      </w:r>
      <w:r>
        <w:rPr>
          <w:rFonts w:ascii="Times New Roman"/>
        </w:rPr>
        <w:t>MOSCAP</w:t>
      </w:r>
      <w:r>
        <w:rPr>
          <w:rFonts w:hint="eastAsia" w:ascii="Times New Roman"/>
        </w:rPr>
        <w:t>或</w:t>
      </w:r>
      <w:r>
        <w:rPr>
          <w:rFonts w:ascii="Times New Roman"/>
        </w:rPr>
        <w:t>MOSFET</w:t>
      </w:r>
      <w:r>
        <w:rPr>
          <w:rFonts w:hint="eastAsia" w:ascii="Times New Roman"/>
        </w:rPr>
        <w:t>）。</w:t>
      </w:r>
    </w:p>
    <w:p w14:paraId="43408023">
      <w:pPr>
        <w:pStyle w:val="203"/>
        <w:numPr>
          <w:ilvl w:val="4"/>
          <w:numId w:val="7"/>
        </w:numPr>
        <w:spacing w:before="120" w:after="120"/>
        <w:outlineLvl w:val="9"/>
        <w:rPr>
          <w:rFonts w:hint="eastAsia" w:ascii="宋体" w:hAnsi="宋体" w:eastAsia="宋体" w:cs="宋体"/>
          <w:szCs w:val="21"/>
        </w:rPr>
      </w:pPr>
      <w:r>
        <w:rPr>
          <w:rFonts w:hint="eastAsia" w:ascii="宋体" w:hAnsi="宋体" w:eastAsia="宋体" w:cs="宋体"/>
          <w:szCs w:val="21"/>
        </w:rPr>
        <w:t>试验过程</w:t>
      </w:r>
    </w:p>
    <w:p w14:paraId="1C80908A">
      <w:pPr>
        <w:pStyle w:val="145"/>
        <w:spacing w:before="120" w:after="120"/>
        <w:ind w:firstLine="420"/>
      </w:pPr>
      <w:r>
        <w:rPr>
          <w:rFonts w:hint="eastAsia" w:ascii="Times New Roman"/>
        </w:rPr>
        <w:t>（1）</w:t>
      </w:r>
      <w:r>
        <w:rPr>
          <w:rFonts w:hint="eastAsia" w:ascii="Times New Roman"/>
          <w:szCs w:val="21"/>
        </w:rPr>
        <w:t>采用恒压法或斜坡电压法测量击穿特性。</w:t>
      </w:r>
    </w:p>
    <w:p w14:paraId="0B35BF19">
      <w:pPr>
        <w:pStyle w:val="145"/>
        <w:ind w:left="142" w:firstLine="420"/>
        <w:rPr>
          <w:rFonts w:ascii="Times New Roman"/>
        </w:rPr>
      </w:pPr>
      <w:r>
        <w:rPr>
          <w:rFonts w:hint="eastAsia" w:ascii="Times New Roman"/>
        </w:rPr>
        <w:t>1）恒压法（</w:t>
      </w:r>
      <w:r>
        <w:rPr>
          <w:rFonts w:ascii="Times New Roman"/>
        </w:rPr>
        <w:t>CVS</w:t>
      </w:r>
      <w:r>
        <w:rPr>
          <w:rFonts w:hint="eastAsia" w:ascii="Times New Roman"/>
        </w:rPr>
        <w:t>）</w:t>
      </w:r>
    </w:p>
    <w:p w14:paraId="27F0E811">
      <w:pPr>
        <w:pStyle w:val="145"/>
        <w:ind w:left="142" w:firstLine="420"/>
        <w:rPr>
          <w:rFonts w:ascii="Times New Roman"/>
        </w:rPr>
      </w:pPr>
      <w:r>
        <w:rPr>
          <w:rFonts w:hint="eastAsia" w:ascii="Times New Roman"/>
        </w:rPr>
        <w:t>施加恒定高电场（Eox）（通常高于工作电压）；</w:t>
      </w:r>
    </w:p>
    <w:p w14:paraId="6003A0AD">
      <w:pPr>
        <w:pStyle w:val="145"/>
        <w:ind w:left="142" w:firstLine="420"/>
        <w:rPr>
          <w:rFonts w:ascii="Times New Roman"/>
        </w:rPr>
      </w:pPr>
      <w:r>
        <w:rPr>
          <w:rFonts w:hint="eastAsia" w:ascii="Times New Roman"/>
        </w:rPr>
        <w:t>监测栅极漏电流（Ig），直至电流骤增（击穿发生）；</w:t>
      </w:r>
    </w:p>
    <w:p w14:paraId="0637F826">
      <w:pPr>
        <w:pStyle w:val="145"/>
        <w:ind w:left="142" w:firstLine="420"/>
        <w:rPr>
          <w:rFonts w:ascii="Times New Roman"/>
        </w:rPr>
      </w:pPr>
      <w:r>
        <w:rPr>
          <w:rFonts w:hint="eastAsia" w:ascii="Times New Roman"/>
        </w:rPr>
        <w:t>记录失效时间（TTF，Time to Failure）。</w:t>
      </w:r>
    </w:p>
    <w:p w14:paraId="2C37817A">
      <w:pPr>
        <w:pStyle w:val="145"/>
        <w:ind w:left="142" w:firstLine="420"/>
        <w:rPr>
          <w:rFonts w:ascii="Times New Roman"/>
        </w:rPr>
      </w:pPr>
      <w:r>
        <w:rPr>
          <w:rFonts w:hint="eastAsia" w:ascii="Times New Roman"/>
        </w:rPr>
        <w:t>2）斜坡电压法（</w:t>
      </w:r>
      <w:r>
        <w:rPr>
          <w:rFonts w:ascii="Times New Roman"/>
        </w:rPr>
        <w:t>RVS</w:t>
      </w:r>
      <w:r>
        <w:rPr>
          <w:rFonts w:hint="eastAsia" w:ascii="Times New Roman"/>
        </w:rPr>
        <w:t>）测量击穿特性</w:t>
      </w:r>
    </w:p>
    <w:p w14:paraId="686EFD95">
      <w:pPr>
        <w:pStyle w:val="145"/>
        <w:ind w:left="142" w:firstLine="420"/>
        <w:rPr>
          <w:rFonts w:ascii="Times New Roman"/>
        </w:rPr>
      </w:pPr>
      <w:r>
        <w:rPr>
          <w:rFonts w:hint="eastAsia" w:ascii="Times New Roman"/>
        </w:rPr>
        <w:t>以恒定速率（如0.1V</w:t>
      </w:r>
      <w:r>
        <w:rPr>
          <w:rFonts w:ascii="Times New Roman"/>
        </w:rPr>
        <w:t>/s</w:t>
      </w:r>
      <w:r>
        <w:rPr>
          <w:rFonts w:hint="eastAsia" w:ascii="Times New Roman"/>
        </w:rPr>
        <w:t>）增加栅压，直至击穿；</w:t>
      </w:r>
    </w:p>
    <w:p w14:paraId="05033C49">
      <w:pPr>
        <w:pStyle w:val="145"/>
        <w:ind w:left="142" w:firstLine="420"/>
        <w:rPr>
          <w:rFonts w:ascii="Times New Roman"/>
        </w:rPr>
      </w:pPr>
      <w:r>
        <w:rPr>
          <w:rFonts w:hint="eastAsia" w:ascii="Times New Roman"/>
        </w:rPr>
        <w:t>记录击穿电压（</w:t>
      </w:r>
      <w:r>
        <w:rPr>
          <w:rFonts w:ascii="Times New Roman"/>
        </w:rPr>
        <w:t>Vbd</w:t>
      </w:r>
      <w:r>
        <w:rPr>
          <w:rFonts w:hint="eastAsia" w:ascii="Times New Roman"/>
        </w:rPr>
        <w:t>）和击穿电荷（</w:t>
      </w:r>
      <w:r>
        <w:rPr>
          <w:rFonts w:ascii="Times New Roman"/>
        </w:rPr>
        <w:t>Qbd</w:t>
      </w:r>
      <w:r>
        <w:rPr>
          <w:rFonts w:hint="eastAsia" w:ascii="Times New Roman"/>
        </w:rPr>
        <w:t>）。</w:t>
      </w:r>
    </w:p>
    <w:p w14:paraId="682C795C">
      <w:pPr>
        <w:pStyle w:val="145"/>
        <w:ind w:firstLine="420"/>
        <w:rPr>
          <w:rFonts w:ascii="Times New Roman"/>
        </w:rPr>
      </w:pPr>
      <w:r>
        <w:rPr>
          <w:rFonts w:hint="eastAsia" w:ascii="Times New Roman"/>
        </w:rPr>
        <w:t>（2）E模型或</w:t>
      </w:r>
      <w:r>
        <w:rPr>
          <w:rFonts w:ascii="Times New Roman"/>
        </w:rPr>
        <w:t>1/E</w:t>
      </w:r>
      <w:r>
        <w:rPr>
          <w:rFonts w:hint="eastAsia" w:ascii="Times New Roman"/>
        </w:rPr>
        <w:t>模型拟合寿命曲线。</w:t>
      </w:r>
    </w:p>
    <w:p w14:paraId="0D38AB25">
      <w:pPr>
        <w:pStyle w:val="145"/>
        <w:spacing w:before="156" w:beforeLines="50" w:after="156" w:afterLines="50"/>
        <w:ind w:firstLine="420"/>
      </w:pPr>
      <w:r>
        <w:rPr>
          <w:rFonts w:hint="eastAsia" w:ascii="Times New Roman"/>
        </w:rPr>
        <w:t>（3）</w:t>
      </w:r>
      <w:r>
        <w:rPr>
          <w:rFonts w:ascii="Times New Roman"/>
        </w:rPr>
        <w:t>Weibull</w:t>
      </w:r>
      <w:r>
        <w:rPr>
          <w:rFonts w:hint="eastAsia" w:ascii="Times New Roman" w:hAnsi="Calibri" w:cs="Arial"/>
          <w:kern w:val="2"/>
          <w:szCs w:val="21"/>
        </w:rPr>
        <w:t>分析评估失效分布。</w:t>
      </w:r>
    </w:p>
    <w:p w14:paraId="75FACCEC">
      <w:pPr>
        <w:pStyle w:val="203"/>
        <w:numPr>
          <w:ilvl w:val="3"/>
          <w:numId w:val="7"/>
        </w:numPr>
        <w:spacing w:before="156" w:beforeLines="50" w:after="156" w:afterLines="50"/>
      </w:pPr>
      <w:bookmarkStart w:id="1245" w:name="_Toc201253592"/>
      <w:bookmarkEnd w:id="1245"/>
      <w:bookmarkStart w:id="1246" w:name="_Toc196728877"/>
      <w:bookmarkStart w:id="1247" w:name="_Toc20757"/>
      <w:bookmarkStart w:id="1248" w:name="_Toc194496614"/>
      <w:bookmarkStart w:id="1249" w:name="_Toc14779"/>
      <w:bookmarkStart w:id="1250" w:name="_Toc31102"/>
      <w:r>
        <w:rPr>
          <w:rFonts w:hint="eastAsia"/>
        </w:rPr>
        <w:t>热载流子注入效应（HCI）</w:t>
      </w:r>
      <w:bookmarkEnd w:id="1246"/>
      <w:bookmarkEnd w:id="1247"/>
      <w:bookmarkEnd w:id="1248"/>
      <w:bookmarkEnd w:id="1249"/>
      <w:bookmarkEnd w:id="1250"/>
    </w:p>
    <w:p w14:paraId="31948002">
      <w:pPr>
        <w:pStyle w:val="203"/>
        <w:numPr>
          <w:ilvl w:val="4"/>
          <w:numId w:val="7"/>
        </w:numPr>
        <w:outlineLvl w:val="9"/>
        <w:rPr>
          <w:rFonts w:hint="eastAsia" w:hAnsi="宋体" w:eastAsia="宋体"/>
          <w:szCs w:val="21"/>
        </w:rPr>
      </w:pPr>
      <w:r>
        <w:rPr>
          <w:rFonts w:hint="eastAsia" w:ascii="宋体" w:hAnsi="宋体" w:eastAsia="宋体" w:cs="宋体"/>
          <w:szCs w:val="21"/>
        </w:rPr>
        <w:t>试验条件</w:t>
      </w:r>
    </w:p>
    <w:p w14:paraId="28FF9363">
      <w:pPr>
        <w:pStyle w:val="145"/>
        <w:ind w:left="142" w:firstLine="420"/>
        <w:rPr>
          <w:rFonts w:ascii="Times New Roman"/>
        </w:rPr>
      </w:pPr>
      <w:r>
        <w:rPr>
          <w:rFonts w:hint="eastAsia" w:ascii="Times New Roman"/>
        </w:rPr>
        <w:t>应力电压（</w:t>
      </w:r>
      <w:r>
        <w:rPr>
          <w:rFonts w:ascii="Times New Roman"/>
        </w:rPr>
        <w:t>Vd stress</w:t>
      </w:r>
      <w:r>
        <w:rPr>
          <w:rFonts w:hint="eastAsia" w:ascii="Times New Roman"/>
        </w:rPr>
        <w:t>）：需选择至少</w:t>
      </w:r>
      <w:r>
        <w:rPr>
          <w:rFonts w:ascii="Times New Roman"/>
        </w:rPr>
        <w:t>3</w:t>
      </w:r>
      <w:r>
        <w:rPr>
          <w:rFonts w:hint="eastAsia" w:ascii="Times New Roman"/>
        </w:rPr>
        <w:t>个高于工作电压的漏极应力电压（如</w:t>
      </w:r>
      <w:r>
        <w:rPr>
          <w:rFonts w:ascii="Times New Roman"/>
        </w:rPr>
        <w:t>1.2~1.5</w:t>
      </w:r>
      <w:r>
        <w:rPr>
          <w:rFonts w:hint="eastAsia" w:ascii="Times New Roman"/>
        </w:rPr>
        <w:t>倍</w:t>
      </w:r>
      <w:r>
        <w:rPr>
          <w:rFonts w:ascii="Times New Roman"/>
        </w:rPr>
        <w:t>Vdd</w:t>
      </w:r>
      <w:r>
        <w:rPr>
          <w:rFonts w:hint="eastAsia" w:ascii="Times New Roman"/>
        </w:rPr>
        <w:t>）。</w:t>
      </w:r>
    </w:p>
    <w:p w14:paraId="6FC5FB74">
      <w:pPr>
        <w:pStyle w:val="145"/>
        <w:ind w:left="142" w:firstLine="420"/>
        <w:rPr>
          <w:rFonts w:ascii="Times New Roman"/>
        </w:rPr>
      </w:pPr>
      <w:r>
        <w:rPr>
          <w:rFonts w:hint="eastAsia" w:ascii="Times New Roman"/>
        </w:rPr>
        <w:t>栅极电压（</w:t>
      </w:r>
      <w:r>
        <w:rPr>
          <w:rFonts w:ascii="Times New Roman"/>
        </w:rPr>
        <w:t>Vg stress</w:t>
      </w:r>
      <w:r>
        <w:rPr>
          <w:rFonts w:hint="eastAsia" w:ascii="Times New Roman"/>
        </w:rPr>
        <w:t>）：对应衬底电流最大值（</w:t>
      </w:r>
      <w:r>
        <w:rPr>
          <w:rFonts w:ascii="Times New Roman"/>
        </w:rPr>
        <w:t>Isubmax</w:t>
      </w:r>
      <w:r>
        <w:rPr>
          <w:rFonts w:hint="eastAsia" w:ascii="Times New Roman"/>
        </w:rPr>
        <w:t>）的</w:t>
      </w:r>
      <w:r>
        <w:rPr>
          <w:rFonts w:ascii="Times New Roman"/>
        </w:rPr>
        <w:t>Vg</w:t>
      </w:r>
      <w:r>
        <w:rPr>
          <w:rFonts w:hint="eastAsia" w:ascii="Times New Roman"/>
        </w:rPr>
        <w:t>值，通过</w:t>
      </w:r>
      <w:r>
        <w:rPr>
          <w:rFonts w:ascii="Times New Roman"/>
        </w:rPr>
        <w:t>Isub-Vg</w:t>
      </w:r>
      <w:r>
        <w:rPr>
          <w:rFonts w:hint="eastAsia" w:ascii="Times New Roman"/>
        </w:rPr>
        <w:t>扫描确定。</w:t>
      </w:r>
    </w:p>
    <w:p w14:paraId="194C7DB7">
      <w:pPr>
        <w:pStyle w:val="145"/>
        <w:ind w:left="142" w:firstLine="420"/>
        <w:rPr>
          <w:rFonts w:ascii="Times New Roman"/>
        </w:rPr>
      </w:pPr>
      <w:r>
        <w:rPr>
          <w:rFonts w:hint="eastAsia" w:ascii="Times New Roman"/>
        </w:rPr>
        <w:t>温度：室温或表1</w:t>
      </w:r>
      <w:r>
        <w:rPr>
          <w:rFonts w:hint="eastAsia" w:ascii="Times New Roman"/>
          <w:szCs w:val="21"/>
        </w:rPr>
        <w:t>中的温度等级中的高温。</w:t>
      </w:r>
    </w:p>
    <w:p w14:paraId="267F909A">
      <w:pPr>
        <w:pStyle w:val="203"/>
        <w:numPr>
          <w:ilvl w:val="4"/>
          <w:numId w:val="7"/>
        </w:numPr>
        <w:spacing w:before="120" w:after="120"/>
        <w:outlineLvl w:val="9"/>
      </w:pPr>
      <w:r>
        <w:rPr>
          <w:rFonts w:hint="eastAsia" w:hAnsi="宋体" w:eastAsia="宋体"/>
          <w:szCs w:val="21"/>
        </w:rPr>
        <w:t>试验过程</w:t>
      </w:r>
    </w:p>
    <w:p w14:paraId="06DB237D">
      <w:pPr>
        <w:pStyle w:val="145"/>
        <w:ind w:left="142" w:firstLine="420"/>
        <w:rPr>
          <w:rFonts w:ascii="Times New Roman"/>
        </w:rPr>
      </w:pPr>
      <w:r>
        <w:rPr>
          <w:rFonts w:hint="eastAsia" w:ascii="Times New Roman"/>
        </w:rPr>
        <w:t>（1）</w:t>
      </w:r>
      <w:r>
        <w:rPr>
          <w:rFonts w:ascii="Times New Roman"/>
        </w:rPr>
        <w:t>Isub-Vg</w:t>
      </w:r>
      <w:r>
        <w:rPr>
          <w:rFonts w:hint="eastAsia" w:ascii="Times New Roman"/>
        </w:rPr>
        <w:t>扫描（非破坏性）：</w:t>
      </w:r>
    </w:p>
    <w:p w14:paraId="1FED2716">
      <w:pPr>
        <w:pStyle w:val="145"/>
        <w:ind w:left="142" w:firstLine="420"/>
        <w:rPr>
          <w:rFonts w:ascii="Times New Roman"/>
        </w:rPr>
      </w:pPr>
      <w:r>
        <w:rPr>
          <w:rFonts w:hint="eastAsia" w:ascii="Times New Roman"/>
        </w:rPr>
        <w:t>在低于工作电压的</w:t>
      </w:r>
      <w:r>
        <w:rPr>
          <w:rFonts w:ascii="Times New Roman"/>
        </w:rPr>
        <w:t>Vd</w:t>
      </w:r>
      <w:r>
        <w:rPr>
          <w:rFonts w:hint="eastAsia" w:ascii="Times New Roman"/>
        </w:rPr>
        <w:t>下扫描</w:t>
      </w:r>
      <w:r>
        <w:rPr>
          <w:rFonts w:ascii="Times New Roman"/>
        </w:rPr>
        <w:t>Isub-Vg</w:t>
      </w:r>
      <w:r>
        <w:rPr>
          <w:rFonts w:hint="eastAsia" w:ascii="Times New Roman"/>
        </w:rPr>
        <w:t>曲线，找到</w:t>
      </w:r>
      <w:r>
        <w:rPr>
          <w:rFonts w:ascii="Times New Roman"/>
        </w:rPr>
        <w:t>Isubmax</w:t>
      </w:r>
      <w:r>
        <w:rPr>
          <w:rFonts w:hint="eastAsia" w:ascii="Times New Roman"/>
        </w:rPr>
        <w:t>对应的</w:t>
      </w:r>
      <w:r>
        <w:rPr>
          <w:rFonts w:ascii="Times New Roman"/>
        </w:rPr>
        <w:t>Vg</w:t>
      </w:r>
      <w:r>
        <w:rPr>
          <w:rFonts w:hint="eastAsia" w:ascii="Times New Roman"/>
        </w:rPr>
        <w:t>。</w:t>
      </w:r>
    </w:p>
    <w:p w14:paraId="68014511">
      <w:pPr>
        <w:pStyle w:val="145"/>
        <w:ind w:left="142" w:firstLine="420"/>
        <w:rPr>
          <w:rFonts w:ascii="Times New Roman"/>
        </w:rPr>
      </w:pPr>
      <w:r>
        <w:rPr>
          <w:rFonts w:hint="eastAsia" w:ascii="Times New Roman"/>
        </w:rPr>
        <w:t>通过拟合</w:t>
      </w:r>
      <w:r>
        <w:rPr>
          <w:rFonts w:ascii="Times New Roman"/>
        </w:rPr>
        <w:t>Vg-Vd</w:t>
      </w:r>
      <w:r>
        <w:rPr>
          <w:rFonts w:hint="eastAsia" w:ascii="Times New Roman"/>
        </w:rPr>
        <w:t>关系图（线性函数：</w:t>
      </w:r>
      <w:r>
        <w:rPr>
          <w:rFonts w:ascii="Times New Roman"/>
        </w:rPr>
        <w:t>y=Ax+B</w:t>
      </w:r>
      <w:r>
        <w:rPr>
          <w:rFonts w:hint="eastAsia" w:ascii="Times New Roman"/>
        </w:rPr>
        <w:t>），推算高应力电压下的</w:t>
      </w:r>
      <w:r>
        <w:rPr>
          <w:rFonts w:ascii="Times New Roman"/>
        </w:rPr>
        <w:t>Vg stress</w:t>
      </w:r>
      <w:r>
        <w:rPr>
          <w:rFonts w:hint="eastAsia" w:ascii="Times New Roman"/>
        </w:rPr>
        <w:t>。</w:t>
      </w:r>
    </w:p>
    <w:p w14:paraId="13C3815C">
      <w:pPr>
        <w:pStyle w:val="145"/>
        <w:ind w:left="142" w:firstLine="420"/>
        <w:rPr>
          <w:rFonts w:ascii="Times New Roman"/>
        </w:rPr>
      </w:pPr>
      <w:r>
        <w:rPr>
          <w:rFonts w:hint="eastAsia" w:ascii="Times New Roman"/>
        </w:rPr>
        <w:t>（2）应力施加：</w:t>
      </w:r>
    </w:p>
    <w:p w14:paraId="4E465447">
      <w:pPr>
        <w:pStyle w:val="145"/>
        <w:ind w:left="142" w:firstLine="420"/>
        <w:rPr>
          <w:rFonts w:ascii="Times New Roman"/>
        </w:rPr>
      </w:pPr>
      <w:r>
        <w:rPr>
          <w:rFonts w:hint="eastAsia" w:ascii="Times New Roman"/>
        </w:rPr>
        <w:t>在选定的</w:t>
      </w:r>
      <w:r>
        <w:rPr>
          <w:rFonts w:ascii="Times New Roman"/>
        </w:rPr>
        <w:t>Vd stress</w:t>
      </w:r>
      <w:r>
        <w:rPr>
          <w:rFonts w:hint="eastAsia" w:ascii="Times New Roman"/>
        </w:rPr>
        <w:t>和</w:t>
      </w:r>
      <w:r>
        <w:rPr>
          <w:rFonts w:ascii="Times New Roman"/>
        </w:rPr>
        <w:t>Vg stress</w:t>
      </w:r>
      <w:r>
        <w:rPr>
          <w:rFonts w:hint="eastAsia" w:ascii="Times New Roman"/>
        </w:rPr>
        <w:t>下施加恒定电压应力。</w:t>
      </w:r>
    </w:p>
    <w:p w14:paraId="7B1C07EC">
      <w:pPr>
        <w:pStyle w:val="145"/>
        <w:ind w:left="142" w:firstLine="420"/>
        <w:rPr>
          <w:rFonts w:ascii="Times New Roman"/>
        </w:rPr>
      </w:pPr>
      <w:r>
        <w:rPr>
          <w:rFonts w:hint="eastAsia" w:ascii="Times New Roman"/>
        </w:rPr>
        <w:t>监测漏极电流（</w:t>
      </w:r>
      <w:r>
        <w:rPr>
          <w:rFonts w:ascii="Times New Roman"/>
        </w:rPr>
        <w:t>Id</w:t>
      </w:r>
      <w:r>
        <w:rPr>
          <w:rFonts w:hint="eastAsia" w:ascii="Times New Roman"/>
        </w:rPr>
        <w:t>）、阈值电压（</w:t>
      </w:r>
      <w:r>
        <w:rPr>
          <w:rFonts w:ascii="Times New Roman"/>
        </w:rPr>
        <w:t>Vth</w:t>
      </w:r>
      <w:r>
        <w:rPr>
          <w:rFonts w:hint="eastAsia" w:ascii="Times New Roman"/>
        </w:rPr>
        <w:t>）、跨导（</w:t>
      </w:r>
      <w:r>
        <w:rPr>
          <w:rFonts w:ascii="Times New Roman"/>
        </w:rPr>
        <w:t>Gm</w:t>
      </w:r>
      <w:r>
        <w:rPr>
          <w:rFonts w:hint="eastAsia" w:ascii="Times New Roman"/>
        </w:rPr>
        <w:t>）等参数。</w:t>
      </w:r>
    </w:p>
    <w:p w14:paraId="7D68EAA8">
      <w:pPr>
        <w:pStyle w:val="145"/>
        <w:ind w:left="142" w:firstLine="420"/>
        <w:rPr>
          <w:rFonts w:ascii="Times New Roman"/>
        </w:rPr>
      </w:pPr>
      <w:r>
        <w:rPr>
          <w:rFonts w:hint="eastAsia" w:ascii="Times New Roman"/>
        </w:rPr>
        <w:t>（3）退化数据记录：</w:t>
      </w:r>
    </w:p>
    <w:p w14:paraId="3CFF2E09">
      <w:pPr>
        <w:pStyle w:val="145"/>
        <w:ind w:left="142" w:firstLine="420"/>
        <w:rPr>
          <w:rFonts w:ascii="Times New Roman"/>
        </w:rPr>
      </w:pPr>
      <w:r>
        <w:rPr>
          <w:rFonts w:hint="eastAsia" w:ascii="Times New Roman"/>
        </w:rPr>
        <w:t>记录参数退化率（如Δ</w:t>
      </w:r>
      <w:r>
        <w:rPr>
          <w:rFonts w:ascii="Times New Roman"/>
        </w:rPr>
        <w:t>Vth/Vth</w:t>
      </w:r>
      <w:r>
        <w:rPr>
          <w:rFonts w:hint="eastAsia" w:ascii="Times New Roman"/>
        </w:rPr>
        <w:t>）与应力时间的关系。</w:t>
      </w:r>
    </w:p>
    <w:p w14:paraId="5C056E6B">
      <w:pPr>
        <w:pStyle w:val="145"/>
        <w:ind w:left="142" w:firstLine="420"/>
        <w:rPr>
          <w:rFonts w:ascii="Times New Roman"/>
        </w:rPr>
      </w:pPr>
      <w:r>
        <w:rPr>
          <w:rFonts w:hint="eastAsia" w:ascii="Times New Roman"/>
        </w:rPr>
        <w:t>（4）</w:t>
      </w:r>
      <w:r>
        <w:rPr>
          <w:rFonts w:ascii="Times New Roman"/>
        </w:rPr>
        <w:t>Isub</w:t>
      </w:r>
      <w:r>
        <w:rPr>
          <w:rFonts w:hint="eastAsia"/>
        </w:rPr>
        <w:t>或</w:t>
      </w:r>
      <w:r>
        <w:t>Isub/Id</w:t>
      </w:r>
      <w:r>
        <w:rPr>
          <w:rFonts w:hint="eastAsia"/>
        </w:rPr>
        <w:t>模型外推寿命</w:t>
      </w:r>
      <w:bookmarkStart w:id="1251" w:name="_Toc196728878"/>
      <w:bookmarkStart w:id="1252" w:name="_Toc26684"/>
      <w:bookmarkStart w:id="1253" w:name="_Toc3212"/>
      <w:bookmarkStart w:id="1254" w:name="_Toc17610"/>
      <w:bookmarkStart w:id="1255" w:name="_Toc194496615"/>
      <w:r>
        <w:rPr>
          <w:rFonts w:hint="eastAsia" w:ascii="Times New Roman"/>
          <w:szCs w:val="21"/>
        </w:rPr>
        <w:t>负偏压温度不稳定性（</w:t>
      </w:r>
      <w:r>
        <w:rPr>
          <w:rFonts w:ascii="Times New Roman"/>
          <w:szCs w:val="21"/>
        </w:rPr>
        <w:t>NBTI</w:t>
      </w:r>
      <w:r>
        <w:rPr>
          <w:rFonts w:hint="eastAsia" w:ascii="Times New Roman"/>
          <w:szCs w:val="21"/>
        </w:rPr>
        <w:t>）</w:t>
      </w:r>
      <w:bookmarkEnd w:id="1251"/>
      <w:bookmarkEnd w:id="1252"/>
      <w:bookmarkEnd w:id="1253"/>
      <w:bookmarkEnd w:id="1254"/>
      <w:bookmarkEnd w:id="1255"/>
    </w:p>
    <w:p w14:paraId="5769DCFB">
      <w:pPr>
        <w:pStyle w:val="203"/>
        <w:numPr>
          <w:ilvl w:val="3"/>
          <w:numId w:val="7"/>
        </w:numPr>
        <w:spacing w:before="156" w:beforeLines="50" w:after="156" w:afterLines="50"/>
        <w:rPr>
          <w:rFonts w:ascii="宋体" w:eastAsia="宋体"/>
        </w:rPr>
      </w:pPr>
      <w:r>
        <w:rPr>
          <w:rFonts w:hint="eastAsia"/>
        </w:rPr>
        <w:t>负偏压温度不稳定性（NBTI）</w:t>
      </w:r>
    </w:p>
    <w:p w14:paraId="134F686C">
      <w:pPr>
        <w:pStyle w:val="203"/>
        <w:numPr>
          <w:ilvl w:val="4"/>
          <w:numId w:val="7"/>
        </w:numPr>
        <w:outlineLvl w:val="9"/>
        <w:rPr>
          <w:rFonts w:hint="eastAsia" w:hAnsi="宋体" w:eastAsia="宋体"/>
          <w:szCs w:val="21"/>
        </w:rPr>
      </w:pPr>
      <w:r>
        <w:rPr>
          <w:rFonts w:hint="eastAsia" w:ascii="宋体" w:hAnsi="宋体" w:eastAsia="宋体" w:cs="宋体"/>
          <w:szCs w:val="21"/>
        </w:rPr>
        <w:t>试验条件</w:t>
      </w:r>
    </w:p>
    <w:p w14:paraId="6865A58A">
      <w:pPr>
        <w:pStyle w:val="145"/>
        <w:ind w:left="142" w:firstLine="420"/>
        <w:rPr>
          <w:rFonts w:ascii="Times New Roman"/>
        </w:rPr>
      </w:pPr>
      <w:r>
        <w:rPr>
          <w:rFonts w:hint="eastAsia" w:ascii="Times New Roman"/>
        </w:rPr>
        <w:t>栅极电压（</w:t>
      </w:r>
      <w:r>
        <w:rPr>
          <w:rFonts w:ascii="Times New Roman"/>
        </w:rPr>
        <w:t>Vg stress</w:t>
      </w:r>
      <w:r>
        <w:rPr>
          <w:rFonts w:hint="eastAsia" w:ascii="Times New Roman"/>
        </w:rPr>
        <w:t>）：施加负偏压（如</w:t>
      </w:r>
      <w:r>
        <w:rPr>
          <w:rFonts w:ascii="Times New Roman"/>
        </w:rPr>
        <w:t>-1.8V~-2.5V</w:t>
      </w:r>
      <w:r>
        <w:rPr>
          <w:rFonts w:hint="eastAsia" w:ascii="Times New Roman"/>
        </w:rPr>
        <w:t>），具体值需根据工艺节点调整。</w:t>
      </w:r>
    </w:p>
    <w:p w14:paraId="1E8C82B7">
      <w:pPr>
        <w:pStyle w:val="145"/>
        <w:ind w:left="142" w:firstLine="420"/>
        <w:rPr>
          <w:rFonts w:ascii="Times New Roman"/>
        </w:rPr>
      </w:pPr>
      <w:r>
        <w:rPr>
          <w:rFonts w:hint="eastAsia" w:ascii="Times New Roman"/>
        </w:rPr>
        <w:t>需确保</w:t>
      </w:r>
      <w:r>
        <w:rPr>
          <w:rFonts w:ascii="Times New Roman"/>
        </w:rPr>
        <w:t>Vg&lt;50%</w:t>
      </w:r>
      <w:r>
        <w:rPr>
          <w:rFonts w:hint="eastAsia" w:ascii="Times New Roman"/>
        </w:rPr>
        <w:t>栅氧击穿电压（</w:t>
      </w:r>
      <w:r>
        <w:rPr>
          <w:rFonts w:ascii="Times New Roman"/>
        </w:rPr>
        <w:t>Vbd</w:t>
      </w:r>
      <w:r>
        <w:rPr>
          <w:rFonts w:hint="eastAsia" w:ascii="Times New Roman"/>
        </w:rPr>
        <w:t>）以避免过应力。</w:t>
      </w:r>
    </w:p>
    <w:p w14:paraId="0F7F6952">
      <w:pPr>
        <w:pStyle w:val="145"/>
        <w:ind w:left="142" w:firstLine="420"/>
        <w:rPr>
          <w:rFonts w:ascii="Times New Roman"/>
        </w:rPr>
      </w:pPr>
      <w:r>
        <w:rPr>
          <w:rFonts w:hint="eastAsia" w:ascii="Times New Roman"/>
        </w:rPr>
        <w:t>温度：表1中的温度等级中的高温，模拟实际工作环境。</w:t>
      </w:r>
    </w:p>
    <w:p w14:paraId="25F8232A">
      <w:pPr>
        <w:pStyle w:val="145"/>
        <w:ind w:left="142" w:firstLine="420"/>
        <w:rPr>
          <w:rFonts w:ascii="Times New Roman"/>
        </w:rPr>
      </w:pPr>
      <w:r>
        <w:rPr>
          <w:rFonts w:hint="eastAsia" w:ascii="Times New Roman"/>
          <w:szCs w:val="21"/>
        </w:rPr>
        <w:t>应力时间：通常采用</w:t>
      </w:r>
      <w:r>
        <w:rPr>
          <w:rFonts w:ascii="Times New Roman"/>
          <w:szCs w:val="21"/>
        </w:rPr>
        <w:t>10s</w:t>
      </w:r>
      <w:r>
        <w:rPr>
          <w:rFonts w:hint="eastAsia" w:ascii="Times New Roman"/>
          <w:szCs w:val="21"/>
        </w:rPr>
        <w:t>、</w:t>
      </w:r>
      <w:r>
        <w:rPr>
          <w:rFonts w:ascii="Times New Roman"/>
          <w:szCs w:val="21"/>
        </w:rPr>
        <w:t>100s</w:t>
      </w:r>
      <w:r>
        <w:rPr>
          <w:rFonts w:hint="eastAsia" w:ascii="Times New Roman"/>
          <w:szCs w:val="21"/>
        </w:rPr>
        <w:t>、</w:t>
      </w:r>
      <w:r>
        <w:rPr>
          <w:rFonts w:ascii="Times New Roman"/>
          <w:szCs w:val="21"/>
        </w:rPr>
        <w:t>1000s</w:t>
      </w:r>
      <w:r>
        <w:rPr>
          <w:rFonts w:hint="eastAsia" w:ascii="Times New Roman"/>
          <w:szCs w:val="21"/>
        </w:rPr>
        <w:t>、</w:t>
      </w:r>
      <w:r>
        <w:rPr>
          <w:rFonts w:ascii="Times New Roman"/>
          <w:szCs w:val="21"/>
        </w:rPr>
        <w:t>10000s</w:t>
      </w:r>
      <w:r>
        <w:rPr>
          <w:rFonts w:hint="eastAsia" w:ascii="Times New Roman"/>
          <w:szCs w:val="21"/>
        </w:rPr>
        <w:t>等多时间点测试。</w:t>
      </w:r>
    </w:p>
    <w:p w14:paraId="3B69DAD3">
      <w:pPr>
        <w:pStyle w:val="203"/>
        <w:numPr>
          <w:ilvl w:val="4"/>
          <w:numId w:val="7"/>
        </w:numPr>
        <w:spacing w:before="120" w:after="120"/>
        <w:outlineLvl w:val="9"/>
      </w:pPr>
      <w:r>
        <w:rPr>
          <w:rFonts w:hint="eastAsia" w:ascii="宋体" w:hAnsi="宋体" w:eastAsia="宋体" w:cs="宋体"/>
          <w:szCs w:val="21"/>
        </w:rPr>
        <w:t>试验过程</w:t>
      </w:r>
    </w:p>
    <w:p w14:paraId="046AC95E">
      <w:pPr>
        <w:pStyle w:val="145"/>
        <w:ind w:left="142" w:firstLine="420"/>
        <w:outlineLvl w:val="0"/>
        <w:rPr>
          <w:rFonts w:ascii="Times New Roman"/>
        </w:rPr>
      </w:pPr>
      <w:r>
        <w:rPr>
          <w:rFonts w:hint="eastAsia" w:ascii="Times New Roman"/>
        </w:rPr>
        <w:t>（1）初始参数测量：</w:t>
      </w:r>
    </w:p>
    <w:p w14:paraId="0FBBBCA5">
      <w:pPr>
        <w:pStyle w:val="145"/>
        <w:ind w:left="142" w:firstLine="420"/>
        <w:rPr>
          <w:rFonts w:ascii="Times New Roman"/>
        </w:rPr>
      </w:pPr>
      <w:r>
        <w:rPr>
          <w:rFonts w:hint="eastAsia" w:ascii="Times New Roman"/>
        </w:rPr>
        <w:t>在无应力状态下测量</w:t>
      </w:r>
      <w:r>
        <w:rPr>
          <w:rFonts w:ascii="Times New Roman"/>
        </w:rPr>
        <w:t>Vth</w:t>
      </w:r>
      <w:r>
        <w:rPr>
          <w:rFonts w:hint="eastAsia" w:ascii="Times New Roman"/>
        </w:rPr>
        <w:t>、</w:t>
      </w:r>
      <w:r>
        <w:rPr>
          <w:rFonts w:ascii="Times New Roman"/>
        </w:rPr>
        <w:t>Gm</w:t>
      </w:r>
      <w:r>
        <w:rPr>
          <w:rFonts w:hint="eastAsia" w:ascii="Times New Roman"/>
        </w:rPr>
        <w:t>、</w:t>
      </w:r>
      <w:r>
        <w:rPr>
          <w:rFonts w:ascii="Times New Roman"/>
        </w:rPr>
        <w:t>Id</w:t>
      </w:r>
      <w:r>
        <w:rPr>
          <w:rFonts w:hint="eastAsia" w:ascii="Times New Roman"/>
        </w:rPr>
        <w:t>等关键参数。</w:t>
      </w:r>
    </w:p>
    <w:p w14:paraId="3040C0D6">
      <w:pPr>
        <w:pStyle w:val="145"/>
        <w:ind w:left="142" w:firstLine="420"/>
        <w:outlineLvl w:val="0"/>
        <w:rPr>
          <w:rFonts w:ascii="Times New Roman"/>
        </w:rPr>
      </w:pPr>
      <w:r>
        <w:rPr>
          <w:rFonts w:hint="eastAsia" w:ascii="Times New Roman"/>
        </w:rPr>
        <w:t>（2）施加应力：</w:t>
      </w:r>
    </w:p>
    <w:p w14:paraId="3F32A2BD">
      <w:pPr>
        <w:pStyle w:val="145"/>
        <w:ind w:left="142" w:firstLine="420"/>
        <w:rPr>
          <w:rFonts w:ascii="Times New Roman"/>
        </w:rPr>
      </w:pPr>
      <w:r>
        <w:rPr>
          <w:rFonts w:hint="eastAsia" w:ascii="Times New Roman"/>
        </w:rPr>
        <w:t>在高温下施加恒定负栅压（</w:t>
      </w:r>
      <w:r>
        <w:rPr>
          <w:rFonts w:ascii="Times New Roman"/>
        </w:rPr>
        <w:t>Vg stress</w:t>
      </w:r>
      <w:r>
        <w:rPr>
          <w:rFonts w:hint="eastAsia" w:ascii="Times New Roman"/>
        </w:rPr>
        <w:t>），源极、漏极、衬底接地（</w:t>
      </w:r>
      <w:r>
        <w:rPr>
          <w:rFonts w:ascii="Times New Roman"/>
        </w:rPr>
        <w:t>Vds=0</w:t>
      </w:r>
      <w:r>
        <w:rPr>
          <w:rFonts w:hint="eastAsia" w:ascii="Times New Roman"/>
        </w:rPr>
        <w:t>）。</w:t>
      </w:r>
    </w:p>
    <w:p w14:paraId="149A1410">
      <w:pPr>
        <w:pStyle w:val="145"/>
        <w:ind w:left="142" w:firstLine="420"/>
        <w:outlineLvl w:val="0"/>
        <w:rPr>
          <w:rFonts w:ascii="Times New Roman"/>
        </w:rPr>
      </w:pPr>
      <w:r>
        <w:rPr>
          <w:rFonts w:hint="eastAsia" w:ascii="Times New Roman"/>
        </w:rPr>
        <w:t>（3）间歇测量（</w:t>
      </w:r>
      <w:r>
        <w:rPr>
          <w:rFonts w:ascii="Times New Roman"/>
        </w:rPr>
        <w:t>Recovery-Aware Method</w:t>
      </w:r>
      <w:r>
        <w:rPr>
          <w:rFonts w:hint="eastAsia" w:ascii="Times New Roman"/>
        </w:rPr>
        <w:t>）：</w:t>
      </w:r>
    </w:p>
    <w:p w14:paraId="760076C3">
      <w:pPr>
        <w:pStyle w:val="145"/>
        <w:ind w:left="142" w:firstLine="420"/>
        <w:rPr>
          <w:rFonts w:ascii="Times New Roman"/>
        </w:rPr>
      </w:pPr>
      <w:r>
        <w:rPr>
          <w:rFonts w:ascii="Times New Roman"/>
        </w:rPr>
        <w:t>JEP122H</w:t>
      </w:r>
      <w:r>
        <w:rPr>
          <w:rFonts w:hint="eastAsia" w:ascii="Times New Roman"/>
        </w:rPr>
        <w:t>强调快速测量技术（如</w:t>
      </w:r>
      <w:r>
        <w:rPr>
          <w:rFonts w:ascii="Times New Roman"/>
        </w:rPr>
        <w:t>OTF</w:t>
      </w:r>
      <w:r>
        <w:rPr>
          <w:rFonts w:hint="eastAsia" w:ascii="Times New Roman"/>
        </w:rPr>
        <w:t>，</w:t>
      </w:r>
      <w:r>
        <w:rPr>
          <w:rFonts w:ascii="Times New Roman"/>
        </w:rPr>
        <w:t>On-The-Fly</w:t>
      </w:r>
      <w:r>
        <w:rPr>
          <w:rFonts w:hint="eastAsia" w:ascii="Times New Roman"/>
        </w:rPr>
        <w:t>）以减少恢复效应影响。</w:t>
      </w:r>
    </w:p>
    <w:p w14:paraId="0AD90596">
      <w:pPr>
        <w:pStyle w:val="145"/>
        <w:ind w:left="142" w:firstLine="420"/>
        <w:rPr>
          <w:rFonts w:ascii="Times New Roman"/>
        </w:rPr>
      </w:pPr>
      <w:r>
        <w:rPr>
          <w:rFonts w:hint="eastAsia" w:ascii="Times New Roman"/>
        </w:rPr>
        <w:t>传统方法因测量延迟会导致</w:t>
      </w:r>
      <w:r>
        <w:rPr>
          <w:rFonts w:ascii="Times New Roman"/>
        </w:rPr>
        <w:t>Vth</w:t>
      </w:r>
      <w:r>
        <w:rPr>
          <w:rFonts w:hint="eastAsia" w:ascii="Times New Roman"/>
        </w:rPr>
        <w:t>恢复，使寿命预测偏乐观。</w:t>
      </w:r>
    </w:p>
    <w:p w14:paraId="42B810F3">
      <w:pPr>
        <w:pStyle w:val="145"/>
        <w:ind w:left="142" w:firstLine="420"/>
        <w:outlineLvl w:val="0"/>
        <w:rPr>
          <w:rFonts w:ascii="Times New Roman"/>
        </w:rPr>
      </w:pPr>
      <w:r>
        <w:rPr>
          <w:rFonts w:hint="eastAsia" w:ascii="Times New Roman"/>
        </w:rPr>
        <w:t>（4）退化数据记录：</w:t>
      </w:r>
    </w:p>
    <w:p w14:paraId="2A6F22BB">
      <w:pPr>
        <w:pStyle w:val="145"/>
        <w:ind w:left="142" w:firstLine="420"/>
        <w:rPr>
          <w:rFonts w:ascii="Times New Roman"/>
        </w:rPr>
      </w:pPr>
      <w:r>
        <w:rPr>
          <w:rFonts w:hint="eastAsia" w:ascii="Times New Roman"/>
        </w:rPr>
        <w:t>记录Δ录数据、Δ录数、Δ录数等参数随应力时间的变化。</w:t>
      </w:r>
    </w:p>
    <w:p w14:paraId="04941B5B">
      <w:pPr>
        <w:pStyle w:val="145"/>
        <w:ind w:left="142" w:firstLine="420"/>
        <w:rPr>
          <w:rFonts w:ascii="Times New Roman"/>
        </w:rPr>
      </w:pPr>
      <w:r>
        <w:rPr>
          <w:rFonts w:hint="eastAsia" w:ascii="Times New Roman"/>
        </w:rPr>
        <w:t>（5）幂律</w:t>
      </w:r>
      <w:r>
        <w:rPr>
          <w:rFonts w:ascii="Times New Roman"/>
        </w:rPr>
        <w:t>/R-D</w:t>
      </w:r>
      <w:r>
        <w:rPr>
          <w:rFonts w:hint="eastAsia" w:ascii="Times New Roman"/>
        </w:rPr>
        <w:t>模型外推寿命：</w:t>
      </w:r>
    </w:p>
    <w:p w14:paraId="71EB27B9">
      <w:pPr>
        <w:pStyle w:val="203"/>
        <w:numPr>
          <w:ilvl w:val="3"/>
          <w:numId w:val="7"/>
        </w:numPr>
        <w:spacing w:before="156" w:beforeLines="50" w:after="156" w:afterLines="50"/>
      </w:pPr>
      <w:bookmarkStart w:id="1256" w:name="_Toc194496616"/>
      <w:bookmarkStart w:id="1257" w:name="_Toc16594"/>
      <w:bookmarkStart w:id="1258" w:name="_Toc18252"/>
      <w:bookmarkStart w:id="1259" w:name="_Toc24700"/>
      <w:bookmarkStart w:id="1260" w:name="_Toc196728879"/>
      <w:r>
        <w:rPr>
          <w:rFonts w:hint="eastAsia"/>
        </w:rPr>
        <w:t>应力迁移（SM）</w:t>
      </w:r>
      <w:bookmarkEnd w:id="1256"/>
      <w:bookmarkEnd w:id="1257"/>
      <w:bookmarkEnd w:id="1258"/>
      <w:bookmarkEnd w:id="1259"/>
      <w:bookmarkEnd w:id="1260"/>
    </w:p>
    <w:p w14:paraId="655FDA24">
      <w:pPr>
        <w:pStyle w:val="203"/>
        <w:numPr>
          <w:ilvl w:val="4"/>
          <w:numId w:val="7"/>
        </w:numPr>
        <w:outlineLvl w:val="9"/>
        <w:rPr>
          <w:rFonts w:hint="eastAsia" w:hAnsi="宋体" w:eastAsia="宋体"/>
          <w:szCs w:val="21"/>
        </w:rPr>
      </w:pPr>
      <w:r>
        <w:rPr>
          <w:rFonts w:hint="eastAsia" w:ascii="宋体" w:hAnsi="宋体" w:eastAsia="宋体" w:cs="宋体"/>
          <w:szCs w:val="21"/>
        </w:rPr>
        <w:t>试验条件</w:t>
      </w:r>
    </w:p>
    <w:p w14:paraId="294093B0">
      <w:pPr>
        <w:pStyle w:val="145"/>
        <w:ind w:left="142" w:firstLine="420"/>
        <w:rPr>
          <w:rFonts w:ascii="Times New Roman"/>
        </w:rPr>
      </w:pPr>
      <w:r>
        <w:rPr>
          <w:rFonts w:hint="eastAsia" w:ascii="Times New Roman"/>
        </w:rPr>
        <w:t>样品要求：至少</w:t>
      </w:r>
      <w:r>
        <w:rPr>
          <w:rFonts w:ascii="Times New Roman"/>
        </w:rPr>
        <w:t>10</w:t>
      </w:r>
      <w:r>
        <w:rPr>
          <w:rFonts w:hint="eastAsia" w:ascii="Times New Roman"/>
        </w:rPr>
        <w:t>条互连线（不同宽度</w:t>
      </w:r>
      <w:r>
        <w:rPr>
          <w:rFonts w:ascii="Times New Roman"/>
        </w:rPr>
        <w:t>/</w:t>
      </w:r>
      <w:r>
        <w:rPr>
          <w:rFonts w:hint="eastAsia" w:ascii="Times New Roman"/>
        </w:rPr>
        <w:t>厚度设计）。</w:t>
      </w:r>
      <w:r>
        <w:rPr>
          <w:rFonts w:ascii="Times New Roman"/>
        </w:rPr>
        <w:t>3</w:t>
      </w:r>
      <w:r>
        <w:rPr>
          <w:rFonts w:hint="eastAsia" w:ascii="Times New Roman"/>
        </w:rPr>
        <w:t>个晶圆批次。</w:t>
      </w:r>
    </w:p>
    <w:p w14:paraId="2D6E7D0A">
      <w:pPr>
        <w:pStyle w:val="203"/>
        <w:numPr>
          <w:ilvl w:val="4"/>
          <w:numId w:val="7"/>
        </w:numPr>
        <w:spacing w:before="120" w:after="120"/>
        <w:outlineLvl w:val="9"/>
        <w:rPr>
          <w:rFonts w:hint="eastAsia" w:ascii="宋体" w:hAnsi="宋体" w:eastAsia="宋体" w:cs="宋体"/>
          <w:szCs w:val="21"/>
        </w:rPr>
      </w:pPr>
      <w:r>
        <w:rPr>
          <w:rFonts w:hint="eastAsia" w:ascii="宋体" w:hAnsi="宋体" w:eastAsia="宋体" w:cs="宋体"/>
          <w:szCs w:val="21"/>
        </w:rPr>
        <w:t>试验过程</w:t>
      </w:r>
    </w:p>
    <w:p w14:paraId="02BFA1A8">
      <w:pPr>
        <w:pStyle w:val="145"/>
        <w:spacing w:before="120" w:after="120"/>
        <w:ind w:left="142" w:firstLine="420"/>
      </w:pPr>
      <w:r>
        <w:rPr>
          <w:rFonts w:hint="eastAsia" w:ascii="Times New Roman"/>
          <w:szCs w:val="21"/>
        </w:rPr>
        <w:t>高温存储或电热耦合应力施加。</w:t>
      </w:r>
    </w:p>
    <w:p w14:paraId="0CA96647">
      <w:pPr>
        <w:pStyle w:val="145"/>
        <w:ind w:left="142" w:firstLine="420"/>
        <w:rPr>
          <w:rFonts w:ascii="Times New Roman"/>
        </w:rPr>
      </w:pPr>
      <w:r>
        <w:rPr>
          <w:rFonts w:hint="eastAsia" w:ascii="Times New Roman"/>
        </w:rPr>
        <w:t>（1）高温存储测试</w:t>
      </w:r>
    </w:p>
    <w:p w14:paraId="59C566C5">
      <w:pPr>
        <w:pStyle w:val="145"/>
        <w:ind w:left="142" w:firstLine="420"/>
        <w:rPr>
          <w:rFonts w:ascii="Times New Roman"/>
        </w:rPr>
      </w:pPr>
      <w:r>
        <w:rPr>
          <w:rFonts w:hint="eastAsia" w:ascii="Times New Roman"/>
        </w:rPr>
        <w:t>测试条件：</w:t>
      </w:r>
    </w:p>
    <w:p w14:paraId="05046E26">
      <w:pPr>
        <w:pStyle w:val="145"/>
        <w:ind w:left="142" w:firstLine="420"/>
        <w:rPr>
          <w:rFonts w:ascii="Times New Roman"/>
        </w:rPr>
      </w:pPr>
      <w:r>
        <w:rPr>
          <w:rFonts w:hint="eastAsia" w:ascii="Times New Roman"/>
        </w:rPr>
        <w:t>温度：</w:t>
      </w:r>
      <w:r>
        <w:rPr>
          <w:rFonts w:ascii="Times New Roman"/>
        </w:rPr>
        <w:t>150</w:t>
      </w:r>
      <w:r>
        <w:rPr>
          <w:rFonts w:hint="eastAsia" w:ascii="Times New Roman" w:hAnsi="宋体"/>
          <w:szCs w:val="21"/>
        </w:rPr>
        <w:t>℃</w:t>
      </w:r>
      <w:r>
        <w:rPr>
          <w:rFonts w:ascii="Times New Roman"/>
        </w:rPr>
        <w:t>~250</w:t>
      </w:r>
      <w:r>
        <w:rPr>
          <w:rFonts w:hint="eastAsia" w:ascii="Times New Roman" w:hAnsi="宋体"/>
          <w:szCs w:val="21"/>
        </w:rPr>
        <w:t>℃</w:t>
      </w:r>
      <w:r>
        <w:rPr>
          <w:rFonts w:hint="eastAsia" w:ascii="Times New Roman"/>
        </w:rPr>
        <w:t>（根据金属材料选择，铜通常</w:t>
      </w:r>
      <w:r>
        <w:rPr>
          <w:rFonts w:ascii="Times New Roman"/>
        </w:rPr>
        <w:t>175</w:t>
      </w:r>
      <w:r>
        <w:rPr>
          <w:rFonts w:hint="eastAsia" w:ascii="Times New Roman" w:hAnsi="宋体"/>
          <w:szCs w:val="21"/>
        </w:rPr>
        <w:t>℃</w:t>
      </w:r>
      <w:r>
        <w:rPr>
          <w:rFonts w:ascii="Times New Roman"/>
        </w:rPr>
        <w:t>~250</w:t>
      </w:r>
      <w:r>
        <w:rPr>
          <w:rFonts w:hint="eastAsia" w:ascii="Times New Roman" w:hAnsi="宋体"/>
          <w:szCs w:val="21"/>
        </w:rPr>
        <w:t>℃</w:t>
      </w:r>
      <w:r>
        <w:rPr>
          <w:rFonts w:hint="eastAsia" w:ascii="Times New Roman"/>
        </w:rPr>
        <w:t>）。</w:t>
      </w:r>
    </w:p>
    <w:p w14:paraId="16026327">
      <w:pPr>
        <w:pStyle w:val="145"/>
        <w:ind w:left="142" w:firstLine="420"/>
        <w:rPr>
          <w:rFonts w:ascii="Times New Roman"/>
        </w:rPr>
      </w:pPr>
      <w:r>
        <w:rPr>
          <w:rFonts w:hint="eastAsia" w:ascii="Times New Roman"/>
        </w:rPr>
        <w:t>时间：</w:t>
      </w:r>
      <w:r>
        <w:rPr>
          <w:rFonts w:ascii="Times New Roman"/>
        </w:rPr>
        <w:t>100~1000</w:t>
      </w:r>
      <w:r>
        <w:rPr>
          <w:rFonts w:hint="eastAsia" w:ascii="Times New Roman"/>
        </w:rPr>
        <w:t>小时（加速应力）。</w:t>
      </w:r>
    </w:p>
    <w:p w14:paraId="74A27D3F">
      <w:pPr>
        <w:pStyle w:val="145"/>
        <w:ind w:left="142" w:firstLine="420"/>
        <w:rPr>
          <w:rFonts w:ascii="Times New Roman"/>
        </w:rPr>
      </w:pPr>
      <w:r>
        <w:rPr>
          <w:rFonts w:hint="eastAsia" w:ascii="Times New Roman"/>
        </w:rPr>
        <w:t>环境：惰性气体（如</w:t>
      </w:r>
      <w:r>
        <w:rPr>
          <w:rFonts w:ascii="Times New Roman"/>
        </w:rPr>
        <w:t>N</w:t>
      </w:r>
      <w:r>
        <w:rPr>
          <w:rFonts w:hint="eastAsia" w:ascii="Times New Roman"/>
        </w:rPr>
        <w:t>）或真空，避免氧化。</w:t>
      </w:r>
    </w:p>
    <w:p w14:paraId="18ABCEED">
      <w:pPr>
        <w:pStyle w:val="145"/>
        <w:ind w:left="142" w:firstLine="420"/>
        <w:rPr>
          <w:rFonts w:ascii="Times New Roman"/>
        </w:rPr>
      </w:pPr>
      <w:r>
        <w:rPr>
          <w:rFonts w:hint="eastAsia" w:ascii="Times New Roman"/>
        </w:rPr>
        <w:t>监测参数：</w:t>
      </w:r>
    </w:p>
    <w:p w14:paraId="122E2973">
      <w:pPr>
        <w:pStyle w:val="145"/>
        <w:ind w:left="142" w:firstLine="420"/>
        <w:rPr>
          <w:rFonts w:ascii="Times New Roman"/>
        </w:rPr>
      </w:pPr>
      <w:r>
        <w:rPr>
          <w:rFonts w:hint="eastAsia" w:ascii="Times New Roman"/>
        </w:rPr>
        <w:t>电阻变化（Δ阻变化）：通过四探针法测量互连线电阻。</w:t>
      </w:r>
    </w:p>
    <w:p w14:paraId="0FF8E1F8">
      <w:pPr>
        <w:pStyle w:val="145"/>
        <w:ind w:left="142" w:firstLine="420"/>
        <w:rPr>
          <w:rFonts w:ascii="Times New Roman"/>
        </w:rPr>
      </w:pPr>
      <w:r>
        <w:rPr>
          <w:rFonts w:ascii="Times New Roman"/>
        </w:rPr>
        <w:t>SEM/TEM</w:t>
      </w:r>
      <w:r>
        <w:rPr>
          <w:rFonts w:hint="eastAsia" w:ascii="Times New Roman"/>
        </w:rPr>
        <w:t>分析：观察空洞或晶界裂纹</w:t>
      </w:r>
      <w:r>
        <w:rPr>
          <w:rFonts w:ascii="Times New Roman"/>
        </w:rPr>
        <w:t xml:space="preserve"> </w:t>
      </w:r>
      <w:r>
        <w:rPr>
          <w:rFonts w:hint="eastAsia" w:ascii="Times New Roman"/>
        </w:rPr>
        <w:t>。</w:t>
      </w:r>
    </w:p>
    <w:p w14:paraId="5A019B9E">
      <w:pPr>
        <w:pStyle w:val="145"/>
        <w:ind w:left="142" w:firstLine="420"/>
        <w:rPr>
          <w:rFonts w:ascii="Times New Roman"/>
        </w:rPr>
      </w:pPr>
      <w:r>
        <w:rPr>
          <w:rFonts w:hint="eastAsia" w:ascii="Times New Roman"/>
        </w:rPr>
        <w:t>（2）电热耦合测试</w:t>
      </w:r>
    </w:p>
    <w:p w14:paraId="0ABBE2E7">
      <w:pPr>
        <w:pStyle w:val="145"/>
        <w:ind w:left="142" w:firstLine="420"/>
        <w:rPr>
          <w:rFonts w:ascii="Times New Roman"/>
        </w:rPr>
      </w:pPr>
      <w:r>
        <w:rPr>
          <w:rFonts w:hint="eastAsia" w:ascii="Times New Roman"/>
        </w:rPr>
        <w:t>温度：</w:t>
      </w:r>
      <w:r>
        <w:rPr>
          <w:rFonts w:ascii="Times New Roman"/>
        </w:rPr>
        <w:t>125</w:t>
      </w:r>
      <w:r>
        <w:rPr>
          <w:rFonts w:hint="eastAsia" w:ascii="Times New Roman"/>
        </w:rPr>
        <w:t>℃</w:t>
      </w:r>
      <w:r>
        <w:rPr>
          <w:rFonts w:ascii="Times New Roman"/>
        </w:rPr>
        <w:t>~175</w:t>
      </w:r>
      <w:r>
        <w:rPr>
          <w:rFonts w:hint="eastAsia" w:ascii="Times New Roman"/>
        </w:rPr>
        <w:t>℃（结合自热效应）。</w:t>
      </w:r>
    </w:p>
    <w:p w14:paraId="64FC7DF9">
      <w:pPr>
        <w:pStyle w:val="145"/>
        <w:ind w:left="142" w:firstLine="420"/>
        <w:rPr>
          <w:rFonts w:ascii="Times New Roman"/>
        </w:rPr>
      </w:pPr>
      <w:r>
        <w:rPr>
          <w:rFonts w:hint="eastAsia" w:ascii="Times New Roman"/>
        </w:rPr>
        <w:t>电流密度：</w:t>
      </w:r>
      <w:r>
        <w:rPr>
          <w:rFonts w:ascii="Times New Roman"/>
        </w:rPr>
        <w:t>1~5 MA/cm</w:t>
      </w:r>
      <w:r>
        <w:rPr>
          <w:rFonts w:hint="eastAsia" w:ascii="Times New Roman"/>
        </w:rPr>
        <w:t>界（模拟工作负载）。</w:t>
      </w:r>
    </w:p>
    <w:p w14:paraId="4579B34A">
      <w:pPr>
        <w:pStyle w:val="145"/>
        <w:ind w:left="142" w:firstLine="420"/>
        <w:rPr>
          <w:rFonts w:ascii="Times New Roman"/>
        </w:rPr>
      </w:pPr>
      <w:r>
        <w:rPr>
          <w:rFonts w:hint="eastAsia" w:ascii="Times New Roman"/>
        </w:rPr>
        <w:t>监测参数：电阻漂移。</w:t>
      </w:r>
    </w:p>
    <w:p w14:paraId="68E0050F">
      <w:pPr>
        <w:pStyle w:val="145"/>
        <w:ind w:left="142" w:firstLine="420"/>
        <w:rPr>
          <w:rFonts w:ascii="Times New Roman"/>
        </w:rPr>
      </w:pPr>
      <w:r>
        <w:rPr>
          <w:rFonts w:hint="eastAsia" w:ascii="Times New Roman"/>
        </w:rPr>
        <w:t>红外热成像（定位热点）。</w:t>
      </w:r>
    </w:p>
    <w:p w14:paraId="752EEEDB">
      <w:pPr>
        <w:pStyle w:val="145"/>
        <w:ind w:left="142" w:firstLine="420"/>
        <w:rPr>
          <w:rFonts w:ascii="Times New Roman"/>
        </w:rPr>
      </w:pPr>
      <w:r>
        <w:rPr>
          <w:rFonts w:hint="eastAsia" w:ascii="Times New Roman"/>
        </w:rPr>
        <w:t>（3）数据记录</w:t>
      </w:r>
    </w:p>
    <w:p w14:paraId="248E42AB">
      <w:pPr>
        <w:pStyle w:val="145"/>
        <w:ind w:left="142" w:firstLine="420"/>
        <w:rPr>
          <w:rFonts w:ascii="Times New Roman"/>
        </w:rPr>
      </w:pPr>
      <w:r>
        <w:rPr>
          <w:rFonts w:ascii="Times New Roman"/>
        </w:rPr>
        <w:t>Weibull</w:t>
      </w:r>
      <w:r>
        <w:rPr>
          <w:rFonts w:hint="eastAsia" w:ascii="Times New Roman"/>
        </w:rPr>
        <w:t>分布分析失效时间（</w:t>
      </w:r>
      <w:r>
        <w:rPr>
          <w:rFonts w:ascii="Times New Roman"/>
        </w:rPr>
        <w:t>TTF</w:t>
      </w:r>
      <w:r>
        <w:rPr>
          <w:rFonts w:hint="eastAsia" w:ascii="Times New Roman"/>
        </w:rPr>
        <w:t>）。</w:t>
      </w:r>
    </w:p>
    <w:p w14:paraId="23519B49">
      <w:pPr>
        <w:pStyle w:val="145"/>
        <w:ind w:left="142" w:firstLine="420"/>
        <w:rPr>
          <w:rFonts w:ascii="Times New Roman"/>
        </w:rPr>
      </w:pPr>
      <w:r>
        <w:rPr>
          <w:rFonts w:hint="eastAsia" w:ascii="Times New Roman"/>
        </w:rPr>
        <w:t>活化能（</w:t>
      </w:r>
      <w:r>
        <w:rPr>
          <w:rFonts w:ascii="Times New Roman"/>
        </w:rPr>
        <w:t>Ea</w:t>
      </w:r>
      <w:r>
        <w:rPr>
          <w:rFonts w:hint="eastAsia" w:ascii="Times New Roman"/>
        </w:rPr>
        <w:t>）计算：通过多温度点数据拟合阿伦尼乌斯曲线。</w:t>
      </w:r>
    </w:p>
    <w:p w14:paraId="0CBF1684">
      <w:pPr>
        <w:pStyle w:val="203"/>
        <w:numPr>
          <w:ilvl w:val="2"/>
          <w:numId w:val="7"/>
        </w:numPr>
        <w:spacing w:before="156" w:beforeLines="50" w:after="156" w:afterLines="50"/>
      </w:pPr>
      <w:bookmarkStart w:id="1261" w:name="_Toc194496617"/>
      <w:bookmarkStart w:id="1262" w:name="_Toc21343"/>
      <w:bookmarkStart w:id="1263" w:name="_Toc22646"/>
      <w:bookmarkStart w:id="1264" w:name="_Toc4870"/>
      <w:bookmarkStart w:id="1265" w:name="_Toc196728880"/>
      <w:r>
        <w:rPr>
          <w:rFonts w:hint="eastAsia"/>
        </w:rPr>
        <w:t>电气特性确认</w:t>
      </w:r>
      <w:bookmarkEnd w:id="1261"/>
      <w:bookmarkEnd w:id="1262"/>
      <w:bookmarkEnd w:id="1263"/>
      <w:bookmarkEnd w:id="1264"/>
      <w:bookmarkEnd w:id="1265"/>
    </w:p>
    <w:p w14:paraId="19CF8083">
      <w:pPr>
        <w:pStyle w:val="203"/>
        <w:numPr>
          <w:ilvl w:val="3"/>
          <w:numId w:val="7"/>
        </w:numPr>
        <w:spacing w:before="156" w:beforeLines="50" w:after="156" w:afterLines="50"/>
      </w:pPr>
      <w:bookmarkStart w:id="1266" w:name="_Toc194496618"/>
      <w:bookmarkStart w:id="1267" w:name="_Toc19030"/>
      <w:bookmarkStart w:id="1268" w:name="_Toc196728881"/>
      <w:bookmarkStart w:id="1269" w:name="_Toc29897"/>
      <w:bookmarkStart w:id="1270" w:name="_Toc9081"/>
      <w:r>
        <w:rPr>
          <w:rFonts w:hint="eastAsia"/>
        </w:rPr>
        <w:t>应力试验前后功能参数（TEST）</w:t>
      </w:r>
      <w:bookmarkEnd w:id="1266"/>
      <w:bookmarkEnd w:id="1267"/>
      <w:bookmarkEnd w:id="1268"/>
      <w:bookmarkEnd w:id="1269"/>
      <w:bookmarkEnd w:id="1270"/>
    </w:p>
    <w:p w14:paraId="4881E669">
      <w:pPr>
        <w:pStyle w:val="203"/>
        <w:numPr>
          <w:ilvl w:val="4"/>
          <w:numId w:val="7"/>
        </w:numPr>
        <w:outlineLvl w:val="9"/>
        <w:rPr>
          <w:rFonts w:hint="eastAsia" w:hAnsi="宋体" w:eastAsia="宋体"/>
          <w:szCs w:val="21"/>
        </w:rPr>
      </w:pPr>
      <w:r>
        <w:rPr>
          <w:rFonts w:hint="eastAsia" w:ascii="宋体" w:hAnsi="宋体" w:eastAsia="宋体" w:cs="宋体"/>
          <w:szCs w:val="21"/>
        </w:rPr>
        <w:t>试验条件</w:t>
      </w:r>
    </w:p>
    <w:p w14:paraId="3A7130E9">
      <w:pPr>
        <w:pStyle w:val="145"/>
        <w:ind w:left="142" w:firstLine="420"/>
      </w:pPr>
      <w:r>
        <w:rPr>
          <w:rFonts w:hint="eastAsia"/>
        </w:rPr>
        <w:t>所有批次，每个批次中所有电路都需进行参数测试。</w:t>
      </w:r>
    </w:p>
    <w:p w14:paraId="236E25E0">
      <w:pPr>
        <w:pStyle w:val="203"/>
        <w:numPr>
          <w:ilvl w:val="4"/>
          <w:numId w:val="7"/>
        </w:numPr>
        <w:spacing w:before="120" w:after="120"/>
        <w:outlineLvl w:val="9"/>
      </w:pPr>
      <w:r>
        <w:rPr>
          <w:rFonts w:hint="eastAsia" w:ascii="宋体" w:hAnsi="宋体" w:eastAsia="宋体" w:cs="宋体"/>
          <w:szCs w:val="21"/>
        </w:rPr>
        <w:t>试验过程</w:t>
      </w:r>
    </w:p>
    <w:p w14:paraId="18FCA58E">
      <w:pPr>
        <w:pStyle w:val="145"/>
        <w:ind w:left="142" w:firstLine="420"/>
      </w:pPr>
      <w:r>
        <w:rPr>
          <w:rFonts w:hint="eastAsia"/>
        </w:rPr>
        <w:t>检验方法参照芯片数据手册</w:t>
      </w:r>
      <w:r>
        <w:t>。</w:t>
      </w:r>
    </w:p>
    <w:p w14:paraId="2F680A7C">
      <w:pPr>
        <w:pStyle w:val="203"/>
        <w:numPr>
          <w:ilvl w:val="3"/>
          <w:numId w:val="7"/>
        </w:numPr>
        <w:spacing w:before="156" w:beforeLines="50" w:after="156" w:afterLines="50"/>
      </w:pPr>
      <w:bookmarkStart w:id="1271" w:name="_Toc196728882"/>
      <w:bookmarkStart w:id="1272" w:name="_Toc1983"/>
      <w:bookmarkStart w:id="1273" w:name="_Toc194496619"/>
      <w:bookmarkStart w:id="1274" w:name="_Toc1182"/>
      <w:bookmarkStart w:id="1275" w:name="_Toc17878"/>
      <w:r>
        <w:rPr>
          <w:rFonts w:hint="eastAsia"/>
        </w:rPr>
        <w:t>静电放电人体模型（HBM）</w:t>
      </w:r>
      <w:bookmarkEnd w:id="1271"/>
      <w:bookmarkEnd w:id="1272"/>
      <w:bookmarkEnd w:id="1273"/>
      <w:bookmarkEnd w:id="1274"/>
      <w:bookmarkEnd w:id="1275"/>
    </w:p>
    <w:p w14:paraId="4566FEFA">
      <w:pPr>
        <w:pStyle w:val="203"/>
        <w:numPr>
          <w:ilvl w:val="4"/>
          <w:numId w:val="7"/>
        </w:numPr>
        <w:outlineLvl w:val="9"/>
        <w:rPr>
          <w:rFonts w:eastAsia="宋体"/>
        </w:rPr>
      </w:pPr>
      <w:bookmarkStart w:id="1276" w:name="_Toc29978"/>
      <w:bookmarkStart w:id="1277" w:name="_Toc27120"/>
      <w:bookmarkStart w:id="1278" w:name="_Toc196728883"/>
      <w:bookmarkStart w:id="1279" w:name="_Toc26865"/>
      <w:bookmarkStart w:id="1280" w:name="_Toc194496620"/>
      <w:r>
        <w:rPr>
          <w:rFonts w:hint="eastAsia" w:ascii="宋体" w:hAnsi="宋体" w:eastAsia="宋体" w:cs="宋体"/>
          <w:color w:val="000000"/>
          <w:szCs w:val="21"/>
        </w:rPr>
        <w:t>试验条件</w:t>
      </w:r>
      <w:bookmarkEnd w:id="1276"/>
      <w:bookmarkEnd w:id="1277"/>
      <w:bookmarkEnd w:id="1278"/>
      <w:bookmarkEnd w:id="1279"/>
      <w:bookmarkEnd w:id="1280"/>
    </w:p>
    <w:p w14:paraId="1B50A50C">
      <w:pPr>
        <w:widowControl/>
        <w:tabs>
          <w:tab w:val="left" w:pos="840"/>
        </w:tabs>
        <w:ind w:left="142" w:firstLine="420" w:firstLineChars="200"/>
        <w:rPr>
          <w:kern w:val="0"/>
          <w:szCs w:val="21"/>
          <w:highlight w:val="none"/>
        </w:rPr>
      </w:pPr>
      <w:r>
        <w:rPr>
          <w:rFonts w:hint="eastAsia"/>
          <w:kern w:val="0"/>
          <w:szCs w:val="21"/>
          <w:highlight w:val="none"/>
        </w:rPr>
        <w:t>环境温度：</w:t>
      </w:r>
      <w:r>
        <w:rPr>
          <w:kern w:val="0"/>
          <w:szCs w:val="21"/>
          <w:highlight w:val="none"/>
        </w:rPr>
        <w:t xml:space="preserve">25 </w:t>
      </w:r>
      <w:r>
        <w:rPr>
          <w:rFonts w:hint="eastAsia" w:ascii="宋体" w:hAnsi="宋体" w:cs="宋体"/>
          <w:kern w:val="0"/>
          <w:szCs w:val="21"/>
          <w:highlight w:val="none"/>
        </w:rPr>
        <w:t>℃</w:t>
      </w:r>
      <w:r>
        <w:rPr>
          <w:kern w:val="0"/>
          <w:szCs w:val="21"/>
          <w:highlight w:val="none"/>
        </w:rPr>
        <w:t xml:space="preserve">±5 </w:t>
      </w:r>
      <w:r>
        <w:rPr>
          <w:rFonts w:hint="eastAsia" w:ascii="宋体" w:hAnsi="宋体" w:cs="宋体"/>
          <w:kern w:val="0"/>
          <w:szCs w:val="21"/>
          <w:highlight w:val="none"/>
        </w:rPr>
        <w:t>℃</w:t>
      </w:r>
      <w:r>
        <w:rPr>
          <w:rFonts w:hint="eastAsia"/>
          <w:kern w:val="0"/>
          <w:szCs w:val="21"/>
          <w:highlight w:val="none"/>
        </w:rPr>
        <w:t>；</w:t>
      </w:r>
    </w:p>
    <w:p w14:paraId="7FD88A3B">
      <w:pPr>
        <w:widowControl/>
        <w:tabs>
          <w:tab w:val="left" w:pos="840"/>
        </w:tabs>
        <w:ind w:left="142" w:firstLine="420" w:firstLineChars="200"/>
        <w:rPr>
          <w:kern w:val="0"/>
          <w:szCs w:val="21"/>
          <w:highlight w:val="none"/>
        </w:rPr>
      </w:pPr>
      <w:r>
        <w:rPr>
          <w:rFonts w:hint="eastAsia"/>
          <w:kern w:val="0"/>
          <w:szCs w:val="21"/>
          <w:highlight w:val="none"/>
        </w:rPr>
        <w:t>相对湿度：（</w:t>
      </w:r>
      <w:r>
        <w:rPr>
          <w:kern w:val="0"/>
          <w:szCs w:val="21"/>
          <w:highlight w:val="none"/>
        </w:rPr>
        <w:t>55±</w:t>
      </w:r>
      <w:r>
        <w:rPr>
          <w:rFonts w:ascii="宋体" w:hAnsi="宋体" w:cs="宋体"/>
          <w:kern w:val="0"/>
          <w:szCs w:val="21"/>
          <w:highlight w:val="none"/>
        </w:rPr>
        <w:t>10</w:t>
      </w:r>
      <w:r>
        <w:rPr>
          <w:rFonts w:hint="eastAsia"/>
          <w:kern w:val="0"/>
          <w:szCs w:val="21"/>
          <w:highlight w:val="none"/>
        </w:rPr>
        <w:t>）</w:t>
      </w:r>
      <w:r>
        <w:rPr>
          <w:kern w:val="0"/>
          <w:szCs w:val="21"/>
          <w:highlight w:val="none"/>
        </w:rPr>
        <w:t>%</w:t>
      </w:r>
      <w:r>
        <w:rPr>
          <w:rFonts w:hint="eastAsia"/>
          <w:kern w:val="0"/>
          <w:szCs w:val="21"/>
          <w:highlight w:val="none"/>
        </w:rPr>
        <w:t>。</w:t>
      </w:r>
    </w:p>
    <w:p w14:paraId="313C0793">
      <w:pPr>
        <w:widowControl/>
        <w:tabs>
          <w:tab w:val="left" w:pos="840"/>
        </w:tabs>
        <w:ind w:left="142" w:firstLine="420" w:firstLineChars="200"/>
        <w:rPr>
          <w:kern w:val="0"/>
          <w:szCs w:val="21"/>
        </w:rPr>
      </w:pPr>
      <w:r>
        <w:rPr>
          <w:rFonts w:hint="eastAsia"/>
          <w:kern w:val="0"/>
          <w:szCs w:val="21"/>
        </w:rPr>
        <w:t>静电放电电压：</w:t>
      </w:r>
    </w:p>
    <w:p w14:paraId="66FB5BE8">
      <w:pPr>
        <w:widowControl/>
        <w:tabs>
          <w:tab w:val="left" w:pos="840"/>
        </w:tabs>
        <w:ind w:left="142" w:firstLine="420" w:firstLineChars="200"/>
        <w:rPr>
          <w:rFonts w:hint="eastAsia" w:hAnsi="宋体"/>
          <w:szCs w:val="21"/>
        </w:rPr>
      </w:pPr>
      <w:r>
        <w:rPr>
          <w:rFonts w:hint="eastAsia" w:hAnsi="宋体"/>
          <w:szCs w:val="21"/>
        </w:rPr>
        <w:t>0</w:t>
      </w:r>
      <w:r>
        <w:rPr>
          <w:rFonts w:hint="eastAsia" w:ascii="宋体" w:hAnsi="宋体" w:cs="宋体"/>
          <w:sz w:val="18"/>
          <w:szCs w:val="21"/>
        </w:rPr>
        <w:t>级：</w:t>
      </w:r>
      <w:r>
        <w:rPr>
          <w:rFonts w:hint="eastAsia" w:hAnsi="宋体"/>
          <w:szCs w:val="21"/>
        </w:rPr>
        <w:t>0~25</w:t>
      </w:r>
      <w:r>
        <w:rPr>
          <w:rFonts w:hint="eastAsia" w:ascii="宋体" w:hAnsi="宋体" w:cs="宋体"/>
          <w:sz w:val="18"/>
          <w:szCs w:val="21"/>
        </w:rPr>
        <w:t>0V；</w:t>
      </w:r>
    </w:p>
    <w:p w14:paraId="5401B463">
      <w:pPr>
        <w:widowControl/>
        <w:tabs>
          <w:tab w:val="left" w:pos="840"/>
        </w:tabs>
        <w:ind w:left="142" w:firstLine="420" w:firstLineChars="200"/>
        <w:rPr>
          <w:rFonts w:hint="eastAsia" w:hAnsi="宋体"/>
          <w:szCs w:val="21"/>
        </w:rPr>
      </w:pPr>
      <w:r>
        <w:rPr>
          <w:rFonts w:hint="eastAsia" w:hAnsi="宋体"/>
          <w:szCs w:val="21"/>
        </w:rPr>
        <w:t>1A级：250V~499V；</w:t>
      </w:r>
    </w:p>
    <w:p w14:paraId="60722363">
      <w:pPr>
        <w:widowControl/>
        <w:tabs>
          <w:tab w:val="left" w:pos="840"/>
        </w:tabs>
        <w:ind w:left="142" w:firstLine="420" w:firstLineChars="200"/>
        <w:rPr>
          <w:rFonts w:hint="eastAsia" w:hAnsi="宋体"/>
          <w:szCs w:val="21"/>
        </w:rPr>
      </w:pPr>
      <w:r>
        <w:rPr>
          <w:rFonts w:hint="eastAsia" w:hAnsi="宋体"/>
          <w:szCs w:val="21"/>
        </w:rPr>
        <w:t>1B级：500V~999V；</w:t>
      </w:r>
    </w:p>
    <w:p w14:paraId="15C47C9C">
      <w:pPr>
        <w:widowControl/>
        <w:tabs>
          <w:tab w:val="left" w:pos="840"/>
        </w:tabs>
        <w:ind w:left="142" w:firstLine="420" w:firstLineChars="200"/>
        <w:rPr>
          <w:rFonts w:hint="eastAsia" w:hAnsi="宋体"/>
          <w:szCs w:val="21"/>
        </w:rPr>
      </w:pPr>
      <w:r>
        <w:rPr>
          <w:rFonts w:hint="eastAsia" w:hAnsi="宋体"/>
          <w:szCs w:val="21"/>
        </w:rPr>
        <w:t>1C级：1000V~1999V；</w:t>
      </w:r>
    </w:p>
    <w:p w14:paraId="2DED38E0">
      <w:pPr>
        <w:widowControl/>
        <w:tabs>
          <w:tab w:val="left" w:pos="840"/>
        </w:tabs>
        <w:ind w:left="142" w:firstLine="420" w:firstLineChars="200"/>
        <w:rPr>
          <w:rFonts w:hint="eastAsia" w:hAnsi="宋体"/>
          <w:szCs w:val="21"/>
        </w:rPr>
      </w:pPr>
      <w:r>
        <w:rPr>
          <w:rFonts w:hint="eastAsia" w:hAnsi="宋体"/>
          <w:szCs w:val="21"/>
        </w:rPr>
        <w:t>2级：2000V~3999V；</w:t>
      </w:r>
    </w:p>
    <w:p w14:paraId="00ABB8CE">
      <w:pPr>
        <w:widowControl/>
        <w:tabs>
          <w:tab w:val="left" w:pos="840"/>
        </w:tabs>
        <w:ind w:left="142" w:firstLine="420" w:firstLineChars="200"/>
        <w:rPr>
          <w:rFonts w:hint="eastAsia" w:hAnsi="宋体"/>
          <w:szCs w:val="21"/>
        </w:rPr>
      </w:pPr>
      <w:r>
        <w:rPr>
          <w:rFonts w:hint="eastAsia" w:hAnsi="宋体"/>
          <w:szCs w:val="21"/>
        </w:rPr>
        <w:t>3A级：4000V~7999V；</w:t>
      </w:r>
    </w:p>
    <w:p w14:paraId="56DD58A1">
      <w:pPr>
        <w:widowControl/>
        <w:tabs>
          <w:tab w:val="left" w:pos="840"/>
        </w:tabs>
        <w:ind w:left="142" w:firstLine="420" w:firstLineChars="200"/>
        <w:rPr>
          <w:rFonts w:hint="eastAsia" w:ascii="宋体" w:hAnsi="宋体" w:cs="宋体"/>
          <w:sz w:val="18"/>
          <w:szCs w:val="21"/>
        </w:rPr>
      </w:pPr>
      <w:r>
        <w:rPr>
          <w:rFonts w:hint="eastAsia" w:hAnsi="宋体"/>
          <w:szCs w:val="21"/>
        </w:rPr>
        <w:t>3B级：</w:t>
      </w:r>
      <w:r>
        <w:rPr>
          <w:rFonts w:hint="eastAsia" w:ascii="宋体" w:hAnsi="宋体"/>
          <w:szCs w:val="21"/>
        </w:rPr>
        <w:t>≥</w:t>
      </w:r>
      <w:r>
        <w:rPr>
          <w:rFonts w:hint="eastAsia" w:hAnsi="宋体"/>
          <w:szCs w:val="21"/>
        </w:rPr>
        <w:t>7999V。</w:t>
      </w:r>
    </w:p>
    <w:p w14:paraId="39F082F4">
      <w:pPr>
        <w:pStyle w:val="203"/>
        <w:numPr>
          <w:ilvl w:val="4"/>
          <w:numId w:val="7"/>
        </w:numPr>
        <w:outlineLvl w:val="9"/>
        <w:rPr>
          <w:rFonts w:hint="eastAsia" w:ascii="宋体" w:hAnsi="宋体" w:eastAsia="宋体" w:cs="宋体"/>
          <w:color w:val="000000"/>
          <w:szCs w:val="21"/>
        </w:rPr>
      </w:pPr>
      <w:bookmarkStart w:id="1281" w:name="_Toc24624"/>
      <w:bookmarkStart w:id="1282" w:name="_Toc196728884"/>
      <w:bookmarkStart w:id="1283" w:name="_Toc23169"/>
      <w:bookmarkStart w:id="1284" w:name="_Toc194496621"/>
      <w:bookmarkStart w:id="1285" w:name="_Toc7925"/>
      <w:r>
        <w:rPr>
          <w:rFonts w:hint="eastAsia" w:ascii="宋体" w:hAnsi="宋体" w:eastAsia="宋体" w:cs="宋体"/>
          <w:szCs w:val="21"/>
        </w:rPr>
        <w:t>试验过程</w:t>
      </w:r>
      <w:bookmarkEnd w:id="1281"/>
      <w:bookmarkEnd w:id="1282"/>
      <w:bookmarkEnd w:id="1283"/>
      <w:bookmarkEnd w:id="1284"/>
      <w:bookmarkEnd w:id="1285"/>
    </w:p>
    <w:p w14:paraId="5ADCAB86">
      <w:pPr>
        <w:numPr>
          <w:ilvl w:val="0"/>
          <w:numId w:val="16"/>
        </w:numPr>
        <w:tabs>
          <w:tab w:val="left" w:pos="840"/>
        </w:tabs>
        <w:ind w:left="839" w:hanging="420"/>
        <w:rPr>
          <w:rFonts w:hint="eastAsia" w:ascii="宋体" w:hAnsi="宋体" w:cs="宋体"/>
          <w:kern w:val="0"/>
          <w:szCs w:val="21"/>
        </w:rPr>
      </w:pPr>
      <w:r>
        <w:rPr>
          <w:rFonts w:hint="eastAsia" w:ascii="宋体" w:hAnsi="宋体" w:cs="宋体"/>
          <w:kern w:val="0"/>
          <w:szCs w:val="21"/>
        </w:rPr>
        <w:t>室温条件下进行电气特性测试；</w:t>
      </w:r>
    </w:p>
    <w:p w14:paraId="5EAD0832">
      <w:pPr>
        <w:numPr>
          <w:ilvl w:val="0"/>
          <w:numId w:val="16"/>
        </w:numPr>
        <w:tabs>
          <w:tab w:val="left" w:pos="840"/>
        </w:tabs>
        <w:ind w:left="839" w:hanging="420"/>
        <w:rPr>
          <w:kern w:val="0"/>
          <w:szCs w:val="20"/>
        </w:rPr>
      </w:pPr>
      <w:r>
        <w:rPr>
          <w:rFonts w:hint="eastAsia" w:ascii="宋体" w:hAnsi="宋体" w:cs="宋体"/>
          <w:kern w:val="0"/>
          <w:szCs w:val="21"/>
        </w:rPr>
        <w:t>根据</w:t>
      </w:r>
      <w:r>
        <w:rPr>
          <w:rFonts w:hint="eastAsia"/>
          <w:kern w:val="0"/>
          <w:szCs w:val="20"/>
        </w:rPr>
        <w:t>表1中的温度等级在高温条件下进行电气特性测试；</w:t>
      </w:r>
    </w:p>
    <w:p w14:paraId="2F20622C">
      <w:pPr>
        <w:numPr>
          <w:ilvl w:val="0"/>
          <w:numId w:val="16"/>
        </w:numPr>
        <w:tabs>
          <w:tab w:val="left" w:pos="840"/>
        </w:tabs>
        <w:ind w:left="839" w:hanging="420"/>
        <w:rPr>
          <w:kern w:val="0"/>
          <w:szCs w:val="20"/>
        </w:rPr>
      </w:pPr>
      <w:r>
        <w:rPr>
          <w:rFonts w:hint="eastAsia"/>
          <w:kern w:val="0"/>
          <w:szCs w:val="20"/>
        </w:rPr>
        <w:t>分别测试±</w:t>
      </w:r>
      <w:r>
        <w:rPr>
          <w:kern w:val="0"/>
          <w:szCs w:val="20"/>
        </w:rPr>
        <w:t>500 V</w:t>
      </w:r>
      <w:r>
        <w:rPr>
          <w:rFonts w:hint="eastAsia"/>
          <w:kern w:val="0"/>
          <w:szCs w:val="20"/>
        </w:rPr>
        <w:t>，±</w:t>
      </w:r>
      <w:r>
        <w:rPr>
          <w:kern w:val="0"/>
          <w:szCs w:val="20"/>
        </w:rPr>
        <w:t>1000 V</w:t>
      </w:r>
      <w:r>
        <w:rPr>
          <w:rFonts w:hint="eastAsia"/>
          <w:kern w:val="0"/>
          <w:szCs w:val="20"/>
        </w:rPr>
        <w:t>，±</w:t>
      </w:r>
      <w:r>
        <w:rPr>
          <w:kern w:val="0"/>
          <w:szCs w:val="20"/>
        </w:rPr>
        <w:t>2000 V</w:t>
      </w:r>
      <w:r>
        <w:rPr>
          <w:rFonts w:hint="eastAsia"/>
          <w:kern w:val="0"/>
          <w:szCs w:val="20"/>
        </w:rPr>
        <w:t>三个电压等级，每个等级使用三只芯片；</w:t>
      </w:r>
    </w:p>
    <w:p w14:paraId="0862FD11">
      <w:pPr>
        <w:numPr>
          <w:ilvl w:val="0"/>
          <w:numId w:val="16"/>
        </w:numPr>
        <w:tabs>
          <w:tab w:val="left" w:pos="840"/>
        </w:tabs>
        <w:ind w:left="839" w:hanging="420"/>
        <w:rPr>
          <w:kern w:val="0"/>
          <w:szCs w:val="20"/>
        </w:rPr>
      </w:pPr>
      <w:r>
        <w:rPr>
          <w:rFonts w:hint="eastAsia"/>
          <w:kern w:val="0"/>
          <w:szCs w:val="20"/>
        </w:rPr>
        <w:t>室温条件下进行电气特性测试；</w:t>
      </w:r>
    </w:p>
    <w:p w14:paraId="589328CD">
      <w:pPr>
        <w:numPr>
          <w:ilvl w:val="0"/>
          <w:numId w:val="16"/>
        </w:numPr>
        <w:tabs>
          <w:tab w:val="left" w:pos="840"/>
        </w:tabs>
        <w:ind w:left="839" w:hanging="420"/>
        <w:rPr>
          <w:rFonts w:hint="eastAsia" w:ascii="宋体" w:hAnsi="宋体" w:cs="宋体"/>
          <w:szCs w:val="21"/>
        </w:rPr>
      </w:pPr>
      <w:r>
        <w:rPr>
          <w:rFonts w:hint="eastAsia"/>
          <w:kern w:val="0"/>
          <w:szCs w:val="20"/>
        </w:rPr>
        <w:t>根据表1中的温度等级在高温条件下进行电气特性测试</w:t>
      </w:r>
      <w:r>
        <w:rPr>
          <w:rFonts w:hint="eastAsia" w:ascii="宋体" w:hAnsi="宋体" w:cs="宋体"/>
          <w:szCs w:val="21"/>
        </w:rPr>
        <w:t>。</w:t>
      </w:r>
    </w:p>
    <w:p w14:paraId="20912015">
      <w:pPr>
        <w:pStyle w:val="203"/>
        <w:numPr>
          <w:ilvl w:val="3"/>
          <w:numId w:val="7"/>
        </w:numPr>
        <w:spacing w:before="156" w:beforeLines="50" w:after="156" w:afterLines="50"/>
      </w:pPr>
      <w:bookmarkStart w:id="1286" w:name="_Toc9898"/>
      <w:bookmarkStart w:id="1287" w:name="_Toc22953"/>
      <w:bookmarkStart w:id="1288" w:name="_Toc18653"/>
      <w:bookmarkStart w:id="1289" w:name="_Toc194496622"/>
      <w:bookmarkStart w:id="1290" w:name="_Toc196728885"/>
      <w:r>
        <w:rPr>
          <w:rFonts w:hint="eastAsia"/>
        </w:rPr>
        <w:t>静电放电充电器件模型(CDM)</w:t>
      </w:r>
      <w:bookmarkEnd w:id="1286"/>
      <w:bookmarkEnd w:id="1287"/>
      <w:bookmarkEnd w:id="1288"/>
      <w:bookmarkEnd w:id="1289"/>
      <w:bookmarkEnd w:id="1290"/>
    </w:p>
    <w:p w14:paraId="7A8896C6">
      <w:pPr>
        <w:pStyle w:val="203"/>
        <w:numPr>
          <w:ilvl w:val="4"/>
          <w:numId w:val="7"/>
        </w:numPr>
        <w:outlineLvl w:val="9"/>
        <w:rPr>
          <w:rFonts w:eastAsia="宋体"/>
        </w:rPr>
      </w:pPr>
      <w:bookmarkStart w:id="1291" w:name="_Toc129"/>
      <w:bookmarkStart w:id="1292" w:name="_Toc23089"/>
      <w:bookmarkStart w:id="1293" w:name="_Toc194496623"/>
      <w:bookmarkStart w:id="1294" w:name="_Toc196728886"/>
      <w:bookmarkStart w:id="1295" w:name="_Toc31122"/>
      <w:r>
        <w:rPr>
          <w:rFonts w:hint="eastAsia" w:ascii="宋体" w:hAnsi="宋体" w:eastAsia="宋体" w:cs="宋体"/>
          <w:color w:val="000000"/>
          <w:szCs w:val="21"/>
        </w:rPr>
        <w:t>试验条件</w:t>
      </w:r>
      <w:bookmarkEnd w:id="1291"/>
      <w:bookmarkEnd w:id="1292"/>
      <w:bookmarkEnd w:id="1293"/>
      <w:bookmarkEnd w:id="1294"/>
      <w:bookmarkEnd w:id="1295"/>
    </w:p>
    <w:p w14:paraId="650D1F44">
      <w:pPr>
        <w:tabs>
          <w:tab w:val="left" w:pos="840"/>
        </w:tabs>
        <w:ind w:left="142" w:firstLine="420" w:firstLineChars="200"/>
        <w:rPr>
          <w:kern w:val="0"/>
          <w:szCs w:val="21"/>
        </w:rPr>
      </w:pPr>
      <w:r>
        <w:rPr>
          <w:rFonts w:hint="eastAsia"/>
          <w:kern w:val="0"/>
          <w:szCs w:val="21"/>
        </w:rPr>
        <w:t>环境温度：</w:t>
      </w:r>
      <w:r>
        <w:rPr>
          <w:kern w:val="0"/>
          <w:szCs w:val="21"/>
        </w:rPr>
        <w:t xml:space="preserve">25 </w:t>
      </w:r>
      <w:r>
        <w:rPr>
          <w:rFonts w:hint="eastAsia" w:ascii="宋体" w:hAnsi="宋体" w:cs="宋体"/>
          <w:kern w:val="0"/>
          <w:szCs w:val="21"/>
        </w:rPr>
        <w:t>℃</w:t>
      </w:r>
      <w:r>
        <w:rPr>
          <w:kern w:val="0"/>
          <w:szCs w:val="21"/>
        </w:rPr>
        <w:t xml:space="preserve">±5 </w:t>
      </w:r>
      <w:r>
        <w:rPr>
          <w:rFonts w:hint="eastAsia" w:ascii="宋体" w:hAnsi="宋体" w:cs="宋体"/>
          <w:kern w:val="0"/>
          <w:szCs w:val="21"/>
        </w:rPr>
        <w:t>℃</w:t>
      </w:r>
      <w:r>
        <w:rPr>
          <w:rFonts w:hint="eastAsia"/>
          <w:kern w:val="0"/>
          <w:szCs w:val="21"/>
        </w:rPr>
        <w:t>；</w:t>
      </w:r>
    </w:p>
    <w:p w14:paraId="43755EED">
      <w:pPr>
        <w:tabs>
          <w:tab w:val="left" w:pos="840"/>
        </w:tabs>
        <w:ind w:left="142" w:firstLine="420" w:firstLineChars="200"/>
        <w:rPr>
          <w:kern w:val="0"/>
          <w:szCs w:val="21"/>
        </w:rPr>
      </w:pPr>
      <w:r>
        <w:rPr>
          <w:rFonts w:hint="eastAsia"/>
          <w:kern w:val="0"/>
          <w:szCs w:val="21"/>
        </w:rPr>
        <w:t>相对湿度：（</w:t>
      </w:r>
      <w:r>
        <w:rPr>
          <w:kern w:val="0"/>
          <w:szCs w:val="21"/>
        </w:rPr>
        <w:t>55±10</w:t>
      </w:r>
      <w:r>
        <w:rPr>
          <w:rFonts w:hint="eastAsia"/>
          <w:kern w:val="0"/>
          <w:szCs w:val="21"/>
        </w:rPr>
        <w:t>）</w:t>
      </w:r>
      <w:r>
        <w:rPr>
          <w:kern w:val="0"/>
          <w:szCs w:val="21"/>
        </w:rPr>
        <w:t>%</w:t>
      </w:r>
      <w:r>
        <w:rPr>
          <w:rFonts w:hint="eastAsia"/>
          <w:kern w:val="0"/>
          <w:szCs w:val="21"/>
        </w:rPr>
        <w:t>。</w:t>
      </w:r>
    </w:p>
    <w:p w14:paraId="68B304A4">
      <w:pPr>
        <w:pStyle w:val="203"/>
        <w:numPr>
          <w:ilvl w:val="4"/>
          <w:numId w:val="7"/>
        </w:numPr>
        <w:outlineLvl w:val="9"/>
        <w:rPr>
          <w:rFonts w:eastAsia="宋体"/>
          <w:szCs w:val="21"/>
        </w:rPr>
      </w:pPr>
      <w:bookmarkStart w:id="1296" w:name="_Toc194496624"/>
      <w:bookmarkStart w:id="1297" w:name="_Toc18405"/>
      <w:bookmarkStart w:id="1298" w:name="_Toc196728887"/>
      <w:bookmarkStart w:id="1299" w:name="_Toc25923"/>
      <w:bookmarkStart w:id="1300" w:name="_Toc25304"/>
      <w:r>
        <w:rPr>
          <w:rFonts w:hint="eastAsia" w:ascii="宋体" w:hAnsi="宋体" w:eastAsia="宋体" w:cs="宋体"/>
          <w:szCs w:val="21"/>
        </w:rPr>
        <w:t>试验过程</w:t>
      </w:r>
      <w:bookmarkEnd w:id="1296"/>
      <w:bookmarkEnd w:id="1297"/>
      <w:bookmarkEnd w:id="1298"/>
      <w:bookmarkEnd w:id="1299"/>
      <w:bookmarkEnd w:id="1300"/>
    </w:p>
    <w:p w14:paraId="36C6065C">
      <w:pPr>
        <w:numPr>
          <w:ilvl w:val="0"/>
          <w:numId w:val="17"/>
        </w:numPr>
        <w:tabs>
          <w:tab w:val="left" w:pos="840"/>
        </w:tabs>
        <w:ind w:left="839" w:hanging="420"/>
        <w:rPr>
          <w:kern w:val="0"/>
          <w:szCs w:val="20"/>
        </w:rPr>
      </w:pPr>
      <w:r>
        <w:rPr>
          <w:rFonts w:hint="eastAsia"/>
          <w:kern w:val="0"/>
          <w:szCs w:val="20"/>
        </w:rPr>
        <w:t>室温条件下进行电气特性测试；</w:t>
      </w:r>
    </w:p>
    <w:p w14:paraId="65EEB7C9">
      <w:pPr>
        <w:numPr>
          <w:ilvl w:val="0"/>
          <w:numId w:val="17"/>
        </w:numPr>
        <w:tabs>
          <w:tab w:val="left" w:pos="840"/>
        </w:tabs>
        <w:ind w:left="839" w:hanging="420"/>
        <w:rPr>
          <w:kern w:val="0"/>
          <w:szCs w:val="20"/>
        </w:rPr>
      </w:pPr>
      <w:r>
        <w:rPr>
          <w:rFonts w:hint="eastAsia"/>
          <w:kern w:val="0"/>
          <w:szCs w:val="20"/>
        </w:rPr>
        <w:t>根据表1中的温度等级进行高温条件下电气特性测试；</w:t>
      </w:r>
    </w:p>
    <w:p w14:paraId="120D74FC">
      <w:pPr>
        <w:numPr>
          <w:ilvl w:val="0"/>
          <w:numId w:val="17"/>
        </w:numPr>
        <w:tabs>
          <w:tab w:val="left" w:pos="840"/>
        </w:tabs>
        <w:ind w:left="839" w:hanging="420"/>
        <w:rPr>
          <w:kern w:val="0"/>
          <w:szCs w:val="20"/>
        </w:rPr>
      </w:pPr>
      <w:r>
        <w:rPr>
          <w:rFonts w:hint="eastAsia"/>
          <w:kern w:val="0"/>
          <w:szCs w:val="20"/>
        </w:rPr>
        <w:t>分别测试±</w:t>
      </w:r>
      <w:r>
        <w:rPr>
          <w:kern w:val="0"/>
          <w:szCs w:val="20"/>
        </w:rPr>
        <w:t>250 V</w:t>
      </w:r>
      <w:r>
        <w:rPr>
          <w:rFonts w:hint="eastAsia"/>
          <w:kern w:val="0"/>
          <w:szCs w:val="20"/>
        </w:rPr>
        <w:t>，±</w:t>
      </w:r>
      <w:r>
        <w:rPr>
          <w:kern w:val="0"/>
          <w:szCs w:val="20"/>
        </w:rPr>
        <w:t>500 V</w:t>
      </w:r>
      <w:r>
        <w:rPr>
          <w:rFonts w:hint="eastAsia"/>
          <w:kern w:val="0"/>
          <w:szCs w:val="20"/>
        </w:rPr>
        <w:t>，</w:t>
      </w:r>
      <w:r>
        <w:rPr>
          <w:kern w:val="0"/>
          <w:szCs w:val="20"/>
        </w:rPr>
        <w:t>Corner</w:t>
      </w:r>
      <w:r>
        <w:rPr>
          <w:rFonts w:hint="eastAsia"/>
          <w:kern w:val="0"/>
          <w:szCs w:val="20"/>
        </w:rPr>
        <w:t>引脚测试±</w:t>
      </w:r>
      <w:r>
        <w:rPr>
          <w:kern w:val="0"/>
          <w:szCs w:val="20"/>
        </w:rPr>
        <w:t>750 V</w:t>
      </w:r>
      <w:r>
        <w:rPr>
          <w:rFonts w:hint="eastAsia"/>
          <w:kern w:val="0"/>
          <w:szCs w:val="20"/>
        </w:rPr>
        <w:t>三个电压等级，每个等级使用三只芯片；</w:t>
      </w:r>
    </w:p>
    <w:p w14:paraId="294DAEA8">
      <w:pPr>
        <w:numPr>
          <w:ilvl w:val="0"/>
          <w:numId w:val="17"/>
        </w:numPr>
        <w:tabs>
          <w:tab w:val="left" w:pos="840"/>
        </w:tabs>
        <w:ind w:left="839" w:hanging="420"/>
        <w:rPr>
          <w:kern w:val="0"/>
          <w:szCs w:val="20"/>
        </w:rPr>
      </w:pPr>
      <w:r>
        <w:rPr>
          <w:rFonts w:hint="eastAsia"/>
          <w:kern w:val="0"/>
          <w:szCs w:val="20"/>
        </w:rPr>
        <w:t>室温条件下进行电气特性测试；</w:t>
      </w:r>
    </w:p>
    <w:p w14:paraId="243224F8">
      <w:pPr>
        <w:numPr>
          <w:ilvl w:val="0"/>
          <w:numId w:val="17"/>
        </w:numPr>
        <w:tabs>
          <w:tab w:val="left" w:pos="840"/>
        </w:tabs>
        <w:ind w:left="839" w:hanging="420"/>
        <w:rPr>
          <w:kern w:val="0"/>
          <w:szCs w:val="20"/>
        </w:rPr>
      </w:pPr>
      <w:r>
        <w:rPr>
          <w:rFonts w:hint="eastAsia"/>
          <w:kern w:val="0"/>
          <w:szCs w:val="20"/>
        </w:rPr>
        <w:t>根据表1中的温度等级在高温条件下进行电气特性测试。</w:t>
      </w:r>
    </w:p>
    <w:p w14:paraId="32C111F1">
      <w:pPr>
        <w:pStyle w:val="203"/>
        <w:numPr>
          <w:ilvl w:val="3"/>
          <w:numId w:val="7"/>
        </w:numPr>
        <w:spacing w:before="156" w:beforeLines="50" w:after="156" w:afterLines="50"/>
      </w:pPr>
      <w:bookmarkStart w:id="1301" w:name="_Toc5423"/>
      <w:bookmarkStart w:id="1302" w:name="_Toc7399"/>
      <w:bookmarkStart w:id="1303" w:name="_Toc194496625"/>
      <w:bookmarkStart w:id="1304" w:name="_Toc196728888"/>
      <w:bookmarkStart w:id="1305" w:name="_Toc5537"/>
      <w:r>
        <w:rPr>
          <w:rFonts w:hint="eastAsia"/>
        </w:rPr>
        <w:t>闩锁效应（LU）</w:t>
      </w:r>
      <w:bookmarkEnd w:id="1301"/>
      <w:bookmarkEnd w:id="1302"/>
      <w:bookmarkEnd w:id="1303"/>
      <w:bookmarkEnd w:id="1304"/>
      <w:bookmarkEnd w:id="1305"/>
    </w:p>
    <w:p w14:paraId="33DA07D8">
      <w:pPr>
        <w:pStyle w:val="203"/>
        <w:numPr>
          <w:ilvl w:val="4"/>
          <w:numId w:val="7"/>
        </w:numPr>
        <w:outlineLvl w:val="9"/>
        <w:rPr>
          <w:rFonts w:eastAsia="宋体"/>
        </w:rPr>
      </w:pPr>
      <w:bookmarkStart w:id="1306" w:name="_Toc16257"/>
      <w:bookmarkStart w:id="1307" w:name="_Toc194496626"/>
      <w:bookmarkStart w:id="1308" w:name="_Toc196728889"/>
      <w:bookmarkStart w:id="1309" w:name="_Toc10015"/>
      <w:bookmarkStart w:id="1310" w:name="_Toc13240"/>
      <w:r>
        <w:rPr>
          <w:rFonts w:hint="eastAsia" w:ascii="宋体" w:hAnsi="宋体" w:eastAsia="宋体" w:cs="宋体"/>
          <w:color w:val="000000"/>
          <w:szCs w:val="21"/>
        </w:rPr>
        <w:t>试验条件</w:t>
      </w:r>
      <w:bookmarkEnd w:id="1306"/>
      <w:bookmarkEnd w:id="1307"/>
      <w:bookmarkEnd w:id="1308"/>
      <w:bookmarkEnd w:id="1309"/>
      <w:bookmarkEnd w:id="1310"/>
    </w:p>
    <w:p w14:paraId="4E6BB346">
      <w:pPr>
        <w:pStyle w:val="145"/>
        <w:ind w:left="142" w:firstLine="420"/>
      </w:pPr>
      <w:r>
        <w:rPr>
          <w:rFonts w:ascii="Times New Roman" w:hAnsi="宋体"/>
          <w:szCs w:val="21"/>
        </w:rPr>
        <w:t>取</w:t>
      </w:r>
      <w:r>
        <w:rPr>
          <w:rFonts w:hint="eastAsia" w:ascii="Times New Roman" w:hAnsi="宋体"/>
          <w:szCs w:val="21"/>
        </w:rPr>
        <w:t>任意</w:t>
      </w:r>
      <w:r>
        <w:rPr>
          <w:rFonts w:ascii="Times New Roman"/>
          <w:szCs w:val="21"/>
        </w:rPr>
        <w:t>1</w:t>
      </w:r>
      <w:r>
        <w:rPr>
          <w:rFonts w:ascii="Times New Roman" w:hAnsi="宋体"/>
          <w:szCs w:val="21"/>
        </w:rPr>
        <w:t>个批次至少</w:t>
      </w:r>
      <w:r>
        <w:rPr>
          <w:rFonts w:ascii="Times New Roman"/>
          <w:szCs w:val="21"/>
        </w:rPr>
        <w:t>6</w:t>
      </w:r>
      <w:r>
        <w:rPr>
          <w:rFonts w:ascii="Times New Roman" w:hAnsi="宋体"/>
          <w:szCs w:val="21"/>
        </w:rPr>
        <w:t>颗样品。</w:t>
      </w:r>
    </w:p>
    <w:p w14:paraId="14C95B0D">
      <w:pPr>
        <w:pStyle w:val="203"/>
        <w:numPr>
          <w:ilvl w:val="4"/>
          <w:numId w:val="7"/>
        </w:numPr>
        <w:outlineLvl w:val="9"/>
        <w:rPr>
          <w:rFonts w:eastAsia="宋体"/>
        </w:rPr>
      </w:pPr>
      <w:bookmarkStart w:id="1311" w:name="_Toc196728890"/>
      <w:bookmarkStart w:id="1312" w:name="_Toc23591"/>
      <w:bookmarkStart w:id="1313" w:name="_Toc8207"/>
      <w:bookmarkStart w:id="1314" w:name="_Toc194496627"/>
      <w:bookmarkStart w:id="1315" w:name="_Toc18747"/>
      <w:r>
        <w:rPr>
          <w:rFonts w:hint="eastAsia" w:ascii="宋体" w:hAnsi="宋体" w:eastAsia="宋体" w:cs="宋体"/>
          <w:szCs w:val="21"/>
        </w:rPr>
        <w:t>试验过程</w:t>
      </w:r>
      <w:bookmarkEnd w:id="1311"/>
      <w:bookmarkEnd w:id="1312"/>
      <w:bookmarkEnd w:id="1313"/>
      <w:bookmarkEnd w:id="1314"/>
      <w:bookmarkEnd w:id="1315"/>
    </w:p>
    <w:p w14:paraId="0BB6B44E">
      <w:pPr>
        <w:numPr>
          <w:ilvl w:val="0"/>
          <w:numId w:val="18"/>
        </w:numPr>
        <w:tabs>
          <w:tab w:val="left" w:pos="840"/>
        </w:tabs>
        <w:ind w:left="839" w:hanging="420"/>
        <w:rPr>
          <w:kern w:val="0"/>
          <w:szCs w:val="20"/>
        </w:rPr>
      </w:pPr>
      <w:r>
        <w:rPr>
          <w:rFonts w:hint="eastAsia"/>
          <w:kern w:val="0"/>
          <w:szCs w:val="20"/>
        </w:rPr>
        <w:t>室温条件下进行电气特性测试；</w:t>
      </w:r>
    </w:p>
    <w:p w14:paraId="7B2FB8BF">
      <w:pPr>
        <w:numPr>
          <w:ilvl w:val="0"/>
          <w:numId w:val="18"/>
        </w:numPr>
        <w:tabs>
          <w:tab w:val="left" w:pos="840"/>
        </w:tabs>
        <w:ind w:left="839" w:hanging="420"/>
        <w:rPr>
          <w:kern w:val="0"/>
          <w:szCs w:val="20"/>
        </w:rPr>
      </w:pPr>
      <w:r>
        <w:rPr>
          <w:rFonts w:hint="eastAsia"/>
          <w:kern w:val="0"/>
          <w:szCs w:val="20"/>
        </w:rPr>
        <w:t>根据表1中的温度等级在高温条件下进行电气特性测试。</w:t>
      </w:r>
    </w:p>
    <w:p w14:paraId="70CF823A">
      <w:pPr>
        <w:numPr>
          <w:ilvl w:val="0"/>
          <w:numId w:val="18"/>
        </w:numPr>
        <w:tabs>
          <w:tab w:val="left" w:pos="840"/>
        </w:tabs>
        <w:ind w:left="839" w:hanging="420"/>
        <w:rPr>
          <w:kern w:val="0"/>
          <w:szCs w:val="20"/>
        </w:rPr>
      </w:pPr>
      <w:r>
        <w:rPr>
          <w:rFonts w:hint="eastAsia"/>
          <w:kern w:val="0"/>
          <w:szCs w:val="20"/>
        </w:rPr>
        <w:t>根据表1中的温度等级在高温条件下进行闩锁效应测试；</w:t>
      </w:r>
    </w:p>
    <w:p w14:paraId="63C3DB3C">
      <w:pPr>
        <w:numPr>
          <w:ilvl w:val="0"/>
          <w:numId w:val="18"/>
        </w:numPr>
        <w:tabs>
          <w:tab w:val="left" w:pos="840"/>
        </w:tabs>
        <w:ind w:left="839" w:hanging="420"/>
        <w:rPr>
          <w:kern w:val="0"/>
          <w:szCs w:val="20"/>
        </w:rPr>
      </w:pPr>
      <w:r>
        <w:rPr>
          <w:rFonts w:hint="eastAsia"/>
          <w:kern w:val="0"/>
          <w:szCs w:val="20"/>
        </w:rPr>
        <w:t>室温条件下进行电气特性测试；</w:t>
      </w:r>
    </w:p>
    <w:p w14:paraId="6BBE89DA">
      <w:pPr>
        <w:numPr>
          <w:ilvl w:val="0"/>
          <w:numId w:val="18"/>
        </w:numPr>
        <w:tabs>
          <w:tab w:val="left" w:pos="840"/>
        </w:tabs>
        <w:ind w:left="839" w:hanging="420"/>
        <w:rPr>
          <w:rFonts w:hint="eastAsia" w:ascii="宋体" w:hAnsi="宋体" w:cs="宋体"/>
          <w:szCs w:val="21"/>
        </w:rPr>
      </w:pPr>
      <w:r>
        <w:rPr>
          <w:rFonts w:hint="eastAsia" w:ascii="宋体" w:hAnsi="宋体" w:cs="宋体"/>
          <w:kern w:val="0"/>
          <w:szCs w:val="21"/>
        </w:rPr>
        <w:t>根</w:t>
      </w:r>
      <w:r>
        <w:rPr>
          <w:rFonts w:hint="eastAsia"/>
          <w:kern w:val="0"/>
          <w:szCs w:val="20"/>
        </w:rPr>
        <w:t>据表1中的温度等</w:t>
      </w:r>
      <w:r>
        <w:rPr>
          <w:rFonts w:hint="eastAsia" w:ascii="宋体" w:hAnsi="宋体" w:cs="宋体"/>
          <w:kern w:val="0"/>
          <w:szCs w:val="21"/>
        </w:rPr>
        <w:t>级在高温条件下进行电气特性测试。</w:t>
      </w:r>
    </w:p>
    <w:p w14:paraId="07BB501B">
      <w:pPr>
        <w:pStyle w:val="203"/>
        <w:numPr>
          <w:ilvl w:val="3"/>
          <w:numId w:val="7"/>
        </w:numPr>
        <w:spacing w:before="156" w:beforeLines="50" w:after="156" w:afterLines="50"/>
      </w:pPr>
      <w:bookmarkStart w:id="1316" w:name="_Toc5160"/>
      <w:bookmarkStart w:id="1317" w:name="_Toc19643"/>
      <w:bookmarkStart w:id="1318" w:name="_Toc196728891"/>
      <w:bookmarkStart w:id="1319" w:name="_Toc2408"/>
      <w:bookmarkStart w:id="1320" w:name="_Toc194496628"/>
      <w:r>
        <w:rPr>
          <w:rFonts w:hint="eastAsia"/>
        </w:rPr>
        <w:t>电参数分布（ED）</w:t>
      </w:r>
      <w:bookmarkEnd w:id="1316"/>
      <w:bookmarkEnd w:id="1317"/>
      <w:bookmarkEnd w:id="1318"/>
      <w:bookmarkEnd w:id="1319"/>
      <w:bookmarkEnd w:id="1320"/>
    </w:p>
    <w:p w14:paraId="37FCE277">
      <w:pPr>
        <w:pStyle w:val="203"/>
        <w:numPr>
          <w:ilvl w:val="4"/>
          <w:numId w:val="7"/>
        </w:numPr>
        <w:outlineLvl w:val="9"/>
        <w:rPr>
          <w:rFonts w:hint="eastAsia" w:hAnsi="宋体" w:eastAsia="宋体"/>
          <w:szCs w:val="21"/>
        </w:rPr>
      </w:pPr>
      <w:r>
        <w:rPr>
          <w:rFonts w:hint="eastAsia" w:ascii="宋体" w:hAnsi="宋体" w:eastAsia="宋体" w:cs="宋体"/>
          <w:szCs w:val="21"/>
        </w:rPr>
        <w:t>试验条件</w:t>
      </w:r>
    </w:p>
    <w:p w14:paraId="7B88D415">
      <w:pPr>
        <w:pStyle w:val="145"/>
        <w:ind w:left="142" w:firstLine="420"/>
        <w:rPr>
          <w:rFonts w:hint="eastAsia" w:ascii="Times New Roman" w:hAnsi="宋体"/>
          <w:szCs w:val="21"/>
        </w:rPr>
      </w:pPr>
      <w:r>
        <w:rPr>
          <w:rFonts w:hint="eastAsia" w:ascii="Times New Roman" w:hAnsi="宋体"/>
          <w:szCs w:val="21"/>
        </w:rPr>
        <w:t>选3个批次，每个批次至少30只样品。</w:t>
      </w:r>
    </w:p>
    <w:p w14:paraId="4B3D1633">
      <w:pPr>
        <w:pStyle w:val="203"/>
        <w:numPr>
          <w:ilvl w:val="4"/>
          <w:numId w:val="7"/>
        </w:numPr>
        <w:spacing w:before="120" w:after="120"/>
        <w:outlineLvl w:val="9"/>
      </w:pPr>
      <w:r>
        <w:rPr>
          <w:rFonts w:hint="eastAsia" w:ascii="宋体" w:hAnsi="宋体" w:eastAsia="宋体" w:cs="宋体"/>
          <w:szCs w:val="21"/>
        </w:rPr>
        <w:t>试验过程</w:t>
      </w:r>
    </w:p>
    <w:p w14:paraId="01898403">
      <w:pPr>
        <w:numPr>
          <w:ilvl w:val="0"/>
          <w:numId w:val="19"/>
        </w:numPr>
        <w:tabs>
          <w:tab w:val="left" w:pos="840"/>
        </w:tabs>
        <w:ind w:left="839" w:hanging="420"/>
      </w:pPr>
      <w:r>
        <w:rPr>
          <w:rFonts w:hint="eastAsia"/>
          <w:kern w:val="0"/>
          <w:szCs w:val="20"/>
        </w:rPr>
        <w:t>室温</w:t>
      </w:r>
      <w:r>
        <w:rPr>
          <w:rFonts w:hint="eastAsia" w:hAnsi="宋体"/>
          <w:kern w:val="0"/>
          <w:szCs w:val="21"/>
        </w:rPr>
        <w:t>条件</w:t>
      </w:r>
      <w:r>
        <w:rPr>
          <w:rFonts w:hint="eastAsia"/>
          <w:kern w:val="0"/>
          <w:szCs w:val="20"/>
        </w:rPr>
        <w:t>下进行电气特性测试；</w:t>
      </w:r>
    </w:p>
    <w:p w14:paraId="139A26A2">
      <w:pPr>
        <w:numPr>
          <w:ilvl w:val="0"/>
          <w:numId w:val="19"/>
        </w:numPr>
        <w:tabs>
          <w:tab w:val="left" w:pos="840"/>
        </w:tabs>
        <w:ind w:left="839" w:hanging="420"/>
        <w:rPr>
          <w:kern w:val="0"/>
          <w:szCs w:val="21"/>
        </w:rPr>
      </w:pPr>
      <w:r>
        <w:rPr>
          <w:rFonts w:hint="eastAsia" w:hAnsi="宋体"/>
          <w:kern w:val="0"/>
          <w:szCs w:val="21"/>
        </w:rPr>
        <w:t>根据表1中的温度等级在低温条件下进行电气特性测试；</w:t>
      </w:r>
    </w:p>
    <w:p w14:paraId="1BC8C988">
      <w:pPr>
        <w:numPr>
          <w:ilvl w:val="0"/>
          <w:numId w:val="19"/>
        </w:numPr>
        <w:tabs>
          <w:tab w:val="left" w:pos="840"/>
        </w:tabs>
        <w:ind w:left="839" w:hanging="420"/>
        <w:rPr>
          <w:rFonts w:hint="eastAsia"/>
          <w:kern w:val="0"/>
          <w:szCs w:val="21"/>
        </w:rPr>
      </w:pPr>
      <w:r>
        <w:rPr>
          <w:rFonts w:hint="eastAsia" w:hAnsi="宋体"/>
          <w:kern w:val="0"/>
          <w:szCs w:val="21"/>
        </w:rPr>
        <w:t>根据表1中的温度等级在高温条件下进行电气特性测试；</w:t>
      </w:r>
    </w:p>
    <w:p w14:paraId="00E819A0">
      <w:pPr>
        <w:numPr>
          <w:ilvl w:val="0"/>
          <w:numId w:val="19"/>
        </w:numPr>
        <w:tabs>
          <w:tab w:val="left" w:pos="840"/>
        </w:tabs>
        <w:ind w:left="839" w:hanging="420"/>
        <w:rPr>
          <w:kern w:val="0"/>
          <w:szCs w:val="21"/>
        </w:rPr>
      </w:pPr>
      <w:r>
        <w:rPr>
          <w:rFonts w:hint="eastAsia" w:hAnsi="宋体"/>
          <w:kern w:val="0"/>
          <w:szCs w:val="21"/>
        </w:rPr>
        <w:t>要求C</w:t>
      </w:r>
      <w:r>
        <w:rPr>
          <w:rFonts w:hint="eastAsia" w:hAnsi="宋体"/>
          <w:kern w:val="0"/>
          <w:szCs w:val="21"/>
          <w:vertAlign w:val="subscript"/>
        </w:rPr>
        <w:t>PK</w:t>
      </w:r>
      <w:r>
        <w:rPr>
          <w:rFonts w:hint="eastAsia" w:hAnsi="宋体"/>
          <w:kern w:val="0"/>
          <w:szCs w:val="21"/>
        </w:rPr>
        <w:t>&gt;1.67。若数据为单边规范、非正态分布等，需采用替代统计，验收标准根据用户和供应商之间的协议。</w:t>
      </w:r>
    </w:p>
    <w:p w14:paraId="50A93FCE">
      <w:pPr>
        <w:pStyle w:val="203"/>
        <w:numPr>
          <w:ilvl w:val="3"/>
          <w:numId w:val="7"/>
        </w:numPr>
        <w:spacing w:before="156" w:beforeLines="50" w:after="156" w:afterLines="50"/>
      </w:pPr>
      <w:bookmarkStart w:id="1321" w:name="_Toc201253618"/>
      <w:bookmarkEnd w:id="1321"/>
      <w:bookmarkStart w:id="1322" w:name="_Toc201253619"/>
      <w:bookmarkEnd w:id="1322"/>
      <w:bookmarkStart w:id="1323" w:name="_Toc196728892"/>
      <w:bookmarkStart w:id="1324" w:name="_Toc1283"/>
      <w:bookmarkStart w:id="1325" w:name="_Toc31662"/>
      <w:bookmarkStart w:id="1326" w:name="_Toc194496629"/>
      <w:bookmarkStart w:id="1327" w:name="_Toc7016"/>
      <w:r>
        <w:rPr>
          <w:rFonts w:hint="eastAsia"/>
        </w:rPr>
        <w:t>故障等级（FG）</w:t>
      </w:r>
      <w:bookmarkEnd w:id="1323"/>
      <w:bookmarkEnd w:id="1324"/>
      <w:bookmarkEnd w:id="1325"/>
      <w:bookmarkEnd w:id="1326"/>
      <w:bookmarkEnd w:id="1327"/>
    </w:p>
    <w:p w14:paraId="0801A891">
      <w:pPr>
        <w:pStyle w:val="203"/>
        <w:numPr>
          <w:ilvl w:val="4"/>
          <w:numId w:val="7"/>
        </w:numPr>
        <w:outlineLvl w:val="9"/>
        <w:rPr>
          <w:rFonts w:hint="eastAsia" w:hAnsi="宋体" w:eastAsia="宋体"/>
          <w:szCs w:val="21"/>
        </w:rPr>
      </w:pPr>
      <w:r>
        <w:rPr>
          <w:rFonts w:hint="eastAsia" w:ascii="宋体" w:hAnsi="宋体" w:eastAsia="宋体" w:cs="宋体"/>
          <w:szCs w:val="21"/>
        </w:rPr>
        <w:t>试验条件</w:t>
      </w:r>
    </w:p>
    <w:p w14:paraId="42AC7747">
      <w:pPr>
        <w:pStyle w:val="145"/>
        <w:ind w:left="142" w:firstLine="420"/>
        <w:rPr>
          <w:rFonts w:hint="eastAsia" w:ascii="Times New Roman" w:hAnsi="宋体"/>
          <w:szCs w:val="21"/>
        </w:rPr>
      </w:pPr>
      <w:r>
        <w:rPr>
          <w:rFonts w:hint="eastAsia" w:ascii="Times New Roman" w:hAnsi="宋体"/>
          <w:szCs w:val="21"/>
        </w:rPr>
        <w:t>样品数量：无固定要求。需要基于设计仿真数据和实际测试数据进行统计分析。</w:t>
      </w:r>
    </w:p>
    <w:p w14:paraId="6D68A5E6">
      <w:pPr>
        <w:pStyle w:val="145"/>
        <w:ind w:left="142" w:firstLine="420"/>
        <w:rPr>
          <w:rFonts w:hint="eastAsia" w:ascii="Times New Roman" w:hAnsi="宋体"/>
          <w:szCs w:val="21"/>
        </w:rPr>
      </w:pPr>
      <w:r>
        <w:rPr>
          <w:rFonts w:hint="eastAsia" w:ascii="Times New Roman" w:hAnsi="宋体"/>
          <w:szCs w:val="21"/>
        </w:rPr>
        <w:t>批次要求：适用于所有量产批。</w:t>
      </w:r>
    </w:p>
    <w:p w14:paraId="62B150DA">
      <w:pPr>
        <w:pStyle w:val="203"/>
        <w:numPr>
          <w:ilvl w:val="4"/>
          <w:numId w:val="7"/>
        </w:numPr>
        <w:spacing w:before="120" w:after="120"/>
        <w:outlineLvl w:val="9"/>
      </w:pPr>
      <w:r>
        <w:rPr>
          <w:rFonts w:hint="eastAsia" w:ascii="宋体" w:hAnsi="宋体" w:eastAsia="宋体" w:cs="宋体"/>
          <w:szCs w:val="21"/>
        </w:rPr>
        <w:t>试验过程</w:t>
      </w:r>
    </w:p>
    <w:p w14:paraId="4777B567">
      <w:pPr>
        <w:pStyle w:val="145"/>
        <w:keepNext w:val="0"/>
        <w:keepLines w:val="0"/>
        <w:pageBreakBefore w:val="0"/>
        <w:widowControl/>
        <w:kinsoku/>
        <w:wordWrap/>
        <w:overflowPunct/>
        <w:topLinePunct w:val="0"/>
        <w:autoSpaceDE w:val="0"/>
        <w:autoSpaceDN w:val="0"/>
        <w:bidi w:val="0"/>
        <w:adjustRightInd w:val="0"/>
        <w:snapToGrid w:val="0"/>
        <w:spacing w:before="156" w:beforeLines="50" w:after="156" w:afterLines="50" w:line="240" w:lineRule="auto"/>
        <w:ind w:left="0" w:firstLine="420"/>
        <w:textAlignment w:val="auto"/>
      </w:pPr>
      <w:r>
        <w:rPr>
          <w:rFonts w:ascii="Times New Roman"/>
          <w:szCs w:val="21"/>
        </w:rPr>
        <w:t>1</w:t>
      </w:r>
      <w:r>
        <w:rPr>
          <w:rFonts w:hint="eastAsia" w:ascii="Times New Roman"/>
          <w:szCs w:val="21"/>
        </w:rPr>
        <w:t>）</w:t>
      </w:r>
      <w:r>
        <w:rPr>
          <w:rFonts w:hint="eastAsia" w:ascii="Times New Roman"/>
        </w:rPr>
        <w:t xml:space="preserve"> </w:t>
      </w:r>
      <w:r>
        <w:rPr>
          <w:rFonts w:hint="eastAsia" w:ascii="Times New Roman"/>
          <w:szCs w:val="21"/>
        </w:rPr>
        <w:t>故障仿真的覆盖目标：</w:t>
      </w:r>
    </w:p>
    <w:p w14:paraId="56771412">
      <w:pPr>
        <w:pStyle w:val="145"/>
        <w:keepNext w:val="0"/>
        <w:keepLines w:val="0"/>
        <w:pageBreakBefore w:val="0"/>
        <w:widowControl/>
        <w:kinsoku/>
        <w:wordWrap/>
        <w:overflowPunct/>
        <w:topLinePunct w:val="0"/>
        <w:autoSpaceDE w:val="0"/>
        <w:autoSpaceDN w:val="0"/>
        <w:bidi w:val="0"/>
        <w:adjustRightInd w:val="0"/>
        <w:snapToGrid w:val="0"/>
        <w:spacing w:before="156" w:beforeLines="50" w:after="156" w:afterLines="50" w:line="240" w:lineRule="auto"/>
        <w:ind w:left="0" w:firstLine="420"/>
        <w:textAlignment w:val="auto"/>
      </w:pPr>
      <w:r>
        <w:rPr>
          <w:rFonts w:hint="eastAsia" w:ascii="Times New Roman"/>
          <w:szCs w:val="21"/>
        </w:rPr>
        <w:t>单点故障覆盖率≥</w:t>
      </w:r>
      <w:r>
        <w:rPr>
          <w:rFonts w:hint="eastAsia" w:ascii="Times New Roman" w:hAnsi="宋体"/>
          <w:szCs w:val="21"/>
        </w:rPr>
        <w:t>95%</w:t>
      </w:r>
      <w:r>
        <w:rPr>
          <w:rFonts w:hint="eastAsia" w:ascii="Times New Roman"/>
          <w:szCs w:val="21"/>
        </w:rPr>
        <w:t>；</w:t>
      </w:r>
    </w:p>
    <w:p w14:paraId="3149E6B5">
      <w:pPr>
        <w:pStyle w:val="145"/>
        <w:keepNext w:val="0"/>
        <w:keepLines w:val="0"/>
        <w:pageBreakBefore w:val="0"/>
        <w:widowControl/>
        <w:kinsoku/>
        <w:wordWrap/>
        <w:overflowPunct/>
        <w:topLinePunct w:val="0"/>
        <w:autoSpaceDE w:val="0"/>
        <w:autoSpaceDN w:val="0"/>
        <w:bidi w:val="0"/>
        <w:adjustRightInd w:val="0"/>
        <w:snapToGrid w:val="0"/>
        <w:spacing w:before="156" w:beforeLines="50" w:after="156" w:afterLines="50" w:line="240" w:lineRule="auto"/>
        <w:ind w:left="0" w:firstLine="420"/>
        <w:textAlignment w:val="auto"/>
      </w:pPr>
      <w:r>
        <w:rPr>
          <w:rFonts w:hint="eastAsia" w:ascii="Times New Roman"/>
          <w:szCs w:val="21"/>
        </w:rPr>
        <w:t>总故障覆盖率≥</w:t>
      </w:r>
      <w:r>
        <w:rPr>
          <w:rFonts w:hint="eastAsia" w:ascii="Times New Roman" w:hAnsi="宋体"/>
          <w:szCs w:val="21"/>
        </w:rPr>
        <w:t>99%</w:t>
      </w:r>
      <w:r>
        <w:rPr>
          <w:rFonts w:hint="eastAsia" w:ascii="Times New Roman"/>
          <w:szCs w:val="21"/>
        </w:rPr>
        <w:t>。</w:t>
      </w:r>
    </w:p>
    <w:p w14:paraId="7B24845E">
      <w:pPr>
        <w:pStyle w:val="145"/>
        <w:keepNext w:val="0"/>
        <w:keepLines w:val="0"/>
        <w:pageBreakBefore w:val="0"/>
        <w:widowControl/>
        <w:kinsoku/>
        <w:wordWrap/>
        <w:overflowPunct/>
        <w:topLinePunct w:val="0"/>
        <w:autoSpaceDE w:val="0"/>
        <w:autoSpaceDN w:val="0"/>
        <w:bidi w:val="0"/>
        <w:adjustRightInd w:val="0"/>
        <w:snapToGrid w:val="0"/>
        <w:spacing w:before="156" w:beforeLines="50" w:after="156" w:afterLines="50" w:line="240" w:lineRule="auto"/>
        <w:ind w:left="0" w:firstLine="420"/>
        <w:textAlignment w:val="auto"/>
      </w:pPr>
      <w:r>
        <w:rPr>
          <w:rFonts w:ascii="Times New Roman"/>
          <w:szCs w:val="21"/>
        </w:rPr>
        <w:t>2</w:t>
      </w:r>
      <w:r>
        <w:rPr>
          <w:rFonts w:hint="eastAsia" w:ascii="Times New Roman"/>
          <w:szCs w:val="21"/>
        </w:rPr>
        <w:t>）</w:t>
      </w:r>
      <w:r>
        <w:rPr>
          <w:rFonts w:hint="eastAsia" w:ascii="Times New Roman"/>
        </w:rPr>
        <w:t xml:space="preserve"> </w:t>
      </w:r>
      <w:r>
        <w:rPr>
          <w:rFonts w:hint="eastAsia" w:ascii="Times New Roman"/>
          <w:szCs w:val="21"/>
        </w:rPr>
        <w:t>测试验证</w:t>
      </w:r>
    </w:p>
    <w:p w14:paraId="1A3271FF">
      <w:pPr>
        <w:pStyle w:val="145"/>
        <w:keepNext w:val="0"/>
        <w:keepLines w:val="0"/>
        <w:pageBreakBefore w:val="0"/>
        <w:widowControl/>
        <w:kinsoku/>
        <w:wordWrap/>
        <w:overflowPunct/>
        <w:topLinePunct w:val="0"/>
        <w:autoSpaceDE w:val="0"/>
        <w:autoSpaceDN w:val="0"/>
        <w:bidi w:val="0"/>
        <w:adjustRightInd w:val="0"/>
        <w:snapToGrid w:val="0"/>
        <w:spacing w:line="240" w:lineRule="auto"/>
        <w:ind w:left="0" w:firstLine="420"/>
        <w:textAlignment w:val="auto"/>
        <w:rPr>
          <w:rFonts w:hint="eastAsia" w:hAnsi="宋体" w:cs="宋体"/>
          <w:szCs w:val="21"/>
        </w:rPr>
      </w:pPr>
      <w:r>
        <w:rPr>
          <w:rFonts w:hint="eastAsia" w:ascii="Times New Roman"/>
        </w:rPr>
        <w:t>测试向量说明</w:t>
      </w:r>
      <w:r>
        <w:rPr>
          <w:rFonts w:hint="eastAsia" w:hAnsi="宋体" w:cs="宋体"/>
          <w:szCs w:val="21"/>
        </w:rPr>
        <w:t>文件由芯片设计方提供，根据芯片设计手册评估测试向量覆盖率。</w:t>
      </w:r>
    </w:p>
    <w:p w14:paraId="1C4C08B9">
      <w:pPr>
        <w:pStyle w:val="203"/>
        <w:numPr>
          <w:ilvl w:val="3"/>
          <w:numId w:val="7"/>
        </w:numPr>
        <w:spacing w:before="156" w:beforeLines="50" w:after="156" w:afterLines="50"/>
      </w:pPr>
      <w:bookmarkStart w:id="1328" w:name="_Toc11673"/>
      <w:bookmarkStart w:id="1329" w:name="_Toc24508"/>
      <w:bookmarkStart w:id="1330" w:name="_Toc194496630"/>
      <w:bookmarkStart w:id="1331" w:name="_Toc196728893"/>
      <w:bookmarkStart w:id="1332" w:name="_Toc8150"/>
      <w:r>
        <w:rPr>
          <w:rFonts w:hint="eastAsia"/>
        </w:rPr>
        <w:t>特性描述（CHAR）</w:t>
      </w:r>
      <w:bookmarkEnd w:id="1328"/>
      <w:bookmarkEnd w:id="1329"/>
      <w:bookmarkEnd w:id="1330"/>
      <w:bookmarkEnd w:id="1331"/>
      <w:bookmarkEnd w:id="1332"/>
    </w:p>
    <w:p w14:paraId="2BF766D1">
      <w:pPr>
        <w:pStyle w:val="203"/>
        <w:numPr>
          <w:ilvl w:val="4"/>
          <w:numId w:val="7"/>
        </w:numPr>
        <w:outlineLvl w:val="9"/>
        <w:rPr>
          <w:rFonts w:hint="eastAsia" w:hAnsi="宋体" w:eastAsia="宋体"/>
          <w:szCs w:val="21"/>
        </w:rPr>
      </w:pPr>
      <w:r>
        <w:rPr>
          <w:rFonts w:hint="eastAsia" w:ascii="宋体" w:hAnsi="宋体" w:eastAsia="宋体" w:cs="宋体"/>
          <w:szCs w:val="21"/>
        </w:rPr>
        <w:t>试验条件</w:t>
      </w:r>
    </w:p>
    <w:p w14:paraId="4D302FF3">
      <w:pPr>
        <w:pStyle w:val="145"/>
        <w:ind w:firstLine="420"/>
      </w:pPr>
      <w:r>
        <w:rPr>
          <w:rFonts w:hint="eastAsia"/>
        </w:rPr>
        <w:t>适用于新产品开发、发生工艺变更、发生设计修改等情况的器件进行。</w:t>
      </w:r>
    </w:p>
    <w:p w14:paraId="4CAC56D1">
      <w:pPr>
        <w:pStyle w:val="203"/>
        <w:numPr>
          <w:ilvl w:val="4"/>
          <w:numId w:val="7"/>
        </w:numPr>
        <w:spacing w:before="120" w:after="120"/>
        <w:outlineLvl w:val="9"/>
      </w:pPr>
      <w:r>
        <w:rPr>
          <w:rFonts w:hint="eastAsia" w:ascii="宋体" w:hAnsi="宋体" w:eastAsia="宋体" w:cs="宋体"/>
          <w:szCs w:val="21"/>
        </w:rPr>
        <w:t>试验过程</w:t>
      </w:r>
    </w:p>
    <w:p w14:paraId="0A8B6C17">
      <w:pPr>
        <w:pStyle w:val="145"/>
        <w:spacing w:before="156" w:beforeLines="50" w:after="156" w:afterLines="50"/>
        <w:ind w:firstLine="420"/>
      </w:pPr>
      <w:r>
        <w:rPr>
          <w:rFonts w:ascii="Times New Roman"/>
          <w:szCs w:val="21"/>
        </w:rPr>
        <w:t>1</w:t>
      </w:r>
      <w:r>
        <w:rPr>
          <w:rFonts w:hint="eastAsia" w:ascii="Times New Roman"/>
          <w:szCs w:val="21"/>
        </w:rPr>
        <w:t>）基于实测数据制定产品规范；</w:t>
      </w:r>
    </w:p>
    <w:p w14:paraId="21BE71DE">
      <w:pPr>
        <w:pStyle w:val="145"/>
        <w:spacing w:before="156" w:beforeLines="50" w:after="156" w:afterLines="50"/>
        <w:ind w:firstLine="420"/>
      </w:pPr>
      <w:r>
        <w:rPr>
          <w:rFonts w:ascii="Times New Roman"/>
          <w:szCs w:val="21"/>
        </w:rPr>
        <w:t>2</w:t>
      </w:r>
      <w:r>
        <w:rPr>
          <w:rFonts w:hint="eastAsia" w:ascii="Times New Roman"/>
          <w:szCs w:val="21"/>
        </w:rPr>
        <w:t>）数据统计</w:t>
      </w:r>
      <w:r>
        <w:rPr>
          <w:rFonts w:ascii="Times New Roman"/>
          <w:szCs w:val="21"/>
        </w:rPr>
        <w:t>C</w:t>
      </w:r>
      <w:r>
        <w:rPr>
          <w:rFonts w:ascii="Times New Roman"/>
          <w:vertAlign w:val="subscript"/>
        </w:rPr>
        <w:t>PK</w:t>
      </w:r>
      <w:r>
        <w:rPr>
          <w:rFonts w:hint="eastAsia" w:ascii="Times New Roman"/>
          <w:szCs w:val="21"/>
        </w:rPr>
        <w:t>≥</w:t>
      </w:r>
      <w:r>
        <w:rPr>
          <w:rFonts w:ascii="Times New Roman"/>
          <w:szCs w:val="21"/>
        </w:rPr>
        <w:t>1.67</w:t>
      </w:r>
      <w:r>
        <w:rPr>
          <w:rFonts w:hint="eastAsia" w:ascii="Times New Roman"/>
          <w:szCs w:val="21"/>
        </w:rPr>
        <w:t>，确保工艺稳定性。</w:t>
      </w:r>
    </w:p>
    <w:p w14:paraId="22231E61">
      <w:pPr>
        <w:pStyle w:val="145"/>
        <w:spacing w:before="156" w:after="156"/>
        <w:ind w:firstLine="420"/>
      </w:pPr>
      <w:r>
        <w:rPr>
          <w:rFonts w:ascii="Times New Roman"/>
        </w:rPr>
        <w:t>3</w:t>
      </w:r>
      <w:r>
        <w:rPr>
          <w:rFonts w:hint="eastAsia" w:ascii="Times New Roman"/>
        </w:rPr>
        <w:t>）记录测试数据、分析报告</w:t>
      </w:r>
      <w:r>
        <w:rPr>
          <w:rFonts w:hint="eastAsia"/>
        </w:rPr>
        <w:t>。</w:t>
      </w:r>
    </w:p>
    <w:p w14:paraId="08FB0185">
      <w:pPr>
        <w:pStyle w:val="203"/>
        <w:numPr>
          <w:ilvl w:val="3"/>
          <w:numId w:val="7"/>
        </w:numPr>
        <w:spacing w:before="156" w:beforeLines="50" w:after="156" w:afterLines="50"/>
      </w:pPr>
      <w:bookmarkStart w:id="1333" w:name="_Toc201253626"/>
      <w:bookmarkEnd w:id="1333"/>
      <w:bookmarkStart w:id="1334" w:name="_Toc17241"/>
      <w:bookmarkStart w:id="1335" w:name="_Toc194496634"/>
      <w:bookmarkStart w:id="1336" w:name="_Toc196728897"/>
      <w:bookmarkStart w:id="1337" w:name="_Toc7358"/>
      <w:bookmarkStart w:id="1338" w:name="_Toc11915"/>
      <w:r>
        <w:rPr>
          <w:rFonts w:hint="eastAsia"/>
        </w:rPr>
        <w:t>无铅（LF）</w:t>
      </w:r>
      <w:bookmarkEnd w:id="1334"/>
      <w:bookmarkEnd w:id="1335"/>
      <w:bookmarkEnd w:id="1336"/>
      <w:bookmarkEnd w:id="1337"/>
      <w:bookmarkEnd w:id="1338"/>
    </w:p>
    <w:p w14:paraId="2075F009">
      <w:pPr>
        <w:pStyle w:val="203"/>
        <w:numPr>
          <w:ilvl w:val="4"/>
          <w:numId w:val="7"/>
        </w:numPr>
        <w:outlineLvl w:val="9"/>
        <w:rPr>
          <w:rFonts w:hint="eastAsia" w:hAnsi="宋体" w:eastAsia="宋体"/>
          <w:szCs w:val="21"/>
        </w:rPr>
      </w:pPr>
      <w:r>
        <w:rPr>
          <w:rFonts w:hint="eastAsia" w:ascii="宋体" w:hAnsi="宋体" w:eastAsia="宋体" w:cs="宋体"/>
          <w:szCs w:val="21"/>
        </w:rPr>
        <w:t>试验条件</w:t>
      </w:r>
    </w:p>
    <w:p w14:paraId="67863CE5">
      <w:pPr>
        <w:pStyle w:val="145"/>
        <w:ind w:firstLine="420"/>
      </w:pPr>
      <w:r>
        <w:rPr>
          <w:rFonts w:hint="eastAsia"/>
        </w:rPr>
        <w:t>样品</w:t>
      </w:r>
      <w:r>
        <w:t>通常</w:t>
      </w:r>
      <w:r>
        <w:rPr>
          <w:rFonts w:hint="eastAsia"/>
        </w:rPr>
        <w:t>需要</w:t>
      </w:r>
      <w:r>
        <w:t>每批</w:t>
      </w:r>
      <w:r>
        <w:rPr>
          <w:rFonts w:hint="eastAsia" w:ascii="Times New Roman"/>
          <w:szCs w:val="21"/>
        </w:rPr>
        <w:t>次</w:t>
      </w:r>
      <w:r>
        <w:rPr>
          <w:rFonts w:ascii="Times New Roman"/>
          <w:szCs w:val="21"/>
        </w:rPr>
        <w:t>10~30</w:t>
      </w:r>
      <w:r>
        <w:rPr>
          <w:rFonts w:hint="eastAsia" w:ascii="Times New Roman"/>
          <w:szCs w:val="21"/>
        </w:rPr>
        <w:t>颗，</w:t>
      </w:r>
      <w:r>
        <w:t>具体数量由客户和</w:t>
      </w:r>
      <w:r>
        <w:rPr>
          <w:rFonts w:hint="eastAsia"/>
        </w:rPr>
        <w:t>供应商</w:t>
      </w:r>
      <w:r>
        <w:t>协商</w:t>
      </w:r>
    </w:p>
    <w:p w14:paraId="23DAFCCD">
      <w:pPr>
        <w:pStyle w:val="203"/>
        <w:numPr>
          <w:ilvl w:val="4"/>
          <w:numId w:val="7"/>
        </w:numPr>
        <w:spacing w:before="120" w:after="120"/>
        <w:outlineLvl w:val="9"/>
      </w:pPr>
      <w:r>
        <w:rPr>
          <w:rFonts w:hint="eastAsia" w:ascii="宋体" w:hAnsi="宋体" w:eastAsia="宋体" w:cs="宋体"/>
          <w:szCs w:val="21"/>
        </w:rPr>
        <w:t>试验过程</w:t>
      </w:r>
    </w:p>
    <w:p w14:paraId="2321159F">
      <w:pPr>
        <w:pStyle w:val="145"/>
        <w:keepNext w:val="0"/>
        <w:keepLines w:val="0"/>
        <w:pageBreakBefore w:val="0"/>
        <w:widowControl/>
        <w:kinsoku/>
        <w:wordWrap/>
        <w:overflowPunct/>
        <w:topLinePunct w:val="0"/>
        <w:autoSpaceDE w:val="0"/>
        <w:autoSpaceDN w:val="0"/>
        <w:bidi w:val="0"/>
        <w:adjustRightInd w:val="0"/>
        <w:snapToGrid w:val="0"/>
        <w:ind w:firstLine="420"/>
        <w:textAlignment w:val="auto"/>
      </w:pPr>
      <w:r>
        <w:rPr>
          <w:rFonts w:ascii="Times New Roman"/>
          <w:szCs w:val="21"/>
        </w:rPr>
        <w:t>1</w:t>
      </w:r>
      <w:r>
        <w:rPr>
          <w:rFonts w:hint="eastAsia" w:ascii="Times New Roman"/>
        </w:rPr>
        <w:t>）</w:t>
      </w:r>
      <w:r>
        <w:rPr>
          <w:rFonts w:hint="eastAsia" w:ascii="Times New Roman"/>
          <w:szCs w:val="21"/>
        </w:rPr>
        <w:t>锡须观察</w:t>
      </w:r>
    </w:p>
    <w:p w14:paraId="474743BC">
      <w:pPr>
        <w:pStyle w:val="145"/>
        <w:keepNext w:val="0"/>
        <w:keepLines w:val="0"/>
        <w:pageBreakBefore w:val="0"/>
        <w:widowControl/>
        <w:kinsoku/>
        <w:wordWrap/>
        <w:overflowPunct/>
        <w:topLinePunct w:val="0"/>
        <w:autoSpaceDE w:val="0"/>
        <w:autoSpaceDN w:val="0"/>
        <w:bidi w:val="0"/>
        <w:adjustRightInd w:val="0"/>
        <w:snapToGrid w:val="0"/>
        <w:ind w:firstLine="420"/>
        <w:textAlignment w:val="auto"/>
        <w:rPr>
          <w:rFonts w:ascii="Times New Roman"/>
        </w:rPr>
      </w:pPr>
      <w:r>
        <w:rPr>
          <w:rFonts w:hint="eastAsia" w:ascii="Times New Roman"/>
          <w:szCs w:val="21"/>
        </w:rPr>
        <w:t>以下条件三选一或执行最严苛条件：</w:t>
      </w:r>
    </w:p>
    <w:p w14:paraId="13FE6E5F">
      <w:pPr>
        <w:pStyle w:val="145"/>
        <w:keepNext w:val="0"/>
        <w:keepLines w:val="0"/>
        <w:pageBreakBefore w:val="0"/>
        <w:widowControl/>
        <w:kinsoku/>
        <w:wordWrap/>
        <w:overflowPunct/>
        <w:topLinePunct w:val="0"/>
        <w:autoSpaceDE w:val="0"/>
        <w:autoSpaceDN w:val="0"/>
        <w:bidi w:val="0"/>
        <w:adjustRightInd w:val="0"/>
        <w:snapToGrid w:val="0"/>
        <w:ind w:firstLine="420"/>
        <w:textAlignment w:val="auto"/>
        <w:rPr>
          <w:rFonts w:ascii="Times New Roman"/>
        </w:rPr>
      </w:pPr>
      <w:r>
        <w:rPr>
          <w:rFonts w:hint="eastAsia" w:ascii="Times New Roman"/>
          <w:szCs w:val="21"/>
        </w:rPr>
        <w:t>温度循环（</w:t>
      </w:r>
      <w:r>
        <w:rPr>
          <w:rFonts w:ascii="Times New Roman"/>
          <w:szCs w:val="21"/>
        </w:rPr>
        <w:t>-40</w:t>
      </w:r>
      <w:r>
        <w:rPr>
          <w:rFonts w:hint="eastAsia" w:ascii="Times New Roman" w:hAnsi="宋体"/>
          <w:szCs w:val="21"/>
        </w:rPr>
        <w:t>℃</w:t>
      </w:r>
      <w:r>
        <w:rPr>
          <w:rFonts w:ascii="Times New Roman"/>
          <w:szCs w:val="21"/>
        </w:rPr>
        <w:t>~+85</w:t>
      </w:r>
      <w:r>
        <w:rPr>
          <w:rFonts w:hint="eastAsia" w:ascii="Times New Roman" w:hAnsi="宋体"/>
          <w:szCs w:val="21"/>
        </w:rPr>
        <w:t>℃</w:t>
      </w:r>
      <w:r>
        <w:rPr>
          <w:rFonts w:hint="eastAsia" w:ascii="Times New Roman"/>
          <w:szCs w:val="21"/>
        </w:rPr>
        <w:t>，</w:t>
      </w:r>
      <w:r>
        <w:rPr>
          <w:rFonts w:ascii="Times New Roman"/>
          <w:szCs w:val="21"/>
        </w:rPr>
        <w:t>1500</w:t>
      </w:r>
      <w:r>
        <w:rPr>
          <w:rFonts w:hint="eastAsia" w:ascii="Times New Roman"/>
          <w:szCs w:val="21"/>
        </w:rPr>
        <w:t>次循环；</w:t>
      </w:r>
    </w:p>
    <w:p w14:paraId="22DCFBA5">
      <w:pPr>
        <w:pStyle w:val="145"/>
        <w:keepNext w:val="0"/>
        <w:keepLines w:val="0"/>
        <w:pageBreakBefore w:val="0"/>
        <w:widowControl/>
        <w:kinsoku/>
        <w:wordWrap/>
        <w:overflowPunct/>
        <w:topLinePunct w:val="0"/>
        <w:autoSpaceDE w:val="0"/>
        <w:autoSpaceDN w:val="0"/>
        <w:bidi w:val="0"/>
        <w:adjustRightInd w:val="0"/>
        <w:snapToGrid w:val="0"/>
        <w:ind w:firstLine="420"/>
        <w:textAlignment w:val="auto"/>
        <w:rPr>
          <w:rFonts w:ascii="Times New Roman"/>
        </w:rPr>
      </w:pPr>
      <w:r>
        <w:rPr>
          <w:rFonts w:hint="eastAsia" w:ascii="Times New Roman"/>
          <w:szCs w:val="21"/>
        </w:rPr>
        <w:t>常温湿度存储（</w:t>
      </w:r>
      <w:r>
        <w:rPr>
          <w:rFonts w:ascii="Times New Roman"/>
          <w:szCs w:val="21"/>
        </w:rPr>
        <w:t>+30</w:t>
      </w:r>
      <w:r>
        <w:rPr>
          <w:rFonts w:hint="eastAsia" w:ascii="Times New Roman" w:hAnsi="宋体"/>
          <w:szCs w:val="21"/>
        </w:rPr>
        <w:t>℃</w:t>
      </w:r>
      <w:r>
        <w:rPr>
          <w:rFonts w:ascii="Times New Roman"/>
          <w:szCs w:val="21"/>
        </w:rPr>
        <w:t>/60%RH</w:t>
      </w:r>
      <w:r>
        <w:rPr>
          <w:rFonts w:hint="eastAsia" w:ascii="Times New Roman"/>
          <w:szCs w:val="21"/>
        </w:rPr>
        <w:t>，</w:t>
      </w:r>
      <w:r>
        <w:rPr>
          <w:rFonts w:ascii="Times New Roman"/>
          <w:szCs w:val="21"/>
        </w:rPr>
        <w:t>4000</w:t>
      </w:r>
      <w:r>
        <w:rPr>
          <w:rFonts w:hint="eastAsia" w:ascii="Times New Roman"/>
          <w:szCs w:val="21"/>
        </w:rPr>
        <w:t>小时）；</w:t>
      </w:r>
    </w:p>
    <w:p w14:paraId="12AEA736">
      <w:pPr>
        <w:pStyle w:val="145"/>
        <w:keepNext w:val="0"/>
        <w:keepLines w:val="0"/>
        <w:pageBreakBefore w:val="0"/>
        <w:widowControl/>
        <w:kinsoku/>
        <w:wordWrap/>
        <w:overflowPunct/>
        <w:topLinePunct w:val="0"/>
        <w:autoSpaceDE w:val="0"/>
        <w:autoSpaceDN w:val="0"/>
        <w:bidi w:val="0"/>
        <w:adjustRightInd w:val="0"/>
        <w:snapToGrid w:val="0"/>
        <w:ind w:firstLine="420"/>
        <w:textAlignment w:val="auto"/>
        <w:rPr>
          <w:rFonts w:ascii="Times New Roman"/>
        </w:rPr>
      </w:pPr>
      <w:r>
        <w:rPr>
          <w:rFonts w:hint="eastAsia" w:ascii="Times New Roman"/>
          <w:szCs w:val="21"/>
        </w:rPr>
        <w:t>高温湿度存储（</w:t>
      </w:r>
      <w:r>
        <w:rPr>
          <w:rFonts w:ascii="Times New Roman"/>
          <w:szCs w:val="21"/>
        </w:rPr>
        <w:t>+55</w:t>
      </w:r>
      <w:r>
        <w:rPr>
          <w:rFonts w:hint="eastAsia" w:ascii="Times New Roman" w:hAnsi="宋体"/>
          <w:szCs w:val="21"/>
        </w:rPr>
        <w:t>℃</w:t>
      </w:r>
      <w:r>
        <w:rPr>
          <w:rFonts w:ascii="Times New Roman"/>
          <w:szCs w:val="21"/>
        </w:rPr>
        <w:t>/85% RH</w:t>
      </w:r>
      <w:r>
        <w:rPr>
          <w:rFonts w:hint="eastAsia" w:ascii="Times New Roman"/>
          <w:szCs w:val="21"/>
        </w:rPr>
        <w:t>，</w:t>
      </w:r>
      <w:r>
        <w:rPr>
          <w:rFonts w:ascii="Times New Roman"/>
          <w:szCs w:val="21"/>
        </w:rPr>
        <w:t>4000</w:t>
      </w:r>
      <w:r>
        <w:rPr>
          <w:rFonts w:hint="eastAsia" w:ascii="Times New Roman"/>
          <w:szCs w:val="21"/>
        </w:rPr>
        <w:t>小时）。</w:t>
      </w:r>
    </w:p>
    <w:p w14:paraId="515173EB">
      <w:pPr>
        <w:pStyle w:val="145"/>
        <w:keepNext w:val="0"/>
        <w:keepLines w:val="0"/>
        <w:pageBreakBefore w:val="0"/>
        <w:widowControl/>
        <w:kinsoku/>
        <w:wordWrap/>
        <w:overflowPunct/>
        <w:topLinePunct w:val="0"/>
        <w:autoSpaceDE w:val="0"/>
        <w:autoSpaceDN w:val="0"/>
        <w:bidi w:val="0"/>
        <w:adjustRightInd w:val="0"/>
        <w:snapToGrid w:val="0"/>
        <w:ind w:firstLine="420"/>
        <w:textAlignment w:val="auto"/>
      </w:pPr>
      <w:r>
        <w:rPr>
          <w:rFonts w:hint="eastAsia" w:ascii="Times New Roman"/>
          <w:szCs w:val="21"/>
        </w:rPr>
        <w:t>试验后使用显微镜（≥</w:t>
      </w:r>
      <w:r>
        <w:rPr>
          <w:rFonts w:ascii="Times New Roman"/>
          <w:szCs w:val="21"/>
        </w:rPr>
        <w:t>40</w:t>
      </w:r>
      <w:r>
        <w:rPr>
          <w:rFonts w:hint="eastAsia" w:ascii="Times New Roman"/>
          <w:szCs w:val="21"/>
        </w:rPr>
        <w:t>倍放大）观察锡须生长情况。</w:t>
      </w:r>
    </w:p>
    <w:p w14:paraId="3CD8EC24">
      <w:pPr>
        <w:pStyle w:val="145"/>
        <w:keepNext w:val="0"/>
        <w:keepLines w:val="0"/>
        <w:pageBreakBefore w:val="0"/>
        <w:widowControl/>
        <w:kinsoku/>
        <w:wordWrap/>
        <w:overflowPunct/>
        <w:topLinePunct w:val="0"/>
        <w:autoSpaceDE w:val="0"/>
        <w:autoSpaceDN w:val="0"/>
        <w:bidi w:val="0"/>
        <w:adjustRightInd w:val="0"/>
        <w:snapToGrid w:val="0"/>
        <w:ind w:firstLine="420"/>
        <w:textAlignment w:val="auto"/>
      </w:pPr>
      <w:r>
        <w:rPr>
          <w:rFonts w:ascii="Times New Roman"/>
          <w:szCs w:val="21"/>
        </w:rPr>
        <w:t>2</w:t>
      </w:r>
      <w:r>
        <w:rPr>
          <w:rFonts w:hint="eastAsia" w:ascii="Times New Roman"/>
          <w:szCs w:val="21"/>
        </w:rPr>
        <w:t>）可焊性测试</w:t>
      </w:r>
    </w:p>
    <w:p w14:paraId="68E7FEE3">
      <w:pPr>
        <w:pStyle w:val="145"/>
        <w:keepNext w:val="0"/>
        <w:keepLines w:val="0"/>
        <w:pageBreakBefore w:val="0"/>
        <w:widowControl/>
        <w:kinsoku/>
        <w:wordWrap/>
        <w:overflowPunct/>
        <w:topLinePunct w:val="0"/>
        <w:autoSpaceDE w:val="0"/>
        <w:autoSpaceDN w:val="0"/>
        <w:bidi w:val="0"/>
        <w:adjustRightInd w:val="0"/>
        <w:snapToGrid w:val="0"/>
        <w:ind w:firstLine="420"/>
        <w:textAlignment w:val="auto"/>
      </w:pPr>
      <w:r>
        <w:rPr>
          <w:rFonts w:hint="eastAsia" w:ascii="Times New Roman"/>
          <w:szCs w:val="21"/>
        </w:rPr>
        <w:t>采用</w:t>
      </w:r>
      <w:r>
        <w:rPr>
          <w:rFonts w:ascii="Times New Roman"/>
          <w:szCs w:val="21"/>
        </w:rPr>
        <w:t>IEC 60068-2-58</w:t>
      </w:r>
      <w:r>
        <w:rPr>
          <w:rFonts w:hint="eastAsia" w:ascii="Times New Roman"/>
          <w:szCs w:val="21"/>
        </w:rPr>
        <w:t>标准方法（如浸焊测试）。</w:t>
      </w:r>
    </w:p>
    <w:p w14:paraId="272A3431">
      <w:pPr>
        <w:pStyle w:val="145"/>
        <w:keepNext w:val="0"/>
        <w:keepLines w:val="0"/>
        <w:pageBreakBefore w:val="0"/>
        <w:widowControl/>
        <w:kinsoku/>
        <w:wordWrap/>
        <w:overflowPunct/>
        <w:topLinePunct w:val="0"/>
        <w:autoSpaceDE w:val="0"/>
        <w:autoSpaceDN w:val="0"/>
        <w:bidi w:val="0"/>
        <w:adjustRightInd w:val="0"/>
        <w:snapToGrid w:val="0"/>
        <w:ind w:firstLine="420"/>
        <w:textAlignment w:val="auto"/>
      </w:pPr>
      <w:r>
        <w:rPr>
          <w:rFonts w:hint="eastAsia" w:ascii="Times New Roman"/>
          <w:szCs w:val="21"/>
        </w:rPr>
        <w:t>评估焊料覆盖面积（要求</w:t>
      </w:r>
      <w:r>
        <w:rPr>
          <w:rFonts w:ascii="Times New Roman"/>
          <w:szCs w:val="21"/>
        </w:rPr>
        <w:t>&gt;95%</w:t>
      </w:r>
      <w:r>
        <w:rPr>
          <w:rFonts w:hint="eastAsia" w:ascii="Times New Roman"/>
          <w:szCs w:val="21"/>
        </w:rPr>
        <w:t>引脚覆盖）。</w:t>
      </w:r>
    </w:p>
    <w:p w14:paraId="1920FA98">
      <w:pPr>
        <w:pStyle w:val="145"/>
        <w:keepNext w:val="0"/>
        <w:keepLines w:val="0"/>
        <w:pageBreakBefore w:val="0"/>
        <w:widowControl/>
        <w:kinsoku/>
        <w:wordWrap/>
        <w:overflowPunct/>
        <w:topLinePunct w:val="0"/>
        <w:autoSpaceDE w:val="0"/>
        <w:autoSpaceDN w:val="0"/>
        <w:bidi w:val="0"/>
        <w:adjustRightInd w:val="0"/>
        <w:snapToGrid w:val="0"/>
        <w:ind w:firstLine="420"/>
        <w:textAlignment w:val="auto"/>
      </w:pPr>
      <w:r>
        <w:rPr>
          <w:rFonts w:ascii="Times New Roman"/>
          <w:szCs w:val="21"/>
        </w:rPr>
        <w:t>3</w:t>
      </w:r>
      <w:r>
        <w:rPr>
          <w:rFonts w:hint="eastAsia" w:ascii="Times New Roman"/>
          <w:szCs w:val="21"/>
        </w:rPr>
        <w:t>）耐焊接热测试</w:t>
      </w:r>
    </w:p>
    <w:p w14:paraId="213A54F0">
      <w:pPr>
        <w:pStyle w:val="145"/>
        <w:keepNext w:val="0"/>
        <w:keepLines w:val="0"/>
        <w:pageBreakBefore w:val="0"/>
        <w:widowControl/>
        <w:kinsoku/>
        <w:wordWrap/>
        <w:overflowPunct/>
        <w:topLinePunct w:val="0"/>
        <w:autoSpaceDE w:val="0"/>
        <w:autoSpaceDN w:val="0"/>
        <w:bidi w:val="0"/>
        <w:adjustRightInd w:val="0"/>
        <w:snapToGrid w:val="0"/>
        <w:ind w:firstLine="420"/>
        <w:textAlignment w:val="auto"/>
        <w:rPr>
          <w:rFonts w:ascii="Times New Roman"/>
        </w:rPr>
      </w:pPr>
      <w:r>
        <w:rPr>
          <w:rFonts w:hint="eastAsia" w:ascii="Times New Roman"/>
          <w:szCs w:val="21"/>
        </w:rPr>
        <w:t>波峰焊（</w:t>
      </w:r>
      <w:r>
        <w:rPr>
          <w:rFonts w:ascii="Times New Roman"/>
          <w:szCs w:val="21"/>
        </w:rPr>
        <w:t>Wave Solder</w:t>
      </w:r>
      <w:r>
        <w:rPr>
          <w:rFonts w:hint="eastAsia" w:ascii="Times New Roman"/>
          <w:szCs w:val="21"/>
        </w:rPr>
        <w:t>）：模拟波峰焊工艺（如</w:t>
      </w:r>
      <w:r>
        <w:rPr>
          <w:rFonts w:ascii="Times New Roman"/>
          <w:szCs w:val="21"/>
        </w:rPr>
        <w:t xml:space="preserve"> 260</w:t>
      </w:r>
      <w:r>
        <w:rPr>
          <w:rFonts w:hint="eastAsia" w:ascii="Times New Roman" w:hAnsi="宋体"/>
          <w:szCs w:val="21"/>
        </w:rPr>
        <w:t>℃</w:t>
      </w:r>
      <w:r>
        <w:rPr>
          <w:rFonts w:hint="eastAsia" w:ascii="Times New Roman"/>
          <w:szCs w:val="21"/>
        </w:rPr>
        <w:t>，</w:t>
      </w:r>
      <w:r>
        <w:rPr>
          <w:rFonts w:ascii="Times New Roman"/>
          <w:szCs w:val="21"/>
        </w:rPr>
        <w:t>10</w:t>
      </w:r>
      <w:r>
        <w:rPr>
          <w:rFonts w:hint="eastAsia" w:ascii="Times New Roman"/>
          <w:szCs w:val="21"/>
        </w:rPr>
        <w:t>秒）。</w:t>
      </w:r>
    </w:p>
    <w:p w14:paraId="55D94C1C">
      <w:pPr>
        <w:pStyle w:val="145"/>
        <w:keepNext w:val="0"/>
        <w:keepLines w:val="0"/>
        <w:pageBreakBefore w:val="0"/>
        <w:widowControl/>
        <w:kinsoku/>
        <w:wordWrap/>
        <w:overflowPunct/>
        <w:topLinePunct w:val="0"/>
        <w:autoSpaceDE w:val="0"/>
        <w:autoSpaceDN w:val="0"/>
        <w:bidi w:val="0"/>
        <w:adjustRightInd w:val="0"/>
        <w:snapToGrid w:val="0"/>
        <w:ind w:firstLine="420"/>
        <w:textAlignment w:val="auto"/>
      </w:pPr>
      <w:r>
        <w:rPr>
          <w:rFonts w:hint="eastAsia" w:ascii="Times New Roman"/>
          <w:szCs w:val="21"/>
        </w:rPr>
        <w:t>回流焊（</w:t>
      </w:r>
      <w:r>
        <w:rPr>
          <w:rFonts w:ascii="Times New Roman"/>
          <w:szCs w:val="21"/>
        </w:rPr>
        <w:t>Reflow</w:t>
      </w:r>
      <w:r>
        <w:rPr>
          <w:rFonts w:hint="eastAsia" w:ascii="Times New Roman"/>
          <w:szCs w:val="21"/>
        </w:rPr>
        <w:t>）：模拟回流焊工艺（如峰值温度</w:t>
      </w:r>
      <w:r>
        <w:rPr>
          <w:rFonts w:ascii="Times New Roman"/>
          <w:szCs w:val="21"/>
        </w:rPr>
        <w:t xml:space="preserve"> 245</w:t>
      </w:r>
      <w:r>
        <w:rPr>
          <w:rFonts w:hint="eastAsia" w:ascii="Times New Roman" w:hAnsi="宋体"/>
          <w:szCs w:val="21"/>
        </w:rPr>
        <w:t>℃</w:t>
      </w:r>
      <w:r>
        <w:rPr>
          <w:rFonts w:ascii="Times New Roman"/>
          <w:szCs w:val="21"/>
        </w:rPr>
        <w:t>~260</w:t>
      </w:r>
      <w:r>
        <w:rPr>
          <w:rFonts w:hint="eastAsia" w:ascii="Times New Roman" w:hAnsi="宋体"/>
          <w:szCs w:val="21"/>
        </w:rPr>
        <w:t>℃</w:t>
      </w:r>
      <w:r>
        <w:rPr>
          <w:rFonts w:hint="eastAsia" w:ascii="Times New Roman"/>
          <w:szCs w:val="21"/>
        </w:rPr>
        <w:t>）。</w:t>
      </w:r>
    </w:p>
    <w:p w14:paraId="2E25149C">
      <w:pPr>
        <w:pStyle w:val="203"/>
        <w:numPr>
          <w:ilvl w:val="2"/>
          <w:numId w:val="7"/>
        </w:numPr>
        <w:spacing w:before="156" w:beforeLines="50" w:after="156" w:afterLines="50"/>
      </w:pPr>
      <w:bookmarkStart w:id="1339" w:name="_Toc201253633"/>
      <w:bookmarkEnd w:id="1339"/>
      <w:bookmarkStart w:id="1340" w:name="_Toc201253634"/>
      <w:bookmarkEnd w:id="1340"/>
      <w:bookmarkStart w:id="1341" w:name="_Toc12989"/>
      <w:bookmarkStart w:id="1342" w:name="_Toc194496635"/>
      <w:bookmarkStart w:id="1343" w:name="_Toc196728898"/>
      <w:bookmarkStart w:id="1344" w:name="_Toc25383"/>
      <w:bookmarkStart w:id="1345" w:name="_Toc14617"/>
      <w:r>
        <w:rPr>
          <w:rFonts w:hint="eastAsia"/>
        </w:rPr>
        <w:t>缺陷筛选</w:t>
      </w:r>
      <w:bookmarkEnd w:id="1341"/>
      <w:bookmarkEnd w:id="1342"/>
      <w:bookmarkEnd w:id="1343"/>
      <w:bookmarkEnd w:id="1344"/>
      <w:bookmarkEnd w:id="1345"/>
    </w:p>
    <w:p w14:paraId="5C39CD9F">
      <w:pPr>
        <w:pStyle w:val="203"/>
        <w:numPr>
          <w:ilvl w:val="3"/>
          <w:numId w:val="7"/>
        </w:numPr>
        <w:spacing w:before="156" w:beforeLines="50" w:after="156" w:afterLines="50"/>
      </w:pPr>
      <w:bookmarkStart w:id="1346" w:name="_Toc201253636"/>
      <w:bookmarkEnd w:id="1346"/>
      <w:bookmarkStart w:id="1347" w:name="_Toc196728899"/>
      <w:bookmarkStart w:id="1348" w:name="_Toc31342"/>
      <w:bookmarkStart w:id="1349" w:name="_Toc10468"/>
      <w:bookmarkStart w:id="1350" w:name="_Toc29340"/>
      <w:bookmarkStart w:id="1351" w:name="_Toc194496636"/>
      <w:r>
        <w:rPr>
          <w:rFonts w:hint="eastAsia"/>
        </w:rPr>
        <w:t>制程平均测试（PAT）</w:t>
      </w:r>
      <w:bookmarkEnd w:id="1347"/>
      <w:bookmarkEnd w:id="1348"/>
      <w:bookmarkEnd w:id="1349"/>
      <w:bookmarkEnd w:id="1350"/>
      <w:bookmarkEnd w:id="1351"/>
    </w:p>
    <w:p w14:paraId="30922BD9">
      <w:pPr>
        <w:pStyle w:val="203"/>
        <w:numPr>
          <w:ilvl w:val="4"/>
          <w:numId w:val="7"/>
        </w:numPr>
        <w:outlineLvl w:val="9"/>
        <w:rPr>
          <w:rFonts w:hint="eastAsia" w:hAnsi="宋体" w:eastAsia="宋体"/>
          <w:szCs w:val="21"/>
        </w:rPr>
      </w:pPr>
      <w:r>
        <w:rPr>
          <w:rFonts w:hint="eastAsia" w:ascii="宋体" w:hAnsi="宋体" w:eastAsia="宋体" w:cs="宋体"/>
          <w:szCs w:val="21"/>
        </w:rPr>
        <w:t>试验条件</w:t>
      </w:r>
    </w:p>
    <w:p w14:paraId="72A8EA90">
      <w:pPr>
        <w:pStyle w:val="145"/>
        <w:ind w:firstLine="420"/>
      </w:pPr>
      <w:r>
        <w:rPr>
          <w:rFonts w:hint="eastAsia"/>
        </w:rPr>
        <w:t>样本要求：</w:t>
      </w:r>
    </w:p>
    <w:p w14:paraId="553B8222">
      <w:pPr>
        <w:pStyle w:val="145"/>
        <w:ind w:firstLine="420"/>
        <w:rPr>
          <w:rFonts w:ascii="Times New Roman"/>
        </w:rPr>
      </w:pPr>
      <w:r>
        <w:rPr>
          <w:rFonts w:hint="eastAsia" w:ascii="Times New Roman"/>
          <w:szCs w:val="21"/>
        </w:rPr>
        <w:t>晶圆级：每晶圆≥5颗</w:t>
      </w:r>
      <w:r>
        <w:rPr>
          <w:rFonts w:ascii="Times New Roman"/>
          <w:szCs w:val="21"/>
        </w:rPr>
        <w:t>Die</w:t>
      </w:r>
      <w:r>
        <w:rPr>
          <w:rFonts w:hint="eastAsia" w:ascii="Times New Roman"/>
          <w:szCs w:val="21"/>
        </w:rPr>
        <w:t>，每批次≥30颗</w:t>
      </w:r>
      <w:r>
        <w:rPr>
          <w:rFonts w:hint="eastAsia" w:ascii="Times New Roman"/>
        </w:rPr>
        <w:t>Die</w:t>
      </w:r>
      <w:r>
        <w:rPr>
          <w:rFonts w:hint="eastAsia" w:ascii="Times New Roman"/>
          <w:szCs w:val="21"/>
        </w:rPr>
        <w:t>；</w:t>
      </w:r>
    </w:p>
    <w:p w14:paraId="66FC3AE0">
      <w:pPr>
        <w:pStyle w:val="145"/>
        <w:ind w:firstLine="420"/>
        <w:rPr>
          <w:rFonts w:ascii="Times New Roman"/>
        </w:rPr>
      </w:pPr>
      <w:r>
        <w:rPr>
          <w:rFonts w:hint="eastAsia" w:ascii="Times New Roman"/>
          <w:szCs w:val="21"/>
        </w:rPr>
        <w:t>封装级：每批次≥30颗。</w:t>
      </w:r>
    </w:p>
    <w:p w14:paraId="756B8C1F">
      <w:pPr>
        <w:pStyle w:val="203"/>
        <w:numPr>
          <w:ilvl w:val="4"/>
          <w:numId w:val="7"/>
        </w:numPr>
        <w:spacing w:before="120" w:after="120"/>
        <w:outlineLvl w:val="9"/>
        <w:rPr>
          <w:rFonts w:hint="eastAsia" w:ascii="宋体" w:hAnsi="宋体" w:eastAsia="宋体" w:cs="宋体"/>
          <w:szCs w:val="21"/>
        </w:rPr>
      </w:pPr>
      <w:r>
        <w:rPr>
          <w:rFonts w:hint="eastAsia" w:ascii="宋体" w:hAnsi="宋体" w:eastAsia="宋体" w:cs="宋体"/>
          <w:szCs w:val="21"/>
        </w:rPr>
        <w:t>试验过程</w:t>
      </w:r>
    </w:p>
    <w:p w14:paraId="39EB7EEB">
      <w:pPr>
        <w:pStyle w:val="145"/>
        <w:ind w:firstLine="420"/>
        <w:rPr>
          <w:rFonts w:ascii="Times New Roman"/>
        </w:rPr>
      </w:pPr>
      <w:r>
        <w:rPr>
          <w:rFonts w:hint="eastAsia" w:ascii="Times New Roman"/>
        </w:rPr>
        <w:t>（1）</w:t>
      </w:r>
      <w:r>
        <w:rPr>
          <w:rFonts w:hint="eastAsia" w:ascii="Times New Roman"/>
          <w:szCs w:val="21"/>
        </w:rPr>
        <w:t>静态</w:t>
      </w:r>
      <w:r>
        <w:rPr>
          <w:rFonts w:ascii="Times New Roman"/>
          <w:szCs w:val="21"/>
        </w:rPr>
        <w:t>PAT</w:t>
      </w:r>
      <w:r>
        <w:rPr>
          <w:rFonts w:hint="eastAsia" w:ascii="Times New Roman"/>
          <w:szCs w:val="21"/>
        </w:rPr>
        <w:t>（固定限值）</w:t>
      </w:r>
    </w:p>
    <w:p w14:paraId="1A70C860">
      <w:pPr>
        <w:pStyle w:val="145"/>
        <w:ind w:firstLine="420"/>
        <w:rPr>
          <w:rFonts w:ascii="Times New Roman"/>
        </w:rPr>
      </w:pPr>
      <w:r>
        <w:rPr>
          <w:rFonts w:ascii="Times New Roman"/>
          <w:szCs w:val="21"/>
        </w:rPr>
        <w:t>1</w:t>
      </w:r>
      <w:r>
        <w:rPr>
          <w:rFonts w:hint="eastAsia" w:ascii="Times New Roman"/>
          <w:szCs w:val="21"/>
        </w:rPr>
        <w:t>）收集至少</w:t>
      </w:r>
      <w:r>
        <w:rPr>
          <w:rFonts w:ascii="Times New Roman"/>
          <w:szCs w:val="21"/>
        </w:rPr>
        <w:t>6</w:t>
      </w:r>
      <w:r>
        <w:rPr>
          <w:rFonts w:hint="eastAsia" w:ascii="Times New Roman"/>
          <w:szCs w:val="21"/>
        </w:rPr>
        <w:t>个批次的测试数据（每批次≥批次颗样品）。</w:t>
      </w:r>
    </w:p>
    <w:p w14:paraId="73C3DDE5">
      <w:pPr>
        <w:pStyle w:val="145"/>
        <w:ind w:firstLine="420"/>
        <w:rPr>
          <w:rFonts w:ascii="Times New Roman"/>
        </w:rPr>
      </w:pPr>
      <w:r>
        <w:rPr>
          <w:rFonts w:ascii="Times New Roman"/>
          <w:szCs w:val="21"/>
        </w:rPr>
        <w:t>2</w:t>
      </w:r>
      <w:r>
        <w:rPr>
          <w:rFonts w:hint="eastAsia" w:ascii="Times New Roman"/>
          <w:szCs w:val="21"/>
        </w:rPr>
        <w:t>）计算稳健均值（</w:t>
      </w:r>
      <w:r>
        <w:rPr>
          <w:rFonts w:ascii="Times New Roman"/>
          <w:szCs w:val="21"/>
        </w:rPr>
        <w:t>Robust Mean</w:t>
      </w:r>
      <w:r>
        <w:rPr>
          <w:rFonts w:hint="eastAsia" w:ascii="Times New Roman"/>
          <w:szCs w:val="21"/>
        </w:rPr>
        <w:t>）和稳健标准差（</w:t>
      </w:r>
      <w:r>
        <w:rPr>
          <w:rFonts w:ascii="Times New Roman"/>
          <w:szCs w:val="21"/>
        </w:rPr>
        <w:t>Robust Sigma</w:t>
      </w:r>
      <w:r>
        <w:rPr>
          <w:rFonts w:hint="eastAsia" w:ascii="Times New Roman"/>
          <w:szCs w:val="21"/>
        </w:rPr>
        <w:t>）（排除异常值后）。</w:t>
      </w:r>
    </w:p>
    <w:p w14:paraId="3C247DEC">
      <w:pPr>
        <w:pStyle w:val="145"/>
        <w:ind w:firstLine="420"/>
        <w:rPr>
          <w:rFonts w:ascii="Times New Roman"/>
        </w:rPr>
      </w:pPr>
      <w:r>
        <w:rPr>
          <w:rFonts w:ascii="Times New Roman"/>
          <w:szCs w:val="21"/>
        </w:rPr>
        <w:t>3</w:t>
      </w:r>
      <w:r>
        <w:rPr>
          <w:rFonts w:hint="eastAsia" w:ascii="Times New Roman"/>
          <w:szCs w:val="21"/>
        </w:rPr>
        <w:t>）设定静态</w:t>
      </w:r>
      <w:r>
        <w:rPr>
          <w:rFonts w:ascii="Times New Roman"/>
          <w:szCs w:val="21"/>
        </w:rPr>
        <w:t>PAT</w:t>
      </w:r>
      <w:r>
        <w:rPr>
          <w:rFonts w:hint="eastAsia" w:ascii="Times New Roman"/>
          <w:szCs w:val="21"/>
        </w:rPr>
        <w:t>限值</w:t>
      </w:r>
      <w:r>
        <w:rPr>
          <w:rFonts w:ascii="Times New Roman"/>
          <w:szCs w:val="21"/>
        </w:rPr>
        <w:t>=</w:t>
      </w:r>
      <w:r>
        <w:rPr>
          <w:rFonts w:hint="eastAsia" w:ascii="Times New Roman"/>
          <w:szCs w:val="21"/>
        </w:rPr>
        <w:t>均值±</w:t>
      </w:r>
      <w:r>
        <w:rPr>
          <w:rFonts w:ascii="Times New Roman"/>
          <w:szCs w:val="21"/>
        </w:rPr>
        <w:t>(n×σ)</w:t>
      </w:r>
      <w:r>
        <w:rPr>
          <w:rFonts w:hint="eastAsia" w:ascii="Times New Roman"/>
          <w:szCs w:val="21"/>
        </w:rPr>
        <w:t>，通常</w:t>
      </w:r>
      <w:r>
        <w:rPr>
          <w:rFonts w:ascii="Times New Roman"/>
          <w:szCs w:val="21"/>
        </w:rPr>
        <w:t>n=6</w:t>
      </w:r>
      <w:r>
        <w:rPr>
          <w:rFonts w:hint="eastAsia" w:ascii="Times New Roman"/>
          <w:szCs w:val="21"/>
        </w:rPr>
        <w:t>（即</w:t>
      </w:r>
      <w:r>
        <w:rPr>
          <w:rFonts w:ascii="Times New Roman"/>
          <w:szCs w:val="21"/>
        </w:rPr>
        <w:t>6</w:t>
      </w:r>
      <w:r>
        <w:rPr>
          <w:rFonts w:hint="eastAsia" w:ascii="Times New Roman"/>
          <w:szCs w:val="21"/>
        </w:rPr>
        <w:t>即标准）。</w:t>
      </w:r>
    </w:p>
    <w:p w14:paraId="5EFF9795">
      <w:pPr>
        <w:pStyle w:val="145"/>
        <w:ind w:firstLine="420"/>
        <w:rPr>
          <w:rFonts w:ascii="Times New Roman"/>
        </w:rPr>
      </w:pPr>
      <w:r>
        <w:rPr>
          <w:rFonts w:ascii="Times New Roman"/>
          <w:szCs w:val="21"/>
        </w:rPr>
        <w:t>4</w:t>
      </w:r>
      <w:r>
        <w:rPr>
          <w:rFonts w:hint="eastAsia" w:ascii="Times New Roman"/>
          <w:szCs w:val="21"/>
        </w:rPr>
        <w:t>）更新周期：每</w:t>
      </w:r>
      <w:r>
        <w:rPr>
          <w:rFonts w:ascii="Times New Roman"/>
          <w:szCs w:val="21"/>
        </w:rPr>
        <w:t>6</w:t>
      </w:r>
      <w:r>
        <w:rPr>
          <w:rFonts w:hint="eastAsia" w:ascii="Times New Roman"/>
          <w:szCs w:val="21"/>
        </w:rPr>
        <w:t>个月复审一次</w:t>
      </w:r>
      <w:r>
        <w:rPr>
          <w:rFonts w:hint="eastAsia" w:ascii="Times New Roman"/>
        </w:rPr>
        <w:t>。</w:t>
      </w:r>
    </w:p>
    <w:p w14:paraId="0E670899">
      <w:pPr>
        <w:pStyle w:val="145"/>
        <w:ind w:firstLine="420"/>
        <w:rPr>
          <w:rFonts w:ascii="Times New Roman"/>
        </w:rPr>
      </w:pPr>
      <w:r>
        <w:rPr>
          <w:rFonts w:hint="eastAsia" w:ascii="Times New Roman"/>
        </w:rPr>
        <w:t>（2）</w:t>
      </w:r>
      <w:r>
        <w:rPr>
          <w:rFonts w:hint="eastAsia" w:ascii="Times New Roman"/>
          <w:szCs w:val="21"/>
        </w:rPr>
        <w:t>动态</w:t>
      </w:r>
      <w:r>
        <w:rPr>
          <w:rFonts w:ascii="Times New Roman"/>
          <w:szCs w:val="21"/>
        </w:rPr>
        <w:t>PAT</w:t>
      </w:r>
      <w:r>
        <w:rPr>
          <w:rFonts w:hint="eastAsia" w:ascii="Times New Roman"/>
          <w:szCs w:val="21"/>
        </w:rPr>
        <w:t>（</w:t>
      </w:r>
      <w:r>
        <w:rPr>
          <w:rFonts w:ascii="Times New Roman"/>
          <w:szCs w:val="21"/>
        </w:rPr>
        <w:t>Dynamic PAT</w:t>
      </w:r>
      <w:r>
        <w:rPr>
          <w:rFonts w:hint="eastAsia" w:ascii="Times New Roman"/>
          <w:szCs w:val="21"/>
        </w:rPr>
        <w:t>）（实时调整）</w:t>
      </w:r>
    </w:p>
    <w:p w14:paraId="21C1846A">
      <w:pPr>
        <w:pStyle w:val="145"/>
        <w:ind w:firstLine="420"/>
        <w:rPr>
          <w:rFonts w:ascii="Times New Roman"/>
        </w:rPr>
      </w:pPr>
      <w:r>
        <w:rPr>
          <w:rFonts w:ascii="Times New Roman"/>
          <w:szCs w:val="21"/>
        </w:rPr>
        <w:t>1</w:t>
      </w:r>
      <w:r>
        <w:rPr>
          <w:rFonts w:hint="eastAsia" w:ascii="Times New Roman"/>
          <w:szCs w:val="21"/>
        </w:rPr>
        <w:t>）基于当前批次（或晶圆）的测试数据计算动态限值。</w:t>
      </w:r>
    </w:p>
    <w:p w14:paraId="18019E24">
      <w:pPr>
        <w:pStyle w:val="145"/>
        <w:ind w:firstLine="420"/>
        <w:rPr>
          <w:rFonts w:ascii="Times New Roman"/>
        </w:rPr>
      </w:pPr>
      <w:r>
        <w:rPr>
          <w:rFonts w:ascii="Times New Roman"/>
          <w:szCs w:val="21"/>
        </w:rPr>
        <w:t>2</w:t>
      </w:r>
      <w:r>
        <w:rPr>
          <w:rFonts w:hint="eastAsia" w:ascii="Times New Roman"/>
          <w:szCs w:val="21"/>
        </w:rPr>
        <w:t>）动态限值比静态限值更严格，可进一步筛选异常值。</w:t>
      </w:r>
    </w:p>
    <w:p w14:paraId="111C976F">
      <w:pPr>
        <w:pStyle w:val="145"/>
        <w:ind w:firstLine="420"/>
        <w:rPr>
          <w:rFonts w:ascii="Times New Roman"/>
        </w:rPr>
      </w:pPr>
      <w:r>
        <w:rPr>
          <w:rFonts w:ascii="Times New Roman"/>
          <w:szCs w:val="21"/>
        </w:rPr>
        <w:t>3</w:t>
      </w:r>
      <w:r>
        <w:rPr>
          <w:rFonts w:hint="eastAsia" w:ascii="Times New Roman"/>
          <w:szCs w:val="21"/>
        </w:rPr>
        <w:t>）需满足产品规范对电参数的极限值要求。</w:t>
      </w:r>
    </w:p>
    <w:p w14:paraId="10EA3453">
      <w:pPr>
        <w:pStyle w:val="145"/>
        <w:spacing w:before="156" w:beforeLines="50" w:after="156" w:afterLines="50"/>
        <w:ind w:firstLine="420"/>
      </w:pPr>
      <w:r>
        <w:rPr>
          <w:rFonts w:hint="eastAsia" w:ascii="Times New Roman"/>
        </w:rPr>
        <w:t>（3）</w:t>
      </w:r>
      <w:r>
        <w:rPr>
          <w:rFonts w:hint="eastAsia" w:ascii="Times New Roman"/>
          <w:szCs w:val="21"/>
        </w:rPr>
        <w:t>数据统计分析：</w:t>
      </w:r>
    </w:p>
    <w:p w14:paraId="03E61412">
      <w:pPr>
        <w:pStyle w:val="145"/>
        <w:spacing w:before="156" w:beforeLines="50" w:after="156" w:afterLines="50"/>
        <w:ind w:firstLine="420"/>
        <w:rPr>
          <w:rFonts w:hint="eastAsia" w:hAnsi="宋体"/>
        </w:rPr>
      </w:pPr>
      <w:r>
        <w:rPr>
          <w:rFonts w:hint="eastAsia" w:ascii="Times New Roman"/>
          <w:szCs w:val="21"/>
        </w:rPr>
        <w:t>若数据呈正态分布，采用标准</w:t>
      </w:r>
      <w:r>
        <w:rPr>
          <w:rFonts w:hint="eastAsia" w:ascii="Times New Roman" w:hAnsi="宋体"/>
          <w:szCs w:val="21"/>
        </w:rPr>
        <w:t>σ计算；</w:t>
      </w:r>
    </w:p>
    <w:p w14:paraId="2C9CA7B2">
      <w:pPr>
        <w:pStyle w:val="145"/>
        <w:spacing w:before="156" w:beforeLines="50" w:after="156" w:afterLines="50"/>
        <w:ind w:firstLine="420"/>
        <w:rPr>
          <w:rFonts w:hint="eastAsia" w:hAnsi="宋体"/>
        </w:rPr>
      </w:pPr>
      <w:r>
        <w:rPr>
          <w:rFonts w:hint="eastAsia" w:ascii="Times New Roman" w:hAnsi="宋体"/>
          <w:szCs w:val="21"/>
        </w:rPr>
        <w:t>若数据非正态分布，采用稳健σ。</w:t>
      </w:r>
    </w:p>
    <w:p w14:paraId="10DA1123">
      <w:pPr>
        <w:pStyle w:val="145"/>
        <w:spacing w:before="156" w:beforeLines="50" w:after="156" w:afterLines="50"/>
        <w:ind w:firstLine="420"/>
        <w:rPr>
          <w:rFonts w:hint="eastAsia" w:hAnsi="宋体"/>
        </w:rPr>
      </w:pPr>
      <w:r>
        <w:rPr>
          <w:rFonts w:hint="eastAsia" w:ascii="Times New Roman" w:hAnsi="宋体"/>
          <w:szCs w:val="21"/>
        </w:rPr>
        <w:t>4.异常值剔除：</w:t>
      </w:r>
    </w:p>
    <w:p w14:paraId="18D02B68">
      <w:pPr>
        <w:pStyle w:val="145"/>
        <w:spacing w:before="156" w:beforeLines="50" w:after="156" w:afterLines="50"/>
        <w:ind w:firstLine="420"/>
      </w:pPr>
      <w:r>
        <w:rPr>
          <w:rFonts w:hint="eastAsia" w:ascii="Times New Roman" w:hAnsi="宋体"/>
          <w:szCs w:val="21"/>
        </w:rPr>
        <w:t>器件参数超出6出标准极限值，即使符合产品规范极限值要求，仍被视为异常值。</w:t>
      </w:r>
    </w:p>
    <w:p w14:paraId="69A8A386">
      <w:pPr>
        <w:pStyle w:val="203"/>
        <w:numPr>
          <w:ilvl w:val="3"/>
          <w:numId w:val="7"/>
        </w:numPr>
        <w:spacing w:before="156" w:beforeLines="50" w:after="156" w:afterLines="50"/>
      </w:pPr>
      <w:bookmarkStart w:id="1352" w:name="_Toc201253640"/>
      <w:bookmarkEnd w:id="1352"/>
      <w:bookmarkStart w:id="1353" w:name="_Toc194496637"/>
      <w:bookmarkStart w:id="1354" w:name="_Toc15575"/>
      <w:bookmarkStart w:id="1355" w:name="_Toc31417"/>
      <w:bookmarkStart w:id="1356" w:name="_Toc5712"/>
      <w:bookmarkStart w:id="1357" w:name="_Toc196728900"/>
      <w:r>
        <w:rPr>
          <w:rFonts w:hint="eastAsia"/>
        </w:rPr>
        <w:t>统计箱/统计良品率分析（SBA）</w:t>
      </w:r>
      <w:bookmarkEnd w:id="1353"/>
      <w:bookmarkEnd w:id="1354"/>
      <w:bookmarkEnd w:id="1355"/>
      <w:bookmarkEnd w:id="1356"/>
      <w:bookmarkEnd w:id="1357"/>
    </w:p>
    <w:p w14:paraId="0596309D">
      <w:pPr>
        <w:pStyle w:val="203"/>
        <w:numPr>
          <w:ilvl w:val="4"/>
          <w:numId w:val="7"/>
        </w:numPr>
        <w:outlineLvl w:val="9"/>
        <w:rPr>
          <w:rFonts w:hint="eastAsia" w:hAnsi="宋体" w:eastAsia="宋体"/>
          <w:szCs w:val="21"/>
        </w:rPr>
      </w:pPr>
      <w:r>
        <w:rPr>
          <w:rFonts w:hint="eastAsia" w:ascii="宋体" w:hAnsi="宋体" w:eastAsia="宋体" w:cs="宋体"/>
          <w:szCs w:val="21"/>
        </w:rPr>
        <w:t>试验条件</w:t>
      </w:r>
    </w:p>
    <w:p w14:paraId="6DD39DD8">
      <w:pPr>
        <w:pStyle w:val="145"/>
        <w:ind w:firstLine="420"/>
        <w:rPr>
          <w:rFonts w:ascii="Times New Roman"/>
        </w:rPr>
      </w:pPr>
      <w:r>
        <w:rPr>
          <w:rFonts w:hint="eastAsia" w:ascii="Times New Roman"/>
          <w:szCs w:val="21"/>
        </w:rPr>
        <w:t>样本要求：</w:t>
      </w:r>
    </w:p>
    <w:p w14:paraId="6A5B6B1E">
      <w:pPr>
        <w:pStyle w:val="145"/>
        <w:ind w:firstLine="420"/>
        <w:rPr>
          <w:rFonts w:ascii="Times New Roman"/>
        </w:rPr>
      </w:pPr>
      <w:r>
        <w:rPr>
          <w:rFonts w:hint="eastAsia" w:ascii="Times New Roman"/>
          <w:szCs w:val="21"/>
        </w:rPr>
        <w:t>晶圆：至少</w:t>
      </w:r>
      <w:r>
        <w:rPr>
          <w:rFonts w:ascii="Times New Roman"/>
          <w:szCs w:val="21"/>
        </w:rPr>
        <w:t>6</w:t>
      </w:r>
      <w:r>
        <w:rPr>
          <w:rFonts w:hint="eastAsia" w:ascii="Times New Roman"/>
          <w:szCs w:val="21"/>
        </w:rPr>
        <w:t>个晶圆批次，每批次≥30颗</w:t>
      </w:r>
      <w:r>
        <w:rPr>
          <w:rFonts w:ascii="Times New Roman"/>
          <w:szCs w:val="21"/>
        </w:rPr>
        <w:t>Die</w:t>
      </w:r>
      <w:r>
        <w:rPr>
          <w:rFonts w:hint="eastAsia" w:ascii="Times New Roman"/>
          <w:szCs w:val="21"/>
        </w:rPr>
        <w:t>；</w:t>
      </w:r>
    </w:p>
    <w:p w14:paraId="50293D48">
      <w:pPr>
        <w:pStyle w:val="145"/>
        <w:ind w:firstLine="420"/>
        <w:rPr>
          <w:rFonts w:ascii="Times New Roman"/>
        </w:rPr>
      </w:pPr>
      <w:r>
        <w:rPr>
          <w:rFonts w:hint="eastAsia" w:ascii="Times New Roman"/>
          <w:szCs w:val="21"/>
        </w:rPr>
        <w:t>器件：至少</w:t>
      </w:r>
      <w:r>
        <w:rPr>
          <w:rFonts w:ascii="Times New Roman"/>
          <w:szCs w:val="21"/>
        </w:rPr>
        <w:t>6</w:t>
      </w:r>
      <w:r>
        <w:rPr>
          <w:rFonts w:hint="eastAsia" w:ascii="Times New Roman"/>
          <w:szCs w:val="21"/>
        </w:rPr>
        <w:t>个封装批次，每批次≥30颗。</w:t>
      </w:r>
    </w:p>
    <w:p w14:paraId="5920D5C3">
      <w:pPr>
        <w:pStyle w:val="203"/>
        <w:numPr>
          <w:ilvl w:val="4"/>
          <w:numId w:val="7"/>
        </w:numPr>
        <w:spacing w:before="120" w:after="120"/>
        <w:outlineLvl w:val="9"/>
      </w:pPr>
      <w:r>
        <w:rPr>
          <w:rFonts w:hint="eastAsia" w:hAnsi="宋体" w:eastAsia="宋体"/>
          <w:szCs w:val="21"/>
        </w:rPr>
        <w:t>试验过程</w:t>
      </w:r>
    </w:p>
    <w:p w14:paraId="5BB5752D">
      <w:pPr>
        <w:pStyle w:val="145"/>
        <w:ind w:firstLine="420"/>
        <w:rPr>
          <w:rFonts w:ascii="Times New Roman"/>
        </w:rPr>
      </w:pPr>
      <w:r>
        <w:rPr>
          <w:rFonts w:ascii="Times New Roman"/>
          <w:szCs w:val="21"/>
        </w:rPr>
        <w:t>1.</w:t>
      </w:r>
      <w:r>
        <w:rPr>
          <w:rFonts w:hint="eastAsia" w:ascii="Times New Roman"/>
          <w:szCs w:val="21"/>
        </w:rPr>
        <w:t>统计良率限值</w:t>
      </w:r>
    </w:p>
    <w:p w14:paraId="5B5D294B">
      <w:pPr>
        <w:pStyle w:val="145"/>
        <w:ind w:firstLine="420"/>
        <w:rPr>
          <w:rFonts w:ascii="Times New Roman"/>
        </w:rPr>
      </w:pPr>
      <w:r>
        <w:rPr>
          <w:rFonts w:ascii="Times New Roman"/>
          <w:szCs w:val="21"/>
        </w:rPr>
        <w:t>1</w:t>
      </w:r>
      <w:r>
        <w:rPr>
          <w:rFonts w:hint="eastAsia" w:ascii="Times New Roman"/>
          <w:szCs w:val="21"/>
        </w:rPr>
        <w:t>）收集至少</w:t>
      </w:r>
      <w:r>
        <w:rPr>
          <w:rFonts w:ascii="Times New Roman"/>
          <w:szCs w:val="21"/>
        </w:rPr>
        <w:t>6</w:t>
      </w:r>
      <w:r>
        <w:rPr>
          <w:rFonts w:hint="eastAsia" w:ascii="Times New Roman"/>
          <w:szCs w:val="21"/>
        </w:rPr>
        <w:t>个批次的良率数据（每批次通过测试的</w:t>
      </w:r>
      <w:r>
        <w:rPr>
          <w:rFonts w:ascii="Times New Roman"/>
          <w:szCs w:val="21"/>
        </w:rPr>
        <w:t>Die</w:t>
      </w:r>
      <w:r>
        <w:rPr>
          <w:rFonts w:hint="eastAsia" w:ascii="Times New Roman"/>
          <w:szCs w:val="21"/>
        </w:rPr>
        <w:t>比例）。</w:t>
      </w:r>
    </w:p>
    <w:p w14:paraId="20061C4E">
      <w:pPr>
        <w:pStyle w:val="145"/>
        <w:ind w:firstLine="420"/>
        <w:rPr>
          <w:rFonts w:ascii="Times New Roman"/>
        </w:rPr>
      </w:pPr>
      <w:r>
        <w:rPr>
          <w:rFonts w:ascii="Times New Roman"/>
          <w:szCs w:val="21"/>
        </w:rPr>
        <w:t>2</w:t>
      </w:r>
      <w:r>
        <w:rPr>
          <w:rFonts w:hint="eastAsia" w:ascii="Times New Roman"/>
          <w:szCs w:val="21"/>
        </w:rPr>
        <w:t>）计算均值（μ）和标准差（σ）。</w:t>
      </w:r>
    </w:p>
    <w:p w14:paraId="2578B20E">
      <w:pPr>
        <w:pStyle w:val="145"/>
        <w:ind w:firstLine="420"/>
        <w:rPr>
          <w:rFonts w:ascii="Times New Roman"/>
        </w:rPr>
      </w:pPr>
      <w:r>
        <w:rPr>
          <w:rFonts w:ascii="Times New Roman"/>
          <w:szCs w:val="21"/>
        </w:rPr>
        <w:t>3</w:t>
      </w:r>
      <w:r>
        <w:rPr>
          <w:rFonts w:hint="eastAsia" w:ascii="Times New Roman"/>
          <w:szCs w:val="21"/>
        </w:rPr>
        <w:t>）设定</w:t>
      </w:r>
      <w:r>
        <w:rPr>
          <w:rFonts w:ascii="Times New Roman"/>
          <w:szCs w:val="21"/>
        </w:rPr>
        <w:t>SYL1 =μ-3σ</w:t>
      </w:r>
      <w:r>
        <w:rPr>
          <w:rFonts w:hint="eastAsia" w:ascii="Times New Roman"/>
          <w:szCs w:val="21"/>
        </w:rPr>
        <w:t>低于此值需工程评审）。</w:t>
      </w:r>
    </w:p>
    <w:p w14:paraId="22539522">
      <w:pPr>
        <w:pStyle w:val="145"/>
        <w:ind w:firstLine="420"/>
        <w:rPr>
          <w:rFonts w:ascii="Times New Roman"/>
        </w:rPr>
      </w:pPr>
      <w:r>
        <w:rPr>
          <w:rFonts w:ascii="Times New Roman"/>
        </w:rPr>
        <w:t>4</w:t>
      </w:r>
      <w:r>
        <w:rPr>
          <w:rFonts w:hint="eastAsia" w:ascii="Times New Roman"/>
        </w:rPr>
        <w:t>）设定</w:t>
      </w:r>
      <w:r>
        <w:rPr>
          <w:rFonts w:ascii="Times New Roman"/>
        </w:rPr>
        <w:t>SYL2 =μ</w:t>
      </w:r>
      <w:r>
        <w:rPr>
          <w:rFonts w:ascii="Times New Roman" w:eastAsia="黑体"/>
          <w:szCs w:val="21"/>
        </w:rPr>
        <w:t>-</w:t>
      </w:r>
      <w:r>
        <w:rPr>
          <w:rFonts w:hint="eastAsia" w:ascii="Times New Roman"/>
        </w:rPr>
        <w:t>4</w:t>
      </w:r>
      <w:r>
        <w:rPr>
          <w:rFonts w:ascii="Times New Roman" w:eastAsia="黑体"/>
          <w:szCs w:val="21"/>
        </w:rPr>
        <w:t>σ</w:t>
      </w:r>
      <w:r>
        <w:rPr>
          <w:rFonts w:hint="eastAsia" w:ascii="Times New Roman"/>
        </w:rPr>
        <w:t>（低于此值需隔离批次）。</w:t>
      </w:r>
    </w:p>
    <w:p w14:paraId="7B8D0F37">
      <w:pPr>
        <w:pStyle w:val="145"/>
        <w:ind w:firstLine="420"/>
        <w:rPr>
          <w:rFonts w:ascii="Times New Roman"/>
        </w:rPr>
      </w:pPr>
      <w:r>
        <w:rPr>
          <w:rFonts w:ascii="Times New Roman"/>
        </w:rPr>
        <w:t>5</w:t>
      </w:r>
      <w:r>
        <w:rPr>
          <w:rFonts w:hint="eastAsia" w:ascii="Times New Roman"/>
        </w:rPr>
        <w:t>）良率≥SYL1：正常批次。</w:t>
      </w:r>
      <w:r>
        <w:rPr>
          <w:rFonts w:ascii="Times New Roman"/>
        </w:rPr>
        <w:t>SYL2</w:t>
      </w:r>
      <w:r>
        <w:rPr>
          <w:rFonts w:hint="eastAsia" w:ascii="Times New Roman"/>
        </w:rPr>
        <w:t>≤良率</w:t>
      </w:r>
      <w:r>
        <w:rPr>
          <w:rFonts w:ascii="Times New Roman"/>
        </w:rPr>
        <w:t>&lt;SYL1</w:t>
      </w:r>
      <w:r>
        <w:rPr>
          <w:rFonts w:hint="eastAsia" w:ascii="Times New Roman"/>
        </w:rPr>
        <w:t>：需质量评审。良率</w:t>
      </w:r>
      <w:r>
        <w:rPr>
          <w:rFonts w:ascii="Times New Roman"/>
        </w:rPr>
        <w:t>&lt;SYL2</w:t>
      </w:r>
      <w:r>
        <w:rPr>
          <w:rFonts w:hint="eastAsia" w:ascii="Times New Roman"/>
        </w:rPr>
        <w:t>：需隔离并分析根本原因。</w:t>
      </w:r>
    </w:p>
    <w:p w14:paraId="6D8DB753">
      <w:pPr>
        <w:pStyle w:val="145"/>
        <w:ind w:firstLine="420"/>
        <w:rPr>
          <w:rFonts w:ascii="Times New Roman"/>
        </w:rPr>
      </w:pPr>
      <w:r>
        <w:rPr>
          <w:rFonts w:ascii="Times New Roman"/>
          <w:szCs w:val="21"/>
        </w:rPr>
        <w:t>2.</w:t>
      </w:r>
      <w:r>
        <w:rPr>
          <w:rFonts w:hint="eastAsia" w:ascii="Times New Roman"/>
          <w:szCs w:val="21"/>
        </w:rPr>
        <w:t>统计分</w:t>
      </w:r>
      <w:r>
        <w:rPr>
          <w:rFonts w:ascii="Times New Roman"/>
          <w:szCs w:val="21"/>
        </w:rPr>
        <w:t>Bin</w:t>
      </w:r>
      <w:r>
        <w:rPr>
          <w:rFonts w:hint="eastAsia" w:ascii="Times New Roman"/>
          <w:szCs w:val="21"/>
        </w:rPr>
        <w:t>限值</w:t>
      </w:r>
    </w:p>
    <w:p w14:paraId="70BEDF37">
      <w:pPr>
        <w:pStyle w:val="145"/>
        <w:keepNext w:val="0"/>
        <w:keepLines w:val="0"/>
        <w:pageBreakBefore w:val="0"/>
        <w:widowControl/>
        <w:kinsoku/>
        <w:wordWrap/>
        <w:overflowPunct/>
        <w:topLinePunct w:val="0"/>
        <w:autoSpaceDE w:val="0"/>
        <w:autoSpaceDN w:val="0"/>
        <w:bidi w:val="0"/>
        <w:adjustRightInd w:val="0"/>
        <w:snapToGrid w:val="0"/>
        <w:ind w:firstLine="420"/>
        <w:textAlignment w:val="auto"/>
        <w:rPr>
          <w:rFonts w:ascii="Times New Roman"/>
        </w:rPr>
      </w:pPr>
      <w:r>
        <w:rPr>
          <w:rFonts w:ascii="Times New Roman"/>
          <w:szCs w:val="21"/>
        </w:rPr>
        <w:t>1</w:t>
      </w:r>
      <w:r>
        <w:rPr>
          <w:rFonts w:hint="eastAsia" w:ascii="Times New Roman"/>
          <w:szCs w:val="21"/>
        </w:rPr>
        <w:t>）统计每个失效</w:t>
      </w:r>
      <w:r>
        <w:rPr>
          <w:rFonts w:ascii="Times New Roman"/>
          <w:szCs w:val="21"/>
        </w:rPr>
        <w:t>Bin</w:t>
      </w:r>
      <w:r>
        <w:rPr>
          <w:rFonts w:hint="eastAsia" w:ascii="Times New Roman"/>
          <w:szCs w:val="21"/>
        </w:rPr>
        <w:t>（如开路、短路、功能失效等）的占比。</w:t>
      </w:r>
    </w:p>
    <w:p w14:paraId="658628C1">
      <w:pPr>
        <w:pStyle w:val="145"/>
        <w:keepNext w:val="0"/>
        <w:keepLines w:val="0"/>
        <w:pageBreakBefore w:val="0"/>
        <w:widowControl/>
        <w:kinsoku/>
        <w:wordWrap/>
        <w:overflowPunct/>
        <w:topLinePunct w:val="0"/>
        <w:autoSpaceDE w:val="0"/>
        <w:autoSpaceDN w:val="0"/>
        <w:bidi w:val="0"/>
        <w:adjustRightInd w:val="0"/>
        <w:snapToGrid w:val="0"/>
        <w:ind w:firstLine="420"/>
        <w:textAlignment w:val="auto"/>
        <w:rPr>
          <w:rFonts w:ascii="Times New Roman"/>
        </w:rPr>
      </w:pPr>
      <w:r>
        <w:rPr>
          <w:rFonts w:ascii="Times New Roman"/>
          <w:szCs w:val="21"/>
        </w:rPr>
        <w:t>2</w:t>
      </w:r>
      <w:r>
        <w:rPr>
          <w:rFonts w:hint="eastAsia" w:ascii="Times New Roman"/>
          <w:szCs w:val="21"/>
        </w:rPr>
        <w:t>）计算均值（μ）和标准差（σ）。</w:t>
      </w:r>
    </w:p>
    <w:p w14:paraId="66D663FB">
      <w:pPr>
        <w:pStyle w:val="145"/>
        <w:keepNext w:val="0"/>
        <w:keepLines w:val="0"/>
        <w:pageBreakBefore w:val="0"/>
        <w:widowControl/>
        <w:kinsoku/>
        <w:wordWrap/>
        <w:overflowPunct/>
        <w:topLinePunct w:val="0"/>
        <w:autoSpaceDE w:val="0"/>
        <w:autoSpaceDN w:val="0"/>
        <w:bidi w:val="0"/>
        <w:adjustRightInd w:val="0"/>
        <w:snapToGrid w:val="0"/>
        <w:ind w:firstLine="420"/>
        <w:textAlignment w:val="auto"/>
        <w:rPr>
          <w:rFonts w:ascii="Times New Roman"/>
        </w:rPr>
      </w:pPr>
      <w:r>
        <w:rPr>
          <w:rFonts w:ascii="Times New Roman"/>
          <w:szCs w:val="21"/>
        </w:rPr>
        <w:t>3</w:t>
      </w:r>
      <w:r>
        <w:rPr>
          <w:rFonts w:hint="eastAsia" w:ascii="Times New Roman"/>
          <w:szCs w:val="21"/>
        </w:rPr>
        <w:t>）设定</w:t>
      </w:r>
      <w:r>
        <w:rPr>
          <w:rFonts w:ascii="Times New Roman"/>
          <w:szCs w:val="21"/>
        </w:rPr>
        <w:t>SBL1=</w:t>
      </w:r>
      <w:r>
        <w:rPr>
          <w:rFonts w:hint="eastAsia" w:ascii="Times New Roman"/>
          <w:szCs w:val="21"/>
        </w:rPr>
        <w:t>μ</w:t>
      </w:r>
      <w:r>
        <w:rPr>
          <w:rFonts w:ascii="Times New Roman"/>
          <w:szCs w:val="21"/>
        </w:rPr>
        <w:t>+3</w:t>
      </w:r>
      <w:r>
        <w:rPr>
          <w:rFonts w:hint="eastAsia" w:ascii="Times New Roman"/>
        </w:rPr>
        <w:t>σ</w:t>
      </w:r>
      <w:r>
        <w:rPr>
          <w:rFonts w:hint="eastAsia" w:ascii="Times New Roman"/>
          <w:szCs w:val="21"/>
        </w:rPr>
        <w:t>（高于此值需工程评审）。</w:t>
      </w:r>
    </w:p>
    <w:p w14:paraId="49C6754A">
      <w:pPr>
        <w:pStyle w:val="145"/>
        <w:keepNext w:val="0"/>
        <w:keepLines w:val="0"/>
        <w:pageBreakBefore w:val="0"/>
        <w:widowControl/>
        <w:kinsoku/>
        <w:wordWrap/>
        <w:overflowPunct/>
        <w:topLinePunct w:val="0"/>
        <w:autoSpaceDE w:val="0"/>
        <w:autoSpaceDN w:val="0"/>
        <w:bidi w:val="0"/>
        <w:adjustRightInd w:val="0"/>
        <w:snapToGrid w:val="0"/>
        <w:ind w:firstLine="420"/>
        <w:textAlignment w:val="auto"/>
        <w:rPr>
          <w:rFonts w:ascii="Times New Roman"/>
        </w:rPr>
      </w:pPr>
      <w:r>
        <w:rPr>
          <w:rFonts w:ascii="Times New Roman"/>
          <w:szCs w:val="21"/>
        </w:rPr>
        <w:t>4</w:t>
      </w:r>
      <w:r>
        <w:rPr>
          <w:rFonts w:hint="eastAsia" w:ascii="Times New Roman"/>
          <w:szCs w:val="21"/>
        </w:rPr>
        <w:t>）设定</w:t>
      </w:r>
      <w:r>
        <w:rPr>
          <w:rFonts w:ascii="Times New Roman"/>
          <w:szCs w:val="21"/>
        </w:rPr>
        <w:t>SBL2=</w:t>
      </w:r>
      <w:r>
        <w:rPr>
          <w:rFonts w:hint="eastAsia" w:ascii="Times New Roman"/>
          <w:szCs w:val="21"/>
        </w:rPr>
        <w:t>μ</w:t>
      </w:r>
      <w:r>
        <w:rPr>
          <w:rFonts w:ascii="Times New Roman"/>
          <w:szCs w:val="21"/>
        </w:rPr>
        <w:t>+4</w:t>
      </w:r>
      <w:r>
        <w:rPr>
          <w:rFonts w:hint="eastAsia" w:ascii="Times New Roman"/>
          <w:szCs w:val="21"/>
        </w:rPr>
        <w:t>σ（高于此值需隔离批次）。</w:t>
      </w:r>
    </w:p>
    <w:p w14:paraId="5D8E814E">
      <w:pPr>
        <w:pStyle w:val="145"/>
        <w:keepNext w:val="0"/>
        <w:keepLines w:val="0"/>
        <w:pageBreakBefore w:val="0"/>
        <w:widowControl/>
        <w:kinsoku/>
        <w:wordWrap/>
        <w:overflowPunct/>
        <w:topLinePunct w:val="0"/>
        <w:autoSpaceDE w:val="0"/>
        <w:autoSpaceDN w:val="0"/>
        <w:bidi w:val="0"/>
        <w:adjustRightInd w:val="0"/>
        <w:snapToGrid w:val="0"/>
        <w:ind w:firstLine="420"/>
        <w:textAlignment w:val="auto"/>
        <w:rPr>
          <w:szCs w:val="21"/>
        </w:rPr>
      </w:pPr>
      <w:r>
        <w:rPr>
          <w:rFonts w:ascii="Times New Roman"/>
          <w:szCs w:val="21"/>
        </w:rPr>
        <w:t>5</w:t>
      </w:r>
      <w:r>
        <w:rPr>
          <w:rFonts w:hint="eastAsia" w:ascii="Times New Roman"/>
          <w:szCs w:val="21"/>
        </w:rPr>
        <w:t>）失效</w:t>
      </w:r>
      <w:r>
        <w:rPr>
          <w:rFonts w:ascii="Times New Roman"/>
          <w:szCs w:val="21"/>
        </w:rPr>
        <w:t>Bin</w:t>
      </w:r>
      <w:r>
        <w:rPr>
          <w:rFonts w:hint="eastAsia" w:ascii="Times New Roman"/>
          <w:szCs w:val="21"/>
        </w:rPr>
        <w:t>占比≤</w:t>
      </w:r>
      <w:r>
        <w:rPr>
          <w:rFonts w:ascii="Times New Roman"/>
          <w:szCs w:val="21"/>
        </w:rPr>
        <w:t>SBL1</w:t>
      </w:r>
      <w:r>
        <w:rPr>
          <w:rFonts w:hint="eastAsia" w:ascii="Times New Roman"/>
          <w:szCs w:val="21"/>
        </w:rPr>
        <w:t>：正常批次。</w:t>
      </w:r>
      <w:r>
        <w:rPr>
          <w:rFonts w:ascii="Times New Roman"/>
          <w:szCs w:val="21"/>
        </w:rPr>
        <w:t>SBL1&lt;</w:t>
      </w:r>
      <w:r>
        <w:rPr>
          <w:rFonts w:hint="eastAsia" w:ascii="Times New Roman"/>
          <w:szCs w:val="21"/>
        </w:rPr>
        <w:t>失效</w:t>
      </w:r>
      <w:r>
        <w:rPr>
          <w:rFonts w:ascii="Times New Roman"/>
          <w:szCs w:val="21"/>
        </w:rPr>
        <w:t>Bin</w:t>
      </w:r>
      <w:r>
        <w:rPr>
          <w:rFonts w:hint="eastAsia" w:ascii="Times New Roman"/>
          <w:szCs w:val="21"/>
        </w:rPr>
        <w:t>占比≤</w:t>
      </w:r>
      <w:r>
        <w:rPr>
          <w:rFonts w:ascii="Times New Roman"/>
          <w:szCs w:val="21"/>
        </w:rPr>
        <w:t>SBL2</w:t>
      </w:r>
      <w:r>
        <w:rPr>
          <w:rFonts w:hint="eastAsia" w:ascii="Times New Roman"/>
          <w:szCs w:val="21"/>
        </w:rPr>
        <w:t>：需质量评审。失效</w:t>
      </w:r>
      <w:r>
        <w:rPr>
          <w:rFonts w:ascii="Times New Roman"/>
          <w:szCs w:val="21"/>
        </w:rPr>
        <w:t>Bin</w:t>
      </w:r>
      <w:r>
        <w:rPr>
          <w:rFonts w:hint="eastAsia" w:ascii="Times New Roman"/>
          <w:szCs w:val="21"/>
        </w:rPr>
        <w:t>占比</w:t>
      </w:r>
      <w:r>
        <w:rPr>
          <w:rFonts w:ascii="Times New Roman"/>
          <w:szCs w:val="21"/>
        </w:rPr>
        <w:t>&gt;SBL2</w:t>
      </w:r>
      <w:r>
        <w:rPr>
          <w:rFonts w:hint="eastAsia" w:ascii="Times New Roman"/>
          <w:szCs w:val="21"/>
        </w:rPr>
        <w:t>：需隔离并分析。</w:t>
      </w:r>
    </w:p>
    <w:p w14:paraId="69093F6C">
      <w:pPr>
        <w:pStyle w:val="203"/>
        <w:numPr>
          <w:ilvl w:val="255"/>
          <w:numId w:val="0"/>
        </w:numPr>
        <w:spacing w:before="156" w:beforeLines="50" w:after="156" w:afterLines="50"/>
        <w:rPr>
          <w:rFonts w:ascii="黑体" w:hAnsi="黑体" w:cs="黑体"/>
        </w:rPr>
      </w:pPr>
      <w:r>
        <w:rPr>
          <w:rFonts w:hint="eastAsia" w:ascii="黑体" w:hAnsi="黑体" w:cs="黑体"/>
          <w:szCs w:val="21"/>
        </w:rPr>
        <w:t xml:space="preserve">6.4 </w:t>
      </w:r>
      <w:r>
        <w:rPr>
          <w:rFonts w:hint="eastAsia" w:ascii="黑体" w:hAnsi="黑体" w:cs="黑体"/>
        </w:rPr>
        <w:t>电磁兼容（EMC）</w:t>
      </w:r>
    </w:p>
    <w:p w14:paraId="22D2EF13">
      <w:pPr>
        <w:pStyle w:val="203"/>
        <w:numPr>
          <w:ilvl w:val="4"/>
          <w:numId w:val="7"/>
        </w:numPr>
        <w:spacing w:before="120" w:after="120"/>
        <w:outlineLvl w:val="9"/>
        <w:rPr>
          <w:rFonts w:hint="eastAsia" w:hAnsi="宋体" w:eastAsia="宋体"/>
          <w:szCs w:val="21"/>
        </w:rPr>
      </w:pPr>
      <w:r>
        <w:rPr>
          <w:rFonts w:hint="eastAsia" w:ascii="宋体" w:hAnsi="宋体" w:eastAsia="宋体" w:cs="宋体"/>
          <w:szCs w:val="21"/>
        </w:rPr>
        <w:t>试验条件</w:t>
      </w:r>
    </w:p>
    <w:p w14:paraId="112A6168">
      <w:pPr>
        <w:pStyle w:val="145"/>
        <w:ind w:firstLine="420"/>
      </w:pPr>
      <w:r>
        <w:rPr>
          <w:rFonts w:hint="eastAsia"/>
        </w:rPr>
        <w:t>适用于</w:t>
      </w:r>
      <w:r>
        <w:rPr>
          <w:rFonts w:hint="eastAsia"/>
          <w:szCs w:val="21"/>
        </w:rPr>
        <w:t>包含</w:t>
      </w:r>
      <w:r>
        <w:rPr>
          <w:rFonts w:hint="eastAsia"/>
        </w:rPr>
        <w:t>数字技术、大规模集成电路、具有振荡器或其他具备潜在辐射发射技术的会影响通讯接收器的器件。</w:t>
      </w:r>
    </w:p>
    <w:p w14:paraId="21E77A6C">
      <w:pPr>
        <w:pStyle w:val="145"/>
        <w:ind w:firstLine="420"/>
      </w:pPr>
      <w:r>
        <w:rPr>
          <w:rFonts w:hint="eastAsia"/>
        </w:rPr>
        <w:t>所有新开发的、经重新鉴定的、或已有的经过型号变更的器件。</w:t>
      </w:r>
    </w:p>
    <w:p w14:paraId="48503815">
      <w:pPr>
        <w:pStyle w:val="203"/>
        <w:numPr>
          <w:ilvl w:val="4"/>
          <w:numId w:val="7"/>
        </w:numPr>
        <w:spacing w:before="120" w:after="120"/>
        <w:outlineLvl w:val="9"/>
      </w:pPr>
      <w:r>
        <w:rPr>
          <w:rFonts w:hint="eastAsia" w:ascii="宋体" w:hAnsi="宋体" w:eastAsia="宋体" w:cs="宋体"/>
          <w:szCs w:val="21"/>
        </w:rPr>
        <w:t>试验过程</w:t>
      </w:r>
    </w:p>
    <w:p w14:paraId="488455F8">
      <w:pPr>
        <w:pStyle w:val="145"/>
        <w:widowControl w:val="0"/>
        <w:spacing w:before="156" w:after="156"/>
        <w:ind w:firstLine="420"/>
        <w:outlineLvl w:val="2"/>
        <w:rPr>
          <w:rFonts w:ascii="Times New Roman"/>
        </w:rPr>
      </w:pPr>
      <w:r>
        <w:rPr>
          <w:rFonts w:ascii="Times New Roman"/>
        </w:rPr>
        <w:t>（1）辐射发射要求</w:t>
      </w:r>
    </w:p>
    <w:p w14:paraId="17E2EADB">
      <w:pPr>
        <w:widowControl/>
        <w:autoSpaceDE w:val="0"/>
        <w:autoSpaceDN w:val="0"/>
        <w:ind w:firstLine="428" w:firstLineChars="200"/>
        <w:rPr>
          <w:kern w:val="0"/>
          <w:szCs w:val="20"/>
        </w:rPr>
      </w:pPr>
      <w:r>
        <w:rPr>
          <w:rFonts w:hint="eastAsia" w:hAnsi="宋体"/>
          <w:spacing w:val="2"/>
          <w:kern w:val="0"/>
          <w:szCs w:val="20"/>
        </w:rPr>
        <w:t>按照</w:t>
      </w:r>
      <w:r>
        <w:rPr>
          <w:spacing w:val="2"/>
          <w:kern w:val="0"/>
          <w:szCs w:val="20"/>
        </w:rPr>
        <w:t>GB/TXXXXX</w:t>
      </w:r>
      <w:r>
        <w:rPr>
          <w:rFonts w:hint="eastAsia" w:hAnsi="宋体"/>
          <w:spacing w:val="2"/>
          <w:kern w:val="0"/>
          <w:szCs w:val="20"/>
        </w:rPr>
        <w:t>《车辆集成电路电磁兼容试验通用规范》规定，使用</w:t>
      </w:r>
      <w:r>
        <w:rPr>
          <w:spacing w:val="2"/>
          <w:kern w:val="0"/>
          <w:szCs w:val="20"/>
        </w:rPr>
        <w:t>GTEM</w:t>
      </w:r>
      <w:r>
        <w:rPr>
          <w:rFonts w:hint="eastAsia" w:hAnsi="宋体"/>
          <w:spacing w:val="2"/>
          <w:kern w:val="0"/>
          <w:szCs w:val="20"/>
        </w:rPr>
        <w:t>法测试芯片辐射发射。</w:t>
      </w:r>
    </w:p>
    <w:p w14:paraId="77588C47">
      <w:pPr>
        <w:widowControl/>
        <w:autoSpaceDE w:val="0"/>
        <w:autoSpaceDN w:val="0"/>
        <w:ind w:firstLine="428" w:firstLineChars="200"/>
        <w:rPr>
          <w:kern w:val="0"/>
          <w:szCs w:val="20"/>
        </w:rPr>
      </w:pPr>
      <w:r>
        <w:rPr>
          <w:rFonts w:hint="eastAsia" w:hAnsi="宋体"/>
          <w:spacing w:val="2"/>
          <w:kern w:val="0"/>
          <w:szCs w:val="20"/>
        </w:rPr>
        <w:t>按照</w:t>
      </w:r>
      <w:r>
        <w:rPr>
          <w:spacing w:val="2"/>
          <w:kern w:val="0"/>
          <w:szCs w:val="20"/>
        </w:rPr>
        <w:t>GB/T XXXXX</w:t>
      </w:r>
      <w:r>
        <w:rPr>
          <w:rFonts w:hint="eastAsia" w:hAnsi="宋体"/>
          <w:spacing w:val="2"/>
          <w:kern w:val="0"/>
          <w:szCs w:val="20"/>
        </w:rPr>
        <w:t>《车辆集成电路电磁兼容试验通用规范》规定，使用</w:t>
      </w:r>
      <w:r>
        <w:rPr>
          <w:spacing w:val="2"/>
          <w:kern w:val="0"/>
          <w:szCs w:val="20"/>
        </w:rPr>
        <w:t>150</w:t>
      </w:r>
      <w:r>
        <w:rPr>
          <w:rFonts w:hint="eastAsia"/>
          <w:spacing w:val="2"/>
          <w:kern w:val="0"/>
          <w:szCs w:val="20"/>
        </w:rPr>
        <w:t>集</w:t>
      </w:r>
      <w:r>
        <w:rPr>
          <w:rFonts w:hint="eastAsia" w:hAnsi="宋体"/>
          <w:spacing w:val="2"/>
          <w:kern w:val="0"/>
          <w:szCs w:val="20"/>
        </w:rPr>
        <w:t>法或</w:t>
      </w:r>
      <w:r>
        <w:rPr>
          <w:spacing w:val="2"/>
          <w:kern w:val="0"/>
          <w:szCs w:val="20"/>
        </w:rPr>
        <w:t>1</w:t>
      </w:r>
      <w:r>
        <w:rPr>
          <w:rFonts w:hint="eastAsia"/>
          <w:spacing w:val="2"/>
          <w:kern w:val="0"/>
          <w:szCs w:val="20"/>
        </w:rPr>
        <w:t>或</w:t>
      </w:r>
      <w:r>
        <w:rPr>
          <w:rFonts w:hint="eastAsia" w:hAnsi="宋体"/>
          <w:spacing w:val="2"/>
          <w:kern w:val="0"/>
          <w:szCs w:val="20"/>
        </w:rPr>
        <w:t>法，测试传导发射。</w:t>
      </w:r>
    </w:p>
    <w:p w14:paraId="1B0A6CE4">
      <w:pPr>
        <w:widowControl/>
        <w:autoSpaceDE w:val="0"/>
        <w:autoSpaceDN w:val="0"/>
        <w:ind w:firstLine="420" w:firstLineChars="200"/>
        <w:rPr>
          <w:kern w:val="0"/>
          <w:szCs w:val="20"/>
        </w:rPr>
      </w:pPr>
      <w:r>
        <w:rPr>
          <w:rFonts w:hint="eastAsia"/>
          <w:kern w:val="0"/>
          <w:szCs w:val="20"/>
        </w:rPr>
        <w:t>辐射发射要求应满足表2中的要求。</w:t>
      </w:r>
    </w:p>
    <w:p w14:paraId="7A002C49">
      <w:pPr>
        <w:widowControl/>
        <w:autoSpaceDE w:val="0"/>
        <w:autoSpaceDN w:val="0"/>
        <w:rPr>
          <w:kern w:val="0"/>
          <w:szCs w:val="20"/>
        </w:rPr>
      </w:pPr>
    </w:p>
    <w:p w14:paraId="73AFD4F7">
      <w:pPr>
        <w:pStyle w:val="128"/>
        <w:spacing w:before="156" w:beforeLines="50" w:after="156" w:afterLines="50" w:line="240" w:lineRule="auto"/>
        <w:ind w:left="0" w:leftChars="0" w:right="0" w:rightChars="0" w:firstLine="0" w:firstLineChars="0"/>
        <w:jc w:val="center"/>
        <w:rPr>
          <w:rFonts w:hint="eastAsia" w:hAnsi="黑体" w:cs="黑体"/>
          <w:szCs w:val="21"/>
        </w:rPr>
      </w:pPr>
      <w:r>
        <w:rPr>
          <w:rFonts w:hint="eastAsia" w:ascii="黑体" w:hAnsi="黑体" w:eastAsia="黑体" w:cs="黑体"/>
          <w:szCs w:val="21"/>
        </w:rPr>
        <w:t>表2</w:t>
      </w:r>
      <w:r>
        <w:rPr>
          <w:rFonts w:ascii="黑体" w:hAnsi="黑体" w:eastAsia="黑体" w:cs="黑体"/>
          <w:szCs w:val="21"/>
        </w:rPr>
        <w:t xml:space="preserve"> </w:t>
      </w:r>
      <w:r>
        <w:rPr>
          <w:rFonts w:hint="eastAsia" w:ascii="黑体" w:hAnsi="黑体" w:eastAsia="黑体" w:cs="黑体"/>
          <w:szCs w:val="21"/>
        </w:rPr>
        <w:t>辐射发射要求</w:t>
      </w:r>
    </w:p>
    <w:tbl>
      <w:tblPr>
        <w:tblStyle w:val="309"/>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551"/>
        <w:gridCol w:w="1560"/>
        <w:gridCol w:w="1178"/>
        <w:gridCol w:w="2791"/>
      </w:tblGrid>
      <w:tr w14:paraId="71BD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413" w:type="dxa"/>
            <w:vAlign w:val="center"/>
          </w:tcPr>
          <w:p w14:paraId="3B8A1007">
            <w:pPr>
              <w:widowControl/>
              <w:autoSpaceDE w:val="0"/>
              <w:autoSpaceDN w:val="0"/>
              <w:jc w:val="center"/>
              <w:rPr>
                <w:b/>
                <w:bCs/>
                <w:kern w:val="0"/>
                <w:sz w:val="18"/>
                <w:szCs w:val="18"/>
              </w:rPr>
            </w:pPr>
            <w:r>
              <w:rPr>
                <w:rFonts w:hint="eastAsia"/>
                <w:b/>
                <w:bCs/>
                <w:kern w:val="0"/>
                <w:sz w:val="18"/>
                <w:szCs w:val="18"/>
              </w:rPr>
              <w:t>试验方法</w:t>
            </w:r>
          </w:p>
        </w:tc>
        <w:tc>
          <w:tcPr>
            <w:tcW w:w="4111" w:type="dxa"/>
            <w:gridSpan w:val="2"/>
            <w:vAlign w:val="center"/>
          </w:tcPr>
          <w:p w14:paraId="3A959F9B">
            <w:pPr>
              <w:widowControl/>
              <w:autoSpaceDE w:val="0"/>
              <w:autoSpaceDN w:val="0"/>
              <w:jc w:val="center"/>
              <w:rPr>
                <w:b/>
                <w:bCs/>
                <w:kern w:val="0"/>
                <w:sz w:val="18"/>
                <w:szCs w:val="18"/>
              </w:rPr>
            </w:pPr>
            <w:r>
              <w:rPr>
                <w:rFonts w:hint="eastAsia"/>
                <w:b/>
                <w:bCs/>
                <w:kern w:val="0"/>
                <w:sz w:val="18"/>
                <w:szCs w:val="18"/>
              </w:rPr>
              <w:t>工作模式</w:t>
            </w:r>
          </w:p>
        </w:tc>
        <w:tc>
          <w:tcPr>
            <w:tcW w:w="1178" w:type="dxa"/>
            <w:vAlign w:val="center"/>
          </w:tcPr>
          <w:p w14:paraId="1918C697">
            <w:pPr>
              <w:widowControl/>
              <w:autoSpaceDE w:val="0"/>
              <w:autoSpaceDN w:val="0"/>
              <w:jc w:val="center"/>
              <w:rPr>
                <w:b/>
                <w:bCs/>
                <w:kern w:val="0"/>
                <w:sz w:val="18"/>
                <w:szCs w:val="18"/>
              </w:rPr>
            </w:pPr>
            <w:r>
              <w:rPr>
                <w:rFonts w:hint="eastAsia"/>
                <w:b/>
                <w:bCs/>
                <w:kern w:val="0"/>
                <w:sz w:val="18"/>
                <w:szCs w:val="18"/>
              </w:rPr>
              <w:t>测试引脚</w:t>
            </w:r>
          </w:p>
        </w:tc>
        <w:tc>
          <w:tcPr>
            <w:tcW w:w="2791" w:type="dxa"/>
            <w:vAlign w:val="center"/>
          </w:tcPr>
          <w:p w14:paraId="66875B0E">
            <w:pPr>
              <w:widowControl/>
              <w:autoSpaceDE w:val="0"/>
              <w:autoSpaceDN w:val="0"/>
              <w:jc w:val="center"/>
              <w:rPr>
                <w:b/>
                <w:bCs/>
                <w:kern w:val="0"/>
                <w:sz w:val="18"/>
                <w:szCs w:val="18"/>
              </w:rPr>
            </w:pPr>
            <w:r>
              <w:rPr>
                <w:rFonts w:hint="eastAsia"/>
                <w:b/>
                <w:bCs/>
                <w:kern w:val="0"/>
                <w:sz w:val="18"/>
                <w:szCs w:val="18"/>
              </w:rPr>
              <w:t>等级要求</w:t>
            </w:r>
          </w:p>
        </w:tc>
      </w:tr>
      <w:tr w14:paraId="026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413" w:type="dxa"/>
            <w:vMerge w:val="restart"/>
            <w:vAlign w:val="center"/>
          </w:tcPr>
          <w:p w14:paraId="7F2FE287">
            <w:pPr>
              <w:widowControl/>
              <w:autoSpaceDE w:val="0"/>
              <w:autoSpaceDN w:val="0"/>
              <w:jc w:val="center"/>
              <w:rPr>
                <w:kern w:val="0"/>
                <w:sz w:val="18"/>
                <w:szCs w:val="18"/>
              </w:rPr>
            </w:pPr>
            <w:r>
              <w:rPr>
                <w:kern w:val="0"/>
                <w:sz w:val="18"/>
                <w:szCs w:val="18"/>
              </w:rPr>
              <w:t>GTEM</w:t>
            </w:r>
          </w:p>
        </w:tc>
        <w:tc>
          <w:tcPr>
            <w:tcW w:w="2551" w:type="dxa"/>
            <w:vAlign w:val="center"/>
          </w:tcPr>
          <w:p w14:paraId="6B12523F">
            <w:pPr>
              <w:widowControl/>
              <w:autoSpaceDE w:val="0"/>
              <w:autoSpaceDN w:val="0"/>
              <w:ind w:right="33"/>
              <w:rPr>
                <w:kern w:val="0"/>
                <w:sz w:val="18"/>
                <w:szCs w:val="18"/>
              </w:rPr>
            </w:pPr>
            <w:r>
              <w:rPr>
                <w:rFonts w:hint="eastAsia"/>
                <w:kern w:val="0"/>
                <w:sz w:val="18"/>
                <w:szCs w:val="18"/>
              </w:rPr>
              <w:t>传输速率配置为芯片支持的最大速率档位</w:t>
            </w:r>
          </w:p>
        </w:tc>
        <w:tc>
          <w:tcPr>
            <w:tcW w:w="1560" w:type="dxa"/>
            <w:vAlign w:val="center"/>
          </w:tcPr>
          <w:p w14:paraId="38EA28CF">
            <w:pPr>
              <w:widowControl/>
              <w:autoSpaceDE w:val="0"/>
              <w:autoSpaceDN w:val="0"/>
              <w:jc w:val="center"/>
              <w:rPr>
                <w:kern w:val="0"/>
                <w:sz w:val="18"/>
                <w:szCs w:val="18"/>
              </w:rPr>
            </w:pPr>
            <w:r>
              <w:rPr>
                <w:rFonts w:hint="eastAsia"/>
                <w:kern w:val="0"/>
                <w:sz w:val="18"/>
                <w:szCs w:val="18"/>
              </w:rPr>
              <w:t>打开</w:t>
            </w:r>
            <w:r>
              <w:rPr>
                <w:rFonts w:hint="eastAsia"/>
                <w:sz w:val="18"/>
                <w:szCs w:val="18"/>
              </w:rPr>
              <w:t>时钟扩频</w:t>
            </w:r>
            <w:r>
              <w:rPr>
                <w:kern w:val="0"/>
                <w:sz w:val="18"/>
                <w:szCs w:val="18"/>
                <w:vertAlign w:val="superscript"/>
              </w:rPr>
              <w:t>a</w:t>
            </w:r>
          </w:p>
        </w:tc>
        <w:tc>
          <w:tcPr>
            <w:tcW w:w="1178" w:type="dxa"/>
            <w:vMerge w:val="restart"/>
            <w:vAlign w:val="center"/>
          </w:tcPr>
          <w:p w14:paraId="0A2C52A9">
            <w:pPr>
              <w:widowControl/>
              <w:autoSpaceDE w:val="0"/>
              <w:autoSpaceDN w:val="0"/>
              <w:jc w:val="center"/>
              <w:rPr>
                <w:kern w:val="0"/>
                <w:sz w:val="18"/>
                <w:szCs w:val="18"/>
              </w:rPr>
            </w:pPr>
            <w:r>
              <w:rPr>
                <w:rFonts w:hint="eastAsia"/>
                <w:kern w:val="0"/>
                <w:sz w:val="18"/>
                <w:szCs w:val="18"/>
              </w:rPr>
              <w:t>整个芯片</w:t>
            </w:r>
          </w:p>
        </w:tc>
        <w:tc>
          <w:tcPr>
            <w:tcW w:w="2791" w:type="dxa"/>
            <w:vAlign w:val="center"/>
          </w:tcPr>
          <w:p w14:paraId="616BDF7B">
            <w:pPr>
              <w:widowControl/>
              <w:autoSpaceDE w:val="0"/>
              <w:autoSpaceDN w:val="0"/>
              <w:jc w:val="center"/>
              <w:rPr>
                <w:kern w:val="0"/>
                <w:sz w:val="18"/>
                <w:szCs w:val="18"/>
              </w:rPr>
            </w:pPr>
            <w:r>
              <w:rPr>
                <w:kern w:val="0"/>
                <w:sz w:val="18"/>
                <w:szCs w:val="18"/>
              </w:rPr>
              <w:t>Class</w:t>
            </w:r>
            <w:r>
              <w:rPr>
                <w:rFonts w:hint="eastAsia"/>
                <w:kern w:val="0"/>
                <w:sz w:val="18"/>
                <w:szCs w:val="18"/>
              </w:rPr>
              <w:t>置或由供需双方商定</w:t>
            </w:r>
          </w:p>
        </w:tc>
      </w:tr>
      <w:tr w14:paraId="6532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413" w:type="dxa"/>
            <w:vMerge w:val="continue"/>
            <w:vAlign w:val="center"/>
          </w:tcPr>
          <w:p w14:paraId="1DB3D7A5">
            <w:pPr>
              <w:widowControl/>
              <w:autoSpaceDE w:val="0"/>
              <w:autoSpaceDN w:val="0"/>
              <w:jc w:val="center"/>
              <w:rPr>
                <w:kern w:val="0"/>
                <w:sz w:val="18"/>
                <w:szCs w:val="18"/>
              </w:rPr>
            </w:pPr>
          </w:p>
        </w:tc>
        <w:tc>
          <w:tcPr>
            <w:tcW w:w="2551" w:type="dxa"/>
          </w:tcPr>
          <w:p w14:paraId="17649F80">
            <w:pPr>
              <w:widowControl/>
              <w:autoSpaceDE w:val="0"/>
              <w:autoSpaceDN w:val="0"/>
              <w:ind w:right="33"/>
              <w:rPr>
                <w:kern w:val="0"/>
                <w:sz w:val="18"/>
                <w:szCs w:val="18"/>
              </w:rPr>
            </w:pPr>
            <w:r>
              <w:rPr>
                <w:rFonts w:hint="eastAsia"/>
                <w:kern w:val="0"/>
                <w:sz w:val="18"/>
                <w:szCs w:val="18"/>
              </w:rPr>
              <w:t>传输速率配置为芯片支持的最大速率档位</w:t>
            </w:r>
          </w:p>
        </w:tc>
        <w:tc>
          <w:tcPr>
            <w:tcW w:w="1560" w:type="dxa"/>
            <w:vAlign w:val="center"/>
          </w:tcPr>
          <w:p w14:paraId="0A47B1B8">
            <w:pPr>
              <w:widowControl/>
              <w:autoSpaceDE w:val="0"/>
              <w:autoSpaceDN w:val="0"/>
              <w:jc w:val="center"/>
              <w:rPr>
                <w:kern w:val="0"/>
                <w:sz w:val="18"/>
                <w:szCs w:val="18"/>
              </w:rPr>
            </w:pPr>
            <w:r>
              <w:rPr>
                <w:rFonts w:hint="eastAsia"/>
                <w:sz w:val="18"/>
                <w:szCs w:val="18"/>
              </w:rPr>
              <w:t>关闭时钟扩频</w:t>
            </w:r>
          </w:p>
        </w:tc>
        <w:tc>
          <w:tcPr>
            <w:tcW w:w="1178" w:type="dxa"/>
            <w:vMerge w:val="continue"/>
            <w:vAlign w:val="center"/>
          </w:tcPr>
          <w:p w14:paraId="7B798681">
            <w:pPr>
              <w:widowControl/>
              <w:autoSpaceDE w:val="0"/>
              <w:autoSpaceDN w:val="0"/>
              <w:jc w:val="center"/>
              <w:rPr>
                <w:kern w:val="0"/>
                <w:sz w:val="18"/>
                <w:szCs w:val="18"/>
              </w:rPr>
            </w:pPr>
          </w:p>
        </w:tc>
        <w:tc>
          <w:tcPr>
            <w:tcW w:w="2791" w:type="dxa"/>
            <w:vAlign w:val="center"/>
          </w:tcPr>
          <w:p w14:paraId="0029F894">
            <w:pPr>
              <w:widowControl/>
              <w:autoSpaceDE w:val="0"/>
              <w:autoSpaceDN w:val="0"/>
              <w:jc w:val="center"/>
              <w:rPr>
                <w:kern w:val="0"/>
                <w:sz w:val="18"/>
                <w:szCs w:val="18"/>
              </w:rPr>
            </w:pPr>
            <w:r>
              <w:rPr>
                <w:kern w:val="0"/>
                <w:sz w:val="18"/>
                <w:szCs w:val="18"/>
              </w:rPr>
              <w:t>Class</w:t>
            </w:r>
            <w:r>
              <w:rPr>
                <w:rFonts w:hint="eastAsia"/>
                <w:kern w:val="0"/>
                <w:sz w:val="18"/>
                <w:szCs w:val="18"/>
              </w:rPr>
              <w:t>频或由供需双方商定</w:t>
            </w:r>
          </w:p>
        </w:tc>
      </w:tr>
      <w:tr w14:paraId="7CF8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413" w:type="dxa"/>
            <w:vMerge w:val="restart"/>
            <w:vAlign w:val="center"/>
          </w:tcPr>
          <w:p w14:paraId="4B447967">
            <w:pPr>
              <w:widowControl/>
              <w:autoSpaceDE w:val="0"/>
              <w:autoSpaceDN w:val="0"/>
              <w:jc w:val="center"/>
              <w:rPr>
                <w:kern w:val="0"/>
                <w:sz w:val="18"/>
                <w:szCs w:val="18"/>
              </w:rPr>
            </w:pPr>
            <w:r>
              <w:rPr>
                <w:kern w:val="0"/>
                <w:sz w:val="18"/>
                <w:szCs w:val="18"/>
              </w:rPr>
              <w:t>150</w:t>
            </w:r>
            <w:r>
              <w:rPr>
                <w:rFonts w:hint="eastAsia"/>
                <w:kern w:val="0"/>
                <w:sz w:val="18"/>
                <w:szCs w:val="18"/>
              </w:rPr>
              <w:t>法或</w:t>
            </w:r>
            <w:r>
              <w:rPr>
                <w:kern w:val="0"/>
                <w:sz w:val="18"/>
                <w:szCs w:val="18"/>
              </w:rPr>
              <w:t>1</w:t>
            </w:r>
            <w:r>
              <w:rPr>
                <w:rFonts w:hint="eastAsia"/>
                <w:kern w:val="0"/>
                <w:sz w:val="18"/>
                <w:szCs w:val="18"/>
              </w:rPr>
              <w:t>或法</w:t>
            </w:r>
          </w:p>
        </w:tc>
        <w:tc>
          <w:tcPr>
            <w:tcW w:w="2551" w:type="dxa"/>
          </w:tcPr>
          <w:p w14:paraId="1CF22ED3">
            <w:pPr>
              <w:widowControl/>
              <w:autoSpaceDE w:val="0"/>
              <w:autoSpaceDN w:val="0"/>
              <w:ind w:right="33"/>
              <w:rPr>
                <w:kern w:val="0"/>
                <w:sz w:val="18"/>
                <w:szCs w:val="18"/>
              </w:rPr>
            </w:pPr>
            <w:r>
              <w:rPr>
                <w:rFonts w:hint="eastAsia"/>
                <w:kern w:val="0"/>
                <w:sz w:val="18"/>
                <w:szCs w:val="18"/>
              </w:rPr>
              <w:t>传输速率配置为芯片支持的最大速率档位</w:t>
            </w:r>
          </w:p>
        </w:tc>
        <w:tc>
          <w:tcPr>
            <w:tcW w:w="1560" w:type="dxa"/>
            <w:vAlign w:val="center"/>
          </w:tcPr>
          <w:p w14:paraId="11FB164B">
            <w:pPr>
              <w:widowControl/>
              <w:autoSpaceDE w:val="0"/>
              <w:autoSpaceDN w:val="0"/>
              <w:jc w:val="center"/>
              <w:rPr>
                <w:kern w:val="0"/>
                <w:sz w:val="18"/>
                <w:szCs w:val="18"/>
              </w:rPr>
            </w:pPr>
            <w:r>
              <w:rPr>
                <w:rFonts w:hint="eastAsia"/>
                <w:kern w:val="0"/>
                <w:sz w:val="18"/>
                <w:szCs w:val="18"/>
              </w:rPr>
              <w:t>打开时钟扩频</w:t>
            </w:r>
            <w:r>
              <w:rPr>
                <w:kern w:val="0"/>
                <w:sz w:val="18"/>
                <w:szCs w:val="18"/>
                <w:vertAlign w:val="superscript"/>
              </w:rPr>
              <w:t>a</w:t>
            </w:r>
          </w:p>
        </w:tc>
        <w:tc>
          <w:tcPr>
            <w:tcW w:w="1178" w:type="dxa"/>
            <w:vMerge w:val="restart"/>
            <w:vAlign w:val="center"/>
          </w:tcPr>
          <w:p w14:paraId="6892F337">
            <w:pPr>
              <w:widowControl/>
              <w:autoSpaceDE w:val="0"/>
              <w:autoSpaceDN w:val="0"/>
              <w:jc w:val="center"/>
              <w:rPr>
                <w:kern w:val="0"/>
                <w:sz w:val="18"/>
                <w:szCs w:val="18"/>
              </w:rPr>
            </w:pPr>
            <w:r>
              <w:rPr>
                <w:rFonts w:hint="eastAsia"/>
                <w:kern w:val="0"/>
                <w:sz w:val="18"/>
                <w:szCs w:val="18"/>
              </w:rPr>
              <w:t>全局</w:t>
            </w:r>
            <w:r>
              <w:rPr>
                <w:rFonts w:hint="eastAsia"/>
                <w:bCs/>
                <w:kern w:val="0"/>
                <w:sz w:val="18"/>
                <w:szCs w:val="18"/>
              </w:rPr>
              <w:t>引</w:t>
            </w:r>
            <w:r>
              <w:rPr>
                <w:rFonts w:hint="eastAsia"/>
                <w:kern w:val="0"/>
                <w:sz w:val="18"/>
                <w:szCs w:val="18"/>
              </w:rPr>
              <w:t>脚</w:t>
            </w:r>
          </w:p>
        </w:tc>
        <w:tc>
          <w:tcPr>
            <w:tcW w:w="2791" w:type="dxa"/>
            <w:vAlign w:val="center"/>
          </w:tcPr>
          <w:p w14:paraId="6889791E">
            <w:pPr>
              <w:widowControl/>
              <w:autoSpaceDE w:val="0"/>
              <w:autoSpaceDN w:val="0"/>
              <w:jc w:val="center"/>
              <w:rPr>
                <w:kern w:val="0"/>
                <w:sz w:val="18"/>
                <w:szCs w:val="18"/>
              </w:rPr>
            </w:pPr>
            <w:r>
              <w:rPr>
                <w:kern w:val="0"/>
                <w:sz w:val="18"/>
                <w:szCs w:val="18"/>
              </w:rPr>
              <w:t>Class</w:t>
            </w:r>
            <w:r>
              <w:rPr>
                <w:rFonts w:hint="eastAsia"/>
                <w:kern w:val="0"/>
                <w:sz w:val="18"/>
                <w:szCs w:val="18"/>
              </w:rPr>
              <w:t>频或由供需双方商定</w:t>
            </w:r>
          </w:p>
        </w:tc>
      </w:tr>
      <w:tr w14:paraId="46F5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413" w:type="dxa"/>
            <w:vMerge w:val="continue"/>
          </w:tcPr>
          <w:p w14:paraId="5FEA3961">
            <w:pPr>
              <w:widowControl/>
              <w:autoSpaceDE w:val="0"/>
              <w:autoSpaceDN w:val="0"/>
              <w:rPr>
                <w:kern w:val="0"/>
                <w:sz w:val="18"/>
                <w:szCs w:val="18"/>
              </w:rPr>
            </w:pPr>
          </w:p>
        </w:tc>
        <w:tc>
          <w:tcPr>
            <w:tcW w:w="2551" w:type="dxa"/>
          </w:tcPr>
          <w:p w14:paraId="37A81CE0">
            <w:pPr>
              <w:widowControl/>
              <w:autoSpaceDE w:val="0"/>
              <w:autoSpaceDN w:val="0"/>
              <w:ind w:right="33"/>
              <w:rPr>
                <w:kern w:val="0"/>
                <w:sz w:val="18"/>
                <w:szCs w:val="18"/>
              </w:rPr>
            </w:pPr>
            <w:r>
              <w:rPr>
                <w:rFonts w:hint="eastAsia"/>
                <w:kern w:val="0"/>
                <w:sz w:val="18"/>
                <w:szCs w:val="18"/>
              </w:rPr>
              <w:t>传输速率配置为芯片支持的最大速率档位</w:t>
            </w:r>
          </w:p>
        </w:tc>
        <w:tc>
          <w:tcPr>
            <w:tcW w:w="1560" w:type="dxa"/>
            <w:vAlign w:val="center"/>
          </w:tcPr>
          <w:p w14:paraId="476880A9">
            <w:pPr>
              <w:widowControl/>
              <w:autoSpaceDE w:val="0"/>
              <w:autoSpaceDN w:val="0"/>
              <w:jc w:val="center"/>
              <w:rPr>
                <w:kern w:val="0"/>
                <w:sz w:val="18"/>
                <w:szCs w:val="18"/>
              </w:rPr>
            </w:pPr>
            <w:r>
              <w:rPr>
                <w:rFonts w:hint="eastAsia"/>
                <w:kern w:val="0"/>
                <w:sz w:val="18"/>
                <w:szCs w:val="18"/>
              </w:rPr>
              <w:t>关闭时钟扩频</w:t>
            </w:r>
          </w:p>
        </w:tc>
        <w:tc>
          <w:tcPr>
            <w:tcW w:w="1178" w:type="dxa"/>
            <w:vMerge w:val="continue"/>
          </w:tcPr>
          <w:p w14:paraId="0F1CB195">
            <w:pPr>
              <w:widowControl/>
              <w:autoSpaceDE w:val="0"/>
              <w:autoSpaceDN w:val="0"/>
              <w:rPr>
                <w:kern w:val="0"/>
                <w:sz w:val="18"/>
                <w:szCs w:val="18"/>
              </w:rPr>
            </w:pPr>
          </w:p>
        </w:tc>
        <w:tc>
          <w:tcPr>
            <w:tcW w:w="2791" w:type="dxa"/>
            <w:vAlign w:val="center"/>
          </w:tcPr>
          <w:p w14:paraId="5AD560F7">
            <w:pPr>
              <w:widowControl/>
              <w:autoSpaceDE w:val="0"/>
              <w:autoSpaceDN w:val="0"/>
              <w:jc w:val="center"/>
              <w:rPr>
                <w:kern w:val="0"/>
                <w:sz w:val="18"/>
                <w:szCs w:val="18"/>
              </w:rPr>
            </w:pPr>
            <w:r>
              <w:rPr>
                <w:kern w:val="0"/>
                <w:sz w:val="18"/>
                <w:szCs w:val="18"/>
              </w:rPr>
              <w:t>Class</w:t>
            </w:r>
            <w:r>
              <w:rPr>
                <w:rFonts w:hint="eastAsia"/>
                <w:kern w:val="0"/>
                <w:sz w:val="18"/>
                <w:szCs w:val="18"/>
              </w:rPr>
              <w:t>频或由供需双方商定</w:t>
            </w:r>
          </w:p>
        </w:tc>
      </w:tr>
      <w:tr w14:paraId="6661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9493" w:type="dxa"/>
            <w:gridSpan w:val="5"/>
          </w:tcPr>
          <w:p w14:paraId="60D1A988">
            <w:pPr>
              <w:widowControl/>
              <w:autoSpaceDE w:val="0"/>
              <w:autoSpaceDN w:val="0"/>
              <w:rPr>
                <w:kern w:val="0"/>
                <w:sz w:val="18"/>
                <w:szCs w:val="18"/>
              </w:rPr>
            </w:pPr>
            <w:r>
              <w:rPr>
                <w:kern w:val="0"/>
                <w:sz w:val="18"/>
                <w:szCs w:val="18"/>
                <w:vertAlign w:val="superscript"/>
              </w:rPr>
              <w:t>a</w:t>
            </w:r>
            <w:r>
              <w:rPr>
                <w:rFonts w:hint="eastAsia"/>
                <w:kern w:val="0"/>
                <w:sz w:val="18"/>
                <w:szCs w:val="18"/>
              </w:rPr>
              <w:t>遍历时钟扩频频率和幅度。</w:t>
            </w:r>
          </w:p>
        </w:tc>
      </w:tr>
    </w:tbl>
    <w:p w14:paraId="25403C11">
      <w:pPr>
        <w:pStyle w:val="145"/>
        <w:widowControl w:val="0"/>
        <w:spacing w:before="156" w:after="156"/>
        <w:ind w:firstLine="420"/>
        <w:outlineLvl w:val="2"/>
        <w:rPr>
          <w:rFonts w:ascii="Times New Roman"/>
        </w:rPr>
      </w:pPr>
      <w:r>
        <w:rPr>
          <w:rFonts w:ascii="Times New Roman"/>
        </w:rPr>
        <w:t>（2）辐射抗扰度要求</w:t>
      </w:r>
    </w:p>
    <w:p w14:paraId="2C4D14DF">
      <w:pPr>
        <w:widowControl/>
        <w:autoSpaceDE w:val="0"/>
        <w:autoSpaceDN w:val="0"/>
        <w:ind w:firstLine="428" w:firstLineChars="200"/>
        <w:rPr>
          <w:kern w:val="0"/>
          <w:szCs w:val="20"/>
        </w:rPr>
      </w:pPr>
      <w:r>
        <w:rPr>
          <w:rFonts w:hint="eastAsia" w:hAnsi="宋体"/>
          <w:spacing w:val="2"/>
          <w:kern w:val="0"/>
          <w:szCs w:val="20"/>
        </w:rPr>
        <w:t>按照</w:t>
      </w:r>
      <w:r>
        <w:rPr>
          <w:spacing w:val="2"/>
          <w:kern w:val="0"/>
          <w:szCs w:val="20"/>
        </w:rPr>
        <w:t>GB/T XXXXX</w:t>
      </w:r>
      <w:r>
        <w:rPr>
          <w:rFonts w:hint="eastAsia" w:hAnsi="宋体"/>
          <w:spacing w:val="2"/>
          <w:kern w:val="0"/>
          <w:szCs w:val="20"/>
        </w:rPr>
        <w:t>《车辆集成电路电磁兼容试验通用规范》规定，使用</w:t>
      </w:r>
      <w:r>
        <w:rPr>
          <w:spacing w:val="2"/>
          <w:kern w:val="0"/>
          <w:szCs w:val="20"/>
        </w:rPr>
        <w:t>GTEM</w:t>
      </w:r>
      <w:r>
        <w:rPr>
          <w:rFonts w:hint="eastAsia" w:hAnsi="宋体"/>
          <w:spacing w:val="2"/>
          <w:kern w:val="0"/>
          <w:szCs w:val="20"/>
        </w:rPr>
        <w:t>小室法测试辐射抗扰度。</w:t>
      </w:r>
    </w:p>
    <w:p w14:paraId="2426676F">
      <w:pPr>
        <w:widowControl/>
        <w:autoSpaceDE w:val="0"/>
        <w:autoSpaceDN w:val="0"/>
        <w:ind w:firstLine="428" w:firstLineChars="200"/>
        <w:rPr>
          <w:kern w:val="0"/>
          <w:szCs w:val="20"/>
        </w:rPr>
      </w:pPr>
      <w:r>
        <w:rPr>
          <w:rFonts w:hint="eastAsia" w:hAnsi="宋体"/>
          <w:spacing w:val="2"/>
          <w:kern w:val="0"/>
          <w:szCs w:val="20"/>
        </w:rPr>
        <w:t>按照</w:t>
      </w:r>
      <w:r>
        <w:rPr>
          <w:spacing w:val="2"/>
          <w:kern w:val="0"/>
          <w:szCs w:val="20"/>
        </w:rPr>
        <w:t>GB/T XXXXX</w:t>
      </w:r>
      <w:r>
        <w:rPr>
          <w:rFonts w:hint="eastAsia" w:hAnsi="宋体"/>
          <w:spacing w:val="2"/>
          <w:kern w:val="0"/>
          <w:szCs w:val="20"/>
        </w:rPr>
        <w:t>《车辆集成电路电磁兼容试验通用规范》规定，使用直接功率注入法（</w:t>
      </w:r>
      <w:r>
        <w:rPr>
          <w:spacing w:val="2"/>
          <w:kern w:val="0"/>
          <w:szCs w:val="20"/>
        </w:rPr>
        <w:t>DPI</w:t>
      </w:r>
      <w:r>
        <w:rPr>
          <w:rFonts w:hint="eastAsia" w:hAnsi="宋体"/>
          <w:spacing w:val="2"/>
          <w:kern w:val="0"/>
          <w:szCs w:val="20"/>
        </w:rPr>
        <w:t>）测试芯片电源和功能管脚脉冲抗扰度。</w:t>
      </w:r>
    </w:p>
    <w:p w14:paraId="705ADE8B">
      <w:pPr>
        <w:widowControl/>
        <w:autoSpaceDE w:val="0"/>
        <w:autoSpaceDN w:val="0"/>
        <w:ind w:firstLine="428" w:firstLineChars="200"/>
        <w:rPr>
          <w:kern w:val="0"/>
          <w:szCs w:val="20"/>
        </w:rPr>
      </w:pPr>
      <w:r>
        <w:rPr>
          <w:rFonts w:hint="eastAsia" w:hAnsi="宋体"/>
          <w:spacing w:val="2"/>
          <w:kern w:val="0"/>
          <w:szCs w:val="20"/>
        </w:rPr>
        <w:t>辐射抗扰要求应满足表</w:t>
      </w:r>
      <w:r>
        <w:rPr>
          <w:rFonts w:hint="eastAsia"/>
          <w:spacing w:val="2"/>
          <w:kern w:val="0"/>
          <w:szCs w:val="20"/>
        </w:rPr>
        <w:t>3</w:t>
      </w:r>
      <w:r>
        <w:rPr>
          <w:rFonts w:hint="eastAsia" w:hAnsi="宋体"/>
          <w:spacing w:val="2"/>
          <w:kern w:val="0"/>
          <w:szCs w:val="20"/>
        </w:rPr>
        <w:t>中的要求。</w:t>
      </w:r>
    </w:p>
    <w:p w14:paraId="691876CD">
      <w:pPr>
        <w:pStyle w:val="128"/>
        <w:spacing w:before="156" w:beforeLines="50" w:after="156" w:afterLines="50" w:line="240" w:lineRule="auto"/>
        <w:ind w:left="0" w:leftChars="0" w:right="0" w:rightChars="0" w:firstLine="0" w:firstLineChars="0"/>
        <w:jc w:val="center"/>
        <w:rPr>
          <w:rFonts w:hint="eastAsia" w:hAnsi="黑体" w:cs="黑体"/>
          <w:szCs w:val="21"/>
        </w:rPr>
      </w:pPr>
      <w:r>
        <w:rPr>
          <w:rFonts w:hint="eastAsia" w:ascii="黑体" w:hAnsi="黑体" w:eastAsia="黑体" w:cs="黑体"/>
          <w:szCs w:val="21"/>
        </w:rPr>
        <w:t>表3 辐射抗扰度要求</w:t>
      </w:r>
    </w:p>
    <w:tbl>
      <w:tblPr>
        <w:tblStyle w:val="30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2511"/>
        <w:gridCol w:w="1737"/>
        <w:gridCol w:w="1805"/>
        <w:gridCol w:w="2074"/>
      </w:tblGrid>
      <w:tr w14:paraId="7E16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082" w:type="dxa"/>
            <w:vAlign w:val="center"/>
          </w:tcPr>
          <w:p w14:paraId="6A927D7F">
            <w:pPr>
              <w:widowControl/>
              <w:autoSpaceDE w:val="0"/>
              <w:autoSpaceDN w:val="0"/>
              <w:jc w:val="center"/>
              <w:rPr>
                <w:b/>
                <w:bCs/>
                <w:kern w:val="0"/>
                <w:sz w:val="18"/>
                <w:szCs w:val="20"/>
              </w:rPr>
            </w:pPr>
            <w:r>
              <w:rPr>
                <w:rFonts w:hint="eastAsia"/>
                <w:b/>
                <w:bCs/>
                <w:kern w:val="0"/>
                <w:sz w:val="18"/>
                <w:szCs w:val="20"/>
              </w:rPr>
              <w:t>试验方法</w:t>
            </w:r>
          </w:p>
        </w:tc>
        <w:tc>
          <w:tcPr>
            <w:tcW w:w="2511" w:type="dxa"/>
            <w:vAlign w:val="center"/>
          </w:tcPr>
          <w:p w14:paraId="10E567FA">
            <w:pPr>
              <w:widowControl/>
              <w:autoSpaceDE w:val="0"/>
              <w:autoSpaceDN w:val="0"/>
              <w:ind w:firstLine="361" w:firstLineChars="200"/>
              <w:rPr>
                <w:b/>
                <w:bCs/>
                <w:kern w:val="0"/>
                <w:sz w:val="18"/>
                <w:szCs w:val="20"/>
              </w:rPr>
            </w:pPr>
            <w:r>
              <w:rPr>
                <w:rFonts w:hint="eastAsia"/>
                <w:b/>
                <w:bCs/>
                <w:kern w:val="0"/>
                <w:sz w:val="18"/>
                <w:szCs w:val="20"/>
              </w:rPr>
              <w:t>工作模式</w:t>
            </w:r>
          </w:p>
        </w:tc>
        <w:tc>
          <w:tcPr>
            <w:tcW w:w="1737" w:type="dxa"/>
            <w:vAlign w:val="center"/>
          </w:tcPr>
          <w:p w14:paraId="4BD29871">
            <w:pPr>
              <w:widowControl/>
              <w:autoSpaceDE w:val="0"/>
              <w:autoSpaceDN w:val="0"/>
              <w:jc w:val="center"/>
              <w:rPr>
                <w:b/>
                <w:bCs/>
                <w:kern w:val="0"/>
                <w:sz w:val="18"/>
                <w:szCs w:val="20"/>
              </w:rPr>
            </w:pPr>
            <w:r>
              <w:rPr>
                <w:rFonts w:hint="eastAsia"/>
                <w:b/>
                <w:bCs/>
                <w:kern w:val="0"/>
                <w:sz w:val="18"/>
                <w:szCs w:val="20"/>
              </w:rPr>
              <w:t>测试引脚</w:t>
            </w:r>
          </w:p>
        </w:tc>
        <w:tc>
          <w:tcPr>
            <w:tcW w:w="1805" w:type="dxa"/>
            <w:vAlign w:val="center"/>
          </w:tcPr>
          <w:p w14:paraId="692F10D9">
            <w:pPr>
              <w:widowControl/>
              <w:autoSpaceDE w:val="0"/>
              <w:autoSpaceDN w:val="0"/>
              <w:jc w:val="center"/>
              <w:rPr>
                <w:b/>
                <w:bCs/>
                <w:kern w:val="0"/>
                <w:sz w:val="18"/>
                <w:szCs w:val="20"/>
              </w:rPr>
            </w:pPr>
            <w:r>
              <w:rPr>
                <w:rFonts w:hint="eastAsia"/>
                <w:b/>
                <w:bCs/>
                <w:kern w:val="0"/>
                <w:sz w:val="18"/>
                <w:szCs w:val="20"/>
              </w:rPr>
              <w:t>性能判据</w:t>
            </w:r>
          </w:p>
        </w:tc>
        <w:tc>
          <w:tcPr>
            <w:tcW w:w="2074" w:type="dxa"/>
            <w:vAlign w:val="center"/>
          </w:tcPr>
          <w:p w14:paraId="4DA640F4">
            <w:pPr>
              <w:widowControl/>
              <w:autoSpaceDE w:val="0"/>
              <w:autoSpaceDN w:val="0"/>
              <w:jc w:val="center"/>
              <w:rPr>
                <w:b/>
                <w:bCs/>
                <w:kern w:val="0"/>
                <w:sz w:val="18"/>
                <w:szCs w:val="20"/>
              </w:rPr>
            </w:pPr>
            <w:r>
              <w:rPr>
                <w:rFonts w:hint="eastAsia"/>
                <w:b/>
                <w:bCs/>
                <w:kern w:val="0"/>
                <w:sz w:val="18"/>
                <w:szCs w:val="20"/>
              </w:rPr>
              <w:t>等级要求</w:t>
            </w:r>
            <w:r>
              <w:rPr>
                <w:b/>
                <w:bCs/>
                <w:kern w:val="0"/>
                <w:sz w:val="18"/>
                <w:szCs w:val="20"/>
                <w:vertAlign w:val="superscript"/>
              </w:rPr>
              <w:t>a</w:t>
            </w:r>
          </w:p>
        </w:tc>
      </w:tr>
      <w:tr w14:paraId="748D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82" w:type="dxa"/>
            <w:vAlign w:val="center"/>
          </w:tcPr>
          <w:p w14:paraId="47351B3E">
            <w:pPr>
              <w:widowControl/>
              <w:autoSpaceDE w:val="0"/>
              <w:autoSpaceDN w:val="0"/>
              <w:jc w:val="center"/>
              <w:rPr>
                <w:kern w:val="0"/>
                <w:sz w:val="18"/>
                <w:szCs w:val="20"/>
              </w:rPr>
            </w:pPr>
            <w:r>
              <w:rPr>
                <w:kern w:val="0"/>
                <w:sz w:val="18"/>
                <w:szCs w:val="20"/>
              </w:rPr>
              <w:t>GTEM</w:t>
            </w:r>
          </w:p>
        </w:tc>
        <w:tc>
          <w:tcPr>
            <w:tcW w:w="2511" w:type="dxa"/>
            <w:vAlign w:val="center"/>
          </w:tcPr>
          <w:p w14:paraId="5B62F682">
            <w:pPr>
              <w:widowControl/>
              <w:autoSpaceDE w:val="0"/>
              <w:autoSpaceDN w:val="0"/>
              <w:rPr>
                <w:kern w:val="0"/>
                <w:sz w:val="18"/>
                <w:szCs w:val="20"/>
              </w:rPr>
            </w:pPr>
            <w:r>
              <w:rPr>
                <w:rFonts w:hint="eastAsia"/>
                <w:kern w:val="0"/>
                <w:sz w:val="18"/>
                <w:szCs w:val="20"/>
              </w:rPr>
              <w:t>传输速率配置为芯片支持的最大速率档位</w:t>
            </w:r>
          </w:p>
        </w:tc>
        <w:tc>
          <w:tcPr>
            <w:tcW w:w="1737" w:type="dxa"/>
            <w:vAlign w:val="center"/>
          </w:tcPr>
          <w:p w14:paraId="7E97C306">
            <w:pPr>
              <w:widowControl/>
              <w:autoSpaceDE w:val="0"/>
              <w:autoSpaceDN w:val="0"/>
              <w:ind w:right="-17" w:rightChars="-8"/>
              <w:jc w:val="center"/>
              <w:rPr>
                <w:kern w:val="0"/>
                <w:sz w:val="18"/>
                <w:szCs w:val="20"/>
              </w:rPr>
            </w:pPr>
            <w:r>
              <w:rPr>
                <w:rFonts w:hint="eastAsia"/>
                <w:kern w:val="0"/>
                <w:sz w:val="18"/>
                <w:szCs w:val="20"/>
              </w:rPr>
              <w:t>整个芯片</w:t>
            </w:r>
          </w:p>
        </w:tc>
        <w:tc>
          <w:tcPr>
            <w:tcW w:w="1805" w:type="dxa"/>
            <w:vMerge w:val="restart"/>
            <w:vAlign w:val="center"/>
          </w:tcPr>
          <w:p w14:paraId="1F21A94E">
            <w:pPr>
              <w:widowControl/>
              <w:autoSpaceDE w:val="0"/>
              <w:autoSpaceDN w:val="0"/>
              <w:jc w:val="center"/>
              <w:rPr>
                <w:kern w:val="0"/>
                <w:sz w:val="18"/>
                <w:szCs w:val="20"/>
              </w:rPr>
            </w:pPr>
            <w:r>
              <w:rPr>
                <w:rFonts w:hint="eastAsia"/>
                <w:kern w:val="0"/>
                <w:sz w:val="18"/>
                <w:szCs w:val="20"/>
              </w:rPr>
              <w:t>满足判据</w:t>
            </w:r>
            <w:r>
              <w:rPr>
                <w:kern w:val="0"/>
                <w:sz w:val="18"/>
                <w:szCs w:val="20"/>
              </w:rPr>
              <w:t>A</w:t>
            </w:r>
          </w:p>
        </w:tc>
        <w:tc>
          <w:tcPr>
            <w:tcW w:w="2074" w:type="dxa"/>
            <w:vAlign w:val="center"/>
          </w:tcPr>
          <w:p w14:paraId="6968CD01">
            <w:pPr>
              <w:widowControl/>
              <w:autoSpaceDE w:val="0"/>
              <w:autoSpaceDN w:val="0"/>
              <w:jc w:val="center"/>
              <w:rPr>
                <w:kern w:val="0"/>
                <w:sz w:val="18"/>
                <w:szCs w:val="20"/>
              </w:rPr>
            </w:pPr>
            <w:r>
              <w:rPr>
                <w:kern w:val="0"/>
                <w:sz w:val="18"/>
                <w:szCs w:val="20"/>
              </w:rPr>
              <w:t>Class</w:t>
            </w:r>
            <w:r>
              <w:rPr>
                <w:rFonts w:hint="eastAsia"/>
                <w:kern w:val="0"/>
                <w:sz w:val="18"/>
                <w:szCs w:val="20"/>
              </w:rPr>
              <w:t>置或由供需双方商定</w:t>
            </w:r>
          </w:p>
        </w:tc>
      </w:tr>
      <w:tr w14:paraId="02DB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82" w:type="dxa"/>
            <w:vAlign w:val="center"/>
          </w:tcPr>
          <w:p w14:paraId="77F2F20F">
            <w:pPr>
              <w:widowControl/>
              <w:autoSpaceDE w:val="0"/>
              <w:autoSpaceDN w:val="0"/>
              <w:jc w:val="center"/>
              <w:rPr>
                <w:kern w:val="0"/>
                <w:sz w:val="18"/>
                <w:szCs w:val="20"/>
              </w:rPr>
            </w:pPr>
            <w:r>
              <w:rPr>
                <w:kern w:val="0"/>
                <w:sz w:val="18"/>
                <w:szCs w:val="20"/>
              </w:rPr>
              <w:t>DPI</w:t>
            </w:r>
          </w:p>
        </w:tc>
        <w:tc>
          <w:tcPr>
            <w:tcW w:w="2511" w:type="dxa"/>
            <w:vAlign w:val="center"/>
          </w:tcPr>
          <w:p w14:paraId="3E3D3318">
            <w:pPr>
              <w:widowControl/>
              <w:autoSpaceDE w:val="0"/>
              <w:autoSpaceDN w:val="0"/>
              <w:rPr>
                <w:kern w:val="0"/>
                <w:sz w:val="18"/>
                <w:szCs w:val="20"/>
              </w:rPr>
            </w:pPr>
            <w:r>
              <w:rPr>
                <w:rFonts w:hint="eastAsia"/>
                <w:kern w:val="0"/>
                <w:sz w:val="18"/>
                <w:szCs w:val="20"/>
              </w:rPr>
              <w:t>传输速率配置为芯片支持的最大速率档位</w:t>
            </w:r>
          </w:p>
        </w:tc>
        <w:tc>
          <w:tcPr>
            <w:tcW w:w="1737" w:type="dxa"/>
            <w:vAlign w:val="center"/>
          </w:tcPr>
          <w:p w14:paraId="4CDDED1F">
            <w:pPr>
              <w:widowControl/>
              <w:autoSpaceDE w:val="0"/>
              <w:autoSpaceDN w:val="0"/>
              <w:ind w:right="-17" w:rightChars="-8" w:firstLine="225" w:firstLineChars="125"/>
              <w:rPr>
                <w:kern w:val="0"/>
                <w:sz w:val="18"/>
                <w:szCs w:val="20"/>
              </w:rPr>
            </w:pPr>
            <w:r>
              <w:rPr>
                <w:rFonts w:hint="eastAsia"/>
                <w:kern w:val="0"/>
                <w:sz w:val="18"/>
                <w:szCs w:val="20"/>
              </w:rPr>
              <w:t>全局</w:t>
            </w:r>
            <w:r>
              <w:rPr>
                <w:rFonts w:hint="eastAsia"/>
                <w:b/>
                <w:bCs/>
                <w:kern w:val="0"/>
                <w:sz w:val="18"/>
                <w:szCs w:val="20"/>
              </w:rPr>
              <w:t>引</w:t>
            </w:r>
            <w:r>
              <w:rPr>
                <w:rFonts w:hint="eastAsia"/>
                <w:kern w:val="0"/>
                <w:sz w:val="18"/>
                <w:szCs w:val="20"/>
              </w:rPr>
              <w:t>脚</w:t>
            </w:r>
          </w:p>
        </w:tc>
        <w:tc>
          <w:tcPr>
            <w:tcW w:w="1805" w:type="dxa"/>
            <w:vMerge w:val="continue"/>
          </w:tcPr>
          <w:p w14:paraId="78DE8A16">
            <w:pPr>
              <w:widowControl/>
              <w:autoSpaceDE w:val="0"/>
              <w:autoSpaceDN w:val="0"/>
              <w:ind w:firstLine="360" w:firstLineChars="200"/>
              <w:rPr>
                <w:kern w:val="0"/>
                <w:sz w:val="18"/>
                <w:szCs w:val="20"/>
              </w:rPr>
            </w:pPr>
          </w:p>
        </w:tc>
        <w:tc>
          <w:tcPr>
            <w:tcW w:w="2074" w:type="dxa"/>
            <w:vAlign w:val="center"/>
          </w:tcPr>
          <w:p w14:paraId="0C64674E">
            <w:pPr>
              <w:widowControl/>
              <w:autoSpaceDE w:val="0"/>
              <w:autoSpaceDN w:val="0"/>
              <w:jc w:val="center"/>
              <w:rPr>
                <w:kern w:val="0"/>
                <w:sz w:val="18"/>
                <w:szCs w:val="20"/>
              </w:rPr>
            </w:pPr>
            <w:r>
              <w:rPr>
                <w:kern w:val="0"/>
                <w:sz w:val="18"/>
                <w:szCs w:val="20"/>
              </w:rPr>
              <w:t>Class</w:t>
            </w:r>
            <w:r>
              <w:rPr>
                <w:rFonts w:hint="eastAsia"/>
                <w:kern w:val="0"/>
                <w:sz w:val="18"/>
                <w:szCs w:val="20"/>
              </w:rPr>
              <w:t>置或由供需双方商定</w:t>
            </w:r>
          </w:p>
        </w:tc>
      </w:tr>
      <w:tr w14:paraId="744A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9209" w:type="dxa"/>
            <w:gridSpan w:val="5"/>
            <w:vAlign w:val="center"/>
          </w:tcPr>
          <w:p w14:paraId="460CCE10">
            <w:pPr>
              <w:widowControl/>
              <w:autoSpaceDE w:val="0"/>
              <w:autoSpaceDN w:val="0"/>
              <w:rPr>
                <w:kern w:val="0"/>
                <w:sz w:val="18"/>
                <w:szCs w:val="20"/>
              </w:rPr>
            </w:pPr>
            <w:r>
              <w:rPr>
                <w:kern w:val="0"/>
                <w:sz w:val="18"/>
                <w:szCs w:val="20"/>
                <w:vertAlign w:val="superscript"/>
              </w:rPr>
              <w:t>a</w:t>
            </w:r>
            <w:r>
              <w:rPr>
                <w:rFonts w:hint="eastAsia"/>
                <w:kern w:val="0"/>
                <w:sz w:val="18"/>
                <w:szCs w:val="20"/>
              </w:rPr>
              <w:t>如被测芯片不能满足</w:t>
            </w:r>
            <w:r>
              <w:rPr>
                <w:kern w:val="0"/>
                <w:sz w:val="18"/>
                <w:szCs w:val="20"/>
              </w:rPr>
              <w:t>Class</w:t>
            </w:r>
            <w:r>
              <w:rPr>
                <w:rFonts w:hint="eastAsia"/>
                <w:kern w:val="0"/>
                <w:sz w:val="18"/>
                <w:szCs w:val="20"/>
              </w:rPr>
              <w:t>不，应测试到芯片支持的最小抗扰阈值。</w:t>
            </w:r>
          </w:p>
        </w:tc>
      </w:tr>
    </w:tbl>
    <w:p w14:paraId="3491F5A5">
      <w:pPr>
        <w:pStyle w:val="145"/>
        <w:widowControl w:val="0"/>
        <w:spacing w:before="156" w:after="156"/>
        <w:ind w:firstLine="420"/>
        <w:outlineLvl w:val="2"/>
        <w:rPr>
          <w:rFonts w:ascii="Times New Roman"/>
        </w:rPr>
      </w:pPr>
      <w:r>
        <w:rPr>
          <w:rFonts w:ascii="Times New Roman"/>
        </w:rPr>
        <w:t>（3）脉冲抗扰度要求</w:t>
      </w:r>
    </w:p>
    <w:p w14:paraId="5E897C21">
      <w:pPr>
        <w:widowControl/>
        <w:autoSpaceDE w:val="0"/>
        <w:autoSpaceDN w:val="0"/>
        <w:ind w:firstLine="428" w:firstLineChars="200"/>
        <w:rPr>
          <w:kern w:val="0"/>
          <w:szCs w:val="20"/>
        </w:rPr>
      </w:pPr>
      <w:r>
        <w:rPr>
          <w:rFonts w:hint="eastAsia" w:hAnsi="宋体"/>
          <w:spacing w:val="2"/>
          <w:kern w:val="0"/>
          <w:szCs w:val="20"/>
        </w:rPr>
        <w:t>按照</w:t>
      </w:r>
      <w:r>
        <w:rPr>
          <w:spacing w:val="2"/>
          <w:kern w:val="0"/>
          <w:szCs w:val="20"/>
        </w:rPr>
        <w:t>GB/T XXXXX</w:t>
      </w:r>
      <w:r>
        <w:rPr>
          <w:rFonts w:hint="eastAsia" w:hAnsi="宋体"/>
          <w:spacing w:val="2"/>
          <w:kern w:val="0"/>
          <w:szCs w:val="20"/>
        </w:rPr>
        <w:t>《车辆集成电路电磁兼容试验通用规范》规定，使用直接注入或者电容隔直法测试芯片脉冲抗扰度。</w:t>
      </w:r>
    </w:p>
    <w:p w14:paraId="5B6BD8E0">
      <w:pPr>
        <w:widowControl/>
        <w:autoSpaceDE w:val="0"/>
        <w:autoSpaceDN w:val="0"/>
        <w:ind w:firstLine="420" w:firstLineChars="200"/>
        <w:rPr>
          <w:kern w:val="0"/>
          <w:szCs w:val="20"/>
        </w:rPr>
      </w:pPr>
      <w:r>
        <w:rPr>
          <w:rFonts w:hint="eastAsia" w:hAnsi="宋体"/>
          <w:kern w:val="0"/>
          <w:szCs w:val="20"/>
        </w:rPr>
        <w:t>脉冲抗扰度要求应满足表</w:t>
      </w:r>
      <w:r>
        <w:rPr>
          <w:rFonts w:hint="eastAsia"/>
          <w:kern w:val="0"/>
          <w:szCs w:val="20"/>
        </w:rPr>
        <w:t>4</w:t>
      </w:r>
      <w:r>
        <w:rPr>
          <w:rFonts w:hint="eastAsia" w:hAnsi="宋体"/>
          <w:kern w:val="0"/>
          <w:szCs w:val="20"/>
        </w:rPr>
        <w:t>中的要求。</w:t>
      </w:r>
    </w:p>
    <w:p w14:paraId="536BEFE0">
      <w:pPr>
        <w:pStyle w:val="128"/>
        <w:spacing w:before="156" w:beforeLines="50" w:after="156" w:afterLines="50" w:line="240" w:lineRule="auto"/>
        <w:ind w:left="0" w:leftChars="0" w:right="0" w:rightChars="0" w:firstLine="0" w:firstLineChars="0"/>
        <w:jc w:val="center"/>
        <w:rPr>
          <w:rFonts w:hint="eastAsia" w:hAnsi="黑体" w:cs="黑体"/>
          <w:szCs w:val="21"/>
        </w:rPr>
      </w:pPr>
      <w:r>
        <w:rPr>
          <w:rFonts w:hint="eastAsia" w:ascii="黑体" w:hAnsi="黑体" w:eastAsia="黑体" w:cs="黑体"/>
          <w:szCs w:val="21"/>
        </w:rPr>
        <w:t>表4 脉冲抗扰度要求</w:t>
      </w:r>
    </w:p>
    <w:tbl>
      <w:tblPr>
        <w:tblStyle w:val="30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548"/>
        <w:gridCol w:w="1335"/>
        <w:gridCol w:w="1348"/>
        <w:gridCol w:w="1504"/>
      </w:tblGrid>
      <w:tr w14:paraId="20D7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91" w:type="dxa"/>
            <w:vAlign w:val="center"/>
          </w:tcPr>
          <w:p w14:paraId="6EDE50CB">
            <w:pPr>
              <w:widowControl/>
              <w:autoSpaceDE w:val="0"/>
              <w:autoSpaceDN w:val="0"/>
              <w:jc w:val="center"/>
              <w:rPr>
                <w:b/>
                <w:bCs/>
                <w:kern w:val="0"/>
                <w:sz w:val="18"/>
                <w:szCs w:val="20"/>
              </w:rPr>
            </w:pPr>
            <w:r>
              <w:rPr>
                <w:rFonts w:hint="eastAsia"/>
                <w:b/>
                <w:bCs/>
                <w:kern w:val="0"/>
                <w:sz w:val="18"/>
                <w:szCs w:val="20"/>
              </w:rPr>
              <w:t>试验方法</w:t>
            </w:r>
          </w:p>
        </w:tc>
        <w:tc>
          <w:tcPr>
            <w:tcW w:w="2548" w:type="dxa"/>
            <w:vAlign w:val="center"/>
          </w:tcPr>
          <w:p w14:paraId="61CE7594">
            <w:pPr>
              <w:widowControl/>
              <w:autoSpaceDE w:val="0"/>
              <w:autoSpaceDN w:val="0"/>
              <w:jc w:val="center"/>
              <w:rPr>
                <w:b/>
                <w:bCs/>
                <w:kern w:val="0"/>
                <w:sz w:val="18"/>
                <w:szCs w:val="20"/>
              </w:rPr>
            </w:pPr>
            <w:r>
              <w:rPr>
                <w:rFonts w:hint="eastAsia"/>
                <w:b/>
                <w:bCs/>
                <w:kern w:val="0"/>
                <w:sz w:val="18"/>
                <w:szCs w:val="20"/>
              </w:rPr>
              <w:t>工作模式</w:t>
            </w:r>
          </w:p>
        </w:tc>
        <w:tc>
          <w:tcPr>
            <w:tcW w:w="1335" w:type="dxa"/>
            <w:vAlign w:val="center"/>
          </w:tcPr>
          <w:p w14:paraId="48819617">
            <w:pPr>
              <w:widowControl/>
              <w:autoSpaceDE w:val="0"/>
              <w:autoSpaceDN w:val="0"/>
              <w:jc w:val="center"/>
              <w:rPr>
                <w:b/>
                <w:bCs/>
                <w:kern w:val="0"/>
                <w:sz w:val="18"/>
                <w:szCs w:val="20"/>
              </w:rPr>
            </w:pPr>
            <w:r>
              <w:rPr>
                <w:rFonts w:hint="eastAsia"/>
                <w:b/>
                <w:bCs/>
                <w:kern w:val="0"/>
                <w:sz w:val="18"/>
                <w:szCs w:val="20"/>
              </w:rPr>
              <w:t>测试引脚</w:t>
            </w:r>
          </w:p>
        </w:tc>
        <w:tc>
          <w:tcPr>
            <w:tcW w:w="1348" w:type="dxa"/>
            <w:vAlign w:val="center"/>
          </w:tcPr>
          <w:p w14:paraId="2E67DCB4">
            <w:pPr>
              <w:widowControl/>
              <w:autoSpaceDE w:val="0"/>
              <w:autoSpaceDN w:val="0"/>
              <w:jc w:val="center"/>
              <w:rPr>
                <w:b/>
                <w:bCs/>
                <w:kern w:val="0"/>
                <w:sz w:val="18"/>
                <w:szCs w:val="20"/>
              </w:rPr>
            </w:pPr>
            <w:r>
              <w:rPr>
                <w:rFonts w:hint="eastAsia"/>
                <w:b/>
                <w:bCs/>
                <w:kern w:val="0"/>
                <w:sz w:val="18"/>
                <w:szCs w:val="20"/>
              </w:rPr>
              <w:t>性能判据</w:t>
            </w:r>
          </w:p>
        </w:tc>
        <w:tc>
          <w:tcPr>
            <w:tcW w:w="1504" w:type="dxa"/>
            <w:vAlign w:val="center"/>
          </w:tcPr>
          <w:p w14:paraId="618AB1E4">
            <w:pPr>
              <w:widowControl/>
              <w:autoSpaceDE w:val="0"/>
              <w:autoSpaceDN w:val="0"/>
              <w:jc w:val="center"/>
              <w:rPr>
                <w:b/>
                <w:bCs/>
                <w:kern w:val="0"/>
                <w:sz w:val="18"/>
                <w:szCs w:val="20"/>
              </w:rPr>
            </w:pPr>
            <w:r>
              <w:rPr>
                <w:rFonts w:hint="eastAsia"/>
                <w:b/>
                <w:bCs/>
                <w:kern w:val="0"/>
                <w:sz w:val="18"/>
                <w:szCs w:val="20"/>
              </w:rPr>
              <w:t>等级要求</w:t>
            </w:r>
            <w:r>
              <w:rPr>
                <w:b/>
                <w:bCs/>
                <w:kern w:val="0"/>
                <w:sz w:val="18"/>
                <w:szCs w:val="20"/>
                <w:vertAlign w:val="superscript"/>
              </w:rPr>
              <w:t>a</w:t>
            </w:r>
          </w:p>
        </w:tc>
      </w:tr>
      <w:tr w14:paraId="495F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91" w:type="dxa"/>
            <w:vAlign w:val="center"/>
          </w:tcPr>
          <w:p w14:paraId="0202A0AA">
            <w:pPr>
              <w:widowControl/>
              <w:autoSpaceDE w:val="0"/>
              <w:autoSpaceDN w:val="0"/>
              <w:rPr>
                <w:kern w:val="0"/>
                <w:sz w:val="18"/>
                <w:szCs w:val="20"/>
              </w:rPr>
            </w:pPr>
            <w:r>
              <w:rPr>
                <w:rFonts w:hint="eastAsia"/>
                <w:kern w:val="0"/>
                <w:sz w:val="18"/>
                <w:szCs w:val="20"/>
              </w:rPr>
              <w:t>直接注入或者电容隔直法</w:t>
            </w:r>
          </w:p>
        </w:tc>
        <w:tc>
          <w:tcPr>
            <w:tcW w:w="2548" w:type="dxa"/>
            <w:vAlign w:val="center"/>
          </w:tcPr>
          <w:p w14:paraId="39DA4BA9">
            <w:pPr>
              <w:widowControl/>
              <w:autoSpaceDE w:val="0"/>
              <w:autoSpaceDN w:val="0"/>
              <w:rPr>
                <w:kern w:val="0"/>
                <w:sz w:val="18"/>
                <w:szCs w:val="20"/>
              </w:rPr>
            </w:pPr>
            <w:r>
              <w:rPr>
                <w:rFonts w:hint="eastAsia"/>
                <w:kern w:val="0"/>
                <w:sz w:val="18"/>
                <w:szCs w:val="20"/>
              </w:rPr>
              <w:t>传输速率配置为芯片支持的最大速率档位</w:t>
            </w:r>
          </w:p>
        </w:tc>
        <w:tc>
          <w:tcPr>
            <w:tcW w:w="1335" w:type="dxa"/>
            <w:vAlign w:val="center"/>
          </w:tcPr>
          <w:p w14:paraId="06956B31">
            <w:pPr>
              <w:widowControl/>
              <w:autoSpaceDE w:val="0"/>
              <w:autoSpaceDN w:val="0"/>
              <w:jc w:val="center"/>
              <w:rPr>
                <w:kern w:val="0"/>
                <w:sz w:val="18"/>
                <w:szCs w:val="20"/>
              </w:rPr>
            </w:pPr>
            <w:r>
              <w:rPr>
                <w:rFonts w:hint="eastAsia"/>
                <w:kern w:val="0"/>
                <w:sz w:val="18"/>
                <w:szCs w:val="20"/>
              </w:rPr>
              <w:t>全局引脚</w:t>
            </w:r>
          </w:p>
        </w:tc>
        <w:tc>
          <w:tcPr>
            <w:tcW w:w="1348" w:type="dxa"/>
            <w:vAlign w:val="center"/>
          </w:tcPr>
          <w:p w14:paraId="2D3DE449">
            <w:pPr>
              <w:widowControl/>
              <w:autoSpaceDE w:val="0"/>
              <w:autoSpaceDN w:val="0"/>
              <w:jc w:val="center"/>
              <w:rPr>
                <w:kern w:val="0"/>
                <w:sz w:val="18"/>
                <w:szCs w:val="20"/>
              </w:rPr>
            </w:pPr>
            <w:r>
              <w:rPr>
                <w:rFonts w:hint="eastAsia"/>
                <w:kern w:val="0"/>
                <w:sz w:val="18"/>
                <w:szCs w:val="20"/>
              </w:rPr>
              <w:t>满足判据</w:t>
            </w:r>
            <w:r>
              <w:rPr>
                <w:kern w:val="0"/>
                <w:sz w:val="18"/>
                <w:szCs w:val="20"/>
              </w:rPr>
              <w:t>A</w:t>
            </w:r>
          </w:p>
        </w:tc>
        <w:tc>
          <w:tcPr>
            <w:tcW w:w="1504" w:type="dxa"/>
            <w:vAlign w:val="center"/>
          </w:tcPr>
          <w:p w14:paraId="3A6B81D0">
            <w:pPr>
              <w:widowControl/>
              <w:autoSpaceDE w:val="0"/>
              <w:autoSpaceDN w:val="0"/>
              <w:jc w:val="center"/>
              <w:rPr>
                <w:kern w:val="0"/>
                <w:sz w:val="18"/>
                <w:szCs w:val="20"/>
              </w:rPr>
            </w:pPr>
            <w:r>
              <w:rPr>
                <w:kern w:val="0"/>
                <w:sz w:val="18"/>
                <w:szCs w:val="20"/>
              </w:rPr>
              <w:t>Class</w:t>
            </w:r>
            <w:r>
              <w:rPr>
                <w:rFonts w:hint="eastAsia"/>
                <w:kern w:val="0"/>
                <w:sz w:val="18"/>
                <w:szCs w:val="20"/>
              </w:rPr>
              <w:t>置或由供需双方商定</w:t>
            </w:r>
          </w:p>
        </w:tc>
      </w:tr>
      <w:tr w14:paraId="7B3F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8926" w:type="dxa"/>
            <w:gridSpan w:val="5"/>
          </w:tcPr>
          <w:p w14:paraId="7C1636C3">
            <w:pPr>
              <w:widowControl/>
              <w:autoSpaceDE w:val="0"/>
              <w:autoSpaceDN w:val="0"/>
              <w:rPr>
                <w:kern w:val="0"/>
                <w:sz w:val="18"/>
                <w:szCs w:val="20"/>
              </w:rPr>
            </w:pPr>
            <w:r>
              <w:rPr>
                <w:kern w:val="0"/>
                <w:sz w:val="18"/>
                <w:szCs w:val="20"/>
                <w:vertAlign w:val="superscript"/>
              </w:rPr>
              <w:t>a</w:t>
            </w:r>
            <w:r>
              <w:rPr>
                <w:rFonts w:hint="eastAsia"/>
                <w:kern w:val="0"/>
                <w:sz w:val="18"/>
                <w:szCs w:val="20"/>
              </w:rPr>
              <w:t>如被测芯片不能满足</w:t>
            </w:r>
            <w:r>
              <w:rPr>
                <w:kern w:val="0"/>
                <w:sz w:val="18"/>
                <w:szCs w:val="20"/>
              </w:rPr>
              <w:t>Class</w:t>
            </w:r>
            <w:r>
              <w:rPr>
                <w:rFonts w:hint="eastAsia"/>
                <w:kern w:val="0"/>
                <w:sz w:val="18"/>
                <w:szCs w:val="20"/>
              </w:rPr>
              <w:t>不，应测试到芯片支持的最小抗扰阈值。</w:t>
            </w:r>
          </w:p>
        </w:tc>
      </w:tr>
    </w:tbl>
    <w:p w14:paraId="5B07144B">
      <w:pPr>
        <w:ind w:left="142"/>
        <w:rPr>
          <w:rFonts w:hint="eastAsia" w:hAnsi="宋体"/>
          <w:szCs w:val="21"/>
        </w:rPr>
      </w:pPr>
      <w:r>
        <w:rPr>
          <w:rFonts w:hint="eastAsia" w:hAnsi="宋体"/>
          <w:szCs w:val="21"/>
        </w:rPr>
        <w:br w:type="page"/>
      </w:r>
    </w:p>
    <w:p w14:paraId="2EA8B790">
      <w:pPr>
        <w:pStyle w:val="178"/>
        <w:numPr>
          <w:ilvl w:val="0"/>
          <w:numId w:val="7"/>
        </w:numPr>
        <w:spacing w:before="312" w:beforeLines="100" w:after="312" w:afterLines="100"/>
        <w:ind w:left="0"/>
        <w:outlineLvl w:val="0"/>
      </w:pPr>
      <w:bookmarkStart w:id="1358" w:name="_Toc207032033"/>
      <w:bookmarkEnd w:id="1358"/>
      <w:bookmarkStart w:id="1359" w:name="_Toc207022992"/>
      <w:bookmarkEnd w:id="1359"/>
      <w:bookmarkStart w:id="1360" w:name="_Toc201311365"/>
      <w:bookmarkEnd w:id="1360"/>
      <w:bookmarkStart w:id="1361" w:name="_Toc201253786"/>
      <w:bookmarkEnd w:id="1361"/>
      <w:bookmarkStart w:id="1362" w:name="_Toc201254186"/>
      <w:bookmarkEnd w:id="1362"/>
      <w:bookmarkStart w:id="1363" w:name="_Toc201253921"/>
      <w:bookmarkEnd w:id="1363"/>
      <w:bookmarkStart w:id="1364" w:name="_Toc201319787"/>
      <w:bookmarkEnd w:id="1364"/>
      <w:bookmarkStart w:id="1365" w:name="_Toc207022991"/>
      <w:bookmarkEnd w:id="1365"/>
      <w:bookmarkStart w:id="1366" w:name="_Toc201253647"/>
      <w:bookmarkEnd w:id="1366"/>
      <w:bookmarkStart w:id="1367" w:name="_Toc207032032"/>
      <w:bookmarkEnd w:id="1367"/>
      <w:bookmarkStart w:id="1368" w:name="_Toc201311364"/>
      <w:bookmarkEnd w:id="1368"/>
      <w:bookmarkStart w:id="1369" w:name="_Toc201253785"/>
      <w:bookmarkEnd w:id="1369"/>
      <w:bookmarkStart w:id="1370" w:name="_Toc203662977"/>
      <w:bookmarkEnd w:id="1370"/>
      <w:bookmarkStart w:id="1371" w:name="_Toc201253920"/>
      <w:bookmarkEnd w:id="1371"/>
      <w:bookmarkStart w:id="1372" w:name="_Toc201319786"/>
      <w:bookmarkEnd w:id="1372"/>
      <w:bookmarkStart w:id="1373" w:name="_Toc207022995"/>
      <w:bookmarkEnd w:id="1373"/>
      <w:bookmarkStart w:id="1374" w:name="_Toc201254188"/>
      <w:bookmarkEnd w:id="1374"/>
      <w:bookmarkStart w:id="1375" w:name="_Toc207022993"/>
      <w:bookmarkEnd w:id="1375"/>
      <w:bookmarkStart w:id="1376" w:name="_Toc207032035"/>
      <w:bookmarkEnd w:id="1376"/>
      <w:bookmarkStart w:id="1377" w:name="_Toc201311367"/>
      <w:bookmarkEnd w:id="1377"/>
      <w:bookmarkStart w:id="1378" w:name="_Toc207022994"/>
      <w:bookmarkEnd w:id="1378"/>
      <w:bookmarkStart w:id="1379" w:name="_Toc207032034"/>
      <w:bookmarkEnd w:id="1379"/>
      <w:bookmarkStart w:id="1380" w:name="_Toc201253788"/>
      <w:bookmarkEnd w:id="1380"/>
      <w:bookmarkStart w:id="1381" w:name="_Toc203662980"/>
      <w:bookmarkEnd w:id="1381"/>
      <w:bookmarkStart w:id="1382" w:name="_Toc203662979"/>
      <w:bookmarkEnd w:id="1382"/>
      <w:bookmarkStart w:id="1383" w:name="_Toc201253923"/>
      <w:bookmarkEnd w:id="1383"/>
      <w:bookmarkStart w:id="1384" w:name="_Toc207032036"/>
      <w:bookmarkEnd w:id="1384"/>
      <w:bookmarkStart w:id="1385" w:name="_Toc201253789"/>
      <w:bookmarkEnd w:id="1385"/>
      <w:bookmarkStart w:id="1386" w:name="_Toc201253649"/>
      <w:bookmarkEnd w:id="1386"/>
      <w:bookmarkStart w:id="1387" w:name="_Toc201311368"/>
      <w:bookmarkEnd w:id="1387"/>
      <w:bookmarkStart w:id="1388" w:name="_Toc201254189"/>
      <w:bookmarkEnd w:id="1388"/>
      <w:bookmarkStart w:id="1389" w:name="_Toc203662981"/>
      <w:bookmarkEnd w:id="1389"/>
      <w:bookmarkStart w:id="1390" w:name="_Toc201253650"/>
      <w:bookmarkEnd w:id="1390"/>
      <w:bookmarkStart w:id="1391" w:name="_Toc201253790"/>
      <w:bookmarkEnd w:id="1391"/>
      <w:bookmarkStart w:id="1392" w:name="_Toc201253924"/>
      <w:bookmarkEnd w:id="1392"/>
      <w:bookmarkStart w:id="1393" w:name="_Toc201319791"/>
      <w:bookmarkEnd w:id="1393"/>
      <w:bookmarkStart w:id="1394" w:name="_Toc201319788"/>
      <w:bookmarkEnd w:id="1394"/>
      <w:bookmarkStart w:id="1395" w:name="_Toc201254187"/>
      <w:bookmarkEnd w:id="1395"/>
      <w:bookmarkStart w:id="1396" w:name="_Toc201311366"/>
      <w:bookmarkEnd w:id="1396"/>
      <w:bookmarkStart w:id="1397" w:name="_Toc201253922"/>
      <w:bookmarkEnd w:id="1397"/>
      <w:bookmarkStart w:id="1398" w:name="_Toc201253648"/>
      <w:bookmarkEnd w:id="1398"/>
      <w:bookmarkStart w:id="1399" w:name="_Toc201319789"/>
      <w:bookmarkEnd w:id="1399"/>
      <w:bookmarkStart w:id="1400" w:name="_Toc201319790"/>
      <w:bookmarkEnd w:id="1400"/>
      <w:bookmarkStart w:id="1401" w:name="_Toc201253651"/>
      <w:bookmarkEnd w:id="1401"/>
      <w:bookmarkStart w:id="1402" w:name="_Toc201253925"/>
      <w:bookmarkEnd w:id="1402"/>
      <w:bookmarkStart w:id="1403" w:name="_Toc201253787"/>
      <w:bookmarkEnd w:id="1403"/>
      <w:bookmarkStart w:id="1404" w:name="_Toc203662978"/>
      <w:bookmarkEnd w:id="1404"/>
      <w:bookmarkStart w:id="1405" w:name="_Toc207032038"/>
      <w:bookmarkEnd w:id="1405"/>
      <w:bookmarkStart w:id="1406" w:name="_Toc201311371"/>
      <w:bookmarkEnd w:id="1406"/>
      <w:bookmarkStart w:id="1407" w:name="_Toc201253653"/>
      <w:bookmarkEnd w:id="1407"/>
      <w:bookmarkStart w:id="1408" w:name="_Toc201319794"/>
      <w:bookmarkEnd w:id="1408"/>
      <w:bookmarkStart w:id="1409" w:name="_Toc201253927"/>
      <w:bookmarkEnd w:id="1409"/>
      <w:bookmarkStart w:id="1410" w:name="_Toc201253926"/>
      <w:bookmarkEnd w:id="1410"/>
      <w:bookmarkStart w:id="1411" w:name="_Toc207022996"/>
      <w:bookmarkEnd w:id="1411"/>
      <w:bookmarkStart w:id="1412" w:name="_Toc201253928"/>
      <w:bookmarkEnd w:id="1412"/>
      <w:bookmarkStart w:id="1413" w:name="_Toc203662984"/>
      <w:bookmarkEnd w:id="1413"/>
      <w:bookmarkStart w:id="1414" w:name="_Toc203662985"/>
      <w:bookmarkEnd w:id="1414"/>
      <w:bookmarkStart w:id="1415" w:name="_Toc207032040"/>
      <w:bookmarkEnd w:id="1415"/>
      <w:bookmarkStart w:id="1416" w:name="_Toc201311370"/>
      <w:bookmarkEnd w:id="1416"/>
      <w:bookmarkStart w:id="1417" w:name="_Toc201319792"/>
      <w:bookmarkEnd w:id="1417"/>
      <w:bookmarkStart w:id="1418" w:name="_Toc203662983"/>
      <w:bookmarkEnd w:id="1418"/>
      <w:bookmarkStart w:id="1419" w:name="_Toc207022998"/>
      <w:bookmarkEnd w:id="1419"/>
      <w:bookmarkStart w:id="1420" w:name="_Toc207022999"/>
      <w:bookmarkEnd w:id="1420"/>
      <w:bookmarkStart w:id="1421" w:name="_Toc201311369"/>
      <w:bookmarkEnd w:id="1421"/>
      <w:bookmarkStart w:id="1422" w:name="_Toc207032039"/>
      <w:bookmarkEnd w:id="1422"/>
      <w:bookmarkStart w:id="1423" w:name="_Toc201254193"/>
      <w:bookmarkEnd w:id="1423"/>
      <w:bookmarkStart w:id="1424" w:name="_Toc201253793"/>
      <w:bookmarkEnd w:id="1424"/>
      <w:bookmarkStart w:id="1425" w:name="_Toc201311372"/>
      <w:bookmarkEnd w:id="1425"/>
      <w:bookmarkStart w:id="1426" w:name="_Toc203662982"/>
      <w:bookmarkEnd w:id="1426"/>
      <w:bookmarkStart w:id="1427" w:name="_Toc201253654"/>
      <w:bookmarkEnd w:id="1427"/>
      <w:bookmarkStart w:id="1428" w:name="_Toc201254191"/>
      <w:bookmarkEnd w:id="1428"/>
      <w:bookmarkStart w:id="1429" w:name="_Toc201253652"/>
      <w:bookmarkEnd w:id="1429"/>
      <w:bookmarkStart w:id="1430" w:name="_Toc207022997"/>
      <w:bookmarkEnd w:id="1430"/>
      <w:bookmarkStart w:id="1431" w:name="_Toc201319793"/>
      <w:bookmarkEnd w:id="1431"/>
      <w:bookmarkStart w:id="1432" w:name="_Toc201254190"/>
      <w:bookmarkEnd w:id="1432"/>
      <w:bookmarkStart w:id="1433" w:name="_Toc207032037"/>
      <w:bookmarkEnd w:id="1433"/>
      <w:bookmarkStart w:id="1434" w:name="_Toc201254192"/>
      <w:bookmarkEnd w:id="1434"/>
      <w:bookmarkStart w:id="1435" w:name="_Toc201253791"/>
      <w:bookmarkEnd w:id="1435"/>
      <w:bookmarkStart w:id="1436" w:name="_Toc201253792"/>
      <w:bookmarkEnd w:id="1436"/>
      <w:bookmarkStart w:id="1437" w:name="_Toc201311374"/>
      <w:bookmarkEnd w:id="1437"/>
      <w:bookmarkStart w:id="1438" w:name="_Toc201254196"/>
      <w:bookmarkEnd w:id="1438"/>
      <w:bookmarkStart w:id="1439" w:name="_Toc201319796"/>
      <w:bookmarkEnd w:id="1439"/>
      <w:bookmarkStart w:id="1440" w:name="_Toc201319797"/>
      <w:bookmarkEnd w:id="1440"/>
      <w:bookmarkStart w:id="1441" w:name="_Toc201253932"/>
      <w:bookmarkEnd w:id="1441"/>
      <w:bookmarkStart w:id="1442" w:name="_Toc207032043"/>
      <w:bookmarkEnd w:id="1442"/>
      <w:bookmarkStart w:id="1443" w:name="_Toc203662986"/>
      <w:bookmarkEnd w:id="1443"/>
      <w:bookmarkStart w:id="1444" w:name="_Toc201253797"/>
      <w:bookmarkEnd w:id="1444"/>
      <w:bookmarkStart w:id="1445" w:name="_Toc207032042"/>
      <w:bookmarkEnd w:id="1445"/>
      <w:bookmarkStart w:id="1446" w:name="_Toc207023002"/>
      <w:bookmarkEnd w:id="1446"/>
      <w:bookmarkStart w:id="1447" w:name="_Toc201253930"/>
      <w:bookmarkEnd w:id="1447"/>
      <w:bookmarkStart w:id="1448" w:name="_Toc201253794"/>
      <w:bookmarkEnd w:id="1448"/>
      <w:bookmarkStart w:id="1449" w:name="_Toc201253795"/>
      <w:bookmarkEnd w:id="1449"/>
      <w:bookmarkStart w:id="1450" w:name="_Toc203662987"/>
      <w:bookmarkEnd w:id="1450"/>
      <w:bookmarkStart w:id="1451" w:name="_Toc203662988"/>
      <w:bookmarkEnd w:id="1451"/>
      <w:bookmarkStart w:id="1452" w:name="_Toc201253656"/>
      <w:bookmarkEnd w:id="1452"/>
      <w:bookmarkStart w:id="1453" w:name="_Toc201253931"/>
      <w:bookmarkEnd w:id="1453"/>
      <w:bookmarkStart w:id="1454" w:name="_Toc201254197"/>
      <w:bookmarkEnd w:id="1454"/>
      <w:bookmarkStart w:id="1455" w:name="_Toc201311376"/>
      <w:bookmarkEnd w:id="1455"/>
      <w:bookmarkStart w:id="1456" w:name="_Toc207032041"/>
      <w:bookmarkEnd w:id="1456"/>
      <w:bookmarkStart w:id="1457" w:name="_Toc201253796"/>
      <w:bookmarkEnd w:id="1457"/>
      <w:bookmarkStart w:id="1458" w:name="_Toc201311375"/>
      <w:bookmarkEnd w:id="1458"/>
      <w:bookmarkStart w:id="1459" w:name="_Toc201311373"/>
      <w:bookmarkEnd w:id="1459"/>
      <w:bookmarkStart w:id="1460" w:name="_Toc201253929"/>
      <w:bookmarkEnd w:id="1460"/>
      <w:bookmarkStart w:id="1461" w:name="_Toc201254195"/>
      <w:bookmarkEnd w:id="1461"/>
      <w:bookmarkStart w:id="1462" w:name="_Toc207023001"/>
      <w:bookmarkEnd w:id="1462"/>
      <w:bookmarkStart w:id="1463" w:name="_Toc201253657"/>
      <w:bookmarkEnd w:id="1463"/>
      <w:bookmarkStart w:id="1464" w:name="_Toc207023003"/>
      <w:bookmarkEnd w:id="1464"/>
      <w:bookmarkStart w:id="1465" w:name="_Toc201254194"/>
      <w:bookmarkEnd w:id="1465"/>
      <w:bookmarkStart w:id="1466" w:name="_Toc207023000"/>
      <w:bookmarkEnd w:id="1466"/>
      <w:bookmarkStart w:id="1467" w:name="_Toc201253655"/>
      <w:bookmarkEnd w:id="1467"/>
      <w:bookmarkStart w:id="1468" w:name="_Toc201319795"/>
      <w:bookmarkEnd w:id="1468"/>
      <w:bookmarkStart w:id="1469" w:name="_Toc201253658"/>
      <w:bookmarkEnd w:id="1469"/>
      <w:bookmarkStart w:id="1470" w:name="_Toc201311377"/>
      <w:bookmarkEnd w:id="1470"/>
      <w:bookmarkStart w:id="1471" w:name="_Toc201253660"/>
      <w:bookmarkEnd w:id="1471"/>
      <w:bookmarkStart w:id="1472" w:name="_Toc203662992"/>
      <w:bookmarkEnd w:id="1472"/>
      <w:bookmarkStart w:id="1473" w:name="_Toc201253798"/>
      <w:bookmarkEnd w:id="1473"/>
      <w:bookmarkStart w:id="1474" w:name="_Toc207023005"/>
      <w:bookmarkEnd w:id="1474"/>
      <w:bookmarkStart w:id="1475" w:name="_Toc201253659"/>
      <w:bookmarkEnd w:id="1475"/>
      <w:bookmarkStart w:id="1476" w:name="_Toc201311378"/>
      <w:bookmarkEnd w:id="1476"/>
      <w:bookmarkStart w:id="1477" w:name="_Toc207023006"/>
      <w:bookmarkEnd w:id="1477"/>
      <w:bookmarkStart w:id="1478" w:name="_Toc201311379"/>
      <w:bookmarkEnd w:id="1478"/>
      <w:bookmarkStart w:id="1479" w:name="_Toc207032047"/>
      <w:bookmarkEnd w:id="1479"/>
      <w:bookmarkStart w:id="1480" w:name="_Toc203662989"/>
      <w:bookmarkEnd w:id="1480"/>
      <w:bookmarkStart w:id="1481" w:name="_Toc201254200"/>
      <w:bookmarkEnd w:id="1481"/>
      <w:bookmarkStart w:id="1482" w:name="_Toc201253934"/>
      <w:bookmarkEnd w:id="1482"/>
      <w:bookmarkStart w:id="1483" w:name="_Toc207032044"/>
      <w:bookmarkEnd w:id="1483"/>
      <w:bookmarkStart w:id="1484" w:name="_Toc201319799"/>
      <w:bookmarkEnd w:id="1484"/>
      <w:bookmarkStart w:id="1485" w:name="_Toc201319798"/>
      <w:bookmarkEnd w:id="1485"/>
      <w:bookmarkStart w:id="1486" w:name="_Toc201254198"/>
      <w:bookmarkEnd w:id="1486"/>
      <w:bookmarkStart w:id="1487" w:name="_Toc201254199"/>
      <w:bookmarkEnd w:id="1487"/>
      <w:bookmarkStart w:id="1488" w:name="_Toc203662991"/>
      <w:bookmarkEnd w:id="1488"/>
      <w:bookmarkStart w:id="1489" w:name="_Toc203662990"/>
      <w:bookmarkEnd w:id="1489"/>
      <w:bookmarkStart w:id="1490" w:name="_Toc201319800"/>
      <w:bookmarkEnd w:id="1490"/>
      <w:bookmarkStart w:id="1491" w:name="_Toc207032046"/>
      <w:bookmarkEnd w:id="1491"/>
      <w:bookmarkStart w:id="1492" w:name="_Toc201253799"/>
      <w:bookmarkEnd w:id="1492"/>
      <w:bookmarkStart w:id="1493" w:name="_Toc207023004"/>
      <w:bookmarkEnd w:id="1493"/>
      <w:bookmarkStart w:id="1494" w:name="_Toc201319801"/>
      <w:bookmarkEnd w:id="1494"/>
      <w:bookmarkStart w:id="1495" w:name="_Toc201253800"/>
      <w:bookmarkEnd w:id="1495"/>
      <w:bookmarkStart w:id="1496" w:name="_Toc201253935"/>
      <w:bookmarkEnd w:id="1496"/>
      <w:bookmarkStart w:id="1497" w:name="_Toc201254201"/>
      <w:bookmarkEnd w:id="1497"/>
      <w:bookmarkStart w:id="1498" w:name="_Toc207032045"/>
      <w:bookmarkEnd w:id="1498"/>
      <w:bookmarkStart w:id="1499" w:name="_Toc201253661"/>
      <w:bookmarkEnd w:id="1499"/>
      <w:bookmarkStart w:id="1500" w:name="_Toc201253933"/>
      <w:bookmarkEnd w:id="1500"/>
      <w:bookmarkStart w:id="1501" w:name="_Toc201253804"/>
      <w:bookmarkEnd w:id="1501"/>
      <w:bookmarkStart w:id="1502" w:name="_Toc203662993"/>
      <w:bookmarkEnd w:id="1502"/>
      <w:bookmarkStart w:id="1503" w:name="_Toc207032051"/>
      <w:bookmarkEnd w:id="1503"/>
      <w:bookmarkStart w:id="1504" w:name="_Toc207032048"/>
      <w:bookmarkEnd w:id="1504"/>
      <w:bookmarkStart w:id="1505" w:name="_Toc201253665"/>
      <w:bookmarkEnd w:id="1505"/>
      <w:bookmarkStart w:id="1506" w:name="_Toc201254204"/>
      <w:bookmarkEnd w:id="1506"/>
      <w:bookmarkStart w:id="1507" w:name="_Toc201253802"/>
      <w:bookmarkEnd w:id="1507"/>
      <w:bookmarkStart w:id="1508" w:name="_Toc201319803"/>
      <w:bookmarkEnd w:id="1508"/>
      <w:bookmarkStart w:id="1509" w:name="_Toc207023007"/>
      <w:bookmarkEnd w:id="1509"/>
      <w:bookmarkStart w:id="1510" w:name="_Toc201253937"/>
      <w:bookmarkEnd w:id="1510"/>
      <w:bookmarkStart w:id="1511" w:name="_Toc203662994"/>
      <w:bookmarkEnd w:id="1511"/>
      <w:bookmarkStart w:id="1512" w:name="_Toc201311381"/>
      <w:bookmarkEnd w:id="1512"/>
      <w:bookmarkStart w:id="1513" w:name="_Toc207032050"/>
      <w:bookmarkEnd w:id="1513"/>
      <w:bookmarkStart w:id="1514" w:name="_Toc201253938"/>
      <w:bookmarkEnd w:id="1514"/>
      <w:bookmarkStart w:id="1515" w:name="_Toc201253663"/>
      <w:bookmarkEnd w:id="1515"/>
      <w:bookmarkStart w:id="1516" w:name="_Toc207023008"/>
      <w:bookmarkEnd w:id="1516"/>
      <w:bookmarkStart w:id="1517" w:name="_Toc201254203"/>
      <w:bookmarkEnd w:id="1517"/>
      <w:bookmarkStart w:id="1518" w:name="_Toc207032049"/>
      <w:bookmarkEnd w:id="1518"/>
      <w:bookmarkStart w:id="1519" w:name="_Toc201253662"/>
      <w:bookmarkEnd w:id="1519"/>
      <w:bookmarkStart w:id="1520" w:name="_Toc201311380"/>
      <w:bookmarkEnd w:id="1520"/>
      <w:bookmarkStart w:id="1521" w:name="_Toc201254202"/>
      <w:bookmarkEnd w:id="1521"/>
      <w:bookmarkStart w:id="1522" w:name="_Toc201253936"/>
      <w:bookmarkEnd w:id="1522"/>
      <w:bookmarkStart w:id="1523" w:name="_Toc201311382"/>
      <w:bookmarkEnd w:id="1523"/>
      <w:bookmarkStart w:id="1524" w:name="_Toc201253664"/>
      <w:bookmarkEnd w:id="1524"/>
      <w:bookmarkStart w:id="1525" w:name="_Toc201319802"/>
      <w:bookmarkEnd w:id="1525"/>
      <w:bookmarkStart w:id="1526" w:name="_Toc203662995"/>
      <w:bookmarkEnd w:id="1526"/>
      <w:bookmarkStart w:id="1527" w:name="_Toc207023009"/>
      <w:bookmarkEnd w:id="1527"/>
      <w:bookmarkStart w:id="1528" w:name="_Toc201319804"/>
      <w:bookmarkEnd w:id="1528"/>
      <w:bookmarkStart w:id="1529" w:name="_Toc201253801"/>
      <w:bookmarkEnd w:id="1529"/>
      <w:bookmarkStart w:id="1530" w:name="_Toc207023010"/>
      <w:bookmarkEnd w:id="1530"/>
      <w:bookmarkStart w:id="1531" w:name="_Toc201311383"/>
      <w:bookmarkEnd w:id="1531"/>
      <w:bookmarkStart w:id="1532" w:name="_Toc201253803"/>
      <w:bookmarkEnd w:id="1532"/>
      <w:bookmarkStart w:id="1533" w:name="_Toc201253943"/>
      <w:bookmarkEnd w:id="1533"/>
      <w:bookmarkStart w:id="1534" w:name="_Toc201253939"/>
      <w:bookmarkEnd w:id="1534"/>
      <w:bookmarkStart w:id="1535" w:name="_Toc201254205"/>
      <w:bookmarkEnd w:id="1535"/>
      <w:bookmarkStart w:id="1536" w:name="_Toc203662996"/>
      <w:bookmarkEnd w:id="1536"/>
      <w:bookmarkStart w:id="1537" w:name="_Toc207023011"/>
      <w:bookmarkEnd w:id="1537"/>
      <w:bookmarkStart w:id="1538" w:name="_Toc203662997"/>
      <w:bookmarkEnd w:id="1538"/>
      <w:bookmarkStart w:id="1539" w:name="_Toc201253805"/>
      <w:bookmarkEnd w:id="1539"/>
      <w:bookmarkStart w:id="1540" w:name="_Toc203662998"/>
      <w:bookmarkEnd w:id="1540"/>
      <w:bookmarkStart w:id="1541" w:name="_Toc201253940"/>
      <w:bookmarkEnd w:id="1541"/>
      <w:bookmarkStart w:id="1542" w:name="_Toc201253666"/>
      <w:bookmarkEnd w:id="1542"/>
      <w:bookmarkStart w:id="1543" w:name="_Toc201254206"/>
      <w:bookmarkEnd w:id="1543"/>
      <w:bookmarkStart w:id="1544" w:name="_Toc207023012"/>
      <w:bookmarkEnd w:id="1544"/>
      <w:bookmarkStart w:id="1545" w:name="_Toc203662999"/>
      <w:bookmarkEnd w:id="1545"/>
      <w:bookmarkStart w:id="1546" w:name="_Toc207032052"/>
      <w:bookmarkEnd w:id="1546"/>
      <w:bookmarkStart w:id="1547" w:name="_Toc201253668"/>
      <w:bookmarkEnd w:id="1547"/>
      <w:bookmarkStart w:id="1548" w:name="_Toc201319808"/>
      <w:bookmarkEnd w:id="1548"/>
      <w:bookmarkStart w:id="1549" w:name="_Toc201311384"/>
      <w:bookmarkEnd w:id="1549"/>
      <w:bookmarkStart w:id="1550" w:name="_Toc201319807"/>
      <w:bookmarkEnd w:id="1550"/>
      <w:bookmarkStart w:id="1551" w:name="_Toc201253942"/>
      <w:bookmarkEnd w:id="1551"/>
      <w:bookmarkStart w:id="1552" w:name="_Toc201253941"/>
      <w:bookmarkEnd w:id="1552"/>
      <w:bookmarkStart w:id="1553" w:name="_Toc203663000"/>
      <w:bookmarkEnd w:id="1553"/>
      <w:bookmarkStart w:id="1554" w:name="_Toc201319805"/>
      <w:bookmarkEnd w:id="1554"/>
      <w:bookmarkStart w:id="1555" w:name="_Toc201253807"/>
      <w:bookmarkEnd w:id="1555"/>
      <w:bookmarkStart w:id="1556" w:name="_Toc201319806"/>
      <w:bookmarkEnd w:id="1556"/>
      <w:bookmarkStart w:id="1557" w:name="_Toc201311386"/>
      <w:bookmarkEnd w:id="1557"/>
      <w:bookmarkStart w:id="1558" w:name="_Toc207023013"/>
      <w:bookmarkEnd w:id="1558"/>
      <w:bookmarkStart w:id="1559" w:name="_Toc201253806"/>
      <w:bookmarkEnd w:id="1559"/>
      <w:bookmarkStart w:id="1560" w:name="_Toc201311385"/>
      <w:bookmarkEnd w:id="1560"/>
      <w:bookmarkStart w:id="1561" w:name="_Toc201254207"/>
      <w:bookmarkEnd w:id="1561"/>
      <w:bookmarkStart w:id="1562" w:name="_Toc207032054"/>
      <w:bookmarkEnd w:id="1562"/>
      <w:bookmarkStart w:id="1563" w:name="_Toc201253667"/>
      <w:bookmarkEnd w:id="1563"/>
      <w:bookmarkStart w:id="1564" w:name="_Toc207032053"/>
      <w:bookmarkEnd w:id="1564"/>
      <w:bookmarkStart w:id="1565" w:name="_Toc207032055"/>
      <w:bookmarkEnd w:id="1565"/>
      <w:bookmarkStart w:id="1566" w:name="_Toc201319810"/>
      <w:bookmarkEnd w:id="1566"/>
      <w:bookmarkStart w:id="1567" w:name="_Toc201254208"/>
      <w:bookmarkEnd w:id="1567"/>
      <w:bookmarkStart w:id="1568" w:name="_Toc207032057"/>
      <w:bookmarkEnd w:id="1568"/>
      <w:bookmarkStart w:id="1569" w:name="_Toc203663001"/>
      <w:bookmarkEnd w:id="1569"/>
      <w:bookmarkStart w:id="1570" w:name="_Toc201253808"/>
      <w:bookmarkEnd w:id="1570"/>
      <w:bookmarkStart w:id="1571" w:name="_Toc207023017"/>
      <w:bookmarkEnd w:id="1571"/>
      <w:bookmarkStart w:id="1572" w:name="_Toc207023016"/>
      <w:bookmarkEnd w:id="1572"/>
      <w:bookmarkStart w:id="1573" w:name="_Toc201253944"/>
      <w:bookmarkEnd w:id="1573"/>
      <w:bookmarkStart w:id="1574" w:name="_Toc207032058"/>
      <w:bookmarkEnd w:id="1574"/>
      <w:bookmarkStart w:id="1575" w:name="_Toc201253946"/>
      <w:bookmarkEnd w:id="1575"/>
      <w:bookmarkStart w:id="1576" w:name="_Toc201311387"/>
      <w:bookmarkEnd w:id="1576"/>
      <w:bookmarkStart w:id="1577" w:name="_Toc201253670"/>
      <w:bookmarkEnd w:id="1577"/>
      <w:bookmarkStart w:id="1578" w:name="_Toc201253809"/>
      <w:bookmarkEnd w:id="1578"/>
      <w:bookmarkStart w:id="1579" w:name="_Toc201311388"/>
      <w:bookmarkEnd w:id="1579"/>
      <w:bookmarkStart w:id="1580" w:name="_Toc201319812"/>
      <w:bookmarkEnd w:id="1580"/>
      <w:bookmarkStart w:id="1581" w:name="_Toc201311390"/>
      <w:bookmarkEnd w:id="1581"/>
      <w:bookmarkStart w:id="1582" w:name="_Toc207032056"/>
      <w:bookmarkEnd w:id="1582"/>
      <w:bookmarkStart w:id="1583" w:name="_Toc201254210"/>
      <w:bookmarkEnd w:id="1583"/>
      <w:bookmarkStart w:id="1584" w:name="_Toc201253945"/>
      <w:bookmarkEnd w:id="1584"/>
      <w:bookmarkStart w:id="1585" w:name="_Toc203663003"/>
      <w:bookmarkEnd w:id="1585"/>
      <w:bookmarkStart w:id="1586" w:name="_Toc201253671"/>
      <w:bookmarkEnd w:id="1586"/>
      <w:bookmarkStart w:id="1587" w:name="_Toc201311389"/>
      <w:bookmarkEnd w:id="1587"/>
      <w:bookmarkStart w:id="1588" w:name="_Toc201254209"/>
      <w:bookmarkEnd w:id="1588"/>
      <w:bookmarkStart w:id="1589" w:name="_Toc201319809"/>
      <w:bookmarkEnd w:id="1589"/>
      <w:bookmarkStart w:id="1590" w:name="_Toc201319811"/>
      <w:bookmarkEnd w:id="1590"/>
      <w:bookmarkStart w:id="1591" w:name="_Toc201253810"/>
      <w:bookmarkEnd w:id="1591"/>
      <w:bookmarkStart w:id="1592" w:name="_Toc201254211"/>
      <w:bookmarkEnd w:id="1592"/>
      <w:bookmarkStart w:id="1593" w:name="_Toc203663002"/>
      <w:bookmarkEnd w:id="1593"/>
      <w:bookmarkStart w:id="1594" w:name="_Toc207023015"/>
      <w:bookmarkEnd w:id="1594"/>
      <w:bookmarkStart w:id="1595" w:name="_Toc207023014"/>
      <w:bookmarkEnd w:id="1595"/>
      <w:bookmarkStart w:id="1596" w:name="_Toc201253669"/>
      <w:bookmarkEnd w:id="1596"/>
      <w:bookmarkStart w:id="1597" w:name="_Toc201253673"/>
      <w:bookmarkEnd w:id="1597"/>
      <w:bookmarkStart w:id="1598" w:name="_Toc207032059"/>
      <w:bookmarkEnd w:id="1598"/>
      <w:bookmarkStart w:id="1599" w:name="_Toc201319813"/>
      <w:bookmarkEnd w:id="1599"/>
      <w:bookmarkStart w:id="1600" w:name="_Toc207023019"/>
      <w:bookmarkEnd w:id="1600"/>
      <w:bookmarkStart w:id="1601" w:name="_Toc201254213"/>
      <w:bookmarkEnd w:id="1601"/>
      <w:bookmarkStart w:id="1602" w:name="_Toc201253950"/>
      <w:bookmarkEnd w:id="1602"/>
      <w:bookmarkStart w:id="1603" w:name="_Toc207032062"/>
      <w:bookmarkEnd w:id="1603"/>
      <w:bookmarkStart w:id="1604" w:name="_Toc201253815"/>
      <w:bookmarkEnd w:id="1604"/>
      <w:bookmarkStart w:id="1605" w:name="_Toc201253947"/>
      <w:bookmarkEnd w:id="1605"/>
      <w:bookmarkStart w:id="1606" w:name="_Toc201253672"/>
      <w:bookmarkEnd w:id="1606"/>
      <w:bookmarkStart w:id="1607" w:name="_Toc201253812"/>
      <w:bookmarkEnd w:id="1607"/>
      <w:bookmarkStart w:id="1608" w:name="_Toc201253674"/>
      <w:bookmarkEnd w:id="1608"/>
      <w:bookmarkStart w:id="1609" w:name="_Toc203663004"/>
      <w:bookmarkEnd w:id="1609"/>
      <w:bookmarkStart w:id="1610" w:name="_Toc203663005"/>
      <w:bookmarkEnd w:id="1610"/>
      <w:bookmarkStart w:id="1611" w:name="_Toc201311392"/>
      <w:bookmarkEnd w:id="1611"/>
      <w:bookmarkStart w:id="1612" w:name="_Toc207032060"/>
      <w:bookmarkEnd w:id="1612"/>
      <w:bookmarkStart w:id="1613" w:name="_Toc201253948"/>
      <w:bookmarkEnd w:id="1613"/>
      <w:bookmarkStart w:id="1614" w:name="_Toc201311393"/>
      <w:bookmarkEnd w:id="1614"/>
      <w:bookmarkStart w:id="1615" w:name="_Toc201253813"/>
      <w:bookmarkEnd w:id="1615"/>
      <w:bookmarkStart w:id="1616" w:name="_Toc201253811"/>
      <w:bookmarkEnd w:id="1616"/>
      <w:bookmarkStart w:id="1617" w:name="_Toc207023018"/>
      <w:bookmarkEnd w:id="1617"/>
      <w:bookmarkStart w:id="1618" w:name="_Toc201253675"/>
      <w:bookmarkEnd w:id="1618"/>
      <w:bookmarkStart w:id="1619" w:name="_Toc201319815"/>
      <w:bookmarkEnd w:id="1619"/>
      <w:bookmarkStart w:id="1620" w:name="_Toc207023020"/>
      <w:bookmarkEnd w:id="1620"/>
      <w:bookmarkStart w:id="1621" w:name="_Toc201311391"/>
      <w:bookmarkEnd w:id="1621"/>
      <w:bookmarkStart w:id="1622" w:name="_Toc201254214"/>
      <w:bookmarkEnd w:id="1622"/>
      <w:bookmarkStart w:id="1623" w:name="_Toc203663006"/>
      <w:bookmarkEnd w:id="1623"/>
      <w:bookmarkStart w:id="1624" w:name="_Toc201319814"/>
      <w:bookmarkEnd w:id="1624"/>
      <w:bookmarkStart w:id="1625" w:name="_Toc207032061"/>
      <w:bookmarkEnd w:id="1625"/>
      <w:bookmarkStart w:id="1626" w:name="_Toc201254212"/>
      <w:bookmarkEnd w:id="1626"/>
      <w:bookmarkStart w:id="1627" w:name="_Toc201253949"/>
      <w:bookmarkEnd w:id="1627"/>
      <w:bookmarkStart w:id="1628" w:name="_Toc201253814"/>
      <w:bookmarkEnd w:id="1628"/>
      <w:bookmarkStart w:id="1629" w:name="_Toc201319819"/>
      <w:bookmarkEnd w:id="1629"/>
      <w:bookmarkStart w:id="1630" w:name="_Toc207023024"/>
      <w:bookmarkEnd w:id="1630"/>
      <w:bookmarkStart w:id="1631" w:name="_Toc201253818"/>
      <w:bookmarkEnd w:id="1631"/>
      <w:bookmarkStart w:id="1632" w:name="_Toc201253952"/>
      <w:bookmarkEnd w:id="1632"/>
      <w:bookmarkStart w:id="1633" w:name="_Toc207032064"/>
      <w:bookmarkEnd w:id="1633"/>
      <w:bookmarkStart w:id="1634" w:name="_Toc201311395"/>
      <w:bookmarkEnd w:id="1634"/>
      <w:bookmarkStart w:id="1635" w:name="_Toc201254218"/>
      <w:bookmarkEnd w:id="1635"/>
      <w:bookmarkStart w:id="1636" w:name="_Toc201253678"/>
      <w:bookmarkEnd w:id="1636"/>
      <w:bookmarkStart w:id="1637" w:name="_Toc201253817"/>
      <w:bookmarkEnd w:id="1637"/>
      <w:bookmarkStart w:id="1638" w:name="_Toc207032065"/>
      <w:bookmarkEnd w:id="1638"/>
      <w:bookmarkStart w:id="1639" w:name="_Toc207023022"/>
      <w:bookmarkEnd w:id="1639"/>
      <w:bookmarkStart w:id="1640" w:name="_Toc201253951"/>
      <w:bookmarkEnd w:id="1640"/>
      <w:bookmarkStart w:id="1641" w:name="_Toc203663008"/>
      <w:bookmarkEnd w:id="1641"/>
      <w:bookmarkStart w:id="1642" w:name="_Toc201253676"/>
      <w:bookmarkEnd w:id="1642"/>
      <w:bookmarkStart w:id="1643" w:name="_Toc201311394"/>
      <w:bookmarkEnd w:id="1643"/>
      <w:bookmarkStart w:id="1644" w:name="_Toc207023023"/>
      <w:bookmarkEnd w:id="1644"/>
      <w:bookmarkStart w:id="1645" w:name="_Toc201311396"/>
      <w:bookmarkEnd w:id="1645"/>
      <w:bookmarkStart w:id="1646" w:name="_Toc203663007"/>
      <w:bookmarkEnd w:id="1646"/>
      <w:bookmarkStart w:id="1647" w:name="_Toc201254216"/>
      <w:bookmarkEnd w:id="1647"/>
      <w:bookmarkStart w:id="1648" w:name="_Toc207023021"/>
      <w:bookmarkEnd w:id="1648"/>
      <w:bookmarkStart w:id="1649" w:name="_Toc201319817"/>
      <w:bookmarkEnd w:id="1649"/>
      <w:bookmarkStart w:id="1650" w:name="_Toc201253677"/>
      <w:bookmarkEnd w:id="1650"/>
      <w:bookmarkStart w:id="1651" w:name="_Toc201253816"/>
      <w:bookmarkEnd w:id="1651"/>
      <w:bookmarkStart w:id="1652" w:name="_Toc203663009"/>
      <w:bookmarkEnd w:id="1652"/>
      <w:bookmarkStart w:id="1653" w:name="_Toc201254217"/>
      <w:bookmarkEnd w:id="1653"/>
      <w:bookmarkStart w:id="1654" w:name="_Toc201319818"/>
      <w:bookmarkEnd w:id="1654"/>
      <w:bookmarkStart w:id="1655" w:name="_Toc201254215"/>
      <w:bookmarkEnd w:id="1655"/>
      <w:bookmarkStart w:id="1656" w:name="_Toc201319816"/>
      <w:bookmarkEnd w:id="1656"/>
      <w:bookmarkStart w:id="1657" w:name="_Toc201311397"/>
      <w:bookmarkEnd w:id="1657"/>
      <w:bookmarkStart w:id="1658" w:name="_Toc207032063"/>
      <w:bookmarkEnd w:id="1658"/>
      <w:bookmarkStart w:id="1659" w:name="_Toc201253953"/>
      <w:bookmarkEnd w:id="1659"/>
      <w:bookmarkStart w:id="1660" w:name="_Toc201253679"/>
      <w:bookmarkEnd w:id="1660"/>
      <w:bookmarkStart w:id="1661" w:name="_Toc203663013"/>
      <w:bookmarkEnd w:id="1661"/>
      <w:bookmarkStart w:id="1662" w:name="_Toc201253820"/>
      <w:bookmarkEnd w:id="1662"/>
      <w:bookmarkStart w:id="1663" w:name="_Toc201253954"/>
      <w:bookmarkEnd w:id="1663"/>
      <w:bookmarkStart w:id="1664" w:name="_Toc207032068"/>
      <w:bookmarkEnd w:id="1664"/>
      <w:bookmarkStart w:id="1665" w:name="_Toc201254221"/>
      <w:bookmarkEnd w:id="1665"/>
      <w:bookmarkStart w:id="1666" w:name="_Toc201311400"/>
      <w:bookmarkEnd w:id="1666"/>
      <w:bookmarkStart w:id="1667" w:name="_Toc201319823"/>
      <w:bookmarkEnd w:id="1667"/>
      <w:bookmarkStart w:id="1668" w:name="_Toc203663014"/>
      <w:bookmarkEnd w:id="1668"/>
      <w:bookmarkStart w:id="1669" w:name="_Toc201253955"/>
      <w:bookmarkEnd w:id="1669"/>
      <w:bookmarkStart w:id="1670" w:name="_Toc201254220"/>
      <w:bookmarkEnd w:id="1670"/>
      <w:bookmarkStart w:id="1671" w:name="_Toc201311398"/>
      <w:bookmarkEnd w:id="1671"/>
      <w:bookmarkStart w:id="1672" w:name="_Toc201319820"/>
      <w:bookmarkEnd w:id="1672"/>
      <w:bookmarkStart w:id="1673" w:name="_Toc201253681"/>
      <w:bookmarkEnd w:id="1673"/>
      <w:bookmarkStart w:id="1674" w:name="_Toc203663012"/>
      <w:bookmarkEnd w:id="1674"/>
      <w:bookmarkStart w:id="1675" w:name="_Toc207032067"/>
      <w:bookmarkEnd w:id="1675"/>
      <w:bookmarkStart w:id="1676" w:name="_Toc201253819"/>
      <w:bookmarkEnd w:id="1676"/>
      <w:bookmarkStart w:id="1677" w:name="_Toc201253821"/>
      <w:bookmarkEnd w:id="1677"/>
      <w:bookmarkStart w:id="1678" w:name="_Toc201253956"/>
      <w:bookmarkEnd w:id="1678"/>
      <w:bookmarkStart w:id="1679" w:name="_Toc201253682"/>
      <w:bookmarkEnd w:id="1679"/>
      <w:bookmarkStart w:id="1680" w:name="_Toc207023027"/>
      <w:bookmarkEnd w:id="1680"/>
      <w:bookmarkStart w:id="1681" w:name="_Toc207023026"/>
      <w:bookmarkEnd w:id="1681"/>
      <w:bookmarkStart w:id="1682" w:name="_Toc201253822"/>
      <w:bookmarkEnd w:id="1682"/>
      <w:bookmarkStart w:id="1683" w:name="_Toc207032066"/>
      <w:bookmarkEnd w:id="1683"/>
      <w:bookmarkStart w:id="1684" w:name="_Toc207023025"/>
      <w:bookmarkEnd w:id="1684"/>
      <w:bookmarkStart w:id="1685" w:name="_Toc201311399"/>
      <w:bookmarkEnd w:id="1685"/>
      <w:bookmarkStart w:id="1686" w:name="_Toc201319821"/>
      <w:bookmarkEnd w:id="1686"/>
      <w:bookmarkStart w:id="1687" w:name="_Toc201319822"/>
      <w:bookmarkEnd w:id="1687"/>
      <w:bookmarkStart w:id="1688" w:name="_Toc201253683"/>
      <w:bookmarkEnd w:id="1688"/>
      <w:bookmarkStart w:id="1689" w:name="_Toc201254219"/>
      <w:bookmarkEnd w:id="1689"/>
      <w:bookmarkStart w:id="1690" w:name="_Toc203663011"/>
      <w:bookmarkEnd w:id="1690"/>
      <w:bookmarkStart w:id="1691" w:name="_Toc201253680"/>
      <w:bookmarkEnd w:id="1691"/>
      <w:bookmarkStart w:id="1692" w:name="_Toc203663010"/>
      <w:bookmarkEnd w:id="1692"/>
      <w:bookmarkStart w:id="1693" w:name="_Toc207023030"/>
      <w:bookmarkEnd w:id="1693"/>
      <w:bookmarkStart w:id="1694" w:name="_Toc201253685"/>
      <w:bookmarkEnd w:id="1694"/>
      <w:bookmarkStart w:id="1695" w:name="_Toc207023028"/>
      <w:bookmarkEnd w:id="1695"/>
      <w:bookmarkStart w:id="1696" w:name="_Toc201253959"/>
      <w:bookmarkEnd w:id="1696"/>
      <w:bookmarkStart w:id="1697" w:name="_Toc207032072"/>
      <w:bookmarkEnd w:id="1697"/>
      <w:bookmarkStart w:id="1698" w:name="_Toc201254224"/>
      <w:bookmarkEnd w:id="1698"/>
      <w:bookmarkStart w:id="1699" w:name="_Toc207023031"/>
      <w:bookmarkEnd w:id="1699"/>
      <w:bookmarkStart w:id="1700" w:name="_Toc201319826"/>
      <w:bookmarkEnd w:id="1700"/>
      <w:bookmarkStart w:id="1701" w:name="_Toc201254223"/>
      <w:bookmarkEnd w:id="1701"/>
      <w:bookmarkStart w:id="1702" w:name="_Toc201319824"/>
      <w:bookmarkEnd w:id="1702"/>
      <w:bookmarkStart w:id="1703" w:name="_Toc201253823"/>
      <w:bookmarkEnd w:id="1703"/>
      <w:bookmarkStart w:id="1704" w:name="_Toc203663015"/>
      <w:bookmarkEnd w:id="1704"/>
      <w:bookmarkStart w:id="1705" w:name="_Toc201253958"/>
      <w:bookmarkEnd w:id="1705"/>
      <w:bookmarkStart w:id="1706" w:name="_Toc207023029"/>
      <w:bookmarkEnd w:id="1706"/>
      <w:bookmarkStart w:id="1707" w:name="_Toc201311402"/>
      <w:bookmarkEnd w:id="1707"/>
      <w:bookmarkStart w:id="1708" w:name="_Toc201253957"/>
      <w:bookmarkEnd w:id="1708"/>
      <w:bookmarkStart w:id="1709" w:name="_Toc201253824"/>
      <w:bookmarkEnd w:id="1709"/>
      <w:bookmarkStart w:id="1710" w:name="_Toc207032071"/>
      <w:bookmarkEnd w:id="1710"/>
      <w:bookmarkStart w:id="1711" w:name="_Toc201311404"/>
      <w:bookmarkEnd w:id="1711"/>
      <w:bookmarkStart w:id="1712" w:name="_Toc203663016"/>
      <w:bookmarkEnd w:id="1712"/>
      <w:bookmarkStart w:id="1713" w:name="_Toc207032070"/>
      <w:bookmarkEnd w:id="1713"/>
      <w:bookmarkStart w:id="1714" w:name="_Toc203663017"/>
      <w:bookmarkEnd w:id="1714"/>
      <w:bookmarkStart w:id="1715" w:name="_Toc207032069"/>
      <w:bookmarkEnd w:id="1715"/>
      <w:bookmarkStart w:id="1716" w:name="_Toc201253684"/>
      <w:bookmarkEnd w:id="1716"/>
      <w:bookmarkStart w:id="1717" w:name="_Toc201319825"/>
      <w:bookmarkEnd w:id="1717"/>
      <w:bookmarkStart w:id="1718" w:name="_Toc201254225"/>
      <w:bookmarkEnd w:id="1718"/>
      <w:bookmarkStart w:id="1719" w:name="_Toc201253825"/>
      <w:bookmarkEnd w:id="1719"/>
      <w:bookmarkStart w:id="1720" w:name="_Toc201253686"/>
      <w:bookmarkEnd w:id="1720"/>
      <w:bookmarkStart w:id="1721" w:name="_Toc201254222"/>
      <w:bookmarkEnd w:id="1721"/>
      <w:bookmarkStart w:id="1722" w:name="_Toc201311401"/>
      <w:bookmarkEnd w:id="1722"/>
      <w:bookmarkStart w:id="1723" w:name="_Toc201311403"/>
      <w:bookmarkEnd w:id="1723"/>
      <w:bookmarkStart w:id="1724" w:name="_Toc201253960"/>
      <w:bookmarkEnd w:id="1724"/>
      <w:bookmarkStart w:id="1725" w:name="_Toc201254227"/>
      <w:bookmarkEnd w:id="1725"/>
      <w:bookmarkStart w:id="1726" w:name="_Toc207032075"/>
      <w:bookmarkEnd w:id="1726"/>
      <w:bookmarkStart w:id="1727" w:name="_Toc201253827"/>
      <w:bookmarkEnd w:id="1727"/>
      <w:bookmarkStart w:id="1728" w:name="_Toc201253690"/>
      <w:bookmarkEnd w:id="1728"/>
      <w:bookmarkStart w:id="1729" w:name="_Toc201253829"/>
      <w:bookmarkEnd w:id="1729"/>
      <w:bookmarkStart w:id="1730" w:name="_Toc201311406"/>
      <w:bookmarkEnd w:id="1730"/>
      <w:bookmarkStart w:id="1731" w:name="_Toc207023032"/>
      <w:bookmarkEnd w:id="1731"/>
      <w:bookmarkStart w:id="1732" w:name="_Toc201253688"/>
      <w:bookmarkEnd w:id="1732"/>
      <w:bookmarkStart w:id="1733" w:name="_Toc207023033"/>
      <w:bookmarkEnd w:id="1733"/>
      <w:bookmarkStart w:id="1734" w:name="_Toc201253963"/>
      <w:bookmarkEnd w:id="1734"/>
      <w:bookmarkStart w:id="1735" w:name="_Toc201319828"/>
      <w:bookmarkEnd w:id="1735"/>
      <w:bookmarkStart w:id="1736" w:name="_Toc207032074"/>
      <w:bookmarkEnd w:id="1736"/>
      <w:bookmarkStart w:id="1737" w:name="_Toc201253828"/>
      <w:bookmarkEnd w:id="1737"/>
      <w:bookmarkStart w:id="1738" w:name="_Toc207032073"/>
      <w:bookmarkEnd w:id="1738"/>
      <w:bookmarkStart w:id="1739" w:name="_Toc203663020"/>
      <w:bookmarkEnd w:id="1739"/>
      <w:bookmarkStart w:id="1740" w:name="_Toc201253826"/>
      <w:bookmarkEnd w:id="1740"/>
      <w:bookmarkStart w:id="1741" w:name="_Toc207023034"/>
      <w:bookmarkEnd w:id="1741"/>
      <w:bookmarkStart w:id="1742" w:name="_Toc207023035"/>
      <w:bookmarkEnd w:id="1742"/>
      <w:bookmarkStart w:id="1743" w:name="_Toc201253962"/>
      <w:bookmarkEnd w:id="1743"/>
      <w:bookmarkStart w:id="1744" w:name="_Toc201319827"/>
      <w:bookmarkEnd w:id="1744"/>
      <w:bookmarkStart w:id="1745" w:name="_Toc201311405"/>
      <w:bookmarkEnd w:id="1745"/>
      <w:bookmarkStart w:id="1746" w:name="_Toc201253961"/>
      <w:bookmarkEnd w:id="1746"/>
      <w:bookmarkStart w:id="1747" w:name="_Toc203663019"/>
      <w:bookmarkEnd w:id="1747"/>
      <w:bookmarkStart w:id="1748" w:name="_Toc201253689"/>
      <w:bookmarkEnd w:id="1748"/>
      <w:bookmarkStart w:id="1749" w:name="_Toc201254226"/>
      <w:bookmarkEnd w:id="1749"/>
      <w:bookmarkStart w:id="1750" w:name="_Toc201311407"/>
      <w:bookmarkEnd w:id="1750"/>
      <w:bookmarkStart w:id="1751" w:name="_Toc201319829"/>
      <w:bookmarkEnd w:id="1751"/>
      <w:bookmarkStart w:id="1752" w:name="_Toc207032076"/>
      <w:bookmarkEnd w:id="1752"/>
      <w:bookmarkStart w:id="1753" w:name="_Toc201254229"/>
      <w:bookmarkEnd w:id="1753"/>
      <w:bookmarkStart w:id="1754" w:name="_Toc203663018"/>
      <w:bookmarkEnd w:id="1754"/>
      <w:bookmarkStart w:id="1755" w:name="_Toc201254228"/>
      <w:bookmarkEnd w:id="1755"/>
      <w:bookmarkStart w:id="1756" w:name="_Toc201253687"/>
      <w:bookmarkEnd w:id="1756"/>
      <w:bookmarkStart w:id="1757" w:name="_Toc201311409"/>
      <w:bookmarkEnd w:id="1757"/>
      <w:bookmarkStart w:id="1758" w:name="_Toc201253830"/>
      <w:bookmarkEnd w:id="1758"/>
      <w:bookmarkStart w:id="1759" w:name="_Toc201311408"/>
      <w:bookmarkEnd w:id="1759"/>
      <w:bookmarkStart w:id="1760" w:name="_Toc203663022"/>
      <w:bookmarkEnd w:id="1760"/>
      <w:bookmarkStart w:id="1761" w:name="_Toc201253964"/>
      <w:bookmarkEnd w:id="1761"/>
      <w:bookmarkStart w:id="1762" w:name="_Toc201254230"/>
      <w:bookmarkEnd w:id="1762"/>
      <w:bookmarkStart w:id="1763" w:name="_Toc207032078"/>
      <w:bookmarkEnd w:id="1763"/>
      <w:bookmarkStart w:id="1764" w:name="_Toc201254231"/>
      <w:bookmarkEnd w:id="1764"/>
      <w:bookmarkStart w:id="1765" w:name="_Toc207023036"/>
      <w:bookmarkEnd w:id="1765"/>
      <w:bookmarkStart w:id="1766" w:name="_Toc203663021"/>
      <w:bookmarkEnd w:id="1766"/>
      <w:bookmarkStart w:id="1767" w:name="_Toc201319831"/>
      <w:bookmarkEnd w:id="1767"/>
      <w:bookmarkStart w:id="1768" w:name="_Toc201253691"/>
      <w:bookmarkEnd w:id="1768"/>
      <w:bookmarkStart w:id="1769" w:name="_Toc207023037"/>
      <w:bookmarkEnd w:id="1769"/>
      <w:bookmarkStart w:id="1770" w:name="_Toc201319830"/>
      <w:bookmarkEnd w:id="1770"/>
      <w:bookmarkStart w:id="1771" w:name="_Toc207032077"/>
      <w:bookmarkEnd w:id="1771"/>
      <w:bookmarkStart w:id="1772" w:name="_Toc201253692"/>
      <w:bookmarkEnd w:id="1772"/>
      <w:bookmarkStart w:id="1773" w:name="_Toc201253831"/>
      <w:bookmarkEnd w:id="1773"/>
      <w:bookmarkStart w:id="1774" w:name="_Toc201253966"/>
      <w:bookmarkEnd w:id="1774"/>
      <w:bookmarkStart w:id="1775" w:name="_Toc201311410"/>
      <w:bookmarkEnd w:id="1775"/>
      <w:bookmarkStart w:id="1776" w:name="_Toc201319832"/>
      <w:bookmarkEnd w:id="1776"/>
      <w:bookmarkStart w:id="1777" w:name="_Toc203663023"/>
      <w:bookmarkEnd w:id="1777"/>
      <w:bookmarkStart w:id="1778" w:name="_Toc201253965"/>
      <w:bookmarkEnd w:id="1778"/>
      <w:bookmarkStart w:id="1779" w:name="_Toc201319784"/>
      <w:bookmarkEnd w:id="1779"/>
      <w:bookmarkStart w:id="1780" w:name="_Toc201254183"/>
      <w:bookmarkEnd w:id="1780"/>
      <w:bookmarkStart w:id="1781" w:name="_Toc201253783"/>
      <w:bookmarkEnd w:id="1781"/>
      <w:bookmarkStart w:id="1782" w:name="_Toc203662975"/>
      <w:bookmarkEnd w:id="1782"/>
      <w:bookmarkStart w:id="1783" w:name="_Toc201319785"/>
      <w:bookmarkEnd w:id="1783"/>
      <w:bookmarkStart w:id="1784" w:name="_Toc201253784"/>
      <w:bookmarkEnd w:id="1784"/>
      <w:bookmarkStart w:id="1785" w:name="_Toc201311363"/>
      <w:bookmarkEnd w:id="1785"/>
      <w:bookmarkStart w:id="1786" w:name="_Toc201254184"/>
      <w:bookmarkEnd w:id="1786"/>
      <w:bookmarkStart w:id="1787" w:name="_Toc203662976"/>
      <w:bookmarkEnd w:id="1787"/>
      <w:bookmarkStart w:id="1788" w:name="_Toc207022990"/>
      <w:bookmarkEnd w:id="1788"/>
      <w:bookmarkStart w:id="1789" w:name="_Toc201253645"/>
      <w:bookmarkEnd w:id="1789"/>
      <w:bookmarkStart w:id="1790" w:name="_Toc207032031"/>
      <w:bookmarkEnd w:id="1790"/>
      <w:bookmarkStart w:id="1791" w:name="_Toc201253919"/>
      <w:bookmarkEnd w:id="1791"/>
      <w:bookmarkStart w:id="1792" w:name="_Toc201253646"/>
      <w:bookmarkEnd w:id="1792"/>
      <w:bookmarkStart w:id="1793" w:name="_Toc201254185"/>
      <w:bookmarkEnd w:id="1793"/>
      <w:bookmarkStart w:id="1794" w:name="_Toc207032030"/>
      <w:bookmarkEnd w:id="1794"/>
      <w:bookmarkStart w:id="1795" w:name="_Toc201253644"/>
      <w:bookmarkEnd w:id="1795"/>
      <w:bookmarkStart w:id="1796" w:name="_Toc201311362"/>
      <w:bookmarkEnd w:id="1796"/>
      <w:bookmarkStart w:id="1797" w:name="_Toc201253918"/>
      <w:bookmarkEnd w:id="1797"/>
      <w:bookmarkStart w:id="1798" w:name="_Toc207022989"/>
      <w:bookmarkEnd w:id="1798"/>
      <w:bookmarkStart w:id="1799" w:name="_Toc207032079"/>
      <w:r>
        <w:rPr>
          <w:rFonts w:hint="eastAsia"/>
        </w:rPr>
        <w:t>检验规则</w:t>
      </w:r>
      <w:bookmarkEnd w:id="1799"/>
    </w:p>
    <w:p w14:paraId="1996C962">
      <w:pPr>
        <w:pStyle w:val="203"/>
        <w:numPr>
          <w:ilvl w:val="1"/>
          <w:numId w:val="7"/>
        </w:numPr>
        <w:spacing w:before="156" w:beforeLines="50" w:after="156" w:afterLines="50"/>
        <w:ind w:left="0"/>
        <w:outlineLvl w:val="1"/>
      </w:pPr>
      <w:bookmarkStart w:id="1800" w:name="_Toc207032080"/>
      <w:r>
        <w:rPr>
          <w:rFonts w:hint="eastAsia"/>
        </w:rPr>
        <w:t>总则</w:t>
      </w:r>
      <w:bookmarkEnd w:id="1800"/>
    </w:p>
    <w:p w14:paraId="48B885AC">
      <w:pPr>
        <w:widowControl/>
        <w:spacing w:line="276" w:lineRule="auto"/>
        <w:ind w:left="-105" w:leftChars="-50" w:right="-105" w:rightChars="-50" w:firstLine="420" w:firstLineChars="200"/>
        <w:rPr>
          <w:szCs w:val="21"/>
        </w:rPr>
      </w:pPr>
      <w:r>
        <w:rPr>
          <w:rFonts w:hint="eastAsia"/>
          <w:szCs w:val="21"/>
        </w:rPr>
        <w:t>模/数</w:t>
      </w:r>
      <w:r>
        <w:rPr>
          <w:szCs w:val="21"/>
        </w:rPr>
        <w:t>转换器</w:t>
      </w:r>
      <w:r>
        <w:rPr>
          <w:rFonts w:hint="eastAsia"/>
          <w:szCs w:val="21"/>
        </w:rPr>
        <w:t>产品应经制造企业质量检验部门检验合格，并附有产品合格证方能岀厂。与GB/T 12750-2006的要求不一致时，以本文件为准。</w:t>
      </w:r>
    </w:p>
    <w:p w14:paraId="69ED05DA">
      <w:pPr>
        <w:pStyle w:val="203"/>
        <w:numPr>
          <w:ilvl w:val="1"/>
          <w:numId w:val="7"/>
        </w:numPr>
        <w:spacing w:before="156" w:beforeLines="50" w:after="156" w:afterLines="50"/>
        <w:ind w:left="0"/>
        <w:outlineLvl w:val="1"/>
      </w:pPr>
      <w:bookmarkStart w:id="1801" w:name="_Toc207032081"/>
      <w:r>
        <w:rPr>
          <w:rFonts w:hint="eastAsia"/>
        </w:rPr>
        <w:t>检验分类</w:t>
      </w:r>
      <w:bookmarkEnd w:id="1801"/>
    </w:p>
    <w:p w14:paraId="45066B64">
      <w:pPr>
        <w:widowControl/>
        <w:spacing w:line="276" w:lineRule="auto"/>
        <w:ind w:left="-105" w:leftChars="-50" w:right="-105" w:rightChars="-50" w:firstLine="420" w:firstLineChars="200"/>
        <w:rPr>
          <w:szCs w:val="21"/>
        </w:rPr>
      </w:pPr>
      <w:r>
        <w:rPr>
          <w:rFonts w:hint="eastAsia"/>
          <w:szCs w:val="21"/>
        </w:rPr>
        <w:t>本文件规定的检验分为出厂检验、抽检和型式检验。</w:t>
      </w:r>
    </w:p>
    <w:p w14:paraId="2252A416">
      <w:pPr>
        <w:pStyle w:val="203"/>
        <w:numPr>
          <w:ilvl w:val="2"/>
          <w:numId w:val="7"/>
        </w:numPr>
        <w:spacing w:before="156" w:beforeLines="50" w:after="156" w:afterLines="50"/>
      </w:pPr>
      <w:r>
        <w:rPr>
          <w:rFonts w:hint="eastAsia"/>
        </w:rPr>
        <w:t>出厂检验</w:t>
      </w:r>
    </w:p>
    <w:p w14:paraId="576DA1C7">
      <w:pPr>
        <w:ind w:left="400"/>
        <w:rPr>
          <w:rFonts w:hint="eastAsia" w:hAnsi="宋体"/>
        </w:rPr>
      </w:pPr>
      <w:r>
        <w:rPr>
          <w:rFonts w:hint="eastAsia" w:hAnsi="宋体"/>
        </w:rPr>
        <w:t>（1）</w:t>
      </w:r>
      <w:r>
        <w:rPr>
          <w:rFonts w:hAnsi="宋体"/>
        </w:rPr>
        <w:t>检验时机：每只器件出厂前由</w:t>
      </w:r>
      <w:r>
        <w:rPr>
          <w:rFonts w:hint="eastAsia" w:hAnsi="宋体"/>
        </w:rPr>
        <w:t>制造商</w:t>
      </w:r>
      <w:r>
        <w:rPr>
          <w:rFonts w:hAnsi="宋体"/>
        </w:rPr>
        <w:t>厂进行的试验</w:t>
      </w:r>
      <w:r>
        <w:rPr>
          <w:rFonts w:hint="eastAsia" w:hAnsi="宋体"/>
        </w:rPr>
        <w:t>；</w:t>
      </w:r>
    </w:p>
    <w:p w14:paraId="23E43B91">
      <w:pPr>
        <w:ind w:left="400"/>
        <w:rPr>
          <w:rFonts w:hint="eastAsia" w:hAnsi="宋体"/>
        </w:rPr>
      </w:pPr>
      <w:r>
        <w:rPr>
          <w:rFonts w:hint="eastAsia" w:hAnsi="宋体"/>
        </w:rPr>
        <w:t>（2）</w:t>
      </w:r>
      <w:r>
        <w:rPr>
          <w:rFonts w:hAnsi="宋体"/>
        </w:rPr>
        <w:t>抽样方案：100％检验；</w:t>
      </w:r>
    </w:p>
    <w:p w14:paraId="05CDEF37">
      <w:pPr>
        <w:ind w:left="400"/>
        <w:rPr>
          <w:rFonts w:hint="eastAsia" w:hAnsi="宋体"/>
        </w:rPr>
      </w:pPr>
      <w:r>
        <w:rPr>
          <w:rFonts w:hint="eastAsia" w:hAnsi="宋体"/>
        </w:rPr>
        <w:t>（3）</w:t>
      </w:r>
      <w:r>
        <w:rPr>
          <w:rFonts w:hAnsi="宋体"/>
        </w:rPr>
        <w:t>检验项目：</w:t>
      </w:r>
      <w:r>
        <w:rPr>
          <w:rFonts w:hint="eastAsia" w:hAnsi="宋体"/>
        </w:rPr>
        <w:t>按照产品手册规定，进行常温电参数测试和外观尺寸检验</w:t>
      </w:r>
      <w:r>
        <w:rPr>
          <w:rFonts w:hAnsi="宋体"/>
        </w:rPr>
        <w:t>；</w:t>
      </w:r>
    </w:p>
    <w:p w14:paraId="485EB3AC">
      <w:pPr>
        <w:ind w:left="400"/>
        <w:rPr>
          <w:rFonts w:hint="eastAsia" w:hAnsi="宋体"/>
        </w:rPr>
      </w:pPr>
      <w:r>
        <w:rPr>
          <w:rFonts w:hint="eastAsia" w:hAnsi="宋体"/>
        </w:rPr>
        <w:t>（4）</w:t>
      </w:r>
      <w:r>
        <w:rPr>
          <w:rFonts w:hAnsi="宋体"/>
        </w:rPr>
        <w:t>合格判据：通过</w:t>
      </w:r>
      <w:r>
        <w:rPr>
          <w:rFonts w:hint="eastAsia" w:hAnsi="宋体"/>
        </w:rPr>
        <w:t>检验</w:t>
      </w:r>
      <w:r>
        <w:rPr>
          <w:rFonts w:hAnsi="宋体"/>
        </w:rPr>
        <w:t>即合格，如有测试指标不合格禁止出厂。</w:t>
      </w:r>
    </w:p>
    <w:p w14:paraId="741FAB24">
      <w:pPr>
        <w:pStyle w:val="203"/>
        <w:numPr>
          <w:ilvl w:val="2"/>
          <w:numId w:val="7"/>
        </w:numPr>
        <w:spacing w:before="156" w:beforeLines="50" w:after="156" w:afterLines="50"/>
      </w:pPr>
      <w:r>
        <w:rPr>
          <w:rFonts w:hint="eastAsia"/>
        </w:rPr>
        <w:t>抽检</w:t>
      </w:r>
    </w:p>
    <w:p w14:paraId="7DF5863A">
      <w:pPr>
        <w:widowControl/>
        <w:spacing w:line="276" w:lineRule="auto"/>
        <w:ind w:left="-105" w:leftChars="-50" w:right="-105" w:rightChars="-50" w:firstLine="420" w:firstLineChars="200"/>
        <w:rPr>
          <w:szCs w:val="21"/>
        </w:rPr>
      </w:pPr>
      <w:r>
        <w:rPr>
          <w:rFonts w:hint="eastAsia"/>
          <w:szCs w:val="21"/>
        </w:rPr>
        <w:t>订货单位抽检产品时，，应按GB/T 2828.1的规定进行抽检，抽样方案、检验项目及合格质量水平AQL值由供需双方协商确定，数量应不少于3只。</w:t>
      </w:r>
    </w:p>
    <w:p w14:paraId="4F2B4C8A">
      <w:pPr>
        <w:pStyle w:val="203"/>
        <w:numPr>
          <w:ilvl w:val="2"/>
          <w:numId w:val="7"/>
        </w:numPr>
        <w:spacing w:before="156" w:beforeLines="50" w:after="156" w:afterLines="50"/>
      </w:pPr>
      <w:r>
        <w:rPr>
          <w:rFonts w:hint="eastAsia"/>
        </w:rPr>
        <w:t>型式检验</w:t>
      </w:r>
    </w:p>
    <w:p w14:paraId="4B243282">
      <w:pPr>
        <w:ind w:left="400"/>
        <w:rPr>
          <w:rFonts w:hint="eastAsia" w:hAnsi="宋体"/>
        </w:rPr>
      </w:pPr>
      <w:r>
        <w:rPr>
          <w:rFonts w:hint="eastAsia" w:hAnsi="宋体"/>
        </w:rPr>
        <w:t>（1）</w:t>
      </w:r>
      <w:r>
        <w:rPr>
          <w:rFonts w:hAnsi="宋体"/>
        </w:rPr>
        <w:t>检验时机：</w:t>
      </w:r>
      <w:r>
        <w:rPr>
          <w:rFonts w:hint="eastAsia" w:hAnsi="宋体"/>
        </w:rPr>
        <w:t>如遇下列情况之一时，应进行型式试验：</w:t>
      </w:r>
    </w:p>
    <w:p w14:paraId="46B2800A">
      <w:pPr>
        <w:ind w:left="403" w:firstLine="420" w:firstLineChars="200"/>
        <w:rPr>
          <w:rFonts w:hint="eastAsia" w:hAnsi="宋体"/>
        </w:rPr>
      </w:pPr>
      <w:r>
        <w:rPr>
          <w:rFonts w:hint="eastAsia" w:hAnsi="宋体"/>
        </w:rPr>
        <w:t>a）新产品定型鉴定时；</w:t>
      </w:r>
    </w:p>
    <w:p w14:paraId="48E6DF2B">
      <w:pPr>
        <w:ind w:left="403" w:firstLine="420" w:firstLineChars="200"/>
        <w:rPr>
          <w:rFonts w:hint="eastAsia" w:hAnsi="宋体"/>
        </w:rPr>
      </w:pPr>
      <w:r>
        <w:rPr>
          <w:rFonts w:hint="eastAsia" w:hAnsi="宋体"/>
        </w:rPr>
        <w:t>b）正常生产后，如生产场地、生产设备、结构、材料、工艺有较大改变，可能影响性能时；</w:t>
      </w:r>
    </w:p>
    <w:p w14:paraId="5C0C3ECC">
      <w:pPr>
        <w:ind w:left="403" w:firstLine="420" w:firstLineChars="200"/>
        <w:rPr>
          <w:rFonts w:hint="eastAsia" w:hAnsi="宋体"/>
        </w:rPr>
      </w:pPr>
      <w:r>
        <w:rPr>
          <w:rFonts w:hint="eastAsia" w:hAnsi="宋体"/>
        </w:rPr>
        <w:t>c）正常生产时，应两年进行一次型式检验；</w:t>
      </w:r>
    </w:p>
    <w:p w14:paraId="5CD21191">
      <w:pPr>
        <w:ind w:left="403" w:firstLine="420" w:firstLineChars="200"/>
        <w:rPr>
          <w:rFonts w:hint="eastAsia" w:hAnsi="宋体"/>
        </w:rPr>
      </w:pPr>
      <w:r>
        <w:rPr>
          <w:rFonts w:hint="eastAsia" w:hAnsi="宋体"/>
        </w:rPr>
        <w:t>d）岀厂检验结时；</w:t>
      </w:r>
    </w:p>
    <w:p w14:paraId="01F8D261">
      <w:pPr>
        <w:ind w:left="403" w:firstLine="420" w:firstLineChars="200"/>
        <w:rPr>
          <w:rFonts w:hint="eastAsia" w:hAnsi="宋体"/>
        </w:rPr>
      </w:pPr>
      <w:r>
        <w:rPr>
          <w:rFonts w:hint="eastAsia" w:hAnsi="宋体"/>
        </w:rPr>
        <w:t>e）需方及用户提出型式检验要求时果与上次型式试验结果有较大差异；</w:t>
      </w:r>
    </w:p>
    <w:p w14:paraId="41AB7987">
      <w:pPr>
        <w:ind w:left="403" w:firstLine="420" w:firstLineChars="200"/>
        <w:rPr>
          <w:rFonts w:hint="eastAsia" w:hAnsi="宋体"/>
        </w:rPr>
      </w:pPr>
      <w:r>
        <w:rPr>
          <w:rFonts w:hint="eastAsia" w:hAnsi="宋体"/>
        </w:rPr>
        <w:t>f）国家质量监督机构提出进行型式试验要求时；</w:t>
      </w:r>
    </w:p>
    <w:p w14:paraId="6A6202EA">
      <w:pPr>
        <w:ind w:left="403" w:firstLine="420" w:firstLineChars="200"/>
        <w:rPr>
          <w:rFonts w:hint="eastAsia" w:hAnsi="宋体"/>
        </w:rPr>
      </w:pPr>
      <w:r>
        <w:rPr>
          <w:rFonts w:hint="eastAsia" w:hAnsi="宋体"/>
        </w:rPr>
        <w:t>g）停产半年以上，恢复生产时。</w:t>
      </w:r>
    </w:p>
    <w:p w14:paraId="4D16B7CE">
      <w:pPr>
        <w:ind w:left="400"/>
        <w:rPr>
          <w:rFonts w:hint="eastAsia" w:hAnsi="宋体"/>
        </w:rPr>
      </w:pPr>
      <w:r>
        <w:rPr>
          <w:rFonts w:hint="eastAsia" w:hAnsi="宋体"/>
        </w:rPr>
        <w:t>（2）</w:t>
      </w:r>
      <w:r>
        <w:rPr>
          <w:rFonts w:hAnsi="宋体"/>
        </w:rPr>
        <w:t>抽样方案：2400只；</w:t>
      </w:r>
    </w:p>
    <w:p w14:paraId="7B9629C8">
      <w:pPr>
        <w:ind w:left="400"/>
        <w:rPr>
          <w:rFonts w:hint="eastAsia" w:hAnsi="宋体"/>
        </w:rPr>
      </w:pPr>
      <w:r>
        <w:rPr>
          <w:rFonts w:hint="eastAsia" w:hAnsi="宋体"/>
        </w:rPr>
        <w:t>（3）</w:t>
      </w:r>
      <w:r>
        <w:rPr>
          <w:rFonts w:hAnsi="宋体"/>
        </w:rPr>
        <w:t>检验项目及顺序：检验项目及试验顺序见表</w:t>
      </w:r>
      <w:r>
        <w:rPr>
          <w:rFonts w:hint="eastAsia" w:hAnsi="宋体"/>
        </w:rPr>
        <w:t>5</w:t>
      </w:r>
      <w:r>
        <w:rPr>
          <w:rFonts w:hAnsi="宋体"/>
        </w:rPr>
        <w:t>；</w:t>
      </w:r>
    </w:p>
    <w:p w14:paraId="4ACDD697">
      <w:pPr>
        <w:ind w:left="400"/>
        <w:rPr>
          <w:rFonts w:hint="eastAsia" w:hAnsi="宋体"/>
        </w:rPr>
      </w:pPr>
      <w:r>
        <w:rPr>
          <w:rFonts w:hint="eastAsia" w:hAnsi="宋体"/>
        </w:rPr>
        <w:t>（4）</w:t>
      </w:r>
      <w:r>
        <w:rPr>
          <w:rFonts w:hAnsi="宋体"/>
        </w:rPr>
        <w:t>合格判据：通过</w:t>
      </w:r>
      <w:r>
        <w:rPr>
          <w:rFonts w:hint="eastAsia" w:hAnsi="宋体"/>
        </w:rPr>
        <w:t>检验</w:t>
      </w:r>
      <w:r>
        <w:rPr>
          <w:rFonts w:hAnsi="宋体"/>
        </w:rPr>
        <w:t>后取得</w:t>
      </w:r>
      <w:r>
        <w:rPr>
          <w:rFonts w:hint="eastAsia"/>
          <w:szCs w:val="21"/>
        </w:rPr>
        <w:t>型式</w:t>
      </w:r>
      <w:r>
        <w:rPr>
          <w:rFonts w:hAnsi="宋体"/>
        </w:rPr>
        <w:t>试验报告，</w:t>
      </w:r>
      <w:r>
        <w:rPr>
          <w:rFonts w:hint="eastAsia" w:hAnsi="宋体"/>
        </w:rPr>
        <w:t>不允许有不合格项</w:t>
      </w:r>
      <w:r>
        <w:rPr>
          <w:rFonts w:hAnsi="宋体"/>
        </w:rPr>
        <w:t>。</w:t>
      </w:r>
    </w:p>
    <w:p w14:paraId="18BECAF5">
      <w:pPr>
        <w:pStyle w:val="128"/>
        <w:spacing w:before="156" w:beforeLines="50" w:after="156" w:afterLines="50" w:line="240" w:lineRule="auto"/>
        <w:ind w:left="0" w:leftChars="0" w:right="0" w:rightChars="0" w:firstLine="0" w:firstLineChars="0"/>
        <w:jc w:val="center"/>
        <w:rPr>
          <w:rFonts w:hint="eastAsia" w:ascii="黑体" w:hAnsi="黑体" w:eastAsia="黑体" w:cs="黑体"/>
          <w:szCs w:val="21"/>
        </w:rPr>
      </w:pPr>
      <w:r>
        <w:rPr>
          <w:rFonts w:hint="eastAsia" w:ascii="黑体" w:hAnsi="黑体" w:eastAsia="黑体" w:cs="黑体"/>
          <w:szCs w:val="21"/>
        </w:rPr>
        <w:t>表5 检验项目</w:t>
      </w:r>
    </w:p>
    <w:tbl>
      <w:tblPr>
        <w:tblStyle w:val="47"/>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567"/>
        <w:gridCol w:w="2977"/>
        <w:gridCol w:w="1276"/>
        <w:gridCol w:w="850"/>
        <w:gridCol w:w="1418"/>
        <w:gridCol w:w="1318"/>
      </w:tblGrid>
      <w:tr w14:paraId="3046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9" w:hRule="atLeast"/>
          <w:jc w:val="center"/>
        </w:trPr>
        <w:tc>
          <w:tcPr>
            <w:tcW w:w="469" w:type="dxa"/>
            <w:vAlign w:val="center"/>
          </w:tcPr>
          <w:p w14:paraId="6A7CE102">
            <w:pPr>
              <w:spacing w:line="300" w:lineRule="exact"/>
              <w:jc w:val="center"/>
              <w:rPr>
                <w:sz w:val="18"/>
                <w:szCs w:val="18"/>
              </w:rPr>
            </w:pPr>
            <w:r>
              <w:rPr>
                <w:rFonts w:hAnsi="宋体"/>
                <w:sz w:val="18"/>
                <w:szCs w:val="18"/>
              </w:rPr>
              <w:t>序号</w:t>
            </w:r>
          </w:p>
        </w:tc>
        <w:tc>
          <w:tcPr>
            <w:tcW w:w="567" w:type="dxa"/>
            <w:vAlign w:val="center"/>
          </w:tcPr>
          <w:p w14:paraId="53D0F8EB">
            <w:pPr>
              <w:spacing w:line="300" w:lineRule="exact"/>
              <w:jc w:val="center"/>
              <w:rPr>
                <w:sz w:val="18"/>
                <w:szCs w:val="18"/>
              </w:rPr>
            </w:pPr>
            <w:r>
              <w:rPr>
                <w:rFonts w:hAnsi="宋体"/>
                <w:sz w:val="18"/>
                <w:szCs w:val="18"/>
              </w:rPr>
              <w:t>分组</w:t>
            </w:r>
          </w:p>
        </w:tc>
        <w:tc>
          <w:tcPr>
            <w:tcW w:w="2977" w:type="dxa"/>
            <w:vAlign w:val="center"/>
          </w:tcPr>
          <w:p w14:paraId="12EA3E7E">
            <w:pPr>
              <w:spacing w:line="300" w:lineRule="exact"/>
              <w:jc w:val="center"/>
              <w:rPr>
                <w:sz w:val="18"/>
                <w:szCs w:val="18"/>
              </w:rPr>
            </w:pPr>
            <w:r>
              <w:rPr>
                <w:rFonts w:hAnsi="宋体"/>
                <w:sz w:val="18"/>
                <w:szCs w:val="18"/>
              </w:rPr>
              <w:t>检验项目</w:t>
            </w:r>
          </w:p>
        </w:tc>
        <w:tc>
          <w:tcPr>
            <w:tcW w:w="1276" w:type="dxa"/>
            <w:vAlign w:val="center"/>
          </w:tcPr>
          <w:p w14:paraId="3F6C2990">
            <w:pPr>
              <w:spacing w:line="300" w:lineRule="exact"/>
              <w:jc w:val="center"/>
              <w:rPr>
                <w:sz w:val="18"/>
                <w:szCs w:val="18"/>
              </w:rPr>
            </w:pPr>
            <w:r>
              <w:rPr>
                <w:rFonts w:hAnsi="宋体"/>
                <w:sz w:val="18"/>
                <w:szCs w:val="18"/>
              </w:rPr>
              <w:t>样品数</w:t>
            </w:r>
            <w:r>
              <w:rPr>
                <w:rFonts w:hint="eastAsia" w:hAnsi="宋体"/>
                <w:sz w:val="18"/>
                <w:szCs w:val="18"/>
              </w:rPr>
              <w:t>/批</w:t>
            </w:r>
          </w:p>
        </w:tc>
        <w:tc>
          <w:tcPr>
            <w:tcW w:w="850" w:type="dxa"/>
            <w:vAlign w:val="center"/>
          </w:tcPr>
          <w:p w14:paraId="33833F39">
            <w:pPr>
              <w:spacing w:line="300" w:lineRule="exact"/>
              <w:jc w:val="center"/>
              <w:rPr>
                <w:sz w:val="18"/>
                <w:szCs w:val="18"/>
              </w:rPr>
            </w:pPr>
            <w:r>
              <w:rPr>
                <w:rFonts w:hAnsi="宋体"/>
                <w:sz w:val="18"/>
                <w:szCs w:val="18"/>
              </w:rPr>
              <w:t>批次数</w:t>
            </w:r>
          </w:p>
        </w:tc>
        <w:tc>
          <w:tcPr>
            <w:tcW w:w="1418" w:type="dxa"/>
            <w:vAlign w:val="center"/>
          </w:tcPr>
          <w:p w14:paraId="4D1D333D">
            <w:pPr>
              <w:spacing w:line="300" w:lineRule="exact"/>
              <w:jc w:val="center"/>
              <w:rPr>
                <w:sz w:val="18"/>
                <w:szCs w:val="18"/>
              </w:rPr>
            </w:pPr>
            <w:r>
              <w:rPr>
                <w:rFonts w:hAnsi="宋体"/>
                <w:sz w:val="18"/>
                <w:szCs w:val="18"/>
              </w:rPr>
              <w:t>判据</w:t>
            </w:r>
          </w:p>
        </w:tc>
        <w:tc>
          <w:tcPr>
            <w:tcW w:w="1318" w:type="dxa"/>
            <w:vAlign w:val="center"/>
          </w:tcPr>
          <w:p w14:paraId="42401A89">
            <w:pPr>
              <w:spacing w:line="300" w:lineRule="exact"/>
              <w:jc w:val="center"/>
              <w:rPr>
                <w:rFonts w:hint="eastAsia" w:hAnsi="宋体"/>
                <w:sz w:val="18"/>
                <w:szCs w:val="18"/>
              </w:rPr>
            </w:pPr>
            <w:r>
              <w:rPr>
                <w:rFonts w:hint="eastAsia" w:hAnsi="宋体"/>
                <w:sz w:val="18"/>
                <w:szCs w:val="18"/>
              </w:rPr>
              <w:t>注释</w:t>
            </w:r>
          </w:p>
        </w:tc>
      </w:tr>
      <w:tr w14:paraId="752D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8875" w:type="dxa"/>
            <w:gridSpan w:val="7"/>
            <w:vAlign w:val="center"/>
          </w:tcPr>
          <w:p w14:paraId="277601C0">
            <w:pPr>
              <w:spacing w:line="300" w:lineRule="exact"/>
              <w:ind w:firstLine="6"/>
              <w:jc w:val="center"/>
              <w:rPr>
                <w:sz w:val="18"/>
                <w:szCs w:val="18"/>
              </w:rPr>
            </w:pPr>
            <w:r>
              <w:rPr>
                <w:rFonts w:hint="eastAsia"/>
                <w:sz w:val="18"/>
                <w:szCs w:val="18"/>
              </w:rPr>
              <w:t>试验分组A-加速环境应力试验</w:t>
            </w:r>
          </w:p>
        </w:tc>
      </w:tr>
      <w:tr w14:paraId="3671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69" w:type="dxa"/>
            <w:vAlign w:val="center"/>
          </w:tcPr>
          <w:p w14:paraId="0014E079">
            <w:pPr>
              <w:spacing w:line="300" w:lineRule="exact"/>
              <w:jc w:val="center"/>
              <w:rPr>
                <w:sz w:val="18"/>
                <w:szCs w:val="18"/>
              </w:rPr>
            </w:pPr>
            <w:r>
              <w:rPr>
                <w:sz w:val="18"/>
                <w:szCs w:val="18"/>
              </w:rPr>
              <w:t>1</w:t>
            </w:r>
          </w:p>
        </w:tc>
        <w:tc>
          <w:tcPr>
            <w:tcW w:w="567" w:type="dxa"/>
            <w:vAlign w:val="center"/>
          </w:tcPr>
          <w:p w14:paraId="3BF42626">
            <w:pPr>
              <w:jc w:val="center"/>
              <w:rPr>
                <w:sz w:val="18"/>
                <w:szCs w:val="18"/>
              </w:rPr>
            </w:pPr>
            <w:r>
              <w:rPr>
                <w:sz w:val="18"/>
                <w:szCs w:val="18"/>
              </w:rPr>
              <w:t>A1</w:t>
            </w:r>
          </w:p>
        </w:tc>
        <w:tc>
          <w:tcPr>
            <w:tcW w:w="2977" w:type="dxa"/>
            <w:vAlign w:val="center"/>
          </w:tcPr>
          <w:p w14:paraId="20684F62">
            <w:pPr>
              <w:rPr>
                <w:color w:val="000000"/>
                <w:sz w:val="18"/>
                <w:szCs w:val="18"/>
              </w:rPr>
            </w:pPr>
            <w:r>
              <w:rPr>
                <w:rFonts w:hAnsi="宋体"/>
                <w:color w:val="000000"/>
                <w:sz w:val="18"/>
                <w:szCs w:val="18"/>
              </w:rPr>
              <w:t>预处理（</w:t>
            </w:r>
            <w:r>
              <w:rPr>
                <w:color w:val="000000"/>
                <w:sz w:val="18"/>
                <w:szCs w:val="18"/>
              </w:rPr>
              <w:t>PC</w:t>
            </w:r>
            <w:r>
              <w:rPr>
                <w:rFonts w:hAnsi="宋体"/>
                <w:color w:val="000000"/>
                <w:sz w:val="18"/>
                <w:szCs w:val="18"/>
              </w:rPr>
              <w:t>）</w:t>
            </w:r>
          </w:p>
        </w:tc>
        <w:tc>
          <w:tcPr>
            <w:tcW w:w="1276" w:type="dxa"/>
            <w:vAlign w:val="center"/>
          </w:tcPr>
          <w:p w14:paraId="5CBA1FF7">
            <w:pPr>
              <w:jc w:val="center"/>
              <w:rPr>
                <w:sz w:val="18"/>
                <w:szCs w:val="18"/>
              </w:rPr>
            </w:pPr>
            <w:r>
              <w:rPr>
                <w:rFonts w:hint="eastAsia"/>
                <w:sz w:val="18"/>
                <w:szCs w:val="18"/>
              </w:rPr>
              <w:t>77</w:t>
            </w:r>
          </w:p>
        </w:tc>
        <w:tc>
          <w:tcPr>
            <w:tcW w:w="850" w:type="dxa"/>
            <w:vAlign w:val="center"/>
          </w:tcPr>
          <w:p w14:paraId="6B693DDD">
            <w:pPr>
              <w:jc w:val="center"/>
              <w:rPr>
                <w:sz w:val="18"/>
                <w:szCs w:val="18"/>
              </w:rPr>
            </w:pPr>
            <w:r>
              <w:rPr>
                <w:sz w:val="18"/>
                <w:szCs w:val="18"/>
              </w:rPr>
              <w:t>3</w:t>
            </w:r>
          </w:p>
        </w:tc>
        <w:tc>
          <w:tcPr>
            <w:tcW w:w="1418" w:type="dxa"/>
            <w:vAlign w:val="center"/>
          </w:tcPr>
          <w:p w14:paraId="3F774025">
            <w:pPr>
              <w:jc w:val="center"/>
              <w:rPr>
                <w:sz w:val="18"/>
                <w:szCs w:val="18"/>
              </w:rPr>
            </w:pPr>
            <w:r>
              <w:rPr>
                <w:sz w:val="18"/>
                <w:szCs w:val="18"/>
              </w:rPr>
              <w:t>0</w:t>
            </w:r>
            <w:r>
              <w:rPr>
                <w:rFonts w:hAnsi="宋体"/>
                <w:sz w:val="18"/>
                <w:szCs w:val="18"/>
              </w:rPr>
              <w:t>失效</w:t>
            </w:r>
          </w:p>
        </w:tc>
        <w:tc>
          <w:tcPr>
            <w:tcW w:w="1318" w:type="dxa"/>
            <w:vAlign w:val="center"/>
          </w:tcPr>
          <w:p w14:paraId="4A944D9B">
            <w:pPr>
              <w:jc w:val="center"/>
              <w:rPr>
                <w:sz w:val="18"/>
                <w:szCs w:val="18"/>
              </w:rPr>
            </w:pPr>
            <w:r>
              <w:rPr>
                <w:rFonts w:hint="eastAsia"/>
                <w:sz w:val="18"/>
                <w:szCs w:val="18"/>
              </w:rPr>
              <w:t>c、d、g、e、h</w:t>
            </w:r>
          </w:p>
        </w:tc>
      </w:tr>
      <w:tr w14:paraId="779B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4E52D4CA">
            <w:pPr>
              <w:spacing w:line="300" w:lineRule="exact"/>
              <w:jc w:val="center"/>
              <w:rPr>
                <w:sz w:val="18"/>
                <w:szCs w:val="18"/>
              </w:rPr>
            </w:pPr>
            <w:r>
              <w:rPr>
                <w:sz w:val="18"/>
                <w:szCs w:val="18"/>
              </w:rPr>
              <w:t>2</w:t>
            </w:r>
          </w:p>
        </w:tc>
        <w:tc>
          <w:tcPr>
            <w:tcW w:w="567" w:type="dxa"/>
            <w:vAlign w:val="center"/>
          </w:tcPr>
          <w:p w14:paraId="5ABA2A44">
            <w:pPr>
              <w:spacing w:before="31" w:beforeLines="10" w:after="31" w:afterLines="10" w:line="300" w:lineRule="exact"/>
              <w:jc w:val="center"/>
              <w:rPr>
                <w:sz w:val="18"/>
                <w:szCs w:val="18"/>
              </w:rPr>
            </w:pPr>
            <w:r>
              <w:rPr>
                <w:sz w:val="18"/>
                <w:szCs w:val="18"/>
              </w:rPr>
              <w:t>A2</w:t>
            </w:r>
            <w:r>
              <w:rPr>
                <w:sz w:val="18"/>
                <w:szCs w:val="18"/>
                <w:vertAlign w:val="superscript"/>
              </w:rPr>
              <w:t>a</w:t>
            </w:r>
          </w:p>
        </w:tc>
        <w:tc>
          <w:tcPr>
            <w:tcW w:w="2977" w:type="dxa"/>
            <w:vAlign w:val="center"/>
          </w:tcPr>
          <w:p w14:paraId="32F44739">
            <w:pPr>
              <w:rPr>
                <w:color w:val="000000"/>
                <w:sz w:val="18"/>
                <w:szCs w:val="18"/>
              </w:rPr>
            </w:pPr>
            <w:r>
              <w:rPr>
                <w:rFonts w:hint="eastAsia" w:hAnsi="宋体"/>
                <w:color w:val="000000"/>
                <w:sz w:val="18"/>
                <w:szCs w:val="18"/>
              </w:rPr>
              <w:t>带电偏置强加速稳态湿热（HAST）/带电偏置湿热试验（THB）</w:t>
            </w:r>
          </w:p>
        </w:tc>
        <w:tc>
          <w:tcPr>
            <w:tcW w:w="1276" w:type="dxa"/>
            <w:vAlign w:val="center"/>
          </w:tcPr>
          <w:p w14:paraId="605D2B59">
            <w:pPr>
              <w:jc w:val="center"/>
              <w:rPr>
                <w:sz w:val="18"/>
                <w:szCs w:val="18"/>
              </w:rPr>
            </w:pPr>
            <w:r>
              <w:rPr>
                <w:sz w:val="18"/>
                <w:szCs w:val="18"/>
              </w:rPr>
              <w:t>77</w:t>
            </w:r>
          </w:p>
        </w:tc>
        <w:tc>
          <w:tcPr>
            <w:tcW w:w="850" w:type="dxa"/>
            <w:vAlign w:val="center"/>
          </w:tcPr>
          <w:p w14:paraId="7154E6C5">
            <w:pPr>
              <w:jc w:val="center"/>
              <w:rPr>
                <w:sz w:val="18"/>
                <w:szCs w:val="18"/>
              </w:rPr>
            </w:pPr>
            <w:r>
              <w:rPr>
                <w:sz w:val="18"/>
                <w:szCs w:val="18"/>
              </w:rPr>
              <w:t>3</w:t>
            </w:r>
          </w:p>
        </w:tc>
        <w:tc>
          <w:tcPr>
            <w:tcW w:w="1418" w:type="dxa"/>
            <w:vAlign w:val="center"/>
          </w:tcPr>
          <w:p w14:paraId="612613EB">
            <w:pPr>
              <w:jc w:val="center"/>
              <w:rPr>
                <w:sz w:val="18"/>
                <w:szCs w:val="18"/>
              </w:rPr>
            </w:pPr>
            <w:r>
              <w:rPr>
                <w:sz w:val="18"/>
                <w:szCs w:val="18"/>
              </w:rPr>
              <w:t>0</w:t>
            </w:r>
            <w:r>
              <w:rPr>
                <w:rFonts w:hAnsi="宋体"/>
                <w:sz w:val="18"/>
                <w:szCs w:val="18"/>
              </w:rPr>
              <w:t>失效</w:t>
            </w:r>
          </w:p>
        </w:tc>
        <w:tc>
          <w:tcPr>
            <w:tcW w:w="1318" w:type="dxa"/>
            <w:vAlign w:val="center"/>
          </w:tcPr>
          <w:p w14:paraId="2EDD3734">
            <w:pPr>
              <w:spacing w:line="300" w:lineRule="exact"/>
              <w:jc w:val="center"/>
              <w:rPr>
                <w:sz w:val="18"/>
                <w:szCs w:val="18"/>
              </w:rPr>
            </w:pPr>
            <w:r>
              <w:rPr>
                <w:rFonts w:hint="eastAsia"/>
                <w:sz w:val="18"/>
                <w:szCs w:val="18"/>
              </w:rPr>
              <w:t>c、d、f、h</w:t>
            </w:r>
          </w:p>
        </w:tc>
      </w:tr>
      <w:tr w14:paraId="5AA2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260CB479">
            <w:pPr>
              <w:spacing w:line="300" w:lineRule="exact"/>
              <w:jc w:val="center"/>
              <w:rPr>
                <w:sz w:val="18"/>
                <w:szCs w:val="18"/>
              </w:rPr>
            </w:pPr>
            <w:r>
              <w:rPr>
                <w:sz w:val="18"/>
                <w:szCs w:val="18"/>
              </w:rPr>
              <w:t>3</w:t>
            </w:r>
          </w:p>
        </w:tc>
        <w:tc>
          <w:tcPr>
            <w:tcW w:w="567" w:type="dxa"/>
            <w:vAlign w:val="center"/>
          </w:tcPr>
          <w:p w14:paraId="50744BB7">
            <w:pPr>
              <w:spacing w:before="31" w:beforeLines="10" w:after="31" w:afterLines="10" w:line="300" w:lineRule="exact"/>
              <w:jc w:val="center"/>
              <w:rPr>
                <w:sz w:val="18"/>
                <w:szCs w:val="18"/>
              </w:rPr>
            </w:pPr>
            <w:r>
              <w:rPr>
                <w:sz w:val="18"/>
                <w:szCs w:val="18"/>
              </w:rPr>
              <w:t>A3</w:t>
            </w:r>
            <w:r>
              <w:rPr>
                <w:rFonts w:hint="eastAsia"/>
                <w:sz w:val="18"/>
                <w:szCs w:val="18"/>
                <w:vertAlign w:val="superscript"/>
              </w:rPr>
              <w:t xml:space="preserve"> a</w:t>
            </w:r>
          </w:p>
        </w:tc>
        <w:tc>
          <w:tcPr>
            <w:tcW w:w="2977" w:type="dxa"/>
            <w:vAlign w:val="center"/>
          </w:tcPr>
          <w:p w14:paraId="18898971">
            <w:pPr>
              <w:rPr>
                <w:color w:val="000000"/>
                <w:sz w:val="18"/>
                <w:szCs w:val="18"/>
              </w:rPr>
            </w:pPr>
            <w:r>
              <w:rPr>
                <w:rFonts w:hint="eastAsia" w:hAnsi="宋体"/>
                <w:color w:val="000000"/>
                <w:sz w:val="18"/>
                <w:szCs w:val="18"/>
              </w:rPr>
              <w:t>高压蒸煮试验（AC）或无偏置强加速稳态湿热（UHST）或无偏置湿热试验（TH）</w:t>
            </w:r>
          </w:p>
        </w:tc>
        <w:tc>
          <w:tcPr>
            <w:tcW w:w="1276" w:type="dxa"/>
            <w:vAlign w:val="center"/>
          </w:tcPr>
          <w:p w14:paraId="6F6A8558">
            <w:pPr>
              <w:jc w:val="center"/>
              <w:rPr>
                <w:sz w:val="18"/>
                <w:szCs w:val="18"/>
              </w:rPr>
            </w:pPr>
            <w:r>
              <w:rPr>
                <w:sz w:val="18"/>
                <w:szCs w:val="18"/>
              </w:rPr>
              <w:t>77</w:t>
            </w:r>
          </w:p>
        </w:tc>
        <w:tc>
          <w:tcPr>
            <w:tcW w:w="850" w:type="dxa"/>
            <w:vAlign w:val="center"/>
          </w:tcPr>
          <w:p w14:paraId="648A843E">
            <w:pPr>
              <w:jc w:val="center"/>
              <w:rPr>
                <w:sz w:val="18"/>
                <w:szCs w:val="18"/>
              </w:rPr>
            </w:pPr>
            <w:r>
              <w:rPr>
                <w:sz w:val="18"/>
                <w:szCs w:val="18"/>
              </w:rPr>
              <w:t>3</w:t>
            </w:r>
          </w:p>
        </w:tc>
        <w:tc>
          <w:tcPr>
            <w:tcW w:w="1418" w:type="dxa"/>
            <w:vAlign w:val="center"/>
          </w:tcPr>
          <w:p w14:paraId="3100215B">
            <w:pPr>
              <w:jc w:val="center"/>
              <w:rPr>
                <w:sz w:val="18"/>
                <w:szCs w:val="18"/>
              </w:rPr>
            </w:pPr>
            <w:r>
              <w:rPr>
                <w:sz w:val="18"/>
                <w:szCs w:val="18"/>
              </w:rPr>
              <w:t>0</w:t>
            </w:r>
            <w:r>
              <w:rPr>
                <w:rFonts w:hAnsi="宋体"/>
                <w:sz w:val="18"/>
                <w:szCs w:val="18"/>
              </w:rPr>
              <w:t>失效</w:t>
            </w:r>
          </w:p>
        </w:tc>
        <w:tc>
          <w:tcPr>
            <w:tcW w:w="1318" w:type="dxa"/>
            <w:vAlign w:val="center"/>
          </w:tcPr>
          <w:p w14:paraId="1048F9C7">
            <w:pPr>
              <w:spacing w:line="300" w:lineRule="exact"/>
              <w:jc w:val="center"/>
              <w:rPr>
                <w:sz w:val="18"/>
                <w:szCs w:val="18"/>
              </w:rPr>
            </w:pPr>
            <w:r>
              <w:rPr>
                <w:rFonts w:hint="eastAsia"/>
                <w:sz w:val="18"/>
                <w:szCs w:val="18"/>
              </w:rPr>
              <w:t>c、d、f、h</w:t>
            </w:r>
          </w:p>
        </w:tc>
      </w:tr>
      <w:tr w14:paraId="21AB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38BD71C6">
            <w:pPr>
              <w:spacing w:line="300" w:lineRule="exact"/>
              <w:jc w:val="center"/>
              <w:rPr>
                <w:sz w:val="18"/>
                <w:szCs w:val="18"/>
              </w:rPr>
            </w:pPr>
            <w:r>
              <w:rPr>
                <w:sz w:val="18"/>
                <w:szCs w:val="18"/>
              </w:rPr>
              <w:t>4</w:t>
            </w:r>
          </w:p>
        </w:tc>
        <w:tc>
          <w:tcPr>
            <w:tcW w:w="567" w:type="dxa"/>
            <w:vAlign w:val="center"/>
          </w:tcPr>
          <w:p w14:paraId="56C295C4">
            <w:pPr>
              <w:spacing w:before="31" w:beforeLines="10" w:after="31" w:afterLines="10" w:line="300" w:lineRule="exact"/>
              <w:jc w:val="center"/>
              <w:rPr>
                <w:sz w:val="18"/>
                <w:szCs w:val="18"/>
              </w:rPr>
            </w:pPr>
            <w:r>
              <w:rPr>
                <w:sz w:val="18"/>
                <w:szCs w:val="18"/>
              </w:rPr>
              <w:t>A4</w:t>
            </w:r>
            <w:r>
              <w:rPr>
                <w:rFonts w:hint="eastAsia"/>
                <w:sz w:val="18"/>
                <w:szCs w:val="18"/>
                <w:vertAlign w:val="superscript"/>
              </w:rPr>
              <w:t xml:space="preserve"> a</w:t>
            </w:r>
          </w:p>
        </w:tc>
        <w:tc>
          <w:tcPr>
            <w:tcW w:w="2977" w:type="dxa"/>
            <w:vAlign w:val="center"/>
          </w:tcPr>
          <w:p w14:paraId="01F85C12">
            <w:pPr>
              <w:rPr>
                <w:color w:val="000000"/>
                <w:sz w:val="18"/>
                <w:szCs w:val="18"/>
              </w:rPr>
            </w:pPr>
            <w:r>
              <w:rPr>
                <w:rFonts w:hAnsi="宋体"/>
                <w:color w:val="000000"/>
                <w:sz w:val="18"/>
                <w:szCs w:val="18"/>
              </w:rPr>
              <w:t>温度循环（</w:t>
            </w:r>
            <w:r>
              <w:rPr>
                <w:color w:val="000000"/>
                <w:sz w:val="18"/>
                <w:szCs w:val="18"/>
              </w:rPr>
              <w:t>TC</w:t>
            </w:r>
            <w:r>
              <w:rPr>
                <w:rFonts w:hAnsi="宋体"/>
                <w:color w:val="000000"/>
                <w:sz w:val="18"/>
                <w:szCs w:val="18"/>
              </w:rPr>
              <w:t>）</w:t>
            </w:r>
          </w:p>
        </w:tc>
        <w:tc>
          <w:tcPr>
            <w:tcW w:w="1276" w:type="dxa"/>
            <w:vAlign w:val="center"/>
          </w:tcPr>
          <w:p w14:paraId="2FF0C62D">
            <w:pPr>
              <w:jc w:val="center"/>
              <w:rPr>
                <w:sz w:val="18"/>
                <w:szCs w:val="18"/>
              </w:rPr>
            </w:pPr>
            <w:r>
              <w:rPr>
                <w:sz w:val="18"/>
                <w:szCs w:val="18"/>
              </w:rPr>
              <w:t>77</w:t>
            </w:r>
          </w:p>
        </w:tc>
        <w:tc>
          <w:tcPr>
            <w:tcW w:w="850" w:type="dxa"/>
            <w:vAlign w:val="center"/>
          </w:tcPr>
          <w:p w14:paraId="42EF8990">
            <w:pPr>
              <w:jc w:val="center"/>
              <w:rPr>
                <w:color w:val="FF0000"/>
                <w:sz w:val="18"/>
                <w:szCs w:val="18"/>
              </w:rPr>
            </w:pPr>
            <w:r>
              <w:rPr>
                <w:sz w:val="18"/>
                <w:szCs w:val="18"/>
              </w:rPr>
              <w:t>3</w:t>
            </w:r>
          </w:p>
        </w:tc>
        <w:tc>
          <w:tcPr>
            <w:tcW w:w="1418" w:type="dxa"/>
            <w:vAlign w:val="center"/>
          </w:tcPr>
          <w:p w14:paraId="7A7D224A">
            <w:pPr>
              <w:jc w:val="center"/>
              <w:rPr>
                <w:color w:val="FF0000"/>
                <w:sz w:val="18"/>
                <w:szCs w:val="18"/>
              </w:rPr>
            </w:pPr>
            <w:r>
              <w:rPr>
                <w:sz w:val="18"/>
                <w:szCs w:val="18"/>
              </w:rPr>
              <w:t>0</w:t>
            </w:r>
            <w:r>
              <w:rPr>
                <w:rFonts w:hAnsi="宋体"/>
                <w:sz w:val="18"/>
                <w:szCs w:val="18"/>
              </w:rPr>
              <w:t>失效</w:t>
            </w:r>
          </w:p>
        </w:tc>
        <w:tc>
          <w:tcPr>
            <w:tcW w:w="1318" w:type="dxa"/>
            <w:vAlign w:val="center"/>
          </w:tcPr>
          <w:p w14:paraId="721B702B">
            <w:pPr>
              <w:spacing w:line="300" w:lineRule="exact"/>
              <w:jc w:val="center"/>
              <w:rPr>
                <w:sz w:val="18"/>
                <w:szCs w:val="18"/>
              </w:rPr>
            </w:pPr>
            <w:r>
              <w:rPr>
                <w:rFonts w:hint="eastAsia"/>
                <w:sz w:val="18"/>
                <w:szCs w:val="18"/>
              </w:rPr>
              <w:t>b、c、d、f、h</w:t>
            </w:r>
          </w:p>
        </w:tc>
      </w:tr>
      <w:tr w14:paraId="3320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3B68E268">
            <w:pPr>
              <w:spacing w:line="300" w:lineRule="exact"/>
              <w:jc w:val="center"/>
              <w:rPr>
                <w:sz w:val="18"/>
                <w:szCs w:val="18"/>
              </w:rPr>
            </w:pPr>
            <w:r>
              <w:rPr>
                <w:sz w:val="18"/>
                <w:szCs w:val="18"/>
              </w:rPr>
              <w:t>5</w:t>
            </w:r>
          </w:p>
        </w:tc>
        <w:tc>
          <w:tcPr>
            <w:tcW w:w="567" w:type="dxa"/>
            <w:vAlign w:val="center"/>
          </w:tcPr>
          <w:p w14:paraId="41C2765D">
            <w:pPr>
              <w:pStyle w:val="273"/>
              <w:adjustRightInd w:val="0"/>
              <w:spacing w:before="62" w:after="62" w:line="310" w:lineRule="exact"/>
              <w:rPr>
                <w:rFonts w:ascii="Times New Roman" w:hAnsi="Times New Roman"/>
              </w:rPr>
            </w:pPr>
            <w:r>
              <w:rPr>
                <w:rFonts w:ascii="Times New Roman" w:hAnsi="Times New Roman"/>
              </w:rPr>
              <w:t>A6</w:t>
            </w:r>
          </w:p>
        </w:tc>
        <w:tc>
          <w:tcPr>
            <w:tcW w:w="2977" w:type="dxa"/>
            <w:vAlign w:val="center"/>
          </w:tcPr>
          <w:p w14:paraId="5C43ABAB">
            <w:pPr>
              <w:rPr>
                <w:color w:val="000000"/>
                <w:sz w:val="18"/>
                <w:szCs w:val="18"/>
              </w:rPr>
            </w:pPr>
            <w:r>
              <w:rPr>
                <w:rFonts w:hAnsi="宋体"/>
                <w:color w:val="000000"/>
                <w:sz w:val="18"/>
                <w:szCs w:val="18"/>
              </w:rPr>
              <w:t>高温存储寿命（</w:t>
            </w:r>
            <w:r>
              <w:rPr>
                <w:color w:val="000000"/>
                <w:sz w:val="18"/>
                <w:szCs w:val="18"/>
              </w:rPr>
              <w:t>HTSL</w:t>
            </w:r>
            <w:r>
              <w:rPr>
                <w:rFonts w:hAnsi="宋体"/>
                <w:color w:val="000000"/>
                <w:sz w:val="18"/>
                <w:szCs w:val="18"/>
              </w:rPr>
              <w:t>）</w:t>
            </w:r>
          </w:p>
        </w:tc>
        <w:tc>
          <w:tcPr>
            <w:tcW w:w="1276" w:type="dxa"/>
            <w:vAlign w:val="center"/>
          </w:tcPr>
          <w:p w14:paraId="2B1DAFD1">
            <w:pPr>
              <w:jc w:val="center"/>
              <w:rPr>
                <w:sz w:val="18"/>
                <w:szCs w:val="18"/>
              </w:rPr>
            </w:pPr>
            <w:r>
              <w:rPr>
                <w:sz w:val="18"/>
                <w:szCs w:val="18"/>
              </w:rPr>
              <w:t>45</w:t>
            </w:r>
          </w:p>
        </w:tc>
        <w:tc>
          <w:tcPr>
            <w:tcW w:w="850" w:type="dxa"/>
            <w:vAlign w:val="center"/>
          </w:tcPr>
          <w:p w14:paraId="2CEE9F99">
            <w:pPr>
              <w:jc w:val="center"/>
              <w:rPr>
                <w:sz w:val="18"/>
                <w:szCs w:val="18"/>
              </w:rPr>
            </w:pPr>
            <w:r>
              <w:rPr>
                <w:sz w:val="18"/>
                <w:szCs w:val="18"/>
              </w:rPr>
              <w:t>1</w:t>
            </w:r>
          </w:p>
        </w:tc>
        <w:tc>
          <w:tcPr>
            <w:tcW w:w="1418" w:type="dxa"/>
            <w:vAlign w:val="center"/>
          </w:tcPr>
          <w:p w14:paraId="596D6CAC">
            <w:pPr>
              <w:jc w:val="center"/>
              <w:rPr>
                <w:sz w:val="18"/>
                <w:szCs w:val="18"/>
              </w:rPr>
            </w:pPr>
            <w:r>
              <w:rPr>
                <w:sz w:val="18"/>
                <w:szCs w:val="18"/>
              </w:rPr>
              <w:t>0</w:t>
            </w:r>
            <w:r>
              <w:rPr>
                <w:rFonts w:hAnsi="宋体"/>
                <w:sz w:val="18"/>
                <w:szCs w:val="18"/>
              </w:rPr>
              <w:t>失效</w:t>
            </w:r>
          </w:p>
        </w:tc>
        <w:tc>
          <w:tcPr>
            <w:tcW w:w="1318" w:type="dxa"/>
            <w:vAlign w:val="center"/>
          </w:tcPr>
          <w:p w14:paraId="4B69C114">
            <w:pPr>
              <w:jc w:val="center"/>
              <w:rPr>
                <w:sz w:val="18"/>
                <w:szCs w:val="18"/>
              </w:rPr>
            </w:pPr>
            <w:r>
              <w:rPr>
                <w:rFonts w:hint="eastAsia"/>
                <w:sz w:val="18"/>
                <w:szCs w:val="18"/>
              </w:rPr>
              <w:t>b、c、d、f、h</w:t>
            </w:r>
          </w:p>
        </w:tc>
      </w:tr>
      <w:tr w14:paraId="543E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875" w:type="dxa"/>
            <w:gridSpan w:val="7"/>
            <w:vAlign w:val="center"/>
          </w:tcPr>
          <w:p w14:paraId="1185C762">
            <w:pPr>
              <w:spacing w:line="300" w:lineRule="exact"/>
              <w:ind w:firstLine="6"/>
              <w:jc w:val="center"/>
              <w:rPr>
                <w:sz w:val="18"/>
                <w:szCs w:val="18"/>
              </w:rPr>
            </w:pPr>
            <w:r>
              <w:rPr>
                <w:rFonts w:hint="eastAsia"/>
                <w:sz w:val="18"/>
                <w:szCs w:val="18"/>
              </w:rPr>
              <w:t>试验分组B-加速寿命模拟实验</w:t>
            </w:r>
          </w:p>
        </w:tc>
      </w:tr>
      <w:tr w14:paraId="19E8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69" w:type="dxa"/>
            <w:vAlign w:val="center"/>
          </w:tcPr>
          <w:p w14:paraId="02EB4F7A">
            <w:pPr>
              <w:spacing w:line="300" w:lineRule="exact"/>
              <w:jc w:val="center"/>
              <w:rPr>
                <w:sz w:val="18"/>
                <w:szCs w:val="18"/>
              </w:rPr>
            </w:pPr>
            <w:r>
              <w:rPr>
                <w:sz w:val="18"/>
                <w:szCs w:val="18"/>
              </w:rPr>
              <w:t>6</w:t>
            </w:r>
          </w:p>
        </w:tc>
        <w:tc>
          <w:tcPr>
            <w:tcW w:w="567" w:type="dxa"/>
            <w:vAlign w:val="center"/>
          </w:tcPr>
          <w:p w14:paraId="1854B1CC">
            <w:pPr>
              <w:spacing w:before="31" w:beforeLines="10" w:after="31" w:afterLines="10" w:line="300" w:lineRule="exact"/>
              <w:jc w:val="center"/>
              <w:rPr>
                <w:sz w:val="18"/>
                <w:szCs w:val="18"/>
              </w:rPr>
            </w:pPr>
            <w:r>
              <w:rPr>
                <w:sz w:val="18"/>
                <w:szCs w:val="18"/>
              </w:rPr>
              <w:t>B1</w:t>
            </w:r>
          </w:p>
        </w:tc>
        <w:tc>
          <w:tcPr>
            <w:tcW w:w="2977" w:type="dxa"/>
            <w:vAlign w:val="center"/>
          </w:tcPr>
          <w:p w14:paraId="0435949D">
            <w:pPr>
              <w:spacing w:before="31" w:beforeLines="10" w:after="31" w:afterLines="10" w:line="300" w:lineRule="exact"/>
              <w:rPr>
                <w:sz w:val="18"/>
                <w:szCs w:val="18"/>
              </w:rPr>
            </w:pPr>
            <w:r>
              <w:rPr>
                <w:rFonts w:hAnsi="宋体"/>
                <w:sz w:val="18"/>
                <w:szCs w:val="18"/>
              </w:rPr>
              <w:t>高温工作寿命（</w:t>
            </w:r>
            <w:r>
              <w:rPr>
                <w:sz w:val="18"/>
                <w:szCs w:val="18"/>
              </w:rPr>
              <w:t>HTOL</w:t>
            </w:r>
            <w:r>
              <w:rPr>
                <w:rFonts w:hAnsi="宋体"/>
                <w:sz w:val="18"/>
                <w:szCs w:val="18"/>
              </w:rPr>
              <w:t>）</w:t>
            </w:r>
          </w:p>
        </w:tc>
        <w:tc>
          <w:tcPr>
            <w:tcW w:w="1276" w:type="dxa"/>
            <w:vAlign w:val="center"/>
          </w:tcPr>
          <w:p w14:paraId="169309AE">
            <w:pPr>
              <w:jc w:val="center"/>
              <w:rPr>
                <w:sz w:val="18"/>
                <w:szCs w:val="18"/>
              </w:rPr>
            </w:pPr>
            <w:r>
              <w:rPr>
                <w:sz w:val="18"/>
                <w:szCs w:val="18"/>
              </w:rPr>
              <w:t>77</w:t>
            </w:r>
          </w:p>
        </w:tc>
        <w:tc>
          <w:tcPr>
            <w:tcW w:w="850" w:type="dxa"/>
            <w:vAlign w:val="center"/>
          </w:tcPr>
          <w:p w14:paraId="21E705FF">
            <w:pPr>
              <w:jc w:val="center"/>
              <w:rPr>
                <w:color w:val="FF0000"/>
                <w:sz w:val="18"/>
                <w:szCs w:val="18"/>
              </w:rPr>
            </w:pPr>
            <w:r>
              <w:rPr>
                <w:sz w:val="18"/>
                <w:szCs w:val="18"/>
              </w:rPr>
              <w:t>3</w:t>
            </w:r>
          </w:p>
        </w:tc>
        <w:tc>
          <w:tcPr>
            <w:tcW w:w="1418" w:type="dxa"/>
            <w:vAlign w:val="center"/>
          </w:tcPr>
          <w:p w14:paraId="36DDBA70">
            <w:pPr>
              <w:jc w:val="center"/>
              <w:rPr>
                <w:color w:val="FF0000"/>
                <w:sz w:val="18"/>
                <w:szCs w:val="18"/>
              </w:rPr>
            </w:pPr>
            <w:r>
              <w:rPr>
                <w:sz w:val="18"/>
                <w:szCs w:val="18"/>
              </w:rPr>
              <w:t>0</w:t>
            </w:r>
            <w:r>
              <w:rPr>
                <w:rFonts w:hAnsi="宋体"/>
                <w:sz w:val="18"/>
                <w:szCs w:val="18"/>
              </w:rPr>
              <w:t>失效</w:t>
            </w:r>
          </w:p>
        </w:tc>
        <w:tc>
          <w:tcPr>
            <w:tcW w:w="1318" w:type="dxa"/>
            <w:vAlign w:val="center"/>
          </w:tcPr>
          <w:p w14:paraId="683A26A0">
            <w:pPr>
              <w:spacing w:line="300" w:lineRule="exact"/>
              <w:jc w:val="center"/>
              <w:rPr>
                <w:sz w:val="18"/>
                <w:szCs w:val="18"/>
              </w:rPr>
            </w:pPr>
            <w:r>
              <w:rPr>
                <w:rFonts w:hint="eastAsia"/>
                <w:sz w:val="18"/>
                <w:szCs w:val="18"/>
              </w:rPr>
              <w:t>b、c、d、f、h</w:t>
            </w:r>
          </w:p>
        </w:tc>
      </w:tr>
      <w:tr w14:paraId="169E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101B2A0E">
            <w:pPr>
              <w:spacing w:line="300" w:lineRule="exact"/>
              <w:jc w:val="center"/>
              <w:rPr>
                <w:sz w:val="18"/>
                <w:szCs w:val="18"/>
              </w:rPr>
            </w:pPr>
            <w:r>
              <w:rPr>
                <w:sz w:val="18"/>
                <w:szCs w:val="18"/>
              </w:rPr>
              <w:t>7</w:t>
            </w:r>
          </w:p>
        </w:tc>
        <w:tc>
          <w:tcPr>
            <w:tcW w:w="567" w:type="dxa"/>
            <w:vAlign w:val="center"/>
          </w:tcPr>
          <w:p w14:paraId="7D2920B1">
            <w:pPr>
              <w:jc w:val="center"/>
              <w:rPr>
                <w:sz w:val="18"/>
                <w:szCs w:val="18"/>
              </w:rPr>
            </w:pPr>
            <w:r>
              <w:rPr>
                <w:sz w:val="18"/>
                <w:szCs w:val="18"/>
              </w:rPr>
              <w:t>B2</w:t>
            </w:r>
          </w:p>
        </w:tc>
        <w:tc>
          <w:tcPr>
            <w:tcW w:w="2977" w:type="dxa"/>
            <w:vAlign w:val="center"/>
          </w:tcPr>
          <w:p w14:paraId="2DD81CB0">
            <w:pPr>
              <w:rPr>
                <w:sz w:val="18"/>
                <w:szCs w:val="18"/>
              </w:rPr>
            </w:pPr>
            <w:r>
              <w:rPr>
                <w:rFonts w:hAnsi="宋体"/>
                <w:sz w:val="18"/>
                <w:szCs w:val="18"/>
              </w:rPr>
              <w:t>早期失效率（</w:t>
            </w:r>
            <w:r>
              <w:rPr>
                <w:sz w:val="18"/>
                <w:szCs w:val="18"/>
              </w:rPr>
              <w:t>ELFR</w:t>
            </w:r>
            <w:r>
              <w:rPr>
                <w:rFonts w:hAnsi="宋体"/>
                <w:sz w:val="18"/>
                <w:szCs w:val="18"/>
              </w:rPr>
              <w:t>）</w:t>
            </w:r>
          </w:p>
        </w:tc>
        <w:tc>
          <w:tcPr>
            <w:tcW w:w="1276" w:type="dxa"/>
            <w:vAlign w:val="center"/>
          </w:tcPr>
          <w:p w14:paraId="56D1657A">
            <w:pPr>
              <w:jc w:val="center"/>
              <w:rPr>
                <w:sz w:val="18"/>
                <w:szCs w:val="18"/>
              </w:rPr>
            </w:pPr>
            <w:r>
              <w:rPr>
                <w:sz w:val="18"/>
                <w:szCs w:val="18"/>
              </w:rPr>
              <w:t>800</w:t>
            </w:r>
          </w:p>
        </w:tc>
        <w:tc>
          <w:tcPr>
            <w:tcW w:w="850" w:type="dxa"/>
            <w:vAlign w:val="center"/>
          </w:tcPr>
          <w:p w14:paraId="3A2ED57C">
            <w:pPr>
              <w:jc w:val="center"/>
              <w:rPr>
                <w:color w:val="FF0000"/>
                <w:sz w:val="18"/>
                <w:szCs w:val="18"/>
              </w:rPr>
            </w:pPr>
            <w:r>
              <w:rPr>
                <w:sz w:val="18"/>
                <w:szCs w:val="18"/>
              </w:rPr>
              <w:t>3</w:t>
            </w:r>
          </w:p>
        </w:tc>
        <w:tc>
          <w:tcPr>
            <w:tcW w:w="1418" w:type="dxa"/>
            <w:vAlign w:val="center"/>
          </w:tcPr>
          <w:p w14:paraId="31C0B98F">
            <w:pPr>
              <w:jc w:val="center"/>
              <w:rPr>
                <w:color w:val="FF0000"/>
                <w:sz w:val="18"/>
                <w:szCs w:val="18"/>
              </w:rPr>
            </w:pPr>
            <w:r>
              <w:rPr>
                <w:sz w:val="18"/>
                <w:szCs w:val="18"/>
              </w:rPr>
              <w:t>0</w:t>
            </w:r>
            <w:r>
              <w:rPr>
                <w:rFonts w:hAnsi="宋体"/>
                <w:sz w:val="18"/>
                <w:szCs w:val="18"/>
              </w:rPr>
              <w:t>失效</w:t>
            </w:r>
          </w:p>
        </w:tc>
        <w:tc>
          <w:tcPr>
            <w:tcW w:w="1318" w:type="dxa"/>
            <w:vAlign w:val="center"/>
          </w:tcPr>
          <w:p w14:paraId="6B1819AF">
            <w:pPr>
              <w:jc w:val="center"/>
              <w:rPr>
                <w:sz w:val="18"/>
                <w:szCs w:val="18"/>
              </w:rPr>
            </w:pPr>
            <w:r>
              <w:rPr>
                <w:rFonts w:hint="eastAsia"/>
                <w:sz w:val="18"/>
                <w:szCs w:val="18"/>
              </w:rPr>
              <w:t>b、c、d、e、h</w:t>
            </w:r>
          </w:p>
        </w:tc>
      </w:tr>
      <w:tr w14:paraId="2DCC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875" w:type="dxa"/>
            <w:gridSpan w:val="7"/>
            <w:vAlign w:val="center"/>
          </w:tcPr>
          <w:p w14:paraId="5107A836">
            <w:pPr>
              <w:spacing w:line="300" w:lineRule="exact"/>
              <w:ind w:firstLine="6"/>
              <w:jc w:val="center"/>
              <w:rPr>
                <w:sz w:val="18"/>
                <w:szCs w:val="18"/>
              </w:rPr>
            </w:pPr>
            <w:r>
              <w:rPr>
                <w:rFonts w:hint="eastAsia"/>
                <w:sz w:val="18"/>
                <w:szCs w:val="18"/>
              </w:rPr>
              <w:t>试验分组C-封装完整性试验</w:t>
            </w:r>
          </w:p>
        </w:tc>
      </w:tr>
      <w:tr w14:paraId="065B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2BE3EB2B">
            <w:pPr>
              <w:spacing w:line="300" w:lineRule="exact"/>
              <w:jc w:val="center"/>
              <w:rPr>
                <w:sz w:val="18"/>
                <w:szCs w:val="18"/>
              </w:rPr>
            </w:pPr>
            <w:r>
              <w:rPr>
                <w:rFonts w:hint="eastAsia"/>
                <w:sz w:val="18"/>
                <w:szCs w:val="18"/>
              </w:rPr>
              <w:t>8</w:t>
            </w:r>
          </w:p>
        </w:tc>
        <w:tc>
          <w:tcPr>
            <w:tcW w:w="567" w:type="dxa"/>
            <w:vAlign w:val="center"/>
          </w:tcPr>
          <w:p w14:paraId="61C19D59">
            <w:pPr>
              <w:jc w:val="center"/>
              <w:rPr>
                <w:color w:val="000000"/>
                <w:sz w:val="18"/>
                <w:szCs w:val="18"/>
              </w:rPr>
            </w:pPr>
            <w:r>
              <w:rPr>
                <w:color w:val="000000"/>
                <w:sz w:val="18"/>
                <w:szCs w:val="18"/>
              </w:rPr>
              <w:t>C1</w:t>
            </w:r>
          </w:p>
        </w:tc>
        <w:tc>
          <w:tcPr>
            <w:tcW w:w="2977" w:type="dxa"/>
            <w:vAlign w:val="center"/>
          </w:tcPr>
          <w:p w14:paraId="5BBE392B">
            <w:pPr>
              <w:rPr>
                <w:color w:val="000000"/>
                <w:sz w:val="18"/>
                <w:szCs w:val="18"/>
              </w:rPr>
            </w:pPr>
            <w:r>
              <w:rPr>
                <w:rFonts w:hAnsi="宋体"/>
                <w:color w:val="000000"/>
                <w:sz w:val="18"/>
                <w:szCs w:val="18"/>
              </w:rPr>
              <w:t>绑线切应力（</w:t>
            </w:r>
            <w:r>
              <w:rPr>
                <w:color w:val="000000"/>
                <w:sz w:val="18"/>
                <w:szCs w:val="18"/>
              </w:rPr>
              <w:t>WBS</w:t>
            </w:r>
            <w:r>
              <w:rPr>
                <w:rFonts w:hAnsi="宋体"/>
                <w:color w:val="000000"/>
                <w:sz w:val="18"/>
                <w:szCs w:val="18"/>
              </w:rPr>
              <w:t>）</w:t>
            </w:r>
          </w:p>
        </w:tc>
        <w:tc>
          <w:tcPr>
            <w:tcW w:w="2126" w:type="dxa"/>
            <w:gridSpan w:val="2"/>
            <w:vMerge w:val="restart"/>
            <w:vAlign w:val="center"/>
          </w:tcPr>
          <w:p w14:paraId="2BA41EA8">
            <w:pPr>
              <w:jc w:val="center"/>
              <w:rPr>
                <w:sz w:val="18"/>
                <w:szCs w:val="18"/>
              </w:rPr>
            </w:pPr>
            <w:r>
              <w:rPr>
                <w:rFonts w:hAnsi="宋体"/>
                <w:sz w:val="18"/>
                <w:szCs w:val="18"/>
              </w:rPr>
              <w:t>至少进行</w:t>
            </w:r>
            <w:r>
              <w:rPr>
                <w:sz w:val="18"/>
                <w:szCs w:val="18"/>
              </w:rPr>
              <w:t>5</w:t>
            </w:r>
            <w:r>
              <w:rPr>
                <w:rFonts w:hAnsi="宋体"/>
                <w:sz w:val="18"/>
                <w:szCs w:val="18"/>
              </w:rPr>
              <w:t>只样品中的</w:t>
            </w:r>
            <w:r>
              <w:rPr>
                <w:sz w:val="18"/>
                <w:szCs w:val="18"/>
              </w:rPr>
              <w:t>30</w:t>
            </w:r>
            <w:r>
              <w:rPr>
                <w:rFonts w:hAnsi="宋体"/>
                <w:sz w:val="18"/>
                <w:szCs w:val="18"/>
              </w:rPr>
              <w:t>根键合线</w:t>
            </w:r>
          </w:p>
        </w:tc>
        <w:tc>
          <w:tcPr>
            <w:tcW w:w="1418" w:type="dxa"/>
            <w:vAlign w:val="center"/>
          </w:tcPr>
          <w:p w14:paraId="5238EC6B">
            <w:pPr>
              <w:jc w:val="center"/>
              <w:rPr>
                <w:sz w:val="18"/>
                <w:szCs w:val="18"/>
              </w:rPr>
            </w:pPr>
            <w:r>
              <w:rPr>
                <w:szCs w:val="20"/>
              </w:rPr>
              <w:t>C</w:t>
            </w:r>
            <w:r>
              <w:rPr>
                <w:rFonts w:hint="eastAsia"/>
                <w:vertAlign w:val="subscript"/>
              </w:rPr>
              <w:t>PK</w:t>
            </w:r>
            <w:r>
              <w:rPr>
                <w:sz w:val="18"/>
                <w:szCs w:val="18"/>
              </w:rPr>
              <w:t>&gt;1.67</w:t>
            </w:r>
          </w:p>
        </w:tc>
        <w:tc>
          <w:tcPr>
            <w:tcW w:w="1318" w:type="dxa"/>
            <w:vAlign w:val="center"/>
          </w:tcPr>
          <w:p w14:paraId="6B21AF9E">
            <w:pPr>
              <w:jc w:val="center"/>
              <w:rPr>
                <w:sz w:val="18"/>
                <w:szCs w:val="18"/>
              </w:rPr>
            </w:pPr>
            <w:r>
              <w:rPr>
                <w:rFonts w:hint="eastAsia"/>
                <w:sz w:val="18"/>
                <w:szCs w:val="18"/>
              </w:rPr>
              <w:t>b、c、f、h</w:t>
            </w:r>
          </w:p>
        </w:tc>
      </w:tr>
      <w:tr w14:paraId="6091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73B93D7C">
            <w:pPr>
              <w:spacing w:line="300" w:lineRule="exact"/>
              <w:jc w:val="center"/>
              <w:rPr>
                <w:sz w:val="18"/>
                <w:szCs w:val="18"/>
              </w:rPr>
            </w:pPr>
            <w:r>
              <w:rPr>
                <w:rFonts w:hint="eastAsia"/>
                <w:sz w:val="18"/>
                <w:szCs w:val="18"/>
              </w:rPr>
              <w:t>9</w:t>
            </w:r>
          </w:p>
        </w:tc>
        <w:tc>
          <w:tcPr>
            <w:tcW w:w="567" w:type="dxa"/>
            <w:vAlign w:val="center"/>
          </w:tcPr>
          <w:p w14:paraId="2478BBC7">
            <w:pPr>
              <w:jc w:val="center"/>
              <w:rPr>
                <w:color w:val="000000"/>
                <w:sz w:val="18"/>
                <w:szCs w:val="18"/>
              </w:rPr>
            </w:pPr>
            <w:r>
              <w:rPr>
                <w:color w:val="000000"/>
                <w:sz w:val="18"/>
                <w:szCs w:val="18"/>
              </w:rPr>
              <w:t>C2</w:t>
            </w:r>
          </w:p>
        </w:tc>
        <w:tc>
          <w:tcPr>
            <w:tcW w:w="2977" w:type="dxa"/>
            <w:vAlign w:val="center"/>
          </w:tcPr>
          <w:p w14:paraId="46C89357">
            <w:pPr>
              <w:rPr>
                <w:color w:val="000000"/>
                <w:sz w:val="18"/>
                <w:szCs w:val="18"/>
              </w:rPr>
            </w:pPr>
            <w:r>
              <w:rPr>
                <w:rFonts w:hAnsi="宋体"/>
                <w:color w:val="000000"/>
                <w:sz w:val="18"/>
                <w:szCs w:val="18"/>
              </w:rPr>
              <w:t>绑线拉力（</w:t>
            </w:r>
            <w:r>
              <w:rPr>
                <w:color w:val="000000"/>
                <w:sz w:val="18"/>
                <w:szCs w:val="18"/>
              </w:rPr>
              <w:t>WBP</w:t>
            </w:r>
            <w:r>
              <w:rPr>
                <w:rFonts w:hAnsi="宋体"/>
                <w:color w:val="000000"/>
                <w:sz w:val="18"/>
                <w:szCs w:val="18"/>
              </w:rPr>
              <w:t>）</w:t>
            </w:r>
          </w:p>
        </w:tc>
        <w:tc>
          <w:tcPr>
            <w:tcW w:w="2126" w:type="dxa"/>
            <w:gridSpan w:val="2"/>
            <w:vMerge w:val="continue"/>
            <w:vAlign w:val="center"/>
          </w:tcPr>
          <w:p w14:paraId="17C9467A">
            <w:pPr>
              <w:jc w:val="center"/>
              <w:rPr>
                <w:sz w:val="18"/>
                <w:szCs w:val="18"/>
              </w:rPr>
            </w:pPr>
          </w:p>
        </w:tc>
        <w:tc>
          <w:tcPr>
            <w:tcW w:w="1418" w:type="dxa"/>
            <w:vAlign w:val="center"/>
          </w:tcPr>
          <w:p w14:paraId="1FA16FF1">
            <w:pPr>
              <w:jc w:val="center"/>
              <w:rPr>
                <w:sz w:val="18"/>
                <w:szCs w:val="18"/>
              </w:rPr>
            </w:pPr>
            <w:r>
              <w:rPr>
                <w:szCs w:val="20"/>
              </w:rPr>
              <w:t>C</w:t>
            </w:r>
            <w:r>
              <w:rPr>
                <w:rFonts w:hint="eastAsia"/>
                <w:vertAlign w:val="subscript"/>
              </w:rPr>
              <w:t>PK</w:t>
            </w:r>
            <w:r>
              <w:rPr>
                <w:sz w:val="18"/>
                <w:szCs w:val="18"/>
              </w:rPr>
              <w:t>&gt;1.67</w:t>
            </w:r>
            <w:r>
              <w:rPr>
                <w:rFonts w:hAnsi="宋体"/>
                <w:sz w:val="18"/>
                <w:szCs w:val="18"/>
              </w:rPr>
              <w:t>或</w:t>
            </w:r>
            <w:r>
              <w:rPr>
                <w:sz w:val="18"/>
                <w:szCs w:val="18"/>
              </w:rPr>
              <w:t>TC</w:t>
            </w:r>
            <w:r>
              <w:rPr>
                <w:rFonts w:hAnsi="宋体"/>
                <w:sz w:val="18"/>
                <w:szCs w:val="18"/>
              </w:rPr>
              <w:t>试验后</w:t>
            </w:r>
            <w:r>
              <w:rPr>
                <w:sz w:val="18"/>
                <w:szCs w:val="18"/>
              </w:rPr>
              <w:t>0</w:t>
            </w:r>
            <w:r>
              <w:rPr>
                <w:rFonts w:hAnsi="宋体"/>
                <w:sz w:val="18"/>
                <w:szCs w:val="18"/>
              </w:rPr>
              <w:t>失效</w:t>
            </w:r>
          </w:p>
        </w:tc>
        <w:tc>
          <w:tcPr>
            <w:tcW w:w="1318" w:type="dxa"/>
            <w:vAlign w:val="center"/>
          </w:tcPr>
          <w:p w14:paraId="146E2515">
            <w:pPr>
              <w:jc w:val="center"/>
              <w:rPr>
                <w:sz w:val="18"/>
                <w:szCs w:val="18"/>
              </w:rPr>
            </w:pPr>
            <w:r>
              <w:rPr>
                <w:rFonts w:hint="eastAsia"/>
                <w:sz w:val="18"/>
                <w:szCs w:val="18"/>
              </w:rPr>
              <w:t>b、c、f、h</w:t>
            </w:r>
          </w:p>
        </w:tc>
      </w:tr>
      <w:tr w14:paraId="1769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43B1BE81">
            <w:pPr>
              <w:spacing w:line="300" w:lineRule="exact"/>
              <w:jc w:val="center"/>
              <w:rPr>
                <w:sz w:val="18"/>
                <w:szCs w:val="18"/>
              </w:rPr>
            </w:pPr>
            <w:r>
              <w:rPr>
                <w:sz w:val="18"/>
                <w:szCs w:val="18"/>
              </w:rPr>
              <w:t>1</w:t>
            </w:r>
            <w:r>
              <w:rPr>
                <w:rFonts w:hint="eastAsia"/>
                <w:sz w:val="18"/>
                <w:szCs w:val="18"/>
              </w:rPr>
              <w:t>0</w:t>
            </w:r>
          </w:p>
        </w:tc>
        <w:tc>
          <w:tcPr>
            <w:tcW w:w="567" w:type="dxa"/>
            <w:vAlign w:val="center"/>
          </w:tcPr>
          <w:p w14:paraId="14E62532">
            <w:pPr>
              <w:jc w:val="center"/>
              <w:rPr>
                <w:color w:val="000000"/>
                <w:sz w:val="18"/>
                <w:szCs w:val="18"/>
              </w:rPr>
            </w:pPr>
            <w:r>
              <w:rPr>
                <w:color w:val="000000"/>
                <w:sz w:val="18"/>
                <w:szCs w:val="18"/>
              </w:rPr>
              <w:t>C3</w:t>
            </w:r>
          </w:p>
        </w:tc>
        <w:tc>
          <w:tcPr>
            <w:tcW w:w="2977" w:type="dxa"/>
            <w:vAlign w:val="center"/>
          </w:tcPr>
          <w:p w14:paraId="5C2DA9D5">
            <w:pPr>
              <w:rPr>
                <w:color w:val="000000"/>
                <w:sz w:val="18"/>
                <w:szCs w:val="18"/>
              </w:rPr>
            </w:pPr>
            <w:r>
              <w:rPr>
                <w:rFonts w:hAnsi="宋体"/>
                <w:color w:val="000000"/>
                <w:sz w:val="18"/>
                <w:szCs w:val="18"/>
              </w:rPr>
              <w:t>可焊性（</w:t>
            </w:r>
            <w:r>
              <w:rPr>
                <w:color w:val="000000"/>
                <w:sz w:val="18"/>
                <w:szCs w:val="18"/>
              </w:rPr>
              <w:t>SD</w:t>
            </w:r>
            <w:r>
              <w:rPr>
                <w:rFonts w:hAnsi="宋体"/>
                <w:color w:val="000000"/>
                <w:sz w:val="18"/>
                <w:szCs w:val="18"/>
              </w:rPr>
              <w:t>）</w:t>
            </w:r>
          </w:p>
        </w:tc>
        <w:tc>
          <w:tcPr>
            <w:tcW w:w="1276" w:type="dxa"/>
            <w:vAlign w:val="center"/>
          </w:tcPr>
          <w:p w14:paraId="5ED932D5">
            <w:pPr>
              <w:jc w:val="center"/>
              <w:rPr>
                <w:sz w:val="18"/>
                <w:szCs w:val="18"/>
              </w:rPr>
            </w:pPr>
            <w:r>
              <w:rPr>
                <w:sz w:val="18"/>
                <w:szCs w:val="18"/>
              </w:rPr>
              <w:t>15</w:t>
            </w:r>
          </w:p>
        </w:tc>
        <w:tc>
          <w:tcPr>
            <w:tcW w:w="850" w:type="dxa"/>
            <w:vAlign w:val="center"/>
          </w:tcPr>
          <w:p w14:paraId="4D800925">
            <w:pPr>
              <w:jc w:val="center"/>
              <w:rPr>
                <w:sz w:val="18"/>
                <w:szCs w:val="18"/>
              </w:rPr>
            </w:pPr>
            <w:r>
              <w:rPr>
                <w:sz w:val="18"/>
                <w:szCs w:val="18"/>
              </w:rPr>
              <w:t>3</w:t>
            </w:r>
          </w:p>
        </w:tc>
        <w:tc>
          <w:tcPr>
            <w:tcW w:w="1418" w:type="dxa"/>
            <w:vAlign w:val="center"/>
          </w:tcPr>
          <w:p w14:paraId="43EB9C45">
            <w:pPr>
              <w:jc w:val="center"/>
              <w:rPr>
                <w:sz w:val="18"/>
                <w:szCs w:val="18"/>
              </w:rPr>
            </w:pPr>
            <w:r>
              <w:rPr>
                <w:sz w:val="18"/>
                <w:szCs w:val="18"/>
              </w:rPr>
              <w:t>&gt;95%</w:t>
            </w:r>
            <w:r>
              <w:rPr>
                <w:rFonts w:hAnsi="宋体"/>
                <w:sz w:val="18"/>
                <w:szCs w:val="18"/>
              </w:rPr>
              <w:t>上锡</w:t>
            </w:r>
          </w:p>
        </w:tc>
        <w:tc>
          <w:tcPr>
            <w:tcW w:w="1318" w:type="dxa"/>
            <w:vAlign w:val="center"/>
          </w:tcPr>
          <w:p w14:paraId="0CDD0DDB">
            <w:pPr>
              <w:jc w:val="center"/>
              <w:rPr>
                <w:sz w:val="18"/>
                <w:szCs w:val="18"/>
              </w:rPr>
            </w:pPr>
            <w:r>
              <w:rPr>
                <w:rFonts w:hint="eastAsia"/>
                <w:sz w:val="18"/>
                <w:szCs w:val="18"/>
              </w:rPr>
              <w:t>b、c、f、h</w:t>
            </w:r>
          </w:p>
        </w:tc>
      </w:tr>
      <w:tr w14:paraId="243A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3ABFF97A">
            <w:pPr>
              <w:spacing w:line="300" w:lineRule="exact"/>
              <w:jc w:val="center"/>
              <w:rPr>
                <w:sz w:val="18"/>
                <w:szCs w:val="18"/>
              </w:rPr>
            </w:pPr>
            <w:r>
              <w:rPr>
                <w:sz w:val="18"/>
                <w:szCs w:val="18"/>
              </w:rPr>
              <w:t>1</w:t>
            </w:r>
            <w:r>
              <w:rPr>
                <w:rFonts w:hint="eastAsia"/>
                <w:sz w:val="18"/>
                <w:szCs w:val="18"/>
              </w:rPr>
              <w:t>1</w:t>
            </w:r>
          </w:p>
        </w:tc>
        <w:tc>
          <w:tcPr>
            <w:tcW w:w="567" w:type="dxa"/>
            <w:vAlign w:val="center"/>
          </w:tcPr>
          <w:p w14:paraId="71D29A27">
            <w:pPr>
              <w:jc w:val="center"/>
              <w:rPr>
                <w:color w:val="000000"/>
                <w:sz w:val="18"/>
                <w:szCs w:val="18"/>
              </w:rPr>
            </w:pPr>
            <w:r>
              <w:rPr>
                <w:color w:val="000000"/>
                <w:sz w:val="18"/>
                <w:szCs w:val="18"/>
              </w:rPr>
              <w:t>C4</w:t>
            </w:r>
          </w:p>
        </w:tc>
        <w:tc>
          <w:tcPr>
            <w:tcW w:w="2977" w:type="dxa"/>
            <w:vAlign w:val="center"/>
          </w:tcPr>
          <w:p w14:paraId="3770CC65">
            <w:pPr>
              <w:rPr>
                <w:color w:val="000000"/>
                <w:sz w:val="18"/>
                <w:szCs w:val="18"/>
              </w:rPr>
            </w:pPr>
            <w:r>
              <w:rPr>
                <w:rFonts w:hAnsi="宋体"/>
                <w:color w:val="000000"/>
                <w:sz w:val="18"/>
                <w:szCs w:val="18"/>
              </w:rPr>
              <w:t>物理尺寸（</w:t>
            </w:r>
            <w:r>
              <w:rPr>
                <w:color w:val="000000"/>
                <w:sz w:val="18"/>
                <w:szCs w:val="18"/>
              </w:rPr>
              <w:t>PD</w:t>
            </w:r>
            <w:r>
              <w:rPr>
                <w:rFonts w:hAnsi="宋体"/>
                <w:color w:val="000000"/>
                <w:sz w:val="18"/>
                <w:szCs w:val="18"/>
              </w:rPr>
              <w:t>）</w:t>
            </w:r>
          </w:p>
        </w:tc>
        <w:tc>
          <w:tcPr>
            <w:tcW w:w="1276" w:type="dxa"/>
            <w:vAlign w:val="center"/>
          </w:tcPr>
          <w:p w14:paraId="7D5E0CD7">
            <w:pPr>
              <w:jc w:val="center"/>
              <w:rPr>
                <w:sz w:val="18"/>
                <w:szCs w:val="18"/>
              </w:rPr>
            </w:pPr>
            <w:r>
              <w:rPr>
                <w:sz w:val="18"/>
                <w:szCs w:val="18"/>
              </w:rPr>
              <w:t>10</w:t>
            </w:r>
          </w:p>
        </w:tc>
        <w:tc>
          <w:tcPr>
            <w:tcW w:w="850" w:type="dxa"/>
            <w:vAlign w:val="center"/>
          </w:tcPr>
          <w:p w14:paraId="1C1F7F41">
            <w:pPr>
              <w:jc w:val="center"/>
              <w:rPr>
                <w:sz w:val="18"/>
                <w:szCs w:val="18"/>
              </w:rPr>
            </w:pPr>
            <w:r>
              <w:rPr>
                <w:sz w:val="18"/>
                <w:szCs w:val="18"/>
              </w:rPr>
              <w:t>3</w:t>
            </w:r>
          </w:p>
        </w:tc>
        <w:tc>
          <w:tcPr>
            <w:tcW w:w="1418" w:type="dxa"/>
            <w:vAlign w:val="center"/>
          </w:tcPr>
          <w:p w14:paraId="7F61B0DC">
            <w:pPr>
              <w:jc w:val="center"/>
              <w:rPr>
                <w:sz w:val="18"/>
                <w:szCs w:val="18"/>
              </w:rPr>
            </w:pPr>
            <w:r>
              <w:rPr>
                <w:szCs w:val="20"/>
              </w:rPr>
              <w:t>C</w:t>
            </w:r>
            <w:r>
              <w:rPr>
                <w:rFonts w:hint="eastAsia"/>
                <w:vertAlign w:val="subscript"/>
              </w:rPr>
              <w:t>PK</w:t>
            </w:r>
            <w:r>
              <w:rPr>
                <w:sz w:val="18"/>
                <w:szCs w:val="18"/>
              </w:rPr>
              <w:t>&gt;1.67</w:t>
            </w:r>
          </w:p>
        </w:tc>
        <w:tc>
          <w:tcPr>
            <w:tcW w:w="1318" w:type="dxa"/>
            <w:vAlign w:val="center"/>
          </w:tcPr>
          <w:p w14:paraId="3D8EA419">
            <w:pPr>
              <w:jc w:val="center"/>
              <w:rPr>
                <w:sz w:val="18"/>
                <w:szCs w:val="18"/>
              </w:rPr>
            </w:pPr>
            <w:r>
              <w:rPr>
                <w:rFonts w:hint="eastAsia"/>
                <w:sz w:val="18"/>
                <w:szCs w:val="18"/>
              </w:rPr>
              <w:t>b、c、f、h</w:t>
            </w:r>
          </w:p>
        </w:tc>
      </w:tr>
      <w:tr w14:paraId="7E0D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65C357F3">
            <w:pPr>
              <w:spacing w:line="300" w:lineRule="exact"/>
              <w:jc w:val="center"/>
              <w:rPr>
                <w:sz w:val="18"/>
                <w:szCs w:val="18"/>
              </w:rPr>
            </w:pPr>
            <w:r>
              <w:rPr>
                <w:sz w:val="18"/>
                <w:szCs w:val="18"/>
              </w:rPr>
              <w:t>1</w:t>
            </w:r>
            <w:r>
              <w:rPr>
                <w:rFonts w:hint="eastAsia"/>
                <w:sz w:val="18"/>
                <w:szCs w:val="18"/>
              </w:rPr>
              <w:t>2</w:t>
            </w:r>
          </w:p>
        </w:tc>
        <w:tc>
          <w:tcPr>
            <w:tcW w:w="567" w:type="dxa"/>
            <w:vAlign w:val="center"/>
          </w:tcPr>
          <w:p w14:paraId="1211EEC8">
            <w:pPr>
              <w:jc w:val="center"/>
              <w:rPr>
                <w:sz w:val="18"/>
                <w:szCs w:val="18"/>
              </w:rPr>
            </w:pPr>
            <w:r>
              <w:rPr>
                <w:rFonts w:hint="eastAsia"/>
                <w:sz w:val="18"/>
                <w:szCs w:val="18"/>
              </w:rPr>
              <w:t>C5</w:t>
            </w:r>
          </w:p>
        </w:tc>
        <w:tc>
          <w:tcPr>
            <w:tcW w:w="2977" w:type="dxa"/>
            <w:vAlign w:val="center"/>
          </w:tcPr>
          <w:p w14:paraId="5502188A">
            <w:pPr>
              <w:rPr>
                <w:rFonts w:hint="eastAsia" w:hAnsi="宋体"/>
                <w:color w:val="000000"/>
                <w:sz w:val="18"/>
                <w:szCs w:val="18"/>
              </w:rPr>
            </w:pPr>
            <w:r>
              <w:rPr>
                <w:rFonts w:hint="eastAsia" w:hAnsi="宋体"/>
                <w:color w:val="000000"/>
                <w:sz w:val="18"/>
                <w:szCs w:val="18"/>
              </w:rPr>
              <w:t>焊球剪切（SBS）</w:t>
            </w:r>
          </w:p>
        </w:tc>
        <w:tc>
          <w:tcPr>
            <w:tcW w:w="1276" w:type="dxa"/>
            <w:vAlign w:val="center"/>
          </w:tcPr>
          <w:p w14:paraId="4C745494">
            <w:pPr>
              <w:jc w:val="center"/>
              <w:rPr>
                <w:sz w:val="18"/>
                <w:szCs w:val="18"/>
              </w:rPr>
            </w:pPr>
            <w:r>
              <w:rPr>
                <w:rFonts w:hint="eastAsia"/>
                <w:sz w:val="18"/>
                <w:szCs w:val="18"/>
              </w:rPr>
              <w:t>至少10只样品中的5个焊球</w:t>
            </w:r>
          </w:p>
        </w:tc>
        <w:tc>
          <w:tcPr>
            <w:tcW w:w="850" w:type="dxa"/>
            <w:vAlign w:val="center"/>
          </w:tcPr>
          <w:p w14:paraId="25DD8191">
            <w:pPr>
              <w:jc w:val="center"/>
              <w:rPr>
                <w:sz w:val="18"/>
                <w:szCs w:val="18"/>
              </w:rPr>
            </w:pPr>
            <w:r>
              <w:rPr>
                <w:rFonts w:hint="eastAsia"/>
                <w:sz w:val="18"/>
                <w:szCs w:val="18"/>
              </w:rPr>
              <w:t>3</w:t>
            </w:r>
          </w:p>
        </w:tc>
        <w:tc>
          <w:tcPr>
            <w:tcW w:w="1418" w:type="dxa"/>
            <w:vAlign w:val="center"/>
          </w:tcPr>
          <w:p w14:paraId="3DC05C50">
            <w:pPr>
              <w:jc w:val="center"/>
              <w:rPr>
                <w:sz w:val="18"/>
                <w:szCs w:val="18"/>
              </w:rPr>
            </w:pPr>
            <w:r>
              <w:rPr>
                <w:szCs w:val="20"/>
              </w:rPr>
              <w:t>C</w:t>
            </w:r>
            <w:r>
              <w:rPr>
                <w:rFonts w:hint="eastAsia"/>
                <w:vertAlign w:val="subscript"/>
              </w:rPr>
              <w:t>PK</w:t>
            </w:r>
            <w:r>
              <w:rPr>
                <w:sz w:val="18"/>
                <w:szCs w:val="18"/>
              </w:rPr>
              <w:t>&gt;1.67</w:t>
            </w:r>
          </w:p>
        </w:tc>
        <w:tc>
          <w:tcPr>
            <w:tcW w:w="1318" w:type="dxa"/>
            <w:vAlign w:val="center"/>
          </w:tcPr>
          <w:p w14:paraId="43611275">
            <w:pPr>
              <w:jc w:val="center"/>
              <w:rPr>
                <w:sz w:val="18"/>
                <w:szCs w:val="18"/>
              </w:rPr>
            </w:pPr>
            <w:r>
              <w:rPr>
                <w:rFonts w:hint="eastAsia"/>
                <w:sz w:val="18"/>
                <w:szCs w:val="18"/>
              </w:rPr>
              <w:t>d</w:t>
            </w:r>
          </w:p>
        </w:tc>
      </w:tr>
      <w:tr w14:paraId="0150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76CF0209">
            <w:pPr>
              <w:spacing w:line="300" w:lineRule="exact"/>
              <w:jc w:val="center"/>
              <w:rPr>
                <w:sz w:val="18"/>
                <w:szCs w:val="18"/>
              </w:rPr>
            </w:pPr>
            <w:r>
              <w:rPr>
                <w:sz w:val="18"/>
                <w:szCs w:val="18"/>
              </w:rPr>
              <w:t>1</w:t>
            </w:r>
            <w:r>
              <w:rPr>
                <w:rFonts w:hint="eastAsia"/>
                <w:sz w:val="18"/>
                <w:szCs w:val="18"/>
              </w:rPr>
              <w:t>3</w:t>
            </w:r>
          </w:p>
        </w:tc>
        <w:tc>
          <w:tcPr>
            <w:tcW w:w="567" w:type="dxa"/>
            <w:vAlign w:val="center"/>
          </w:tcPr>
          <w:p w14:paraId="7E8E05AE">
            <w:pPr>
              <w:jc w:val="center"/>
              <w:rPr>
                <w:sz w:val="18"/>
                <w:szCs w:val="18"/>
              </w:rPr>
            </w:pPr>
            <w:r>
              <w:rPr>
                <w:rFonts w:hint="eastAsia"/>
                <w:sz w:val="18"/>
                <w:szCs w:val="18"/>
              </w:rPr>
              <w:t>C6</w:t>
            </w:r>
          </w:p>
        </w:tc>
        <w:tc>
          <w:tcPr>
            <w:tcW w:w="2977" w:type="dxa"/>
            <w:vAlign w:val="center"/>
          </w:tcPr>
          <w:p w14:paraId="297CF280">
            <w:pPr>
              <w:rPr>
                <w:rFonts w:hint="eastAsia" w:hAnsi="宋体"/>
                <w:color w:val="000000"/>
                <w:sz w:val="18"/>
                <w:szCs w:val="18"/>
              </w:rPr>
            </w:pPr>
            <w:r>
              <w:rPr>
                <w:rFonts w:hint="eastAsia" w:hAnsi="宋体"/>
                <w:color w:val="000000"/>
                <w:sz w:val="18"/>
                <w:szCs w:val="18"/>
              </w:rPr>
              <w:t>引线牢固性（LI）</w:t>
            </w:r>
          </w:p>
        </w:tc>
        <w:tc>
          <w:tcPr>
            <w:tcW w:w="1276" w:type="dxa"/>
            <w:vAlign w:val="center"/>
          </w:tcPr>
          <w:p w14:paraId="396FEFF1">
            <w:pPr>
              <w:jc w:val="center"/>
              <w:rPr>
                <w:sz w:val="18"/>
                <w:szCs w:val="18"/>
              </w:rPr>
            </w:pPr>
            <w:r>
              <w:rPr>
                <w:rFonts w:hint="eastAsia"/>
                <w:sz w:val="18"/>
                <w:szCs w:val="18"/>
              </w:rPr>
              <w:t>至少10只样品中的5个引出端</w:t>
            </w:r>
          </w:p>
        </w:tc>
        <w:tc>
          <w:tcPr>
            <w:tcW w:w="850" w:type="dxa"/>
            <w:vAlign w:val="center"/>
          </w:tcPr>
          <w:p w14:paraId="1654C96B">
            <w:pPr>
              <w:jc w:val="center"/>
              <w:rPr>
                <w:sz w:val="18"/>
                <w:szCs w:val="18"/>
              </w:rPr>
            </w:pPr>
            <w:r>
              <w:rPr>
                <w:rFonts w:hint="eastAsia"/>
                <w:sz w:val="18"/>
                <w:szCs w:val="18"/>
              </w:rPr>
              <w:t>1</w:t>
            </w:r>
          </w:p>
        </w:tc>
        <w:tc>
          <w:tcPr>
            <w:tcW w:w="1418" w:type="dxa"/>
            <w:vAlign w:val="center"/>
          </w:tcPr>
          <w:p w14:paraId="4DBFD1AE">
            <w:pPr>
              <w:jc w:val="center"/>
              <w:rPr>
                <w:sz w:val="18"/>
                <w:szCs w:val="18"/>
              </w:rPr>
            </w:pPr>
            <w:r>
              <w:rPr>
                <w:rFonts w:hint="eastAsia"/>
                <w:sz w:val="18"/>
                <w:szCs w:val="18"/>
              </w:rPr>
              <w:t>引出端无损伤</w:t>
            </w:r>
          </w:p>
        </w:tc>
        <w:tc>
          <w:tcPr>
            <w:tcW w:w="1318" w:type="dxa"/>
            <w:vAlign w:val="center"/>
          </w:tcPr>
          <w:p w14:paraId="597F3CEB">
            <w:pPr>
              <w:jc w:val="center"/>
              <w:rPr>
                <w:sz w:val="18"/>
                <w:szCs w:val="18"/>
              </w:rPr>
            </w:pPr>
            <w:r>
              <w:rPr>
                <w:rFonts w:hint="eastAsia"/>
                <w:sz w:val="18"/>
                <w:szCs w:val="18"/>
              </w:rPr>
              <w:t>b、c、f、h</w:t>
            </w:r>
          </w:p>
        </w:tc>
      </w:tr>
      <w:tr w14:paraId="5472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875" w:type="dxa"/>
            <w:gridSpan w:val="7"/>
            <w:vAlign w:val="center"/>
          </w:tcPr>
          <w:p w14:paraId="15435DCD">
            <w:pPr>
              <w:spacing w:line="300" w:lineRule="exact"/>
              <w:ind w:firstLine="6"/>
              <w:jc w:val="center"/>
              <w:rPr>
                <w:sz w:val="18"/>
                <w:szCs w:val="18"/>
              </w:rPr>
            </w:pPr>
            <w:r>
              <w:rPr>
                <w:rFonts w:hint="eastAsia"/>
                <w:sz w:val="18"/>
                <w:szCs w:val="18"/>
              </w:rPr>
              <w:t>试验分组D-芯片晶圆可靠性试验</w:t>
            </w:r>
          </w:p>
        </w:tc>
      </w:tr>
      <w:tr w14:paraId="2E82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3F8DE71C">
            <w:pPr>
              <w:spacing w:line="300" w:lineRule="exact"/>
              <w:jc w:val="center"/>
              <w:rPr>
                <w:sz w:val="18"/>
                <w:szCs w:val="18"/>
              </w:rPr>
            </w:pPr>
            <w:r>
              <w:rPr>
                <w:sz w:val="18"/>
                <w:szCs w:val="18"/>
              </w:rPr>
              <w:t>1</w:t>
            </w:r>
            <w:r>
              <w:rPr>
                <w:rFonts w:hint="eastAsia"/>
                <w:sz w:val="18"/>
                <w:szCs w:val="18"/>
              </w:rPr>
              <w:t>4</w:t>
            </w:r>
          </w:p>
        </w:tc>
        <w:tc>
          <w:tcPr>
            <w:tcW w:w="567" w:type="dxa"/>
            <w:vAlign w:val="center"/>
          </w:tcPr>
          <w:p w14:paraId="41E7FE21">
            <w:pPr>
              <w:jc w:val="center"/>
              <w:rPr>
                <w:sz w:val="18"/>
                <w:szCs w:val="18"/>
              </w:rPr>
            </w:pPr>
            <w:r>
              <w:rPr>
                <w:sz w:val="18"/>
                <w:szCs w:val="18"/>
              </w:rPr>
              <w:t>D1</w:t>
            </w:r>
          </w:p>
        </w:tc>
        <w:tc>
          <w:tcPr>
            <w:tcW w:w="2977" w:type="dxa"/>
            <w:vAlign w:val="center"/>
          </w:tcPr>
          <w:p w14:paraId="7C0D1379">
            <w:pPr>
              <w:rPr>
                <w:sz w:val="18"/>
                <w:szCs w:val="18"/>
              </w:rPr>
            </w:pPr>
            <w:r>
              <w:rPr>
                <w:rFonts w:hAnsi="宋体"/>
                <w:color w:val="000000"/>
                <w:sz w:val="18"/>
                <w:szCs w:val="18"/>
              </w:rPr>
              <w:t>电迁移（</w:t>
            </w:r>
            <w:r>
              <w:rPr>
                <w:color w:val="000000"/>
                <w:sz w:val="18"/>
                <w:szCs w:val="18"/>
              </w:rPr>
              <w:t>EM</w:t>
            </w:r>
            <w:r>
              <w:rPr>
                <w:rFonts w:hAnsi="宋体"/>
                <w:color w:val="000000"/>
                <w:sz w:val="18"/>
                <w:szCs w:val="18"/>
              </w:rPr>
              <w:t>）</w:t>
            </w:r>
          </w:p>
        </w:tc>
        <w:tc>
          <w:tcPr>
            <w:tcW w:w="1276" w:type="dxa"/>
            <w:vAlign w:val="center"/>
          </w:tcPr>
          <w:p w14:paraId="1CB100D8">
            <w:pPr>
              <w:jc w:val="center"/>
              <w:rPr>
                <w:sz w:val="18"/>
                <w:szCs w:val="18"/>
              </w:rPr>
            </w:pPr>
            <w:r>
              <w:rPr>
                <w:sz w:val="18"/>
                <w:szCs w:val="18"/>
              </w:rPr>
              <w:t>/</w:t>
            </w:r>
          </w:p>
        </w:tc>
        <w:tc>
          <w:tcPr>
            <w:tcW w:w="850" w:type="dxa"/>
            <w:vAlign w:val="center"/>
          </w:tcPr>
          <w:p w14:paraId="4D7A29EC">
            <w:pPr>
              <w:jc w:val="center"/>
              <w:rPr>
                <w:sz w:val="18"/>
                <w:szCs w:val="18"/>
              </w:rPr>
            </w:pPr>
            <w:r>
              <w:rPr>
                <w:sz w:val="18"/>
                <w:szCs w:val="18"/>
              </w:rPr>
              <w:t>/</w:t>
            </w:r>
          </w:p>
        </w:tc>
        <w:tc>
          <w:tcPr>
            <w:tcW w:w="1418" w:type="dxa"/>
            <w:vAlign w:val="center"/>
          </w:tcPr>
          <w:p w14:paraId="62A71933">
            <w:pPr>
              <w:jc w:val="center"/>
              <w:rPr>
                <w:sz w:val="18"/>
                <w:szCs w:val="18"/>
              </w:rPr>
            </w:pPr>
            <w:r>
              <w:rPr>
                <w:sz w:val="18"/>
                <w:szCs w:val="18"/>
              </w:rPr>
              <w:t>/</w:t>
            </w:r>
          </w:p>
        </w:tc>
        <w:tc>
          <w:tcPr>
            <w:tcW w:w="1318" w:type="dxa"/>
            <w:vAlign w:val="center"/>
          </w:tcPr>
          <w:p w14:paraId="796EE635">
            <w:pPr>
              <w:jc w:val="center"/>
              <w:rPr>
                <w:sz w:val="18"/>
                <w:szCs w:val="18"/>
              </w:rPr>
            </w:pPr>
            <w:r>
              <w:rPr>
                <w:sz w:val="18"/>
                <w:szCs w:val="18"/>
              </w:rPr>
              <w:t>-</w:t>
            </w:r>
          </w:p>
        </w:tc>
      </w:tr>
      <w:tr w14:paraId="4AAA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60DBEC2E">
            <w:pPr>
              <w:spacing w:line="300" w:lineRule="exact"/>
              <w:jc w:val="center"/>
              <w:rPr>
                <w:sz w:val="18"/>
                <w:szCs w:val="18"/>
              </w:rPr>
            </w:pPr>
            <w:r>
              <w:rPr>
                <w:sz w:val="18"/>
                <w:szCs w:val="18"/>
              </w:rPr>
              <w:t>1</w:t>
            </w:r>
            <w:r>
              <w:rPr>
                <w:rFonts w:hint="eastAsia"/>
                <w:sz w:val="18"/>
                <w:szCs w:val="18"/>
              </w:rPr>
              <w:t>5</w:t>
            </w:r>
          </w:p>
        </w:tc>
        <w:tc>
          <w:tcPr>
            <w:tcW w:w="567" w:type="dxa"/>
            <w:vAlign w:val="center"/>
          </w:tcPr>
          <w:p w14:paraId="70007A2C">
            <w:pPr>
              <w:topLinePunct/>
              <w:adjustRightInd w:val="0"/>
              <w:snapToGrid w:val="0"/>
              <w:spacing w:line="310" w:lineRule="exact"/>
              <w:jc w:val="center"/>
              <w:rPr>
                <w:sz w:val="18"/>
                <w:szCs w:val="18"/>
              </w:rPr>
            </w:pPr>
            <w:r>
              <w:rPr>
                <w:sz w:val="18"/>
                <w:szCs w:val="18"/>
              </w:rPr>
              <w:t>D2</w:t>
            </w:r>
          </w:p>
        </w:tc>
        <w:tc>
          <w:tcPr>
            <w:tcW w:w="2977" w:type="dxa"/>
            <w:vAlign w:val="center"/>
          </w:tcPr>
          <w:p w14:paraId="5D5BE58A">
            <w:pPr>
              <w:topLinePunct/>
              <w:adjustRightInd w:val="0"/>
              <w:snapToGrid w:val="0"/>
              <w:spacing w:line="310" w:lineRule="exact"/>
              <w:rPr>
                <w:sz w:val="18"/>
                <w:szCs w:val="18"/>
              </w:rPr>
            </w:pPr>
            <w:r>
              <w:rPr>
                <w:rFonts w:hAnsi="宋体"/>
                <w:sz w:val="18"/>
                <w:szCs w:val="18"/>
              </w:rPr>
              <w:t>电介质经时击穿（</w:t>
            </w:r>
            <w:r>
              <w:rPr>
                <w:sz w:val="18"/>
                <w:szCs w:val="18"/>
              </w:rPr>
              <w:t>TDDB</w:t>
            </w:r>
            <w:r>
              <w:rPr>
                <w:rFonts w:hAnsi="宋体"/>
                <w:sz w:val="18"/>
                <w:szCs w:val="18"/>
              </w:rPr>
              <w:t>）</w:t>
            </w:r>
          </w:p>
        </w:tc>
        <w:tc>
          <w:tcPr>
            <w:tcW w:w="1276" w:type="dxa"/>
            <w:vAlign w:val="center"/>
          </w:tcPr>
          <w:p w14:paraId="2981CD34">
            <w:pPr>
              <w:jc w:val="center"/>
              <w:rPr>
                <w:sz w:val="18"/>
                <w:szCs w:val="18"/>
              </w:rPr>
            </w:pPr>
            <w:r>
              <w:rPr>
                <w:sz w:val="18"/>
                <w:szCs w:val="18"/>
              </w:rPr>
              <w:t>/</w:t>
            </w:r>
          </w:p>
        </w:tc>
        <w:tc>
          <w:tcPr>
            <w:tcW w:w="850" w:type="dxa"/>
            <w:vAlign w:val="center"/>
          </w:tcPr>
          <w:p w14:paraId="73AA1735">
            <w:pPr>
              <w:jc w:val="center"/>
              <w:rPr>
                <w:sz w:val="18"/>
                <w:szCs w:val="18"/>
              </w:rPr>
            </w:pPr>
            <w:r>
              <w:rPr>
                <w:sz w:val="18"/>
                <w:szCs w:val="18"/>
              </w:rPr>
              <w:t>/</w:t>
            </w:r>
          </w:p>
        </w:tc>
        <w:tc>
          <w:tcPr>
            <w:tcW w:w="1418" w:type="dxa"/>
            <w:vAlign w:val="center"/>
          </w:tcPr>
          <w:p w14:paraId="5F494BDB">
            <w:pPr>
              <w:jc w:val="center"/>
              <w:rPr>
                <w:sz w:val="18"/>
                <w:szCs w:val="18"/>
              </w:rPr>
            </w:pPr>
            <w:r>
              <w:rPr>
                <w:sz w:val="18"/>
                <w:szCs w:val="18"/>
              </w:rPr>
              <w:t>/</w:t>
            </w:r>
          </w:p>
        </w:tc>
        <w:tc>
          <w:tcPr>
            <w:tcW w:w="1318" w:type="dxa"/>
            <w:vAlign w:val="center"/>
          </w:tcPr>
          <w:p w14:paraId="25EE867C">
            <w:pPr>
              <w:jc w:val="center"/>
              <w:rPr>
                <w:sz w:val="18"/>
                <w:szCs w:val="18"/>
              </w:rPr>
            </w:pPr>
            <w:r>
              <w:rPr>
                <w:sz w:val="18"/>
                <w:szCs w:val="18"/>
              </w:rPr>
              <w:t>-</w:t>
            </w:r>
          </w:p>
        </w:tc>
      </w:tr>
      <w:tr w14:paraId="1B06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78546277">
            <w:pPr>
              <w:spacing w:line="300" w:lineRule="exact"/>
              <w:jc w:val="center"/>
              <w:rPr>
                <w:sz w:val="18"/>
                <w:szCs w:val="18"/>
              </w:rPr>
            </w:pPr>
            <w:r>
              <w:rPr>
                <w:sz w:val="18"/>
                <w:szCs w:val="18"/>
              </w:rPr>
              <w:t>1</w:t>
            </w:r>
            <w:r>
              <w:rPr>
                <w:rFonts w:hint="eastAsia"/>
                <w:sz w:val="18"/>
                <w:szCs w:val="18"/>
              </w:rPr>
              <w:t>6</w:t>
            </w:r>
          </w:p>
        </w:tc>
        <w:tc>
          <w:tcPr>
            <w:tcW w:w="567" w:type="dxa"/>
            <w:vAlign w:val="center"/>
          </w:tcPr>
          <w:p w14:paraId="58526970">
            <w:pPr>
              <w:topLinePunct/>
              <w:adjustRightInd w:val="0"/>
              <w:snapToGrid w:val="0"/>
              <w:spacing w:line="310" w:lineRule="exact"/>
              <w:jc w:val="center"/>
              <w:rPr>
                <w:sz w:val="18"/>
                <w:szCs w:val="18"/>
              </w:rPr>
            </w:pPr>
            <w:r>
              <w:rPr>
                <w:sz w:val="18"/>
                <w:szCs w:val="18"/>
              </w:rPr>
              <w:t>D3</w:t>
            </w:r>
          </w:p>
        </w:tc>
        <w:tc>
          <w:tcPr>
            <w:tcW w:w="2977" w:type="dxa"/>
            <w:vAlign w:val="center"/>
          </w:tcPr>
          <w:p w14:paraId="6CA3D16A">
            <w:pPr>
              <w:topLinePunct/>
              <w:adjustRightInd w:val="0"/>
              <w:snapToGrid w:val="0"/>
              <w:spacing w:line="310" w:lineRule="exact"/>
              <w:rPr>
                <w:sz w:val="18"/>
                <w:szCs w:val="18"/>
              </w:rPr>
            </w:pPr>
            <w:r>
              <w:rPr>
                <w:rFonts w:hAnsi="宋体"/>
                <w:sz w:val="18"/>
                <w:szCs w:val="18"/>
              </w:rPr>
              <w:t>热载流子注入效应（</w:t>
            </w:r>
            <w:r>
              <w:rPr>
                <w:sz w:val="18"/>
                <w:szCs w:val="18"/>
              </w:rPr>
              <w:t>HCI</w:t>
            </w:r>
            <w:r>
              <w:rPr>
                <w:rFonts w:hAnsi="宋体"/>
                <w:sz w:val="18"/>
                <w:szCs w:val="18"/>
              </w:rPr>
              <w:t>）</w:t>
            </w:r>
          </w:p>
        </w:tc>
        <w:tc>
          <w:tcPr>
            <w:tcW w:w="1276" w:type="dxa"/>
            <w:vAlign w:val="center"/>
          </w:tcPr>
          <w:p w14:paraId="63A5C6A4">
            <w:pPr>
              <w:jc w:val="center"/>
              <w:rPr>
                <w:sz w:val="18"/>
                <w:szCs w:val="18"/>
              </w:rPr>
            </w:pPr>
            <w:r>
              <w:rPr>
                <w:sz w:val="18"/>
                <w:szCs w:val="18"/>
              </w:rPr>
              <w:t>/</w:t>
            </w:r>
          </w:p>
        </w:tc>
        <w:tc>
          <w:tcPr>
            <w:tcW w:w="850" w:type="dxa"/>
            <w:vAlign w:val="center"/>
          </w:tcPr>
          <w:p w14:paraId="69C27A96">
            <w:pPr>
              <w:jc w:val="center"/>
              <w:rPr>
                <w:sz w:val="18"/>
                <w:szCs w:val="18"/>
              </w:rPr>
            </w:pPr>
            <w:r>
              <w:rPr>
                <w:sz w:val="18"/>
                <w:szCs w:val="18"/>
              </w:rPr>
              <w:t>/</w:t>
            </w:r>
          </w:p>
        </w:tc>
        <w:tc>
          <w:tcPr>
            <w:tcW w:w="1418" w:type="dxa"/>
            <w:vAlign w:val="center"/>
          </w:tcPr>
          <w:p w14:paraId="64E5B3BE">
            <w:pPr>
              <w:jc w:val="center"/>
              <w:rPr>
                <w:sz w:val="18"/>
                <w:szCs w:val="18"/>
              </w:rPr>
            </w:pPr>
            <w:r>
              <w:rPr>
                <w:sz w:val="18"/>
                <w:szCs w:val="18"/>
              </w:rPr>
              <w:t>/</w:t>
            </w:r>
          </w:p>
        </w:tc>
        <w:tc>
          <w:tcPr>
            <w:tcW w:w="1318" w:type="dxa"/>
            <w:vAlign w:val="center"/>
          </w:tcPr>
          <w:p w14:paraId="7797F10A">
            <w:pPr>
              <w:jc w:val="center"/>
              <w:rPr>
                <w:sz w:val="18"/>
                <w:szCs w:val="18"/>
              </w:rPr>
            </w:pPr>
            <w:r>
              <w:rPr>
                <w:sz w:val="18"/>
                <w:szCs w:val="18"/>
              </w:rPr>
              <w:t>-</w:t>
            </w:r>
          </w:p>
        </w:tc>
      </w:tr>
      <w:tr w14:paraId="2A90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7553E437">
            <w:pPr>
              <w:spacing w:line="300" w:lineRule="exact"/>
              <w:jc w:val="center"/>
              <w:rPr>
                <w:sz w:val="18"/>
                <w:szCs w:val="18"/>
              </w:rPr>
            </w:pPr>
            <w:r>
              <w:rPr>
                <w:sz w:val="18"/>
                <w:szCs w:val="18"/>
              </w:rPr>
              <w:t>1</w:t>
            </w:r>
            <w:r>
              <w:rPr>
                <w:rFonts w:hint="eastAsia"/>
                <w:sz w:val="18"/>
                <w:szCs w:val="18"/>
              </w:rPr>
              <w:t>7</w:t>
            </w:r>
          </w:p>
        </w:tc>
        <w:tc>
          <w:tcPr>
            <w:tcW w:w="567" w:type="dxa"/>
            <w:vAlign w:val="center"/>
          </w:tcPr>
          <w:p w14:paraId="2E6705D2">
            <w:pPr>
              <w:topLinePunct/>
              <w:adjustRightInd w:val="0"/>
              <w:snapToGrid w:val="0"/>
              <w:spacing w:line="310" w:lineRule="exact"/>
              <w:jc w:val="center"/>
              <w:rPr>
                <w:kern w:val="0"/>
                <w:sz w:val="18"/>
                <w:szCs w:val="18"/>
              </w:rPr>
            </w:pPr>
            <w:r>
              <w:rPr>
                <w:kern w:val="0"/>
                <w:sz w:val="18"/>
                <w:szCs w:val="18"/>
              </w:rPr>
              <w:t>D4</w:t>
            </w:r>
          </w:p>
        </w:tc>
        <w:tc>
          <w:tcPr>
            <w:tcW w:w="2977" w:type="dxa"/>
            <w:vAlign w:val="center"/>
          </w:tcPr>
          <w:p w14:paraId="41571C3C">
            <w:pPr>
              <w:topLinePunct/>
              <w:adjustRightInd w:val="0"/>
              <w:snapToGrid w:val="0"/>
              <w:spacing w:line="310" w:lineRule="exact"/>
              <w:rPr>
                <w:sz w:val="18"/>
                <w:szCs w:val="18"/>
              </w:rPr>
            </w:pPr>
            <w:r>
              <w:rPr>
                <w:rFonts w:hAnsi="宋体"/>
                <w:kern w:val="0"/>
                <w:sz w:val="18"/>
                <w:szCs w:val="18"/>
              </w:rPr>
              <w:t>负偏压温度不稳定性（</w:t>
            </w:r>
            <w:r>
              <w:rPr>
                <w:kern w:val="0"/>
                <w:sz w:val="18"/>
                <w:szCs w:val="18"/>
              </w:rPr>
              <w:t>NBTI</w:t>
            </w:r>
            <w:r>
              <w:rPr>
                <w:rFonts w:hAnsi="宋体"/>
                <w:kern w:val="0"/>
                <w:sz w:val="18"/>
                <w:szCs w:val="18"/>
              </w:rPr>
              <w:t>）</w:t>
            </w:r>
          </w:p>
        </w:tc>
        <w:tc>
          <w:tcPr>
            <w:tcW w:w="1276" w:type="dxa"/>
            <w:vAlign w:val="center"/>
          </w:tcPr>
          <w:p w14:paraId="45E3068F">
            <w:pPr>
              <w:jc w:val="center"/>
              <w:rPr>
                <w:sz w:val="18"/>
                <w:szCs w:val="18"/>
              </w:rPr>
            </w:pPr>
            <w:r>
              <w:rPr>
                <w:sz w:val="18"/>
                <w:szCs w:val="18"/>
              </w:rPr>
              <w:t>/</w:t>
            </w:r>
          </w:p>
        </w:tc>
        <w:tc>
          <w:tcPr>
            <w:tcW w:w="850" w:type="dxa"/>
            <w:vAlign w:val="center"/>
          </w:tcPr>
          <w:p w14:paraId="317F70D8">
            <w:pPr>
              <w:jc w:val="center"/>
              <w:rPr>
                <w:sz w:val="18"/>
                <w:szCs w:val="18"/>
              </w:rPr>
            </w:pPr>
            <w:r>
              <w:rPr>
                <w:sz w:val="18"/>
                <w:szCs w:val="18"/>
              </w:rPr>
              <w:t>/</w:t>
            </w:r>
          </w:p>
        </w:tc>
        <w:tc>
          <w:tcPr>
            <w:tcW w:w="1418" w:type="dxa"/>
            <w:vAlign w:val="center"/>
          </w:tcPr>
          <w:p w14:paraId="0118E098">
            <w:pPr>
              <w:jc w:val="center"/>
              <w:rPr>
                <w:sz w:val="18"/>
                <w:szCs w:val="18"/>
              </w:rPr>
            </w:pPr>
            <w:r>
              <w:rPr>
                <w:sz w:val="18"/>
                <w:szCs w:val="18"/>
              </w:rPr>
              <w:t>/</w:t>
            </w:r>
          </w:p>
        </w:tc>
        <w:tc>
          <w:tcPr>
            <w:tcW w:w="1318" w:type="dxa"/>
            <w:vAlign w:val="center"/>
          </w:tcPr>
          <w:p w14:paraId="1581AB2B">
            <w:pPr>
              <w:jc w:val="center"/>
              <w:rPr>
                <w:sz w:val="18"/>
                <w:szCs w:val="18"/>
              </w:rPr>
            </w:pPr>
            <w:r>
              <w:rPr>
                <w:sz w:val="18"/>
                <w:szCs w:val="18"/>
              </w:rPr>
              <w:t>-</w:t>
            </w:r>
          </w:p>
        </w:tc>
      </w:tr>
      <w:tr w14:paraId="0716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7B845555">
            <w:pPr>
              <w:spacing w:line="300" w:lineRule="exact"/>
              <w:jc w:val="center"/>
              <w:rPr>
                <w:sz w:val="18"/>
                <w:szCs w:val="18"/>
              </w:rPr>
            </w:pPr>
            <w:r>
              <w:rPr>
                <w:sz w:val="18"/>
                <w:szCs w:val="18"/>
              </w:rPr>
              <w:t>1</w:t>
            </w:r>
            <w:r>
              <w:rPr>
                <w:rFonts w:hint="eastAsia"/>
                <w:sz w:val="18"/>
                <w:szCs w:val="18"/>
              </w:rPr>
              <w:t>8</w:t>
            </w:r>
          </w:p>
        </w:tc>
        <w:tc>
          <w:tcPr>
            <w:tcW w:w="567" w:type="dxa"/>
            <w:vAlign w:val="center"/>
          </w:tcPr>
          <w:p w14:paraId="1ECA9CFF">
            <w:pPr>
              <w:topLinePunct/>
              <w:adjustRightInd w:val="0"/>
              <w:snapToGrid w:val="0"/>
              <w:spacing w:line="310" w:lineRule="exact"/>
              <w:jc w:val="center"/>
              <w:rPr>
                <w:sz w:val="18"/>
                <w:szCs w:val="18"/>
              </w:rPr>
            </w:pPr>
            <w:r>
              <w:rPr>
                <w:sz w:val="18"/>
                <w:szCs w:val="18"/>
              </w:rPr>
              <w:t>D5</w:t>
            </w:r>
          </w:p>
        </w:tc>
        <w:tc>
          <w:tcPr>
            <w:tcW w:w="2977" w:type="dxa"/>
            <w:vAlign w:val="center"/>
          </w:tcPr>
          <w:p w14:paraId="5DF5AF49">
            <w:pPr>
              <w:topLinePunct/>
              <w:adjustRightInd w:val="0"/>
              <w:snapToGrid w:val="0"/>
              <w:spacing w:line="310" w:lineRule="exact"/>
              <w:rPr>
                <w:sz w:val="18"/>
                <w:szCs w:val="18"/>
              </w:rPr>
            </w:pPr>
            <w:r>
              <w:rPr>
                <w:rFonts w:hAnsi="宋体"/>
                <w:sz w:val="18"/>
                <w:szCs w:val="18"/>
              </w:rPr>
              <w:t>应力迁移（</w:t>
            </w:r>
            <w:r>
              <w:rPr>
                <w:sz w:val="18"/>
                <w:szCs w:val="18"/>
              </w:rPr>
              <w:t>SM</w:t>
            </w:r>
            <w:r>
              <w:rPr>
                <w:rFonts w:hAnsi="宋体"/>
                <w:sz w:val="18"/>
                <w:szCs w:val="18"/>
              </w:rPr>
              <w:t>）</w:t>
            </w:r>
          </w:p>
        </w:tc>
        <w:tc>
          <w:tcPr>
            <w:tcW w:w="1276" w:type="dxa"/>
            <w:vAlign w:val="center"/>
          </w:tcPr>
          <w:p w14:paraId="35527CC1">
            <w:pPr>
              <w:jc w:val="center"/>
              <w:rPr>
                <w:sz w:val="18"/>
                <w:szCs w:val="18"/>
              </w:rPr>
            </w:pPr>
            <w:r>
              <w:rPr>
                <w:sz w:val="18"/>
                <w:szCs w:val="18"/>
              </w:rPr>
              <w:t>/</w:t>
            </w:r>
          </w:p>
        </w:tc>
        <w:tc>
          <w:tcPr>
            <w:tcW w:w="850" w:type="dxa"/>
            <w:vAlign w:val="center"/>
          </w:tcPr>
          <w:p w14:paraId="3888CDE8">
            <w:pPr>
              <w:jc w:val="center"/>
              <w:rPr>
                <w:sz w:val="18"/>
                <w:szCs w:val="18"/>
              </w:rPr>
            </w:pPr>
            <w:r>
              <w:rPr>
                <w:sz w:val="18"/>
                <w:szCs w:val="18"/>
              </w:rPr>
              <w:t>/</w:t>
            </w:r>
          </w:p>
        </w:tc>
        <w:tc>
          <w:tcPr>
            <w:tcW w:w="1418" w:type="dxa"/>
            <w:vAlign w:val="center"/>
          </w:tcPr>
          <w:p w14:paraId="7350164B">
            <w:pPr>
              <w:jc w:val="center"/>
              <w:rPr>
                <w:sz w:val="18"/>
                <w:szCs w:val="18"/>
              </w:rPr>
            </w:pPr>
            <w:r>
              <w:rPr>
                <w:sz w:val="18"/>
                <w:szCs w:val="18"/>
              </w:rPr>
              <w:t>/</w:t>
            </w:r>
          </w:p>
        </w:tc>
        <w:tc>
          <w:tcPr>
            <w:tcW w:w="1318" w:type="dxa"/>
            <w:vAlign w:val="center"/>
          </w:tcPr>
          <w:p w14:paraId="1EE30A7E">
            <w:pPr>
              <w:jc w:val="center"/>
              <w:rPr>
                <w:sz w:val="18"/>
                <w:szCs w:val="18"/>
              </w:rPr>
            </w:pPr>
            <w:r>
              <w:rPr>
                <w:sz w:val="18"/>
                <w:szCs w:val="18"/>
              </w:rPr>
              <w:t>-</w:t>
            </w:r>
          </w:p>
        </w:tc>
      </w:tr>
      <w:tr w14:paraId="6C75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875" w:type="dxa"/>
            <w:gridSpan w:val="7"/>
            <w:vAlign w:val="center"/>
          </w:tcPr>
          <w:p w14:paraId="7EC1D0D6">
            <w:pPr>
              <w:spacing w:line="300" w:lineRule="exact"/>
              <w:ind w:firstLine="6"/>
              <w:jc w:val="center"/>
              <w:rPr>
                <w:sz w:val="18"/>
                <w:szCs w:val="18"/>
              </w:rPr>
            </w:pPr>
            <w:r>
              <w:rPr>
                <w:rFonts w:hint="eastAsia"/>
                <w:sz w:val="18"/>
                <w:szCs w:val="18"/>
              </w:rPr>
              <w:t>试验分组E-电性能验证试验</w:t>
            </w:r>
          </w:p>
        </w:tc>
      </w:tr>
      <w:tr w14:paraId="346C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75460FF1">
            <w:pPr>
              <w:spacing w:line="300" w:lineRule="exact"/>
              <w:jc w:val="center"/>
              <w:rPr>
                <w:sz w:val="18"/>
                <w:szCs w:val="18"/>
              </w:rPr>
            </w:pPr>
            <w:r>
              <w:rPr>
                <w:rFonts w:hint="eastAsia"/>
                <w:sz w:val="18"/>
                <w:szCs w:val="18"/>
              </w:rPr>
              <w:t>19</w:t>
            </w:r>
          </w:p>
        </w:tc>
        <w:tc>
          <w:tcPr>
            <w:tcW w:w="567" w:type="dxa"/>
            <w:vAlign w:val="center"/>
          </w:tcPr>
          <w:p w14:paraId="1BDE78C7">
            <w:pPr>
              <w:jc w:val="center"/>
              <w:rPr>
                <w:color w:val="000000"/>
                <w:sz w:val="18"/>
                <w:szCs w:val="18"/>
              </w:rPr>
            </w:pPr>
            <w:r>
              <w:rPr>
                <w:color w:val="000000"/>
                <w:sz w:val="18"/>
                <w:szCs w:val="18"/>
              </w:rPr>
              <w:t>E1</w:t>
            </w:r>
          </w:p>
        </w:tc>
        <w:tc>
          <w:tcPr>
            <w:tcW w:w="2977" w:type="dxa"/>
            <w:vAlign w:val="center"/>
          </w:tcPr>
          <w:p w14:paraId="40CC373F">
            <w:pPr>
              <w:rPr>
                <w:color w:val="000000"/>
                <w:sz w:val="18"/>
                <w:szCs w:val="18"/>
              </w:rPr>
            </w:pPr>
            <w:r>
              <w:rPr>
                <w:rFonts w:hint="eastAsia" w:hAnsi="宋体"/>
                <w:color w:val="000000"/>
                <w:sz w:val="18"/>
                <w:szCs w:val="18"/>
              </w:rPr>
              <w:t>应力试验前后功能参数（TEST）</w:t>
            </w:r>
          </w:p>
        </w:tc>
        <w:tc>
          <w:tcPr>
            <w:tcW w:w="1276" w:type="dxa"/>
            <w:vAlign w:val="center"/>
          </w:tcPr>
          <w:p w14:paraId="75703444">
            <w:pPr>
              <w:jc w:val="center"/>
              <w:rPr>
                <w:sz w:val="18"/>
                <w:szCs w:val="18"/>
              </w:rPr>
            </w:pPr>
            <w:r>
              <w:rPr>
                <w:rFonts w:hAnsi="宋体"/>
                <w:sz w:val="18"/>
                <w:szCs w:val="18"/>
              </w:rPr>
              <w:t>全部</w:t>
            </w:r>
          </w:p>
        </w:tc>
        <w:tc>
          <w:tcPr>
            <w:tcW w:w="850" w:type="dxa"/>
            <w:vAlign w:val="center"/>
          </w:tcPr>
          <w:p w14:paraId="6C92005F">
            <w:pPr>
              <w:jc w:val="center"/>
              <w:rPr>
                <w:sz w:val="18"/>
                <w:szCs w:val="18"/>
              </w:rPr>
            </w:pPr>
            <w:r>
              <w:rPr>
                <w:rFonts w:hAnsi="宋体"/>
                <w:sz w:val="18"/>
                <w:szCs w:val="18"/>
              </w:rPr>
              <w:t>全部</w:t>
            </w:r>
          </w:p>
        </w:tc>
        <w:tc>
          <w:tcPr>
            <w:tcW w:w="1418" w:type="dxa"/>
            <w:vAlign w:val="center"/>
          </w:tcPr>
          <w:p w14:paraId="38253D77">
            <w:pPr>
              <w:jc w:val="center"/>
              <w:rPr>
                <w:sz w:val="18"/>
                <w:szCs w:val="18"/>
              </w:rPr>
            </w:pPr>
            <w:r>
              <w:rPr>
                <w:sz w:val="18"/>
                <w:szCs w:val="18"/>
              </w:rPr>
              <w:t>0</w:t>
            </w:r>
            <w:r>
              <w:rPr>
                <w:rFonts w:hAnsi="宋体"/>
                <w:sz w:val="18"/>
                <w:szCs w:val="18"/>
              </w:rPr>
              <w:t>失效</w:t>
            </w:r>
          </w:p>
        </w:tc>
        <w:tc>
          <w:tcPr>
            <w:tcW w:w="1318" w:type="dxa"/>
            <w:vAlign w:val="center"/>
          </w:tcPr>
          <w:p w14:paraId="17305656">
            <w:pPr>
              <w:jc w:val="center"/>
              <w:rPr>
                <w:sz w:val="18"/>
                <w:szCs w:val="18"/>
              </w:rPr>
            </w:pPr>
            <w:r>
              <w:rPr>
                <w:rFonts w:hint="eastAsia"/>
                <w:sz w:val="18"/>
                <w:szCs w:val="18"/>
              </w:rPr>
              <w:t>b、c、d、e、h</w:t>
            </w:r>
          </w:p>
        </w:tc>
      </w:tr>
      <w:tr w14:paraId="59B0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521D3AFE">
            <w:pPr>
              <w:spacing w:line="300" w:lineRule="exact"/>
              <w:jc w:val="center"/>
              <w:rPr>
                <w:sz w:val="18"/>
                <w:szCs w:val="18"/>
              </w:rPr>
            </w:pPr>
            <w:r>
              <w:rPr>
                <w:sz w:val="18"/>
                <w:szCs w:val="18"/>
              </w:rPr>
              <w:t>2</w:t>
            </w:r>
            <w:r>
              <w:rPr>
                <w:rFonts w:hint="eastAsia"/>
                <w:sz w:val="18"/>
                <w:szCs w:val="18"/>
              </w:rPr>
              <w:t>0</w:t>
            </w:r>
          </w:p>
        </w:tc>
        <w:tc>
          <w:tcPr>
            <w:tcW w:w="567" w:type="dxa"/>
            <w:vAlign w:val="center"/>
          </w:tcPr>
          <w:p w14:paraId="466D02DB">
            <w:pPr>
              <w:jc w:val="center"/>
              <w:rPr>
                <w:color w:val="000000"/>
                <w:sz w:val="18"/>
                <w:szCs w:val="18"/>
              </w:rPr>
            </w:pPr>
            <w:r>
              <w:rPr>
                <w:color w:val="000000"/>
                <w:sz w:val="18"/>
                <w:szCs w:val="18"/>
              </w:rPr>
              <w:t>E2</w:t>
            </w:r>
          </w:p>
        </w:tc>
        <w:tc>
          <w:tcPr>
            <w:tcW w:w="2977" w:type="dxa"/>
            <w:vAlign w:val="center"/>
          </w:tcPr>
          <w:p w14:paraId="5F136A91">
            <w:pPr>
              <w:rPr>
                <w:color w:val="000000"/>
                <w:sz w:val="18"/>
                <w:szCs w:val="18"/>
              </w:rPr>
            </w:pPr>
            <w:r>
              <w:rPr>
                <w:rFonts w:hint="eastAsia" w:hAnsi="宋体"/>
                <w:color w:val="000000"/>
                <w:sz w:val="18"/>
                <w:szCs w:val="18"/>
              </w:rPr>
              <w:t>静电放电人体模型</w:t>
            </w:r>
            <w:r>
              <w:rPr>
                <w:rFonts w:hAnsi="宋体"/>
                <w:color w:val="000000"/>
                <w:sz w:val="18"/>
                <w:szCs w:val="18"/>
              </w:rPr>
              <w:t>（</w:t>
            </w:r>
            <w:r>
              <w:rPr>
                <w:color w:val="000000"/>
                <w:sz w:val="18"/>
                <w:szCs w:val="18"/>
              </w:rPr>
              <w:t>HBM</w:t>
            </w:r>
            <w:r>
              <w:rPr>
                <w:rFonts w:hAnsi="宋体"/>
                <w:color w:val="000000"/>
                <w:sz w:val="18"/>
                <w:szCs w:val="18"/>
              </w:rPr>
              <w:t>）</w:t>
            </w:r>
          </w:p>
        </w:tc>
        <w:tc>
          <w:tcPr>
            <w:tcW w:w="1276" w:type="dxa"/>
            <w:vAlign w:val="center"/>
          </w:tcPr>
          <w:p w14:paraId="06EC22CF">
            <w:pPr>
              <w:jc w:val="center"/>
              <w:rPr>
                <w:sz w:val="18"/>
                <w:szCs w:val="18"/>
              </w:rPr>
            </w:pPr>
            <w:r>
              <w:rPr>
                <w:sz w:val="18"/>
                <w:szCs w:val="18"/>
              </w:rPr>
              <w:t>3</w:t>
            </w:r>
          </w:p>
        </w:tc>
        <w:tc>
          <w:tcPr>
            <w:tcW w:w="850" w:type="dxa"/>
            <w:vAlign w:val="center"/>
          </w:tcPr>
          <w:p w14:paraId="2C00026B">
            <w:pPr>
              <w:jc w:val="center"/>
              <w:rPr>
                <w:sz w:val="18"/>
                <w:szCs w:val="18"/>
              </w:rPr>
            </w:pPr>
            <w:r>
              <w:rPr>
                <w:sz w:val="18"/>
                <w:szCs w:val="18"/>
              </w:rPr>
              <w:t>1</w:t>
            </w:r>
          </w:p>
        </w:tc>
        <w:tc>
          <w:tcPr>
            <w:tcW w:w="1418" w:type="dxa"/>
            <w:vAlign w:val="center"/>
          </w:tcPr>
          <w:p w14:paraId="17698496">
            <w:pPr>
              <w:jc w:val="center"/>
              <w:rPr>
                <w:sz w:val="18"/>
                <w:szCs w:val="18"/>
              </w:rPr>
            </w:pPr>
            <w:r>
              <w:rPr>
                <w:sz w:val="18"/>
                <w:szCs w:val="18"/>
              </w:rPr>
              <w:t>0</w:t>
            </w:r>
            <w:r>
              <w:rPr>
                <w:rFonts w:hAnsi="宋体"/>
                <w:sz w:val="18"/>
                <w:szCs w:val="18"/>
              </w:rPr>
              <w:t>失效、</w:t>
            </w:r>
            <w:r>
              <w:rPr>
                <w:sz w:val="18"/>
                <w:szCs w:val="18"/>
              </w:rPr>
              <w:t>2KV HBM</w:t>
            </w:r>
          </w:p>
        </w:tc>
        <w:tc>
          <w:tcPr>
            <w:tcW w:w="1318" w:type="dxa"/>
            <w:vAlign w:val="center"/>
          </w:tcPr>
          <w:p w14:paraId="75ABC4FA">
            <w:pPr>
              <w:jc w:val="center"/>
              <w:rPr>
                <w:sz w:val="18"/>
                <w:szCs w:val="18"/>
              </w:rPr>
            </w:pPr>
            <w:r>
              <w:rPr>
                <w:rFonts w:hint="eastAsia"/>
                <w:sz w:val="18"/>
                <w:szCs w:val="18"/>
              </w:rPr>
              <w:t>b、c、d、f</w:t>
            </w:r>
          </w:p>
        </w:tc>
      </w:tr>
      <w:tr w14:paraId="7317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670B949D">
            <w:pPr>
              <w:spacing w:line="300" w:lineRule="exact"/>
              <w:jc w:val="center"/>
              <w:rPr>
                <w:sz w:val="18"/>
                <w:szCs w:val="18"/>
              </w:rPr>
            </w:pPr>
            <w:r>
              <w:rPr>
                <w:sz w:val="18"/>
                <w:szCs w:val="18"/>
              </w:rPr>
              <w:t>2</w:t>
            </w:r>
            <w:r>
              <w:rPr>
                <w:rFonts w:hint="eastAsia"/>
                <w:sz w:val="18"/>
                <w:szCs w:val="18"/>
              </w:rPr>
              <w:t>1</w:t>
            </w:r>
          </w:p>
        </w:tc>
        <w:tc>
          <w:tcPr>
            <w:tcW w:w="567" w:type="dxa"/>
            <w:vAlign w:val="center"/>
          </w:tcPr>
          <w:p w14:paraId="4251495D">
            <w:pPr>
              <w:jc w:val="center"/>
              <w:rPr>
                <w:color w:val="000000"/>
                <w:sz w:val="18"/>
                <w:szCs w:val="18"/>
              </w:rPr>
            </w:pPr>
            <w:r>
              <w:rPr>
                <w:color w:val="000000"/>
                <w:sz w:val="18"/>
                <w:szCs w:val="18"/>
              </w:rPr>
              <w:t>E3</w:t>
            </w:r>
          </w:p>
        </w:tc>
        <w:tc>
          <w:tcPr>
            <w:tcW w:w="2977" w:type="dxa"/>
            <w:vAlign w:val="center"/>
          </w:tcPr>
          <w:p w14:paraId="43785811">
            <w:pPr>
              <w:rPr>
                <w:color w:val="000000"/>
                <w:sz w:val="18"/>
                <w:szCs w:val="18"/>
              </w:rPr>
            </w:pPr>
            <w:r>
              <w:rPr>
                <w:rFonts w:hint="eastAsia" w:hAnsi="宋体"/>
                <w:color w:val="000000"/>
                <w:sz w:val="18"/>
                <w:szCs w:val="18"/>
              </w:rPr>
              <w:t>静电放电充电器件模型</w:t>
            </w:r>
            <w:r>
              <w:rPr>
                <w:color w:val="000000"/>
                <w:sz w:val="18"/>
                <w:szCs w:val="18"/>
              </w:rPr>
              <w:t>(CDM)</w:t>
            </w:r>
          </w:p>
        </w:tc>
        <w:tc>
          <w:tcPr>
            <w:tcW w:w="1276" w:type="dxa"/>
            <w:vAlign w:val="center"/>
          </w:tcPr>
          <w:p w14:paraId="7AD75180">
            <w:pPr>
              <w:jc w:val="center"/>
              <w:rPr>
                <w:sz w:val="18"/>
                <w:szCs w:val="18"/>
              </w:rPr>
            </w:pPr>
            <w:r>
              <w:rPr>
                <w:sz w:val="18"/>
                <w:szCs w:val="18"/>
              </w:rPr>
              <w:t>3</w:t>
            </w:r>
          </w:p>
        </w:tc>
        <w:tc>
          <w:tcPr>
            <w:tcW w:w="850" w:type="dxa"/>
            <w:vAlign w:val="center"/>
          </w:tcPr>
          <w:p w14:paraId="315E86B9">
            <w:pPr>
              <w:jc w:val="center"/>
              <w:rPr>
                <w:sz w:val="18"/>
                <w:szCs w:val="18"/>
              </w:rPr>
            </w:pPr>
            <w:r>
              <w:rPr>
                <w:sz w:val="18"/>
                <w:szCs w:val="18"/>
              </w:rPr>
              <w:t>1</w:t>
            </w:r>
          </w:p>
        </w:tc>
        <w:tc>
          <w:tcPr>
            <w:tcW w:w="1418" w:type="dxa"/>
            <w:vAlign w:val="center"/>
          </w:tcPr>
          <w:p w14:paraId="12633E5A">
            <w:pPr>
              <w:jc w:val="center"/>
              <w:rPr>
                <w:sz w:val="18"/>
                <w:szCs w:val="18"/>
              </w:rPr>
            </w:pPr>
            <w:r>
              <w:rPr>
                <w:rFonts w:hAnsi="宋体"/>
                <w:sz w:val="18"/>
                <w:szCs w:val="18"/>
              </w:rPr>
              <w:t>边缘管脚</w:t>
            </w:r>
            <w:r>
              <w:rPr>
                <w:sz w:val="18"/>
                <w:szCs w:val="18"/>
              </w:rPr>
              <w:t>750V</w:t>
            </w:r>
            <w:r>
              <w:rPr>
                <w:rFonts w:hAnsi="宋体"/>
                <w:sz w:val="18"/>
                <w:szCs w:val="18"/>
              </w:rPr>
              <w:t>，其余管脚</w:t>
            </w:r>
            <w:r>
              <w:rPr>
                <w:sz w:val="18"/>
                <w:szCs w:val="18"/>
              </w:rPr>
              <w:t>500V</w:t>
            </w:r>
          </w:p>
        </w:tc>
        <w:tc>
          <w:tcPr>
            <w:tcW w:w="1318" w:type="dxa"/>
            <w:vAlign w:val="center"/>
          </w:tcPr>
          <w:p w14:paraId="4ED5973B">
            <w:pPr>
              <w:jc w:val="center"/>
              <w:rPr>
                <w:sz w:val="18"/>
                <w:szCs w:val="18"/>
              </w:rPr>
            </w:pPr>
            <w:r>
              <w:rPr>
                <w:rFonts w:hint="eastAsia"/>
                <w:sz w:val="18"/>
                <w:szCs w:val="18"/>
              </w:rPr>
              <w:t>b、c、d、f</w:t>
            </w:r>
          </w:p>
        </w:tc>
      </w:tr>
      <w:tr w14:paraId="3E86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6B69F435">
            <w:pPr>
              <w:spacing w:line="300" w:lineRule="exact"/>
              <w:jc w:val="center"/>
              <w:rPr>
                <w:sz w:val="18"/>
                <w:szCs w:val="18"/>
              </w:rPr>
            </w:pPr>
            <w:r>
              <w:rPr>
                <w:sz w:val="18"/>
                <w:szCs w:val="18"/>
              </w:rPr>
              <w:t>2</w:t>
            </w:r>
            <w:r>
              <w:rPr>
                <w:rFonts w:hint="eastAsia"/>
                <w:sz w:val="18"/>
                <w:szCs w:val="18"/>
              </w:rPr>
              <w:t>2</w:t>
            </w:r>
          </w:p>
        </w:tc>
        <w:tc>
          <w:tcPr>
            <w:tcW w:w="567" w:type="dxa"/>
            <w:vAlign w:val="center"/>
          </w:tcPr>
          <w:p w14:paraId="5ACA948E">
            <w:pPr>
              <w:topLinePunct/>
              <w:adjustRightInd w:val="0"/>
              <w:snapToGrid w:val="0"/>
              <w:spacing w:line="310" w:lineRule="exact"/>
              <w:jc w:val="center"/>
              <w:rPr>
                <w:sz w:val="18"/>
                <w:szCs w:val="18"/>
              </w:rPr>
            </w:pPr>
            <w:r>
              <w:rPr>
                <w:sz w:val="18"/>
                <w:szCs w:val="18"/>
              </w:rPr>
              <w:t>E4</w:t>
            </w:r>
          </w:p>
        </w:tc>
        <w:tc>
          <w:tcPr>
            <w:tcW w:w="2977" w:type="dxa"/>
            <w:vAlign w:val="center"/>
          </w:tcPr>
          <w:p w14:paraId="28B1FCCE">
            <w:pPr>
              <w:rPr>
                <w:color w:val="000000"/>
                <w:sz w:val="18"/>
                <w:szCs w:val="18"/>
              </w:rPr>
            </w:pPr>
            <w:r>
              <w:rPr>
                <w:rFonts w:hAnsi="宋体"/>
                <w:color w:val="000000"/>
                <w:sz w:val="18"/>
                <w:szCs w:val="18"/>
              </w:rPr>
              <w:t>闩锁效应（</w:t>
            </w:r>
            <w:r>
              <w:rPr>
                <w:color w:val="000000"/>
                <w:sz w:val="18"/>
                <w:szCs w:val="18"/>
              </w:rPr>
              <w:t>LU</w:t>
            </w:r>
            <w:r>
              <w:rPr>
                <w:rFonts w:hAnsi="宋体"/>
                <w:color w:val="000000"/>
                <w:sz w:val="18"/>
                <w:szCs w:val="18"/>
              </w:rPr>
              <w:t>）</w:t>
            </w:r>
          </w:p>
        </w:tc>
        <w:tc>
          <w:tcPr>
            <w:tcW w:w="1276" w:type="dxa"/>
            <w:vAlign w:val="center"/>
          </w:tcPr>
          <w:p w14:paraId="4F3C2FEB">
            <w:pPr>
              <w:jc w:val="center"/>
              <w:rPr>
                <w:sz w:val="18"/>
                <w:szCs w:val="18"/>
              </w:rPr>
            </w:pPr>
            <w:r>
              <w:rPr>
                <w:sz w:val="18"/>
                <w:szCs w:val="18"/>
              </w:rPr>
              <w:t>6</w:t>
            </w:r>
          </w:p>
        </w:tc>
        <w:tc>
          <w:tcPr>
            <w:tcW w:w="850" w:type="dxa"/>
            <w:vAlign w:val="center"/>
          </w:tcPr>
          <w:p w14:paraId="53073658">
            <w:pPr>
              <w:jc w:val="center"/>
              <w:rPr>
                <w:sz w:val="18"/>
                <w:szCs w:val="18"/>
              </w:rPr>
            </w:pPr>
            <w:r>
              <w:rPr>
                <w:sz w:val="18"/>
                <w:szCs w:val="18"/>
              </w:rPr>
              <w:t>1</w:t>
            </w:r>
          </w:p>
        </w:tc>
        <w:tc>
          <w:tcPr>
            <w:tcW w:w="1418" w:type="dxa"/>
            <w:vAlign w:val="center"/>
          </w:tcPr>
          <w:p w14:paraId="56BC9DFE">
            <w:pPr>
              <w:jc w:val="center"/>
              <w:rPr>
                <w:sz w:val="18"/>
                <w:szCs w:val="18"/>
              </w:rPr>
            </w:pPr>
            <w:r>
              <w:rPr>
                <w:sz w:val="18"/>
                <w:szCs w:val="18"/>
              </w:rPr>
              <w:t>0</w:t>
            </w:r>
            <w:r>
              <w:rPr>
                <w:rFonts w:hAnsi="宋体"/>
                <w:sz w:val="18"/>
                <w:szCs w:val="18"/>
              </w:rPr>
              <w:t>失效</w:t>
            </w:r>
          </w:p>
        </w:tc>
        <w:tc>
          <w:tcPr>
            <w:tcW w:w="1318" w:type="dxa"/>
            <w:vAlign w:val="center"/>
          </w:tcPr>
          <w:p w14:paraId="0840F1BA">
            <w:pPr>
              <w:jc w:val="center"/>
              <w:rPr>
                <w:sz w:val="18"/>
                <w:szCs w:val="18"/>
              </w:rPr>
            </w:pPr>
            <w:r>
              <w:rPr>
                <w:rFonts w:hint="eastAsia"/>
                <w:sz w:val="18"/>
                <w:szCs w:val="18"/>
              </w:rPr>
              <w:t>b、c、d、f</w:t>
            </w:r>
          </w:p>
        </w:tc>
      </w:tr>
      <w:tr w14:paraId="67E4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3CEF625B">
            <w:pPr>
              <w:spacing w:line="300" w:lineRule="exact"/>
              <w:jc w:val="center"/>
              <w:rPr>
                <w:sz w:val="18"/>
                <w:szCs w:val="18"/>
              </w:rPr>
            </w:pPr>
            <w:r>
              <w:rPr>
                <w:sz w:val="18"/>
                <w:szCs w:val="18"/>
              </w:rPr>
              <w:t>2</w:t>
            </w:r>
            <w:r>
              <w:rPr>
                <w:rFonts w:hint="eastAsia"/>
                <w:sz w:val="18"/>
                <w:szCs w:val="18"/>
              </w:rPr>
              <w:t>3</w:t>
            </w:r>
          </w:p>
        </w:tc>
        <w:tc>
          <w:tcPr>
            <w:tcW w:w="567" w:type="dxa"/>
            <w:vAlign w:val="center"/>
          </w:tcPr>
          <w:p w14:paraId="469D16E6">
            <w:pPr>
              <w:topLinePunct/>
              <w:adjustRightInd w:val="0"/>
              <w:snapToGrid w:val="0"/>
              <w:spacing w:line="310" w:lineRule="exact"/>
              <w:jc w:val="center"/>
              <w:rPr>
                <w:sz w:val="18"/>
                <w:szCs w:val="18"/>
              </w:rPr>
            </w:pPr>
            <w:r>
              <w:rPr>
                <w:sz w:val="18"/>
                <w:szCs w:val="18"/>
              </w:rPr>
              <w:t>E5</w:t>
            </w:r>
          </w:p>
        </w:tc>
        <w:tc>
          <w:tcPr>
            <w:tcW w:w="2977" w:type="dxa"/>
            <w:vAlign w:val="center"/>
          </w:tcPr>
          <w:p w14:paraId="1384473B">
            <w:pPr>
              <w:rPr>
                <w:color w:val="000000"/>
                <w:sz w:val="18"/>
                <w:szCs w:val="18"/>
              </w:rPr>
            </w:pPr>
            <w:r>
              <w:rPr>
                <w:rFonts w:hAnsi="宋体"/>
                <w:color w:val="000000"/>
                <w:sz w:val="18"/>
                <w:szCs w:val="18"/>
              </w:rPr>
              <w:t>电</w:t>
            </w:r>
            <w:r>
              <w:rPr>
                <w:rFonts w:hint="eastAsia" w:hAnsi="宋体"/>
                <w:color w:val="000000"/>
                <w:sz w:val="18"/>
                <w:szCs w:val="18"/>
              </w:rPr>
              <w:t>参数分布</w:t>
            </w:r>
            <w:r>
              <w:rPr>
                <w:rFonts w:hAnsi="宋体"/>
                <w:color w:val="000000"/>
                <w:sz w:val="18"/>
                <w:szCs w:val="18"/>
              </w:rPr>
              <w:t>（</w:t>
            </w:r>
            <w:r>
              <w:rPr>
                <w:color w:val="000000"/>
                <w:sz w:val="18"/>
                <w:szCs w:val="18"/>
              </w:rPr>
              <w:t>ED</w:t>
            </w:r>
            <w:r>
              <w:rPr>
                <w:rFonts w:hAnsi="宋体"/>
                <w:color w:val="000000"/>
                <w:sz w:val="18"/>
                <w:szCs w:val="18"/>
              </w:rPr>
              <w:t>）</w:t>
            </w:r>
          </w:p>
        </w:tc>
        <w:tc>
          <w:tcPr>
            <w:tcW w:w="1276" w:type="dxa"/>
            <w:vAlign w:val="center"/>
          </w:tcPr>
          <w:p w14:paraId="54AD5575">
            <w:pPr>
              <w:jc w:val="center"/>
              <w:rPr>
                <w:sz w:val="18"/>
                <w:szCs w:val="18"/>
              </w:rPr>
            </w:pPr>
            <w:r>
              <w:rPr>
                <w:sz w:val="18"/>
                <w:szCs w:val="18"/>
              </w:rPr>
              <w:t>30</w:t>
            </w:r>
          </w:p>
        </w:tc>
        <w:tc>
          <w:tcPr>
            <w:tcW w:w="850" w:type="dxa"/>
            <w:vAlign w:val="center"/>
          </w:tcPr>
          <w:p w14:paraId="18B45E18">
            <w:pPr>
              <w:jc w:val="center"/>
              <w:rPr>
                <w:sz w:val="18"/>
                <w:szCs w:val="18"/>
              </w:rPr>
            </w:pPr>
            <w:r>
              <w:rPr>
                <w:sz w:val="18"/>
                <w:szCs w:val="18"/>
              </w:rPr>
              <w:t>3</w:t>
            </w:r>
          </w:p>
        </w:tc>
        <w:tc>
          <w:tcPr>
            <w:tcW w:w="1418" w:type="dxa"/>
            <w:vAlign w:val="center"/>
          </w:tcPr>
          <w:p w14:paraId="5A8A8A78">
            <w:pPr>
              <w:jc w:val="center"/>
              <w:rPr>
                <w:sz w:val="18"/>
                <w:szCs w:val="18"/>
              </w:rPr>
            </w:pPr>
            <w:r>
              <w:rPr>
                <w:rFonts w:hAnsi="宋体"/>
                <w:sz w:val="18"/>
                <w:szCs w:val="18"/>
              </w:rPr>
              <w:t>若适用</w:t>
            </w:r>
            <w:r>
              <w:rPr>
                <w:szCs w:val="20"/>
              </w:rPr>
              <w:t>C</w:t>
            </w:r>
            <w:r>
              <w:rPr>
                <w:rFonts w:hint="eastAsia"/>
                <w:vertAlign w:val="subscript"/>
              </w:rPr>
              <w:t>PK</w:t>
            </w:r>
            <w:r>
              <w:rPr>
                <w:sz w:val="18"/>
                <w:szCs w:val="18"/>
              </w:rPr>
              <w:t>&gt;1.67</w:t>
            </w:r>
          </w:p>
        </w:tc>
        <w:tc>
          <w:tcPr>
            <w:tcW w:w="1318" w:type="dxa"/>
            <w:vAlign w:val="center"/>
          </w:tcPr>
          <w:p w14:paraId="614324B4">
            <w:pPr>
              <w:jc w:val="center"/>
              <w:rPr>
                <w:sz w:val="18"/>
                <w:szCs w:val="18"/>
              </w:rPr>
            </w:pPr>
            <w:r>
              <w:rPr>
                <w:rFonts w:hint="eastAsia"/>
                <w:sz w:val="18"/>
                <w:szCs w:val="18"/>
              </w:rPr>
              <w:t>b、c、d、f</w:t>
            </w:r>
          </w:p>
        </w:tc>
      </w:tr>
      <w:tr w14:paraId="7E1D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321E3B13">
            <w:pPr>
              <w:spacing w:line="300" w:lineRule="exact"/>
              <w:jc w:val="center"/>
              <w:rPr>
                <w:sz w:val="18"/>
                <w:szCs w:val="18"/>
              </w:rPr>
            </w:pPr>
            <w:r>
              <w:rPr>
                <w:sz w:val="18"/>
                <w:szCs w:val="18"/>
              </w:rPr>
              <w:t>2</w:t>
            </w:r>
            <w:r>
              <w:rPr>
                <w:rFonts w:hint="eastAsia"/>
                <w:sz w:val="18"/>
                <w:szCs w:val="18"/>
              </w:rPr>
              <w:t>4</w:t>
            </w:r>
          </w:p>
        </w:tc>
        <w:tc>
          <w:tcPr>
            <w:tcW w:w="567" w:type="dxa"/>
            <w:vAlign w:val="center"/>
          </w:tcPr>
          <w:p w14:paraId="4CCD12FB">
            <w:pPr>
              <w:jc w:val="center"/>
              <w:rPr>
                <w:color w:val="000000"/>
                <w:sz w:val="18"/>
                <w:szCs w:val="18"/>
              </w:rPr>
            </w:pPr>
            <w:r>
              <w:rPr>
                <w:color w:val="000000"/>
                <w:sz w:val="18"/>
                <w:szCs w:val="18"/>
              </w:rPr>
              <w:t>E6</w:t>
            </w:r>
          </w:p>
        </w:tc>
        <w:tc>
          <w:tcPr>
            <w:tcW w:w="2977" w:type="dxa"/>
            <w:vAlign w:val="center"/>
          </w:tcPr>
          <w:p w14:paraId="725E012B">
            <w:pPr>
              <w:rPr>
                <w:color w:val="000000"/>
                <w:sz w:val="18"/>
                <w:szCs w:val="18"/>
              </w:rPr>
            </w:pPr>
            <w:r>
              <w:rPr>
                <w:rFonts w:hAnsi="宋体"/>
                <w:color w:val="000000"/>
                <w:sz w:val="18"/>
                <w:szCs w:val="18"/>
              </w:rPr>
              <w:t>故障等级（</w:t>
            </w:r>
            <w:r>
              <w:rPr>
                <w:color w:val="000000"/>
                <w:sz w:val="18"/>
                <w:szCs w:val="18"/>
              </w:rPr>
              <w:t>FG</w:t>
            </w:r>
            <w:r>
              <w:rPr>
                <w:rFonts w:hAnsi="宋体"/>
                <w:color w:val="000000"/>
                <w:sz w:val="18"/>
                <w:szCs w:val="18"/>
              </w:rPr>
              <w:t>）</w:t>
            </w:r>
          </w:p>
        </w:tc>
        <w:tc>
          <w:tcPr>
            <w:tcW w:w="1276" w:type="dxa"/>
            <w:vAlign w:val="center"/>
          </w:tcPr>
          <w:p w14:paraId="1B5FD498">
            <w:pPr>
              <w:jc w:val="center"/>
              <w:rPr>
                <w:sz w:val="18"/>
                <w:szCs w:val="18"/>
              </w:rPr>
            </w:pPr>
            <w:r>
              <w:rPr>
                <w:sz w:val="18"/>
                <w:szCs w:val="18"/>
              </w:rPr>
              <w:t>/</w:t>
            </w:r>
          </w:p>
        </w:tc>
        <w:tc>
          <w:tcPr>
            <w:tcW w:w="850" w:type="dxa"/>
            <w:vAlign w:val="center"/>
          </w:tcPr>
          <w:p w14:paraId="466B9C5E">
            <w:pPr>
              <w:jc w:val="center"/>
              <w:rPr>
                <w:sz w:val="18"/>
                <w:szCs w:val="18"/>
              </w:rPr>
            </w:pPr>
            <w:r>
              <w:rPr>
                <w:sz w:val="18"/>
                <w:szCs w:val="18"/>
              </w:rPr>
              <w:t>/</w:t>
            </w:r>
          </w:p>
        </w:tc>
        <w:tc>
          <w:tcPr>
            <w:tcW w:w="1418" w:type="dxa"/>
            <w:vAlign w:val="center"/>
          </w:tcPr>
          <w:p w14:paraId="295A9120">
            <w:pPr>
              <w:jc w:val="center"/>
              <w:rPr>
                <w:sz w:val="18"/>
                <w:szCs w:val="18"/>
              </w:rPr>
            </w:pPr>
          </w:p>
        </w:tc>
        <w:tc>
          <w:tcPr>
            <w:tcW w:w="1318" w:type="dxa"/>
            <w:vAlign w:val="center"/>
          </w:tcPr>
          <w:p w14:paraId="1003D560">
            <w:pPr>
              <w:jc w:val="center"/>
              <w:rPr>
                <w:sz w:val="18"/>
                <w:szCs w:val="18"/>
              </w:rPr>
            </w:pPr>
            <w:r>
              <w:rPr>
                <w:sz w:val="18"/>
                <w:szCs w:val="18"/>
              </w:rPr>
              <w:t>-</w:t>
            </w:r>
          </w:p>
        </w:tc>
      </w:tr>
      <w:tr w14:paraId="3092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4D1676BE">
            <w:pPr>
              <w:spacing w:line="300" w:lineRule="exact"/>
              <w:jc w:val="center"/>
              <w:rPr>
                <w:sz w:val="18"/>
                <w:szCs w:val="18"/>
              </w:rPr>
            </w:pPr>
            <w:r>
              <w:rPr>
                <w:sz w:val="18"/>
                <w:szCs w:val="18"/>
              </w:rPr>
              <w:t>2</w:t>
            </w:r>
            <w:r>
              <w:rPr>
                <w:rFonts w:hint="eastAsia"/>
                <w:sz w:val="18"/>
                <w:szCs w:val="18"/>
              </w:rPr>
              <w:t>5</w:t>
            </w:r>
          </w:p>
        </w:tc>
        <w:tc>
          <w:tcPr>
            <w:tcW w:w="567" w:type="dxa"/>
            <w:vAlign w:val="center"/>
          </w:tcPr>
          <w:p w14:paraId="71D644F1">
            <w:pPr>
              <w:jc w:val="center"/>
              <w:rPr>
                <w:color w:val="000000"/>
                <w:sz w:val="18"/>
                <w:szCs w:val="18"/>
              </w:rPr>
            </w:pPr>
            <w:r>
              <w:rPr>
                <w:color w:val="000000"/>
                <w:sz w:val="18"/>
                <w:szCs w:val="18"/>
              </w:rPr>
              <w:t>E7</w:t>
            </w:r>
          </w:p>
        </w:tc>
        <w:tc>
          <w:tcPr>
            <w:tcW w:w="2977" w:type="dxa"/>
            <w:vAlign w:val="center"/>
          </w:tcPr>
          <w:p w14:paraId="441FBD4C">
            <w:pPr>
              <w:rPr>
                <w:color w:val="000000"/>
                <w:sz w:val="18"/>
                <w:szCs w:val="18"/>
              </w:rPr>
            </w:pPr>
            <w:r>
              <w:rPr>
                <w:rFonts w:hAnsi="宋体"/>
                <w:color w:val="000000"/>
                <w:sz w:val="18"/>
                <w:szCs w:val="18"/>
              </w:rPr>
              <w:t>特性描述（</w:t>
            </w:r>
            <w:r>
              <w:rPr>
                <w:color w:val="000000"/>
                <w:sz w:val="18"/>
                <w:szCs w:val="18"/>
              </w:rPr>
              <w:t>CHAR</w:t>
            </w:r>
            <w:r>
              <w:rPr>
                <w:rFonts w:hAnsi="宋体"/>
                <w:color w:val="000000"/>
                <w:sz w:val="18"/>
                <w:szCs w:val="18"/>
              </w:rPr>
              <w:t>）</w:t>
            </w:r>
          </w:p>
        </w:tc>
        <w:tc>
          <w:tcPr>
            <w:tcW w:w="1276" w:type="dxa"/>
            <w:vAlign w:val="center"/>
          </w:tcPr>
          <w:p w14:paraId="10ADEE3F">
            <w:pPr>
              <w:jc w:val="center"/>
              <w:rPr>
                <w:sz w:val="18"/>
                <w:szCs w:val="18"/>
              </w:rPr>
            </w:pPr>
            <w:r>
              <w:rPr>
                <w:sz w:val="18"/>
                <w:szCs w:val="18"/>
              </w:rPr>
              <w:t>/</w:t>
            </w:r>
          </w:p>
        </w:tc>
        <w:tc>
          <w:tcPr>
            <w:tcW w:w="850" w:type="dxa"/>
            <w:vAlign w:val="center"/>
          </w:tcPr>
          <w:p w14:paraId="7B998DFF">
            <w:pPr>
              <w:jc w:val="center"/>
              <w:rPr>
                <w:sz w:val="18"/>
                <w:szCs w:val="18"/>
              </w:rPr>
            </w:pPr>
            <w:r>
              <w:rPr>
                <w:sz w:val="18"/>
                <w:szCs w:val="18"/>
              </w:rPr>
              <w:t>/</w:t>
            </w:r>
          </w:p>
        </w:tc>
        <w:tc>
          <w:tcPr>
            <w:tcW w:w="1418" w:type="dxa"/>
            <w:vAlign w:val="center"/>
          </w:tcPr>
          <w:p w14:paraId="4CE968CC">
            <w:pPr>
              <w:jc w:val="center"/>
              <w:rPr>
                <w:sz w:val="18"/>
                <w:szCs w:val="18"/>
              </w:rPr>
            </w:pPr>
            <w:r>
              <w:rPr>
                <w:sz w:val="18"/>
                <w:szCs w:val="18"/>
              </w:rPr>
              <w:t>/</w:t>
            </w:r>
          </w:p>
        </w:tc>
        <w:tc>
          <w:tcPr>
            <w:tcW w:w="1318" w:type="dxa"/>
            <w:vAlign w:val="center"/>
          </w:tcPr>
          <w:p w14:paraId="374015D5">
            <w:pPr>
              <w:jc w:val="center"/>
              <w:rPr>
                <w:sz w:val="18"/>
                <w:szCs w:val="18"/>
              </w:rPr>
            </w:pPr>
            <w:r>
              <w:rPr>
                <w:sz w:val="18"/>
                <w:szCs w:val="18"/>
              </w:rPr>
              <w:t>-</w:t>
            </w:r>
          </w:p>
        </w:tc>
      </w:tr>
      <w:tr w14:paraId="3D1C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69" w:type="dxa"/>
            <w:vAlign w:val="center"/>
          </w:tcPr>
          <w:p w14:paraId="798559BD">
            <w:pPr>
              <w:spacing w:line="300" w:lineRule="exact"/>
              <w:jc w:val="center"/>
              <w:rPr>
                <w:sz w:val="18"/>
                <w:szCs w:val="18"/>
              </w:rPr>
            </w:pPr>
            <w:r>
              <w:rPr>
                <w:sz w:val="18"/>
                <w:szCs w:val="18"/>
              </w:rPr>
              <w:t>2</w:t>
            </w:r>
            <w:r>
              <w:rPr>
                <w:rFonts w:hint="eastAsia"/>
                <w:sz w:val="18"/>
                <w:szCs w:val="18"/>
              </w:rPr>
              <w:t>6</w:t>
            </w:r>
          </w:p>
        </w:tc>
        <w:tc>
          <w:tcPr>
            <w:tcW w:w="567" w:type="dxa"/>
            <w:vAlign w:val="center"/>
          </w:tcPr>
          <w:p w14:paraId="0BD0A937">
            <w:pPr>
              <w:jc w:val="center"/>
              <w:rPr>
                <w:color w:val="000000"/>
                <w:sz w:val="18"/>
                <w:szCs w:val="18"/>
              </w:rPr>
            </w:pPr>
            <w:r>
              <w:rPr>
                <w:color w:val="000000"/>
                <w:sz w:val="18"/>
                <w:szCs w:val="18"/>
              </w:rPr>
              <w:t>E9</w:t>
            </w:r>
          </w:p>
        </w:tc>
        <w:tc>
          <w:tcPr>
            <w:tcW w:w="2977" w:type="dxa"/>
            <w:vAlign w:val="center"/>
          </w:tcPr>
          <w:p w14:paraId="5EF858B4">
            <w:pPr>
              <w:rPr>
                <w:color w:val="000000"/>
                <w:sz w:val="18"/>
                <w:szCs w:val="18"/>
              </w:rPr>
            </w:pPr>
            <w:r>
              <w:rPr>
                <w:rFonts w:hAnsi="宋体"/>
                <w:color w:val="000000"/>
                <w:sz w:val="18"/>
                <w:szCs w:val="18"/>
              </w:rPr>
              <w:t>电磁兼容（</w:t>
            </w:r>
            <w:r>
              <w:rPr>
                <w:color w:val="000000"/>
                <w:sz w:val="18"/>
                <w:szCs w:val="18"/>
              </w:rPr>
              <w:t>EMC</w:t>
            </w:r>
            <w:r>
              <w:rPr>
                <w:rFonts w:hAnsi="宋体"/>
                <w:color w:val="000000"/>
                <w:sz w:val="18"/>
                <w:szCs w:val="18"/>
              </w:rPr>
              <w:t>）</w:t>
            </w:r>
          </w:p>
        </w:tc>
        <w:tc>
          <w:tcPr>
            <w:tcW w:w="1276" w:type="dxa"/>
            <w:vAlign w:val="center"/>
          </w:tcPr>
          <w:p w14:paraId="786FD44B">
            <w:pPr>
              <w:jc w:val="center"/>
              <w:rPr>
                <w:sz w:val="18"/>
                <w:szCs w:val="18"/>
              </w:rPr>
            </w:pPr>
            <w:r>
              <w:rPr>
                <w:sz w:val="18"/>
                <w:szCs w:val="18"/>
              </w:rPr>
              <w:t>/</w:t>
            </w:r>
          </w:p>
        </w:tc>
        <w:tc>
          <w:tcPr>
            <w:tcW w:w="850" w:type="dxa"/>
            <w:vAlign w:val="center"/>
          </w:tcPr>
          <w:p w14:paraId="75303874">
            <w:pPr>
              <w:jc w:val="center"/>
              <w:rPr>
                <w:sz w:val="18"/>
                <w:szCs w:val="18"/>
              </w:rPr>
            </w:pPr>
            <w:r>
              <w:rPr>
                <w:sz w:val="18"/>
                <w:szCs w:val="18"/>
              </w:rPr>
              <w:t>1</w:t>
            </w:r>
          </w:p>
        </w:tc>
        <w:tc>
          <w:tcPr>
            <w:tcW w:w="1418" w:type="dxa"/>
            <w:vAlign w:val="center"/>
          </w:tcPr>
          <w:p w14:paraId="55F2BA0B">
            <w:pPr>
              <w:jc w:val="center"/>
              <w:rPr>
                <w:sz w:val="18"/>
                <w:szCs w:val="18"/>
              </w:rPr>
            </w:pPr>
            <w:r>
              <w:rPr>
                <w:sz w:val="18"/>
                <w:szCs w:val="18"/>
              </w:rPr>
              <w:t>1</w:t>
            </w:r>
          </w:p>
        </w:tc>
        <w:tc>
          <w:tcPr>
            <w:tcW w:w="1318" w:type="dxa"/>
            <w:vAlign w:val="center"/>
          </w:tcPr>
          <w:p w14:paraId="0B8D0C47">
            <w:pPr>
              <w:jc w:val="center"/>
              <w:rPr>
                <w:sz w:val="18"/>
                <w:szCs w:val="18"/>
              </w:rPr>
            </w:pPr>
            <w:r>
              <w:rPr>
                <w:sz w:val="18"/>
                <w:szCs w:val="18"/>
              </w:rPr>
              <w:t>-</w:t>
            </w:r>
          </w:p>
        </w:tc>
      </w:tr>
      <w:tr w14:paraId="1469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1440CB45">
            <w:pPr>
              <w:spacing w:line="300" w:lineRule="exact"/>
              <w:jc w:val="center"/>
              <w:rPr>
                <w:sz w:val="18"/>
                <w:szCs w:val="18"/>
              </w:rPr>
            </w:pPr>
            <w:r>
              <w:rPr>
                <w:sz w:val="18"/>
                <w:szCs w:val="18"/>
              </w:rPr>
              <w:t>2</w:t>
            </w:r>
            <w:r>
              <w:rPr>
                <w:rFonts w:hint="eastAsia"/>
                <w:sz w:val="18"/>
                <w:szCs w:val="18"/>
              </w:rPr>
              <w:t>7</w:t>
            </w:r>
          </w:p>
        </w:tc>
        <w:tc>
          <w:tcPr>
            <w:tcW w:w="567" w:type="dxa"/>
            <w:vAlign w:val="center"/>
          </w:tcPr>
          <w:p w14:paraId="14C2E438">
            <w:pPr>
              <w:jc w:val="center"/>
              <w:rPr>
                <w:color w:val="000000"/>
                <w:sz w:val="18"/>
                <w:szCs w:val="18"/>
              </w:rPr>
            </w:pPr>
            <w:r>
              <w:rPr>
                <w:color w:val="000000"/>
                <w:sz w:val="18"/>
                <w:szCs w:val="18"/>
              </w:rPr>
              <w:t>E12</w:t>
            </w:r>
          </w:p>
        </w:tc>
        <w:tc>
          <w:tcPr>
            <w:tcW w:w="2977" w:type="dxa"/>
            <w:vAlign w:val="center"/>
          </w:tcPr>
          <w:p w14:paraId="13B9FD22">
            <w:pPr>
              <w:rPr>
                <w:color w:val="000000"/>
                <w:sz w:val="18"/>
                <w:szCs w:val="18"/>
              </w:rPr>
            </w:pPr>
            <w:r>
              <w:rPr>
                <w:rFonts w:hAnsi="宋体"/>
                <w:color w:val="000000"/>
                <w:sz w:val="18"/>
                <w:szCs w:val="18"/>
              </w:rPr>
              <w:t>无铅（</w:t>
            </w:r>
            <w:r>
              <w:rPr>
                <w:color w:val="000000"/>
                <w:sz w:val="18"/>
                <w:szCs w:val="18"/>
              </w:rPr>
              <w:t>LF</w:t>
            </w:r>
            <w:r>
              <w:rPr>
                <w:rFonts w:hAnsi="宋体"/>
                <w:color w:val="000000"/>
                <w:sz w:val="18"/>
                <w:szCs w:val="18"/>
              </w:rPr>
              <w:t>）</w:t>
            </w:r>
          </w:p>
        </w:tc>
        <w:tc>
          <w:tcPr>
            <w:tcW w:w="1276" w:type="dxa"/>
            <w:vAlign w:val="center"/>
          </w:tcPr>
          <w:p w14:paraId="6130AB16">
            <w:pPr>
              <w:jc w:val="center"/>
              <w:rPr>
                <w:sz w:val="18"/>
                <w:szCs w:val="18"/>
              </w:rPr>
            </w:pPr>
            <w:r>
              <w:rPr>
                <w:rFonts w:hint="eastAsia" w:hAnsi="宋体"/>
                <w:sz w:val="18"/>
                <w:szCs w:val="18"/>
              </w:rPr>
              <w:t>/</w:t>
            </w:r>
          </w:p>
        </w:tc>
        <w:tc>
          <w:tcPr>
            <w:tcW w:w="850" w:type="dxa"/>
            <w:vAlign w:val="center"/>
          </w:tcPr>
          <w:p w14:paraId="23204B80">
            <w:pPr>
              <w:jc w:val="center"/>
              <w:rPr>
                <w:sz w:val="18"/>
                <w:szCs w:val="18"/>
              </w:rPr>
            </w:pPr>
            <w:r>
              <w:rPr>
                <w:rFonts w:hint="eastAsia" w:hAnsi="宋体"/>
                <w:sz w:val="18"/>
                <w:szCs w:val="18"/>
              </w:rPr>
              <w:t>/</w:t>
            </w:r>
          </w:p>
        </w:tc>
        <w:tc>
          <w:tcPr>
            <w:tcW w:w="1418" w:type="dxa"/>
            <w:vAlign w:val="center"/>
          </w:tcPr>
          <w:p w14:paraId="28FD458B">
            <w:pPr>
              <w:jc w:val="center"/>
              <w:rPr>
                <w:sz w:val="18"/>
                <w:szCs w:val="18"/>
              </w:rPr>
            </w:pPr>
            <w:r>
              <w:rPr>
                <w:rFonts w:hint="eastAsia" w:hAnsi="宋体"/>
                <w:sz w:val="18"/>
                <w:szCs w:val="18"/>
              </w:rPr>
              <w:t>/</w:t>
            </w:r>
          </w:p>
        </w:tc>
        <w:tc>
          <w:tcPr>
            <w:tcW w:w="1318" w:type="dxa"/>
            <w:vAlign w:val="center"/>
          </w:tcPr>
          <w:p w14:paraId="18ABDDCF">
            <w:pPr>
              <w:jc w:val="center"/>
              <w:rPr>
                <w:sz w:val="18"/>
                <w:szCs w:val="18"/>
              </w:rPr>
            </w:pPr>
            <w:r>
              <w:rPr>
                <w:sz w:val="18"/>
                <w:szCs w:val="18"/>
              </w:rPr>
              <w:t>-</w:t>
            </w:r>
          </w:p>
        </w:tc>
      </w:tr>
      <w:tr w14:paraId="1AC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875" w:type="dxa"/>
            <w:gridSpan w:val="7"/>
            <w:vAlign w:val="center"/>
          </w:tcPr>
          <w:p w14:paraId="1E1B5CDF">
            <w:pPr>
              <w:spacing w:line="300" w:lineRule="exact"/>
              <w:ind w:firstLine="6"/>
              <w:jc w:val="center"/>
              <w:rPr>
                <w:sz w:val="18"/>
                <w:szCs w:val="18"/>
              </w:rPr>
            </w:pPr>
            <w:r>
              <w:rPr>
                <w:rFonts w:hint="eastAsia"/>
                <w:sz w:val="18"/>
                <w:szCs w:val="18"/>
              </w:rPr>
              <w:t>试验分组F-缺陷筛选试验</w:t>
            </w:r>
          </w:p>
        </w:tc>
      </w:tr>
      <w:tr w14:paraId="6AAA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50C6AC09">
            <w:pPr>
              <w:spacing w:line="300" w:lineRule="exact"/>
              <w:jc w:val="center"/>
              <w:rPr>
                <w:sz w:val="18"/>
                <w:szCs w:val="18"/>
              </w:rPr>
            </w:pPr>
            <w:r>
              <w:rPr>
                <w:rFonts w:hint="eastAsia"/>
                <w:sz w:val="18"/>
                <w:szCs w:val="18"/>
              </w:rPr>
              <w:t>28</w:t>
            </w:r>
          </w:p>
        </w:tc>
        <w:tc>
          <w:tcPr>
            <w:tcW w:w="567" w:type="dxa"/>
            <w:vAlign w:val="center"/>
          </w:tcPr>
          <w:p w14:paraId="70C2AA63">
            <w:pPr>
              <w:jc w:val="center"/>
              <w:rPr>
                <w:color w:val="000000"/>
                <w:sz w:val="18"/>
                <w:szCs w:val="18"/>
              </w:rPr>
            </w:pPr>
            <w:r>
              <w:rPr>
                <w:color w:val="000000"/>
                <w:sz w:val="18"/>
                <w:szCs w:val="18"/>
              </w:rPr>
              <w:t>F1</w:t>
            </w:r>
          </w:p>
        </w:tc>
        <w:tc>
          <w:tcPr>
            <w:tcW w:w="2977" w:type="dxa"/>
            <w:vAlign w:val="center"/>
          </w:tcPr>
          <w:p w14:paraId="770F7EFD">
            <w:pPr>
              <w:rPr>
                <w:color w:val="000000"/>
                <w:sz w:val="18"/>
                <w:szCs w:val="18"/>
              </w:rPr>
            </w:pPr>
            <w:r>
              <w:rPr>
                <w:rFonts w:hAnsi="宋体"/>
                <w:color w:val="000000"/>
                <w:sz w:val="18"/>
                <w:szCs w:val="18"/>
              </w:rPr>
              <w:t>制程平均测试（</w:t>
            </w:r>
            <w:r>
              <w:rPr>
                <w:color w:val="000000"/>
                <w:sz w:val="18"/>
                <w:szCs w:val="18"/>
              </w:rPr>
              <w:t>PAT</w:t>
            </w:r>
            <w:r>
              <w:rPr>
                <w:rFonts w:hAnsi="宋体"/>
                <w:color w:val="000000"/>
                <w:sz w:val="18"/>
                <w:szCs w:val="18"/>
              </w:rPr>
              <w:t>）</w:t>
            </w:r>
          </w:p>
        </w:tc>
        <w:tc>
          <w:tcPr>
            <w:tcW w:w="1276" w:type="dxa"/>
            <w:vAlign w:val="center"/>
          </w:tcPr>
          <w:p w14:paraId="2887A6D3">
            <w:pPr>
              <w:jc w:val="center"/>
              <w:rPr>
                <w:sz w:val="18"/>
                <w:szCs w:val="18"/>
              </w:rPr>
            </w:pPr>
            <w:r>
              <w:rPr>
                <w:sz w:val="18"/>
                <w:szCs w:val="18"/>
              </w:rPr>
              <w:t>/</w:t>
            </w:r>
          </w:p>
        </w:tc>
        <w:tc>
          <w:tcPr>
            <w:tcW w:w="850" w:type="dxa"/>
            <w:vAlign w:val="center"/>
          </w:tcPr>
          <w:p w14:paraId="7717AA51">
            <w:pPr>
              <w:jc w:val="center"/>
              <w:rPr>
                <w:sz w:val="18"/>
                <w:szCs w:val="18"/>
              </w:rPr>
            </w:pPr>
            <w:r>
              <w:rPr>
                <w:sz w:val="18"/>
                <w:szCs w:val="18"/>
              </w:rPr>
              <w:t>/</w:t>
            </w:r>
          </w:p>
        </w:tc>
        <w:tc>
          <w:tcPr>
            <w:tcW w:w="1418" w:type="dxa"/>
            <w:vAlign w:val="center"/>
          </w:tcPr>
          <w:p w14:paraId="61EDD212">
            <w:pPr>
              <w:jc w:val="center"/>
              <w:rPr>
                <w:sz w:val="18"/>
                <w:szCs w:val="18"/>
              </w:rPr>
            </w:pPr>
            <w:r>
              <w:rPr>
                <w:sz w:val="18"/>
                <w:szCs w:val="18"/>
              </w:rPr>
              <w:t>/</w:t>
            </w:r>
          </w:p>
        </w:tc>
        <w:tc>
          <w:tcPr>
            <w:tcW w:w="1318" w:type="dxa"/>
            <w:vAlign w:val="center"/>
          </w:tcPr>
          <w:p w14:paraId="66807F8F">
            <w:pPr>
              <w:jc w:val="center"/>
              <w:rPr>
                <w:sz w:val="18"/>
                <w:szCs w:val="18"/>
              </w:rPr>
            </w:pPr>
            <w:r>
              <w:rPr>
                <w:sz w:val="18"/>
                <w:szCs w:val="18"/>
              </w:rPr>
              <w:t>-</w:t>
            </w:r>
          </w:p>
        </w:tc>
      </w:tr>
      <w:tr w14:paraId="5709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 w:type="dxa"/>
            <w:vAlign w:val="center"/>
          </w:tcPr>
          <w:p w14:paraId="2C335AFB">
            <w:pPr>
              <w:spacing w:line="300" w:lineRule="exact"/>
              <w:jc w:val="center"/>
              <w:rPr>
                <w:sz w:val="18"/>
                <w:szCs w:val="18"/>
              </w:rPr>
            </w:pPr>
            <w:r>
              <w:rPr>
                <w:rFonts w:hint="eastAsia"/>
                <w:sz w:val="18"/>
                <w:szCs w:val="18"/>
              </w:rPr>
              <w:t>29</w:t>
            </w:r>
          </w:p>
        </w:tc>
        <w:tc>
          <w:tcPr>
            <w:tcW w:w="567" w:type="dxa"/>
            <w:vAlign w:val="center"/>
          </w:tcPr>
          <w:p w14:paraId="493612FE">
            <w:pPr>
              <w:jc w:val="center"/>
              <w:rPr>
                <w:color w:val="000000"/>
                <w:sz w:val="18"/>
                <w:szCs w:val="18"/>
              </w:rPr>
            </w:pPr>
            <w:r>
              <w:rPr>
                <w:color w:val="000000"/>
                <w:sz w:val="18"/>
                <w:szCs w:val="18"/>
              </w:rPr>
              <w:t>F2</w:t>
            </w:r>
          </w:p>
        </w:tc>
        <w:tc>
          <w:tcPr>
            <w:tcW w:w="2977" w:type="dxa"/>
            <w:vAlign w:val="center"/>
          </w:tcPr>
          <w:p w14:paraId="3A8382E0">
            <w:pPr>
              <w:rPr>
                <w:color w:val="000000"/>
                <w:sz w:val="18"/>
                <w:szCs w:val="18"/>
              </w:rPr>
            </w:pPr>
            <w:r>
              <w:rPr>
                <w:rFonts w:hAnsi="宋体"/>
                <w:color w:val="000000"/>
                <w:sz w:val="18"/>
                <w:szCs w:val="18"/>
              </w:rPr>
              <w:t>统计箱</w:t>
            </w:r>
            <w:r>
              <w:rPr>
                <w:color w:val="000000"/>
                <w:sz w:val="18"/>
                <w:szCs w:val="18"/>
              </w:rPr>
              <w:t>/</w:t>
            </w:r>
            <w:r>
              <w:rPr>
                <w:rFonts w:hAnsi="宋体"/>
                <w:color w:val="000000"/>
                <w:sz w:val="18"/>
                <w:szCs w:val="18"/>
              </w:rPr>
              <w:t>统计良品率分析（</w:t>
            </w:r>
            <w:r>
              <w:rPr>
                <w:color w:val="000000"/>
                <w:sz w:val="18"/>
                <w:szCs w:val="18"/>
              </w:rPr>
              <w:t>SBA</w:t>
            </w:r>
            <w:r>
              <w:rPr>
                <w:rFonts w:hAnsi="宋体"/>
                <w:color w:val="000000"/>
                <w:sz w:val="18"/>
                <w:szCs w:val="18"/>
              </w:rPr>
              <w:t>）</w:t>
            </w:r>
          </w:p>
        </w:tc>
        <w:tc>
          <w:tcPr>
            <w:tcW w:w="1276" w:type="dxa"/>
            <w:vAlign w:val="center"/>
          </w:tcPr>
          <w:p w14:paraId="624094BA">
            <w:pPr>
              <w:jc w:val="center"/>
              <w:rPr>
                <w:sz w:val="18"/>
                <w:szCs w:val="18"/>
              </w:rPr>
            </w:pPr>
            <w:r>
              <w:rPr>
                <w:sz w:val="18"/>
                <w:szCs w:val="18"/>
              </w:rPr>
              <w:t>/</w:t>
            </w:r>
          </w:p>
        </w:tc>
        <w:tc>
          <w:tcPr>
            <w:tcW w:w="850" w:type="dxa"/>
            <w:vAlign w:val="center"/>
          </w:tcPr>
          <w:p w14:paraId="62969D1A">
            <w:pPr>
              <w:jc w:val="center"/>
              <w:rPr>
                <w:sz w:val="18"/>
                <w:szCs w:val="18"/>
              </w:rPr>
            </w:pPr>
            <w:r>
              <w:rPr>
                <w:sz w:val="18"/>
                <w:szCs w:val="18"/>
              </w:rPr>
              <w:t>/</w:t>
            </w:r>
          </w:p>
        </w:tc>
        <w:tc>
          <w:tcPr>
            <w:tcW w:w="1418" w:type="dxa"/>
            <w:vAlign w:val="center"/>
          </w:tcPr>
          <w:p w14:paraId="4715E01D">
            <w:pPr>
              <w:jc w:val="center"/>
              <w:rPr>
                <w:sz w:val="18"/>
                <w:szCs w:val="18"/>
              </w:rPr>
            </w:pPr>
            <w:r>
              <w:rPr>
                <w:sz w:val="18"/>
                <w:szCs w:val="18"/>
              </w:rPr>
              <w:t>/</w:t>
            </w:r>
          </w:p>
        </w:tc>
        <w:tc>
          <w:tcPr>
            <w:tcW w:w="1318" w:type="dxa"/>
            <w:vAlign w:val="center"/>
          </w:tcPr>
          <w:p w14:paraId="11BB3C6D">
            <w:pPr>
              <w:jc w:val="center"/>
              <w:rPr>
                <w:sz w:val="18"/>
                <w:szCs w:val="18"/>
              </w:rPr>
            </w:pPr>
            <w:r>
              <w:rPr>
                <w:sz w:val="18"/>
                <w:szCs w:val="18"/>
              </w:rPr>
              <w:t>-</w:t>
            </w:r>
          </w:p>
        </w:tc>
      </w:tr>
      <w:tr w14:paraId="205B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75" w:type="dxa"/>
            <w:gridSpan w:val="7"/>
            <w:vAlign w:val="center"/>
          </w:tcPr>
          <w:p w14:paraId="2E1DB8A3">
            <w:pPr>
              <w:spacing w:line="300" w:lineRule="exact"/>
              <w:ind w:firstLine="183" w:firstLineChars="102"/>
              <w:rPr>
                <w:sz w:val="18"/>
                <w:szCs w:val="18"/>
              </w:rPr>
            </w:pPr>
            <w:r>
              <w:rPr>
                <w:rFonts w:hint="eastAsia"/>
                <w:sz w:val="18"/>
                <w:szCs w:val="18"/>
                <w:vertAlign w:val="superscript"/>
              </w:rPr>
              <w:t>a</w:t>
            </w:r>
            <w:r>
              <w:rPr>
                <w:rFonts w:hint="eastAsia"/>
                <w:sz w:val="18"/>
                <w:szCs w:val="18"/>
              </w:rPr>
              <w:t xml:space="preserve"> A2、A3和A4分组试验可并行进行，需满足试验样品数。</w:t>
            </w:r>
          </w:p>
          <w:p w14:paraId="454118D6">
            <w:pPr>
              <w:spacing w:line="300" w:lineRule="exact"/>
              <w:ind w:firstLine="183" w:firstLineChars="102"/>
              <w:rPr>
                <w:sz w:val="18"/>
                <w:szCs w:val="18"/>
              </w:rPr>
            </w:pPr>
            <w:r>
              <w:rPr>
                <w:sz w:val="18"/>
                <w:szCs w:val="18"/>
                <w:vertAlign w:val="superscript"/>
              </w:rPr>
              <w:t>b</w:t>
            </w:r>
            <w:r>
              <w:rPr>
                <w:rFonts w:hint="eastAsia"/>
                <w:sz w:val="18"/>
                <w:szCs w:val="18"/>
              </w:rPr>
              <w:t>仅适用于气密封装器件。</w:t>
            </w:r>
          </w:p>
          <w:p w14:paraId="6D62987D">
            <w:pPr>
              <w:spacing w:line="300" w:lineRule="exact"/>
              <w:ind w:firstLine="183" w:firstLineChars="102"/>
              <w:rPr>
                <w:sz w:val="18"/>
                <w:szCs w:val="18"/>
              </w:rPr>
            </w:pPr>
            <w:r>
              <w:rPr>
                <w:sz w:val="18"/>
                <w:szCs w:val="18"/>
                <w:vertAlign w:val="superscript"/>
              </w:rPr>
              <w:t>c</w:t>
            </w:r>
            <w:r>
              <w:rPr>
                <w:rFonts w:hint="eastAsia"/>
                <w:sz w:val="18"/>
                <w:szCs w:val="18"/>
              </w:rPr>
              <w:t>仅适用于塑料封装器件。</w:t>
            </w:r>
          </w:p>
          <w:p w14:paraId="7A80EFF0">
            <w:pPr>
              <w:spacing w:line="300" w:lineRule="exact"/>
              <w:ind w:firstLine="183" w:firstLineChars="102"/>
              <w:rPr>
                <w:sz w:val="18"/>
                <w:szCs w:val="18"/>
              </w:rPr>
            </w:pPr>
            <w:r>
              <w:rPr>
                <w:sz w:val="18"/>
                <w:szCs w:val="18"/>
                <w:vertAlign w:val="superscript"/>
              </w:rPr>
              <w:t>d</w:t>
            </w:r>
            <w:r>
              <w:rPr>
                <w:rFonts w:hint="eastAsia"/>
                <w:sz w:val="18"/>
                <w:szCs w:val="18"/>
              </w:rPr>
              <w:t>仅适用于焊球表面贴装（球栅阵列封装）器件。</w:t>
            </w:r>
          </w:p>
          <w:p w14:paraId="3F81C632">
            <w:pPr>
              <w:spacing w:line="300" w:lineRule="exact"/>
              <w:ind w:firstLine="183" w:firstLineChars="102"/>
              <w:rPr>
                <w:sz w:val="18"/>
                <w:szCs w:val="18"/>
              </w:rPr>
            </w:pPr>
            <w:r>
              <w:rPr>
                <w:sz w:val="18"/>
                <w:szCs w:val="18"/>
                <w:vertAlign w:val="superscript"/>
              </w:rPr>
              <w:t>e</w:t>
            </w:r>
            <w:r>
              <w:rPr>
                <w:rFonts w:hint="eastAsia"/>
                <w:sz w:val="18"/>
                <w:szCs w:val="18"/>
              </w:rPr>
              <w:t>非破坏性试验，器件还可以用于其他试验或生产环节。</w:t>
            </w:r>
          </w:p>
          <w:p w14:paraId="709D3751">
            <w:pPr>
              <w:spacing w:line="300" w:lineRule="exact"/>
              <w:ind w:firstLine="183" w:firstLineChars="102"/>
              <w:rPr>
                <w:sz w:val="18"/>
                <w:szCs w:val="18"/>
              </w:rPr>
            </w:pPr>
            <w:r>
              <w:rPr>
                <w:sz w:val="18"/>
                <w:szCs w:val="18"/>
                <w:vertAlign w:val="superscript"/>
              </w:rPr>
              <w:t>f</w:t>
            </w:r>
            <w:r>
              <w:rPr>
                <w:rFonts w:hint="eastAsia"/>
                <w:sz w:val="18"/>
                <w:szCs w:val="18"/>
              </w:rPr>
              <w:t>破坏性试验，器件不能重新用于型式检验或生产环节。</w:t>
            </w:r>
          </w:p>
          <w:p w14:paraId="5A5FFF62">
            <w:pPr>
              <w:spacing w:line="300" w:lineRule="exact"/>
              <w:ind w:firstLine="183" w:firstLineChars="102"/>
              <w:rPr>
                <w:sz w:val="18"/>
                <w:szCs w:val="18"/>
              </w:rPr>
            </w:pPr>
            <w:r>
              <w:rPr>
                <w:sz w:val="18"/>
                <w:szCs w:val="18"/>
                <w:vertAlign w:val="superscript"/>
              </w:rPr>
              <w:t>g</w:t>
            </w:r>
            <w:r>
              <w:rPr>
                <w:rFonts w:hint="eastAsia"/>
                <w:sz w:val="18"/>
                <w:szCs w:val="18"/>
              </w:rPr>
              <w:t>仅适用于表面贴装塑封器件。</w:t>
            </w:r>
          </w:p>
          <w:p w14:paraId="2FD52E3D">
            <w:pPr>
              <w:spacing w:line="300" w:lineRule="exact"/>
              <w:ind w:firstLine="183" w:firstLineChars="102"/>
              <w:rPr>
                <w:sz w:val="18"/>
                <w:szCs w:val="18"/>
              </w:rPr>
            </w:pPr>
            <w:r>
              <w:rPr>
                <w:sz w:val="18"/>
                <w:szCs w:val="18"/>
                <w:vertAlign w:val="superscript"/>
              </w:rPr>
              <w:t>h</w:t>
            </w:r>
            <w:r>
              <w:rPr>
                <w:rFonts w:hint="eastAsia"/>
                <w:sz w:val="18"/>
                <w:szCs w:val="18"/>
              </w:rPr>
              <w:t>允许使用通用数据。</w:t>
            </w:r>
          </w:p>
        </w:tc>
      </w:tr>
    </w:tbl>
    <w:p w14:paraId="580D89D5">
      <w:pPr>
        <w:pStyle w:val="178"/>
        <w:numPr>
          <w:ilvl w:val="0"/>
          <w:numId w:val="7"/>
        </w:numPr>
        <w:spacing w:before="312" w:beforeLines="100" w:after="312" w:afterLines="100"/>
        <w:ind w:left="0"/>
        <w:outlineLvl w:val="0"/>
      </w:pPr>
      <w:bookmarkStart w:id="1802" w:name="_Toc207032082"/>
      <w:r>
        <w:rPr>
          <w:rFonts w:hint="eastAsia"/>
        </w:rPr>
        <w:t>包装、运输与</w:t>
      </w:r>
      <w:bookmarkEnd w:id="1013"/>
      <w:r>
        <w:rPr>
          <w:rFonts w:hint="eastAsia"/>
        </w:rPr>
        <w:t>贮存</w:t>
      </w:r>
      <w:bookmarkEnd w:id="1802"/>
    </w:p>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14:paraId="1A6D93D0">
      <w:pPr>
        <w:pStyle w:val="203"/>
        <w:numPr>
          <w:ilvl w:val="1"/>
          <w:numId w:val="7"/>
        </w:numPr>
        <w:spacing w:line="276" w:lineRule="auto"/>
        <w:ind w:left="0"/>
      </w:pPr>
      <w:bookmarkStart w:id="1803" w:name="_Toc156738662"/>
      <w:bookmarkEnd w:id="1803"/>
      <w:bookmarkStart w:id="1804" w:name="_Toc156738663"/>
      <w:bookmarkEnd w:id="1804"/>
      <w:bookmarkStart w:id="1805" w:name="_Toc500753806"/>
      <w:bookmarkStart w:id="1806" w:name="_Toc500746076"/>
      <w:bookmarkStart w:id="1807" w:name="_Toc502132559"/>
      <w:bookmarkStart w:id="1808" w:name="_Toc498621081"/>
      <w:bookmarkStart w:id="1809" w:name="_Toc498618638"/>
      <w:bookmarkStart w:id="1810" w:name="_Toc500521537"/>
      <w:bookmarkStart w:id="1811" w:name="_Toc498703437"/>
      <w:bookmarkStart w:id="1812" w:name="_Toc500753693"/>
      <w:bookmarkStart w:id="1813" w:name="_Toc498699084"/>
      <w:bookmarkStart w:id="1814" w:name="_Toc500521618"/>
      <w:bookmarkStart w:id="1815" w:name="_Toc498716734"/>
      <w:bookmarkStart w:id="1816" w:name="_Toc498788785"/>
      <w:bookmarkStart w:id="1817" w:name="_Toc498673076"/>
      <w:bookmarkStart w:id="1818" w:name="_Toc498699194"/>
      <w:bookmarkStart w:id="1819" w:name="_Toc498787242"/>
      <w:bookmarkStart w:id="1820" w:name="_Toc498364346"/>
      <w:bookmarkStart w:id="1821" w:name="_Toc498771773"/>
      <w:bookmarkStart w:id="1822" w:name="_Toc498618515"/>
      <w:bookmarkStart w:id="1823" w:name="_Toc502765931"/>
      <w:bookmarkStart w:id="1824" w:name="_Toc508975657"/>
      <w:bookmarkStart w:id="1825" w:name="_Toc502156458"/>
      <w:bookmarkStart w:id="1826" w:name="_Toc7346"/>
      <w:bookmarkStart w:id="1827" w:name="_Toc502843999"/>
      <w:bookmarkStart w:id="1828" w:name="_Toc502215706"/>
      <w:bookmarkStart w:id="1829" w:name="_Toc502172775"/>
      <w:bookmarkStart w:id="1830" w:name="_Toc502328310"/>
      <w:bookmarkStart w:id="1831" w:name="_Toc502322093"/>
      <w:bookmarkStart w:id="1832" w:name="_Toc117240876"/>
      <w:bookmarkStart w:id="1833" w:name="_Toc502675111"/>
      <w:bookmarkStart w:id="1834" w:name="_Toc502319337"/>
      <w:bookmarkStart w:id="1835" w:name="_Toc502843074"/>
      <w:bookmarkStart w:id="1836" w:name="_Toc502844077"/>
      <w:r>
        <w:t>包</w:t>
      </w:r>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r>
        <w:t>装</w:t>
      </w:r>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Start w:id="1837" w:name="_Toc498788786"/>
      <w:bookmarkStart w:id="1838" w:name="_Toc500753807"/>
      <w:bookmarkStart w:id="1839" w:name="_Toc498364347"/>
      <w:bookmarkStart w:id="1840" w:name="_Toc500521619"/>
      <w:bookmarkStart w:id="1841" w:name="_Toc498699195"/>
      <w:bookmarkStart w:id="1842" w:name="_Toc498703438"/>
      <w:bookmarkStart w:id="1843" w:name="_Toc500746077"/>
      <w:bookmarkStart w:id="1844" w:name="_Toc498771774"/>
      <w:bookmarkStart w:id="1845" w:name="_Toc498673077"/>
      <w:bookmarkStart w:id="1846" w:name="_Toc498699085"/>
      <w:bookmarkStart w:id="1847" w:name="_Toc498621082"/>
      <w:bookmarkStart w:id="1848" w:name="_Toc498716735"/>
      <w:bookmarkStart w:id="1849" w:name="_Toc502132560"/>
      <w:bookmarkStart w:id="1850" w:name="_Toc498618639"/>
      <w:bookmarkStart w:id="1851" w:name="_Toc500753694"/>
      <w:bookmarkStart w:id="1852" w:name="_Toc498618516"/>
      <w:bookmarkStart w:id="1853" w:name="_Toc500521538"/>
      <w:bookmarkStart w:id="1854" w:name="_Toc498787243"/>
    </w:p>
    <w:p w14:paraId="78CC4775">
      <w:pPr>
        <w:pStyle w:val="209"/>
        <w:numPr>
          <w:ilvl w:val="2"/>
          <w:numId w:val="7"/>
        </w:numPr>
        <w:spacing w:line="276" w:lineRule="auto"/>
      </w:pPr>
      <w:bookmarkStart w:id="1855" w:name="_Toc502215707"/>
      <w:bookmarkStart w:id="1856" w:name="_Toc502675112"/>
      <w:bookmarkStart w:id="1857" w:name="_Toc502328311"/>
      <w:bookmarkStart w:id="1858" w:name="_Toc502843075"/>
      <w:bookmarkStart w:id="1859" w:name="_Toc12100"/>
      <w:bookmarkStart w:id="1860" w:name="_Toc508975658"/>
      <w:bookmarkStart w:id="1861" w:name="_Toc502844078"/>
      <w:bookmarkStart w:id="1862" w:name="_Toc502172776"/>
      <w:bookmarkStart w:id="1863" w:name="_Toc502844000"/>
      <w:bookmarkStart w:id="1864" w:name="_Toc502765932"/>
      <w:bookmarkStart w:id="1865" w:name="_Toc502322094"/>
      <w:bookmarkStart w:id="1866" w:name="_Toc502156459"/>
      <w:bookmarkStart w:id="1867" w:name="_Toc502319338"/>
      <w:r>
        <w:t>包装前的检</w:t>
      </w:r>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r>
        <w:t>查</w:t>
      </w:r>
      <w:bookmarkEnd w:id="1855"/>
      <w:bookmarkEnd w:id="1856"/>
      <w:bookmarkEnd w:id="1857"/>
      <w:bookmarkEnd w:id="1858"/>
      <w:bookmarkEnd w:id="1859"/>
      <w:bookmarkEnd w:id="1860"/>
      <w:bookmarkEnd w:id="1861"/>
      <w:bookmarkEnd w:id="1862"/>
      <w:bookmarkEnd w:id="1863"/>
      <w:bookmarkEnd w:id="1864"/>
      <w:bookmarkEnd w:id="1865"/>
      <w:bookmarkEnd w:id="1866"/>
      <w:bookmarkEnd w:id="1867"/>
    </w:p>
    <w:p w14:paraId="4FDE5CD9">
      <w:pPr>
        <w:pStyle w:val="145"/>
        <w:ind w:firstLine="420"/>
        <w:rPr>
          <w:rFonts w:ascii="Times New Roman"/>
        </w:rPr>
      </w:pPr>
      <w:r>
        <w:rPr>
          <w:rFonts w:hint="eastAsia" w:ascii="Times New Roman"/>
          <w:szCs w:val="21"/>
        </w:rPr>
        <w:t>模/数</w:t>
      </w:r>
      <w:r>
        <w:rPr>
          <w:rFonts w:ascii="Times New Roman"/>
          <w:szCs w:val="21"/>
        </w:rPr>
        <w:t>转换器</w:t>
      </w:r>
      <w:r>
        <w:rPr>
          <w:rFonts w:ascii="Times New Roman"/>
        </w:rPr>
        <w:t>包装前检查</w:t>
      </w:r>
      <w:r>
        <w:rPr>
          <w:rFonts w:hint="eastAsia" w:ascii="Times New Roman"/>
        </w:rPr>
        <w:t>应满足以下方面</w:t>
      </w:r>
      <w:r>
        <w:rPr>
          <w:rFonts w:ascii="Times New Roman"/>
        </w:rPr>
        <w:t>：</w:t>
      </w:r>
    </w:p>
    <w:p w14:paraId="209CC8BA">
      <w:pPr>
        <w:numPr>
          <w:ilvl w:val="0"/>
          <w:numId w:val="20"/>
        </w:numPr>
      </w:pPr>
      <w:r>
        <w:t>产品外观无损伤；</w:t>
      </w:r>
    </w:p>
    <w:p w14:paraId="39CD3D85">
      <w:pPr>
        <w:numPr>
          <w:ilvl w:val="0"/>
          <w:numId w:val="20"/>
        </w:numPr>
      </w:pPr>
      <w:r>
        <w:t>产品表面无灰尘。</w:t>
      </w:r>
      <w:bookmarkStart w:id="1868" w:name="_Toc500521539"/>
      <w:bookmarkStart w:id="1869" w:name="_Toc498699196"/>
      <w:bookmarkStart w:id="1870" w:name="_Toc498364348"/>
      <w:bookmarkStart w:id="1871" w:name="_Toc498618640"/>
      <w:bookmarkStart w:id="1872" w:name="_Toc498787244"/>
      <w:bookmarkStart w:id="1873" w:name="_Toc500753808"/>
      <w:bookmarkStart w:id="1874" w:name="_Toc498699086"/>
      <w:bookmarkStart w:id="1875" w:name="_Toc498716736"/>
      <w:bookmarkStart w:id="1876" w:name="_Toc498771775"/>
      <w:bookmarkStart w:id="1877" w:name="_Toc498673078"/>
      <w:bookmarkStart w:id="1878" w:name="_Toc498703439"/>
      <w:bookmarkStart w:id="1879" w:name="_Toc500521620"/>
      <w:bookmarkStart w:id="1880" w:name="_Toc498618517"/>
      <w:bookmarkStart w:id="1881" w:name="_Toc500746078"/>
      <w:bookmarkStart w:id="1882" w:name="_Toc500753695"/>
      <w:bookmarkStart w:id="1883" w:name="_Toc502132561"/>
      <w:bookmarkStart w:id="1884" w:name="_Toc498788787"/>
      <w:bookmarkStart w:id="1885" w:name="_Toc498621083"/>
    </w:p>
    <w:p w14:paraId="11BDE8C4">
      <w:pPr>
        <w:pStyle w:val="209"/>
        <w:numPr>
          <w:ilvl w:val="2"/>
          <w:numId w:val="7"/>
        </w:numPr>
        <w:spacing w:line="276" w:lineRule="auto"/>
      </w:pPr>
      <w:bookmarkStart w:id="1886" w:name="_Toc502328312"/>
      <w:bookmarkStart w:id="1887" w:name="_Toc508975659"/>
      <w:bookmarkStart w:id="1888" w:name="_Toc502843076"/>
      <w:bookmarkStart w:id="1889" w:name="_Toc502172777"/>
      <w:bookmarkStart w:id="1890" w:name="_Toc502156460"/>
      <w:bookmarkStart w:id="1891" w:name="_Toc502319339"/>
      <w:bookmarkStart w:id="1892" w:name="_Toc502844079"/>
      <w:bookmarkStart w:id="1893" w:name="_Toc502322095"/>
      <w:bookmarkStart w:id="1894" w:name="_Toc502675113"/>
      <w:bookmarkStart w:id="1895" w:name="_Toc502765933"/>
      <w:bookmarkStart w:id="1896" w:name="_Toc6122"/>
      <w:bookmarkStart w:id="1897" w:name="_Toc502844001"/>
      <w:bookmarkStart w:id="1898" w:name="_Toc502215708"/>
      <w:r>
        <w:t>包装的一般要</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r>
        <w:t>求</w:t>
      </w:r>
      <w:bookmarkEnd w:id="1886"/>
      <w:bookmarkEnd w:id="1887"/>
      <w:bookmarkEnd w:id="1888"/>
      <w:bookmarkEnd w:id="1889"/>
      <w:bookmarkEnd w:id="1890"/>
      <w:bookmarkEnd w:id="1891"/>
      <w:bookmarkEnd w:id="1892"/>
      <w:bookmarkEnd w:id="1893"/>
      <w:bookmarkEnd w:id="1894"/>
      <w:bookmarkEnd w:id="1895"/>
      <w:bookmarkEnd w:id="1896"/>
      <w:bookmarkEnd w:id="1897"/>
      <w:bookmarkEnd w:id="1898"/>
    </w:p>
    <w:p w14:paraId="3D976BB0">
      <w:pPr>
        <w:pStyle w:val="145"/>
        <w:ind w:firstLine="420"/>
        <w:rPr>
          <w:rFonts w:ascii="Times New Roman"/>
        </w:rPr>
      </w:pPr>
      <w:r>
        <w:rPr>
          <w:rFonts w:hint="eastAsia" w:ascii="Times New Roman"/>
          <w:szCs w:val="21"/>
        </w:rPr>
        <w:t>模/数</w:t>
      </w:r>
      <w:r>
        <w:rPr>
          <w:rFonts w:ascii="Times New Roman"/>
          <w:szCs w:val="21"/>
        </w:rPr>
        <w:t>转换器</w:t>
      </w:r>
      <w:r>
        <w:rPr>
          <w:rFonts w:ascii="Times New Roman"/>
        </w:rPr>
        <w:t>包装</w:t>
      </w:r>
      <w:r>
        <w:rPr>
          <w:rFonts w:hint="eastAsia" w:ascii="Times New Roman"/>
        </w:rPr>
        <w:t>的一般</w:t>
      </w:r>
      <w:r>
        <w:rPr>
          <w:rFonts w:ascii="Times New Roman"/>
        </w:rPr>
        <w:t>要求</w:t>
      </w:r>
      <w:r>
        <w:rPr>
          <w:rFonts w:hint="eastAsia" w:ascii="Times New Roman"/>
        </w:rPr>
        <w:t>包括以下方面</w:t>
      </w:r>
      <w:r>
        <w:rPr>
          <w:rFonts w:ascii="Times New Roman"/>
        </w:rPr>
        <w:t>：</w:t>
      </w:r>
    </w:p>
    <w:p w14:paraId="750B1986">
      <w:pPr>
        <w:pStyle w:val="145"/>
        <w:numPr>
          <w:ilvl w:val="0"/>
          <w:numId w:val="21"/>
        </w:numPr>
        <w:ind w:firstLineChars="0"/>
        <w:rPr>
          <w:rFonts w:ascii="Times New Roman"/>
        </w:rPr>
      </w:pPr>
      <w:r>
        <w:rPr>
          <w:rFonts w:ascii="Times New Roman"/>
          <w:szCs w:val="21"/>
        </w:rPr>
        <w:t>模/数转换器</w:t>
      </w:r>
      <w:r>
        <w:rPr>
          <w:rFonts w:ascii="Times New Roman"/>
        </w:rPr>
        <w:t>应用密封盒包装，包装应牢固可靠，防止潮气、锈蚀、淋雨和震动，并考虑到在运输过程中可能受到的最大加速度所产生的冲击时不松动、不损坏、不变形。</w:t>
      </w:r>
      <w:r>
        <w:rPr>
          <w:rFonts w:ascii="Times New Roman"/>
          <w:szCs w:val="21"/>
        </w:rPr>
        <w:t>模/数转换器</w:t>
      </w:r>
      <w:r>
        <w:rPr>
          <w:rFonts w:ascii="Times New Roman"/>
        </w:rPr>
        <w:t>的包装，应保证产品及其组件、零件在整个运输和贮存期间不致损坏及松动；</w:t>
      </w:r>
    </w:p>
    <w:p w14:paraId="45DF1AAC">
      <w:pPr>
        <w:pStyle w:val="145"/>
        <w:numPr>
          <w:ilvl w:val="0"/>
          <w:numId w:val="21"/>
        </w:numPr>
        <w:ind w:firstLineChars="0"/>
        <w:rPr>
          <w:rFonts w:ascii="Times New Roman"/>
        </w:rPr>
      </w:pPr>
      <w:r>
        <w:rPr>
          <w:rFonts w:ascii="Times New Roman"/>
          <w:color w:val="000000"/>
          <w:szCs w:val="21"/>
        </w:rPr>
        <w:t>出货包装标配包括防潮包装（同时考虑静电）袋、湿度指示卡、干燥剂、标贴；</w:t>
      </w:r>
    </w:p>
    <w:p w14:paraId="1B0F0F07">
      <w:pPr>
        <w:pStyle w:val="145"/>
        <w:numPr>
          <w:ilvl w:val="0"/>
          <w:numId w:val="21"/>
        </w:numPr>
        <w:ind w:firstLineChars="0"/>
        <w:rPr>
          <w:rFonts w:ascii="Times New Roman"/>
        </w:rPr>
      </w:pPr>
      <w:r>
        <w:rPr>
          <w:rFonts w:ascii="Times New Roman"/>
        </w:rPr>
        <w:t>包装箱内应附有产品合格证和使用说明书等，附件应齐全；</w:t>
      </w:r>
    </w:p>
    <w:p w14:paraId="2BC05184">
      <w:pPr>
        <w:pStyle w:val="203"/>
        <w:numPr>
          <w:ilvl w:val="1"/>
          <w:numId w:val="7"/>
        </w:numPr>
        <w:spacing w:line="276" w:lineRule="auto"/>
        <w:ind w:left="0"/>
      </w:pPr>
      <w:r>
        <w:t>产品合格证</w:t>
      </w:r>
      <w:r>
        <w:rPr>
          <w:rFonts w:hint="eastAsia"/>
        </w:rPr>
        <w:t>信息</w:t>
      </w:r>
    </w:p>
    <w:p w14:paraId="0C0403DB">
      <w:pPr>
        <w:pStyle w:val="145"/>
        <w:ind w:firstLine="420"/>
      </w:pPr>
      <w:r>
        <w:t>产品合格证上应</w:t>
      </w:r>
      <w:r>
        <w:rPr>
          <w:rFonts w:hint="eastAsia"/>
        </w:rPr>
        <w:t>标注以下信息：</w:t>
      </w:r>
    </w:p>
    <w:p w14:paraId="1114A64D">
      <w:pPr>
        <w:pStyle w:val="145"/>
        <w:numPr>
          <w:ilvl w:val="1"/>
          <w:numId w:val="22"/>
        </w:numPr>
        <w:ind w:left="0" w:firstLine="420"/>
        <w:rPr>
          <w:rFonts w:ascii="Times New Roman"/>
        </w:rPr>
      </w:pPr>
      <w:r>
        <w:rPr>
          <w:rFonts w:ascii="Times New Roman"/>
        </w:rPr>
        <w:t>厂标或商标；</w:t>
      </w:r>
    </w:p>
    <w:p w14:paraId="603CA539">
      <w:pPr>
        <w:pStyle w:val="145"/>
        <w:numPr>
          <w:ilvl w:val="1"/>
          <w:numId w:val="22"/>
        </w:numPr>
        <w:ind w:left="0" w:firstLine="420"/>
        <w:rPr>
          <w:rFonts w:ascii="Times New Roman"/>
        </w:rPr>
      </w:pPr>
      <w:r>
        <w:t>产品名称</w:t>
      </w:r>
      <w:r>
        <w:rPr>
          <w:rFonts w:ascii="Times New Roman"/>
        </w:rPr>
        <w:t>；</w:t>
      </w:r>
    </w:p>
    <w:p w14:paraId="119B5FF7">
      <w:pPr>
        <w:pStyle w:val="145"/>
        <w:numPr>
          <w:ilvl w:val="1"/>
          <w:numId w:val="22"/>
        </w:numPr>
        <w:ind w:left="0" w:firstLine="420"/>
        <w:rPr>
          <w:rFonts w:ascii="Times New Roman"/>
        </w:rPr>
      </w:pPr>
      <w:r>
        <w:t>产品型号</w:t>
      </w:r>
      <w:r>
        <w:rPr>
          <w:rFonts w:hint="eastAsia"/>
        </w:rPr>
        <w:t>；</w:t>
      </w:r>
    </w:p>
    <w:p w14:paraId="10BD3B8F">
      <w:pPr>
        <w:pStyle w:val="145"/>
        <w:numPr>
          <w:ilvl w:val="1"/>
          <w:numId w:val="22"/>
        </w:numPr>
        <w:ind w:left="0" w:firstLine="420"/>
        <w:rPr>
          <w:rFonts w:ascii="Times New Roman"/>
        </w:rPr>
      </w:pPr>
      <w:r>
        <w:rPr>
          <w:rFonts w:hint="eastAsia"/>
        </w:rPr>
        <w:t>执行标准和质量等级；</w:t>
      </w:r>
    </w:p>
    <w:p w14:paraId="46A29299">
      <w:pPr>
        <w:pStyle w:val="145"/>
        <w:numPr>
          <w:ilvl w:val="1"/>
          <w:numId w:val="22"/>
        </w:numPr>
        <w:ind w:left="0" w:firstLine="420"/>
        <w:rPr>
          <w:rFonts w:ascii="Times New Roman"/>
        </w:rPr>
      </w:pPr>
      <w:r>
        <w:rPr>
          <w:rFonts w:hint="eastAsia" w:ascii="Times New Roman"/>
        </w:rPr>
        <w:t>出厂日期、数量；</w:t>
      </w:r>
    </w:p>
    <w:p w14:paraId="65DED384">
      <w:pPr>
        <w:pStyle w:val="145"/>
        <w:numPr>
          <w:ilvl w:val="1"/>
          <w:numId w:val="22"/>
        </w:numPr>
        <w:ind w:left="0" w:firstLine="420"/>
        <w:rPr>
          <w:rFonts w:ascii="Times New Roman"/>
        </w:rPr>
      </w:pPr>
      <w:r>
        <w:rPr>
          <w:rFonts w:hint="eastAsia" w:ascii="Times New Roman"/>
        </w:rPr>
        <w:t>检验员章号</w:t>
      </w:r>
    </w:p>
    <w:p w14:paraId="30656A49">
      <w:pPr>
        <w:pStyle w:val="145"/>
        <w:numPr>
          <w:ilvl w:val="1"/>
          <w:numId w:val="22"/>
        </w:numPr>
        <w:ind w:left="0" w:firstLine="420"/>
        <w:rPr>
          <w:rFonts w:ascii="Times New Roman"/>
        </w:rPr>
      </w:pPr>
      <w:r>
        <w:rPr>
          <w:rFonts w:hint="eastAsia" w:ascii="Times New Roman"/>
        </w:rPr>
        <w:t>应有“防潮”“小心轻放”等信息。</w:t>
      </w:r>
    </w:p>
    <w:p w14:paraId="3DAB4B9C">
      <w:pPr>
        <w:pStyle w:val="203"/>
        <w:numPr>
          <w:ilvl w:val="1"/>
          <w:numId w:val="7"/>
        </w:numPr>
        <w:spacing w:line="276" w:lineRule="auto"/>
        <w:ind w:left="0"/>
      </w:pPr>
      <w:bookmarkStart w:id="1899" w:name="_Toc196728948"/>
      <w:bookmarkEnd w:id="1899"/>
      <w:bookmarkStart w:id="1900" w:name="_Toc196728947"/>
      <w:bookmarkEnd w:id="1900"/>
      <w:bookmarkStart w:id="1901" w:name="_Toc196728949"/>
      <w:bookmarkEnd w:id="1901"/>
      <w:bookmarkStart w:id="1902" w:name="_Toc498364350"/>
      <w:bookmarkStart w:id="1903" w:name="_Toc498788789"/>
      <w:bookmarkStart w:id="1904" w:name="_Toc498787246"/>
      <w:bookmarkStart w:id="1905" w:name="_Toc498621085"/>
      <w:bookmarkStart w:id="1906" w:name="_Toc500753697"/>
      <w:bookmarkStart w:id="1907" w:name="_Toc498699198"/>
      <w:bookmarkStart w:id="1908" w:name="_Toc498716738"/>
      <w:bookmarkStart w:id="1909" w:name="_Toc498703441"/>
      <w:bookmarkStart w:id="1910" w:name="_Toc502132563"/>
      <w:bookmarkStart w:id="1911" w:name="_Toc500746080"/>
      <w:bookmarkStart w:id="1912" w:name="_Toc498673080"/>
      <w:bookmarkStart w:id="1913" w:name="_Toc498618519"/>
      <w:bookmarkStart w:id="1914" w:name="_Toc500753810"/>
      <w:bookmarkStart w:id="1915" w:name="_Toc498618642"/>
      <w:bookmarkStart w:id="1916" w:name="_Toc500521622"/>
      <w:bookmarkStart w:id="1917" w:name="_Toc498771777"/>
      <w:bookmarkStart w:id="1918" w:name="_Toc500521541"/>
      <w:bookmarkStart w:id="1919" w:name="_Toc498699088"/>
      <w:bookmarkStart w:id="1920" w:name="_Toc502156462"/>
      <w:bookmarkStart w:id="1921" w:name="_Toc508975661"/>
      <w:bookmarkStart w:id="1922" w:name="_Toc502172779"/>
      <w:bookmarkStart w:id="1923" w:name="_Toc502675115"/>
      <w:bookmarkStart w:id="1924" w:name="_Toc502322097"/>
      <w:bookmarkStart w:id="1925" w:name="_Toc502843078"/>
      <w:bookmarkStart w:id="1926" w:name="_Toc502319341"/>
      <w:bookmarkStart w:id="1927" w:name="_Toc502328314"/>
      <w:bookmarkStart w:id="1928" w:name="_Toc117240877"/>
      <w:bookmarkStart w:id="1929" w:name="_Toc14229"/>
      <w:bookmarkStart w:id="1930" w:name="_Toc502844003"/>
      <w:bookmarkStart w:id="1931" w:name="_Toc502765935"/>
      <w:bookmarkStart w:id="1932" w:name="_Toc502844081"/>
      <w:bookmarkStart w:id="1933" w:name="_Toc502215710"/>
      <w:r>
        <w:t>运</w:t>
      </w:r>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r>
        <w:t>输</w:t>
      </w:r>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p>
    <w:p w14:paraId="6F807862">
      <w:pPr>
        <w:pStyle w:val="145"/>
        <w:ind w:firstLine="420"/>
        <w:rPr>
          <w:rFonts w:ascii="Times New Roman"/>
        </w:rPr>
      </w:pPr>
      <w:r>
        <w:rPr>
          <w:rFonts w:ascii="Times New Roman"/>
          <w:szCs w:val="21"/>
        </w:rPr>
        <w:t>模/数转换器</w:t>
      </w:r>
      <w:r>
        <w:rPr>
          <w:rFonts w:hint="eastAsia" w:ascii="Times New Roman"/>
        </w:rPr>
        <w:t>在</w:t>
      </w:r>
      <w:r>
        <w:rPr>
          <w:rFonts w:ascii="Times New Roman"/>
        </w:rPr>
        <w:t>运输</w:t>
      </w:r>
      <w:r>
        <w:rPr>
          <w:rFonts w:hint="eastAsia" w:ascii="Times New Roman"/>
        </w:rPr>
        <w:t>过程中至少满足以下要求</w:t>
      </w:r>
      <w:r>
        <w:rPr>
          <w:rFonts w:ascii="Times New Roman"/>
        </w:rPr>
        <w:t>：</w:t>
      </w:r>
    </w:p>
    <w:p w14:paraId="2E974A34">
      <w:pPr>
        <w:numPr>
          <w:ilvl w:val="0"/>
          <w:numId w:val="23"/>
        </w:numPr>
        <w:autoSpaceDE w:val="0"/>
        <w:autoSpaceDN w:val="0"/>
        <w:adjustRightInd w:val="0"/>
        <w:jc w:val="left"/>
        <w:rPr>
          <w:kern w:val="0"/>
        </w:rPr>
      </w:pPr>
      <w:r>
        <w:rPr>
          <w:rFonts w:hint="eastAsia"/>
          <w:kern w:val="0"/>
        </w:rPr>
        <w:t>器件</w:t>
      </w:r>
      <w:r>
        <w:rPr>
          <w:kern w:val="0"/>
        </w:rPr>
        <w:t>在运输过程中尽量使用指定的防静电包装盒，确保</w:t>
      </w:r>
      <w:r>
        <w:rPr>
          <w:rFonts w:hint="eastAsia"/>
          <w:kern w:val="0"/>
        </w:rPr>
        <w:t>器件</w:t>
      </w:r>
      <w:r>
        <w:rPr>
          <w:kern w:val="0"/>
        </w:rPr>
        <w:t>不要与外物发生碰撞；</w:t>
      </w:r>
    </w:p>
    <w:p w14:paraId="7D067771">
      <w:pPr>
        <w:numPr>
          <w:ilvl w:val="0"/>
          <w:numId w:val="23"/>
        </w:numPr>
        <w:autoSpaceDE w:val="0"/>
        <w:autoSpaceDN w:val="0"/>
        <w:adjustRightInd w:val="0"/>
        <w:jc w:val="left"/>
        <w:rPr>
          <w:kern w:val="0"/>
        </w:rPr>
      </w:pPr>
      <w:r>
        <w:rPr>
          <w:kern w:val="0"/>
        </w:rPr>
        <w:t>不能和带有酸性、碱性和其它腐蚀性物体堆放在一起；</w:t>
      </w:r>
    </w:p>
    <w:p w14:paraId="7C211FFC">
      <w:pPr>
        <w:numPr>
          <w:ilvl w:val="0"/>
          <w:numId w:val="23"/>
        </w:numPr>
        <w:autoSpaceDE w:val="0"/>
        <w:autoSpaceDN w:val="0"/>
        <w:adjustRightInd w:val="0"/>
        <w:jc w:val="left"/>
        <w:rPr>
          <w:kern w:val="0"/>
        </w:rPr>
      </w:pPr>
      <w:r>
        <w:rPr>
          <w:rFonts w:hint="eastAsia"/>
          <w:kern w:val="0"/>
        </w:rPr>
        <w:t>器件</w:t>
      </w:r>
      <w:r>
        <w:rPr>
          <w:kern w:val="0"/>
        </w:rPr>
        <w:t>应在干燥条件或防潮包装中进行转运</w:t>
      </w:r>
      <w:r>
        <w:rPr>
          <w:rFonts w:hint="eastAsia"/>
          <w:kern w:val="0"/>
        </w:rPr>
        <w:t>；</w:t>
      </w:r>
    </w:p>
    <w:p w14:paraId="1DD50328">
      <w:pPr>
        <w:numPr>
          <w:ilvl w:val="0"/>
          <w:numId w:val="23"/>
        </w:numPr>
        <w:autoSpaceDE w:val="0"/>
        <w:autoSpaceDN w:val="0"/>
        <w:adjustRightInd w:val="0"/>
        <w:jc w:val="left"/>
        <w:rPr>
          <w:kern w:val="0"/>
        </w:rPr>
      </w:pPr>
      <w:r>
        <w:rPr>
          <w:rFonts w:hint="eastAsia"/>
        </w:rPr>
        <w:t>器件</w:t>
      </w:r>
      <w:r>
        <w:rPr>
          <w:rFonts w:hAnsi="宋体"/>
          <w:kern w:val="0"/>
        </w:rPr>
        <w:t>具有足够的强度，能够经得起搬运过程中的震动和冲击</w:t>
      </w:r>
      <w:r>
        <w:rPr>
          <w:rFonts w:hint="eastAsia" w:hAnsi="宋体"/>
          <w:kern w:val="0"/>
        </w:rPr>
        <w:t>，</w:t>
      </w:r>
      <w:r>
        <w:rPr>
          <w:rFonts w:hAnsi="宋体"/>
          <w:kern w:val="0"/>
        </w:rPr>
        <w:t>保持器件引线不发生变形</w:t>
      </w:r>
      <w:r>
        <w:rPr>
          <w:rFonts w:hint="eastAsia" w:hAnsi="宋体"/>
          <w:kern w:val="0"/>
        </w:rPr>
        <w:t>。</w:t>
      </w:r>
    </w:p>
    <w:p w14:paraId="0FE6CBB5">
      <w:pPr>
        <w:pStyle w:val="203"/>
        <w:numPr>
          <w:ilvl w:val="1"/>
          <w:numId w:val="7"/>
        </w:numPr>
        <w:spacing w:line="276" w:lineRule="auto"/>
        <w:ind w:left="0"/>
      </w:pPr>
      <w:r>
        <w:t>贮存</w:t>
      </w:r>
    </w:p>
    <w:p w14:paraId="24219EBF">
      <w:pPr>
        <w:pStyle w:val="145"/>
        <w:ind w:firstLine="420"/>
        <w:rPr>
          <w:rFonts w:ascii="Times New Roman"/>
        </w:rPr>
      </w:pPr>
      <w:r>
        <w:rPr>
          <w:rFonts w:hint="eastAsia" w:hAnsi="宋体"/>
        </w:rPr>
        <w:t>贮存期间应根据相应标准进行防潮包装，应至少满足以下要求：</w:t>
      </w:r>
    </w:p>
    <w:p w14:paraId="38D3BD82">
      <w:pPr>
        <w:numPr>
          <w:ilvl w:val="0"/>
          <w:numId w:val="24"/>
        </w:numPr>
        <w:autoSpaceDE w:val="0"/>
        <w:autoSpaceDN w:val="0"/>
        <w:adjustRightInd w:val="0"/>
        <w:jc w:val="left"/>
        <w:rPr>
          <w:kern w:val="0"/>
        </w:rPr>
      </w:pPr>
      <w:r>
        <w:rPr>
          <w:rFonts w:hAnsi="宋体"/>
          <w:kern w:val="0"/>
        </w:rPr>
        <w:t>器件应密封于防潮袋中，贮存在环境温度为</w:t>
      </w:r>
      <w:r>
        <w:rPr>
          <w:kern w:val="0"/>
        </w:rPr>
        <w:t>25</w:t>
      </w:r>
      <w:r>
        <w:rPr>
          <w:rFonts w:hAnsi="宋体"/>
          <w:kern w:val="0"/>
        </w:rPr>
        <w:t>℃</w:t>
      </w:r>
      <w:r>
        <w:rPr>
          <w:kern w:val="0"/>
        </w:rPr>
        <w:t>±5</w:t>
      </w:r>
      <w:r>
        <w:rPr>
          <w:rFonts w:hAnsi="宋体"/>
          <w:kern w:val="0"/>
        </w:rPr>
        <w:t>℃，相对湿度保持在</w:t>
      </w:r>
      <w:r>
        <w:rPr>
          <w:kern w:val="0"/>
        </w:rPr>
        <w:t xml:space="preserve"> 30%~70%</w:t>
      </w:r>
      <w:r>
        <w:rPr>
          <w:rFonts w:hAnsi="宋体"/>
          <w:kern w:val="0"/>
        </w:rPr>
        <w:t>，周围没有酸、碱或其它腐蚀性气体且通风良好的库房里。</w:t>
      </w:r>
    </w:p>
    <w:p w14:paraId="367C809E">
      <w:pPr>
        <w:numPr>
          <w:ilvl w:val="0"/>
          <w:numId w:val="24"/>
        </w:numPr>
        <w:autoSpaceDE w:val="0"/>
        <w:autoSpaceDN w:val="0"/>
        <w:adjustRightInd w:val="0"/>
        <w:jc w:val="left"/>
        <w:rPr>
          <w:kern w:val="0"/>
        </w:rPr>
      </w:pPr>
      <w:r>
        <w:rPr>
          <w:rFonts w:hAnsi="宋体"/>
          <w:kern w:val="0"/>
        </w:rPr>
        <w:t>客户如无上述密封条件，器件应存放于干燥箱中，干燥箱可提供较低相对湿度（不高于</w:t>
      </w:r>
      <w:r>
        <w:rPr>
          <w:kern w:val="0"/>
        </w:rPr>
        <w:t>10%</w:t>
      </w:r>
      <w:r>
        <w:rPr>
          <w:rFonts w:hAnsi="宋体"/>
          <w:kern w:val="0"/>
        </w:rPr>
        <w:t>）环境，在常规操作（如开、关门）</w:t>
      </w:r>
      <w:r>
        <w:rPr>
          <w:kern w:val="0"/>
        </w:rPr>
        <w:t>1h</w:t>
      </w:r>
      <w:r>
        <w:rPr>
          <w:rFonts w:hAnsi="宋体"/>
          <w:kern w:val="0"/>
        </w:rPr>
        <w:t>内，干燥箱能恢复到规定的湿度等级</w:t>
      </w:r>
      <w:r>
        <w:rPr>
          <w:rFonts w:hint="eastAsia"/>
          <w:kern w:val="0"/>
        </w:rPr>
        <w:t>。</w:t>
      </w:r>
    </w:p>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14:paraId="4ED02229">
      <w:pPr>
        <w:sectPr>
          <w:pgSz w:w="11907" w:h="16839"/>
          <w:pgMar w:top="1418" w:right="1134" w:bottom="993" w:left="1418" w:header="1418" w:footer="311" w:gutter="0"/>
          <w:pgNumType w:start="1"/>
          <w:cols w:space="720" w:num="1"/>
          <w:docGrid w:type="lines" w:linePitch="312" w:charSpace="0"/>
        </w:sectPr>
      </w:pPr>
    </w:p>
    <w:p w14:paraId="0B1D77A3">
      <w:pPr>
        <w:pStyle w:val="356"/>
        <w:keepNext w:val="0"/>
        <w:keepLines w:val="0"/>
        <w:pageBreakBefore w:val="0"/>
        <w:widowControl/>
        <w:kinsoku/>
        <w:wordWrap/>
        <w:overflowPunct/>
        <w:topLinePunct w:val="0"/>
        <w:autoSpaceDE/>
        <w:autoSpaceDN/>
        <w:bidi w:val="0"/>
        <w:adjustRightInd/>
        <w:snapToGrid/>
        <w:spacing w:after="313" w:afterLines="100"/>
        <w:textAlignment w:val="auto"/>
      </w:pPr>
      <w:bookmarkStart w:id="1934" w:name="_Toc11479"/>
      <w:bookmarkStart w:id="1935" w:name="_Toc207032083"/>
      <w:r>
        <w:br w:type="textWrapping"/>
      </w:r>
      <w:bookmarkStart w:id="1936" w:name="_Toc170488824"/>
      <w:r>
        <w:rPr>
          <w:rFonts w:hint="eastAsia"/>
        </w:rPr>
        <w:t>（</w:t>
      </w:r>
      <w:r>
        <w:rPr>
          <w:rFonts w:hint="eastAsia"/>
          <w:lang w:val="en-US" w:eastAsia="zh-CN"/>
        </w:rPr>
        <w:t>规范</w:t>
      </w:r>
      <w:r>
        <w:rPr>
          <w:rFonts w:hint="eastAsia"/>
        </w:rPr>
        <w:t>性）</w:t>
      </w:r>
      <w:r>
        <w:br w:type="textWrapping"/>
      </w:r>
      <w:bookmarkEnd w:id="1934"/>
      <w:bookmarkEnd w:id="1936"/>
      <w:r>
        <w:rPr>
          <w:rFonts w:hint="eastAsia"/>
        </w:rPr>
        <w:t>芯片功能安全要求及评估方法</w:t>
      </w:r>
    </w:p>
    <w:bookmarkEnd w:id="1935"/>
    <w:p w14:paraId="3D8126E1">
      <w:pPr>
        <w:pStyle w:val="358"/>
        <w:numPr>
          <w:ilvl w:val="0"/>
          <w:numId w:val="0"/>
        </w:numPr>
        <w:spacing w:before="156" w:after="156"/>
      </w:pPr>
      <w:r>
        <w:rPr>
          <w:rFonts w:hint="eastAsia" w:ascii="Times New Roman"/>
          <w:b/>
          <w:bCs/>
          <w:szCs w:val="21"/>
        </w:rPr>
        <w:t>A.1</w:t>
      </w:r>
      <w:r>
        <w:rPr>
          <w:rFonts w:hint="eastAsia" w:ascii="Times New Roman"/>
          <w:b/>
          <w:bCs/>
          <w:szCs w:val="21"/>
          <w:lang w:val="en-US" w:eastAsia="zh-CN"/>
        </w:rPr>
        <w:t xml:space="preserve">  </w:t>
      </w:r>
      <w:r>
        <w:rPr>
          <w:rFonts w:hint="eastAsia"/>
        </w:rPr>
        <w:t>总则</w:t>
      </w:r>
    </w:p>
    <w:p w14:paraId="1EBD5610">
      <w:pPr>
        <w:pStyle w:val="128"/>
        <w:rPr>
          <w:szCs w:val="21"/>
        </w:rPr>
      </w:pPr>
      <w:r>
        <w:rPr>
          <w:rFonts w:hint="eastAsia"/>
        </w:rPr>
        <w:t>车辆安全相关电子电气系统发生功能异常时，将会导致潜在的危害事件。GB/T 34590-2022阐明了车辆安全相关电子电气系统在安全生命周期内应满足的功能安全要求，以避免或降低因系统发生故障所导致的风险。</w:t>
      </w:r>
    </w:p>
    <w:p w14:paraId="609B72DC">
      <w:pPr>
        <w:pStyle w:val="128"/>
      </w:pPr>
      <w:r>
        <w:rPr>
          <w:rFonts w:hint="eastAsia"/>
        </w:rPr>
        <w:t>本附录规定了模/数转换器芯片在功能安全方面的文档及评估的要求。</w:t>
      </w:r>
    </w:p>
    <w:p w14:paraId="469253F6">
      <w:pPr>
        <w:pStyle w:val="128"/>
      </w:pPr>
      <w:r>
        <w:rPr>
          <w:rFonts w:hint="eastAsia"/>
        </w:rPr>
        <w:t>本附录不针对模/数转换器芯片的标称性能，而是规定设计过程中应遵循的方法和系统验证时应具备的信息。芯片供应商应按照本附录要求具备功能安全相关文档，以证明芯片实现了功能安全要求，并满足本文件规定的、所有适用的性能要求。</w:t>
      </w:r>
    </w:p>
    <w:p w14:paraId="76ABEFBD">
      <w:pPr>
        <w:pStyle w:val="358"/>
        <w:numPr>
          <w:ilvl w:val="0"/>
          <w:numId w:val="0"/>
        </w:numPr>
        <w:spacing w:before="156" w:after="156"/>
      </w:pPr>
      <w:r>
        <w:rPr>
          <w:rFonts w:hint="eastAsia"/>
        </w:rPr>
        <w:t>A.2</w:t>
      </w:r>
      <w:r>
        <w:rPr>
          <w:rFonts w:hint="eastAsia"/>
          <w:lang w:val="en-US" w:eastAsia="zh-CN"/>
        </w:rPr>
        <w:t xml:space="preserve">  </w:t>
      </w:r>
      <w:r>
        <w:rPr>
          <w:rFonts w:hint="eastAsia"/>
        </w:rPr>
        <w:t>技术要求</w:t>
      </w:r>
    </w:p>
    <w:p w14:paraId="3D190AAA">
      <w:pPr>
        <w:pStyle w:val="359"/>
        <w:numPr>
          <w:ilvl w:val="0"/>
          <w:numId w:val="0"/>
        </w:numPr>
        <w:spacing w:before="156" w:after="156"/>
      </w:pPr>
      <w:r>
        <w:rPr>
          <w:rFonts w:hint="eastAsia"/>
        </w:rPr>
        <w:t>A.2.1</w:t>
      </w:r>
      <w:r>
        <w:rPr>
          <w:rFonts w:hint="eastAsia"/>
          <w:lang w:val="en-US" w:eastAsia="zh-CN"/>
        </w:rPr>
        <w:t xml:space="preserve">  </w:t>
      </w:r>
      <w:r>
        <w:rPr>
          <w:rFonts w:hint="eastAsia"/>
        </w:rPr>
        <w:t>一般要求</w:t>
      </w:r>
    </w:p>
    <w:p w14:paraId="04BAEFE8">
      <w:pPr>
        <w:pStyle w:val="128"/>
      </w:pPr>
      <w:r>
        <w:rPr>
          <w:rFonts w:hint="eastAsia"/>
        </w:rPr>
        <w:t>模/数转换器芯片开发过程中有相应的文档以说明芯片供应商为实现安全目标而制定的技术安全概念、安全措施、开发过程和方法，以证明：</w:t>
      </w:r>
    </w:p>
    <w:p w14:paraId="12924A16">
      <w:pPr>
        <w:pStyle w:val="363"/>
      </w:pPr>
      <w:r>
        <w:rPr>
          <w:rFonts w:hint="eastAsia"/>
        </w:rPr>
        <w:t>通过设计保证芯片在非故障和故障状态下实现了</w:t>
      </w:r>
      <w:r>
        <w:rPr>
          <w:rFonts w:hint="eastAsia" w:ascii="Times New Roman"/>
        </w:rPr>
        <w:t>独立于环境的安全要素（SEooC）</w:t>
      </w:r>
      <w:r>
        <w:rPr>
          <w:rFonts w:hint="eastAsia"/>
        </w:rPr>
        <w:t>假设的顶层安全要求；</w:t>
      </w:r>
    </w:p>
    <w:p w14:paraId="1130E751">
      <w:pPr>
        <w:pStyle w:val="363"/>
      </w:pPr>
      <w:r>
        <w:rPr>
          <w:rFonts w:hint="eastAsia"/>
        </w:rPr>
        <w:t>开发过程和方法是适用的。</w:t>
      </w:r>
    </w:p>
    <w:p w14:paraId="1C26C02E">
      <w:pPr>
        <w:pStyle w:val="359"/>
        <w:numPr>
          <w:ilvl w:val="0"/>
          <w:numId w:val="0"/>
        </w:numPr>
        <w:spacing w:before="156" w:after="156"/>
      </w:pPr>
      <w:r>
        <w:rPr>
          <w:rFonts w:hint="eastAsia"/>
        </w:rPr>
        <w:t>A.2.2</w:t>
      </w:r>
      <w:r>
        <w:rPr>
          <w:rFonts w:hint="eastAsia"/>
          <w:lang w:val="en-US" w:eastAsia="zh-CN"/>
        </w:rPr>
        <w:t xml:space="preserve">  </w:t>
      </w:r>
      <w:r>
        <w:rPr>
          <w:rFonts w:hint="eastAsia"/>
        </w:rPr>
        <w:t>模/数转换器芯片</w:t>
      </w:r>
      <w:r>
        <w:t>SEooC</w:t>
      </w:r>
      <w:r>
        <w:rPr>
          <w:rFonts w:hint="eastAsia"/>
        </w:rPr>
        <w:t>的定义</w:t>
      </w:r>
    </w:p>
    <w:p w14:paraId="15A76F91">
      <w:pPr>
        <w:pStyle w:val="128"/>
      </w:pPr>
      <w:r>
        <w:rPr>
          <w:szCs w:val="21"/>
        </w:rPr>
        <w:t>SEooC</w:t>
      </w:r>
      <w:r>
        <w:rPr>
          <w:rFonts w:hint="eastAsia"/>
          <w:szCs w:val="21"/>
        </w:rPr>
        <w:t>至少包括：</w:t>
      </w:r>
    </w:p>
    <w:p w14:paraId="536FD2C2">
      <w:pPr>
        <w:pStyle w:val="365"/>
        <w:numPr>
          <w:ilvl w:val="0"/>
          <w:numId w:val="25"/>
        </w:numPr>
        <w:rPr>
          <w:rFonts w:ascii="Times New Roman"/>
        </w:rPr>
      </w:pPr>
      <w:r>
        <w:rPr>
          <w:rFonts w:hint="eastAsia" w:ascii="Times New Roman"/>
          <w:szCs w:val="21"/>
        </w:rPr>
        <w:t>范围和目的：描述模</w:t>
      </w:r>
      <w:r>
        <w:rPr>
          <w:rFonts w:ascii="Times New Roman"/>
          <w:szCs w:val="21"/>
        </w:rPr>
        <w:t>/</w:t>
      </w:r>
      <w:r>
        <w:rPr>
          <w:rFonts w:hint="eastAsia" w:ascii="Times New Roman"/>
          <w:szCs w:val="21"/>
        </w:rPr>
        <w:t>数转换器芯片</w:t>
      </w:r>
      <w:r>
        <w:rPr>
          <w:rFonts w:ascii="Times New Roman"/>
          <w:szCs w:val="21"/>
        </w:rPr>
        <w:t>SEooC</w:t>
      </w:r>
      <w:r>
        <w:rPr>
          <w:rFonts w:hint="eastAsia" w:ascii="Times New Roman"/>
          <w:szCs w:val="21"/>
        </w:rPr>
        <w:t>提供应用场景假设、特征和功能性需求等。</w:t>
      </w:r>
    </w:p>
    <w:p w14:paraId="03F54874">
      <w:pPr>
        <w:pStyle w:val="365"/>
        <w:numPr>
          <w:ilvl w:val="0"/>
          <w:numId w:val="25"/>
        </w:numPr>
        <w:rPr>
          <w:rFonts w:ascii="Times New Roman"/>
        </w:rPr>
      </w:pPr>
      <w:r>
        <w:rPr>
          <w:rFonts w:hint="eastAsia" w:ascii="Times New Roman"/>
          <w:szCs w:val="21"/>
        </w:rPr>
        <w:t>安全要求假设：描述模</w:t>
      </w:r>
      <w:r>
        <w:rPr>
          <w:rFonts w:ascii="Times New Roman"/>
          <w:szCs w:val="21"/>
        </w:rPr>
        <w:t>/</w:t>
      </w:r>
      <w:r>
        <w:rPr>
          <w:rFonts w:hint="eastAsia" w:ascii="Times New Roman"/>
          <w:szCs w:val="21"/>
        </w:rPr>
        <w:t>数转换器芯片安全要求假设，包括顶层安全要求、顶层安全状态以及</w:t>
      </w:r>
      <w:r>
        <w:rPr>
          <w:rFonts w:ascii="Times New Roman"/>
          <w:szCs w:val="21"/>
        </w:rPr>
        <w:t>SEooC</w:t>
      </w:r>
      <w:r>
        <w:rPr>
          <w:rFonts w:hint="eastAsia" w:ascii="Times New Roman"/>
          <w:szCs w:val="21"/>
        </w:rPr>
        <w:t>的约束和假设条件的描述。</w:t>
      </w:r>
    </w:p>
    <w:p w14:paraId="73E933CC">
      <w:pPr>
        <w:pStyle w:val="365"/>
        <w:numPr>
          <w:ilvl w:val="0"/>
          <w:numId w:val="25"/>
        </w:numPr>
        <w:rPr>
          <w:rFonts w:ascii="Times New Roman"/>
        </w:rPr>
      </w:pPr>
      <w:r>
        <w:rPr>
          <w:rFonts w:hint="eastAsia" w:ascii="Times New Roman"/>
          <w:szCs w:val="21"/>
        </w:rPr>
        <w:t>芯片的功能边界以及接口：描述模</w:t>
      </w:r>
      <w:r>
        <w:rPr>
          <w:rFonts w:ascii="Times New Roman"/>
          <w:szCs w:val="21"/>
        </w:rPr>
        <w:t>/</w:t>
      </w:r>
      <w:r>
        <w:rPr>
          <w:rFonts w:hint="eastAsia" w:ascii="Times New Roman"/>
          <w:szCs w:val="21"/>
        </w:rPr>
        <w:t>数转换器芯片的功能边界以及</w:t>
      </w:r>
      <w:r>
        <w:rPr>
          <w:rFonts w:ascii="Times New Roman"/>
          <w:szCs w:val="21"/>
        </w:rPr>
        <w:t>SEooC</w:t>
      </w:r>
      <w:r>
        <w:rPr>
          <w:rFonts w:hint="eastAsia" w:ascii="Times New Roman"/>
          <w:szCs w:val="21"/>
        </w:rPr>
        <w:t>和其他相关要素之间的功能分配，定义安全接口和非安全接口，以系统架构框图展示。</w:t>
      </w:r>
    </w:p>
    <w:p w14:paraId="54751903">
      <w:pPr>
        <w:pStyle w:val="365"/>
        <w:numPr>
          <w:ilvl w:val="0"/>
          <w:numId w:val="25"/>
        </w:numPr>
        <w:rPr>
          <w:rFonts w:ascii="Times New Roman"/>
        </w:rPr>
      </w:pPr>
      <w:r>
        <w:rPr>
          <w:rFonts w:hint="eastAsia" w:ascii="Times New Roman"/>
          <w:szCs w:val="21"/>
        </w:rPr>
        <w:t>非功能性需求：描述模</w:t>
      </w:r>
      <w:r>
        <w:rPr>
          <w:rFonts w:ascii="Times New Roman"/>
          <w:szCs w:val="21"/>
        </w:rPr>
        <w:t>/</w:t>
      </w:r>
      <w:r>
        <w:rPr>
          <w:rFonts w:hint="eastAsia" w:ascii="Times New Roman"/>
          <w:szCs w:val="21"/>
        </w:rPr>
        <w:t>数转换器芯片非功能性需求，包括使用寿命和工作时间、环境条件以及定量分析的目标值。</w:t>
      </w:r>
    </w:p>
    <w:p w14:paraId="2B4D6454">
      <w:pPr>
        <w:pStyle w:val="359"/>
        <w:numPr>
          <w:ilvl w:val="0"/>
          <w:numId w:val="0"/>
        </w:numPr>
        <w:spacing w:before="156" w:after="156"/>
      </w:pPr>
      <w:r>
        <w:rPr>
          <w:rFonts w:hint="eastAsia"/>
        </w:rPr>
        <w:t>A.2.3</w:t>
      </w:r>
      <w:r>
        <w:rPr>
          <w:rFonts w:hint="eastAsia"/>
          <w:lang w:val="en-US" w:eastAsia="zh-CN"/>
        </w:rPr>
        <w:t xml:space="preserve">  </w:t>
      </w:r>
      <w:r>
        <w:rPr>
          <w:rFonts w:hint="eastAsia"/>
        </w:rPr>
        <w:t>技术安全概念及硬件详细设计</w:t>
      </w:r>
    </w:p>
    <w:p w14:paraId="530EB4FE">
      <w:pPr>
        <w:pStyle w:val="360"/>
        <w:numPr>
          <w:ilvl w:val="0"/>
          <w:numId w:val="0"/>
        </w:numPr>
        <w:spacing w:before="156" w:after="156"/>
        <w:jc w:val="left"/>
      </w:pPr>
      <w:r>
        <w:rPr>
          <w:rFonts w:hint="eastAsia"/>
        </w:rPr>
        <w:t>A.2.3.1</w:t>
      </w:r>
      <w:r>
        <w:rPr>
          <w:rFonts w:hint="eastAsia"/>
          <w:lang w:val="en-US" w:eastAsia="zh-CN"/>
        </w:rPr>
        <w:t xml:space="preserve">  </w:t>
      </w:r>
      <w:r>
        <w:rPr>
          <w:rFonts w:hint="eastAsia"/>
        </w:rPr>
        <w:t>技术安全概念</w:t>
      </w:r>
    </w:p>
    <w:p w14:paraId="7642633D">
      <w:pPr>
        <w:pStyle w:val="128"/>
        <w:rPr>
          <w:rFonts w:hint="eastAsia" w:hAnsi="宋体"/>
        </w:rPr>
      </w:pPr>
      <w:r>
        <w:rPr>
          <w:rFonts w:hint="eastAsia" w:hAnsi="宋体"/>
        </w:rPr>
        <w:t>技术安全概念（TSC）至少包括：</w:t>
      </w:r>
    </w:p>
    <w:p w14:paraId="6BE61BBC">
      <w:pPr>
        <w:pStyle w:val="128"/>
        <w:numPr>
          <w:ilvl w:val="1"/>
          <w:numId w:val="26"/>
        </w:numPr>
        <w:adjustRightInd/>
        <w:snapToGrid/>
        <w:spacing w:before="0" w:after="0" w:line="240" w:lineRule="auto"/>
        <w:ind w:left="867" w:leftChars="0" w:right="0" w:rightChars="0" w:hanging="442" w:firstLineChars="0"/>
        <w:rPr>
          <w:rFonts w:hint="eastAsia" w:hAnsi="宋体"/>
        </w:rPr>
      </w:pPr>
      <w:r>
        <w:rPr>
          <w:rFonts w:hint="eastAsia" w:hAnsi="宋体"/>
        </w:rPr>
        <w:t>技术安全要求，且满足以下要求：</w:t>
      </w:r>
    </w:p>
    <w:p w14:paraId="75C2EFCF">
      <w:pPr>
        <w:pStyle w:val="128"/>
        <w:numPr>
          <w:ilvl w:val="0"/>
          <w:numId w:val="27"/>
        </w:numPr>
        <w:adjustRightInd/>
        <w:snapToGrid/>
        <w:spacing w:before="0" w:after="0" w:line="240" w:lineRule="auto"/>
        <w:ind w:leftChars="0" w:right="0" w:rightChars="0" w:firstLine="415" w:firstLineChars="0"/>
        <w:rPr>
          <w:rFonts w:hint="eastAsia" w:hAnsi="宋体"/>
        </w:rPr>
      </w:pPr>
      <w:r>
        <w:rPr>
          <w:rFonts w:hint="eastAsia"/>
        </w:rPr>
        <w:t>技术安全要求应基于SEooC假设的功能安全概念、相关项的系统架构设计，并根据安全分析结果导出硬件安全要求</w:t>
      </w:r>
      <w:r>
        <w:rPr>
          <w:rFonts w:hint="eastAsia" w:hAnsi="宋体"/>
        </w:rPr>
        <w:t>；</w:t>
      </w:r>
    </w:p>
    <w:p w14:paraId="5276C36C">
      <w:pPr>
        <w:pStyle w:val="128"/>
        <w:numPr>
          <w:ilvl w:val="0"/>
          <w:numId w:val="27"/>
        </w:numPr>
        <w:adjustRightInd/>
        <w:snapToGrid/>
        <w:spacing w:before="0" w:after="0" w:line="240" w:lineRule="auto"/>
        <w:ind w:leftChars="0" w:right="0" w:rightChars="0" w:firstLine="415" w:firstLineChars="0"/>
        <w:rPr>
          <w:rFonts w:hint="eastAsia" w:hAnsi="宋体"/>
        </w:rPr>
      </w:pPr>
      <w:r>
        <w:rPr>
          <w:rFonts w:hint="eastAsia" w:hAnsi="宋体"/>
        </w:rPr>
        <w:t>技术安全要求和非安全要求不应矛盾；</w:t>
      </w:r>
    </w:p>
    <w:p w14:paraId="3133DD61">
      <w:pPr>
        <w:pStyle w:val="128"/>
        <w:numPr>
          <w:ilvl w:val="0"/>
          <w:numId w:val="27"/>
        </w:numPr>
        <w:adjustRightInd/>
        <w:snapToGrid/>
        <w:spacing w:before="0" w:after="0" w:line="240" w:lineRule="auto"/>
        <w:ind w:leftChars="0" w:right="0" w:rightChars="0" w:firstLine="415" w:firstLineChars="0"/>
        <w:rPr>
          <w:rFonts w:hint="eastAsia" w:hAnsi="宋体"/>
        </w:rPr>
      </w:pPr>
      <w:r>
        <w:rPr>
          <w:rFonts w:hint="eastAsia" w:hAnsi="宋体"/>
        </w:rPr>
        <w:t>技术安全要求应定义安全机制,用于探测故障并防止或减轻违反功能安全要求；</w:t>
      </w:r>
    </w:p>
    <w:p w14:paraId="2DC08F3B">
      <w:pPr>
        <w:pStyle w:val="128"/>
        <w:numPr>
          <w:ilvl w:val="1"/>
          <w:numId w:val="26"/>
        </w:numPr>
        <w:adjustRightInd/>
        <w:snapToGrid/>
        <w:spacing w:before="0" w:after="0" w:line="240" w:lineRule="auto"/>
        <w:ind w:left="867" w:leftChars="0" w:right="0" w:rightChars="0" w:hanging="442" w:firstLineChars="0"/>
        <w:rPr>
          <w:rFonts w:hint="eastAsia" w:hAnsi="宋体"/>
        </w:rPr>
      </w:pPr>
      <w:r>
        <w:rPr>
          <w:rFonts w:hint="eastAsia" w:hAnsi="宋体"/>
        </w:rPr>
        <w:t>系统架构设计，且满足以下要求：</w:t>
      </w:r>
    </w:p>
    <w:p w14:paraId="4F439EBA">
      <w:pPr>
        <w:pStyle w:val="128"/>
        <w:numPr>
          <w:ilvl w:val="0"/>
          <w:numId w:val="28"/>
        </w:numPr>
        <w:adjustRightInd/>
        <w:snapToGrid/>
        <w:spacing w:before="0" w:after="0" w:line="240" w:lineRule="auto"/>
        <w:ind w:leftChars="0" w:right="0" w:rightChars="0" w:firstLine="415" w:firstLineChars="0"/>
        <w:rPr>
          <w:rFonts w:hint="eastAsia" w:hAnsi="宋体"/>
        </w:rPr>
      </w:pPr>
      <w:r>
        <w:rPr>
          <w:rFonts w:hint="eastAsia" w:hAnsi="宋体"/>
        </w:rPr>
        <w:t>系统架构设计应实现所有技术安全要求；</w:t>
      </w:r>
    </w:p>
    <w:p w14:paraId="702D2CAB">
      <w:pPr>
        <w:pStyle w:val="128"/>
        <w:numPr>
          <w:ilvl w:val="0"/>
          <w:numId w:val="28"/>
        </w:numPr>
        <w:adjustRightInd/>
        <w:snapToGrid/>
        <w:spacing w:before="0" w:after="0" w:line="240" w:lineRule="auto"/>
        <w:ind w:leftChars="0" w:right="0" w:rightChars="0" w:firstLine="415" w:firstLineChars="0"/>
        <w:rPr>
          <w:rFonts w:hint="eastAsia" w:hAnsi="宋体"/>
        </w:rPr>
      </w:pPr>
      <w:r>
        <w:rPr>
          <w:rFonts w:hint="eastAsia" w:hAnsi="宋体"/>
        </w:rPr>
        <w:t>技术安全概念需提供硬件设计能力的论证；</w:t>
      </w:r>
    </w:p>
    <w:p w14:paraId="101799EE">
      <w:pPr>
        <w:pStyle w:val="128"/>
        <w:numPr>
          <w:ilvl w:val="0"/>
          <w:numId w:val="28"/>
        </w:numPr>
        <w:adjustRightInd/>
        <w:snapToGrid/>
        <w:spacing w:before="0" w:after="0" w:line="240" w:lineRule="auto"/>
        <w:ind w:leftChars="0" w:right="0" w:rightChars="0" w:firstLine="415" w:firstLineChars="0"/>
        <w:rPr>
          <w:rFonts w:hint="eastAsia" w:hAnsi="宋体"/>
        </w:rPr>
      </w:pPr>
      <w:r>
        <w:rPr>
          <w:rFonts w:hint="eastAsia" w:hAnsi="宋体"/>
        </w:rPr>
        <w:t>技术安全要求应分配给以系统、硬件或软件作为实施技术的系统架构设计要素。</w:t>
      </w:r>
    </w:p>
    <w:p w14:paraId="7478F209">
      <w:pPr>
        <w:pStyle w:val="366"/>
        <w:numPr>
          <w:ilvl w:val="0"/>
          <w:numId w:val="0"/>
        </w:numPr>
        <w:ind w:left="737" w:hanging="374"/>
      </w:pPr>
      <w:r>
        <w:rPr>
          <w:rFonts w:hint="eastAsia" w:ascii="黑体" w:eastAsia="黑体"/>
        </w:rPr>
        <w:t>注</w:t>
      </w:r>
      <w:r>
        <w:rPr>
          <w:rFonts w:ascii="黑体" w:eastAsia="黑体"/>
        </w:rPr>
        <w:t>1</w:t>
      </w:r>
      <w:r>
        <w:rPr>
          <w:rFonts w:hint="eastAsia" w:ascii="黑体" w:eastAsia="黑体"/>
        </w:rPr>
        <w:t>：</w:t>
      </w:r>
      <w:r>
        <w:rPr>
          <w:rFonts w:hint="eastAsia"/>
        </w:rPr>
        <w:t>技术安全概念在芯片设计中可单独体现为硬件的技术安全概念或软件技术安全概念。</w:t>
      </w:r>
    </w:p>
    <w:p w14:paraId="5EEA3469">
      <w:pPr>
        <w:pStyle w:val="366"/>
        <w:numPr>
          <w:ilvl w:val="0"/>
          <w:numId w:val="0"/>
        </w:numPr>
        <w:ind w:left="737" w:hanging="374"/>
        <w:rPr>
          <w:rFonts w:hint="eastAsia" w:hAnsi="宋体"/>
        </w:rPr>
      </w:pPr>
      <w:r>
        <w:rPr>
          <w:rFonts w:hint="eastAsia" w:ascii="黑体" w:eastAsia="黑体"/>
        </w:rPr>
        <w:t>注2：</w:t>
      </w:r>
      <w:r>
        <w:rPr>
          <w:rFonts w:hint="eastAsia" w:ascii="Times New Roman"/>
        </w:rPr>
        <w:t>本文件中所指代的系统为</w:t>
      </w:r>
      <w:r>
        <w:rPr>
          <w:rFonts w:ascii="Times New Roman"/>
        </w:rPr>
        <w:t>IC</w:t>
      </w:r>
      <w:r>
        <w:rPr>
          <w:rFonts w:hint="eastAsia" w:ascii="Times New Roman"/>
        </w:rPr>
        <w:t>层级的系统。</w:t>
      </w:r>
    </w:p>
    <w:p w14:paraId="59E984C6">
      <w:pPr>
        <w:pStyle w:val="360"/>
        <w:numPr>
          <w:ilvl w:val="0"/>
          <w:numId w:val="0"/>
        </w:numPr>
        <w:spacing w:before="156" w:after="156"/>
        <w:ind w:left="145"/>
        <w:jc w:val="left"/>
      </w:pPr>
      <w:r>
        <w:rPr>
          <w:rFonts w:hint="eastAsia"/>
        </w:rPr>
        <w:t>A.2.3.2</w:t>
      </w:r>
      <w:r>
        <w:rPr>
          <w:rFonts w:hint="eastAsia"/>
          <w:lang w:val="en-US" w:eastAsia="zh-CN"/>
        </w:rPr>
        <w:t xml:space="preserve">  </w:t>
      </w:r>
      <w:r>
        <w:rPr>
          <w:rFonts w:hint="eastAsia"/>
        </w:rPr>
        <w:t>硬件详细设计</w:t>
      </w:r>
    </w:p>
    <w:p w14:paraId="6E977798">
      <w:pPr>
        <w:pStyle w:val="128"/>
      </w:pPr>
      <w:r>
        <w:rPr>
          <w:rFonts w:hint="eastAsia"/>
        </w:rPr>
        <w:t>硬件详细设计应在芯片架构图上,表示构成硬件组件的元器件间的相互连接。在硬件详细设计时,应考虑安全相关硬件元器件失效的非功能性原因。按照硬件详细设计,应考虑硬件元器件或硬件组件的任务剖面和运行条件，以确保硬件元器件或硬件组件在其规格范围内运行,以避免其由于非预期使用而发生失效。</w:t>
      </w:r>
    </w:p>
    <w:p w14:paraId="43D3EFFD">
      <w:pPr>
        <w:pStyle w:val="359"/>
        <w:numPr>
          <w:ilvl w:val="0"/>
          <w:numId w:val="0"/>
        </w:numPr>
        <w:spacing w:before="156" w:after="156"/>
      </w:pPr>
      <w:r>
        <w:rPr>
          <w:rFonts w:hint="eastAsia"/>
        </w:rPr>
        <w:t>A.2.4</w:t>
      </w:r>
      <w:r>
        <w:rPr>
          <w:rFonts w:hint="eastAsia"/>
          <w:lang w:val="en-US" w:eastAsia="zh-CN"/>
        </w:rPr>
        <w:t xml:space="preserve">  </w:t>
      </w:r>
      <w:r>
        <w:rPr>
          <w:rFonts w:hint="eastAsia"/>
        </w:rPr>
        <w:t>安全分析</w:t>
      </w:r>
    </w:p>
    <w:p w14:paraId="34AA9ACC">
      <w:pPr>
        <w:pStyle w:val="360"/>
        <w:numPr>
          <w:ilvl w:val="0"/>
          <w:numId w:val="0"/>
        </w:numPr>
        <w:spacing w:before="156" w:after="156"/>
        <w:jc w:val="left"/>
      </w:pPr>
      <w:r>
        <w:rPr>
          <w:rFonts w:hint="eastAsia"/>
        </w:rPr>
        <w:t>A.2.4.1</w:t>
      </w:r>
      <w:r>
        <w:rPr>
          <w:rFonts w:hint="eastAsia"/>
          <w:lang w:val="en-US" w:eastAsia="zh-CN"/>
        </w:rPr>
        <w:t xml:space="preserve">  </w:t>
      </w:r>
      <w:r>
        <w:rPr>
          <w:rFonts w:hint="eastAsia"/>
        </w:rPr>
        <w:t>总体要求</w:t>
      </w:r>
    </w:p>
    <w:p w14:paraId="10014E71">
      <w:pPr>
        <w:pStyle w:val="128"/>
      </w:pPr>
      <w:r>
        <w:rPr>
          <w:rFonts w:hint="eastAsia"/>
        </w:rPr>
        <w:t>系统层面和芯片硬件层面的安全分析应包括但不限于：</w:t>
      </w:r>
    </w:p>
    <w:p w14:paraId="1D2AFFB9">
      <w:pPr>
        <w:pStyle w:val="365"/>
        <w:numPr>
          <w:ilvl w:val="0"/>
          <w:numId w:val="29"/>
        </w:numPr>
        <w:tabs>
          <w:tab w:val="left" w:pos="851"/>
        </w:tabs>
        <w:rPr>
          <w:rFonts w:ascii="Times New Roman"/>
        </w:rPr>
      </w:pPr>
      <w:r>
        <w:rPr>
          <w:rFonts w:hint="eastAsia" w:ascii="Times New Roman"/>
        </w:rPr>
        <w:t>系统层面的安全分析</w:t>
      </w:r>
      <w:r>
        <w:rPr>
          <w:rFonts w:ascii="Times New Roman"/>
        </w:rPr>
        <w:t>,</w:t>
      </w:r>
      <w:r>
        <w:rPr>
          <w:rFonts w:hint="eastAsia" w:ascii="Times New Roman"/>
        </w:rPr>
        <w:t>可采用失效模式与影响分析（</w:t>
      </w:r>
      <w:r>
        <w:rPr>
          <w:rFonts w:ascii="Times New Roman"/>
        </w:rPr>
        <w:t>FMEA</w:t>
      </w:r>
      <w:r>
        <w:rPr>
          <w:rFonts w:hint="eastAsia" w:ascii="Times New Roman"/>
        </w:rPr>
        <w:t>）、故障树分析（</w:t>
      </w:r>
      <w:r>
        <w:rPr>
          <w:rFonts w:ascii="Times New Roman"/>
        </w:rPr>
        <w:t>FTA</w:t>
      </w:r>
      <w:r>
        <w:rPr>
          <w:rFonts w:hint="eastAsia" w:ascii="Times New Roman"/>
        </w:rPr>
        <w:t>）或适合系统安全分析的其他类似方法；</w:t>
      </w:r>
    </w:p>
    <w:p w14:paraId="15A1184D">
      <w:pPr>
        <w:pStyle w:val="365"/>
        <w:numPr>
          <w:ilvl w:val="0"/>
          <w:numId w:val="8"/>
        </w:numPr>
        <w:rPr>
          <w:rFonts w:ascii="Times New Roman"/>
        </w:rPr>
      </w:pPr>
      <w:r>
        <w:rPr>
          <w:rFonts w:hint="eastAsia" w:ascii="Times New Roman"/>
        </w:rPr>
        <w:t>芯片硬件层面的安全分析</w:t>
      </w:r>
      <w:r>
        <w:rPr>
          <w:rFonts w:ascii="Times New Roman"/>
        </w:rPr>
        <w:t>,</w:t>
      </w:r>
      <w:r>
        <w:rPr>
          <w:rFonts w:hint="eastAsia" w:ascii="Times New Roman"/>
        </w:rPr>
        <w:t>可采用失效模式与影响分析（</w:t>
      </w:r>
      <w:r>
        <w:rPr>
          <w:rFonts w:ascii="Times New Roman"/>
        </w:rPr>
        <w:t>FMEA</w:t>
      </w:r>
      <w:r>
        <w:rPr>
          <w:rFonts w:hint="eastAsia" w:ascii="Times New Roman"/>
        </w:rPr>
        <w:t>）、故障树分析（</w:t>
      </w:r>
      <w:r>
        <w:rPr>
          <w:rFonts w:ascii="Times New Roman"/>
        </w:rPr>
        <w:t>FTA</w:t>
      </w:r>
      <w:r>
        <w:rPr>
          <w:rFonts w:hint="eastAsia" w:ascii="Times New Roman"/>
        </w:rPr>
        <w:t>）、相关失效分析（</w:t>
      </w:r>
      <w:r>
        <w:rPr>
          <w:rFonts w:ascii="Times New Roman"/>
        </w:rPr>
        <w:t>DFA</w:t>
      </w:r>
      <w:r>
        <w:rPr>
          <w:rFonts w:hint="eastAsia" w:ascii="Times New Roman"/>
        </w:rPr>
        <w:t>）、失效模式影响与诊断分析（</w:t>
      </w:r>
      <w:r>
        <w:rPr>
          <w:rFonts w:ascii="Times New Roman"/>
        </w:rPr>
        <w:t>FMEDA</w:t>
      </w:r>
      <w:r>
        <w:rPr>
          <w:rFonts w:hint="eastAsia" w:ascii="Times New Roman"/>
        </w:rPr>
        <w:t>）、或适合硬件安全分析的其他类似方法。</w:t>
      </w:r>
    </w:p>
    <w:p w14:paraId="602E0F5F">
      <w:pPr>
        <w:pStyle w:val="360"/>
        <w:numPr>
          <w:ilvl w:val="0"/>
          <w:numId w:val="0"/>
        </w:numPr>
        <w:spacing w:before="156" w:after="156"/>
        <w:ind w:left="145"/>
        <w:jc w:val="left"/>
      </w:pPr>
      <w:r>
        <w:rPr>
          <w:rFonts w:hint="eastAsia"/>
        </w:rPr>
        <w:t>A.2.4.2</w:t>
      </w:r>
      <w:r>
        <w:rPr>
          <w:rFonts w:hint="eastAsia"/>
          <w:lang w:val="en-US" w:eastAsia="zh-CN"/>
        </w:rPr>
        <w:t xml:space="preserve">  </w:t>
      </w:r>
      <w:r>
        <w:rPr>
          <w:rFonts w:hint="eastAsia"/>
        </w:rPr>
        <w:t>系统层面的安全分析总结</w:t>
      </w:r>
    </w:p>
    <w:p w14:paraId="6210A1B3">
      <w:pPr>
        <w:pStyle w:val="128"/>
        <w:rPr>
          <w:rFonts w:cs="宋体"/>
        </w:rPr>
      </w:pPr>
      <w:r>
        <w:rPr>
          <w:rFonts w:hint="eastAsia"/>
        </w:rPr>
        <w:t>系统层面的安全分析总结，且至少包括：</w:t>
      </w:r>
    </w:p>
    <w:p w14:paraId="33184956">
      <w:pPr>
        <w:pStyle w:val="365"/>
        <w:numPr>
          <w:ilvl w:val="0"/>
          <w:numId w:val="30"/>
        </w:numPr>
        <w:tabs>
          <w:tab w:val="left" w:pos="851"/>
        </w:tabs>
      </w:pPr>
      <w:r>
        <w:rPr>
          <w:rFonts w:hint="eastAsia"/>
        </w:rPr>
        <w:t>系统架构层级要素；</w:t>
      </w:r>
    </w:p>
    <w:p w14:paraId="45C24501">
      <w:pPr>
        <w:pStyle w:val="365"/>
        <w:numPr>
          <w:ilvl w:val="0"/>
          <w:numId w:val="8"/>
        </w:numPr>
      </w:pPr>
      <w:r>
        <w:rPr>
          <w:rFonts w:hint="eastAsia"/>
        </w:rPr>
        <w:t>要素的功能描述；</w:t>
      </w:r>
    </w:p>
    <w:p w14:paraId="48DE0C42">
      <w:pPr>
        <w:pStyle w:val="365"/>
        <w:numPr>
          <w:ilvl w:val="0"/>
          <w:numId w:val="8"/>
        </w:numPr>
      </w:pPr>
      <w:r>
        <w:rPr>
          <w:rFonts w:hint="eastAsia"/>
        </w:rPr>
        <w:t>要素的潜在安全相关失效模式；</w:t>
      </w:r>
    </w:p>
    <w:p w14:paraId="0989121A">
      <w:pPr>
        <w:pStyle w:val="365"/>
        <w:numPr>
          <w:ilvl w:val="0"/>
          <w:numId w:val="8"/>
        </w:numPr>
      </w:pPr>
      <w:r>
        <w:rPr>
          <w:rFonts w:hint="eastAsia"/>
        </w:rPr>
        <w:t>失效影响；</w:t>
      </w:r>
    </w:p>
    <w:p w14:paraId="6A8825EA">
      <w:pPr>
        <w:pStyle w:val="365"/>
        <w:numPr>
          <w:ilvl w:val="0"/>
          <w:numId w:val="8"/>
        </w:numPr>
      </w:pPr>
      <w:r>
        <w:rPr>
          <w:rFonts w:hint="eastAsia"/>
        </w:rPr>
        <w:t>失效原因；</w:t>
      </w:r>
    </w:p>
    <w:p w14:paraId="0423843D">
      <w:pPr>
        <w:pStyle w:val="365"/>
        <w:numPr>
          <w:ilvl w:val="0"/>
          <w:numId w:val="8"/>
        </w:numPr>
      </w:pPr>
      <w:r>
        <w:rPr>
          <w:rFonts w:hint="eastAsia"/>
        </w:rPr>
        <w:t>安全措施；</w:t>
      </w:r>
    </w:p>
    <w:p w14:paraId="6194BFCC">
      <w:pPr>
        <w:pStyle w:val="365"/>
        <w:numPr>
          <w:ilvl w:val="0"/>
          <w:numId w:val="8"/>
        </w:numPr>
      </w:pPr>
      <w:r>
        <w:rPr>
          <w:rFonts w:hint="eastAsia"/>
        </w:rPr>
        <w:t>安全机制的说明。</w:t>
      </w:r>
    </w:p>
    <w:p w14:paraId="228ED253">
      <w:pPr>
        <w:pStyle w:val="360"/>
        <w:numPr>
          <w:ilvl w:val="0"/>
          <w:numId w:val="0"/>
        </w:numPr>
        <w:spacing w:before="156" w:after="156"/>
        <w:jc w:val="left"/>
      </w:pPr>
      <w:r>
        <w:rPr>
          <w:rFonts w:hint="eastAsia"/>
        </w:rPr>
        <w:t>A.2.4.3</w:t>
      </w:r>
      <w:r>
        <w:rPr>
          <w:rFonts w:hint="eastAsia"/>
          <w:lang w:val="en-US" w:eastAsia="zh-CN"/>
        </w:rPr>
        <w:t xml:space="preserve">  </w:t>
      </w:r>
      <w:r>
        <w:rPr>
          <w:rFonts w:hint="eastAsia"/>
        </w:rPr>
        <w:t>芯片硬件层面的安全分析总结</w:t>
      </w:r>
    </w:p>
    <w:p w14:paraId="5C276C21">
      <w:pPr>
        <w:pStyle w:val="128"/>
        <w:rPr>
          <w:rFonts w:cs="宋体"/>
        </w:rPr>
      </w:pPr>
      <w:bookmarkStart w:id="1937" w:name="_Hlk163740604"/>
      <w:r>
        <w:rPr>
          <w:rFonts w:hint="eastAsia"/>
        </w:rPr>
        <w:t>芯片硬件层面的安全分析总结，且至少包括：</w:t>
      </w:r>
    </w:p>
    <w:p w14:paraId="6F6C0DBE">
      <w:pPr>
        <w:pStyle w:val="365"/>
        <w:numPr>
          <w:ilvl w:val="0"/>
          <w:numId w:val="31"/>
        </w:numPr>
        <w:rPr>
          <w:rFonts w:ascii="Times New Roman"/>
        </w:rPr>
      </w:pPr>
      <w:r>
        <w:rPr>
          <w:rFonts w:ascii="Times New Roman"/>
        </w:rPr>
        <w:t>IP</w:t>
      </w:r>
      <w:r>
        <w:rPr>
          <w:rFonts w:hint="eastAsia" w:ascii="Times New Roman"/>
        </w:rPr>
        <w:t>层级的要素；</w:t>
      </w:r>
    </w:p>
    <w:p w14:paraId="1F583779">
      <w:pPr>
        <w:pStyle w:val="365"/>
        <w:numPr>
          <w:ilvl w:val="0"/>
          <w:numId w:val="31"/>
        </w:numPr>
        <w:rPr>
          <w:rFonts w:ascii="Times New Roman"/>
        </w:rPr>
      </w:pPr>
      <w:r>
        <w:rPr>
          <w:rFonts w:hint="eastAsia" w:ascii="Times New Roman"/>
        </w:rPr>
        <w:t>要素的功能描述；</w:t>
      </w:r>
    </w:p>
    <w:p w14:paraId="1654E3C4">
      <w:pPr>
        <w:pStyle w:val="365"/>
        <w:numPr>
          <w:ilvl w:val="0"/>
          <w:numId w:val="31"/>
        </w:numPr>
        <w:rPr>
          <w:rFonts w:ascii="Times New Roman"/>
        </w:rPr>
      </w:pPr>
      <w:r>
        <w:rPr>
          <w:rFonts w:hint="eastAsia" w:ascii="Times New Roman"/>
        </w:rPr>
        <w:t>芯片及</w:t>
      </w:r>
      <w:r>
        <w:rPr>
          <w:rFonts w:ascii="Times New Roman"/>
        </w:rPr>
        <w:t>IP</w:t>
      </w:r>
      <w:r>
        <w:rPr>
          <w:rFonts w:hint="eastAsia" w:ascii="Times New Roman"/>
        </w:rPr>
        <w:t>级的硬件框图；</w:t>
      </w:r>
    </w:p>
    <w:p w14:paraId="51B2A2A1">
      <w:pPr>
        <w:pStyle w:val="365"/>
        <w:numPr>
          <w:ilvl w:val="0"/>
          <w:numId w:val="31"/>
        </w:numPr>
        <w:rPr>
          <w:rFonts w:ascii="Times New Roman"/>
        </w:rPr>
      </w:pPr>
      <w:r>
        <w:rPr>
          <w:rFonts w:hint="eastAsia" w:ascii="Times New Roman"/>
        </w:rPr>
        <w:t>要素的潜在安全相关失效模式；</w:t>
      </w:r>
    </w:p>
    <w:p w14:paraId="4D15DED1">
      <w:pPr>
        <w:pStyle w:val="365"/>
        <w:numPr>
          <w:ilvl w:val="0"/>
          <w:numId w:val="31"/>
        </w:numPr>
        <w:rPr>
          <w:rFonts w:ascii="Times New Roman"/>
        </w:rPr>
      </w:pPr>
      <w:r>
        <w:rPr>
          <w:rFonts w:hint="eastAsia" w:ascii="Times New Roman"/>
        </w:rPr>
        <w:t>失效影响；</w:t>
      </w:r>
    </w:p>
    <w:p w14:paraId="5B11DA15">
      <w:pPr>
        <w:pStyle w:val="365"/>
        <w:numPr>
          <w:ilvl w:val="0"/>
          <w:numId w:val="31"/>
        </w:numPr>
        <w:rPr>
          <w:rFonts w:ascii="Times New Roman"/>
        </w:rPr>
      </w:pPr>
      <w:r>
        <w:rPr>
          <w:rFonts w:hint="eastAsia" w:ascii="Times New Roman"/>
        </w:rPr>
        <w:t>单点故障度量（</w:t>
      </w:r>
      <w:r>
        <w:rPr>
          <w:rFonts w:ascii="Times New Roman"/>
        </w:rPr>
        <w:t>SPFM</w:t>
      </w:r>
      <w:r>
        <w:rPr>
          <w:rFonts w:hint="eastAsia" w:ascii="Times New Roman"/>
        </w:rPr>
        <w:t>）；</w:t>
      </w:r>
    </w:p>
    <w:p w14:paraId="56E82F85">
      <w:pPr>
        <w:pStyle w:val="365"/>
        <w:numPr>
          <w:ilvl w:val="0"/>
          <w:numId w:val="31"/>
        </w:numPr>
        <w:rPr>
          <w:rFonts w:ascii="Times New Roman"/>
        </w:rPr>
      </w:pPr>
      <w:r>
        <w:rPr>
          <w:rFonts w:hint="eastAsia" w:ascii="Times New Roman"/>
        </w:rPr>
        <w:t>潜伏故障度量（</w:t>
      </w:r>
      <w:r>
        <w:rPr>
          <w:rFonts w:ascii="Times New Roman"/>
        </w:rPr>
        <w:t>LFM</w:t>
      </w:r>
      <w:r>
        <w:rPr>
          <w:rFonts w:hint="eastAsia" w:ascii="Times New Roman"/>
        </w:rPr>
        <w:t>）；</w:t>
      </w:r>
    </w:p>
    <w:p w14:paraId="2473DDA1">
      <w:pPr>
        <w:pStyle w:val="365"/>
        <w:numPr>
          <w:ilvl w:val="0"/>
          <w:numId w:val="31"/>
        </w:numPr>
        <w:rPr>
          <w:rFonts w:ascii="Times New Roman"/>
        </w:rPr>
      </w:pPr>
      <w:r>
        <w:rPr>
          <w:rFonts w:hint="eastAsia" w:ascii="Times New Roman"/>
        </w:rPr>
        <w:t>硬件随机故障度量（</w:t>
      </w:r>
      <w:r>
        <w:rPr>
          <w:rFonts w:ascii="Times New Roman"/>
        </w:rPr>
        <w:t>PMHF</w:t>
      </w:r>
      <w:r>
        <w:rPr>
          <w:rFonts w:hint="eastAsia" w:ascii="Times New Roman"/>
        </w:rPr>
        <w:t>）；</w:t>
      </w:r>
    </w:p>
    <w:p w14:paraId="0C0A3AF0">
      <w:pPr>
        <w:pStyle w:val="365"/>
        <w:numPr>
          <w:ilvl w:val="0"/>
          <w:numId w:val="31"/>
        </w:numPr>
        <w:rPr>
          <w:rFonts w:ascii="Times New Roman"/>
        </w:rPr>
      </w:pPr>
      <w:r>
        <w:rPr>
          <w:rFonts w:hint="eastAsia" w:ascii="Times New Roman"/>
        </w:rPr>
        <w:t>安全机制的及其相关属性说明；</w:t>
      </w:r>
    </w:p>
    <w:p w14:paraId="7F83CDAB">
      <w:pPr>
        <w:pStyle w:val="365"/>
        <w:numPr>
          <w:ilvl w:val="0"/>
          <w:numId w:val="31"/>
        </w:numPr>
      </w:pPr>
      <w:r>
        <w:rPr>
          <w:rFonts w:hint="eastAsia"/>
        </w:rPr>
        <w:t>相关失效分析。</w:t>
      </w:r>
    </w:p>
    <w:bookmarkEnd w:id="1937"/>
    <w:p w14:paraId="7E761A12">
      <w:pPr>
        <w:pStyle w:val="359"/>
        <w:numPr>
          <w:ilvl w:val="0"/>
          <w:numId w:val="0"/>
        </w:numPr>
        <w:wordWrap/>
        <w:spacing w:beforeLines="0" w:afterLines="0"/>
      </w:pPr>
      <w:r>
        <w:rPr>
          <w:rFonts w:hint="eastAsia"/>
        </w:rPr>
        <w:t>A.2.5</w:t>
      </w:r>
      <w:r>
        <w:rPr>
          <w:rFonts w:hint="eastAsia"/>
          <w:lang w:val="en-US" w:eastAsia="zh-CN"/>
        </w:rPr>
        <w:t xml:space="preserve">  </w:t>
      </w:r>
      <w:r>
        <w:rPr>
          <w:rFonts w:hint="eastAsia"/>
        </w:rPr>
        <w:t>安全机制要求</w:t>
      </w:r>
    </w:p>
    <w:p w14:paraId="13D3159C">
      <w:pPr>
        <w:pStyle w:val="128"/>
        <w:rPr>
          <w:i/>
          <w:iCs/>
        </w:rPr>
      </w:pPr>
      <w:bookmarkStart w:id="1938" w:name="_Toc19392"/>
      <w:r>
        <w:rPr>
          <w:rFonts w:hint="eastAsia"/>
        </w:rPr>
        <w:t>为满足A.2.2、A.2.3定义的安全要求，应定义用于安全相关故障的探测和处理的安全机制，避免导致危害风险。</w:t>
      </w:r>
      <w:bookmarkEnd w:id="1938"/>
      <w:r>
        <w:rPr>
          <w:rFonts w:hint="eastAsia"/>
        </w:rPr>
        <w:t>模/数转换器芯片应针对表A.1中的要素和失效模式，建议具备表中规定的安全机制。</w:t>
      </w:r>
    </w:p>
    <w:p w14:paraId="23F0B8E5">
      <w:pPr>
        <w:pStyle w:val="128"/>
        <w:spacing w:before="0" w:after="0"/>
        <w:jc w:val="center"/>
        <w:rPr>
          <w:rFonts w:hint="eastAsia" w:ascii="黑体" w:hAnsi="黑体" w:eastAsia="黑体" w:cs="黑体"/>
        </w:rPr>
      </w:pPr>
    </w:p>
    <w:p w14:paraId="64F1FE02">
      <w:pPr>
        <w:pStyle w:val="128"/>
        <w:spacing w:before="0" w:after="0" w:line="240" w:lineRule="auto"/>
        <w:ind w:left="0" w:leftChars="0" w:right="0" w:rightChars="0" w:firstLine="0" w:firstLineChars="0"/>
        <w:jc w:val="center"/>
        <w:rPr>
          <w:rFonts w:hint="eastAsia" w:ascii="黑体" w:hAnsi="黑体" w:eastAsia="黑体" w:cs="黑体"/>
          <w:szCs w:val="21"/>
        </w:rPr>
      </w:pPr>
      <w:r>
        <w:rPr>
          <w:rFonts w:hint="eastAsia" w:ascii="黑体" w:hAnsi="黑体" w:eastAsia="黑体" w:cs="黑体"/>
          <w:szCs w:val="21"/>
        </w:rPr>
        <w:t>表A.1 模/数转换器典型失效模式的安全机制</w:t>
      </w:r>
    </w:p>
    <w:tbl>
      <w:tblPr>
        <w:tblStyle w:val="48"/>
        <w:tblpPr w:leftFromText="181" w:rightFromText="181" w:vertAnchor="text" w:tblpXSpec="center" w:tblpY="182"/>
        <w:tblOverlap w:val="never"/>
        <w:tblW w:w="474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1815"/>
        <w:gridCol w:w="5238"/>
      </w:tblGrid>
      <w:tr w14:paraId="5208A2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1" w:type="pct"/>
            <w:vAlign w:val="center"/>
          </w:tcPr>
          <w:p w14:paraId="32AA843E">
            <w:pPr>
              <w:pStyle w:val="128"/>
              <w:widowControl w:val="0"/>
              <w:ind w:firstLine="0" w:firstLineChars="0"/>
              <w:jc w:val="center"/>
              <w:rPr>
                <w:rFonts w:hint="eastAsia" w:ascii="黑体" w:hAnsi="黑体" w:eastAsia="黑体" w:cs="黑体"/>
                <w:sz w:val="18"/>
                <w:szCs w:val="18"/>
              </w:rPr>
            </w:pPr>
            <w:r>
              <w:rPr>
                <w:rFonts w:hint="eastAsia" w:ascii="黑体" w:hAnsi="黑体" w:eastAsia="黑体" w:cs="黑体"/>
                <w:sz w:val="18"/>
                <w:szCs w:val="18"/>
              </w:rPr>
              <w:t>要素</w:t>
            </w:r>
          </w:p>
        </w:tc>
        <w:tc>
          <w:tcPr>
            <w:tcW w:w="998" w:type="pct"/>
            <w:vAlign w:val="center"/>
          </w:tcPr>
          <w:p w14:paraId="52A01F7B">
            <w:pPr>
              <w:pStyle w:val="128"/>
              <w:widowControl w:val="0"/>
              <w:ind w:firstLine="0" w:firstLineChars="0"/>
              <w:jc w:val="center"/>
              <w:rPr>
                <w:rFonts w:hint="eastAsia" w:ascii="黑体" w:hAnsi="黑体" w:eastAsia="黑体" w:cs="黑体"/>
                <w:sz w:val="18"/>
                <w:szCs w:val="18"/>
              </w:rPr>
            </w:pPr>
            <w:r>
              <w:rPr>
                <w:rFonts w:hint="eastAsia" w:ascii="黑体" w:hAnsi="黑体" w:eastAsia="黑体" w:cs="黑体"/>
                <w:sz w:val="18"/>
                <w:szCs w:val="18"/>
              </w:rPr>
              <w:t>失效模式</w:t>
            </w:r>
          </w:p>
        </w:tc>
        <w:tc>
          <w:tcPr>
            <w:tcW w:w="2881" w:type="pct"/>
            <w:vAlign w:val="center"/>
          </w:tcPr>
          <w:p w14:paraId="63E48D2B">
            <w:pPr>
              <w:pStyle w:val="128"/>
              <w:widowControl w:val="0"/>
              <w:ind w:firstLine="0" w:firstLineChars="0"/>
              <w:jc w:val="center"/>
              <w:rPr>
                <w:rFonts w:hint="eastAsia" w:ascii="黑体" w:hAnsi="黑体" w:eastAsia="黑体" w:cs="黑体"/>
                <w:sz w:val="18"/>
                <w:szCs w:val="18"/>
              </w:rPr>
            </w:pPr>
            <w:r>
              <w:rPr>
                <w:rFonts w:hint="eastAsia" w:ascii="黑体" w:hAnsi="黑体" w:eastAsia="黑体" w:cs="黑体"/>
                <w:sz w:val="18"/>
                <w:szCs w:val="18"/>
              </w:rPr>
              <w:t>安全机制</w:t>
            </w:r>
            <w:r>
              <w:rPr>
                <w:rFonts w:hint="eastAsia" w:ascii="黑体" w:hAnsi="黑体" w:eastAsia="黑体" w:cs="黑体"/>
                <w:sz w:val="18"/>
                <w:szCs w:val="18"/>
                <w:vertAlign w:val="superscript"/>
              </w:rPr>
              <w:t>a</w:t>
            </w:r>
          </w:p>
        </w:tc>
      </w:tr>
      <w:tr w14:paraId="42454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1" w:type="pct"/>
            <w:vMerge w:val="restart"/>
            <w:vAlign w:val="center"/>
          </w:tcPr>
          <w:p w14:paraId="304F20AE">
            <w:pPr>
              <w:pStyle w:val="128"/>
              <w:widowControl w:val="0"/>
              <w:ind w:firstLine="0" w:firstLineChars="0"/>
              <w:jc w:val="center"/>
              <w:rPr>
                <w:rFonts w:hint="eastAsia" w:hAnsi="宋体" w:cs="宋体"/>
                <w:sz w:val="18"/>
                <w:szCs w:val="18"/>
              </w:rPr>
            </w:pPr>
            <w:r>
              <w:rPr>
                <w:rFonts w:hint="eastAsia" w:hAnsi="宋体" w:cs="宋体"/>
                <w:sz w:val="18"/>
                <w:szCs w:val="18"/>
              </w:rPr>
              <w:t>电源</w:t>
            </w:r>
          </w:p>
        </w:tc>
        <w:tc>
          <w:tcPr>
            <w:tcW w:w="998" w:type="pct"/>
            <w:vAlign w:val="center"/>
          </w:tcPr>
          <w:p w14:paraId="66A589AD">
            <w:pPr>
              <w:pStyle w:val="128"/>
              <w:widowControl w:val="0"/>
              <w:ind w:firstLine="0" w:firstLineChars="0"/>
              <w:jc w:val="center"/>
              <w:rPr>
                <w:rFonts w:hint="eastAsia" w:hAnsi="宋体" w:cs="宋体"/>
                <w:sz w:val="18"/>
                <w:szCs w:val="18"/>
              </w:rPr>
            </w:pPr>
            <w:r>
              <w:rPr>
                <w:rFonts w:hint="eastAsia" w:hAnsi="宋体" w:cs="宋体"/>
                <w:color w:val="000000"/>
                <w:sz w:val="18"/>
                <w:szCs w:val="18"/>
              </w:rPr>
              <w:t>过压</w:t>
            </w:r>
          </w:p>
        </w:tc>
        <w:tc>
          <w:tcPr>
            <w:tcW w:w="2881" w:type="pct"/>
            <w:vAlign w:val="center"/>
          </w:tcPr>
          <w:p w14:paraId="779FA336">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过压和欠压监控</w:t>
            </w:r>
          </w:p>
        </w:tc>
      </w:tr>
      <w:tr w14:paraId="22573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1" w:type="pct"/>
            <w:vMerge w:val="continue"/>
            <w:vAlign w:val="center"/>
          </w:tcPr>
          <w:p w14:paraId="76E80BBA">
            <w:pPr>
              <w:pStyle w:val="128"/>
              <w:widowControl w:val="0"/>
              <w:ind w:firstLine="368"/>
              <w:jc w:val="center"/>
              <w:rPr>
                <w:rFonts w:hint="eastAsia" w:hAnsi="宋体" w:cs="宋体"/>
                <w:sz w:val="18"/>
                <w:szCs w:val="18"/>
              </w:rPr>
            </w:pPr>
          </w:p>
        </w:tc>
        <w:tc>
          <w:tcPr>
            <w:tcW w:w="998" w:type="pct"/>
            <w:vAlign w:val="center"/>
          </w:tcPr>
          <w:p w14:paraId="3F16D5B5">
            <w:pPr>
              <w:pStyle w:val="128"/>
              <w:widowControl w:val="0"/>
              <w:ind w:firstLine="0" w:firstLineChars="0"/>
              <w:jc w:val="center"/>
              <w:rPr>
                <w:rFonts w:hint="eastAsia" w:hAnsi="宋体" w:cs="宋体"/>
                <w:sz w:val="18"/>
                <w:szCs w:val="18"/>
              </w:rPr>
            </w:pPr>
            <w:r>
              <w:rPr>
                <w:rFonts w:hint="eastAsia" w:hAnsi="宋体" w:cs="宋体"/>
                <w:color w:val="000000"/>
                <w:sz w:val="18"/>
                <w:szCs w:val="18"/>
              </w:rPr>
              <w:t>欠压</w:t>
            </w:r>
          </w:p>
        </w:tc>
        <w:tc>
          <w:tcPr>
            <w:tcW w:w="2881" w:type="pct"/>
            <w:vAlign w:val="center"/>
          </w:tcPr>
          <w:p w14:paraId="6A115366">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过压和欠压监控</w:t>
            </w:r>
          </w:p>
          <w:p w14:paraId="35B9574F">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上电复位（欠压监控器）</w:t>
            </w:r>
          </w:p>
        </w:tc>
      </w:tr>
      <w:tr w14:paraId="2A505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1" w:type="pct"/>
            <w:vMerge w:val="continue"/>
            <w:vAlign w:val="center"/>
          </w:tcPr>
          <w:p w14:paraId="05F4AD1B">
            <w:pPr>
              <w:pStyle w:val="128"/>
              <w:widowControl w:val="0"/>
              <w:ind w:firstLine="368"/>
              <w:jc w:val="center"/>
              <w:rPr>
                <w:rFonts w:hint="eastAsia" w:hAnsi="宋体" w:cs="宋体"/>
                <w:sz w:val="18"/>
                <w:szCs w:val="18"/>
              </w:rPr>
            </w:pPr>
          </w:p>
        </w:tc>
        <w:tc>
          <w:tcPr>
            <w:tcW w:w="998" w:type="pct"/>
            <w:vAlign w:val="center"/>
          </w:tcPr>
          <w:p w14:paraId="16A1A95F">
            <w:pPr>
              <w:pStyle w:val="128"/>
              <w:widowControl w:val="0"/>
              <w:ind w:firstLine="0" w:firstLineChars="0"/>
              <w:jc w:val="center"/>
              <w:rPr>
                <w:rFonts w:hint="eastAsia" w:hAnsi="宋体" w:cs="宋体"/>
                <w:sz w:val="18"/>
                <w:szCs w:val="18"/>
              </w:rPr>
            </w:pPr>
            <w:r>
              <w:rPr>
                <w:rFonts w:hint="eastAsia" w:hAnsi="宋体" w:cs="宋体"/>
                <w:color w:val="000000"/>
                <w:sz w:val="18"/>
                <w:szCs w:val="18"/>
              </w:rPr>
              <w:t>电源尖峰</w:t>
            </w:r>
          </w:p>
        </w:tc>
        <w:tc>
          <w:tcPr>
            <w:tcW w:w="2881" w:type="pct"/>
            <w:vAlign w:val="center"/>
          </w:tcPr>
          <w:p w14:paraId="52EB5CB4">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电压钳位（限制器）</w:t>
            </w:r>
          </w:p>
        </w:tc>
      </w:tr>
      <w:tr w14:paraId="42A634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1" w:type="pct"/>
            <w:vMerge w:val="continue"/>
            <w:vAlign w:val="center"/>
          </w:tcPr>
          <w:p w14:paraId="6670AB41">
            <w:pPr>
              <w:pStyle w:val="128"/>
              <w:widowControl w:val="0"/>
              <w:ind w:firstLine="368"/>
              <w:jc w:val="center"/>
              <w:rPr>
                <w:rFonts w:hint="eastAsia" w:hAnsi="宋体" w:cs="宋体"/>
                <w:sz w:val="18"/>
                <w:szCs w:val="18"/>
              </w:rPr>
            </w:pPr>
          </w:p>
        </w:tc>
        <w:tc>
          <w:tcPr>
            <w:tcW w:w="998" w:type="pct"/>
            <w:vAlign w:val="center"/>
          </w:tcPr>
          <w:p w14:paraId="0B66D16E">
            <w:pPr>
              <w:pStyle w:val="128"/>
              <w:widowControl w:val="0"/>
              <w:ind w:firstLine="0" w:firstLineChars="0"/>
              <w:jc w:val="center"/>
              <w:rPr>
                <w:rFonts w:hint="eastAsia" w:hAnsi="宋体" w:cs="宋体"/>
                <w:sz w:val="18"/>
                <w:szCs w:val="18"/>
              </w:rPr>
            </w:pPr>
            <w:r>
              <w:rPr>
                <w:rFonts w:hint="eastAsia" w:hAnsi="宋体" w:cs="宋体"/>
                <w:color w:val="000000"/>
                <w:sz w:val="18"/>
                <w:szCs w:val="18"/>
              </w:rPr>
              <w:t>过流</w:t>
            </w:r>
          </w:p>
        </w:tc>
        <w:tc>
          <w:tcPr>
            <w:tcW w:w="2881" w:type="pct"/>
            <w:vAlign w:val="center"/>
          </w:tcPr>
          <w:p w14:paraId="027D2342">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过流监控</w:t>
            </w:r>
          </w:p>
          <w:p w14:paraId="15BE5A98">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限流器</w:t>
            </w:r>
          </w:p>
        </w:tc>
      </w:tr>
      <w:tr w14:paraId="61B53A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1" w:type="pct"/>
            <w:vMerge w:val="restart"/>
            <w:vAlign w:val="center"/>
          </w:tcPr>
          <w:p w14:paraId="7D46E33D">
            <w:pPr>
              <w:pStyle w:val="128"/>
              <w:widowControl w:val="0"/>
              <w:ind w:firstLine="0" w:firstLineChars="0"/>
              <w:jc w:val="center"/>
              <w:rPr>
                <w:rFonts w:hint="eastAsia" w:hAnsi="宋体" w:cs="宋体"/>
                <w:sz w:val="18"/>
                <w:szCs w:val="18"/>
              </w:rPr>
            </w:pPr>
            <w:r>
              <w:rPr>
                <w:rFonts w:hint="eastAsia" w:hAnsi="宋体" w:cs="宋体"/>
                <w:bCs/>
                <w:sz w:val="18"/>
                <w:szCs w:val="18"/>
              </w:rPr>
              <w:t>时钟</w:t>
            </w:r>
          </w:p>
        </w:tc>
        <w:tc>
          <w:tcPr>
            <w:tcW w:w="998" w:type="pct"/>
            <w:vAlign w:val="center"/>
          </w:tcPr>
          <w:p w14:paraId="23889D03">
            <w:pPr>
              <w:pStyle w:val="128"/>
              <w:widowControl w:val="0"/>
              <w:ind w:firstLine="0" w:firstLineChars="0"/>
              <w:jc w:val="center"/>
              <w:rPr>
                <w:rFonts w:hint="eastAsia" w:hAnsi="宋体" w:cs="宋体"/>
                <w:sz w:val="18"/>
                <w:szCs w:val="18"/>
              </w:rPr>
            </w:pPr>
            <w:r>
              <w:rPr>
                <w:rFonts w:hint="eastAsia" w:hAnsi="宋体" w:cs="宋体"/>
                <w:color w:val="000000"/>
                <w:sz w:val="18"/>
                <w:szCs w:val="18"/>
              </w:rPr>
              <w:t>频率错误</w:t>
            </w:r>
          </w:p>
        </w:tc>
        <w:tc>
          <w:tcPr>
            <w:tcW w:w="2881" w:type="pct"/>
            <w:vAlign w:val="center"/>
          </w:tcPr>
          <w:p w14:paraId="4AFC4DB0">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时钟频率监控</w:t>
            </w:r>
          </w:p>
          <w:p w14:paraId="4C3D2B5C">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锁相环</w:t>
            </w:r>
          </w:p>
        </w:tc>
      </w:tr>
      <w:tr w14:paraId="6E044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1" w:type="pct"/>
            <w:vMerge w:val="continue"/>
            <w:vAlign w:val="center"/>
          </w:tcPr>
          <w:p w14:paraId="009C62F3">
            <w:pPr>
              <w:pStyle w:val="128"/>
              <w:widowControl w:val="0"/>
              <w:ind w:firstLine="368"/>
              <w:jc w:val="center"/>
              <w:rPr>
                <w:rFonts w:hint="eastAsia" w:hAnsi="宋体" w:cs="宋体"/>
                <w:sz w:val="18"/>
                <w:szCs w:val="18"/>
              </w:rPr>
            </w:pPr>
          </w:p>
        </w:tc>
        <w:tc>
          <w:tcPr>
            <w:tcW w:w="998" w:type="pct"/>
            <w:vAlign w:val="center"/>
          </w:tcPr>
          <w:p w14:paraId="0A8CAD6B">
            <w:pPr>
              <w:pStyle w:val="128"/>
              <w:widowControl w:val="0"/>
              <w:ind w:firstLine="0" w:firstLineChars="0"/>
              <w:jc w:val="center"/>
              <w:rPr>
                <w:rFonts w:hint="eastAsia" w:hAnsi="宋体" w:cs="宋体"/>
                <w:sz w:val="18"/>
                <w:szCs w:val="18"/>
              </w:rPr>
            </w:pPr>
            <w:r>
              <w:rPr>
                <w:rFonts w:hint="eastAsia" w:hAnsi="宋体" w:cs="宋体"/>
                <w:color w:val="000000"/>
                <w:sz w:val="18"/>
                <w:szCs w:val="18"/>
              </w:rPr>
              <w:t>周期抖动</w:t>
            </w:r>
          </w:p>
        </w:tc>
        <w:tc>
          <w:tcPr>
            <w:tcW w:w="2881" w:type="pct"/>
            <w:vAlign w:val="center"/>
          </w:tcPr>
          <w:p w14:paraId="51E58AA2">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时钟频率监控</w:t>
            </w:r>
          </w:p>
        </w:tc>
      </w:tr>
      <w:tr w14:paraId="0A975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1" w:type="pct"/>
            <w:vMerge w:val="restart"/>
            <w:vAlign w:val="center"/>
          </w:tcPr>
          <w:p w14:paraId="35249A93">
            <w:pPr>
              <w:pStyle w:val="128"/>
              <w:widowControl w:val="0"/>
              <w:ind w:firstLine="0" w:firstLineChars="0"/>
              <w:jc w:val="center"/>
              <w:rPr>
                <w:rFonts w:hint="eastAsia" w:hAnsi="宋体" w:cs="宋体"/>
                <w:sz w:val="18"/>
                <w:szCs w:val="18"/>
              </w:rPr>
            </w:pPr>
            <w:r>
              <w:rPr>
                <w:rFonts w:hint="eastAsia" w:hAnsi="宋体" w:cs="宋体"/>
                <w:bCs/>
                <w:sz w:val="18"/>
                <w:szCs w:val="18"/>
              </w:rPr>
              <w:t>非易失性存储器</w:t>
            </w:r>
          </w:p>
        </w:tc>
        <w:tc>
          <w:tcPr>
            <w:tcW w:w="998" w:type="pct"/>
            <w:vAlign w:val="center"/>
          </w:tcPr>
          <w:p w14:paraId="584ACFA5">
            <w:pPr>
              <w:pStyle w:val="128"/>
              <w:widowControl w:val="0"/>
              <w:ind w:firstLine="0" w:firstLineChars="0"/>
              <w:jc w:val="center"/>
              <w:rPr>
                <w:rFonts w:hint="eastAsia" w:hAnsi="宋体" w:cs="宋体"/>
                <w:sz w:val="18"/>
                <w:szCs w:val="18"/>
              </w:rPr>
            </w:pPr>
            <w:r>
              <w:rPr>
                <w:rFonts w:hint="eastAsia" w:hAnsi="宋体" w:cs="宋体"/>
                <w:color w:val="000000"/>
                <w:sz w:val="18"/>
                <w:szCs w:val="18"/>
              </w:rPr>
              <w:t>寻址错误</w:t>
            </w:r>
          </w:p>
        </w:tc>
        <w:tc>
          <w:tcPr>
            <w:tcW w:w="2881" w:type="pct"/>
            <w:vAlign w:val="center"/>
          </w:tcPr>
          <w:p w14:paraId="490CC967">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奇偶校验位</w:t>
            </w:r>
          </w:p>
        </w:tc>
      </w:tr>
      <w:tr w14:paraId="4E5B95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1" w:type="pct"/>
            <w:vMerge w:val="continue"/>
            <w:vAlign w:val="center"/>
          </w:tcPr>
          <w:p w14:paraId="6A76C213">
            <w:pPr>
              <w:pStyle w:val="128"/>
              <w:widowControl w:val="0"/>
              <w:ind w:firstLine="368"/>
              <w:jc w:val="center"/>
              <w:rPr>
                <w:rFonts w:hint="eastAsia" w:hAnsi="宋体" w:cs="宋体"/>
                <w:sz w:val="18"/>
                <w:szCs w:val="18"/>
              </w:rPr>
            </w:pPr>
          </w:p>
        </w:tc>
        <w:tc>
          <w:tcPr>
            <w:tcW w:w="998" w:type="pct"/>
            <w:vAlign w:val="center"/>
          </w:tcPr>
          <w:p w14:paraId="6900549A">
            <w:pPr>
              <w:pStyle w:val="128"/>
              <w:widowControl w:val="0"/>
              <w:ind w:firstLine="0" w:firstLineChars="0"/>
              <w:jc w:val="center"/>
              <w:rPr>
                <w:rFonts w:hint="eastAsia" w:hAnsi="宋体" w:cs="宋体"/>
                <w:sz w:val="18"/>
                <w:szCs w:val="18"/>
              </w:rPr>
            </w:pPr>
            <w:r>
              <w:rPr>
                <w:rFonts w:hint="eastAsia" w:hAnsi="宋体" w:cs="宋体"/>
                <w:color w:val="000000"/>
                <w:sz w:val="18"/>
                <w:szCs w:val="18"/>
              </w:rPr>
              <w:t>软错误模型</w:t>
            </w:r>
          </w:p>
        </w:tc>
        <w:tc>
          <w:tcPr>
            <w:tcW w:w="2881" w:type="pct"/>
            <w:vAlign w:val="center"/>
          </w:tcPr>
          <w:p w14:paraId="4CBA81E5">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奇偶校验位</w:t>
            </w:r>
          </w:p>
          <w:p w14:paraId="2A1601E3">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改进的校验和</w:t>
            </w:r>
          </w:p>
          <w:p w14:paraId="2953372F">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使用错误探测纠错码（ECC）监控存储器</w:t>
            </w:r>
          </w:p>
          <w:p w14:paraId="7878D81E">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存储器签名</w:t>
            </w:r>
          </w:p>
          <w:p w14:paraId="4F07F321">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存储块复制</w:t>
            </w:r>
          </w:p>
          <w:p w14:paraId="7F07191E">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运行数据完整性检查</w:t>
            </w:r>
          </w:p>
        </w:tc>
      </w:tr>
      <w:tr w14:paraId="7B04D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1" w:type="pct"/>
            <w:vMerge w:val="continue"/>
            <w:vAlign w:val="center"/>
          </w:tcPr>
          <w:p w14:paraId="2A8F984B">
            <w:pPr>
              <w:pStyle w:val="128"/>
              <w:widowControl w:val="0"/>
              <w:ind w:firstLine="368"/>
              <w:jc w:val="center"/>
              <w:rPr>
                <w:rFonts w:hint="eastAsia" w:hAnsi="宋体" w:cs="宋体"/>
                <w:sz w:val="18"/>
                <w:szCs w:val="18"/>
              </w:rPr>
            </w:pPr>
          </w:p>
        </w:tc>
        <w:tc>
          <w:tcPr>
            <w:tcW w:w="998" w:type="pct"/>
            <w:vAlign w:val="center"/>
          </w:tcPr>
          <w:p w14:paraId="61D24A83">
            <w:pPr>
              <w:pStyle w:val="128"/>
              <w:widowControl w:val="0"/>
              <w:ind w:firstLine="0" w:firstLineChars="0"/>
              <w:jc w:val="center"/>
              <w:rPr>
                <w:rFonts w:hint="eastAsia" w:hAnsi="宋体" w:cs="宋体"/>
                <w:sz w:val="18"/>
                <w:szCs w:val="18"/>
              </w:rPr>
            </w:pPr>
            <w:r>
              <w:rPr>
                <w:rFonts w:hint="eastAsia" w:hAnsi="宋体" w:cs="宋体"/>
                <w:color w:val="000000"/>
                <w:sz w:val="18"/>
                <w:szCs w:val="18"/>
              </w:rPr>
              <w:t>读取错误</w:t>
            </w:r>
          </w:p>
        </w:tc>
        <w:tc>
          <w:tcPr>
            <w:tcW w:w="2881" w:type="pct"/>
            <w:vAlign w:val="center"/>
          </w:tcPr>
          <w:p w14:paraId="5B81788D">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存储块复制</w:t>
            </w:r>
          </w:p>
          <w:p w14:paraId="10FAA7D2">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存储器内置自检测（MBIST）</w:t>
            </w:r>
          </w:p>
        </w:tc>
      </w:tr>
      <w:tr w14:paraId="51691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1" w:type="pct"/>
            <w:vMerge w:val="continue"/>
            <w:vAlign w:val="center"/>
          </w:tcPr>
          <w:p w14:paraId="04456827">
            <w:pPr>
              <w:pStyle w:val="128"/>
              <w:widowControl w:val="0"/>
              <w:ind w:firstLine="368"/>
              <w:jc w:val="center"/>
              <w:rPr>
                <w:rFonts w:hint="eastAsia" w:hAnsi="宋体" w:cs="宋体"/>
                <w:sz w:val="18"/>
                <w:szCs w:val="18"/>
              </w:rPr>
            </w:pPr>
          </w:p>
        </w:tc>
        <w:tc>
          <w:tcPr>
            <w:tcW w:w="998" w:type="pct"/>
            <w:vAlign w:val="center"/>
          </w:tcPr>
          <w:p w14:paraId="75B9633A">
            <w:pPr>
              <w:pStyle w:val="128"/>
              <w:widowControl w:val="0"/>
              <w:ind w:firstLine="0" w:firstLineChars="0"/>
              <w:jc w:val="center"/>
              <w:rPr>
                <w:rFonts w:hint="eastAsia" w:hAnsi="宋体" w:cs="宋体"/>
                <w:sz w:val="18"/>
                <w:szCs w:val="18"/>
              </w:rPr>
            </w:pPr>
            <w:r>
              <w:rPr>
                <w:rFonts w:hint="eastAsia" w:hAnsi="宋体" w:cs="宋体"/>
                <w:color w:val="000000"/>
                <w:sz w:val="18"/>
                <w:szCs w:val="18"/>
              </w:rPr>
              <w:t>写入错误</w:t>
            </w:r>
          </w:p>
        </w:tc>
        <w:tc>
          <w:tcPr>
            <w:tcW w:w="2881" w:type="pct"/>
            <w:vAlign w:val="center"/>
          </w:tcPr>
          <w:p w14:paraId="642097B6">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存储器内置自检测（MBIST）</w:t>
            </w:r>
          </w:p>
        </w:tc>
      </w:tr>
      <w:tr w14:paraId="3DB912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1" w:type="pct"/>
            <w:vMerge w:val="continue"/>
            <w:vAlign w:val="center"/>
          </w:tcPr>
          <w:p w14:paraId="472AAFBD">
            <w:pPr>
              <w:pStyle w:val="128"/>
              <w:widowControl w:val="0"/>
              <w:ind w:firstLine="368"/>
              <w:jc w:val="center"/>
              <w:rPr>
                <w:rFonts w:hint="eastAsia" w:hAnsi="宋体" w:cs="宋体"/>
                <w:sz w:val="18"/>
                <w:szCs w:val="18"/>
              </w:rPr>
            </w:pPr>
          </w:p>
        </w:tc>
        <w:tc>
          <w:tcPr>
            <w:tcW w:w="998" w:type="pct"/>
            <w:vAlign w:val="center"/>
          </w:tcPr>
          <w:p w14:paraId="4BA4CBF0">
            <w:pPr>
              <w:pStyle w:val="128"/>
              <w:widowControl w:val="0"/>
              <w:ind w:firstLine="0" w:firstLineChars="0"/>
              <w:jc w:val="center"/>
              <w:rPr>
                <w:rFonts w:hint="eastAsia" w:hAnsi="宋体" w:cs="宋体"/>
                <w:sz w:val="18"/>
                <w:szCs w:val="18"/>
              </w:rPr>
            </w:pPr>
            <w:r>
              <w:rPr>
                <w:rFonts w:hint="eastAsia" w:hAnsi="宋体" w:cs="宋体"/>
                <w:color w:val="000000"/>
                <w:sz w:val="18"/>
                <w:szCs w:val="18"/>
              </w:rPr>
              <w:t>擦除错误</w:t>
            </w:r>
          </w:p>
        </w:tc>
        <w:tc>
          <w:tcPr>
            <w:tcW w:w="2881" w:type="pct"/>
            <w:vAlign w:val="center"/>
          </w:tcPr>
          <w:p w14:paraId="0C308DB5">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存储器内置自检测（MBIST）</w:t>
            </w:r>
          </w:p>
        </w:tc>
      </w:tr>
      <w:tr w14:paraId="3FFCE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1" w:type="pct"/>
            <w:vMerge w:val="restart"/>
            <w:vAlign w:val="center"/>
          </w:tcPr>
          <w:p w14:paraId="7FFCFAC1">
            <w:pPr>
              <w:pStyle w:val="128"/>
              <w:widowControl w:val="0"/>
              <w:ind w:firstLine="0" w:firstLineChars="0"/>
              <w:jc w:val="center"/>
              <w:rPr>
                <w:rFonts w:hint="eastAsia" w:hAnsi="宋体" w:cs="宋体"/>
                <w:sz w:val="18"/>
                <w:szCs w:val="18"/>
              </w:rPr>
            </w:pPr>
            <w:r>
              <w:rPr>
                <w:rFonts w:hint="eastAsia" w:hAnsi="宋体" w:cs="宋体"/>
                <w:bCs/>
                <w:sz w:val="18"/>
                <w:szCs w:val="18"/>
              </w:rPr>
              <w:t>易失性存储器</w:t>
            </w:r>
          </w:p>
        </w:tc>
        <w:tc>
          <w:tcPr>
            <w:tcW w:w="998" w:type="pct"/>
            <w:vAlign w:val="center"/>
          </w:tcPr>
          <w:p w14:paraId="272CCD74">
            <w:pPr>
              <w:pStyle w:val="128"/>
              <w:widowControl w:val="0"/>
              <w:ind w:firstLine="0" w:firstLineChars="0"/>
              <w:jc w:val="center"/>
              <w:rPr>
                <w:rFonts w:hint="eastAsia" w:hAnsi="宋体" w:cs="宋体"/>
                <w:sz w:val="18"/>
                <w:szCs w:val="18"/>
              </w:rPr>
            </w:pPr>
            <w:r>
              <w:rPr>
                <w:rFonts w:hint="eastAsia" w:hAnsi="宋体" w:cs="宋体"/>
                <w:color w:val="000000"/>
                <w:sz w:val="18"/>
                <w:szCs w:val="18"/>
              </w:rPr>
              <w:t>寻址错误</w:t>
            </w:r>
          </w:p>
        </w:tc>
        <w:tc>
          <w:tcPr>
            <w:tcW w:w="2881" w:type="pct"/>
            <w:vAlign w:val="center"/>
          </w:tcPr>
          <w:p w14:paraId="7CD2A10C">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奇偶校验位</w:t>
            </w:r>
          </w:p>
          <w:p w14:paraId="37793542">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随机访问存储器（RAM）跨步测试</w:t>
            </w:r>
          </w:p>
        </w:tc>
      </w:tr>
      <w:tr w14:paraId="5C5AE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1" w:type="pct"/>
            <w:vMerge w:val="continue"/>
            <w:vAlign w:val="center"/>
          </w:tcPr>
          <w:p w14:paraId="65448691">
            <w:pPr>
              <w:pStyle w:val="128"/>
              <w:widowControl w:val="0"/>
              <w:ind w:firstLine="368"/>
              <w:jc w:val="center"/>
              <w:rPr>
                <w:rFonts w:hint="eastAsia" w:hAnsi="宋体" w:cs="宋体"/>
                <w:sz w:val="18"/>
                <w:szCs w:val="18"/>
              </w:rPr>
            </w:pPr>
          </w:p>
        </w:tc>
        <w:tc>
          <w:tcPr>
            <w:tcW w:w="998" w:type="pct"/>
            <w:vAlign w:val="center"/>
          </w:tcPr>
          <w:p w14:paraId="10EB4477">
            <w:pPr>
              <w:pStyle w:val="128"/>
              <w:widowControl w:val="0"/>
              <w:ind w:firstLine="0" w:firstLineChars="0"/>
              <w:jc w:val="center"/>
              <w:rPr>
                <w:rFonts w:hint="eastAsia" w:hAnsi="宋体" w:cs="宋体"/>
                <w:sz w:val="18"/>
                <w:szCs w:val="18"/>
              </w:rPr>
            </w:pPr>
            <w:r>
              <w:rPr>
                <w:rFonts w:hint="eastAsia" w:hAnsi="宋体" w:cs="宋体"/>
                <w:color w:val="000000"/>
                <w:sz w:val="18"/>
                <w:szCs w:val="18"/>
              </w:rPr>
              <w:t>软错误模型</w:t>
            </w:r>
          </w:p>
        </w:tc>
        <w:tc>
          <w:tcPr>
            <w:tcW w:w="2881" w:type="pct"/>
            <w:vAlign w:val="center"/>
          </w:tcPr>
          <w:p w14:paraId="2CAE5044">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奇偶校验位</w:t>
            </w:r>
          </w:p>
          <w:p w14:paraId="3649FBAC">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随机访问存储器（RAM）跨步测试</w:t>
            </w:r>
          </w:p>
          <w:p w14:paraId="4F48CD73">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使用错误探测纠错码（ECC）监控存储器</w:t>
            </w:r>
          </w:p>
          <w:p w14:paraId="36FE980F">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存储块复制</w:t>
            </w:r>
          </w:p>
          <w:p w14:paraId="601C44C6">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运行校验和/CRC</w:t>
            </w:r>
          </w:p>
          <w:p w14:paraId="37874B27">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运行数据完整性检查</w:t>
            </w:r>
          </w:p>
        </w:tc>
      </w:tr>
      <w:tr w14:paraId="18962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1" w:type="pct"/>
            <w:vMerge w:val="continue"/>
            <w:vAlign w:val="center"/>
          </w:tcPr>
          <w:p w14:paraId="2772502F">
            <w:pPr>
              <w:pStyle w:val="128"/>
              <w:widowControl w:val="0"/>
              <w:ind w:firstLine="368"/>
              <w:jc w:val="center"/>
              <w:rPr>
                <w:rFonts w:hint="eastAsia" w:hAnsi="宋体" w:cs="宋体"/>
                <w:sz w:val="18"/>
                <w:szCs w:val="18"/>
              </w:rPr>
            </w:pPr>
          </w:p>
        </w:tc>
        <w:tc>
          <w:tcPr>
            <w:tcW w:w="998" w:type="pct"/>
            <w:vAlign w:val="center"/>
          </w:tcPr>
          <w:p w14:paraId="677AF37D">
            <w:pPr>
              <w:pStyle w:val="128"/>
              <w:widowControl w:val="0"/>
              <w:ind w:firstLine="0" w:firstLineChars="0"/>
              <w:jc w:val="center"/>
              <w:rPr>
                <w:rFonts w:hint="eastAsia" w:hAnsi="宋体" w:cs="宋体"/>
                <w:sz w:val="18"/>
                <w:szCs w:val="18"/>
              </w:rPr>
            </w:pPr>
            <w:r>
              <w:rPr>
                <w:rFonts w:hint="eastAsia" w:hAnsi="宋体" w:cs="宋体"/>
                <w:color w:val="000000"/>
                <w:sz w:val="18"/>
                <w:szCs w:val="18"/>
              </w:rPr>
              <w:t>读取错误</w:t>
            </w:r>
          </w:p>
        </w:tc>
        <w:tc>
          <w:tcPr>
            <w:tcW w:w="2881" w:type="pct"/>
            <w:vAlign w:val="center"/>
          </w:tcPr>
          <w:p w14:paraId="72DBE922">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随机访问存储器（RAM）模式测试</w:t>
            </w:r>
          </w:p>
          <w:p w14:paraId="798BBEAD">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存储块复制</w:t>
            </w:r>
          </w:p>
          <w:p w14:paraId="011EE079">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存储器内置自检测（MBIST）</w:t>
            </w:r>
          </w:p>
        </w:tc>
      </w:tr>
      <w:tr w14:paraId="0CC5B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1" w:type="pct"/>
            <w:vMerge w:val="continue"/>
            <w:vAlign w:val="center"/>
          </w:tcPr>
          <w:p w14:paraId="54114611">
            <w:pPr>
              <w:pStyle w:val="128"/>
              <w:widowControl w:val="0"/>
              <w:ind w:firstLine="368"/>
              <w:jc w:val="center"/>
              <w:rPr>
                <w:rFonts w:hint="eastAsia" w:hAnsi="宋体" w:cs="宋体"/>
                <w:sz w:val="18"/>
                <w:szCs w:val="18"/>
              </w:rPr>
            </w:pPr>
          </w:p>
        </w:tc>
        <w:tc>
          <w:tcPr>
            <w:tcW w:w="998" w:type="pct"/>
            <w:vAlign w:val="center"/>
          </w:tcPr>
          <w:p w14:paraId="35B9E5F6">
            <w:pPr>
              <w:pStyle w:val="128"/>
              <w:widowControl w:val="0"/>
              <w:ind w:firstLine="0" w:firstLineChars="0"/>
              <w:jc w:val="center"/>
              <w:rPr>
                <w:rFonts w:hint="eastAsia" w:hAnsi="宋体" w:cs="宋体"/>
                <w:color w:val="000000"/>
                <w:sz w:val="18"/>
                <w:szCs w:val="18"/>
              </w:rPr>
            </w:pPr>
            <w:r>
              <w:rPr>
                <w:rFonts w:hint="eastAsia" w:hAnsi="宋体" w:cs="宋体"/>
                <w:color w:val="000000"/>
                <w:sz w:val="18"/>
                <w:szCs w:val="18"/>
              </w:rPr>
              <w:t>写入错误</w:t>
            </w:r>
          </w:p>
        </w:tc>
        <w:tc>
          <w:tcPr>
            <w:tcW w:w="2881" w:type="pct"/>
            <w:vAlign w:val="center"/>
          </w:tcPr>
          <w:p w14:paraId="37B7E031">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随机访问存储器（RAM）模式测试</w:t>
            </w:r>
          </w:p>
          <w:p w14:paraId="242078C4">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存储器内置自检测（MBIST）</w:t>
            </w:r>
          </w:p>
        </w:tc>
      </w:tr>
      <w:tr w14:paraId="1FABF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1" w:type="pct"/>
            <w:vMerge w:val="restart"/>
            <w:vAlign w:val="center"/>
          </w:tcPr>
          <w:p w14:paraId="18F7A6F1">
            <w:pPr>
              <w:pStyle w:val="128"/>
              <w:widowControl w:val="0"/>
              <w:ind w:firstLine="0" w:firstLineChars="0"/>
              <w:jc w:val="center"/>
              <w:rPr>
                <w:rFonts w:hint="eastAsia" w:hAnsi="宋体" w:cs="宋体"/>
                <w:sz w:val="18"/>
                <w:szCs w:val="18"/>
              </w:rPr>
            </w:pPr>
            <w:r>
              <w:rPr>
                <w:rFonts w:hint="eastAsia" w:hAnsi="宋体" w:cs="宋体"/>
                <w:bCs/>
                <w:sz w:val="18"/>
                <w:szCs w:val="18"/>
              </w:rPr>
              <w:t>模拟和数字输入/输出</w:t>
            </w:r>
          </w:p>
        </w:tc>
        <w:tc>
          <w:tcPr>
            <w:tcW w:w="998" w:type="pct"/>
            <w:vAlign w:val="center"/>
          </w:tcPr>
          <w:p w14:paraId="6FCC307B">
            <w:pPr>
              <w:pStyle w:val="128"/>
              <w:widowControl w:val="0"/>
              <w:ind w:firstLine="0" w:firstLineChars="0"/>
              <w:jc w:val="center"/>
              <w:rPr>
                <w:rFonts w:hint="eastAsia" w:hAnsi="宋体" w:cs="宋体"/>
                <w:color w:val="000000"/>
                <w:sz w:val="18"/>
                <w:szCs w:val="18"/>
              </w:rPr>
            </w:pPr>
            <w:r>
              <w:rPr>
                <w:rFonts w:hint="eastAsia" w:hAnsi="宋体" w:cs="宋体"/>
                <w:color w:val="000000"/>
                <w:sz w:val="18"/>
                <w:szCs w:val="18"/>
              </w:rPr>
              <w:t>直流故障模型</w:t>
            </w:r>
          </w:p>
        </w:tc>
        <w:tc>
          <w:tcPr>
            <w:tcW w:w="2881" w:type="pct"/>
            <w:vAlign w:val="center"/>
          </w:tcPr>
          <w:p w14:paraId="076CE316">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通过在线监控进行失效探测</w:t>
            </w:r>
          </w:p>
          <w:p w14:paraId="775074F7">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测试模式</w:t>
            </w:r>
          </w:p>
          <w:p w14:paraId="64A42DDA">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编码保护</w:t>
            </w:r>
          </w:p>
          <w:p w14:paraId="097FE36F">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多通道并行输出</w:t>
            </w:r>
          </w:p>
          <w:p w14:paraId="0A44C7A2">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受监控的输出</w:t>
            </w:r>
          </w:p>
          <w:p w14:paraId="0BAB4F12">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输入比对/表决（1oo2、2oo3或者更好的冗余）</w:t>
            </w:r>
          </w:p>
          <w:p w14:paraId="46052860">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模数转换器（ADC）衰减探测</w:t>
            </w:r>
          </w:p>
          <w:p w14:paraId="4EEAC59D">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模数转换器（ADC）通道卡滞探测</w:t>
            </w:r>
          </w:p>
        </w:tc>
      </w:tr>
      <w:tr w14:paraId="7528A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1" w:type="pct"/>
            <w:vMerge w:val="continue"/>
            <w:vAlign w:val="center"/>
          </w:tcPr>
          <w:p w14:paraId="223A123F">
            <w:pPr>
              <w:pStyle w:val="128"/>
              <w:widowControl w:val="0"/>
              <w:ind w:firstLine="368"/>
              <w:jc w:val="center"/>
              <w:rPr>
                <w:rFonts w:hint="eastAsia" w:hAnsi="宋体" w:cs="宋体"/>
                <w:sz w:val="18"/>
                <w:szCs w:val="18"/>
              </w:rPr>
            </w:pPr>
          </w:p>
        </w:tc>
        <w:tc>
          <w:tcPr>
            <w:tcW w:w="998" w:type="pct"/>
            <w:vAlign w:val="center"/>
          </w:tcPr>
          <w:p w14:paraId="28DACD9C">
            <w:pPr>
              <w:pStyle w:val="128"/>
              <w:widowControl w:val="0"/>
              <w:ind w:firstLine="0" w:firstLineChars="0"/>
              <w:jc w:val="center"/>
              <w:rPr>
                <w:rFonts w:hint="eastAsia" w:hAnsi="宋体" w:cs="宋体"/>
                <w:color w:val="000000"/>
                <w:sz w:val="18"/>
                <w:szCs w:val="18"/>
              </w:rPr>
            </w:pPr>
            <w:r>
              <w:rPr>
                <w:rFonts w:hint="eastAsia" w:hAnsi="宋体" w:cs="宋体"/>
                <w:color w:val="000000"/>
                <w:sz w:val="18"/>
                <w:szCs w:val="18"/>
              </w:rPr>
              <w:t>漂移</w:t>
            </w:r>
          </w:p>
        </w:tc>
        <w:tc>
          <w:tcPr>
            <w:tcW w:w="2881" w:type="pct"/>
            <w:vAlign w:val="center"/>
          </w:tcPr>
          <w:p w14:paraId="6D0EA187">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多通道并行输出</w:t>
            </w:r>
          </w:p>
          <w:p w14:paraId="6557994C">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受监控的输出</w:t>
            </w:r>
          </w:p>
          <w:p w14:paraId="6CA0F01E">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输入比对/表决（1oo2、2oo3或者更好的冗余）</w:t>
            </w:r>
          </w:p>
        </w:tc>
      </w:tr>
      <w:tr w14:paraId="3C42A8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1" w:type="pct"/>
            <w:vMerge w:val="continue"/>
            <w:vAlign w:val="center"/>
          </w:tcPr>
          <w:p w14:paraId="33317D05">
            <w:pPr>
              <w:pStyle w:val="128"/>
              <w:widowControl w:val="0"/>
              <w:ind w:firstLine="368"/>
              <w:jc w:val="center"/>
              <w:rPr>
                <w:rFonts w:hint="eastAsia" w:hAnsi="宋体" w:cs="宋体"/>
                <w:sz w:val="18"/>
                <w:szCs w:val="18"/>
              </w:rPr>
            </w:pPr>
          </w:p>
        </w:tc>
        <w:tc>
          <w:tcPr>
            <w:tcW w:w="998" w:type="pct"/>
            <w:vAlign w:val="center"/>
          </w:tcPr>
          <w:p w14:paraId="0C95FFF6">
            <w:pPr>
              <w:pStyle w:val="128"/>
              <w:widowControl w:val="0"/>
              <w:ind w:firstLine="0" w:firstLineChars="0"/>
              <w:jc w:val="center"/>
              <w:rPr>
                <w:rFonts w:hint="eastAsia" w:hAnsi="宋体" w:cs="宋体"/>
                <w:color w:val="000000"/>
                <w:sz w:val="18"/>
                <w:szCs w:val="18"/>
              </w:rPr>
            </w:pPr>
            <w:r>
              <w:rPr>
                <w:rFonts w:hint="eastAsia" w:hAnsi="宋体" w:cs="宋体"/>
                <w:color w:val="000000"/>
                <w:sz w:val="18"/>
                <w:szCs w:val="18"/>
              </w:rPr>
              <w:t>振荡</w:t>
            </w:r>
          </w:p>
        </w:tc>
        <w:tc>
          <w:tcPr>
            <w:tcW w:w="2881" w:type="pct"/>
            <w:vAlign w:val="center"/>
          </w:tcPr>
          <w:p w14:paraId="71893D5B">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多通道并行输出</w:t>
            </w:r>
          </w:p>
          <w:p w14:paraId="3903C6B8">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受监控的输出</w:t>
            </w:r>
          </w:p>
          <w:p w14:paraId="60EB41A8">
            <w:pPr>
              <w:pStyle w:val="128"/>
              <w:widowControl w:val="0"/>
              <w:spacing w:before="0" w:after="0" w:line="240" w:lineRule="auto"/>
              <w:ind w:left="0" w:leftChars="0" w:right="0" w:rightChars="0" w:firstLine="0" w:firstLineChars="0"/>
              <w:jc w:val="left"/>
              <w:rPr>
                <w:rFonts w:hint="eastAsia" w:hAnsi="宋体" w:cs="宋体"/>
                <w:bCs/>
                <w:sz w:val="18"/>
                <w:szCs w:val="18"/>
              </w:rPr>
            </w:pPr>
            <w:r>
              <w:rPr>
                <w:rFonts w:hint="eastAsia" w:hAnsi="宋体" w:cs="宋体"/>
                <w:bCs/>
                <w:sz w:val="18"/>
                <w:szCs w:val="18"/>
              </w:rPr>
              <w:t>输入比对/表决（1oo2、2oo3或者更好的冗余）</w:t>
            </w:r>
          </w:p>
        </w:tc>
      </w:tr>
      <w:tr w14:paraId="3E4B15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6444CBCB">
            <w:pPr>
              <w:pStyle w:val="128"/>
              <w:widowControl w:val="0"/>
              <w:spacing w:before="0" w:after="0" w:line="240" w:lineRule="auto"/>
              <w:ind w:left="0" w:leftChars="0" w:right="0" w:rightChars="0" w:firstLine="0" w:firstLineChars="0"/>
              <w:jc w:val="left"/>
              <w:rPr>
                <w:rFonts w:hint="eastAsia" w:hAnsi="宋体" w:cs="宋体"/>
                <w:sz w:val="18"/>
                <w:szCs w:val="18"/>
              </w:rPr>
            </w:pPr>
            <w:r>
              <w:rPr>
                <w:rFonts w:hint="eastAsia" w:ascii="黑体" w:eastAsia="黑体"/>
                <w:sz w:val="18"/>
                <w:szCs w:val="18"/>
              </w:rPr>
              <w:t>注：</w:t>
            </w:r>
            <w:r>
              <w:rPr>
                <w:rFonts w:hint="eastAsia" w:hAnsi="宋体"/>
                <w:sz w:val="18"/>
                <w:szCs w:val="18"/>
                <w:vertAlign w:val="superscript"/>
              </w:rPr>
              <w:t>a</w:t>
            </w:r>
            <w:r>
              <w:rPr>
                <w:rFonts w:hint="eastAsia" w:hAnsi="宋体"/>
                <w:sz w:val="18"/>
                <w:szCs w:val="18"/>
              </w:rPr>
              <w:t>本表给出的安全机制不具有完备性，制造商可使用表格中的一个或者多个。如有其他适用的安全机制作为替代，应具备合理的理由并进行声明。</w:t>
            </w:r>
          </w:p>
        </w:tc>
      </w:tr>
    </w:tbl>
    <w:p w14:paraId="617CC353">
      <w:pPr>
        <w:pStyle w:val="359"/>
        <w:numPr>
          <w:ilvl w:val="0"/>
          <w:numId w:val="0"/>
        </w:numPr>
        <w:spacing w:before="156" w:after="156"/>
      </w:pPr>
      <w:r>
        <w:rPr>
          <w:rFonts w:hint="eastAsia"/>
        </w:rPr>
        <w:t>A.2.6</w:t>
      </w:r>
      <w:r>
        <w:rPr>
          <w:rFonts w:hint="eastAsia"/>
          <w:lang w:val="en-US" w:eastAsia="zh-CN"/>
        </w:rPr>
        <w:t xml:space="preserve">  </w:t>
      </w:r>
      <w:r>
        <w:rPr>
          <w:rFonts w:hint="eastAsia"/>
        </w:rPr>
        <w:t>芯片硬件层面的验证计划和结果</w:t>
      </w:r>
    </w:p>
    <w:p w14:paraId="0A5E2245">
      <w:pPr>
        <w:pStyle w:val="360"/>
        <w:numPr>
          <w:ilvl w:val="0"/>
          <w:numId w:val="0"/>
        </w:numPr>
        <w:spacing w:before="156" w:after="156"/>
        <w:jc w:val="left"/>
      </w:pPr>
      <w:r>
        <w:rPr>
          <w:rFonts w:hint="eastAsia"/>
        </w:rPr>
        <w:t>A.2.6.1</w:t>
      </w:r>
      <w:r>
        <w:rPr>
          <w:rFonts w:hint="eastAsia"/>
          <w:lang w:val="en-US" w:eastAsia="zh-CN"/>
        </w:rPr>
        <w:t xml:space="preserve">  </w:t>
      </w:r>
      <w:r>
        <w:rPr>
          <w:rFonts w:hint="eastAsia"/>
        </w:rPr>
        <w:t>总体要求</w:t>
      </w:r>
    </w:p>
    <w:p w14:paraId="58555FBF">
      <w:pPr>
        <w:pStyle w:val="128"/>
      </w:pPr>
      <w:r>
        <w:rPr>
          <w:rFonts w:hint="eastAsia"/>
        </w:rPr>
        <w:t>芯片硬件层面的验证计划和结果应说明对此类芯片所涉及到所有安全目标的故障进行了验证，并证明满足A.2.6.2</w:t>
      </w:r>
      <w:r>
        <w:t>至</w:t>
      </w:r>
      <w:r>
        <w:rPr>
          <w:rFonts w:hint="eastAsia"/>
        </w:rPr>
        <w:t>A.2.6.6的测试要求。验证应基于仿真测试、硬件集成和测试或其他适当的方法。</w:t>
      </w:r>
    </w:p>
    <w:p w14:paraId="6535A402">
      <w:pPr>
        <w:pStyle w:val="360"/>
        <w:numPr>
          <w:ilvl w:val="0"/>
          <w:numId w:val="0"/>
        </w:numPr>
        <w:spacing w:before="156" w:after="156"/>
        <w:jc w:val="left"/>
      </w:pPr>
      <w:bookmarkStart w:id="1939" w:name="_Toc18662"/>
      <w:bookmarkStart w:id="1940" w:name="_Toc24120"/>
      <w:bookmarkStart w:id="1941" w:name="_Toc1349"/>
      <w:r>
        <w:rPr>
          <w:rFonts w:hint="eastAsia"/>
        </w:rPr>
        <w:t>A.2.6.2</w:t>
      </w:r>
      <w:r>
        <w:rPr>
          <w:rFonts w:hint="eastAsia"/>
          <w:lang w:val="en-US" w:eastAsia="zh-CN"/>
        </w:rPr>
        <w:t xml:space="preserve">  </w:t>
      </w:r>
      <w:r>
        <w:rPr>
          <w:rFonts w:hint="eastAsia"/>
        </w:rPr>
        <w:t>测试目的</w:t>
      </w:r>
      <w:bookmarkEnd w:id="1939"/>
      <w:bookmarkEnd w:id="1940"/>
      <w:bookmarkEnd w:id="1941"/>
    </w:p>
    <w:p w14:paraId="55E1BD56">
      <w:pPr>
        <w:pStyle w:val="128"/>
      </w:pPr>
      <w:r>
        <w:rPr>
          <w:rFonts w:hint="eastAsia"/>
        </w:rPr>
        <w:t>功能安全测试目的包括：</w:t>
      </w:r>
    </w:p>
    <w:p w14:paraId="50297990">
      <w:pPr>
        <w:pStyle w:val="363"/>
        <w:rPr>
          <w:rFonts w:ascii="Times New Roman"/>
        </w:rPr>
      </w:pPr>
      <w:r>
        <w:rPr>
          <w:rFonts w:hint="eastAsia" w:ascii="Times New Roman"/>
          <w:szCs w:val="21"/>
        </w:rPr>
        <w:t>验证硬件安全需求实施的完整性和正确性，参照</w:t>
      </w:r>
      <w:r>
        <w:rPr>
          <w:rFonts w:ascii="Times New Roman"/>
          <w:szCs w:val="21"/>
        </w:rPr>
        <w:t>GB/T 34590.5</w:t>
      </w:r>
      <w:r>
        <w:rPr>
          <w:rFonts w:hint="eastAsia" w:ascii="Times New Roman"/>
          <w:szCs w:val="21"/>
        </w:rPr>
        <w:t>整性和正确中表</w:t>
      </w:r>
      <w:r>
        <w:rPr>
          <w:rFonts w:ascii="Times New Roman"/>
          <w:szCs w:val="21"/>
        </w:rPr>
        <w:t>11</w:t>
      </w:r>
      <w:r>
        <w:rPr>
          <w:rFonts w:hint="eastAsia" w:ascii="Times New Roman"/>
          <w:szCs w:val="21"/>
        </w:rPr>
        <w:t>。</w:t>
      </w:r>
    </w:p>
    <w:p w14:paraId="622963AD">
      <w:pPr>
        <w:pStyle w:val="363"/>
        <w:rPr>
          <w:rFonts w:ascii="Times New Roman"/>
        </w:rPr>
      </w:pPr>
      <w:r>
        <w:rPr>
          <w:rFonts w:hint="eastAsia" w:ascii="Times New Roman"/>
          <w:szCs w:val="21"/>
        </w:rPr>
        <w:t>通过故障注入测试，计算安全机制的诊断覆盖率，为后续定量分析（</w:t>
      </w:r>
      <w:r>
        <w:rPr>
          <w:rFonts w:ascii="Times New Roman"/>
          <w:szCs w:val="21"/>
        </w:rPr>
        <w:t>FMEDA</w:t>
      </w:r>
      <w:r>
        <w:rPr>
          <w:rFonts w:hint="eastAsia" w:ascii="Times New Roman"/>
          <w:szCs w:val="21"/>
        </w:rPr>
        <w:t>）提供证明依据。</w:t>
      </w:r>
    </w:p>
    <w:p w14:paraId="68E1BFEF">
      <w:pPr>
        <w:pStyle w:val="360"/>
        <w:numPr>
          <w:ilvl w:val="0"/>
          <w:numId w:val="0"/>
        </w:numPr>
        <w:spacing w:before="156" w:after="156"/>
        <w:jc w:val="left"/>
        <w:rPr>
          <w:rFonts w:ascii="Times New Roman"/>
        </w:rPr>
      </w:pPr>
      <w:bookmarkStart w:id="1942" w:name="_Toc19610"/>
      <w:r>
        <w:rPr>
          <w:rFonts w:ascii="Times New Roman"/>
        </w:rPr>
        <w:t>A</w:t>
      </w:r>
      <w:r>
        <w:rPr>
          <w:rFonts w:ascii="Times New Roman"/>
          <w:szCs w:val="21"/>
        </w:rPr>
        <w:t>.2.6.3</w:t>
      </w:r>
      <w:r>
        <w:rPr>
          <w:rFonts w:hint="eastAsia" w:ascii="Times New Roman"/>
          <w:szCs w:val="21"/>
          <w:lang w:val="en-US" w:eastAsia="zh-CN"/>
        </w:rPr>
        <w:t xml:space="preserve">  </w:t>
      </w:r>
      <w:r>
        <w:rPr>
          <w:rFonts w:hint="eastAsia" w:ascii="Times New Roman"/>
          <w:szCs w:val="21"/>
        </w:rPr>
        <w:t>测试预设</w:t>
      </w:r>
      <w:bookmarkEnd w:id="1942"/>
    </w:p>
    <w:p w14:paraId="378D16BB">
      <w:pPr>
        <w:pStyle w:val="369"/>
        <w:numPr>
          <w:ilvl w:val="0"/>
          <w:numId w:val="0"/>
        </w:numPr>
        <w:ind w:left="420" w:hanging="420" w:hangingChars="200"/>
        <w:rPr>
          <w:rFonts w:ascii="Times New Roman"/>
        </w:rPr>
      </w:pPr>
      <w:r>
        <w:rPr>
          <w:rFonts w:ascii="Times New Roman"/>
        </w:rPr>
        <w:t>A.2.6.3</w:t>
      </w:r>
      <w:r>
        <w:rPr>
          <w:rFonts w:ascii="Times New Roman"/>
          <w:szCs w:val="21"/>
        </w:rPr>
        <w:t>.1</w:t>
      </w:r>
      <w:r>
        <w:rPr>
          <w:rFonts w:hint="eastAsia" w:ascii="Times New Roman"/>
          <w:szCs w:val="21"/>
        </w:rPr>
        <w:t>基于芯片对于控制器的影响，模</w:t>
      </w:r>
      <w:r>
        <w:rPr>
          <w:rFonts w:ascii="Times New Roman"/>
          <w:szCs w:val="21"/>
        </w:rPr>
        <w:t>/</w:t>
      </w:r>
      <w:r>
        <w:rPr>
          <w:rFonts w:hint="eastAsia" w:ascii="Times New Roman"/>
          <w:szCs w:val="21"/>
        </w:rPr>
        <w:t>数转换器芯片具体功能由</w:t>
      </w:r>
      <w:r>
        <w:rPr>
          <w:rFonts w:ascii="Times New Roman"/>
          <w:szCs w:val="21"/>
        </w:rPr>
        <w:t>IP</w:t>
      </w:r>
      <w:r>
        <w:rPr>
          <w:rFonts w:hint="eastAsia" w:ascii="Times New Roman"/>
          <w:szCs w:val="21"/>
        </w:rPr>
        <w:t>集成方或应用层设定。以模</w:t>
      </w:r>
      <w:r>
        <w:rPr>
          <w:rFonts w:ascii="Times New Roman"/>
          <w:szCs w:val="21"/>
        </w:rPr>
        <w:t>/</w:t>
      </w:r>
      <w:r>
        <w:rPr>
          <w:rFonts w:hint="eastAsia" w:ascii="Times New Roman"/>
          <w:szCs w:val="21"/>
        </w:rPr>
        <w:t>数转换器芯片内部</w:t>
      </w:r>
      <w:r>
        <w:rPr>
          <w:rFonts w:ascii="Times New Roman"/>
          <w:szCs w:val="21"/>
        </w:rPr>
        <w:t>IP</w:t>
      </w:r>
      <w:r>
        <w:rPr>
          <w:rFonts w:hint="eastAsia" w:ascii="Times New Roman"/>
          <w:szCs w:val="21"/>
        </w:rPr>
        <w:t>或</w:t>
      </w:r>
      <w:r>
        <w:rPr>
          <w:rFonts w:ascii="Times New Roman"/>
          <w:szCs w:val="21"/>
        </w:rPr>
        <w:t>IP</w:t>
      </w:r>
      <w:r>
        <w:rPr>
          <w:rFonts w:hint="eastAsia" w:ascii="Times New Roman"/>
          <w:szCs w:val="21"/>
        </w:rPr>
        <w:t>集为目标，功能按照“输入功能”、“输出功能”来设定。</w:t>
      </w:r>
    </w:p>
    <w:p w14:paraId="3AADD4C8">
      <w:pPr>
        <w:pStyle w:val="369"/>
        <w:numPr>
          <w:ilvl w:val="0"/>
          <w:numId w:val="0"/>
        </w:numPr>
        <w:ind w:left="420" w:hanging="420" w:hangingChars="200"/>
        <w:rPr>
          <w:rFonts w:ascii="Times New Roman"/>
        </w:rPr>
      </w:pPr>
      <w:r>
        <w:rPr>
          <w:rFonts w:ascii="Times New Roman"/>
        </w:rPr>
        <w:t>A.2.6.3.2</w:t>
      </w:r>
      <w:r>
        <w:rPr>
          <w:rFonts w:hint="eastAsia" w:ascii="Times New Roman"/>
          <w:szCs w:val="21"/>
        </w:rPr>
        <w:t>输入功能包含但不限于模拟信号采集、数字信号采集、传感器信号采集、外部通信信号接收</w:t>
      </w:r>
      <w:r>
        <w:rPr>
          <w:rFonts w:ascii="Times New Roman"/>
          <w:szCs w:val="21"/>
        </w:rPr>
        <w:t>/</w:t>
      </w:r>
      <w:r>
        <w:rPr>
          <w:rFonts w:hint="eastAsia" w:ascii="Times New Roman"/>
          <w:szCs w:val="21"/>
        </w:rPr>
        <w:t>转码、安全诊断信号采集（例：接收看门狗复位信号）等。</w:t>
      </w:r>
    </w:p>
    <w:p w14:paraId="39C8D61F">
      <w:pPr>
        <w:pStyle w:val="369"/>
        <w:numPr>
          <w:ilvl w:val="0"/>
          <w:numId w:val="0"/>
        </w:numPr>
        <w:ind w:left="420" w:hanging="420" w:hangingChars="200"/>
        <w:rPr>
          <w:rFonts w:ascii="Times New Roman"/>
        </w:rPr>
      </w:pPr>
      <w:r>
        <w:rPr>
          <w:rFonts w:ascii="Times New Roman"/>
        </w:rPr>
        <w:t>A.2.6.3.3</w:t>
      </w:r>
      <w:r>
        <w:rPr>
          <w:rFonts w:hint="eastAsia" w:ascii="Times New Roman"/>
          <w:szCs w:val="21"/>
        </w:rPr>
        <w:t>输出功能包含但不限于模拟信号输出、数字信号输出、安全状态支持功能、通信信号输出等。</w:t>
      </w:r>
    </w:p>
    <w:p w14:paraId="68CB3874">
      <w:pPr>
        <w:pStyle w:val="360"/>
        <w:numPr>
          <w:ilvl w:val="0"/>
          <w:numId w:val="0"/>
        </w:numPr>
        <w:spacing w:before="156" w:after="156"/>
        <w:jc w:val="left"/>
      </w:pPr>
      <w:bookmarkStart w:id="1943" w:name="_Toc149"/>
      <w:r>
        <w:rPr>
          <w:rFonts w:hint="eastAsia"/>
        </w:rPr>
        <w:t>A.2.6.4</w:t>
      </w:r>
      <w:r>
        <w:rPr>
          <w:rFonts w:hint="eastAsia"/>
          <w:lang w:val="en-US" w:eastAsia="zh-CN"/>
        </w:rPr>
        <w:t xml:space="preserve">  </w:t>
      </w:r>
      <w:r>
        <w:rPr>
          <w:rFonts w:hint="eastAsia"/>
        </w:rPr>
        <w:t>测试条件</w:t>
      </w:r>
      <w:bookmarkEnd w:id="1943"/>
    </w:p>
    <w:p w14:paraId="5741A822">
      <w:pPr>
        <w:pStyle w:val="369"/>
        <w:numPr>
          <w:ilvl w:val="0"/>
          <w:numId w:val="0"/>
        </w:numPr>
        <w:ind w:left="420" w:hanging="420" w:hangingChars="200"/>
        <w:rPr>
          <w:rFonts w:ascii="Times New Roman"/>
        </w:rPr>
      </w:pPr>
      <w:r>
        <w:rPr>
          <w:rFonts w:ascii="Times New Roman"/>
        </w:rPr>
        <w:t>A.2.6.4.1</w:t>
      </w:r>
      <w:r>
        <w:rPr>
          <w:rFonts w:hint="eastAsia" w:ascii="Times New Roman"/>
          <w:szCs w:val="21"/>
        </w:rPr>
        <w:t>影响测试对象功能并与测试结果相关的所有设备应处于正常运行状态。</w:t>
      </w:r>
    </w:p>
    <w:p w14:paraId="0CDC1312">
      <w:pPr>
        <w:pStyle w:val="369"/>
        <w:numPr>
          <w:ilvl w:val="0"/>
          <w:numId w:val="0"/>
        </w:numPr>
        <w:ind w:left="420" w:hanging="420" w:hangingChars="200"/>
        <w:rPr>
          <w:rFonts w:ascii="Times New Roman"/>
        </w:rPr>
      </w:pPr>
      <w:r>
        <w:rPr>
          <w:rFonts w:ascii="Times New Roman"/>
        </w:rPr>
        <w:t>A.2.6.4.2</w:t>
      </w:r>
      <w:r>
        <w:rPr>
          <w:rFonts w:hint="eastAsia" w:ascii="Times New Roman"/>
          <w:szCs w:val="21"/>
        </w:rPr>
        <w:t>模</w:t>
      </w:r>
      <w:r>
        <w:rPr>
          <w:rFonts w:ascii="Times New Roman"/>
          <w:szCs w:val="21"/>
        </w:rPr>
        <w:t>/</w:t>
      </w:r>
      <w:r>
        <w:rPr>
          <w:rFonts w:hint="eastAsia" w:ascii="Times New Roman"/>
          <w:szCs w:val="21"/>
        </w:rPr>
        <w:t>数转换器芯片应正常运行应用要求的基本功能且处于正常工作状态。</w:t>
      </w:r>
    </w:p>
    <w:p w14:paraId="71D45089">
      <w:pPr>
        <w:pStyle w:val="369"/>
        <w:numPr>
          <w:ilvl w:val="0"/>
          <w:numId w:val="0"/>
        </w:numPr>
        <w:ind w:left="420" w:hanging="420" w:hangingChars="200"/>
        <w:rPr>
          <w:rFonts w:ascii="Times New Roman"/>
        </w:rPr>
      </w:pPr>
      <w:r>
        <w:rPr>
          <w:rFonts w:ascii="Times New Roman"/>
        </w:rPr>
        <w:t>A.2.6.4.3</w:t>
      </w:r>
      <w:r>
        <w:rPr>
          <w:rFonts w:hint="eastAsia" w:ascii="Times New Roman"/>
          <w:szCs w:val="21"/>
        </w:rPr>
        <w:t>功能安全测试前，应对模</w:t>
      </w:r>
      <w:r>
        <w:rPr>
          <w:rFonts w:ascii="Times New Roman"/>
          <w:szCs w:val="21"/>
        </w:rPr>
        <w:t>/</w:t>
      </w:r>
      <w:r>
        <w:rPr>
          <w:rFonts w:hint="eastAsia" w:ascii="Times New Roman"/>
          <w:szCs w:val="21"/>
        </w:rPr>
        <w:t>数转换器芯片进行功能测试，以保证功能运行的正确性。</w:t>
      </w:r>
    </w:p>
    <w:p w14:paraId="79227E0B">
      <w:pPr>
        <w:pStyle w:val="369"/>
        <w:numPr>
          <w:ilvl w:val="0"/>
          <w:numId w:val="0"/>
        </w:numPr>
        <w:ind w:left="420" w:hanging="420" w:hangingChars="200"/>
        <w:rPr>
          <w:rFonts w:ascii="Times New Roman"/>
        </w:rPr>
      </w:pPr>
      <w:r>
        <w:rPr>
          <w:rFonts w:ascii="Times New Roman"/>
        </w:rPr>
        <w:t>A.2.6.4.4</w:t>
      </w:r>
      <w:r>
        <w:rPr>
          <w:rFonts w:hint="eastAsia" w:ascii="Times New Roman"/>
          <w:szCs w:val="21"/>
        </w:rPr>
        <w:t>芯片故障注入测试按照</w:t>
      </w:r>
      <w:r>
        <w:rPr>
          <w:rFonts w:ascii="Times New Roman"/>
          <w:szCs w:val="21"/>
        </w:rPr>
        <w:t>GB/T 34590.11</w:t>
      </w:r>
      <w:r>
        <w:rPr>
          <w:rFonts w:hint="eastAsia" w:ascii="Times New Roman"/>
          <w:szCs w:val="21"/>
        </w:rPr>
        <w:t>能运行的正中</w:t>
      </w:r>
      <w:r>
        <w:rPr>
          <w:rFonts w:ascii="Times New Roman"/>
          <w:szCs w:val="21"/>
        </w:rPr>
        <w:t>4.8</w:t>
      </w:r>
      <w:r>
        <w:rPr>
          <w:rFonts w:hint="eastAsia" w:ascii="Times New Roman"/>
          <w:szCs w:val="21"/>
        </w:rPr>
        <w:t>的要求执行。</w:t>
      </w:r>
    </w:p>
    <w:p w14:paraId="3B4A69F3">
      <w:pPr>
        <w:pStyle w:val="360"/>
        <w:numPr>
          <w:ilvl w:val="0"/>
          <w:numId w:val="0"/>
        </w:numPr>
        <w:spacing w:before="156" w:after="156"/>
        <w:jc w:val="left"/>
      </w:pPr>
      <w:bookmarkStart w:id="1944" w:name="_Toc13455"/>
      <w:bookmarkStart w:id="1945" w:name="_Toc1611"/>
      <w:bookmarkStart w:id="1946" w:name="_Toc20054"/>
      <w:bookmarkStart w:id="1947" w:name="_Toc23790"/>
      <w:r>
        <w:rPr>
          <w:rFonts w:hint="eastAsia"/>
        </w:rPr>
        <w:t>A.2.6.5</w:t>
      </w:r>
      <w:r>
        <w:rPr>
          <w:rFonts w:hint="eastAsia"/>
          <w:lang w:val="en-US" w:eastAsia="zh-CN"/>
        </w:rPr>
        <w:t xml:space="preserve">  </w:t>
      </w:r>
      <w:r>
        <w:rPr>
          <w:rFonts w:hint="eastAsia"/>
        </w:rPr>
        <w:t>测试层级</w:t>
      </w:r>
      <w:bookmarkEnd w:id="1944"/>
      <w:bookmarkEnd w:id="1945"/>
      <w:bookmarkEnd w:id="1946"/>
      <w:bookmarkEnd w:id="1947"/>
    </w:p>
    <w:p w14:paraId="30CF7628">
      <w:pPr>
        <w:ind w:firstLine="420" w:firstLineChars="200"/>
      </w:pPr>
      <w:bookmarkStart w:id="1948" w:name="_Toc19622"/>
      <w:bookmarkStart w:id="1949" w:name="_Toc12747"/>
      <w:bookmarkStart w:id="1950" w:name="_Toc14751"/>
      <w:bookmarkStart w:id="1951" w:name="_Toc22930"/>
      <w:bookmarkStart w:id="1952" w:name="_Toc8038"/>
      <w:bookmarkStart w:id="1953" w:name="_Toc11705"/>
      <w:r>
        <w:rPr>
          <w:rFonts w:hint="eastAsia"/>
        </w:rPr>
        <w:t>对于模</w:t>
      </w:r>
      <w:r>
        <w:t>/</w:t>
      </w:r>
      <w:r>
        <w:rPr>
          <w:rFonts w:hint="eastAsia"/>
        </w:rPr>
        <w:t>数转换器芯片的每个开发阶段，应实施对应的故障注入测试、测试阶段、测试内容、测试目的，见表</w:t>
      </w:r>
      <w:r>
        <w:t>A</w:t>
      </w:r>
      <w:r>
        <w:rPr>
          <w:rFonts w:hint="eastAsia"/>
        </w:rPr>
        <w:t>.2。</w:t>
      </w:r>
      <w:bookmarkEnd w:id="1948"/>
      <w:bookmarkEnd w:id="1949"/>
      <w:bookmarkEnd w:id="1950"/>
      <w:bookmarkEnd w:id="1951"/>
      <w:bookmarkEnd w:id="1952"/>
      <w:bookmarkEnd w:id="1953"/>
      <w:bookmarkStart w:id="1954" w:name="_Toc16286"/>
    </w:p>
    <w:p w14:paraId="21F49F12">
      <w:pPr>
        <w:pStyle w:val="128"/>
        <w:spacing w:before="0" w:after="0" w:line="240" w:lineRule="auto"/>
        <w:ind w:left="0" w:leftChars="0" w:right="0" w:rightChars="0" w:firstLine="0" w:firstLineChars="0"/>
        <w:jc w:val="center"/>
        <w:rPr>
          <w:rFonts w:hint="eastAsia" w:ascii="黑体" w:hAnsi="黑体" w:eastAsia="黑体" w:cs="黑体"/>
          <w:szCs w:val="21"/>
        </w:rPr>
      </w:pPr>
      <w:r>
        <w:rPr>
          <w:rFonts w:hint="eastAsia" w:ascii="黑体" w:hAnsi="黑体" w:eastAsia="黑体" w:cs="黑体"/>
          <w:szCs w:val="21"/>
        </w:rPr>
        <w:t>表A.2 不同测试阶段下针对随机硬件失效的测试要素</w:t>
      </w:r>
      <w:bookmarkEnd w:id="1954"/>
    </w:p>
    <w:tbl>
      <w:tblPr>
        <w:tblStyle w:val="47"/>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79"/>
        <w:gridCol w:w="2559"/>
        <w:gridCol w:w="3316"/>
      </w:tblGrid>
      <w:tr w14:paraId="2477C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5" w:hRule="atLeast"/>
          <w:jc w:val="center"/>
        </w:trPr>
        <w:tc>
          <w:tcPr>
            <w:tcW w:w="3479" w:type="dxa"/>
            <w:vAlign w:val="center"/>
          </w:tcPr>
          <w:p w14:paraId="40873467">
            <w:pPr>
              <w:jc w:val="center"/>
              <w:rPr>
                <w:rFonts w:hint="eastAsia" w:ascii="宋体" w:hAnsi="宋体" w:cs="宋体"/>
                <w:bCs/>
                <w:sz w:val="18"/>
                <w:szCs w:val="18"/>
              </w:rPr>
            </w:pPr>
            <w:r>
              <w:rPr>
                <w:rFonts w:hint="eastAsia" w:ascii="宋体" w:hAnsi="宋体" w:cs="宋体"/>
                <w:bCs/>
                <w:sz w:val="18"/>
                <w:szCs w:val="18"/>
              </w:rPr>
              <w:t>测试阶段</w:t>
            </w:r>
          </w:p>
        </w:tc>
        <w:tc>
          <w:tcPr>
            <w:tcW w:w="2559" w:type="dxa"/>
            <w:vAlign w:val="center"/>
          </w:tcPr>
          <w:p w14:paraId="1DF23C78">
            <w:pPr>
              <w:jc w:val="center"/>
              <w:rPr>
                <w:rFonts w:hint="eastAsia" w:ascii="宋体" w:hAnsi="宋体" w:cs="宋体"/>
                <w:bCs/>
                <w:sz w:val="18"/>
                <w:szCs w:val="18"/>
              </w:rPr>
            </w:pPr>
            <w:r>
              <w:rPr>
                <w:rFonts w:hint="eastAsia" w:ascii="宋体" w:hAnsi="宋体" w:cs="宋体"/>
                <w:bCs/>
                <w:sz w:val="18"/>
                <w:szCs w:val="18"/>
              </w:rPr>
              <w:t>定性验证/测试主要内容</w:t>
            </w:r>
          </w:p>
        </w:tc>
        <w:tc>
          <w:tcPr>
            <w:tcW w:w="3316" w:type="dxa"/>
            <w:vAlign w:val="center"/>
          </w:tcPr>
          <w:p w14:paraId="71069465">
            <w:pPr>
              <w:jc w:val="center"/>
              <w:rPr>
                <w:rFonts w:hint="eastAsia" w:ascii="宋体" w:hAnsi="宋体" w:cs="宋体"/>
                <w:bCs/>
                <w:sz w:val="18"/>
                <w:szCs w:val="18"/>
              </w:rPr>
            </w:pPr>
            <w:r>
              <w:rPr>
                <w:rFonts w:hint="eastAsia" w:ascii="宋体" w:hAnsi="宋体" w:cs="宋体"/>
                <w:bCs/>
                <w:sz w:val="18"/>
                <w:szCs w:val="18"/>
              </w:rPr>
              <w:t>定量验证/测试主要内容</w:t>
            </w:r>
          </w:p>
        </w:tc>
      </w:tr>
      <w:tr w14:paraId="43E9B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3479" w:type="dxa"/>
            <w:vAlign w:val="center"/>
          </w:tcPr>
          <w:p w14:paraId="222D470E">
            <w:pPr>
              <w:jc w:val="center"/>
              <w:rPr>
                <w:rFonts w:hint="eastAsia" w:ascii="宋体" w:hAnsi="宋体" w:cs="宋体"/>
                <w:bCs/>
                <w:sz w:val="18"/>
                <w:szCs w:val="18"/>
              </w:rPr>
            </w:pPr>
            <w:r>
              <w:rPr>
                <w:rFonts w:hint="eastAsia" w:ascii="宋体" w:hAnsi="宋体" w:cs="宋体"/>
                <w:bCs/>
                <w:sz w:val="18"/>
                <w:szCs w:val="18"/>
              </w:rPr>
              <w:t>仿真测试</w:t>
            </w:r>
          </w:p>
        </w:tc>
        <w:tc>
          <w:tcPr>
            <w:tcW w:w="2559" w:type="dxa"/>
            <w:vAlign w:val="center"/>
          </w:tcPr>
          <w:p w14:paraId="3E0B977D">
            <w:pPr>
              <w:rPr>
                <w:rFonts w:hint="eastAsia" w:ascii="宋体" w:hAnsi="宋体" w:cs="宋体"/>
                <w:bCs/>
                <w:sz w:val="18"/>
                <w:szCs w:val="18"/>
              </w:rPr>
            </w:pPr>
            <w:r>
              <w:rPr>
                <w:rFonts w:ascii="宋体" w:hAnsi="宋体" w:cs="宋体"/>
                <w:bCs/>
                <w:sz w:val="18"/>
                <w:szCs w:val="18"/>
              </w:rPr>
              <w:t>——</w:t>
            </w:r>
            <w:r>
              <w:rPr>
                <w:rFonts w:hint="eastAsia" w:ascii="宋体" w:hAnsi="宋体" w:cs="宋体"/>
                <w:bCs/>
                <w:sz w:val="18"/>
                <w:szCs w:val="18"/>
              </w:rPr>
              <w:t>失效模式类型</w:t>
            </w:r>
          </w:p>
          <w:p w14:paraId="5DBF611D">
            <w:pPr>
              <w:rPr>
                <w:rFonts w:hint="eastAsia" w:ascii="宋体" w:hAnsi="宋体" w:cs="宋体"/>
                <w:bCs/>
                <w:sz w:val="18"/>
                <w:szCs w:val="18"/>
              </w:rPr>
            </w:pPr>
            <w:r>
              <w:rPr>
                <w:rFonts w:ascii="宋体" w:hAnsi="宋体" w:cs="宋体"/>
                <w:bCs/>
                <w:sz w:val="18"/>
                <w:szCs w:val="18"/>
              </w:rPr>
              <w:t>——</w:t>
            </w:r>
            <w:r>
              <w:rPr>
                <w:rFonts w:hint="eastAsia" w:ascii="宋体" w:hAnsi="宋体" w:cs="宋体"/>
                <w:bCs/>
                <w:sz w:val="18"/>
                <w:szCs w:val="18"/>
              </w:rPr>
              <w:t>失效模式影响</w:t>
            </w:r>
          </w:p>
          <w:p w14:paraId="11FD730C">
            <w:pPr>
              <w:rPr>
                <w:rFonts w:hint="eastAsia" w:ascii="宋体" w:hAnsi="宋体" w:cs="宋体"/>
                <w:bCs/>
                <w:sz w:val="18"/>
                <w:szCs w:val="18"/>
              </w:rPr>
            </w:pPr>
            <w:r>
              <w:rPr>
                <w:rFonts w:ascii="宋体" w:hAnsi="宋体" w:cs="宋体"/>
                <w:bCs/>
                <w:sz w:val="18"/>
                <w:szCs w:val="18"/>
              </w:rPr>
              <w:t>——</w:t>
            </w:r>
            <w:r>
              <w:rPr>
                <w:rFonts w:hint="eastAsia" w:ascii="宋体" w:hAnsi="宋体" w:cs="宋体"/>
                <w:bCs/>
                <w:sz w:val="18"/>
                <w:szCs w:val="18"/>
              </w:rPr>
              <w:t>安全机制探测失效功能</w:t>
            </w:r>
          </w:p>
          <w:p w14:paraId="43336136">
            <w:pPr>
              <w:rPr>
                <w:rFonts w:hint="eastAsia" w:ascii="宋体" w:hAnsi="宋体" w:cs="宋体"/>
                <w:bCs/>
                <w:sz w:val="18"/>
                <w:szCs w:val="18"/>
              </w:rPr>
            </w:pPr>
            <w:r>
              <w:rPr>
                <w:rFonts w:ascii="宋体" w:hAnsi="宋体" w:cs="宋体"/>
                <w:bCs/>
                <w:sz w:val="18"/>
                <w:szCs w:val="18"/>
              </w:rPr>
              <w:t>——</w:t>
            </w:r>
            <w:r>
              <w:rPr>
                <w:rFonts w:hint="eastAsia" w:ascii="宋体" w:hAnsi="宋体" w:cs="宋体"/>
                <w:bCs/>
                <w:sz w:val="18"/>
                <w:szCs w:val="18"/>
              </w:rPr>
              <w:t>安全机制处理失效功能</w:t>
            </w:r>
          </w:p>
        </w:tc>
        <w:tc>
          <w:tcPr>
            <w:tcW w:w="3316" w:type="dxa"/>
            <w:vAlign w:val="center"/>
          </w:tcPr>
          <w:p w14:paraId="252523E5">
            <w:pPr>
              <w:jc w:val="left"/>
              <w:rPr>
                <w:rFonts w:hint="eastAsia" w:ascii="宋体" w:hAnsi="宋体" w:cs="宋体"/>
                <w:bCs/>
                <w:sz w:val="18"/>
                <w:szCs w:val="18"/>
              </w:rPr>
            </w:pPr>
            <w:r>
              <w:rPr>
                <w:rFonts w:ascii="宋体" w:hAnsi="宋体" w:cs="宋体"/>
                <w:bCs/>
                <w:sz w:val="18"/>
                <w:szCs w:val="18"/>
              </w:rPr>
              <w:t>——</w:t>
            </w:r>
            <w:r>
              <w:rPr>
                <w:rFonts w:hint="eastAsia" w:ascii="宋体" w:hAnsi="宋体" w:cs="宋体"/>
                <w:bCs/>
                <w:sz w:val="18"/>
                <w:szCs w:val="18"/>
              </w:rPr>
              <w:t>安全机制诊断覆盖率</w:t>
            </w:r>
          </w:p>
          <w:p w14:paraId="1CDEC26A">
            <w:pPr>
              <w:pStyle w:val="69"/>
              <w:jc w:val="left"/>
            </w:pPr>
            <w:r>
              <w:rPr>
                <w:rFonts w:hAnsi="宋体" w:eastAsia="宋体" w:cs="宋体"/>
                <w:bCs/>
                <w:sz w:val="18"/>
                <w:szCs w:val="18"/>
              </w:rPr>
              <w:t>——</w:t>
            </w:r>
            <w:r>
              <w:rPr>
                <w:rFonts w:hint="eastAsia" w:hAnsi="宋体" w:eastAsia="宋体" w:cs="宋体"/>
                <w:bCs/>
                <w:sz w:val="18"/>
                <w:szCs w:val="18"/>
              </w:rPr>
              <w:t>安全机制正确性</w:t>
            </w:r>
          </w:p>
          <w:p w14:paraId="28D51528">
            <w:pPr>
              <w:jc w:val="left"/>
              <w:rPr>
                <w:rFonts w:hint="eastAsia" w:ascii="宋体" w:hAnsi="宋体" w:cs="宋体"/>
                <w:bCs/>
                <w:sz w:val="18"/>
                <w:szCs w:val="18"/>
              </w:rPr>
            </w:pPr>
            <w:r>
              <w:rPr>
                <w:rFonts w:ascii="宋体" w:hAnsi="宋体" w:cs="宋体"/>
                <w:bCs/>
                <w:sz w:val="18"/>
                <w:szCs w:val="18"/>
              </w:rPr>
              <w:t>——</w:t>
            </w:r>
            <w:r>
              <w:rPr>
                <w:rFonts w:hint="eastAsia" w:ascii="宋体" w:hAnsi="宋体" w:cs="宋体"/>
                <w:bCs/>
                <w:sz w:val="18"/>
                <w:szCs w:val="18"/>
              </w:rPr>
              <w:t>安全机制故障探测时间</w:t>
            </w:r>
          </w:p>
          <w:p w14:paraId="11995F4C">
            <w:pPr>
              <w:jc w:val="left"/>
              <w:rPr>
                <w:rFonts w:hint="eastAsia" w:ascii="宋体" w:hAnsi="宋体" w:cs="宋体"/>
                <w:bCs/>
                <w:sz w:val="18"/>
                <w:szCs w:val="18"/>
              </w:rPr>
            </w:pPr>
            <w:r>
              <w:rPr>
                <w:rFonts w:ascii="宋体" w:hAnsi="宋体" w:cs="宋体"/>
                <w:bCs/>
                <w:sz w:val="18"/>
                <w:szCs w:val="18"/>
              </w:rPr>
              <w:t>——</w:t>
            </w:r>
            <w:r>
              <w:rPr>
                <w:rFonts w:hint="eastAsia" w:ascii="宋体" w:hAnsi="宋体" w:cs="宋体"/>
                <w:bCs/>
                <w:sz w:val="18"/>
                <w:szCs w:val="18"/>
              </w:rPr>
              <w:t>安全机制故障响应时间</w:t>
            </w:r>
          </w:p>
        </w:tc>
      </w:tr>
      <w:tr w14:paraId="6F43B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3479" w:type="dxa"/>
            <w:vAlign w:val="center"/>
          </w:tcPr>
          <w:p w14:paraId="77190983">
            <w:pPr>
              <w:jc w:val="center"/>
              <w:rPr>
                <w:rFonts w:hint="eastAsia" w:ascii="宋体" w:hAnsi="宋体" w:cs="宋体"/>
                <w:bCs/>
                <w:sz w:val="18"/>
                <w:szCs w:val="18"/>
              </w:rPr>
            </w:pPr>
            <w:r>
              <w:rPr>
                <w:rFonts w:hint="eastAsia" w:ascii="宋体" w:hAnsi="宋体" w:cs="宋体"/>
                <w:bCs/>
                <w:sz w:val="18"/>
                <w:szCs w:val="18"/>
              </w:rPr>
              <w:t>板级测试</w:t>
            </w:r>
          </w:p>
        </w:tc>
        <w:tc>
          <w:tcPr>
            <w:tcW w:w="2559" w:type="dxa"/>
            <w:vAlign w:val="center"/>
          </w:tcPr>
          <w:p w14:paraId="168ECBE5">
            <w:pPr>
              <w:rPr>
                <w:rFonts w:hint="eastAsia" w:ascii="宋体" w:hAnsi="宋体" w:cs="宋体"/>
                <w:bCs/>
                <w:sz w:val="18"/>
                <w:szCs w:val="18"/>
              </w:rPr>
            </w:pPr>
            <w:r>
              <w:rPr>
                <w:rFonts w:ascii="宋体" w:hAnsi="宋体" w:cs="宋体"/>
                <w:bCs/>
                <w:sz w:val="18"/>
                <w:szCs w:val="18"/>
              </w:rPr>
              <w:t>——</w:t>
            </w:r>
            <w:r>
              <w:rPr>
                <w:rFonts w:hint="eastAsia" w:ascii="宋体" w:hAnsi="宋体" w:cs="宋体"/>
                <w:bCs/>
                <w:sz w:val="18"/>
                <w:szCs w:val="18"/>
              </w:rPr>
              <w:t>失效模式影响</w:t>
            </w:r>
          </w:p>
          <w:p w14:paraId="7F30D9D8">
            <w:pPr>
              <w:rPr>
                <w:rFonts w:hint="eastAsia" w:ascii="宋体" w:hAnsi="宋体" w:cs="宋体"/>
                <w:bCs/>
                <w:sz w:val="18"/>
                <w:szCs w:val="18"/>
              </w:rPr>
            </w:pPr>
            <w:r>
              <w:rPr>
                <w:rFonts w:ascii="宋体" w:hAnsi="宋体" w:cs="宋体"/>
                <w:bCs/>
                <w:sz w:val="18"/>
                <w:szCs w:val="18"/>
              </w:rPr>
              <w:t>——</w:t>
            </w:r>
            <w:r>
              <w:rPr>
                <w:rFonts w:hint="eastAsia" w:ascii="宋体" w:hAnsi="宋体" w:cs="宋体"/>
                <w:bCs/>
                <w:sz w:val="18"/>
                <w:szCs w:val="18"/>
              </w:rPr>
              <w:t>安全机制探测失效功能</w:t>
            </w:r>
          </w:p>
          <w:p w14:paraId="10222284">
            <w:pPr>
              <w:rPr>
                <w:rFonts w:hint="eastAsia" w:ascii="宋体" w:hAnsi="宋体" w:cs="宋体"/>
                <w:bCs/>
                <w:sz w:val="18"/>
                <w:szCs w:val="18"/>
              </w:rPr>
            </w:pPr>
            <w:r>
              <w:rPr>
                <w:rFonts w:ascii="宋体" w:hAnsi="宋体" w:cs="宋体"/>
                <w:bCs/>
                <w:sz w:val="18"/>
                <w:szCs w:val="18"/>
              </w:rPr>
              <w:t>——</w:t>
            </w:r>
            <w:r>
              <w:rPr>
                <w:rFonts w:hint="eastAsia" w:ascii="宋体" w:hAnsi="宋体" w:cs="宋体"/>
                <w:bCs/>
                <w:sz w:val="18"/>
                <w:szCs w:val="18"/>
              </w:rPr>
              <w:t>安全机制处理失效功能</w:t>
            </w:r>
          </w:p>
        </w:tc>
        <w:tc>
          <w:tcPr>
            <w:tcW w:w="3316" w:type="dxa"/>
            <w:vAlign w:val="center"/>
          </w:tcPr>
          <w:p w14:paraId="0892DCED">
            <w:pPr>
              <w:rPr>
                <w:rFonts w:hint="eastAsia" w:ascii="宋体" w:hAnsi="宋体" w:cs="宋体"/>
                <w:bCs/>
                <w:sz w:val="18"/>
                <w:szCs w:val="18"/>
              </w:rPr>
            </w:pPr>
            <w:r>
              <w:rPr>
                <w:rFonts w:ascii="宋体" w:hAnsi="宋体" w:cs="宋体"/>
                <w:bCs/>
                <w:sz w:val="18"/>
                <w:szCs w:val="18"/>
              </w:rPr>
              <w:t>——</w:t>
            </w:r>
            <w:r>
              <w:rPr>
                <w:rFonts w:hint="eastAsia" w:ascii="宋体" w:hAnsi="宋体" w:cs="宋体"/>
                <w:bCs/>
                <w:sz w:val="18"/>
                <w:szCs w:val="18"/>
              </w:rPr>
              <w:t>安全机制故障探测时间</w:t>
            </w:r>
          </w:p>
          <w:p w14:paraId="053221B4">
            <w:pPr>
              <w:rPr>
                <w:rFonts w:hint="eastAsia" w:ascii="宋体" w:hAnsi="宋体" w:cs="宋体"/>
                <w:bCs/>
                <w:sz w:val="18"/>
                <w:szCs w:val="18"/>
              </w:rPr>
            </w:pPr>
            <w:r>
              <w:rPr>
                <w:rFonts w:ascii="宋体" w:hAnsi="宋体" w:cs="宋体"/>
                <w:bCs/>
                <w:sz w:val="18"/>
                <w:szCs w:val="18"/>
              </w:rPr>
              <w:t>——</w:t>
            </w:r>
            <w:r>
              <w:rPr>
                <w:rFonts w:hint="eastAsia" w:ascii="宋体" w:hAnsi="宋体" w:cs="宋体"/>
                <w:bCs/>
                <w:sz w:val="18"/>
                <w:szCs w:val="18"/>
              </w:rPr>
              <w:t>安全机制故障响应时间</w:t>
            </w:r>
          </w:p>
        </w:tc>
      </w:tr>
    </w:tbl>
    <w:p w14:paraId="1342AB07">
      <w:pPr>
        <w:pStyle w:val="360"/>
        <w:numPr>
          <w:ilvl w:val="0"/>
          <w:numId w:val="0"/>
        </w:numPr>
        <w:spacing w:before="156" w:after="156"/>
        <w:jc w:val="left"/>
      </w:pPr>
      <w:bookmarkStart w:id="1955" w:name="_Toc21045"/>
      <w:bookmarkStart w:id="1956" w:name="_Toc15030"/>
      <w:bookmarkStart w:id="1957" w:name="_Toc4221"/>
      <w:bookmarkStart w:id="1958" w:name="_Toc15858"/>
      <w:r>
        <w:rPr>
          <w:rFonts w:hint="eastAsia"/>
        </w:rPr>
        <w:t>A.2.6.6</w:t>
      </w:r>
      <w:r>
        <w:rPr>
          <w:rFonts w:hint="eastAsia"/>
          <w:lang w:val="en-US" w:eastAsia="zh-CN"/>
        </w:rPr>
        <w:t xml:space="preserve">  </w:t>
      </w:r>
      <w:r>
        <w:rPr>
          <w:rFonts w:hint="eastAsia"/>
        </w:rPr>
        <w:t>测试方法</w:t>
      </w:r>
      <w:bookmarkEnd w:id="1955"/>
      <w:bookmarkEnd w:id="1956"/>
      <w:bookmarkEnd w:id="1957"/>
      <w:bookmarkEnd w:id="1958"/>
    </w:p>
    <w:p w14:paraId="7FA7F066">
      <w:pPr>
        <w:pStyle w:val="361"/>
        <w:numPr>
          <w:ilvl w:val="0"/>
          <w:numId w:val="0"/>
        </w:numPr>
        <w:spacing w:before="156" w:after="156"/>
      </w:pPr>
      <w:bookmarkStart w:id="1959" w:name="_Toc30267"/>
      <w:bookmarkStart w:id="1960" w:name="_Toc3852"/>
      <w:bookmarkStart w:id="1961" w:name="_Toc23531"/>
      <w:bookmarkStart w:id="1962" w:name="_Toc8181"/>
      <w:bookmarkStart w:id="1963" w:name="_Toc21573"/>
      <w:r>
        <w:rPr>
          <w:rFonts w:hint="eastAsia"/>
        </w:rPr>
        <w:t>A.2.6.6.1</w:t>
      </w:r>
      <w:r>
        <w:rPr>
          <w:rFonts w:hint="eastAsia"/>
          <w:lang w:val="en-US" w:eastAsia="zh-CN"/>
        </w:rPr>
        <w:t xml:space="preserve">  </w:t>
      </w:r>
      <w:r>
        <w:rPr>
          <w:rFonts w:hint="eastAsia"/>
        </w:rPr>
        <w:t>代码层故障注入仿真测试</w:t>
      </w:r>
      <w:bookmarkEnd w:id="1959"/>
      <w:bookmarkEnd w:id="1960"/>
      <w:bookmarkEnd w:id="1961"/>
      <w:bookmarkEnd w:id="1962"/>
      <w:bookmarkEnd w:id="1963"/>
    </w:p>
    <w:p w14:paraId="68BE767C">
      <w:pPr>
        <w:pStyle w:val="362"/>
        <w:numPr>
          <w:ilvl w:val="0"/>
          <w:numId w:val="0"/>
        </w:numPr>
        <w:spacing w:before="156" w:after="156"/>
      </w:pPr>
      <w:bookmarkStart w:id="1964" w:name="_Toc24378"/>
      <w:bookmarkStart w:id="1965" w:name="_Toc28566"/>
      <w:bookmarkStart w:id="1966" w:name="_Toc5479"/>
      <w:bookmarkStart w:id="1967" w:name="_Toc2083"/>
      <w:bookmarkStart w:id="1968" w:name="_Toc14137"/>
      <w:r>
        <w:rPr>
          <w:rFonts w:hint="eastAsia"/>
        </w:rPr>
        <w:t>A.2.6.6.1.1</w:t>
      </w:r>
      <w:r>
        <w:rPr>
          <w:rFonts w:hint="eastAsia"/>
          <w:lang w:val="en-US" w:eastAsia="zh-CN"/>
        </w:rPr>
        <w:t xml:space="preserve">  </w:t>
      </w:r>
      <w:r>
        <w:rPr>
          <w:rFonts w:hint="eastAsia"/>
        </w:rPr>
        <w:t>测试要求</w:t>
      </w:r>
      <w:bookmarkEnd w:id="1964"/>
      <w:bookmarkEnd w:id="1965"/>
      <w:bookmarkEnd w:id="1966"/>
      <w:bookmarkEnd w:id="1967"/>
      <w:bookmarkEnd w:id="1968"/>
    </w:p>
    <w:p w14:paraId="6DD44F95">
      <w:pPr>
        <w:pStyle w:val="128"/>
      </w:pPr>
      <w:r>
        <w:rPr>
          <w:rFonts w:hint="eastAsia"/>
        </w:rPr>
        <w:t>应使用</w:t>
      </w:r>
      <w:r>
        <w:t>EDA工具软件</w:t>
      </w:r>
      <w:r>
        <w:rPr>
          <w:rFonts w:hint="eastAsia"/>
        </w:rPr>
        <w:t>进行。应尽量贴近功能测试环境，以保证与芯片的设计使用场景贴近，可参考</w:t>
      </w:r>
      <w:r>
        <w:t>进行下列</w:t>
      </w:r>
      <w:r>
        <w:rPr>
          <w:rFonts w:hint="eastAsia"/>
        </w:rPr>
        <w:t>设定</w:t>
      </w:r>
      <w:r>
        <w:t>：</w:t>
      </w:r>
    </w:p>
    <w:p w14:paraId="04FDED7C">
      <w:pPr>
        <w:pStyle w:val="128"/>
        <w:numPr>
          <w:ilvl w:val="0"/>
          <w:numId w:val="32"/>
        </w:numPr>
        <w:adjustRightInd/>
        <w:snapToGrid/>
        <w:spacing w:before="0" w:after="0" w:line="240" w:lineRule="auto"/>
        <w:ind w:leftChars="0" w:right="0" w:rightChars="0" w:firstLineChars="0"/>
      </w:pPr>
      <w:r>
        <w:t>指定故障注入的范围，可以是整个待测对象的所有模块，也可以是其中的任意层次结构的任意单个模块；</w:t>
      </w:r>
    </w:p>
    <w:p w14:paraId="1C8C6652">
      <w:pPr>
        <w:pStyle w:val="128"/>
        <w:numPr>
          <w:ilvl w:val="0"/>
          <w:numId w:val="32"/>
        </w:numPr>
        <w:adjustRightInd/>
        <w:snapToGrid/>
        <w:spacing w:before="0" w:after="0" w:line="240" w:lineRule="auto"/>
        <w:ind w:leftChars="0" w:right="0" w:rightChars="0" w:firstLineChars="0"/>
      </w:pPr>
      <w:r>
        <w:t>指定特定目标作为故障注入范围，目标可以是单个节点、单个模块的各层次的所有节点；</w:t>
      </w:r>
    </w:p>
    <w:p w14:paraId="513E1B13">
      <w:pPr>
        <w:pStyle w:val="128"/>
        <w:numPr>
          <w:ilvl w:val="0"/>
          <w:numId w:val="32"/>
        </w:numPr>
        <w:adjustRightInd/>
        <w:snapToGrid/>
        <w:spacing w:before="0" w:after="0" w:line="240" w:lineRule="auto"/>
        <w:ind w:leftChars="0" w:right="0" w:rightChars="0" w:firstLineChars="0"/>
      </w:pPr>
      <w:r>
        <w:t>从选定的故障注入范围中排除特定目标，排除目标可以是单个节点、单个模块的各层次的所有节点；</w:t>
      </w:r>
    </w:p>
    <w:p w14:paraId="56A18616">
      <w:pPr>
        <w:pStyle w:val="128"/>
        <w:numPr>
          <w:ilvl w:val="0"/>
          <w:numId w:val="32"/>
        </w:numPr>
        <w:adjustRightInd/>
        <w:snapToGrid/>
        <w:spacing w:before="0" w:after="0" w:line="240" w:lineRule="auto"/>
        <w:ind w:leftChars="0" w:right="0" w:rightChars="0" w:firstLineChars="0"/>
      </w:pPr>
      <w:r>
        <w:rPr>
          <w:rFonts w:hint="eastAsia"/>
        </w:rPr>
        <w:t>设定故障类型，例如：恒0/1故障，瞬态故障，单点翻转故障；</w:t>
      </w:r>
    </w:p>
    <w:p w14:paraId="0DA1E033">
      <w:pPr>
        <w:pStyle w:val="128"/>
        <w:numPr>
          <w:ilvl w:val="0"/>
          <w:numId w:val="32"/>
        </w:numPr>
        <w:adjustRightInd/>
        <w:snapToGrid/>
        <w:spacing w:before="0" w:after="0" w:line="240" w:lineRule="auto"/>
        <w:ind w:leftChars="0" w:right="0" w:rightChars="0" w:firstLineChars="0"/>
      </w:pPr>
      <w:r>
        <w:t>使用串行模式进行故障仿真，每个故障注入节点以串行顺序逐次进行故障仿真；</w:t>
      </w:r>
    </w:p>
    <w:p w14:paraId="1622AEB7">
      <w:pPr>
        <w:pStyle w:val="128"/>
        <w:numPr>
          <w:ilvl w:val="0"/>
          <w:numId w:val="32"/>
        </w:numPr>
        <w:adjustRightInd/>
        <w:snapToGrid/>
        <w:spacing w:before="0" w:after="0" w:line="240" w:lineRule="auto"/>
        <w:ind w:leftChars="0" w:right="0" w:rightChars="0" w:firstLineChars="0"/>
      </w:pPr>
      <w:r>
        <w:t>使用并行模式进行故障仿真，每个故障注入节点以复数个同时并行进行故障仿真，以提高仿真效率</w:t>
      </w:r>
      <w:r>
        <w:rPr>
          <w:rFonts w:hint="eastAsia"/>
        </w:rPr>
        <w:t>。</w:t>
      </w:r>
    </w:p>
    <w:p w14:paraId="4B956012">
      <w:pPr>
        <w:pStyle w:val="362"/>
        <w:numPr>
          <w:ilvl w:val="0"/>
          <w:numId w:val="0"/>
        </w:numPr>
        <w:spacing w:before="156" w:after="156"/>
      </w:pPr>
      <w:bookmarkStart w:id="1969" w:name="_Toc30277"/>
      <w:bookmarkStart w:id="1970" w:name="_Toc14798"/>
      <w:bookmarkStart w:id="1971" w:name="_Toc27499"/>
      <w:bookmarkStart w:id="1972" w:name="_Toc2200"/>
      <w:bookmarkStart w:id="1973" w:name="_Toc10374"/>
      <w:r>
        <w:rPr>
          <w:rFonts w:hint="eastAsia"/>
        </w:rPr>
        <w:t>A.2.6.6.1.2</w:t>
      </w:r>
      <w:r>
        <w:rPr>
          <w:rFonts w:hint="eastAsia"/>
          <w:lang w:val="en-US" w:eastAsia="zh-CN"/>
        </w:rPr>
        <w:t xml:space="preserve">  </w:t>
      </w:r>
      <w:r>
        <w:rPr>
          <w:rFonts w:hint="eastAsia"/>
        </w:rPr>
        <w:t>测试用例设计</w:t>
      </w:r>
      <w:bookmarkEnd w:id="1969"/>
      <w:bookmarkEnd w:id="1970"/>
      <w:bookmarkEnd w:id="1971"/>
      <w:bookmarkEnd w:id="1972"/>
      <w:bookmarkEnd w:id="1973"/>
    </w:p>
    <w:p w14:paraId="3C937838">
      <w:pPr>
        <w:pStyle w:val="128"/>
      </w:pPr>
      <w:r>
        <w:t>在选择测试用例时，需要结合故障注入实施的层级和位置，选择适合的故障模式和失效模式</w:t>
      </w:r>
      <w:r>
        <w:rPr>
          <w:rFonts w:hint="eastAsia"/>
        </w:rPr>
        <w:t>。</w:t>
      </w:r>
      <w:r>
        <w:t>针对不同层级，注入的故障包含但不限于：</w:t>
      </w:r>
    </w:p>
    <w:p w14:paraId="0077C27B">
      <w:pPr>
        <w:pStyle w:val="128"/>
        <w:numPr>
          <w:ilvl w:val="0"/>
          <w:numId w:val="33"/>
        </w:numPr>
        <w:adjustRightInd/>
        <w:snapToGrid/>
        <w:spacing w:before="0" w:after="0" w:line="240" w:lineRule="auto"/>
        <w:ind w:leftChars="0" w:right="0" w:rightChars="0" w:firstLineChars="0"/>
      </w:pPr>
      <w:r>
        <w:t>直流故障类型：失效模式如卡滞故障、卡滞开路、开路或者高阻抗输出，以及信号线间的短路等；</w:t>
      </w:r>
    </w:p>
    <w:p w14:paraId="0D6C9CC3">
      <w:pPr>
        <w:pStyle w:val="128"/>
        <w:numPr>
          <w:ilvl w:val="0"/>
          <w:numId w:val="33"/>
        </w:numPr>
        <w:adjustRightInd/>
        <w:snapToGrid/>
        <w:spacing w:before="0" w:after="0" w:line="240" w:lineRule="auto"/>
        <w:ind w:leftChars="0" w:right="0" w:rightChars="0" w:firstLineChars="0"/>
      </w:pPr>
      <w:r>
        <w:t>软错误类型：如单粒子瞬态脉冲（SET）、单粒子翻转（SEU）、单比特位翻转（SBU）、多单元翻转（MCU）和多比特位翻转（MBU）等</w:t>
      </w:r>
      <w:r>
        <w:rPr>
          <w:rFonts w:hint="eastAsia"/>
        </w:rPr>
        <w:t>。</w:t>
      </w:r>
    </w:p>
    <w:p w14:paraId="1AC6A189">
      <w:pPr>
        <w:pStyle w:val="362"/>
        <w:numPr>
          <w:ilvl w:val="0"/>
          <w:numId w:val="0"/>
        </w:numPr>
        <w:spacing w:before="156" w:after="156"/>
      </w:pPr>
      <w:bookmarkStart w:id="1974" w:name="_Toc16613"/>
      <w:bookmarkStart w:id="1975" w:name="_Toc27617"/>
      <w:bookmarkStart w:id="1976" w:name="_Toc6657"/>
      <w:bookmarkStart w:id="1977" w:name="_Toc31916"/>
      <w:bookmarkStart w:id="1978" w:name="_Toc1982"/>
      <w:r>
        <w:rPr>
          <w:rFonts w:hint="eastAsia"/>
        </w:rPr>
        <w:t>A.2.6.6.1.3</w:t>
      </w:r>
      <w:r>
        <w:rPr>
          <w:rFonts w:hint="eastAsia"/>
          <w:lang w:val="en-US" w:eastAsia="zh-CN"/>
        </w:rPr>
        <w:t xml:space="preserve">  </w:t>
      </w:r>
      <w:r>
        <w:rPr>
          <w:rFonts w:hint="eastAsia"/>
        </w:rPr>
        <w:t>测试报告</w:t>
      </w:r>
      <w:bookmarkEnd w:id="1974"/>
      <w:bookmarkEnd w:id="1975"/>
      <w:bookmarkEnd w:id="1976"/>
      <w:bookmarkEnd w:id="1977"/>
      <w:bookmarkEnd w:id="1978"/>
    </w:p>
    <w:p w14:paraId="512FC8B1">
      <w:pPr>
        <w:pStyle w:val="128"/>
      </w:pPr>
      <w:r>
        <w:rPr>
          <w:rFonts w:hint="eastAsia"/>
        </w:rPr>
        <w:t>测试</w:t>
      </w:r>
      <w:r>
        <w:t>报告包含</w:t>
      </w:r>
      <w:r>
        <w:rPr>
          <w:rFonts w:hint="eastAsia"/>
        </w:rPr>
        <w:t>但</w:t>
      </w:r>
      <w:r>
        <w:t>不限于</w:t>
      </w:r>
      <w:r>
        <w:rPr>
          <w:rFonts w:hint="eastAsia"/>
        </w:rPr>
        <w:t>以</w:t>
      </w:r>
      <w:r>
        <w:t>下内容：</w:t>
      </w:r>
    </w:p>
    <w:p w14:paraId="31330E2C">
      <w:pPr>
        <w:pStyle w:val="365"/>
        <w:numPr>
          <w:ilvl w:val="0"/>
          <w:numId w:val="34"/>
        </w:numPr>
        <w:tabs>
          <w:tab w:val="left" w:pos="851"/>
        </w:tabs>
      </w:pPr>
      <w:r>
        <w:t>故障节点的总数，不同故障类型对应的故障节点的数量，可测节点数量、不可测节点数量等；</w:t>
      </w:r>
    </w:p>
    <w:p w14:paraId="0EB3844E">
      <w:pPr>
        <w:pStyle w:val="365"/>
        <w:numPr>
          <w:ilvl w:val="0"/>
          <w:numId w:val="8"/>
        </w:numPr>
      </w:pPr>
      <w:r>
        <w:t>故障注入仿真运行次数，不同故障类型对应的仿真运行次数；</w:t>
      </w:r>
    </w:p>
    <w:p w14:paraId="17E76168">
      <w:pPr>
        <w:pStyle w:val="365"/>
        <w:numPr>
          <w:ilvl w:val="0"/>
          <w:numId w:val="8"/>
        </w:numPr>
      </w:pPr>
      <w:r>
        <w:t>故障注入仿真过程中对于检测时间约束条件的响应结果汇总；</w:t>
      </w:r>
    </w:p>
    <w:p w14:paraId="229087AF">
      <w:pPr>
        <w:pStyle w:val="365"/>
        <w:numPr>
          <w:ilvl w:val="0"/>
          <w:numId w:val="8"/>
        </w:numPr>
      </w:pPr>
      <w:r>
        <w:t>每个故障节点在完成故障注入仿真后，测试结果中应包含节点的位置详细信息、观测结果、观测时间、对于时间约束条件的响应明细；</w:t>
      </w:r>
    </w:p>
    <w:p w14:paraId="1DB20132">
      <w:pPr>
        <w:pStyle w:val="365"/>
        <w:numPr>
          <w:ilvl w:val="0"/>
          <w:numId w:val="8"/>
        </w:numPr>
      </w:pPr>
      <w:r>
        <w:t>根据测试结果分析得出的诊断覆盖率计算结果。</w:t>
      </w:r>
    </w:p>
    <w:p w14:paraId="50E48C9E">
      <w:pPr>
        <w:pStyle w:val="361"/>
        <w:numPr>
          <w:ilvl w:val="0"/>
          <w:numId w:val="0"/>
        </w:numPr>
        <w:spacing w:before="156" w:after="156"/>
        <w:rPr>
          <w:rFonts w:ascii="宋体"/>
        </w:rPr>
      </w:pPr>
      <w:bookmarkStart w:id="1979" w:name="_Toc14489"/>
      <w:bookmarkStart w:id="1980" w:name="_Toc1319"/>
      <w:bookmarkStart w:id="1981" w:name="_Toc24688"/>
      <w:bookmarkStart w:id="1982" w:name="_Toc24620"/>
      <w:bookmarkStart w:id="1983" w:name="_Toc1899"/>
      <w:r>
        <w:rPr>
          <w:rFonts w:hint="eastAsia"/>
        </w:rPr>
        <w:t>A.2.6.6.2</w:t>
      </w:r>
      <w:r>
        <w:rPr>
          <w:rFonts w:hint="eastAsia"/>
          <w:lang w:val="en-US" w:eastAsia="zh-CN"/>
        </w:rPr>
        <w:t xml:space="preserve">  </w:t>
      </w:r>
      <w:r>
        <w:rPr>
          <w:rFonts w:hint="eastAsia"/>
        </w:rPr>
        <w:t>板级功能安全测试</w:t>
      </w:r>
      <w:bookmarkEnd w:id="1979"/>
      <w:bookmarkEnd w:id="1980"/>
      <w:bookmarkEnd w:id="1981"/>
      <w:bookmarkEnd w:id="1982"/>
      <w:bookmarkEnd w:id="1983"/>
    </w:p>
    <w:p w14:paraId="6AF35EBD">
      <w:pPr>
        <w:pStyle w:val="362"/>
        <w:numPr>
          <w:ilvl w:val="0"/>
          <w:numId w:val="0"/>
        </w:numPr>
        <w:spacing w:before="156" w:after="156"/>
      </w:pPr>
      <w:bookmarkStart w:id="1984" w:name="_Toc707"/>
      <w:bookmarkStart w:id="1985" w:name="_Toc889"/>
      <w:bookmarkStart w:id="1986" w:name="_Toc17103"/>
      <w:bookmarkStart w:id="1987" w:name="_Toc29517"/>
      <w:bookmarkStart w:id="1988" w:name="_Toc19538"/>
      <w:r>
        <w:rPr>
          <w:rFonts w:hint="eastAsia"/>
        </w:rPr>
        <w:t>A.2.6.6.2.1</w:t>
      </w:r>
      <w:r>
        <w:rPr>
          <w:rFonts w:hint="eastAsia"/>
          <w:lang w:val="en-US" w:eastAsia="zh-CN"/>
        </w:rPr>
        <w:t xml:space="preserve">  </w:t>
      </w:r>
      <w:r>
        <w:rPr>
          <w:rFonts w:hint="eastAsia"/>
        </w:rPr>
        <w:t>测试要求</w:t>
      </w:r>
      <w:bookmarkEnd w:id="1984"/>
      <w:bookmarkEnd w:id="1985"/>
      <w:bookmarkEnd w:id="1986"/>
      <w:bookmarkEnd w:id="1987"/>
      <w:bookmarkEnd w:id="1988"/>
    </w:p>
    <w:p w14:paraId="15867498">
      <w:pPr>
        <w:pStyle w:val="128"/>
      </w:pPr>
      <w:r>
        <w:rPr>
          <w:rFonts w:hint="eastAsia"/>
        </w:rPr>
        <w:t>板级功</w:t>
      </w:r>
      <w:r>
        <w:rPr>
          <w:rFonts w:hint="eastAsia"/>
          <w:szCs w:val="21"/>
        </w:rPr>
        <w:t>能安全测试可按照如下流程进行：</w:t>
      </w:r>
    </w:p>
    <w:p w14:paraId="6233AF7A">
      <w:pPr>
        <w:pStyle w:val="365"/>
        <w:numPr>
          <w:ilvl w:val="0"/>
          <w:numId w:val="35"/>
        </w:numPr>
        <w:rPr>
          <w:rFonts w:ascii="Times New Roman"/>
        </w:rPr>
      </w:pPr>
      <w:r>
        <w:rPr>
          <w:rFonts w:hint="eastAsia" w:ascii="Times New Roman"/>
          <w:szCs w:val="21"/>
        </w:rPr>
        <w:t>将被测模</w:t>
      </w:r>
      <w:r>
        <w:rPr>
          <w:rFonts w:ascii="Times New Roman"/>
          <w:szCs w:val="21"/>
        </w:rPr>
        <w:t>/</w:t>
      </w:r>
      <w:r>
        <w:rPr>
          <w:rFonts w:hint="eastAsia" w:ascii="Times New Roman"/>
          <w:szCs w:val="21"/>
        </w:rPr>
        <w:t>数转换器芯片置于满足</w:t>
      </w:r>
      <w:r>
        <w:rPr>
          <w:rFonts w:ascii="Times New Roman"/>
        </w:rPr>
        <w:t>A</w:t>
      </w:r>
      <w:r>
        <w:rPr>
          <w:rFonts w:ascii="Times New Roman"/>
          <w:szCs w:val="21"/>
        </w:rPr>
        <w:t>.2.6.4</w:t>
      </w:r>
      <w:r>
        <w:rPr>
          <w:rFonts w:hint="eastAsia" w:ascii="Times New Roman"/>
          <w:szCs w:val="21"/>
        </w:rPr>
        <w:t>要求的测试系统中；</w:t>
      </w:r>
    </w:p>
    <w:p w14:paraId="73DFC75D">
      <w:pPr>
        <w:pStyle w:val="365"/>
        <w:numPr>
          <w:ilvl w:val="0"/>
          <w:numId w:val="35"/>
        </w:numPr>
        <w:rPr>
          <w:rFonts w:ascii="Times New Roman"/>
        </w:rPr>
      </w:pPr>
      <w:r>
        <w:rPr>
          <w:rFonts w:hint="eastAsia" w:ascii="Times New Roman"/>
          <w:szCs w:val="21"/>
        </w:rPr>
        <w:t>在芯片正常运行时采用故障注入的方式对模</w:t>
      </w:r>
      <w:r>
        <w:rPr>
          <w:rFonts w:ascii="Times New Roman"/>
          <w:szCs w:val="21"/>
        </w:rPr>
        <w:t>/</w:t>
      </w:r>
      <w:r>
        <w:rPr>
          <w:rFonts w:hint="eastAsia" w:ascii="Times New Roman"/>
          <w:szCs w:val="21"/>
        </w:rPr>
        <w:t>数转换器芯片进行测试；</w:t>
      </w:r>
    </w:p>
    <w:p w14:paraId="6AF03823">
      <w:pPr>
        <w:pStyle w:val="365"/>
        <w:numPr>
          <w:ilvl w:val="0"/>
          <w:numId w:val="35"/>
        </w:numPr>
        <w:rPr>
          <w:rFonts w:ascii="Times New Roman"/>
        </w:rPr>
      </w:pPr>
      <w:r>
        <w:rPr>
          <w:rFonts w:hint="eastAsia" w:ascii="Times New Roman"/>
          <w:szCs w:val="21"/>
        </w:rPr>
        <w:t>注入的故障</w:t>
      </w:r>
      <w:r>
        <w:rPr>
          <w:rFonts w:hint="eastAsia" w:ascii="Times New Roman"/>
          <w:szCs w:val="21"/>
          <w:lang w:val="zh-CN"/>
        </w:rPr>
        <w:t>宜</w:t>
      </w:r>
      <w:r>
        <w:rPr>
          <w:rFonts w:hint="eastAsia" w:ascii="Times New Roman"/>
          <w:szCs w:val="21"/>
        </w:rPr>
        <w:t>涵盖关键元器件典型的失效模式；</w:t>
      </w:r>
    </w:p>
    <w:p w14:paraId="1CA69293">
      <w:pPr>
        <w:pStyle w:val="365"/>
        <w:numPr>
          <w:ilvl w:val="0"/>
          <w:numId w:val="35"/>
        </w:numPr>
        <w:rPr>
          <w:rFonts w:ascii="Times New Roman"/>
        </w:rPr>
      </w:pPr>
      <w:r>
        <w:rPr>
          <w:rFonts w:hint="eastAsia" w:ascii="Times New Roman"/>
          <w:szCs w:val="21"/>
        </w:rPr>
        <w:t>对芯片安全状态进行监控和测量。</w:t>
      </w:r>
    </w:p>
    <w:p w14:paraId="3D51CE9F">
      <w:pPr>
        <w:pStyle w:val="362"/>
        <w:numPr>
          <w:ilvl w:val="0"/>
          <w:numId w:val="0"/>
        </w:numPr>
        <w:spacing w:before="156" w:after="156"/>
      </w:pPr>
      <w:bookmarkStart w:id="1989" w:name="_Toc7684"/>
      <w:bookmarkStart w:id="1990" w:name="_Toc8476"/>
      <w:bookmarkStart w:id="1991" w:name="_Toc29966"/>
      <w:bookmarkStart w:id="1992" w:name="_Toc23483"/>
      <w:bookmarkStart w:id="1993" w:name="_Toc5923"/>
      <w:r>
        <w:rPr>
          <w:rFonts w:hint="eastAsia"/>
        </w:rPr>
        <w:t>A.2.6.6.2.2</w:t>
      </w:r>
      <w:r>
        <w:rPr>
          <w:rFonts w:hint="eastAsia"/>
          <w:lang w:val="en-US" w:eastAsia="zh-CN"/>
        </w:rPr>
        <w:t xml:space="preserve">  </w:t>
      </w:r>
      <w:r>
        <w:rPr>
          <w:rFonts w:hint="eastAsia"/>
        </w:rPr>
        <w:t>测试用例设计</w:t>
      </w:r>
      <w:bookmarkEnd w:id="1989"/>
      <w:bookmarkEnd w:id="1990"/>
      <w:bookmarkEnd w:id="1991"/>
      <w:bookmarkEnd w:id="1992"/>
      <w:bookmarkEnd w:id="1993"/>
    </w:p>
    <w:p w14:paraId="06706C9A">
      <w:pPr>
        <w:pStyle w:val="128"/>
      </w:pPr>
      <w:r>
        <w:rPr>
          <w:rFonts w:hint="eastAsia"/>
        </w:rPr>
        <w:t>板</w:t>
      </w:r>
      <w:r>
        <w:t>级测试用例</w:t>
      </w:r>
      <w:r>
        <w:rPr>
          <w:rFonts w:hint="eastAsia"/>
        </w:rPr>
        <w:t>设计可参考</w:t>
      </w:r>
      <w:r>
        <w:t>如下</w:t>
      </w:r>
      <w:r>
        <w:rPr>
          <w:rFonts w:hint="eastAsia"/>
        </w:rPr>
        <w:t>内容</w:t>
      </w:r>
      <w:r>
        <w:t>：</w:t>
      </w:r>
    </w:p>
    <w:p w14:paraId="22030453">
      <w:pPr>
        <w:pStyle w:val="365"/>
        <w:numPr>
          <w:ilvl w:val="0"/>
          <w:numId w:val="36"/>
        </w:numPr>
        <w:rPr>
          <w:rFonts w:ascii="Times New Roman"/>
        </w:rPr>
      </w:pPr>
      <w:r>
        <w:rPr>
          <w:rFonts w:hint="eastAsia"/>
        </w:rPr>
        <w:t>模/</w:t>
      </w:r>
      <w:r>
        <w:rPr>
          <w:rFonts w:hint="eastAsia" w:ascii="Times New Roman"/>
          <w:szCs w:val="21"/>
        </w:rPr>
        <w:t>数转换器链路：模拟错误的传输信号；</w:t>
      </w:r>
    </w:p>
    <w:p w14:paraId="68C9965A">
      <w:pPr>
        <w:pStyle w:val="365"/>
        <w:numPr>
          <w:ilvl w:val="0"/>
          <w:numId w:val="36"/>
        </w:numPr>
        <w:rPr>
          <w:rFonts w:ascii="Times New Roman"/>
        </w:rPr>
      </w:pPr>
      <w:r>
        <w:rPr>
          <w:rFonts w:hint="eastAsia" w:ascii="Times New Roman"/>
          <w:szCs w:val="21"/>
        </w:rPr>
        <w:t>通信总线：模拟错误的通信信号；</w:t>
      </w:r>
    </w:p>
    <w:p w14:paraId="1899EF5D">
      <w:pPr>
        <w:pStyle w:val="365"/>
        <w:numPr>
          <w:ilvl w:val="0"/>
          <w:numId w:val="36"/>
        </w:numPr>
        <w:rPr>
          <w:rFonts w:ascii="Times New Roman"/>
        </w:rPr>
      </w:pPr>
      <w:r>
        <w:rPr>
          <w:rFonts w:hint="eastAsia" w:ascii="Times New Roman"/>
          <w:szCs w:val="21"/>
        </w:rPr>
        <w:t>存储（</w:t>
      </w:r>
      <w:r>
        <w:rPr>
          <w:rFonts w:ascii="Times New Roman"/>
          <w:szCs w:val="21"/>
        </w:rPr>
        <w:t>I</w:t>
      </w:r>
      <w:r>
        <w:rPr>
          <w:rFonts w:ascii="Times New Roman"/>
          <w:szCs w:val="21"/>
          <w:vertAlign w:val="superscript"/>
        </w:rPr>
        <w:t>2</w:t>
      </w:r>
      <w:r>
        <w:rPr>
          <w:rFonts w:ascii="Times New Roman"/>
          <w:szCs w:val="21"/>
        </w:rPr>
        <w:t>C</w:t>
      </w:r>
      <w:r>
        <w:rPr>
          <w:rFonts w:hint="eastAsia" w:ascii="Times New Roman"/>
          <w:szCs w:val="21"/>
        </w:rPr>
        <w:t>、</w:t>
      </w:r>
      <w:r>
        <w:rPr>
          <w:rFonts w:ascii="Times New Roman"/>
          <w:szCs w:val="21"/>
        </w:rPr>
        <w:t>SPI</w:t>
      </w:r>
      <w:r>
        <w:rPr>
          <w:rFonts w:hint="eastAsia" w:ascii="Times New Roman"/>
          <w:szCs w:val="21"/>
        </w:rPr>
        <w:t>等）：注入故障，篡改存储数据；</w:t>
      </w:r>
    </w:p>
    <w:p w14:paraId="34DC92DE">
      <w:pPr>
        <w:pStyle w:val="365"/>
        <w:numPr>
          <w:ilvl w:val="0"/>
          <w:numId w:val="36"/>
        </w:numPr>
        <w:rPr>
          <w:rFonts w:ascii="Times New Roman"/>
        </w:rPr>
      </w:pPr>
      <w:r>
        <w:rPr>
          <w:rFonts w:hint="eastAsia"/>
          <w:szCs w:val="21"/>
        </w:rPr>
        <w:t>时钟：内部电路使用板级运行定制的测试代码软件</w:t>
      </w:r>
      <w:r>
        <w:rPr>
          <w:szCs w:val="21"/>
        </w:rPr>
        <w:t xml:space="preserve">, </w:t>
      </w:r>
      <w:r>
        <w:rPr>
          <w:rFonts w:hint="eastAsia"/>
          <w:szCs w:val="21"/>
        </w:rPr>
        <w:t>外部振荡器引脚短时或长时对地短接</w:t>
      </w:r>
      <w:r>
        <w:rPr>
          <w:rFonts w:hint="eastAsia" w:ascii="Times New Roman"/>
        </w:rPr>
        <w:t>。</w:t>
      </w:r>
    </w:p>
    <w:p w14:paraId="0CFB1FA6">
      <w:pPr>
        <w:pStyle w:val="362"/>
        <w:numPr>
          <w:ilvl w:val="0"/>
          <w:numId w:val="0"/>
        </w:numPr>
        <w:spacing w:before="156" w:after="156"/>
      </w:pPr>
      <w:bookmarkStart w:id="1994" w:name="_Toc32561"/>
      <w:bookmarkStart w:id="1995" w:name="_Toc4959"/>
      <w:bookmarkStart w:id="1996" w:name="_Toc7920"/>
      <w:bookmarkStart w:id="1997" w:name="_Toc25943"/>
      <w:bookmarkStart w:id="1998" w:name="_Toc17190"/>
      <w:r>
        <w:rPr>
          <w:rFonts w:hint="eastAsia"/>
        </w:rPr>
        <w:t>A.2.6.6.2.3</w:t>
      </w:r>
      <w:r>
        <w:rPr>
          <w:rFonts w:hint="eastAsia"/>
          <w:lang w:val="en-US" w:eastAsia="zh-CN"/>
        </w:rPr>
        <w:t xml:space="preserve">  </w:t>
      </w:r>
      <w:r>
        <w:rPr>
          <w:rFonts w:hint="eastAsia"/>
        </w:rPr>
        <w:t>测试报告要求</w:t>
      </w:r>
      <w:bookmarkEnd w:id="1994"/>
      <w:bookmarkEnd w:id="1995"/>
      <w:bookmarkEnd w:id="1996"/>
      <w:bookmarkEnd w:id="1997"/>
      <w:bookmarkEnd w:id="1998"/>
    </w:p>
    <w:p w14:paraId="18F9E458">
      <w:pPr>
        <w:pStyle w:val="128"/>
      </w:pPr>
      <w:r>
        <w:rPr>
          <w:rFonts w:hint="eastAsia"/>
        </w:rPr>
        <w:t>测试</w:t>
      </w:r>
      <w:r>
        <w:t>报告包含不限于</w:t>
      </w:r>
      <w:r>
        <w:rPr>
          <w:rFonts w:hint="eastAsia"/>
        </w:rPr>
        <w:t>以</w:t>
      </w:r>
      <w:r>
        <w:t>下内容：</w:t>
      </w:r>
    </w:p>
    <w:p w14:paraId="45B9D0EC">
      <w:pPr>
        <w:pStyle w:val="365"/>
        <w:numPr>
          <w:ilvl w:val="0"/>
          <w:numId w:val="37"/>
        </w:numPr>
      </w:pPr>
      <w:r>
        <w:rPr>
          <w:rFonts w:hint="eastAsia"/>
        </w:rPr>
        <w:t>故障注入方法，故障注入目标，及对应的安全机制有效性观测点；</w:t>
      </w:r>
    </w:p>
    <w:p w14:paraId="0490B61E">
      <w:pPr>
        <w:pStyle w:val="365"/>
        <w:numPr>
          <w:ilvl w:val="0"/>
          <w:numId w:val="37"/>
        </w:numPr>
      </w:pPr>
      <w:r>
        <w:rPr>
          <w:rFonts w:hint="eastAsia"/>
        </w:rPr>
        <w:t>注入的故障类型，故障数量，故障注入时间；</w:t>
      </w:r>
    </w:p>
    <w:p w14:paraId="3EA76235">
      <w:pPr>
        <w:pStyle w:val="365"/>
        <w:numPr>
          <w:ilvl w:val="0"/>
          <w:numId w:val="37"/>
        </w:numPr>
      </w:pPr>
      <w:r>
        <w:rPr>
          <w:rFonts w:hint="eastAsia"/>
        </w:rPr>
        <w:t>故障观测点响应数据，响应时间；</w:t>
      </w:r>
    </w:p>
    <w:p w14:paraId="366F65C5">
      <w:pPr>
        <w:pStyle w:val="365"/>
        <w:numPr>
          <w:ilvl w:val="0"/>
          <w:numId w:val="37"/>
        </w:numPr>
      </w:pPr>
      <w:r>
        <w:rPr>
          <w:rFonts w:hint="eastAsia"/>
        </w:rPr>
        <w:t>根据测试结果分析得出的诊断覆盖率计算结果。</w:t>
      </w:r>
    </w:p>
    <w:p w14:paraId="6A9FFA39">
      <w:pPr>
        <w:pStyle w:val="362"/>
        <w:numPr>
          <w:ilvl w:val="0"/>
          <w:numId w:val="0"/>
        </w:numPr>
        <w:spacing w:before="156" w:after="156"/>
      </w:pPr>
      <w:bookmarkStart w:id="1999" w:name="_Toc31232"/>
      <w:bookmarkStart w:id="2000" w:name="_Toc21194"/>
      <w:bookmarkStart w:id="2001" w:name="_Toc19568"/>
      <w:bookmarkStart w:id="2002" w:name="_Toc14159"/>
      <w:bookmarkStart w:id="2003" w:name="_Toc31940"/>
      <w:r>
        <w:rPr>
          <w:rFonts w:hint="eastAsia"/>
        </w:rPr>
        <w:t>A.2.6.6.2.4</w:t>
      </w:r>
      <w:r>
        <w:rPr>
          <w:rFonts w:hint="eastAsia"/>
          <w:lang w:val="en-US" w:eastAsia="zh-CN"/>
        </w:rPr>
        <w:t xml:space="preserve">  </w:t>
      </w:r>
      <w:r>
        <w:rPr>
          <w:rFonts w:hint="eastAsia"/>
        </w:rPr>
        <w:t>测试通过准则</w:t>
      </w:r>
      <w:bookmarkEnd w:id="1999"/>
      <w:bookmarkEnd w:id="2000"/>
      <w:bookmarkEnd w:id="2001"/>
      <w:bookmarkEnd w:id="2002"/>
      <w:bookmarkEnd w:id="2003"/>
    </w:p>
    <w:p w14:paraId="164F5DBD">
      <w:pPr>
        <w:pStyle w:val="128"/>
        <w:rPr>
          <w:lang w:val="zh-CN"/>
        </w:rPr>
      </w:pPr>
      <w:r>
        <w:rPr>
          <w:rFonts w:hint="eastAsia"/>
          <w:lang w:val="zh-CN"/>
        </w:rPr>
        <w:t>当符合以下任一条件时，测试</w:t>
      </w:r>
      <w:r>
        <w:rPr>
          <w:rFonts w:hint="eastAsia"/>
        </w:rPr>
        <w:t>结束</w:t>
      </w:r>
      <w:r>
        <w:rPr>
          <w:rFonts w:hint="eastAsia"/>
          <w:lang w:val="zh-CN"/>
        </w:rPr>
        <w:t>：</w:t>
      </w:r>
    </w:p>
    <w:p w14:paraId="7DCBC6E4">
      <w:pPr>
        <w:pStyle w:val="365"/>
        <w:numPr>
          <w:ilvl w:val="0"/>
          <w:numId w:val="38"/>
        </w:numPr>
        <w:rPr>
          <w:lang w:val="zh-CN"/>
        </w:rPr>
      </w:pPr>
      <w:r>
        <w:rPr>
          <w:rFonts w:hint="eastAsia"/>
          <w:lang w:val="zh-CN"/>
        </w:rPr>
        <w:t>芯片在故障处理时间间隔内进入安全状态，并无意外退出安全状态；</w:t>
      </w:r>
    </w:p>
    <w:p w14:paraId="0D9A119E">
      <w:pPr>
        <w:pStyle w:val="365"/>
        <w:numPr>
          <w:ilvl w:val="0"/>
          <w:numId w:val="38"/>
        </w:numPr>
        <w:rPr>
          <w:lang w:val="zh-CN"/>
        </w:rPr>
      </w:pPr>
      <w:r>
        <w:rPr>
          <w:rFonts w:hint="eastAsia"/>
          <w:lang w:val="zh-CN"/>
        </w:rPr>
        <w:t>芯片在故障处理时间间隔内进入安全状态，意外退出安全状态；</w:t>
      </w:r>
    </w:p>
    <w:p w14:paraId="6AA28661">
      <w:pPr>
        <w:pStyle w:val="365"/>
        <w:numPr>
          <w:ilvl w:val="0"/>
          <w:numId w:val="38"/>
        </w:numPr>
        <w:rPr>
          <w:lang w:val="zh-CN"/>
        </w:rPr>
      </w:pPr>
      <w:r>
        <w:rPr>
          <w:rFonts w:hint="eastAsia"/>
          <w:lang w:val="zh-CN"/>
        </w:rPr>
        <w:t>芯片在故障处理时间间隔内未进入安全状态。</w:t>
      </w:r>
    </w:p>
    <w:p w14:paraId="780A28FA">
      <w:pPr>
        <w:pStyle w:val="128"/>
        <w:ind w:firstLineChars="0"/>
        <w:rPr>
          <w:i/>
          <w:iCs/>
        </w:rPr>
      </w:pPr>
      <w:r>
        <w:rPr>
          <w:rFonts w:hint="eastAsia"/>
          <w:lang w:val="zh-CN"/>
        </w:rPr>
        <w:t>芯片在故障处理时间间隔内进入安全状态，并无意外退出安全状态，</w:t>
      </w:r>
      <w:r>
        <w:rPr>
          <w:rFonts w:hint="eastAsia"/>
        </w:rPr>
        <w:t>视为安全机制有效，测试通过。</w:t>
      </w:r>
    </w:p>
    <w:p w14:paraId="38D2F4AF">
      <w:pPr>
        <w:pStyle w:val="360"/>
        <w:numPr>
          <w:ilvl w:val="0"/>
          <w:numId w:val="0"/>
        </w:numPr>
        <w:spacing w:before="156" w:after="156"/>
        <w:jc w:val="left"/>
      </w:pPr>
      <w:r>
        <w:rPr>
          <w:rFonts w:hint="eastAsia"/>
        </w:rPr>
        <w:t>A.2.6.7</w:t>
      </w:r>
      <w:r>
        <w:rPr>
          <w:rFonts w:hint="eastAsia"/>
          <w:lang w:val="en-US" w:eastAsia="zh-CN"/>
        </w:rPr>
        <w:t xml:space="preserve">  </w:t>
      </w:r>
      <w:r>
        <w:rPr>
          <w:rFonts w:hint="eastAsia"/>
        </w:rPr>
        <w:t>芯片硬件层面的验证计划和结果总结</w:t>
      </w:r>
    </w:p>
    <w:p w14:paraId="1001ACC7">
      <w:pPr>
        <w:pStyle w:val="128"/>
      </w:pPr>
      <w:r>
        <w:rPr>
          <w:rFonts w:hint="eastAsia"/>
        </w:rPr>
        <w:t>芯片硬件层面的验证计划和结果总结应说明对此类芯片所涉及到安全目标的所有故障进行了测试。且至少包括：</w:t>
      </w:r>
    </w:p>
    <w:p w14:paraId="2B4E018C">
      <w:pPr>
        <w:pStyle w:val="365"/>
        <w:numPr>
          <w:ilvl w:val="0"/>
          <w:numId w:val="39"/>
        </w:numPr>
      </w:pPr>
      <w:r>
        <w:rPr>
          <w:rFonts w:hint="eastAsia"/>
        </w:rPr>
        <w:t>需验证的工作成果内容；</w:t>
      </w:r>
    </w:p>
    <w:p w14:paraId="6A9E14A0">
      <w:pPr>
        <w:pStyle w:val="365"/>
        <w:numPr>
          <w:ilvl w:val="0"/>
          <w:numId w:val="39"/>
        </w:numPr>
      </w:pPr>
      <w:r>
        <w:rPr>
          <w:rFonts w:hint="eastAsia"/>
        </w:rPr>
        <w:t>验证的目的；</w:t>
      </w:r>
    </w:p>
    <w:p w14:paraId="4D8A23E1">
      <w:pPr>
        <w:pStyle w:val="365"/>
        <w:numPr>
          <w:ilvl w:val="0"/>
          <w:numId w:val="39"/>
        </w:numPr>
      </w:pPr>
      <w:r>
        <w:rPr>
          <w:rFonts w:hint="eastAsia"/>
        </w:rPr>
        <w:t>用于验证的方法；</w:t>
      </w:r>
    </w:p>
    <w:p w14:paraId="478F3BD7">
      <w:pPr>
        <w:pStyle w:val="365"/>
        <w:numPr>
          <w:ilvl w:val="0"/>
          <w:numId w:val="39"/>
        </w:numPr>
      </w:pPr>
      <w:r>
        <w:rPr>
          <w:rFonts w:hint="eastAsia"/>
        </w:rPr>
        <w:t>验证通过和不通过的准则；</w:t>
      </w:r>
    </w:p>
    <w:p w14:paraId="5CF77D6C">
      <w:pPr>
        <w:pStyle w:val="365"/>
        <w:numPr>
          <w:ilvl w:val="0"/>
          <w:numId w:val="39"/>
        </w:numPr>
      </w:pPr>
      <w:r>
        <w:rPr>
          <w:rFonts w:hint="eastAsia"/>
        </w:rPr>
        <w:t>如果适用,验证环境；</w:t>
      </w:r>
    </w:p>
    <w:p w14:paraId="1D937BAB">
      <w:pPr>
        <w:pStyle w:val="365"/>
        <w:numPr>
          <w:ilvl w:val="0"/>
          <w:numId w:val="39"/>
        </w:numPr>
      </w:pPr>
      <w:r>
        <w:rPr>
          <w:rFonts w:hint="eastAsia"/>
        </w:rPr>
        <w:t>如果适用,用于验证的设备；</w:t>
      </w:r>
    </w:p>
    <w:p w14:paraId="3DFC0405">
      <w:pPr>
        <w:pStyle w:val="365"/>
        <w:numPr>
          <w:ilvl w:val="0"/>
          <w:numId w:val="39"/>
        </w:numPr>
      </w:pPr>
      <w:r>
        <w:rPr>
          <w:rFonts w:hint="eastAsia"/>
        </w:rPr>
        <w:t>如果适用,用于验证的资源；</w:t>
      </w:r>
    </w:p>
    <w:p w14:paraId="083316CD">
      <w:pPr>
        <w:pStyle w:val="365"/>
        <w:numPr>
          <w:ilvl w:val="0"/>
          <w:numId w:val="39"/>
        </w:numPr>
      </w:pPr>
      <w:r>
        <w:rPr>
          <w:rFonts w:hint="eastAsia"/>
        </w:rPr>
        <w:t>当探测出异常时需采取的行动；</w:t>
      </w:r>
    </w:p>
    <w:p w14:paraId="2AFE67ED">
      <w:pPr>
        <w:pStyle w:val="365"/>
        <w:numPr>
          <w:ilvl w:val="0"/>
          <w:numId w:val="39"/>
        </w:numPr>
      </w:pPr>
      <w:r>
        <w:rPr>
          <w:rFonts w:hint="eastAsia"/>
        </w:rPr>
        <w:t>回归策略。</w:t>
      </w:r>
    </w:p>
    <w:p w14:paraId="7CE5C470">
      <w:pPr>
        <w:pStyle w:val="358"/>
        <w:numPr>
          <w:ilvl w:val="0"/>
          <w:numId w:val="0"/>
        </w:numPr>
        <w:spacing w:before="156" w:after="156"/>
        <w:rPr>
          <w:b w:val="0"/>
          <w:bCs/>
        </w:rPr>
      </w:pPr>
      <w:r>
        <w:rPr>
          <w:b w:val="0"/>
          <w:bCs/>
        </w:rPr>
        <w:t>A</w:t>
      </w:r>
      <w:r>
        <w:rPr>
          <w:b w:val="0"/>
          <w:bCs/>
          <w:szCs w:val="21"/>
        </w:rPr>
        <w:t>.3</w:t>
      </w:r>
      <w:r>
        <w:rPr>
          <w:rFonts w:hint="eastAsia"/>
          <w:b w:val="0"/>
          <w:bCs/>
          <w:szCs w:val="21"/>
        </w:rPr>
        <w:t>评估方法</w:t>
      </w:r>
    </w:p>
    <w:p w14:paraId="15ADF89F">
      <w:pPr>
        <w:pStyle w:val="359"/>
        <w:numPr>
          <w:ilvl w:val="0"/>
          <w:numId w:val="0"/>
        </w:numPr>
        <w:spacing w:before="156" w:after="156"/>
      </w:pPr>
      <w:r>
        <w:rPr>
          <w:rFonts w:hint="eastAsia"/>
        </w:rPr>
        <w:t>A.3.1总体要求</w:t>
      </w:r>
    </w:p>
    <w:p w14:paraId="4E27B005">
      <w:pPr>
        <w:pStyle w:val="360"/>
        <w:numPr>
          <w:ilvl w:val="0"/>
          <w:numId w:val="0"/>
        </w:numPr>
        <w:spacing w:beforeLines="0" w:afterLines="0"/>
        <w:jc w:val="left"/>
        <w:rPr>
          <w:rFonts w:hint="eastAsia" w:ascii="宋体" w:hAnsi="宋体" w:eastAsia="宋体" w:cs="宋体"/>
        </w:rPr>
      </w:pPr>
      <w:r>
        <w:rPr>
          <w:rFonts w:hint="eastAsia"/>
        </w:rPr>
        <w:t>A.3.1.1</w:t>
      </w:r>
      <w:r>
        <w:rPr>
          <w:rFonts w:hint="eastAsia" w:ascii="宋体" w:hAnsi="宋体" w:eastAsia="宋体" w:cs="宋体"/>
        </w:rPr>
        <w:t>芯片供应商应具备功能安全相关总结性文档，并保证与产品实际开发的一致性、可追溯性。具体包括：</w:t>
      </w:r>
    </w:p>
    <w:p w14:paraId="63989BDC">
      <w:pPr>
        <w:pStyle w:val="365"/>
        <w:numPr>
          <w:ilvl w:val="0"/>
          <w:numId w:val="40"/>
        </w:numPr>
        <w:rPr>
          <w:rFonts w:ascii="Times New Roman"/>
        </w:rPr>
      </w:pPr>
      <w:r>
        <w:rPr>
          <w:rFonts w:hint="eastAsia"/>
        </w:rPr>
        <w:t>独立于环境</w:t>
      </w:r>
      <w:r>
        <w:rPr>
          <w:rFonts w:hint="eastAsia" w:ascii="Times New Roman"/>
          <w:szCs w:val="21"/>
        </w:rPr>
        <w:t>的安全要素（</w:t>
      </w:r>
      <w:r>
        <w:rPr>
          <w:rFonts w:ascii="Times New Roman"/>
          <w:szCs w:val="21"/>
        </w:rPr>
        <w:t>SEooC</w:t>
      </w:r>
      <w:r>
        <w:rPr>
          <w:rFonts w:hint="eastAsia" w:ascii="Times New Roman"/>
          <w:szCs w:val="21"/>
        </w:rPr>
        <w:t>）；</w:t>
      </w:r>
    </w:p>
    <w:p w14:paraId="70A04446">
      <w:pPr>
        <w:pStyle w:val="365"/>
        <w:numPr>
          <w:ilvl w:val="0"/>
          <w:numId w:val="40"/>
        </w:numPr>
        <w:rPr>
          <w:rFonts w:ascii="Times New Roman"/>
        </w:rPr>
      </w:pPr>
      <w:r>
        <w:rPr>
          <w:rFonts w:hint="eastAsia" w:ascii="Times New Roman"/>
          <w:szCs w:val="21"/>
        </w:rPr>
        <w:t>技术安全概念（</w:t>
      </w:r>
      <w:r>
        <w:rPr>
          <w:rFonts w:ascii="Times New Roman"/>
          <w:szCs w:val="21"/>
        </w:rPr>
        <w:t>TSC</w:t>
      </w:r>
      <w:r>
        <w:rPr>
          <w:rFonts w:hint="eastAsia" w:ascii="Times New Roman"/>
          <w:szCs w:val="21"/>
        </w:rPr>
        <w:t>）；</w:t>
      </w:r>
    </w:p>
    <w:p w14:paraId="4F682D36">
      <w:pPr>
        <w:pStyle w:val="365"/>
        <w:numPr>
          <w:ilvl w:val="0"/>
          <w:numId w:val="40"/>
        </w:numPr>
        <w:rPr>
          <w:rFonts w:ascii="Times New Roman"/>
        </w:rPr>
      </w:pPr>
      <w:r>
        <w:rPr>
          <w:rFonts w:hint="eastAsia" w:ascii="Times New Roman"/>
          <w:szCs w:val="21"/>
        </w:rPr>
        <w:t>系统层面的安全分析总结；</w:t>
      </w:r>
    </w:p>
    <w:p w14:paraId="6A9B4D27">
      <w:pPr>
        <w:pStyle w:val="365"/>
        <w:numPr>
          <w:ilvl w:val="0"/>
          <w:numId w:val="40"/>
        </w:numPr>
        <w:rPr>
          <w:rFonts w:ascii="Times New Roman"/>
        </w:rPr>
      </w:pPr>
      <w:r>
        <w:rPr>
          <w:rFonts w:hint="eastAsia" w:ascii="Times New Roman"/>
          <w:szCs w:val="21"/>
        </w:rPr>
        <w:t>芯片硬件层面的安全分析总结；</w:t>
      </w:r>
    </w:p>
    <w:p w14:paraId="62EBB785">
      <w:pPr>
        <w:pStyle w:val="365"/>
        <w:numPr>
          <w:ilvl w:val="0"/>
          <w:numId w:val="40"/>
        </w:numPr>
        <w:rPr>
          <w:rFonts w:ascii="Times New Roman"/>
        </w:rPr>
      </w:pPr>
      <w:r>
        <w:rPr>
          <w:rFonts w:hint="eastAsia" w:ascii="Times New Roman"/>
          <w:szCs w:val="21"/>
        </w:rPr>
        <w:t>安全机制总结；</w:t>
      </w:r>
    </w:p>
    <w:p w14:paraId="07EC47CE">
      <w:pPr>
        <w:pStyle w:val="365"/>
        <w:numPr>
          <w:ilvl w:val="0"/>
          <w:numId w:val="40"/>
        </w:numPr>
        <w:rPr>
          <w:rFonts w:ascii="Times New Roman"/>
        </w:rPr>
      </w:pPr>
      <w:r>
        <w:rPr>
          <w:rFonts w:hint="eastAsia" w:ascii="Times New Roman"/>
          <w:szCs w:val="21"/>
        </w:rPr>
        <w:t>芯片硬件层面的验证计划和结果总结。</w:t>
      </w:r>
    </w:p>
    <w:p w14:paraId="0E8B5F30">
      <w:pPr>
        <w:pStyle w:val="360"/>
        <w:numPr>
          <w:ilvl w:val="0"/>
          <w:numId w:val="0"/>
        </w:numPr>
        <w:spacing w:beforeLines="0" w:afterLines="0"/>
        <w:jc w:val="left"/>
        <w:rPr>
          <w:rFonts w:hint="eastAsia" w:ascii="Times New Roman" w:eastAsia="宋体"/>
        </w:rPr>
      </w:pPr>
      <w:r>
        <w:rPr>
          <w:rFonts w:ascii="Times New Roman"/>
        </w:rPr>
        <w:t>A</w:t>
      </w:r>
      <w:r>
        <w:rPr>
          <w:rFonts w:ascii="Times New Roman"/>
          <w:szCs w:val="21"/>
        </w:rPr>
        <w:t>.3.1.2</w:t>
      </w:r>
      <w:r>
        <w:rPr>
          <w:rFonts w:hint="eastAsia" w:ascii="Times New Roman" w:hAnsi="宋体" w:eastAsia="宋体"/>
          <w:szCs w:val="21"/>
        </w:rPr>
        <w:t>芯片供应商应具有下列相关开发文档，并保证文档的一致性、可追溯性。具体包括：</w:t>
      </w:r>
    </w:p>
    <w:p w14:paraId="13CF7481">
      <w:pPr>
        <w:pStyle w:val="365"/>
        <w:numPr>
          <w:ilvl w:val="0"/>
          <w:numId w:val="41"/>
        </w:numPr>
        <w:rPr>
          <w:rFonts w:ascii="Times New Roman"/>
        </w:rPr>
      </w:pPr>
      <w:r>
        <w:rPr>
          <w:rFonts w:hint="eastAsia" w:ascii="Times New Roman"/>
          <w:szCs w:val="21"/>
        </w:rPr>
        <w:t>详细的硬件设计；</w:t>
      </w:r>
      <w:r>
        <w:rPr>
          <w:rFonts w:ascii="Times New Roman"/>
          <w:szCs w:val="21"/>
        </w:rPr>
        <w:t xml:space="preserve"> </w:t>
      </w:r>
    </w:p>
    <w:p w14:paraId="18B537F5">
      <w:pPr>
        <w:pStyle w:val="365"/>
        <w:numPr>
          <w:ilvl w:val="0"/>
          <w:numId w:val="41"/>
        </w:numPr>
        <w:rPr>
          <w:rFonts w:ascii="Times New Roman"/>
        </w:rPr>
      </w:pPr>
      <w:r>
        <w:rPr>
          <w:rFonts w:hint="eastAsia" w:ascii="Times New Roman"/>
          <w:szCs w:val="21"/>
        </w:rPr>
        <w:t>详细芯片硬件层面的安全分析；</w:t>
      </w:r>
    </w:p>
    <w:p w14:paraId="7B30633A">
      <w:pPr>
        <w:pStyle w:val="365"/>
        <w:numPr>
          <w:ilvl w:val="0"/>
          <w:numId w:val="41"/>
        </w:numPr>
        <w:rPr>
          <w:rFonts w:ascii="Times New Roman"/>
        </w:rPr>
      </w:pPr>
      <w:r>
        <w:rPr>
          <w:rFonts w:hint="eastAsia" w:ascii="Times New Roman"/>
          <w:szCs w:val="21"/>
        </w:rPr>
        <w:t>详细芯片硬件层面的验证计划和结果；</w:t>
      </w:r>
      <w:r>
        <w:rPr>
          <w:rFonts w:ascii="Times New Roman"/>
          <w:szCs w:val="21"/>
        </w:rPr>
        <w:t xml:space="preserve"> </w:t>
      </w:r>
    </w:p>
    <w:p w14:paraId="0A5BB53D">
      <w:pPr>
        <w:pStyle w:val="365"/>
        <w:numPr>
          <w:ilvl w:val="0"/>
          <w:numId w:val="41"/>
        </w:numPr>
        <w:rPr>
          <w:rFonts w:ascii="Times New Roman"/>
        </w:rPr>
      </w:pPr>
      <w:r>
        <w:rPr>
          <w:rFonts w:hint="eastAsia" w:ascii="Times New Roman"/>
          <w:szCs w:val="21"/>
        </w:rPr>
        <w:t>若有，其他支撑性材料或数据。</w:t>
      </w:r>
    </w:p>
    <w:p w14:paraId="7B44A0BA">
      <w:pPr>
        <w:pStyle w:val="359"/>
        <w:numPr>
          <w:ilvl w:val="0"/>
          <w:numId w:val="0"/>
        </w:numPr>
        <w:spacing w:before="156" w:after="156"/>
      </w:pPr>
      <w:r>
        <w:rPr>
          <w:rFonts w:hint="eastAsia"/>
        </w:rPr>
        <w:t>A.3.2模/数转换器芯片独立于环境的安全要素的定义的评估方法</w:t>
      </w:r>
    </w:p>
    <w:p w14:paraId="12D6E8EC">
      <w:pPr>
        <w:pStyle w:val="128"/>
      </w:pPr>
      <w:r>
        <w:rPr>
          <w:rFonts w:hint="eastAsia"/>
        </w:rPr>
        <w:t>对于SEooC的评估，可涵盖以下检查项：</w:t>
      </w:r>
    </w:p>
    <w:tbl>
      <w:tblPr>
        <w:tblStyle w:val="48"/>
        <w:tblW w:w="474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5"/>
        <w:gridCol w:w="8296"/>
      </w:tblGrid>
      <w:tr w14:paraId="33063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7" w:type="pct"/>
            <w:vAlign w:val="center"/>
          </w:tcPr>
          <w:p w14:paraId="59B26832">
            <w:pPr>
              <w:jc w:val="center"/>
              <w:rPr>
                <w:rFonts w:eastAsia="黑体"/>
                <w:sz w:val="18"/>
                <w:szCs w:val="18"/>
              </w:rPr>
            </w:pPr>
            <w:r>
              <w:rPr>
                <w:rFonts w:hAnsi="黑体" w:eastAsia="黑体"/>
                <w:sz w:val="18"/>
                <w:szCs w:val="18"/>
              </w:rPr>
              <w:t>编号</w:t>
            </w:r>
          </w:p>
        </w:tc>
        <w:tc>
          <w:tcPr>
            <w:tcW w:w="4562" w:type="pct"/>
            <w:vAlign w:val="center"/>
          </w:tcPr>
          <w:p w14:paraId="2C54246D">
            <w:pPr>
              <w:jc w:val="center"/>
              <w:rPr>
                <w:rFonts w:eastAsia="黑体"/>
                <w:sz w:val="18"/>
                <w:szCs w:val="18"/>
              </w:rPr>
            </w:pPr>
            <w:r>
              <w:rPr>
                <w:rFonts w:hAnsi="黑体" w:eastAsia="黑体"/>
                <w:sz w:val="18"/>
                <w:szCs w:val="18"/>
              </w:rPr>
              <w:t>检查清单</w:t>
            </w:r>
          </w:p>
        </w:tc>
      </w:tr>
      <w:tr w14:paraId="49947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7" w:type="pct"/>
            <w:vAlign w:val="center"/>
          </w:tcPr>
          <w:p w14:paraId="0F7BD236">
            <w:pPr>
              <w:jc w:val="center"/>
              <w:rPr>
                <w:sz w:val="18"/>
                <w:szCs w:val="18"/>
              </w:rPr>
            </w:pPr>
            <w:r>
              <w:rPr>
                <w:sz w:val="18"/>
                <w:szCs w:val="18"/>
              </w:rPr>
              <w:t>1</w:t>
            </w:r>
          </w:p>
        </w:tc>
        <w:tc>
          <w:tcPr>
            <w:tcW w:w="4562" w:type="pct"/>
            <w:vAlign w:val="center"/>
          </w:tcPr>
          <w:p w14:paraId="1C3C1F96">
            <w:pPr>
              <w:jc w:val="left"/>
              <w:rPr>
                <w:sz w:val="18"/>
                <w:szCs w:val="18"/>
              </w:rPr>
            </w:pPr>
            <w:r>
              <w:rPr>
                <w:sz w:val="18"/>
                <w:szCs w:val="18"/>
              </w:rPr>
              <w:t>SEooC的描述及范围是否清晰</w:t>
            </w:r>
            <w:r>
              <w:rPr>
                <w:rFonts w:hint="eastAsia"/>
                <w:sz w:val="18"/>
                <w:szCs w:val="18"/>
              </w:rPr>
              <w:t>？</w:t>
            </w:r>
            <w:r>
              <w:rPr>
                <w:sz w:val="18"/>
                <w:szCs w:val="18"/>
              </w:rPr>
              <w:t>？</w:t>
            </w:r>
          </w:p>
        </w:tc>
      </w:tr>
      <w:tr w14:paraId="68D3F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7" w:type="pct"/>
            <w:vAlign w:val="center"/>
          </w:tcPr>
          <w:p w14:paraId="5FFDBD69">
            <w:pPr>
              <w:jc w:val="center"/>
              <w:rPr>
                <w:sz w:val="18"/>
                <w:szCs w:val="18"/>
              </w:rPr>
            </w:pPr>
            <w:r>
              <w:rPr>
                <w:sz w:val="18"/>
                <w:szCs w:val="18"/>
              </w:rPr>
              <w:t>2</w:t>
            </w:r>
          </w:p>
        </w:tc>
        <w:tc>
          <w:tcPr>
            <w:tcW w:w="4562" w:type="pct"/>
            <w:vAlign w:val="center"/>
          </w:tcPr>
          <w:p w14:paraId="24584175">
            <w:pPr>
              <w:jc w:val="left"/>
              <w:rPr>
                <w:sz w:val="18"/>
                <w:szCs w:val="18"/>
              </w:rPr>
            </w:pPr>
            <w:r>
              <w:rPr>
                <w:sz w:val="18"/>
                <w:szCs w:val="18"/>
              </w:rPr>
              <w:t>是否提供了SEooC的使用情况？</w:t>
            </w:r>
          </w:p>
        </w:tc>
      </w:tr>
      <w:tr w14:paraId="25F2E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7" w:type="pct"/>
            <w:vAlign w:val="center"/>
          </w:tcPr>
          <w:p w14:paraId="26B5B321">
            <w:pPr>
              <w:jc w:val="center"/>
              <w:rPr>
                <w:sz w:val="18"/>
                <w:szCs w:val="18"/>
              </w:rPr>
            </w:pPr>
            <w:r>
              <w:rPr>
                <w:sz w:val="18"/>
                <w:szCs w:val="18"/>
              </w:rPr>
              <w:t>3</w:t>
            </w:r>
          </w:p>
        </w:tc>
        <w:tc>
          <w:tcPr>
            <w:tcW w:w="4562" w:type="pct"/>
            <w:vAlign w:val="center"/>
          </w:tcPr>
          <w:p w14:paraId="23A5AD37">
            <w:pPr>
              <w:jc w:val="left"/>
              <w:rPr>
                <w:sz w:val="18"/>
                <w:szCs w:val="18"/>
              </w:rPr>
            </w:pPr>
            <w:r>
              <w:rPr>
                <w:sz w:val="18"/>
                <w:szCs w:val="18"/>
              </w:rPr>
              <w:t>在SEooC背景下，是否定义了功能需求（例如，CPU核、支持DMA功能等）？</w:t>
            </w:r>
          </w:p>
        </w:tc>
      </w:tr>
      <w:tr w14:paraId="17A26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7" w:type="pct"/>
            <w:vAlign w:val="center"/>
          </w:tcPr>
          <w:p w14:paraId="71C5F436">
            <w:pPr>
              <w:jc w:val="center"/>
              <w:rPr>
                <w:sz w:val="18"/>
                <w:szCs w:val="18"/>
              </w:rPr>
            </w:pPr>
            <w:r>
              <w:rPr>
                <w:sz w:val="18"/>
                <w:szCs w:val="18"/>
              </w:rPr>
              <w:t>4</w:t>
            </w:r>
          </w:p>
        </w:tc>
        <w:tc>
          <w:tcPr>
            <w:tcW w:w="4562" w:type="pct"/>
            <w:vAlign w:val="center"/>
          </w:tcPr>
          <w:p w14:paraId="5236B3F4">
            <w:pPr>
              <w:jc w:val="left"/>
              <w:rPr>
                <w:sz w:val="18"/>
                <w:szCs w:val="18"/>
              </w:rPr>
            </w:pPr>
            <w:r>
              <w:rPr>
                <w:sz w:val="18"/>
                <w:szCs w:val="18"/>
              </w:rPr>
              <w:t>是否定义了顶层安全需求？</w:t>
            </w:r>
          </w:p>
        </w:tc>
      </w:tr>
      <w:tr w14:paraId="26756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7" w:type="pct"/>
            <w:vAlign w:val="center"/>
          </w:tcPr>
          <w:p w14:paraId="4C4A5FFA">
            <w:pPr>
              <w:jc w:val="center"/>
              <w:rPr>
                <w:sz w:val="18"/>
                <w:szCs w:val="18"/>
              </w:rPr>
            </w:pPr>
            <w:r>
              <w:rPr>
                <w:sz w:val="18"/>
                <w:szCs w:val="18"/>
              </w:rPr>
              <w:t>5</w:t>
            </w:r>
          </w:p>
        </w:tc>
        <w:tc>
          <w:tcPr>
            <w:tcW w:w="4562" w:type="pct"/>
            <w:vAlign w:val="center"/>
          </w:tcPr>
          <w:p w14:paraId="5C50E531">
            <w:pPr>
              <w:jc w:val="left"/>
              <w:rPr>
                <w:sz w:val="18"/>
                <w:szCs w:val="18"/>
              </w:rPr>
            </w:pPr>
            <w:r>
              <w:rPr>
                <w:sz w:val="18"/>
                <w:szCs w:val="18"/>
              </w:rPr>
              <w:t>顶层安全需求的属性是否具备？（例如，需求ID、ASIL等级、状态等）</w:t>
            </w:r>
          </w:p>
        </w:tc>
      </w:tr>
      <w:tr w14:paraId="341EF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7" w:type="pct"/>
            <w:vAlign w:val="center"/>
          </w:tcPr>
          <w:p w14:paraId="02024BFC">
            <w:pPr>
              <w:jc w:val="center"/>
              <w:rPr>
                <w:sz w:val="18"/>
                <w:szCs w:val="18"/>
              </w:rPr>
            </w:pPr>
            <w:r>
              <w:rPr>
                <w:sz w:val="18"/>
                <w:szCs w:val="18"/>
              </w:rPr>
              <w:t>6</w:t>
            </w:r>
          </w:p>
        </w:tc>
        <w:tc>
          <w:tcPr>
            <w:tcW w:w="4562" w:type="pct"/>
            <w:vAlign w:val="center"/>
          </w:tcPr>
          <w:p w14:paraId="2D29B55A">
            <w:pPr>
              <w:jc w:val="left"/>
              <w:rPr>
                <w:sz w:val="18"/>
                <w:szCs w:val="18"/>
              </w:rPr>
            </w:pPr>
            <w:r>
              <w:rPr>
                <w:sz w:val="18"/>
                <w:szCs w:val="18"/>
              </w:rPr>
              <w:t>顶层安全需求定义的是否合理？</w:t>
            </w:r>
          </w:p>
        </w:tc>
      </w:tr>
      <w:tr w14:paraId="1E27B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7" w:type="pct"/>
            <w:vAlign w:val="center"/>
          </w:tcPr>
          <w:p w14:paraId="22F74393">
            <w:pPr>
              <w:jc w:val="center"/>
              <w:rPr>
                <w:sz w:val="18"/>
                <w:szCs w:val="18"/>
              </w:rPr>
            </w:pPr>
            <w:r>
              <w:rPr>
                <w:sz w:val="18"/>
                <w:szCs w:val="18"/>
              </w:rPr>
              <w:t>7</w:t>
            </w:r>
          </w:p>
        </w:tc>
        <w:tc>
          <w:tcPr>
            <w:tcW w:w="4562" w:type="pct"/>
            <w:vAlign w:val="center"/>
          </w:tcPr>
          <w:p w14:paraId="02E82032">
            <w:pPr>
              <w:jc w:val="left"/>
              <w:rPr>
                <w:sz w:val="18"/>
                <w:szCs w:val="18"/>
              </w:rPr>
            </w:pPr>
            <w:r>
              <w:rPr>
                <w:sz w:val="18"/>
                <w:szCs w:val="18"/>
              </w:rPr>
              <w:t>是否定义了顶层安全状态？</w:t>
            </w:r>
          </w:p>
        </w:tc>
      </w:tr>
      <w:tr w14:paraId="190F9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7" w:type="pct"/>
            <w:vAlign w:val="center"/>
          </w:tcPr>
          <w:p w14:paraId="75A5B4A6">
            <w:pPr>
              <w:jc w:val="center"/>
              <w:rPr>
                <w:sz w:val="18"/>
                <w:szCs w:val="18"/>
              </w:rPr>
            </w:pPr>
            <w:r>
              <w:rPr>
                <w:sz w:val="18"/>
                <w:szCs w:val="18"/>
              </w:rPr>
              <w:t>8</w:t>
            </w:r>
          </w:p>
        </w:tc>
        <w:tc>
          <w:tcPr>
            <w:tcW w:w="4562" w:type="pct"/>
            <w:vAlign w:val="center"/>
          </w:tcPr>
          <w:p w14:paraId="71104AB9">
            <w:pPr>
              <w:jc w:val="left"/>
              <w:rPr>
                <w:sz w:val="18"/>
                <w:szCs w:val="18"/>
              </w:rPr>
            </w:pPr>
            <w:r>
              <w:rPr>
                <w:sz w:val="18"/>
                <w:szCs w:val="18"/>
              </w:rPr>
              <w:t>顶层安全状态的属性是否具备？（例如，状态ID、ASIL等级、状态等）</w:t>
            </w:r>
          </w:p>
        </w:tc>
      </w:tr>
      <w:tr w14:paraId="16716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7" w:type="pct"/>
            <w:vAlign w:val="center"/>
          </w:tcPr>
          <w:p w14:paraId="060665B0">
            <w:pPr>
              <w:jc w:val="center"/>
              <w:rPr>
                <w:sz w:val="18"/>
                <w:szCs w:val="18"/>
              </w:rPr>
            </w:pPr>
            <w:r>
              <w:rPr>
                <w:sz w:val="18"/>
                <w:szCs w:val="18"/>
              </w:rPr>
              <w:t>9</w:t>
            </w:r>
          </w:p>
        </w:tc>
        <w:tc>
          <w:tcPr>
            <w:tcW w:w="4562" w:type="pct"/>
            <w:vAlign w:val="center"/>
          </w:tcPr>
          <w:p w14:paraId="3E77D69F">
            <w:pPr>
              <w:jc w:val="left"/>
              <w:rPr>
                <w:sz w:val="18"/>
                <w:szCs w:val="18"/>
              </w:rPr>
            </w:pPr>
            <w:r>
              <w:rPr>
                <w:sz w:val="18"/>
                <w:szCs w:val="18"/>
              </w:rPr>
              <w:t>顶层安全状态定义的是否合理？</w:t>
            </w:r>
          </w:p>
        </w:tc>
      </w:tr>
      <w:tr w14:paraId="4D0EB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7" w:type="pct"/>
            <w:vAlign w:val="center"/>
          </w:tcPr>
          <w:p w14:paraId="17CC8989">
            <w:pPr>
              <w:jc w:val="center"/>
              <w:rPr>
                <w:sz w:val="18"/>
                <w:szCs w:val="18"/>
              </w:rPr>
            </w:pPr>
            <w:r>
              <w:rPr>
                <w:sz w:val="18"/>
                <w:szCs w:val="18"/>
              </w:rPr>
              <w:t>10</w:t>
            </w:r>
          </w:p>
        </w:tc>
        <w:tc>
          <w:tcPr>
            <w:tcW w:w="4562" w:type="pct"/>
            <w:vAlign w:val="center"/>
          </w:tcPr>
          <w:p w14:paraId="1CC502F2">
            <w:pPr>
              <w:jc w:val="left"/>
              <w:rPr>
                <w:sz w:val="18"/>
                <w:szCs w:val="18"/>
              </w:rPr>
            </w:pPr>
            <w:r>
              <w:rPr>
                <w:sz w:val="18"/>
                <w:szCs w:val="18"/>
              </w:rPr>
              <w:t>是否定义了约束和假设？</w:t>
            </w:r>
          </w:p>
        </w:tc>
      </w:tr>
      <w:tr w14:paraId="5E412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7" w:type="pct"/>
            <w:vAlign w:val="center"/>
          </w:tcPr>
          <w:p w14:paraId="49982567">
            <w:pPr>
              <w:jc w:val="center"/>
              <w:rPr>
                <w:sz w:val="18"/>
                <w:szCs w:val="18"/>
              </w:rPr>
            </w:pPr>
            <w:r>
              <w:rPr>
                <w:sz w:val="18"/>
                <w:szCs w:val="18"/>
              </w:rPr>
              <w:t>11</w:t>
            </w:r>
          </w:p>
        </w:tc>
        <w:tc>
          <w:tcPr>
            <w:tcW w:w="4562" w:type="pct"/>
            <w:vAlign w:val="center"/>
          </w:tcPr>
          <w:p w14:paraId="6CDFBC21">
            <w:pPr>
              <w:jc w:val="left"/>
              <w:rPr>
                <w:sz w:val="18"/>
                <w:szCs w:val="18"/>
              </w:rPr>
            </w:pPr>
            <w:r>
              <w:rPr>
                <w:sz w:val="18"/>
                <w:szCs w:val="18"/>
              </w:rPr>
              <w:t>约束和假设是否与SEooC的范围和顶层安全需求冲突？</w:t>
            </w:r>
          </w:p>
        </w:tc>
      </w:tr>
      <w:tr w14:paraId="34275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7" w:type="pct"/>
            <w:vAlign w:val="center"/>
          </w:tcPr>
          <w:p w14:paraId="041EDC0A">
            <w:pPr>
              <w:jc w:val="center"/>
              <w:rPr>
                <w:sz w:val="18"/>
                <w:szCs w:val="18"/>
              </w:rPr>
            </w:pPr>
            <w:r>
              <w:rPr>
                <w:sz w:val="18"/>
                <w:szCs w:val="18"/>
              </w:rPr>
              <w:t>12</w:t>
            </w:r>
          </w:p>
        </w:tc>
        <w:tc>
          <w:tcPr>
            <w:tcW w:w="4562" w:type="pct"/>
            <w:vAlign w:val="center"/>
          </w:tcPr>
          <w:p w14:paraId="2EEC23D5">
            <w:pPr>
              <w:jc w:val="left"/>
              <w:rPr>
                <w:sz w:val="18"/>
                <w:szCs w:val="18"/>
              </w:rPr>
            </w:pPr>
            <w:r>
              <w:rPr>
                <w:sz w:val="18"/>
                <w:szCs w:val="18"/>
              </w:rPr>
              <w:t>是否定义了SEooC边界？</w:t>
            </w:r>
          </w:p>
        </w:tc>
      </w:tr>
      <w:tr w14:paraId="22B2F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7" w:type="pct"/>
            <w:vAlign w:val="center"/>
          </w:tcPr>
          <w:p w14:paraId="6568B4F8">
            <w:pPr>
              <w:jc w:val="center"/>
              <w:rPr>
                <w:sz w:val="18"/>
                <w:szCs w:val="18"/>
              </w:rPr>
            </w:pPr>
            <w:r>
              <w:rPr>
                <w:sz w:val="18"/>
                <w:szCs w:val="18"/>
              </w:rPr>
              <w:t>13</w:t>
            </w:r>
          </w:p>
        </w:tc>
        <w:tc>
          <w:tcPr>
            <w:tcW w:w="4562" w:type="pct"/>
            <w:vAlign w:val="center"/>
          </w:tcPr>
          <w:p w14:paraId="7CF373EB">
            <w:pPr>
              <w:jc w:val="left"/>
              <w:rPr>
                <w:sz w:val="18"/>
                <w:szCs w:val="18"/>
              </w:rPr>
            </w:pPr>
            <w:r>
              <w:rPr>
                <w:sz w:val="18"/>
                <w:szCs w:val="18"/>
              </w:rPr>
              <w:t>是否清晰描述了SEooC的功能边界？</w:t>
            </w:r>
          </w:p>
        </w:tc>
      </w:tr>
      <w:tr w14:paraId="7050C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7" w:type="pct"/>
            <w:vAlign w:val="center"/>
          </w:tcPr>
          <w:p w14:paraId="46FFC92F">
            <w:pPr>
              <w:jc w:val="center"/>
              <w:rPr>
                <w:sz w:val="18"/>
                <w:szCs w:val="18"/>
              </w:rPr>
            </w:pPr>
            <w:r>
              <w:rPr>
                <w:sz w:val="18"/>
                <w:szCs w:val="18"/>
              </w:rPr>
              <w:t>14</w:t>
            </w:r>
          </w:p>
        </w:tc>
        <w:tc>
          <w:tcPr>
            <w:tcW w:w="4562" w:type="pct"/>
            <w:vAlign w:val="center"/>
          </w:tcPr>
          <w:p w14:paraId="5DD5DB73">
            <w:pPr>
              <w:jc w:val="left"/>
              <w:rPr>
                <w:sz w:val="18"/>
                <w:szCs w:val="18"/>
              </w:rPr>
            </w:pPr>
            <w:r>
              <w:rPr>
                <w:sz w:val="18"/>
                <w:szCs w:val="18"/>
              </w:rPr>
              <w:t>是否清晰描述了SEooC与其他系统元素或组件之间的交互信息（例如，供电电源、时钟、通信接口等）？</w:t>
            </w:r>
          </w:p>
        </w:tc>
      </w:tr>
      <w:tr w14:paraId="70130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7" w:type="pct"/>
            <w:vAlign w:val="center"/>
          </w:tcPr>
          <w:p w14:paraId="64FB22B3">
            <w:pPr>
              <w:jc w:val="center"/>
              <w:rPr>
                <w:sz w:val="18"/>
                <w:szCs w:val="18"/>
              </w:rPr>
            </w:pPr>
            <w:r>
              <w:rPr>
                <w:sz w:val="18"/>
                <w:szCs w:val="18"/>
              </w:rPr>
              <w:t>15</w:t>
            </w:r>
          </w:p>
        </w:tc>
        <w:tc>
          <w:tcPr>
            <w:tcW w:w="4562" w:type="pct"/>
            <w:vAlign w:val="center"/>
          </w:tcPr>
          <w:p w14:paraId="116F260A">
            <w:pPr>
              <w:jc w:val="left"/>
              <w:rPr>
                <w:sz w:val="18"/>
                <w:szCs w:val="18"/>
              </w:rPr>
            </w:pPr>
            <w:r>
              <w:rPr>
                <w:sz w:val="18"/>
                <w:szCs w:val="18"/>
              </w:rPr>
              <w:t>是否清晰定义了非功能需求（例如，环境条件、使用寿命、质量要求等）？</w:t>
            </w:r>
          </w:p>
        </w:tc>
      </w:tr>
      <w:tr w14:paraId="67DD1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7" w:type="pct"/>
            <w:vAlign w:val="center"/>
          </w:tcPr>
          <w:p w14:paraId="2620E9B2">
            <w:pPr>
              <w:jc w:val="center"/>
              <w:rPr>
                <w:sz w:val="18"/>
                <w:szCs w:val="18"/>
              </w:rPr>
            </w:pPr>
            <w:r>
              <w:rPr>
                <w:sz w:val="18"/>
                <w:szCs w:val="18"/>
              </w:rPr>
              <w:t>16</w:t>
            </w:r>
          </w:p>
        </w:tc>
        <w:tc>
          <w:tcPr>
            <w:tcW w:w="8100" w:type="dxa"/>
            <w:vAlign w:val="center"/>
          </w:tcPr>
          <w:p w14:paraId="57B2225C">
            <w:pPr>
              <w:jc w:val="left"/>
              <w:rPr>
                <w:sz w:val="18"/>
                <w:szCs w:val="18"/>
              </w:rPr>
            </w:pPr>
            <w:r>
              <w:rPr>
                <w:sz w:val="18"/>
                <w:szCs w:val="18"/>
              </w:rPr>
              <w:t>对于等级为ASIL (B)、C和D的安全目标，是否定义了硬件的度量指标.</w:t>
            </w:r>
          </w:p>
        </w:tc>
      </w:tr>
      <w:tr w14:paraId="08441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7" w:type="pct"/>
            <w:vAlign w:val="center"/>
          </w:tcPr>
          <w:p w14:paraId="27877B80">
            <w:pPr>
              <w:jc w:val="center"/>
              <w:rPr>
                <w:sz w:val="18"/>
                <w:szCs w:val="18"/>
              </w:rPr>
            </w:pPr>
            <w:r>
              <w:rPr>
                <w:sz w:val="18"/>
                <w:szCs w:val="18"/>
              </w:rPr>
              <w:t>17</w:t>
            </w:r>
          </w:p>
        </w:tc>
        <w:tc>
          <w:tcPr>
            <w:tcW w:w="8100" w:type="dxa"/>
            <w:vAlign w:val="center"/>
          </w:tcPr>
          <w:p w14:paraId="1399A463">
            <w:pPr>
              <w:jc w:val="left"/>
              <w:rPr>
                <w:sz w:val="18"/>
                <w:szCs w:val="18"/>
              </w:rPr>
            </w:pPr>
            <w:r>
              <w:rPr>
                <w:sz w:val="18"/>
                <w:szCs w:val="18"/>
              </w:rPr>
              <w:t>对于等级为ASIL (B)、C和D的安全目标，SPFM、LFM、PMHF等硬件度量指标的值是如何确定的？</w:t>
            </w:r>
          </w:p>
        </w:tc>
      </w:tr>
    </w:tbl>
    <w:p w14:paraId="3DB38500">
      <w:pPr>
        <w:pStyle w:val="359"/>
        <w:numPr>
          <w:ilvl w:val="0"/>
          <w:numId w:val="0"/>
        </w:numPr>
        <w:spacing w:before="156" w:after="156"/>
      </w:pPr>
      <w:r>
        <w:rPr>
          <w:rFonts w:hint="eastAsia"/>
        </w:rPr>
        <w:t>A.3.3技术安全概念及硬件详细设计的评估方法</w:t>
      </w:r>
    </w:p>
    <w:p w14:paraId="2B02255F">
      <w:pPr>
        <w:pStyle w:val="128"/>
      </w:pPr>
      <w:r>
        <w:rPr>
          <w:rFonts w:hint="eastAsia"/>
        </w:rPr>
        <w:t>技术安全概念的评估，可盖以下检查项：</w:t>
      </w:r>
    </w:p>
    <w:tbl>
      <w:tblPr>
        <w:tblStyle w:val="47"/>
        <w:tblW w:w="4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8224"/>
      </w:tblGrid>
      <w:tr w14:paraId="5122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C607539">
            <w:pPr>
              <w:widowControl/>
              <w:jc w:val="center"/>
              <w:rPr>
                <w:rFonts w:hint="eastAsia" w:ascii="黑体" w:hAnsi="黑体" w:eastAsia="黑体" w:cs="黑体"/>
                <w:bCs/>
                <w:color w:val="000000" w:themeColor="text1"/>
                <w:kern w:val="0"/>
                <w:sz w:val="18"/>
                <w:szCs w:val="18"/>
                <w14:textFill>
                  <w14:solidFill>
                    <w14:schemeClr w14:val="tx1"/>
                  </w14:solidFill>
                </w14:textFill>
              </w:rPr>
            </w:pPr>
            <w:r>
              <w:rPr>
                <w:rFonts w:hint="eastAsia" w:ascii="黑体" w:hAnsi="黑体" w:eastAsia="黑体" w:cs="黑体"/>
                <w:bCs/>
                <w:color w:val="000000" w:themeColor="text1"/>
                <w:kern w:val="0"/>
                <w:sz w:val="18"/>
                <w:szCs w:val="18"/>
                <w14:textFill>
                  <w14:solidFill>
                    <w14:schemeClr w14:val="tx1"/>
                  </w14:solidFill>
                </w14:textFill>
              </w:rPr>
              <w:t>编号</w:t>
            </w:r>
          </w:p>
        </w:tc>
        <w:tc>
          <w:tcPr>
            <w:tcW w:w="8029" w:type="dxa"/>
            <w:vAlign w:val="center"/>
          </w:tcPr>
          <w:p w14:paraId="6B7DB8A9">
            <w:pPr>
              <w:widowControl/>
              <w:jc w:val="center"/>
              <w:rPr>
                <w:rFonts w:hint="eastAsia" w:ascii="黑体" w:hAnsi="黑体" w:eastAsia="黑体" w:cs="黑体"/>
                <w:bCs/>
                <w:color w:val="000000" w:themeColor="text1"/>
                <w:kern w:val="0"/>
                <w:sz w:val="18"/>
                <w:szCs w:val="18"/>
                <w14:textFill>
                  <w14:solidFill>
                    <w14:schemeClr w14:val="tx1"/>
                  </w14:solidFill>
                </w14:textFill>
              </w:rPr>
            </w:pPr>
            <w:r>
              <w:rPr>
                <w:rFonts w:hint="eastAsia" w:ascii="黑体" w:hAnsi="黑体" w:eastAsia="黑体" w:cs="黑体"/>
                <w:bCs/>
                <w:color w:val="000000" w:themeColor="text1"/>
                <w:kern w:val="0"/>
                <w:sz w:val="18"/>
                <w:szCs w:val="18"/>
                <w14:textFill>
                  <w14:solidFill>
                    <w14:schemeClr w14:val="tx1"/>
                  </w14:solidFill>
                </w14:textFill>
              </w:rPr>
              <w:t>检查清单</w:t>
            </w:r>
          </w:p>
        </w:tc>
      </w:tr>
      <w:tr w14:paraId="0CE6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6D85F5E">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8029" w:type="dxa"/>
            <w:vAlign w:val="center"/>
          </w:tcPr>
          <w:p w14:paraId="55CF4DBF">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如果存在其他涉及安全的相关项对本系统的安全要求，是否作为系统层面开发阶段技术安全概念的设计输入？</w:t>
            </w:r>
          </w:p>
        </w:tc>
      </w:tr>
      <w:tr w14:paraId="5DD2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2AA0ADD">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8029" w:type="dxa"/>
            <w:vAlign w:val="center"/>
          </w:tcPr>
          <w:p w14:paraId="506F6DC4">
            <w:pPr>
              <w:widowControl/>
              <w:rPr>
                <w:sz w:val="18"/>
                <w:szCs w:val="18"/>
              </w:rPr>
            </w:pPr>
            <w:r>
              <w:rPr>
                <w:rFonts w:hint="eastAsia" w:cs="宋体"/>
                <w:color w:val="000000" w:themeColor="text1"/>
                <w:kern w:val="0"/>
                <w:sz w:val="18"/>
                <w:szCs w:val="18"/>
                <w14:textFill>
                  <w14:solidFill>
                    <w14:schemeClr w14:val="tx1"/>
                  </w14:solidFill>
                </w14:textFill>
              </w:rPr>
              <w:t>是否存在技术安全概念？是否存在包含系统层面开发阶段的系统架构设计的系统架构规范？技术安全概念和该系统架构规范的系统架构设计描述是否基于</w:t>
            </w:r>
            <w:r>
              <w:rPr>
                <w:rFonts w:cs="宋体"/>
                <w:color w:val="000000" w:themeColor="text1"/>
                <w:kern w:val="0"/>
                <w:sz w:val="18"/>
                <w:szCs w:val="18"/>
                <w14:textFill>
                  <w14:solidFill>
                    <w14:schemeClr w14:val="tx1"/>
                  </w14:solidFill>
                </w14:textFill>
              </w:rPr>
              <w:t>SEooC</w:t>
            </w:r>
            <w:r>
              <w:rPr>
                <w:rFonts w:hint="eastAsia" w:cs="宋体"/>
                <w:color w:val="000000" w:themeColor="text1"/>
                <w:kern w:val="0"/>
                <w:sz w:val="18"/>
                <w:szCs w:val="18"/>
                <w14:textFill>
                  <w14:solidFill>
                    <w14:schemeClr w14:val="tx1"/>
                  </w14:solidFill>
                </w14:textFill>
              </w:rPr>
              <w:t>定义？</w:t>
            </w:r>
          </w:p>
        </w:tc>
      </w:tr>
      <w:tr w14:paraId="70F2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D4967BA">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8029" w:type="dxa"/>
            <w:vAlign w:val="center"/>
          </w:tcPr>
          <w:p w14:paraId="041D3E7D">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系统层面开发阶段的系统架构设计是否能实现技术安全要求？</w:t>
            </w:r>
          </w:p>
        </w:tc>
      </w:tr>
      <w:tr w14:paraId="555C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3A97A23">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8029" w:type="dxa"/>
            <w:vAlign w:val="center"/>
          </w:tcPr>
          <w:p w14:paraId="07BF6A42">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系统架构设计是否识别了安全相关要素及其内外部接口？是否具备恰当的措施确保其他要素不会对这些安全相关要素产生不利的安全影响？</w:t>
            </w:r>
          </w:p>
        </w:tc>
      </w:tr>
      <w:tr w14:paraId="45B6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9A264CE">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8029" w:type="dxa"/>
            <w:vAlign w:val="center"/>
          </w:tcPr>
          <w:p w14:paraId="7601FF8F">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如果在系统层面开发阶段的系统架构设计对安全要求进行</w:t>
            </w:r>
            <w:r>
              <w:rPr>
                <w:rFonts w:cs="宋体"/>
                <w:color w:val="000000" w:themeColor="text1"/>
                <w:kern w:val="0"/>
                <w:sz w:val="18"/>
                <w:szCs w:val="18"/>
                <w14:textFill>
                  <w14:solidFill>
                    <w14:schemeClr w14:val="tx1"/>
                  </w14:solidFill>
                </w14:textFill>
              </w:rPr>
              <w:t>ASIL</w:t>
            </w:r>
            <w:r>
              <w:rPr>
                <w:rFonts w:hint="eastAsia" w:cs="宋体"/>
                <w:color w:val="000000" w:themeColor="text1"/>
                <w:kern w:val="0"/>
                <w:sz w:val="18"/>
                <w:szCs w:val="18"/>
                <w14:textFill>
                  <w14:solidFill>
                    <w14:schemeClr w14:val="tx1"/>
                  </w14:solidFill>
                </w14:textFill>
              </w:rPr>
              <w:t>等级分解，分解的实施是否符合</w:t>
            </w:r>
            <w:r>
              <w:rPr>
                <w:rFonts w:cs="宋体"/>
                <w:color w:val="000000" w:themeColor="text1"/>
                <w:kern w:val="0"/>
                <w:sz w:val="18"/>
                <w:szCs w:val="18"/>
                <w14:textFill>
                  <w14:solidFill>
                    <w14:schemeClr w14:val="tx1"/>
                  </w14:solidFill>
                </w14:textFill>
              </w:rPr>
              <w:t>GB/T 34590.9-2022</w:t>
            </w:r>
            <w:r>
              <w:rPr>
                <w:rFonts w:hint="eastAsia" w:cs="宋体"/>
                <w:color w:val="000000" w:themeColor="text1"/>
                <w:kern w:val="0"/>
                <w:sz w:val="18"/>
                <w:szCs w:val="18"/>
                <w14:textFill>
                  <w14:solidFill>
                    <w14:schemeClr w14:val="tx1"/>
                  </w14:solidFill>
                </w14:textFill>
              </w:rPr>
              <w:t>中关于</w:t>
            </w:r>
            <w:r>
              <w:rPr>
                <w:rFonts w:cs="宋体"/>
                <w:color w:val="000000" w:themeColor="text1"/>
                <w:kern w:val="0"/>
                <w:sz w:val="18"/>
                <w:szCs w:val="18"/>
                <w14:textFill>
                  <w14:solidFill>
                    <w14:schemeClr w14:val="tx1"/>
                  </w14:solidFill>
                </w14:textFill>
              </w:rPr>
              <w:t>ASIL</w:t>
            </w:r>
            <w:r>
              <w:rPr>
                <w:rFonts w:hint="eastAsia" w:cs="宋体"/>
                <w:color w:val="000000" w:themeColor="text1"/>
                <w:kern w:val="0"/>
                <w:sz w:val="18"/>
                <w:szCs w:val="18"/>
                <w14:textFill>
                  <w14:solidFill>
                    <w14:schemeClr w14:val="tx1"/>
                  </w14:solidFill>
                </w14:textFill>
              </w:rPr>
              <w:t>分解的要求？</w:t>
            </w:r>
          </w:p>
        </w:tc>
      </w:tr>
      <w:tr w14:paraId="558D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4BCD6E9">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8029" w:type="dxa"/>
            <w:noWrap/>
            <w:vAlign w:val="center"/>
          </w:tcPr>
          <w:p w14:paraId="0B8DAF5E">
            <w:pPr>
              <w:widowControl/>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是否根据对应的</w:t>
            </w:r>
            <w:r>
              <w:rPr>
                <w:rFonts w:cs="宋体"/>
                <w:color w:val="000000" w:themeColor="text1"/>
                <w:kern w:val="0"/>
                <w:sz w:val="18"/>
                <w:szCs w:val="18"/>
                <w14:textFill>
                  <w14:solidFill>
                    <w14:schemeClr w14:val="tx1"/>
                  </w14:solidFill>
                </w14:textFill>
              </w:rPr>
              <w:t>ASIL</w:t>
            </w:r>
            <w:r>
              <w:rPr>
                <w:rFonts w:hint="eastAsia" w:cs="宋体"/>
                <w:color w:val="000000" w:themeColor="text1"/>
                <w:kern w:val="0"/>
                <w:sz w:val="18"/>
                <w:szCs w:val="18"/>
                <w14:textFill>
                  <w14:solidFill>
                    <w14:schemeClr w14:val="tx1"/>
                  </w14:solidFill>
                </w14:textFill>
              </w:rPr>
              <w:t>等级，按照</w:t>
            </w:r>
            <w:r>
              <w:rPr>
                <w:rFonts w:cs="宋体"/>
                <w:color w:val="000000" w:themeColor="text1"/>
                <w:kern w:val="0"/>
                <w:sz w:val="18"/>
                <w:szCs w:val="18"/>
                <w14:textFill>
                  <w14:solidFill>
                    <w14:schemeClr w14:val="tx1"/>
                  </w14:solidFill>
                </w14:textFill>
              </w:rPr>
              <w:t>GB/T 34590.4-2022</w:t>
            </w:r>
            <w:r>
              <w:rPr>
                <w:rFonts w:hint="eastAsia" w:cs="宋体"/>
                <w:color w:val="000000" w:themeColor="text1"/>
                <w:kern w:val="0"/>
                <w:sz w:val="18"/>
                <w:szCs w:val="18"/>
                <w14:textFill>
                  <w14:solidFill>
                    <w14:schemeClr w14:val="tx1"/>
                  </w14:solidFill>
                </w14:textFill>
              </w:rPr>
              <w:t>，第</w:t>
            </w:r>
            <w:r>
              <w:rPr>
                <w:rFonts w:cs="宋体"/>
                <w:color w:val="000000" w:themeColor="text1"/>
                <w:kern w:val="0"/>
                <w:sz w:val="18"/>
                <w:szCs w:val="18"/>
                <w14:textFill>
                  <w14:solidFill>
                    <w14:schemeClr w14:val="tx1"/>
                  </w14:solidFill>
                </w14:textFill>
              </w:rPr>
              <w:t>6</w:t>
            </w:r>
            <w:r>
              <w:rPr>
                <w:rFonts w:hint="eastAsia" w:cs="宋体"/>
                <w:color w:val="000000" w:themeColor="text1"/>
                <w:kern w:val="0"/>
                <w:sz w:val="18"/>
                <w:szCs w:val="18"/>
                <w14:textFill>
                  <w14:solidFill>
                    <w14:schemeClr w14:val="tx1"/>
                  </w14:solidFill>
                </w14:textFill>
              </w:rPr>
              <w:t>章表</w:t>
            </w:r>
            <w:r>
              <w:rPr>
                <w:rFonts w:cs="宋体"/>
                <w:color w:val="000000" w:themeColor="text1"/>
                <w:kern w:val="0"/>
                <w:sz w:val="18"/>
                <w:szCs w:val="18"/>
                <w14:textFill>
                  <w14:solidFill>
                    <w14:schemeClr w14:val="tx1"/>
                  </w14:solidFill>
                </w14:textFill>
              </w:rPr>
              <w:t>1</w:t>
            </w:r>
            <w:r>
              <w:rPr>
                <w:rFonts w:hint="eastAsia" w:cs="宋体"/>
                <w:color w:val="000000" w:themeColor="text1"/>
                <w:kern w:val="0"/>
                <w:sz w:val="18"/>
                <w:szCs w:val="18"/>
                <w14:textFill>
                  <w14:solidFill>
                    <w14:schemeClr w14:val="tx1"/>
                  </w14:solidFill>
                </w14:textFill>
              </w:rPr>
              <w:t>的要求进行技术安全概念阶段的系统架构设计的安全分析？</w:t>
            </w:r>
          </w:p>
        </w:tc>
      </w:tr>
      <w:tr w14:paraId="34CC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E91107C">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8029" w:type="dxa"/>
            <w:vAlign w:val="center"/>
          </w:tcPr>
          <w:p w14:paraId="0E322544">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技术安全概念是否消除已识别出的引起失效的内部原因和外部原因，或在必要时减轻它们的影响？</w:t>
            </w:r>
          </w:p>
        </w:tc>
      </w:tr>
      <w:tr w14:paraId="29A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C010D80">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8029" w:type="dxa"/>
            <w:vAlign w:val="center"/>
          </w:tcPr>
          <w:p w14:paraId="6F6FA8AF">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技术安全概念是否复用值得信赖的系统设计原则？如果复用，</w:t>
            </w:r>
            <w:r>
              <w:rPr>
                <w:rFonts w:cs="宋体"/>
                <w:color w:val="000000" w:themeColor="text1"/>
                <w:kern w:val="0"/>
                <w:sz w:val="18"/>
                <w:szCs w:val="18"/>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是否对设计原则的适用性进行了分析并形成了文档？</w:t>
            </w:r>
          </w:p>
        </w:tc>
      </w:tr>
      <w:tr w14:paraId="794C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0BB7F3B">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8029" w:type="dxa"/>
            <w:vAlign w:val="center"/>
          </w:tcPr>
          <w:p w14:paraId="040CC777">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系统层面开发阶段的系统架构设计是否具有以下特征？</w:t>
            </w:r>
            <w:r>
              <w:rPr>
                <w:rFonts w:cs="宋体"/>
                <w:color w:val="000000" w:themeColor="text1"/>
                <w:kern w:val="0"/>
                <w:sz w:val="18"/>
                <w:szCs w:val="18"/>
                <w14:textFill>
                  <w14:solidFill>
                    <w14:schemeClr w14:val="tx1"/>
                  </w14:solidFill>
                </w14:textFill>
              </w:rPr>
              <w:br w:type="textWrapping"/>
            </w:r>
            <w:r>
              <w:rPr>
                <w:rFonts w:cs="宋体"/>
                <w:color w:val="000000" w:themeColor="text1"/>
                <w:kern w:val="0"/>
                <w:sz w:val="18"/>
                <w:szCs w:val="18"/>
                <w14:textFill>
                  <w14:solidFill>
                    <w14:schemeClr w14:val="tx1"/>
                  </w14:solidFill>
                </w14:textFill>
              </w:rPr>
              <w:t xml:space="preserve">a) </w:t>
            </w:r>
            <w:r>
              <w:rPr>
                <w:rFonts w:hint="eastAsia" w:cs="宋体"/>
                <w:color w:val="000000" w:themeColor="text1"/>
                <w:kern w:val="0"/>
                <w:sz w:val="18"/>
                <w:szCs w:val="18"/>
                <w14:textFill>
                  <w14:solidFill>
                    <w14:schemeClr w14:val="tx1"/>
                  </w14:solidFill>
                </w14:textFill>
              </w:rPr>
              <w:t>模块化；</w:t>
            </w:r>
            <w:r>
              <w:rPr>
                <w:rFonts w:cs="宋体"/>
                <w:color w:val="000000" w:themeColor="text1"/>
                <w:kern w:val="0"/>
                <w:sz w:val="18"/>
                <w:szCs w:val="18"/>
                <w14:textFill>
                  <w14:solidFill>
                    <w14:schemeClr w14:val="tx1"/>
                  </w14:solidFill>
                </w14:textFill>
              </w:rPr>
              <w:br w:type="textWrapping"/>
            </w:r>
            <w:r>
              <w:rPr>
                <w:rFonts w:cs="宋体"/>
                <w:color w:val="000000" w:themeColor="text1"/>
                <w:kern w:val="0"/>
                <w:sz w:val="18"/>
                <w:szCs w:val="18"/>
                <w14:textFill>
                  <w14:solidFill>
                    <w14:schemeClr w14:val="tx1"/>
                  </w14:solidFill>
                </w14:textFill>
              </w:rPr>
              <w:t xml:space="preserve">b) </w:t>
            </w:r>
            <w:r>
              <w:rPr>
                <w:rFonts w:hint="eastAsia" w:cs="宋体"/>
                <w:color w:val="000000" w:themeColor="text1"/>
                <w:kern w:val="0"/>
                <w:sz w:val="18"/>
                <w:szCs w:val="18"/>
                <w14:textFill>
                  <w14:solidFill>
                    <w14:schemeClr w14:val="tx1"/>
                  </w14:solidFill>
                </w14:textFill>
              </w:rPr>
              <w:t>适当的颗粒度水平；</w:t>
            </w:r>
            <w:r>
              <w:rPr>
                <w:rFonts w:cs="宋体"/>
                <w:color w:val="000000" w:themeColor="text1"/>
                <w:kern w:val="0"/>
                <w:sz w:val="18"/>
                <w:szCs w:val="18"/>
                <w14:textFill>
                  <w14:solidFill>
                    <w14:schemeClr w14:val="tx1"/>
                  </w14:solidFill>
                </w14:textFill>
              </w:rPr>
              <w:br w:type="textWrapping"/>
            </w:r>
            <w:r>
              <w:rPr>
                <w:rFonts w:cs="宋体"/>
                <w:color w:val="000000" w:themeColor="text1"/>
                <w:kern w:val="0"/>
                <w:sz w:val="18"/>
                <w:szCs w:val="18"/>
                <w14:textFill>
                  <w14:solidFill>
                    <w14:schemeClr w14:val="tx1"/>
                  </w14:solidFill>
                </w14:textFill>
              </w:rPr>
              <w:t xml:space="preserve">c) </w:t>
            </w:r>
            <w:r>
              <w:rPr>
                <w:rFonts w:hint="eastAsia" w:cs="宋体"/>
                <w:color w:val="000000" w:themeColor="text1"/>
                <w:kern w:val="0"/>
                <w:sz w:val="18"/>
                <w:szCs w:val="18"/>
                <w14:textFill>
                  <w14:solidFill>
                    <w14:schemeClr w14:val="tx1"/>
                  </w14:solidFill>
                </w14:textFill>
              </w:rPr>
              <w:t>简单。</w:t>
            </w:r>
          </w:p>
        </w:tc>
      </w:tr>
      <w:tr w14:paraId="668B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1D02A89">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8029" w:type="dxa"/>
            <w:vAlign w:val="center"/>
          </w:tcPr>
          <w:p w14:paraId="79FC7E71">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在安全分析或系统架构设计过程中，是否识别到新的尚未被顶层安全需求涵盖的危害？若有，是否更新到</w:t>
            </w:r>
            <w:r>
              <w:rPr>
                <w:rFonts w:cs="宋体"/>
                <w:color w:val="000000" w:themeColor="text1"/>
                <w:kern w:val="0"/>
                <w:sz w:val="18"/>
                <w:szCs w:val="18"/>
                <w14:textFill>
                  <w14:solidFill>
                    <w14:schemeClr w14:val="tx1"/>
                  </w14:solidFill>
                </w14:textFill>
              </w:rPr>
              <w:t>SEooC</w:t>
            </w:r>
            <w:r>
              <w:rPr>
                <w:rFonts w:hint="eastAsia" w:cs="宋体"/>
                <w:color w:val="000000" w:themeColor="text1"/>
                <w:kern w:val="0"/>
                <w:sz w:val="18"/>
                <w:szCs w:val="18"/>
                <w14:textFill>
                  <w14:solidFill>
                    <w14:schemeClr w14:val="tx1"/>
                  </w14:solidFill>
                </w14:textFill>
              </w:rPr>
              <w:t>中？</w:t>
            </w:r>
          </w:p>
        </w:tc>
      </w:tr>
      <w:tr w14:paraId="43D5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6F204BE">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8029" w:type="dxa"/>
            <w:vAlign w:val="center"/>
          </w:tcPr>
          <w:p w14:paraId="5DACA8D1">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技术安全要求中定义的安全机制是否充分，以探测故障并防止或减轻出现在系统输出端的、导致违反功能安全要求的失效？</w:t>
            </w:r>
          </w:p>
        </w:tc>
      </w:tr>
      <w:tr w14:paraId="3E94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4E4FB3C">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8029" w:type="dxa"/>
            <w:vAlign w:val="center"/>
          </w:tcPr>
          <w:p w14:paraId="3F87249C">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对于使相关项实现或维持安全状态的每个安全机制的定义，是否完整？</w:t>
            </w:r>
          </w:p>
        </w:tc>
      </w:tr>
      <w:tr w14:paraId="5BCF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7618E1E">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8029" w:type="dxa"/>
            <w:vAlign w:val="center"/>
          </w:tcPr>
          <w:p w14:paraId="549605E4">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是否定义了充分的安全机制，以防止随机硬件故障的多点故障变为潜伏故障？</w:t>
            </w:r>
          </w:p>
          <w:p w14:paraId="1A6CD25F">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适用性：本要求适用于</w:t>
            </w:r>
            <w:r>
              <w:rPr>
                <w:rFonts w:cs="宋体"/>
                <w:color w:val="000000" w:themeColor="text1"/>
                <w:kern w:val="0"/>
                <w:sz w:val="18"/>
                <w:szCs w:val="18"/>
                <w14:textFill>
                  <w14:solidFill>
                    <w14:schemeClr w14:val="tx1"/>
                  </w14:solidFill>
                </w14:textFill>
              </w:rPr>
              <w:t>ASIL(A)</w:t>
            </w:r>
            <w:r>
              <w:rPr>
                <w:rFonts w:hint="eastAsia" w:cs="宋体"/>
                <w:color w:val="000000" w:themeColor="text1"/>
                <w:kern w:val="0"/>
                <w:sz w:val="18"/>
                <w:szCs w:val="18"/>
                <w14:textFill>
                  <w14:solidFill>
                    <w14:schemeClr w14:val="tx1"/>
                  </w14:solidFill>
                </w14:textFill>
              </w:rPr>
              <w:t>、</w:t>
            </w:r>
            <w:r>
              <w:rPr>
                <w:rFonts w:cs="宋体"/>
                <w:color w:val="000000" w:themeColor="text1"/>
                <w:kern w:val="0"/>
                <w:sz w:val="18"/>
                <w:szCs w:val="18"/>
                <w14:textFill>
                  <w14:solidFill>
                    <w14:schemeClr w14:val="tx1"/>
                  </w14:solidFill>
                </w14:textFill>
              </w:rPr>
              <w:t>(B)</w:t>
            </w:r>
            <w:r>
              <w:rPr>
                <w:rFonts w:hint="eastAsia" w:cs="宋体"/>
                <w:color w:val="000000" w:themeColor="text1"/>
                <w:kern w:val="0"/>
                <w:sz w:val="18"/>
                <w:szCs w:val="18"/>
                <w14:textFill>
                  <w14:solidFill>
                    <w14:schemeClr w14:val="tx1"/>
                  </w14:solidFill>
                </w14:textFill>
              </w:rPr>
              <w:t>、</w:t>
            </w:r>
            <w:r>
              <w:rPr>
                <w:rFonts w:cs="宋体"/>
                <w:color w:val="000000" w:themeColor="text1"/>
                <w:kern w:val="0"/>
                <w:sz w:val="18"/>
                <w:szCs w:val="18"/>
                <w14:textFill>
                  <w14:solidFill>
                    <w14:schemeClr w14:val="tx1"/>
                  </w14:solidFill>
                </w14:textFill>
              </w:rPr>
              <w:t>C</w:t>
            </w:r>
            <w:r>
              <w:rPr>
                <w:rFonts w:hint="eastAsia" w:cs="宋体"/>
                <w:color w:val="000000" w:themeColor="text1"/>
                <w:kern w:val="0"/>
                <w:sz w:val="18"/>
                <w:szCs w:val="18"/>
                <w14:textFill>
                  <w14:solidFill>
                    <w14:schemeClr w14:val="tx1"/>
                  </w14:solidFill>
                </w14:textFill>
              </w:rPr>
              <w:t>和</w:t>
            </w:r>
            <w:r>
              <w:rPr>
                <w:rFonts w:cs="宋体"/>
                <w:color w:val="000000" w:themeColor="text1"/>
                <w:kern w:val="0"/>
                <w:sz w:val="18"/>
                <w:szCs w:val="18"/>
                <w14:textFill>
                  <w14:solidFill>
                    <w14:schemeClr w14:val="tx1"/>
                  </w14:solidFill>
                </w14:textFill>
              </w:rPr>
              <w:t>D</w:t>
            </w:r>
            <w:r>
              <w:rPr>
                <w:rFonts w:hint="eastAsia" w:cs="宋体"/>
                <w:color w:val="000000" w:themeColor="text1"/>
                <w:kern w:val="0"/>
                <w:sz w:val="18"/>
                <w:szCs w:val="18"/>
                <w14:textFill>
                  <w14:solidFill>
                    <w14:schemeClr w14:val="tx1"/>
                  </w14:solidFill>
                </w14:textFill>
              </w:rPr>
              <w:t>等级。</w:t>
            </w:r>
          </w:p>
        </w:tc>
      </w:tr>
      <w:tr w14:paraId="74AD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C825BF2">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8029" w:type="dxa"/>
            <w:vAlign w:val="center"/>
          </w:tcPr>
          <w:p w14:paraId="700E3704">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为了避免多点失效，用于探测多点故障的安全机制的诊断测试策略是否合理？</w:t>
            </w:r>
          </w:p>
          <w:p w14:paraId="6C618811">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适用性：本要求适用于</w:t>
            </w:r>
            <w:r>
              <w:rPr>
                <w:rFonts w:cs="宋体"/>
                <w:color w:val="000000" w:themeColor="text1"/>
                <w:kern w:val="0"/>
                <w:sz w:val="18"/>
                <w:szCs w:val="18"/>
                <w14:textFill>
                  <w14:solidFill>
                    <w14:schemeClr w14:val="tx1"/>
                  </w14:solidFill>
                </w14:textFill>
              </w:rPr>
              <w:t>ASIL(A)</w:t>
            </w:r>
            <w:r>
              <w:rPr>
                <w:rFonts w:hint="eastAsia" w:cs="宋体"/>
                <w:color w:val="000000" w:themeColor="text1"/>
                <w:kern w:val="0"/>
                <w:sz w:val="18"/>
                <w:szCs w:val="18"/>
                <w14:textFill>
                  <w14:solidFill>
                    <w14:schemeClr w14:val="tx1"/>
                  </w14:solidFill>
                </w14:textFill>
              </w:rPr>
              <w:t>、</w:t>
            </w:r>
            <w:r>
              <w:rPr>
                <w:rFonts w:cs="宋体"/>
                <w:color w:val="000000" w:themeColor="text1"/>
                <w:kern w:val="0"/>
                <w:sz w:val="18"/>
                <w:szCs w:val="18"/>
                <w14:textFill>
                  <w14:solidFill>
                    <w14:schemeClr w14:val="tx1"/>
                  </w14:solidFill>
                </w14:textFill>
              </w:rPr>
              <w:t>(B)</w:t>
            </w:r>
            <w:r>
              <w:rPr>
                <w:rFonts w:hint="eastAsia" w:cs="宋体"/>
                <w:color w:val="000000" w:themeColor="text1"/>
                <w:kern w:val="0"/>
                <w:sz w:val="18"/>
                <w:szCs w:val="18"/>
                <w14:textFill>
                  <w14:solidFill>
                    <w14:schemeClr w14:val="tx1"/>
                  </w14:solidFill>
                </w14:textFill>
              </w:rPr>
              <w:t>、</w:t>
            </w:r>
            <w:r>
              <w:rPr>
                <w:rFonts w:cs="宋体"/>
                <w:color w:val="000000" w:themeColor="text1"/>
                <w:kern w:val="0"/>
                <w:sz w:val="18"/>
                <w:szCs w:val="18"/>
                <w14:textFill>
                  <w14:solidFill>
                    <w14:schemeClr w14:val="tx1"/>
                  </w14:solidFill>
                </w14:textFill>
              </w:rPr>
              <w:t>C</w:t>
            </w:r>
            <w:r>
              <w:rPr>
                <w:rFonts w:hint="eastAsia" w:cs="宋体"/>
                <w:color w:val="000000" w:themeColor="text1"/>
                <w:kern w:val="0"/>
                <w:sz w:val="18"/>
                <w:szCs w:val="18"/>
                <w14:textFill>
                  <w14:solidFill>
                    <w14:schemeClr w14:val="tx1"/>
                  </w14:solidFill>
                </w14:textFill>
              </w:rPr>
              <w:t>和</w:t>
            </w:r>
            <w:r>
              <w:rPr>
                <w:rFonts w:cs="宋体"/>
                <w:color w:val="000000" w:themeColor="text1"/>
                <w:kern w:val="0"/>
                <w:sz w:val="18"/>
                <w:szCs w:val="18"/>
                <w14:textFill>
                  <w14:solidFill>
                    <w14:schemeClr w14:val="tx1"/>
                  </w14:solidFill>
                </w14:textFill>
              </w:rPr>
              <w:t>D</w:t>
            </w:r>
            <w:r>
              <w:rPr>
                <w:rFonts w:hint="eastAsia" w:cs="宋体"/>
                <w:color w:val="000000" w:themeColor="text1"/>
                <w:kern w:val="0"/>
                <w:sz w:val="18"/>
                <w:szCs w:val="18"/>
                <w14:textFill>
                  <w14:solidFill>
                    <w14:schemeClr w14:val="tx1"/>
                  </w14:solidFill>
                </w14:textFill>
              </w:rPr>
              <w:t>等级。</w:t>
            </w:r>
          </w:p>
        </w:tc>
      </w:tr>
      <w:tr w14:paraId="0425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C57AF18">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8029" w:type="dxa"/>
            <w:vAlign w:val="center"/>
          </w:tcPr>
          <w:p w14:paraId="5AE50AA7">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对于专门用于防止双点故障变成潜伏故障的安全机制的开发是否符合要求？</w:t>
            </w:r>
          </w:p>
          <w:p w14:paraId="1FD687D4">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适用性：本要求适用于</w:t>
            </w:r>
            <w:r>
              <w:rPr>
                <w:rFonts w:cs="宋体"/>
                <w:color w:val="000000" w:themeColor="text1"/>
                <w:kern w:val="0"/>
                <w:sz w:val="18"/>
                <w:szCs w:val="18"/>
                <w14:textFill>
                  <w14:solidFill>
                    <w14:schemeClr w14:val="tx1"/>
                  </w14:solidFill>
                </w14:textFill>
              </w:rPr>
              <w:t>ASIL(A)</w:t>
            </w:r>
            <w:r>
              <w:rPr>
                <w:rFonts w:hint="eastAsia" w:cs="宋体"/>
                <w:color w:val="000000" w:themeColor="text1"/>
                <w:kern w:val="0"/>
                <w:sz w:val="18"/>
                <w:szCs w:val="18"/>
                <w14:textFill>
                  <w14:solidFill>
                    <w14:schemeClr w14:val="tx1"/>
                  </w14:solidFill>
                </w14:textFill>
              </w:rPr>
              <w:t>、</w:t>
            </w:r>
            <w:r>
              <w:rPr>
                <w:rFonts w:cs="宋体"/>
                <w:color w:val="000000" w:themeColor="text1"/>
                <w:kern w:val="0"/>
                <w:sz w:val="18"/>
                <w:szCs w:val="18"/>
                <w14:textFill>
                  <w14:solidFill>
                    <w14:schemeClr w14:val="tx1"/>
                  </w14:solidFill>
                </w14:textFill>
              </w:rPr>
              <w:t>(B)</w:t>
            </w:r>
            <w:r>
              <w:rPr>
                <w:rFonts w:hint="eastAsia" w:cs="宋体"/>
                <w:color w:val="000000" w:themeColor="text1"/>
                <w:kern w:val="0"/>
                <w:sz w:val="18"/>
                <w:szCs w:val="18"/>
                <w14:textFill>
                  <w14:solidFill>
                    <w14:schemeClr w14:val="tx1"/>
                  </w14:solidFill>
                </w14:textFill>
              </w:rPr>
              <w:t>、</w:t>
            </w:r>
            <w:r>
              <w:rPr>
                <w:rFonts w:cs="宋体"/>
                <w:color w:val="000000" w:themeColor="text1"/>
                <w:kern w:val="0"/>
                <w:sz w:val="18"/>
                <w:szCs w:val="18"/>
                <w14:textFill>
                  <w14:solidFill>
                    <w14:schemeClr w14:val="tx1"/>
                  </w14:solidFill>
                </w14:textFill>
              </w:rPr>
              <w:t>C</w:t>
            </w:r>
            <w:r>
              <w:rPr>
                <w:rFonts w:hint="eastAsia" w:cs="宋体"/>
                <w:color w:val="000000" w:themeColor="text1"/>
                <w:kern w:val="0"/>
                <w:sz w:val="18"/>
                <w:szCs w:val="18"/>
                <w14:textFill>
                  <w14:solidFill>
                    <w14:schemeClr w14:val="tx1"/>
                  </w14:solidFill>
                </w14:textFill>
              </w:rPr>
              <w:t>和</w:t>
            </w:r>
            <w:r>
              <w:rPr>
                <w:rFonts w:cs="宋体"/>
                <w:color w:val="000000" w:themeColor="text1"/>
                <w:kern w:val="0"/>
                <w:sz w:val="18"/>
                <w:szCs w:val="18"/>
                <w14:textFill>
                  <w14:solidFill>
                    <w14:schemeClr w14:val="tx1"/>
                  </w14:solidFill>
                </w14:textFill>
              </w:rPr>
              <w:t>D</w:t>
            </w:r>
            <w:r>
              <w:rPr>
                <w:rFonts w:hint="eastAsia" w:cs="宋体"/>
                <w:color w:val="000000" w:themeColor="text1"/>
                <w:kern w:val="0"/>
                <w:sz w:val="18"/>
                <w:szCs w:val="18"/>
                <w14:textFill>
                  <w14:solidFill>
                    <w14:schemeClr w14:val="tx1"/>
                  </w14:solidFill>
                </w14:textFill>
              </w:rPr>
              <w:t>等级。</w:t>
            </w:r>
          </w:p>
        </w:tc>
      </w:tr>
      <w:tr w14:paraId="04D2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2205D2F">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8029" w:type="dxa"/>
            <w:vAlign w:val="center"/>
          </w:tcPr>
          <w:p w14:paraId="1EA3968A">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是否根据系统架构设计，定义了充分的探测、控制或减轻随机硬件失效的措施？</w:t>
            </w:r>
          </w:p>
        </w:tc>
      </w:tr>
      <w:tr w14:paraId="0D27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982CDB7">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8029" w:type="dxa"/>
            <w:vAlign w:val="center"/>
          </w:tcPr>
          <w:p w14:paraId="1A1AB1E9">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技术安全需求规范中安全机制的定义是否与安全分析的结果一致？</w:t>
            </w:r>
          </w:p>
        </w:tc>
      </w:tr>
      <w:tr w14:paraId="53ED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10643D4">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8029" w:type="dxa"/>
            <w:vAlign w:val="center"/>
          </w:tcPr>
          <w:p w14:paraId="7864F3E7">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是否按照顶层安全需求、系统架构设计来定义技术安全要求？</w:t>
            </w:r>
          </w:p>
        </w:tc>
      </w:tr>
      <w:tr w14:paraId="0E36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8DA83AA">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8029" w:type="dxa"/>
            <w:vAlign w:val="center"/>
          </w:tcPr>
          <w:p w14:paraId="21F9FB9C">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是否在技术安全要求中定义了系统对影响安全要求实现的激励的响应（包括各种相关运行模式下和定义的系统状态下，激励与失效的组合）？</w:t>
            </w:r>
          </w:p>
        </w:tc>
      </w:tr>
      <w:tr w14:paraId="42FF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2D7992F">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8029" w:type="dxa"/>
            <w:vAlign w:val="center"/>
          </w:tcPr>
          <w:p w14:paraId="341C769E">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除技术安全要求已定义的那些功能外，如果其他功能或要求也由该系统或其要素实现，是否定义了这些功能或要求，或者参考其规范？</w:t>
            </w:r>
          </w:p>
        </w:tc>
      </w:tr>
      <w:tr w14:paraId="1F3B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9ADD469">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8029" w:type="dxa"/>
            <w:vAlign w:val="center"/>
          </w:tcPr>
          <w:p w14:paraId="7CBAA43F">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技术安全要求和非安全要求是否存在矛盾？</w:t>
            </w:r>
          </w:p>
        </w:tc>
      </w:tr>
      <w:tr w14:paraId="607A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AB92AD4">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8029" w:type="dxa"/>
            <w:vAlign w:val="center"/>
          </w:tcPr>
          <w:p w14:paraId="0CACE92D">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技术安全要求是否全部分配给以系统、硬件或软件作为实施技术的系统架构设计要素？</w:t>
            </w:r>
          </w:p>
        </w:tc>
      </w:tr>
      <w:tr w14:paraId="788D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67FB1B0">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8029" w:type="dxa"/>
            <w:vAlign w:val="center"/>
          </w:tcPr>
          <w:p w14:paraId="2BD07E63">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技术安全要求的分配和分区决策是否符合系统架构设计？</w:t>
            </w:r>
          </w:p>
        </w:tc>
      </w:tr>
      <w:tr w14:paraId="49D1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2B9F65D">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8029" w:type="dxa"/>
            <w:vAlign w:val="center"/>
          </w:tcPr>
          <w:p w14:paraId="132D3EDB">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每个系统架构设计要素的</w:t>
            </w:r>
            <w:r>
              <w:rPr>
                <w:rFonts w:cs="宋体"/>
                <w:color w:val="000000" w:themeColor="text1"/>
                <w:kern w:val="0"/>
                <w:sz w:val="18"/>
                <w:szCs w:val="18"/>
                <w14:textFill>
                  <w14:solidFill>
                    <w14:schemeClr w14:val="tx1"/>
                  </w14:solidFill>
                </w14:textFill>
              </w:rPr>
              <w:t>ASIL</w:t>
            </w:r>
            <w:r>
              <w:rPr>
                <w:rFonts w:hint="eastAsia" w:cs="宋体"/>
                <w:color w:val="000000" w:themeColor="text1"/>
                <w:kern w:val="0"/>
                <w:sz w:val="18"/>
                <w:szCs w:val="18"/>
                <w14:textFill>
                  <w14:solidFill>
                    <w14:schemeClr w14:val="tx1"/>
                  </w14:solidFill>
                </w14:textFill>
              </w:rPr>
              <w:t>等级是否继承其实现的技术安全要求的最高的</w:t>
            </w:r>
            <w:r>
              <w:rPr>
                <w:rFonts w:cs="宋体"/>
                <w:color w:val="000000" w:themeColor="text1"/>
                <w:kern w:val="0"/>
                <w:sz w:val="18"/>
                <w:szCs w:val="18"/>
                <w14:textFill>
                  <w14:solidFill>
                    <w14:schemeClr w14:val="tx1"/>
                  </w14:solidFill>
                </w14:textFill>
              </w:rPr>
              <w:t>ASIL</w:t>
            </w:r>
            <w:r>
              <w:rPr>
                <w:rFonts w:hint="eastAsia" w:cs="宋体"/>
                <w:color w:val="000000" w:themeColor="text1"/>
                <w:kern w:val="0"/>
                <w:sz w:val="18"/>
                <w:szCs w:val="18"/>
                <w14:textFill>
                  <w14:solidFill>
                    <w14:schemeClr w14:val="tx1"/>
                  </w14:solidFill>
                </w14:textFill>
              </w:rPr>
              <w:t>等级？</w:t>
            </w:r>
          </w:p>
        </w:tc>
      </w:tr>
      <w:tr w14:paraId="01DD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42E039A">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8029" w:type="dxa"/>
            <w:vAlign w:val="center"/>
          </w:tcPr>
          <w:p w14:paraId="244D2096">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如果系统架构要素中存在分配了不同</w:t>
            </w:r>
            <w:r>
              <w:rPr>
                <w:rFonts w:cs="宋体"/>
                <w:color w:val="000000" w:themeColor="text1"/>
                <w:kern w:val="0"/>
                <w:sz w:val="18"/>
                <w:szCs w:val="18"/>
                <w14:textFill>
                  <w14:solidFill>
                    <w14:schemeClr w14:val="tx1"/>
                  </w14:solidFill>
                </w14:textFill>
              </w:rPr>
              <w:t>ASIL</w:t>
            </w:r>
            <w:r>
              <w:rPr>
                <w:rFonts w:hint="eastAsia" w:cs="宋体"/>
                <w:color w:val="000000" w:themeColor="text1"/>
                <w:kern w:val="0"/>
                <w:sz w:val="18"/>
                <w:szCs w:val="18"/>
                <w14:textFill>
                  <w14:solidFill>
                    <w14:schemeClr w14:val="tx1"/>
                  </w14:solidFill>
                </w14:textFill>
              </w:rPr>
              <w:t>等级的子要素（或部分子要素为非安全相关），是否全部子要素都按照要素的最高</w:t>
            </w:r>
            <w:r>
              <w:rPr>
                <w:rFonts w:cs="宋体"/>
                <w:color w:val="000000" w:themeColor="text1"/>
                <w:kern w:val="0"/>
                <w:sz w:val="18"/>
                <w:szCs w:val="18"/>
                <w14:textFill>
                  <w14:solidFill>
                    <w14:schemeClr w14:val="tx1"/>
                  </w14:solidFill>
                </w14:textFill>
              </w:rPr>
              <w:t>ASIL</w:t>
            </w:r>
            <w:r>
              <w:rPr>
                <w:rFonts w:hint="eastAsia" w:cs="宋体"/>
                <w:color w:val="000000" w:themeColor="text1"/>
                <w:kern w:val="0"/>
                <w:sz w:val="18"/>
                <w:szCs w:val="18"/>
                <w14:textFill>
                  <w14:solidFill>
                    <w14:schemeClr w14:val="tx1"/>
                  </w14:solidFill>
                </w14:textFill>
              </w:rPr>
              <w:t>等级进行了开发？</w:t>
            </w:r>
          </w:p>
          <w:p w14:paraId="3DE7D4DD">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对于按照各自不同</w:t>
            </w:r>
            <w:r>
              <w:rPr>
                <w:rFonts w:cs="宋体"/>
                <w:color w:val="000000" w:themeColor="text1"/>
                <w:kern w:val="0"/>
                <w:sz w:val="18"/>
                <w:szCs w:val="18"/>
                <w14:textFill>
                  <w14:solidFill>
                    <w14:schemeClr w14:val="tx1"/>
                  </w14:solidFill>
                </w14:textFill>
              </w:rPr>
              <w:t>ASIL</w:t>
            </w:r>
            <w:r>
              <w:rPr>
                <w:rFonts w:hint="eastAsia" w:cs="宋体"/>
                <w:color w:val="000000" w:themeColor="text1"/>
                <w:kern w:val="0"/>
                <w:sz w:val="18"/>
                <w:szCs w:val="18"/>
                <w14:textFill>
                  <w14:solidFill>
                    <w14:schemeClr w14:val="tx1"/>
                  </w14:solidFill>
                </w14:textFill>
              </w:rPr>
              <w:t>等级开发的子要素，他们是否符合</w:t>
            </w:r>
            <w:r>
              <w:rPr>
                <w:rFonts w:cs="宋体"/>
                <w:color w:val="000000" w:themeColor="text1"/>
                <w:kern w:val="0"/>
                <w:sz w:val="18"/>
                <w:szCs w:val="18"/>
                <w14:textFill>
                  <w14:solidFill>
                    <w14:schemeClr w14:val="tx1"/>
                  </w14:solidFill>
                </w14:textFill>
              </w:rPr>
              <w:t>GB/T 34590.9-2022</w:t>
            </w:r>
            <w:r>
              <w:rPr>
                <w:rFonts w:hint="eastAsia" w:cs="宋体"/>
                <w:color w:val="000000" w:themeColor="text1"/>
                <w:kern w:val="0"/>
                <w:sz w:val="18"/>
                <w:szCs w:val="18"/>
                <w14:textFill>
                  <w14:solidFill>
                    <w14:schemeClr w14:val="tx1"/>
                  </w14:solidFill>
                </w14:textFill>
              </w:rPr>
              <w:t>中关于要素共存的要求？</w:t>
            </w:r>
          </w:p>
        </w:tc>
      </w:tr>
      <w:tr w14:paraId="4B3F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93B6A89">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26</w:t>
            </w:r>
          </w:p>
        </w:tc>
        <w:tc>
          <w:tcPr>
            <w:tcW w:w="8029" w:type="dxa"/>
            <w:vAlign w:val="center"/>
          </w:tcPr>
          <w:p w14:paraId="3772D41A">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如果适用，技术安全要求是否包含因实施</w:t>
            </w:r>
            <w:r>
              <w:rPr>
                <w:rFonts w:cs="宋体"/>
                <w:color w:val="000000" w:themeColor="text1"/>
                <w:kern w:val="0"/>
                <w:sz w:val="18"/>
                <w:szCs w:val="18"/>
                <w14:textFill>
                  <w14:solidFill>
                    <w14:schemeClr w14:val="tx1"/>
                  </w14:solidFill>
                </w14:textFill>
              </w:rPr>
              <w:t>ASIL</w:t>
            </w:r>
            <w:r>
              <w:rPr>
                <w:rFonts w:hint="eastAsia" w:cs="宋体"/>
                <w:color w:val="000000" w:themeColor="text1"/>
                <w:kern w:val="0"/>
                <w:sz w:val="18"/>
                <w:szCs w:val="18"/>
                <w14:textFill>
                  <w14:solidFill>
                    <w14:schemeClr w14:val="tx1"/>
                  </w14:solidFill>
                </w14:textFill>
              </w:rPr>
              <w:t>分解而产生的独立性要求？</w:t>
            </w:r>
          </w:p>
        </w:tc>
      </w:tr>
      <w:tr w14:paraId="18A9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6FA4749">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27</w:t>
            </w:r>
          </w:p>
        </w:tc>
        <w:tc>
          <w:tcPr>
            <w:tcW w:w="8029" w:type="dxa"/>
            <w:vAlign w:val="center"/>
          </w:tcPr>
          <w:p w14:paraId="2A8DB01C">
            <w:pPr>
              <w:widowControl/>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技术安全要求的定义和管理是否符合安全要求的定义和管理的要求？</w:t>
            </w:r>
          </w:p>
        </w:tc>
      </w:tr>
      <w:tr w14:paraId="0CCF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A196913">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8029" w:type="dxa"/>
            <w:vAlign w:val="center"/>
          </w:tcPr>
          <w:p w14:paraId="4BE0DEC9">
            <w:pPr>
              <w:widowControl/>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是否定义在系统架构设计过程中识别出的对生产、运行、服务和报废的技术安全要求？</w:t>
            </w:r>
          </w:p>
        </w:tc>
      </w:tr>
      <w:tr w14:paraId="1F80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34218C7">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8029" w:type="dxa"/>
            <w:vAlign w:val="center"/>
          </w:tcPr>
          <w:p w14:paraId="69BD555E">
            <w:pPr>
              <w:widowControl/>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是否对技术安全要求进行验证，以提供其在给定系统边界条件下的正确性、完整性和一致性的证据？</w:t>
            </w:r>
          </w:p>
        </w:tc>
      </w:tr>
      <w:tr w14:paraId="52B7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1A3C91C">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8029" w:type="dxa"/>
            <w:noWrap/>
            <w:vAlign w:val="center"/>
          </w:tcPr>
          <w:p w14:paraId="73670851">
            <w:pPr>
              <w:widowControl/>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是否按照</w:t>
            </w:r>
            <w:r>
              <w:rPr>
                <w:rFonts w:cs="宋体"/>
                <w:color w:val="000000" w:themeColor="text1"/>
                <w:kern w:val="0"/>
                <w:sz w:val="18"/>
                <w:szCs w:val="18"/>
                <w14:textFill>
                  <w14:solidFill>
                    <w14:schemeClr w14:val="tx1"/>
                  </w14:solidFill>
                </w14:textFill>
              </w:rPr>
              <w:t>GB/T 34560.4-2022</w:t>
            </w:r>
            <w:r>
              <w:rPr>
                <w:rFonts w:hint="eastAsia" w:cs="宋体"/>
                <w:color w:val="000000" w:themeColor="text1"/>
                <w:kern w:val="0"/>
                <w:sz w:val="18"/>
                <w:szCs w:val="18"/>
                <w14:textFill>
                  <w14:solidFill>
                    <w14:schemeClr w14:val="tx1"/>
                  </w14:solidFill>
                </w14:textFill>
              </w:rPr>
              <w:t>，第</w:t>
            </w:r>
            <w:r>
              <w:rPr>
                <w:rFonts w:cs="宋体"/>
                <w:color w:val="000000" w:themeColor="text1"/>
                <w:kern w:val="0"/>
                <w:sz w:val="18"/>
                <w:szCs w:val="18"/>
                <w14:textFill>
                  <w14:solidFill>
                    <w14:schemeClr w14:val="tx1"/>
                  </w14:solidFill>
                </w14:textFill>
              </w:rPr>
              <w:t>6</w:t>
            </w:r>
            <w:r>
              <w:rPr>
                <w:rFonts w:hint="eastAsia" w:cs="宋体"/>
                <w:color w:val="000000" w:themeColor="text1"/>
                <w:kern w:val="0"/>
                <w:sz w:val="18"/>
                <w:szCs w:val="18"/>
                <w14:textFill>
                  <w14:solidFill>
                    <w14:schemeClr w14:val="tx1"/>
                  </w14:solidFill>
                </w14:textFill>
              </w:rPr>
              <w:t>章表</w:t>
            </w:r>
            <w:r>
              <w:rPr>
                <w:rFonts w:cs="宋体"/>
                <w:color w:val="000000" w:themeColor="text1"/>
                <w:kern w:val="0"/>
                <w:sz w:val="18"/>
                <w:szCs w:val="18"/>
                <w14:textFill>
                  <w14:solidFill>
                    <w14:schemeClr w14:val="tx1"/>
                  </w14:solidFill>
                </w14:textFill>
              </w:rPr>
              <w:t>2</w:t>
            </w:r>
            <w:r>
              <w:rPr>
                <w:rFonts w:hint="eastAsia" w:cs="宋体"/>
                <w:color w:val="000000" w:themeColor="text1"/>
                <w:kern w:val="0"/>
                <w:sz w:val="18"/>
                <w:szCs w:val="18"/>
                <w14:textFill>
                  <w14:solidFill>
                    <w14:schemeClr w14:val="tx1"/>
                  </w14:solidFill>
                </w14:textFill>
              </w:rPr>
              <w:t>要求的验证方法，对技术安全概念进行了验证？</w:t>
            </w:r>
          </w:p>
        </w:tc>
      </w:tr>
      <w:tr w14:paraId="14DC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1A52410">
            <w:pPr>
              <w:widowControl/>
              <w:jc w:val="center"/>
              <w:rPr>
                <w:rFonts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8029" w:type="dxa"/>
            <w:vAlign w:val="center"/>
          </w:tcPr>
          <w:p w14:paraId="476550E1">
            <w:pPr>
              <w:widowControl/>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是否对技术安全概念实施了认可评审并通过？</w:t>
            </w:r>
          </w:p>
        </w:tc>
      </w:tr>
    </w:tbl>
    <w:p w14:paraId="6F91380A">
      <w:pPr>
        <w:pStyle w:val="128"/>
        <w:spacing w:before="120" w:after="120"/>
        <w:ind w:left="0" w:leftChars="0" w:right="0" w:rightChars="0"/>
        <w:rPr>
          <w:color w:val="FF0000"/>
        </w:rPr>
      </w:pPr>
      <w:r>
        <w:rPr>
          <w:rFonts w:hint="eastAsia"/>
        </w:rPr>
        <w:t>硬件详细设计</w:t>
      </w:r>
      <w:r>
        <w:rPr>
          <w:rFonts w:hint="eastAsia" w:hAnsi="宋体"/>
          <w:color w:val="000000" w:themeColor="text1"/>
          <w14:textFill>
            <w14:solidFill>
              <w14:schemeClr w14:val="tx1"/>
            </w14:solidFill>
          </w14:textFill>
        </w:rPr>
        <w:t>的评估，可盖以下检查项：</w:t>
      </w:r>
    </w:p>
    <w:tbl>
      <w:tblPr>
        <w:tblStyle w:val="48"/>
        <w:tblW w:w="474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7"/>
        <w:gridCol w:w="8224"/>
      </w:tblGrid>
      <w:tr w14:paraId="2B563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7" w:type="pct"/>
            <w:vAlign w:val="center"/>
          </w:tcPr>
          <w:p w14:paraId="311FBE5C">
            <w:pPr>
              <w:jc w:val="center"/>
              <w:rPr>
                <w:rFonts w:hint="eastAsia" w:ascii="黑体" w:hAnsi="黑体" w:eastAsia="黑体" w:cs="黑体"/>
                <w:sz w:val="18"/>
                <w:szCs w:val="18"/>
              </w:rPr>
            </w:pPr>
            <w:r>
              <w:rPr>
                <w:rFonts w:hint="eastAsia" w:ascii="黑体" w:hAnsi="黑体" w:eastAsia="黑体" w:cs="黑体"/>
                <w:sz w:val="18"/>
                <w:szCs w:val="18"/>
              </w:rPr>
              <w:t>编号</w:t>
            </w:r>
          </w:p>
        </w:tc>
        <w:tc>
          <w:tcPr>
            <w:tcW w:w="4523" w:type="pct"/>
            <w:vAlign w:val="center"/>
          </w:tcPr>
          <w:p w14:paraId="29D6AA76">
            <w:pPr>
              <w:jc w:val="center"/>
              <w:rPr>
                <w:rFonts w:hint="eastAsia" w:ascii="黑体" w:hAnsi="黑体" w:eastAsia="黑体" w:cs="黑体"/>
                <w:sz w:val="18"/>
                <w:szCs w:val="18"/>
              </w:rPr>
            </w:pPr>
            <w:r>
              <w:rPr>
                <w:rFonts w:hint="eastAsia" w:ascii="黑体" w:hAnsi="黑体" w:eastAsia="黑体" w:cs="黑体"/>
                <w:sz w:val="18"/>
                <w:szCs w:val="18"/>
              </w:rPr>
              <w:t>检查清单</w:t>
            </w:r>
          </w:p>
        </w:tc>
      </w:tr>
      <w:tr w14:paraId="229BE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7" w:type="pct"/>
            <w:vAlign w:val="center"/>
          </w:tcPr>
          <w:p w14:paraId="26B987BB">
            <w:pPr>
              <w:jc w:val="center"/>
              <w:rPr>
                <w:rFonts w:cs="Arial"/>
                <w:sz w:val="18"/>
                <w:szCs w:val="18"/>
              </w:rPr>
            </w:pPr>
            <w:r>
              <w:rPr>
                <w:rFonts w:cs="Arial"/>
                <w:sz w:val="18"/>
                <w:szCs w:val="18"/>
              </w:rPr>
              <w:t>1</w:t>
            </w:r>
          </w:p>
        </w:tc>
        <w:tc>
          <w:tcPr>
            <w:tcW w:w="4523" w:type="pct"/>
            <w:vAlign w:val="center"/>
          </w:tcPr>
          <w:p w14:paraId="3698E527">
            <w:pPr>
              <w:rPr>
                <w:rFonts w:cs="Arial"/>
                <w:sz w:val="18"/>
                <w:szCs w:val="18"/>
              </w:rPr>
            </w:pPr>
            <w:r>
              <w:rPr>
                <w:rFonts w:hint="eastAsia" w:cs="Arial"/>
                <w:sz w:val="18"/>
                <w:szCs w:val="18"/>
              </w:rPr>
              <w:t>是否在流程上定义了芯片硬件设计过程的要求（包括芯片架构设计和芯片详细设计）？</w:t>
            </w:r>
            <w:r>
              <w:rPr>
                <w:rFonts w:cs="Arial"/>
                <w:sz w:val="18"/>
                <w:szCs w:val="18"/>
              </w:rPr>
              <w:t xml:space="preserve"> </w:t>
            </w:r>
          </w:p>
        </w:tc>
      </w:tr>
      <w:tr w14:paraId="14428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7" w:type="pct"/>
            <w:vAlign w:val="center"/>
          </w:tcPr>
          <w:p w14:paraId="52520A89">
            <w:pPr>
              <w:jc w:val="center"/>
              <w:rPr>
                <w:rFonts w:cs="Arial"/>
                <w:sz w:val="18"/>
                <w:szCs w:val="18"/>
              </w:rPr>
            </w:pPr>
            <w:r>
              <w:rPr>
                <w:rFonts w:cs="Arial"/>
                <w:sz w:val="18"/>
                <w:szCs w:val="18"/>
              </w:rPr>
              <w:t>2</w:t>
            </w:r>
          </w:p>
        </w:tc>
        <w:tc>
          <w:tcPr>
            <w:tcW w:w="4523" w:type="pct"/>
            <w:vAlign w:val="center"/>
          </w:tcPr>
          <w:p w14:paraId="306B0243">
            <w:pPr>
              <w:rPr>
                <w:rFonts w:cs="Arial"/>
                <w:sz w:val="18"/>
                <w:szCs w:val="18"/>
              </w:rPr>
            </w:pPr>
            <w:r>
              <w:rPr>
                <w:rFonts w:hint="eastAsia" w:cs="Arial"/>
                <w:sz w:val="18"/>
                <w:szCs w:val="18"/>
              </w:rPr>
              <w:t>是否定义硬件架构设计模板并在项目上进行了实施？</w:t>
            </w:r>
          </w:p>
        </w:tc>
      </w:tr>
      <w:tr w14:paraId="2056E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7" w:type="pct"/>
            <w:vAlign w:val="center"/>
          </w:tcPr>
          <w:p w14:paraId="57F51C53">
            <w:pPr>
              <w:jc w:val="center"/>
              <w:rPr>
                <w:rFonts w:cs="Arial"/>
                <w:sz w:val="18"/>
                <w:szCs w:val="18"/>
              </w:rPr>
            </w:pPr>
            <w:r>
              <w:rPr>
                <w:rFonts w:cs="Arial"/>
                <w:sz w:val="18"/>
                <w:szCs w:val="18"/>
              </w:rPr>
              <w:t>3</w:t>
            </w:r>
          </w:p>
        </w:tc>
        <w:tc>
          <w:tcPr>
            <w:tcW w:w="4523" w:type="pct"/>
            <w:vAlign w:val="center"/>
          </w:tcPr>
          <w:p w14:paraId="714C89FF">
            <w:pPr>
              <w:rPr>
                <w:rFonts w:cs="Arial"/>
                <w:sz w:val="18"/>
                <w:szCs w:val="18"/>
              </w:rPr>
            </w:pPr>
            <w:r>
              <w:rPr>
                <w:rFonts w:hint="eastAsia" w:cs="Arial"/>
                <w:sz w:val="18"/>
                <w:szCs w:val="18"/>
              </w:rPr>
              <w:t>是否定义硬件详细设计模板并在项目上进行了实施？</w:t>
            </w:r>
          </w:p>
        </w:tc>
      </w:tr>
      <w:tr w14:paraId="4A00D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7" w:type="pct"/>
            <w:vAlign w:val="center"/>
          </w:tcPr>
          <w:p w14:paraId="3FEC2830">
            <w:pPr>
              <w:jc w:val="center"/>
              <w:rPr>
                <w:rFonts w:cs="Arial"/>
                <w:sz w:val="18"/>
                <w:szCs w:val="18"/>
              </w:rPr>
            </w:pPr>
            <w:r>
              <w:rPr>
                <w:rFonts w:cs="Arial"/>
                <w:sz w:val="18"/>
                <w:szCs w:val="18"/>
              </w:rPr>
              <w:t>4</w:t>
            </w:r>
          </w:p>
        </w:tc>
        <w:tc>
          <w:tcPr>
            <w:tcW w:w="4523" w:type="pct"/>
            <w:vAlign w:val="center"/>
          </w:tcPr>
          <w:p w14:paraId="61CE7F92">
            <w:pPr>
              <w:rPr>
                <w:rFonts w:cs="Arial"/>
                <w:sz w:val="18"/>
                <w:szCs w:val="18"/>
              </w:rPr>
            </w:pPr>
            <w:r>
              <w:rPr>
                <w:rFonts w:hint="eastAsia" w:cs="Arial"/>
                <w:sz w:val="18"/>
                <w:szCs w:val="18"/>
              </w:rPr>
              <w:t>所定义的硬件安全要求是否与硬件架构保持了追溯性和一致性，</w:t>
            </w:r>
            <w:r>
              <w:rPr>
                <w:rFonts w:hint="eastAsia"/>
                <w:sz w:val="18"/>
                <w:szCs w:val="18"/>
              </w:rPr>
              <w:t>并保持到芯片组件的最底层？</w:t>
            </w:r>
          </w:p>
        </w:tc>
      </w:tr>
      <w:tr w14:paraId="7C5ED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7" w:type="pct"/>
            <w:vAlign w:val="center"/>
          </w:tcPr>
          <w:p w14:paraId="1E63D161">
            <w:pPr>
              <w:jc w:val="center"/>
              <w:rPr>
                <w:rFonts w:cs="Arial"/>
                <w:sz w:val="18"/>
                <w:szCs w:val="18"/>
              </w:rPr>
            </w:pPr>
            <w:r>
              <w:rPr>
                <w:rFonts w:cs="Arial"/>
                <w:sz w:val="18"/>
                <w:szCs w:val="18"/>
              </w:rPr>
              <w:t>5</w:t>
            </w:r>
          </w:p>
        </w:tc>
        <w:tc>
          <w:tcPr>
            <w:tcW w:w="4523" w:type="pct"/>
            <w:vAlign w:val="center"/>
          </w:tcPr>
          <w:p w14:paraId="76642EA8">
            <w:pPr>
              <w:rPr>
                <w:rFonts w:cs="Arial"/>
                <w:sz w:val="18"/>
                <w:szCs w:val="18"/>
              </w:rPr>
            </w:pPr>
            <w:r>
              <w:rPr>
                <w:rFonts w:hint="eastAsia"/>
                <w:sz w:val="18"/>
                <w:szCs w:val="18"/>
              </w:rPr>
              <w:t>硬件安全要求是否都分配给到了芯片要素及其子要素？每个芯片要素或子要素所定义的</w:t>
            </w:r>
            <w:r>
              <w:rPr>
                <w:sz w:val="18"/>
                <w:szCs w:val="18"/>
              </w:rPr>
              <w:t>ASIL</w:t>
            </w:r>
            <w:r>
              <w:rPr>
                <w:rFonts w:hint="eastAsia"/>
                <w:sz w:val="18"/>
                <w:szCs w:val="18"/>
              </w:rPr>
              <w:t>等级是否为分配给它的所有要求中最高的</w:t>
            </w:r>
            <w:r>
              <w:rPr>
                <w:sz w:val="18"/>
                <w:szCs w:val="18"/>
              </w:rPr>
              <w:t>ASIL</w:t>
            </w:r>
            <w:r>
              <w:rPr>
                <w:rFonts w:hint="eastAsia"/>
                <w:sz w:val="18"/>
                <w:szCs w:val="18"/>
              </w:rPr>
              <w:t>等级？如果一个芯片要素是由</w:t>
            </w:r>
            <w:r>
              <w:rPr>
                <w:sz w:val="18"/>
                <w:szCs w:val="18"/>
              </w:rPr>
              <w:t>ASIL</w:t>
            </w:r>
            <w:r>
              <w:rPr>
                <w:rFonts w:hint="eastAsia"/>
                <w:sz w:val="18"/>
                <w:szCs w:val="18"/>
              </w:rPr>
              <w:t>等级低于要素</w:t>
            </w:r>
            <w:r>
              <w:rPr>
                <w:sz w:val="18"/>
                <w:szCs w:val="18"/>
              </w:rPr>
              <w:t>ASIL</w:t>
            </w:r>
            <w:r>
              <w:rPr>
                <w:rFonts w:hint="eastAsia"/>
                <w:sz w:val="18"/>
                <w:szCs w:val="18"/>
              </w:rPr>
              <w:t>等级或没有指定</w:t>
            </w:r>
            <w:r>
              <w:rPr>
                <w:sz w:val="18"/>
                <w:szCs w:val="18"/>
              </w:rPr>
              <w:t>ASIL</w:t>
            </w:r>
            <w:r>
              <w:rPr>
                <w:rFonts w:hint="eastAsia"/>
                <w:sz w:val="18"/>
                <w:szCs w:val="18"/>
              </w:rPr>
              <w:t>等级的子要素组成，那么是否满足</w:t>
            </w:r>
            <w:r>
              <w:rPr>
                <w:sz w:val="18"/>
                <w:szCs w:val="18"/>
              </w:rPr>
              <w:t>GB/T 34590.9-2022</w:t>
            </w:r>
            <w:r>
              <w:rPr>
                <w:rFonts w:hint="eastAsia"/>
                <w:sz w:val="18"/>
                <w:szCs w:val="18"/>
              </w:rPr>
              <w:t>第</w:t>
            </w:r>
            <w:r>
              <w:rPr>
                <w:sz w:val="18"/>
                <w:szCs w:val="18"/>
              </w:rPr>
              <w:t>6</w:t>
            </w:r>
            <w:r>
              <w:rPr>
                <w:rFonts w:hint="eastAsia"/>
                <w:sz w:val="18"/>
                <w:szCs w:val="18"/>
              </w:rPr>
              <w:t>章的共存准则？</w:t>
            </w:r>
          </w:p>
        </w:tc>
      </w:tr>
      <w:tr w14:paraId="04BD6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7" w:type="pct"/>
            <w:vAlign w:val="center"/>
          </w:tcPr>
          <w:p w14:paraId="5DF5B557">
            <w:pPr>
              <w:jc w:val="center"/>
              <w:rPr>
                <w:rFonts w:cs="Arial"/>
                <w:sz w:val="18"/>
                <w:szCs w:val="18"/>
              </w:rPr>
            </w:pPr>
            <w:r>
              <w:rPr>
                <w:rFonts w:cs="Arial"/>
                <w:sz w:val="18"/>
                <w:szCs w:val="18"/>
              </w:rPr>
              <w:t>6</w:t>
            </w:r>
          </w:p>
        </w:tc>
        <w:tc>
          <w:tcPr>
            <w:tcW w:w="4523" w:type="pct"/>
            <w:vAlign w:val="center"/>
          </w:tcPr>
          <w:p w14:paraId="363AB1A2">
            <w:pPr>
              <w:rPr>
                <w:rFonts w:cs="Arial"/>
                <w:sz w:val="18"/>
                <w:szCs w:val="18"/>
              </w:rPr>
            </w:pPr>
            <w:r>
              <w:rPr>
                <w:rFonts w:hint="eastAsia"/>
                <w:sz w:val="18"/>
                <w:szCs w:val="18"/>
              </w:rPr>
              <w:t>硬件架构设计中如果对硬件安全要求应用</w:t>
            </w:r>
            <w:r>
              <w:rPr>
                <w:sz w:val="18"/>
                <w:szCs w:val="18"/>
              </w:rPr>
              <w:t>ASIL</w:t>
            </w:r>
            <w:r>
              <w:rPr>
                <w:rFonts w:hint="eastAsia"/>
                <w:sz w:val="18"/>
                <w:szCs w:val="18"/>
              </w:rPr>
              <w:t>等级分解</w:t>
            </w:r>
            <w:r>
              <w:rPr>
                <w:sz w:val="18"/>
                <w:szCs w:val="18"/>
              </w:rPr>
              <w:t>,</w:t>
            </w:r>
            <w:r>
              <w:rPr>
                <w:rFonts w:hint="eastAsia"/>
                <w:sz w:val="18"/>
                <w:szCs w:val="18"/>
              </w:rPr>
              <w:t>那么</w:t>
            </w:r>
            <w:r>
              <w:rPr>
                <w:sz w:val="18"/>
                <w:szCs w:val="18"/>
              </w:rPr>
              <w:t>ASIL</w:t>
            </w:r>
            <w:r>
              <w:rPr>
                <w:rFonts w:hint="eastAsia"/>
                <w:sz w:val="18"/>
                <w:szCs w:val="18"/>
              </w:rPr>
              <w:t>等级的分解是否按照</w:t>
            </w:r>
            <w:r>
              <w:rPr>
                <w:sz w:val="18"/>
                <w:szCs w:val="18"/>
              </w:rPr>
              <w:t>GB/T 34590.9-202</w:t>
            </w:r>
            <w:r>
              <w:rPr>
                <w:rFonts w:hint="eastAsia"/>
                <w:sz w:val="18"/>
                <w:szCs w:val="18"/>
              </w:rPr>
              <w:t>第</w:t>
            </w:r>
            <w:r>
              <w:rPr>
                <w:sz w:val="18"/>
                <w:szCs w:val="18"/>
              </w:rPr>
              <w:t>5</w:t>
            </w:r>
            <w:r>
              <w:rPr>
                <w:rFonts w:hint="eastAsia"/>
                <w:sz w:val="18"/>
                <w:szCs w:val="18"/>
              </w:rPr>
              <w:t>章的要求进行？</w:t>
            </w:r>
          </w:p>
        </w:tc>
      </w:tr>
      <w:tr w14:paraId="04327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7" w:type="pct"/>
            <w:vAlign w:val="center"/>
          </w:tcPr>
          <w:p w14:paraId="70BEA123">
            <w:pPr>
              <w:jc w:val="center"/>
              <w:rPr>
                <w:rFonts w:cs="Arial"/>
                <w:sz w:val="18"/>
                <w:szCs w:val="18"/>
              </w:rPr>
            </w:pPr>
            <w:r>
              <w:rPr>
                <w:rFonts w:cs="Arial"/>
                <w:sz w:val="18"/>
                <w:szCs w:val="18"/>
              </w:rPr>
              <w:t>7</w:t>
            </w:r>
          </w:p>
        </w:tc>
        <w:tc>
          <w:tcPr>
            <w:tcW w:w="4523" w:type="pct"/>
            <w:vAlign w:val="center"/>
          </w:tcPr>
          <w:p w14:paraId="5C38A583">
            <w:pPr>
              <w:rPr>
                <w:rFonts w:cs="Arial"/>
                <w:sz w:val="18"/>
                <w:szCs w:val="18"/>
              </w:rPr>
            </w:pPr>
            <w:r>
              <w:rPr>
                <w:rFonts w:hint="eastAsia"/>
                <w:sz w:val="18"/>
                <w:szCs w:val="18"/>
              </w:rPr>
              <w:t>硬件架构设计是否按照对应的</w:t>
            </w:r>
            <w:r>
              <w:rPr>
                <w:sz w:val="18"/>
                <w:szCs w:val="18"/>
              </w:rPr>
              <w:t>ASIL</w:t>
            </w:r>
            <w:r>
              <w:rPr>
                <w:rFonts w:hint="eastAsia"/>
                <w:sz w:val="18"/>
                <w:szCs w:val="18"/>
              </w:rPr>
              <w:t>等级根据</w:t>
            </w:r>
            <w:r>
              <w:rPr>
                <w:sz w:val="18"/>
                <w:szCs w:val="18"/>
              </w:rPr>
              <w:t xml:space="preserve">GB/T 34590.5-2022 </w:t>
            </w:r>
            <w:r>
              <w:rPr>
                <w:rFonts w:hint="eastAsia"/>
                <w:sz w:val="18"/>
                <w:szCs w:val="18"/>
              </w:rPr>
              <w:t>表</w:t>
            </w:r>
            <w:r>
              <w:rPr>
                <w:sz w:val="18"/>
                <w:szCs w:val="18"/>
              </w:rPr>
              <w:t xml:space="preserve">1 </w:t>
            </w:r>
            <w:r>
              <w:rPr>
                <w:rFonts w:hint="eastAsia"/>
                <w:sz w:val="18"/>
                <w:szCs w:val="18"/>
              </w:rPr>
              <w:t>硬件架构设计原则进行设计</w:t>
            </w:r>
            <w:r>
              <w:rPr>
                <w:sz w:val="18"/>
                <w:szCs w:val="18"/>
              </w:rPr>
              <w:t>,</w:t>
            </w:r>
            <w:r>
              <w:rPr>
                <w:rFonts w:hint="eastAsia"/>
                <w:sz w:val="18"/>
                <w:szCs w:val="18"/>
              </w:rPr>
              <w:t>并具有模块化特性</w:t>
            </w:r>
            <w:r>
              <w:rPr>
                <w:sz w:val="18"/>
                <w:szCs w:val="18"/>
              </w:rPr>
              <w:t>,</w:t>
            </w:r>
            <w:r>
              <w:rPr>
                <w:rFonts w:hint="eastAsia"/>
                <w:sz w:val="18"/>
                <w:szCs w:val="18"/>
              </w:rPr>
              <w:t>适当的粒度水平和简单性？</w:t>
            </w:r>
            <w:r>
              <w:rPr>
                <w:rFonts w:hint="eastAsia" w:cs="Arial"/>
                <w:sz w:val="18"/>
                <w:szCs w:val="18"/>
              </w:rPr>
              <w:t>如未按照</w:t>
            </w:r>
            <w:r>
              <w:rPr>
                <w:rFonts w:cs="Arial"/>
                <w:sz w:val="18"/>
                <w:szCs w:val="18"/>
              </w:rPr>
              <w:t>ASIL</w:t>
            </w:r>
            <w:r>
              <w:rPr>
                <w:rFonts w:hint="eastAsia" w:cs="Arial"/>
                <w:sz w:val="18"/>
                <w:szCs w:val="18"/>
              </w:rPr>
              <w:t>等级要求选取硬件设计原则，是否有合理的理由说明？</w:t>
            </w:r>
          </w:p>
        </w:tc>
      </w:tr>
      <w:tr w14:paraId="7B45B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7" w:type="pct"/>
            <w:vAlign w:val="center"/>
          </w:tcPr>
          <w:p w14:paraId="2033EA14">
            <w:pPr>
              <w:jc w:val="center"/>
              <w:rPr>
                <w:rFonts w:cs="Arial"/>
                <w:sz w:val="18"/>
                <w:szCs w:val="18"/>
              </w:rPr>
            </w:pPr>
            <w:r>
              <w:rPr>
                <w:rFonts w:cs="Arial"/>
                <w:sz w:val="18"/>
                <w:szCs w:val="18"/>
              </w:rPr>
              <w:t>8</w:t>
            </w:r>
          </w:p>
        </w:tc>
        <w:tc>
          <w:tcPr>
            <w:tcW w:w="4523" w:type="pct"/>
            <w:vAlign w:val="center"/>
          </w:tcPr>
          <w:p w14:paraId="02A7D291">
            <w:pPr>
              <w:rPr>
                <w:rFonts w:cs="Arial"/>
                <w:sz w:val="18"/>
                <w:szCs w:val="18"/>
              </w:rPr>
            </w:pPr>
            <w:r>
              <w:rPr>
                <w:rFonts w:hint="eastAsia"/>
                <w:sz w:val="18"/>
                <w:szCs w:val="18"/>
              </w:rPr>
              <w:t>在硬件架构设计时，是否考虑安全相关硬件组件失效的非功能性原因（如：温度、振动、水、灰尘、电磁干扰、噪声因素、或来自硬件架构的其他硬件组件或其所在环境的串扰。）？</w:t>
            </w:r>
          </w:p>
        </w:tc>
      </w:tr>
      <w:tr w14:paraId="5D389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7" w:type="pct"/>
            <w:vAlign w:val="center"/>
          </w:tcPr>
          <w:p w14:paraId="3D2C5C8A">
            <w:pPr>
              <w:jc w:val="center"/>
              <w:rPr>
                <w:rFonts w:cs="Arial"/>
                <w:sz w:val="18"/>
                <w:szCs w:val="18"/>
              </w:rPr>
            </w:pPr>
            <w:r>
              <w:rPr>
                <w:rFonts w:cs="Arial"/>
                <w:sz w:val="18"/>
                <w:szCs w:val="18"/>
              </w:rPr>
              <w:t>9</w:t>
            </w:r>
          </w:p>
        </w:tc>
        <w:tc>
          <w:tcPr>
            <w:tcW w:w="4523" w:type="pct"/>
            <w:vAlign w:val="center"/>
          </w:tcPr>
          <w:p w14:paraId="69E6FB03">
            <w:pPr>
              <w:rPr>
                <w:rFonts w:cs="Arial"/>
                <w:sz w:val="18"/>
                <w:szCs w:val="18"/>
              </w:rPr>
            </w:pPr>
            <w:r>
              <w:rPr>
                <w:rFonts w:hint="eastAsia"/>
                <w:sz w:val="18"/>
                <w:szCs w:val="18"/>
              </w:rPr>
              <w:t>在进行硬件详细设计时，为避免常见的设计缺陷，是否运用相关的经验总结？</w:t>
            </w:r>
          </w:p>
        </w:tc>
      </w:tr>
      <w:tr w14:paraId="44B9C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7" w:type="pct"/>
            <w:vAlign w:val="center"/>
          </w:tcPr>
          <w:p w14:paraId="5FEAD219">
            <w:pPr>
              <w:jc w:val="center"/>
              <w:rPr>
                <w:rFonts w:cs="Arial"/>
                <w:sz w:val="18"/>
                <w:szCs w:val="18"/>
              </w:rPr>
            </w:pPr>
            <w:r>
              <w:rPr>
                <w:rFonts w:cs="Arial"/>
                <w:sz w:val="18"/>
                <w:szCs w:val="18"/>
              </w:rPr>
              <w:t>10</w:t>
            </w:r>
          </w:p>
        </w:tc>
        <w:tc>
          <w:tcPr>
            <w:tcW w:w="4523" w:type="pct"/>
            <w:vAlign w:val="center"/>
          </w:tcPr>
          <w:p w14:paraId="4E8AFA86">
            <w:pPr>
              <w:rPr>
                <w:rFonts w:cs="Arial"/>
                <w:sz w:val="18"/>
                <w:szCs w:val="18"/>
              </w:rPr>
            </w:pPr>
            <w:r>
              <w:rPr>
                <w:rFonts w:hint="eastAsia"/>
                <w:sz w:val="18"/>
                <w:szCs w:val="18"/>
              </w:rPr>
              <w:t>在硬件详细设计时，是否考虑安全相关硬件元器件失效的非功能性原因（如：温度、振动、水、灰尘、电磁干扰、噪声因素、来自硬件组件的其他硬件元器件或其所在环境的串扰。）？</w:t>
            </w:r>
          </w:p>
        </w:tc>
      </w:tr>
      <w:tr w14:paraId="3C6D8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7" w:type="pct"/>
            <w:vAlign w:val="center"/>
          </w:tcPr>
          <w:p w14:paraId="25213FBB">
            <w:pPr>
              <w:jc w:val="center"/>
              <w:rPr>
                <w:rFonts w:cs="Arial"/>
                <w:sz w:val="18"/>
                <w:szCs w:val="18"/>
              </w:rPr>
            </w:pPr>
            <w:r>
              <w:rPr>
                <w:rFonts w:cs="Arial"/>
                <w:sz w:val="18"/>
                <w:szCs w:val="18"/>
              </w:rPr>
              <w:t>11</w:t>
            </w:r>
          </w:p>
        </w:tc>
        <w:tc>
          <w:tcPr>
            <w:tcW w:w="4523" w:type="pct"/>
            <w:vAlign w:val="center"/>
          </w:tcPr>
          <w:p w14:paraId="0796BA16">
            <w:pPr>
              <w:rPr>
                <w:rFonts w:cs="Arial"/>
                <w:sz w:val="18"/>
                <w:szCs w:val="18"/>
              </w:rPr>
            </w:pPr>
            <w:r>
              <w:rPr>
                <w:rFonts w:hint="eastAsia"/>
                <w:sz w:val="18"/>
                <w:szCs w:val="18"/>
              </w:rPr>
              <w:t>硬件详细设计是否考虑硬件元器件或硬件组件的任务剖面和运行条件？是否保证硬件元器件或硬件组件在其规格范围内运行？</w:t>
            </w:r>
          </w:p>
        </w:tc>
      </w:tr>
      <w:tr w14:paraId="45A56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7" w:type="pct"/>
            <w:vAlign w:val="center"/>
          </w:tcPr>
          <w:p w14:paraId="50D1AD04">
            <w:pPr>
              <w:jc w:val="center"/>
              <w:rPr>
                <w:rFonts w:cs="Arial"/>
                <w:sz w:val="18"/>
                <w:szCs w:val="18"/>
              </w:rPr>
            </w:pPr>
            <w:r>
              <w:rPr>
                <w:rFonts w:cs="Arial"/>
                <w:sz w:val="18"/>
                <w:szCs w:val="18"/>
              </w:rPr>
              <w:t>12</w:t>
            </w:r>
          </w:p>
        </w:tc>
        <w:tc>
          <w:tcPr>
            <w:tcW w:w="4523" w:type="pct"/>
            <w:vAlign w:val="center"/>
          </w:tcPr>
          <w:p w14:paraId="16E761F3">
            <w:pPr>
              <w:rPr>
                <w:sz w:val="18"/>
                <w:szCs w:val="18"/>
              </w:rPr>
            </w:pPr>
            <w:r>
              <w:rPr>
                <w:rFonts w:hint="eastAsia"/>
                <w:sz w:val="18"/>
                <w:szCs w:val="18"/>
              </w:rPr>
              <w:t>硬件详细设计是否考虑鲁棒性设计原则？</w:t>
            </w:r>
          </w:p>
        </w:tc>
      </w:tr>
    </w:tbl>
    <w:p w14:paraId="75355D29">
      <w:pPr>
        <w:pStyle w:val="359"/>
        <w:numPr>
          <w:ilvl w:val="0"/>
          <w:numId w:val="0"/>
        </w:numPr>
        <w:spacing w:before="156" w:after="156"/>
      </w:pPr>
      <w:r>
        <w:rPr>
          <w:rFonts w:hint="eastAsia"/>
        </w:rPr>
        <w:t>A.3.4安全分析的评估方法</w:t>
      </w:r>
    </w:p>
    <w:p w14:paraId="1B43DBAB">
      <w:pPr>
        <w:pStyle w:val="128"/>
        <w:rPr>
          <w:rFonts w:hint="eastAsia" w:hAnsi="宋体"/>
          <w:color w:val="000000" w:themeColor="text1"/>
          <w14:textFill>
            <w14:solidFill>
              <w14:schemeClr w14:val="tx1"/>
            </w14:solidFill>
          </w14:textFill>
        </w:rPr>
      </w:pPr>
      <w:r>
        <w:rPr>
          <w:rFonts w:hint="eastAsia"/>
        </w:rPr>
        <w:t>硬件安全分析FMEDA的评估，可盖以下检查项</w:t>
      </w:r>
      <w:r>
        <w:rPr>
          <w:rFonts w:hint="eastAsia" w:hAnsi="宋体"/>
          <w:color w:val="000000" w:themeColor="text1"/>
          <w14:textFill>
            <w14:solidFill>
              <w14:schemeClr w14:val="tx1"/>
            </w14:solidFill>
          </w14:textFill>
        </w:rPr>
        <w:t>：</w:t>
      </w:r>
    </w:p>
    <w:tbl>
      <w:tblPr>
        <w:tblStyle w:val="48"/>
        <w:tblW w:w="474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8416"/>
      </w:tblGrid>
      <w:tr w14:paraId="1E10C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154EE6A5">
            <w:pPr>
              <w:jc w:val="center"/>
              <w:rPr>
                <w:rFonts w:hint="eastAsia" w:eastAsia="黑体"/>
                <w:sz w:val="18"/>
                <w:szCs w:val="18"/>
              </w:rPr>
            </w:pPr>
            <w:r>
              <w:rPr>
                <w:rFonts w:hint="eastAsia" w:hAnsi="黑体" w:eastAsia="黑体"/>
                <w:sz w:val="18"/>
                <w:szCs w:val="18"/>
              </w:rPr>
              <w:t>编号</w:t>
            </w:r>
          </w:p>
        </w:tc>
        <w:tc>
          <w:tcPr>
            <w:tcW w:w="4628" w:type="pct"/>
            <w:vAlign w:val="center"/>
          </w:tcPr>
          <w:p w14:paraId="0EF31246">
            <w:pPr>
              <w:jc w:val="center"/>
              <w:rPr>
                <w:rFonts w:hint="eastAsia" w:eastAsia="黑体"/>
                <w:sz w:val="18"/>
                <w:szCs w:val="18"/>
              </w:rPr>
            </w:pPr>
            <w:r>
              <w:rPr>
                <w:rFonts w:hint="eastAsia" w:hAnsi="黑体" w:eastAsia="黑体"/>
                <w:sz w:val="18"/>
                <w:szCs w:val="18"/>
              </w:rPr>
              <w:t>检查清单</w:t>
            </w:r>
          </w:p>
        </w:tc>
      </w:tr>
      <w:tr w14:paraId="285C3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03F31B8B">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4628" w:type="pct"/>
            <w:vAlign w:val="center"/>
          </w:tcPr>
          <w:p w14:paraId="20744A89">
            <w:pPr>
              <w:rPr>
                <w:rFonts w:hint="eastAsia"/>
                <w:sz w:val="18"/>
                <w:szCs w:val="18"/>
              </w:rPr>
            </w:pPr>
            <w:r>
              <w:rPr>
                <w:rFonts w:hint="eastAsia" w:hAnsi="宋体"/>
                <w:sz w:val="18"/>
                <w:szCs w:val="18"/>
              </w:rPr>
              <w:t>是否在流程上定义了硬件架构度量的评估？</w:t>
            </w:r>
          </w:p>
        </w:tc>
      </w:tr>
      <w:tr w14:paraId="55A1D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74810186">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628" w:type="pct"/>
            <w:vAlign w:val="center"/>
          </w:tcPr>
          <w:p w14:paraId="142474CF">
            <w:pPr>
              <w:rPr>
                <w:rFonts w:hint="eastAsia"/>
                <w:sz w:val="18"/>
                <w:szCs w:val="18"/>
              </w:rPr>
            </w:pPr>
            <w:r>
              <w:rPr>
                <w:rFonts w:hint="eastAsia" w:hAnsi="宋体"/>
                <w:sz w:val="18"/>
                <w:szCs w:val="18"/>
              </w:rPr>
              <w:t>是否定义了硬件架构度量评估的相关模板？</w:t>
            </w:r>
          </w:p>
        </w:tc>
      </w:tr>
      <w:tr w14:paraId="2240A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3CE3B2CC">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4628" w:type="pct"/>
            <w:vAlign w:val="center"/>
          </w:tcPr>
          <w:p w14:paraId="064F10B5">
            <w:pPr>
              <w:rPr>
                <w:rFonts w:hint="eastAsia"/>
                <w:sz w:val="18"/>
                <w:szCs w:val="18"/>
              </w:rPr>
            </w:pPr>
            <w:r>
              <w:rPr>
                <w:rFonts w:hint="eastAsia" w:hAnsi="宋体"/>
                <w:sz w:val="18"/>
                <w:szCs w:val="18"/>
              </w:rPr>
              <w:t>是否在项目中按照所定义的流程及模板实施了硬件架构度量评估？</w:t>
            </w:r>
          </w:p>
        </w:tc>
      </w:tr>
      <w:tr w14:paraId="489F1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252D3B53">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4628" w:type="pct"/>
            <w:vAlign w:val="center"/>
          </w:tcPr>
          <w:p w14:paraId="53499327">
            <w:pPr>
              <w:rPr>
                <w:sz w:val="18"/>
                <w:szCs w:val="18"/>
              </w:rPr>
            </w:pPr>
            <w:r>
              <w:rPr>
                <w:rFonts w:hint="eastAsia"/>
                <w:sz w:val="18"/>
                <w:szCs w:val="18"/>
              </w:rPr>
              <w:t>是否在芯片硬件架构度量的计算中考虑了</w:t>
            </w:r>
            <w:r>
              <w:rPr>
                <w:rFonts w:hint="eastAsia" w:hAnsi="宋体"/>
                <w:sz w:val="18"/>
                <w:szCs w:val="18"/>
              </w:rPr>
              <w:t>永久故障和瞬态故障？如何计算的？</w:t>
            </w:r>
          </w:p>
        </w:tc>
      </w:tr>
      <w:tr w14:paraId="2469A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1AE56F85">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4628" w:type="pct"/>
            <w:vAlign w:val="center"/>
          </w:tcPr>
          <w:p w14:paraId="6EF41229">
            <w:pPr>
              <w:rPr>
                <w:rFonts w:hint="eastAsia"/>
                <w:sz w:val="18"/>
                <w:szCs w:val="18"/>
              </w:rPr>
            </w:pPr>
            <w:r>
              <w:rPr>
                <w:rFonts w:hint="eastAsia"/>
                <w:sz w:val="18"/>
                <w:szCs w:val="18"/>
              </w:rPr>
              <w:t>是否确定芯片架构度量评估的基础输入，包括芯片类型、面积、工艺、封装及运行工况等数据？</w:t>
            </w:r>
          </w:p>
        </w:tc>
      </w:tr>
      <w:tr w14:paraId="66B37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0560C48E">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4628" w:type="pct"/>
            <w:vAlign w:val="center"/>
          </w:tcPr>
          <w:p w14:paraId="6C612ACA">
            <w:pPr>
              <w:rPr>
                <w:rFonts w:hint="eastAsia"/>
                <w:sz w:val="18"/>
                <w:szCs w:val="18"/>
              </w:rPr>
            </w:pPr>
            <w:r>
              <w:rPr>
                <w:rFonts w:hint="eastAsia" w:hAnsi="宋体"/>
                <w:sz w:val="18"/>
                <w:szCs w:val="18"/>
              </w:rPr>
              <w:t>是否定义了数字芯片和模拟芯片的基础失效率的计算方式？</w:t>
            </w:r>
          </w:p>
        </w:tc>
      </w:tr>
      <w:tr w14:paraId="1411A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0D23BCBF">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4628" w:type="pct"/>
            <w:vAlign w:val="center"/>
          </w:tcPr>
          <w:p w14:paraId="2F0CAB3A">
            <w:pPr>
              <w:rPr>
                <w:rFonts w:hint="eastAsia"/>
                <w:sz w:val="18"/>
                <w:szCs w:val="18"/>
              </w:rPr>
            </w:pPr>
            <w:r>
              <w:rPr>
                <w:rFonts w:hint="eastAsia" w:hAnsi="宋体"/>
                <w:sz w:val="18"/>
                <w:szCs w:val="18"/>
              </w:rPr>
              <w:t>是否在</w:t>
            </w:r>
            <w:r>
              <w:rPr>
                <w:rFonts w:hint="eastAsia"/>
                <w:sz w:val="18"/>
                <w:szCs w:val="18"/>
              </w:rPr>
              <w:t>芯片硬件架构度量的计算中</w:t>
            </w:r>
            <w:r>
              <w:rPr>
                <w:rFonts w:hint="eastAsia" w:hAnsi="宋体"/>
                <w:sz w:val="18"/>
                <w:szCs w:val="18"/>
              </w:rPr>
              <w:t>参考了可靠性预估模型（例如，</w:t>
            </w:r>
            <w:r>
              <w:rPr>
                <w:sz w:val="18"/>
                <w:szCs w:val="18"/>
              </w:rPr>
              <w:t>SN 29500</w:t>
            </w:r>
            <w:r>
              <w:rPr>
                <w:rFonts w:hint="eastAsia"/>
                <w:sz w:val="18"/>
                <w:szCs w:val="18"/>
              </w:rPr>
              <w:t>、</w:t>
            </w:r>
            <w:r>
              <w:rPr>
                <w:sz w:val="18"/>
                <w:szCs w:val="18"/>
              </w:rPr>
              <w:t>IEC TR 62380</w:t>
            </w:r>
            <w:r>
              <w:rPr>
                <w:rFonts w:hint="eastAsia"/>
                <w:sz w:val="18"/>
                <w:szCs w:val="18"/>
              </w:rPr>
              <w:t>、</w:t>
            </w:r>
            <w:r>
              <w:rPr>
                <w:sz w:val="18"/>
                <w:szCs w:val="18"/>
              </w:rPr>
              <w:t>IEC 61709</w:t>
            </w:r>
            <w:r>
              <w:rPr>
                <w:rFonts w:hint="eastAsia"/>
                <w:sz w:val="18"/>
                <w:szCs w:val="18"/>
              </w:rPr>
              <w:t>等</w:t>
            </w:r>
            <w:r>
              <w:rPr>
                <w:rFonts w:hint="eastAsia" w:hAnsi="宋体"/>
                <w:sz w:val="18"/>
                <w:szCs w:val="18"/>
              </w:rPr>
              <w:t>）？参考的理由？</w:t>
            </w:r>
          </w:p>
        </w:tc>
      </w:tr>
      <w:tr w14:paraId="6557B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034BB15B">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4628" w:type="pct"/>
            <w:vAlign w:val="center"/>
          </w:tcPr>
          <w:p w14:paraId="09DFAF60">
            <w:pPr>
              <w:rPr>
                <w:rFonts w:hint="eastAsia"/>
                <w:sz w:val="18"/>
                <w:szCs w:val="18"/>
              </w:rPr>
            </w:pPr>
            <w:r>
              <w:rPr>
                <w:rFonts w:hint="eastAsia" w:hAnsi="宋体"/>
                <w:sz w:val="18"/>
                <w:szCs w:val="18"/>
              </w:rPr>
              <w:t>芯片硬件要素的失效率、失效模式及失效模式分布是否正确？</w:t>
            </w:r>
          </w:p>
        </w:tc>
      </w:tr>
      <w:tr w14:paraId="0040F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71D48A28">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4628" w:type="pct"/>
            <w:vAlign w:val="center"/>
          </w:tcPr>
          <w:p w14:paraId="01C5119A">
            <w:pPr>
              <w:rPr>
                <w:rFonts w:hint="eastAsia"/>
                <w:sz w:val="18"/>
                <w:szCs w:val="18"/>
              </w:rPr>
            </w:pPr>
            <w:r>
              <w:rPr>
                <w:rFonts w:hint="eastAsia" w:hAnsi="宋体"/>
                <w:sz w:val="18"/>
                <w:szCs w:val="18"/>
              </w:rPr>
              <w:t>是否将发生在安全相关硬件要素上的每个故障都进行了正确的分类？</w:t>
            </w:r>
          </w:p>
        </w:tc>
      </w:tr>
      <w:tr w14:paraId="43C44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577D5E71">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4628" w:type="pct"/>
            <w:vAlign w:val="center"/>
          </w:tcPr>
          <w:p w14:paraId="7F9CF733">
            <w:pPr>
              <w:rPr>
                <w:rFonts w:hint="eastAsia"/>
                <w:sz w:val="18"/>
                <w:szCs w:val="18"/>
              </w:rPr>
            </w:pPr>
            <w:r>
              <w:rPr>
                <w:rFonts w:hint="eastAsia" w:hAnsi="宋体"/>
                <w:sz w:val="18"/>
                <w:szCs w:val="18"/>
              </w:rPr>
              <w:t>是否为已制定的安全机制确定了诊断覆盖率？确定的诊断覆盖率是否合理？</w:t>
            </w:r>
          </w:p>
        </w:tc>
      </w:tr>
      <w:tr w14:paraId="1D7E1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5CDEDA08">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4628" w:type="pct"/>
            <w:vAlign w:val="center"/>
          </w:tcPr>
          <w:p w14:paraId="6C5F4244">
            <w:pPr>
              <w:rPr>
                <w:rFonts w:hint="eastAsia"/>
                <w:sz w:val="18"/>
                <w:szCs w:val="18"/>
              </w:rPr>
            </w:pPr>
            <w:r>
              <w:rPr>
                <w:rFonts w:hint="eastAsia" w:hAnsi="宋体"/>
                <w:sz w:val="18"/>
                <w:szCs w:val="18"/>
              </w:rPr>
              <w:t>是否为每一个安全目标定义了单点故障度量（</w:t>
            </w:r>
            <w:r>
              <w:rPr>
                <w:rFonts w:hint="eastAsia"/>
                <w:sz w:val="18"/>
                <w:szCs w:val="18"/>
              </w:rPr>
              <w:t>SPFM</w:t>
            </w:r>
            <w:r>
              <w:rPr>
                <w:rFonts w:hint="eastAsia" w:hAnsi="宋体"/>
                <w:sz w:val="18"/>
                <w:szCs w:val="18"/>
              </w:rPr>
              <w:t>）的目标值？</w:t>
            </w:r>
          </w:p>
        </w:tc>
      </w:tr>
      <w:tr w14:paraId="31835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085E44C7">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4628" w:type="pct"/>
            <w:vAlign w:val="center"/>
          </w:tcPr>
          <w:p w14:paraId="238146BC">
            <w:pPr>
              <w:rPr>
                <w:rFonts w:hint="eastAsia"/>
                <w:sz w:val="18"/>
                <w:szCs w:val="18"/>
              </w:rPr>
            </w:pPr>
            <w:r>
              <w:rPr>
                <w:rFonts w:hint="eastAsia" w:hAnsi="宋体"/>
                <w:sz w:val="18"/>
                <w:szCs w:val="18"/>
              </w:rPr>
              <w:t>芯片级的单点故障度量（</w:t>
            </w:r>
            <w:r>
              <w:rPr>
                <w:rFonts w:hint="eastAsia"/>
                <w:sz w:val="18"/>
                <w:szCs w:val="18"/>
              </w:rPr>
              <w:t>SPFM</w:t>
            </w:r>
            <w:r>
              <w:rPr>
                <w:rFonts w:hint="eastAsia" w:hAnsi="宋体"/>
                <w:sz w:val="18"/>
                <w:szCs w:val="18"/>
              </w:rPr>
              <w:t>）的目标值是否与系统及相同？为什么？</w:t>
            </w:r>
          </w:p>
        </w:tc>
      </w:tr>
      <w:tr w14:paraId="28E44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1681E8A3">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4628" w:type="pct"/>
            <w:vAlign w:val="center"/>
          </w:tcPr>
          <w:p w14:paraId="10C67788">
            <w:pPr>
              <w:rPr>
                <w:rFonts w:hint="eastAsia"/>
                <w:sz w:val="18"/>
                <w:szCs w:val="18"/>
              </w:rPr>
            </w:pPr>
            <w:r>
              <w:rPr>
                <w:rFonts w:hint="eastAsia" w:hAnsi="宋体"/>
                <w:sz w:val="18"/>
                <w:szCs w:val="18"/>
              </w:rPr>
              <w:t>是否为每一个安全目标定义了潜伏故障度量（</w:t>
            </w:r>
            <w:r>
              <w:rPr>
                <w:rFonts w:hint="eastAsia"/>
                <w:sz w:val="18"/>
                <w:szCs w:val="18"/>
              </w:rPr>
              <w:t>LFM</w:t>
            </w:r>
            <w:r>
              <w:rPr>
                <w:rFonts w:hint="eastAsia" w:hAnsi="宋体"/>
                <w:sz w:val="18"/>
                <w:szCs w:val="18"/>
              </w:rPr>
              <w:t>）的目标值？</w:t>
            </w:r>
          </w:p>
        </w:tc>
      </w:tr>
      <w:tr w14:paraId="4D759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586C5332">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4628" w:type="pct"/>
            <w:vAlign w:val="center"/>
          </w:tcPr>
          <w:p w14:paraId="4EC09734">
            <w:pPr>
              <w:rPr>
                <w:rFonts w:hint="eastAsia"/>
                <w:sz w:val="18"/>
                <w:szCs w:val="18"/>
              </w:rPr>
            </w:pPr>
            <w:r>
              <w:rPr>
                <w:rFonts w:hint="eastAsia" w:hAnsi="宋体"/>
                <w:sz w:val="18"/>
                <w:szCs w:val="18"/>
              </w:rPr>
              <w:t>芯片级的潜伏故障度量（</w:t>
            </w:r>
            <w:r>
              <w:rPr>
                <w:rFonts w:hint="eastAsia"/>
                <w:sz w:val="18"/>
                <w:szCs w:val="18"/>
              </w:rPr>
              <w:t>LFM</w:t>
            </w:r>
            <w:r>
              <w:rPr>
                <w:rFonts w:hint="eastAsia" w:hAnsi="宋体"/>
                <w:sz w:val="18"/>
                <w:szCs w:val="18"/>
              </w:rPr>
              <w:t>）的目标值是否与系统及相同？为什么？</w:t>
            </w:r>
          </w:p>
        </w:tc>
      </w:tr>
      <w:tr w14:paraId="34252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32529C58">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4628" w:type="pct"/>
            <w:vAlign w:val="center"/>
          </w:tcPr>
          <w:p w14:paraId="2644B01D">
            <w:pPr>
              <w:rPr>
                <w:rFonts w:hint="eastAsia"/>
                <w:sz w:val="18"/>
                <w:szCs w:val="18"/>
              </w:rPr>
            </w:pPr>
            <w:r>
              <w:rPr>
                <w:rFonts w:hint="eastAsia" w:hAnsi="宋体"/>
                <w:sz w:val="18"/>
                <w:szCs w:val="18"/>
              </w:rPr>
              <w:t>是否每一个安全目标的单点故障度量（</w:t>
            </w:r>
            <w:r>
              <w:rPr>
                <w:rFonts w:hint="eastAsia"/>
                <w:sz w:val="18"/>
                <w:szCs w:val="18"/>
              </w:rPr>
              <w:t>SPFM</w:t>
            </w:r>
            <w:r>
              <w:rPr>
                <w:rFonts w:hint="eastAsia" w:hAnsi="宋体"/>
                <w:sz w:val="18"/>
                <w:szCs w:val="18"/>
              </w:rPr>
              <w:t>）的计算都采用了正确的计算公式？</w:t>
            </w:r>
          </w:p>
        </w:tc>
      </w:tr>
      <w:tr w14:paraId="15331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0F8AAFB7">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4628" w:type="pct"/>
            <w:vAlign w:val="center"/>
          </w:tcPr>
          <w:p w14:paraId="5683B13B">
            <w:pPr>
              <w:rPr>
                <w:rFonts w:hint="eastAsia"/>
                <w:sz w:val="18"/>
                <w:szCs w:val="18"/>
              </w:rPr>
            </w:pPr>
            <w:r>
              <w:rPr>
                <w:rFonts w:hint="eastAsia" w:hAnsi="宋体"/>
                <w:sz w:val="18"/>
                <w:szCs w:val="18"/>
              </w:rPr>
              <w:t>是否每一个安全目标满足了已定义的单点故障度量（</w:t>
            </w:r>
            <w:r>
              <w:rPr>
                <w:rFonts w:hint="eastAsia"/>
                <w:sz w:val="18"/>
                <w:szCs w:val="18"/>
              </w:rPr>
              <w:t>SPFM</w:t>
            </w:r>
            <w:r>
              <w:rPr>
                <w:rFonts w:hint="eastAsia" w:hAnsi="宋体"/>
                <w:sz w:val="18"/>
                <w:szCs w:val="18"/>
              </w:rPr>
              <w:t>）的目标值？</w:t>
            </w:r>
          </w:p>
        </w:tc>
      </w:tr>
      <w:tr w14:paraId="7786A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63D26CC0">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4628" w:type="pct"/>
            <w:vAlign w:val="center"/>
          </w:tcPr>
          <w:p w14:paraId="1AA2EDB9">
            <w:pPr>
              <w:rPr>
                <w:rFonts w:hint="eastAsia"/>
                <w:sz w:val="18"/>
                <w:szCs w:val="18"/>
              </w:rPr>
            </w:pPr>
            <w:r>
              <w:rPr>
                <w:rFonts w:hint="eastAsia" w:hAnsi="宋体"/>
                <w:sz w:val="18"/>
                <w:szCs w:val="18"/>
              </w:rPr>
              <w:t>是否每一个安全目标的潜伏故障度量（</w:t>
            </w:r>
            <w:r>
              <w:rPr>
                <w:rFonts w:hint="eastAsia"/>
                <w:sz w:val="18"/>
                <w:szCs w:val="18"/>
              </w:rPr>
              <w:t>LFM</w:t>
            </w:r>
            <w:r>
              <w:rPr>
                <w:rFonts w:hint="eastAsia" w:hAnsi="宋体"/>
                <w:sz w:val="18"/>
                <w:szCs w:val="18"/>
              </w:rPr>
              <w:t>）的计算都采用了正确的计算公式？</w:t>
            </w:r>
          </w:p>
        </w:tc>
      </w:tr>
      <w:tr w14:paraId="1011C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030A8AFA">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4628" w:type="pct"/>
            <w:vAlign w:val="center"/>
          </w:tcPr>
          <w:p w14:paraId="46824EB2">
            <w:pPr>
              <w:rPr>
                <w:rFonts w:hint="eastAsia"/>
                <w:sz w:val="18"/>
                <w:szCs w:val="18"/>
              </w:rPr>
            </w:pPr>
            <w:r>
              <w:rPr>
                <w:rFonts w:hint="eastAsia" w:hAnsi="宋体"/>
                <w:sz w:val="18"/>
                <w:szCs w:val="18"/>
              </w:rPr>
              <w:t>是否每一个安全目标满足了已定义的潜伏故障度量（</w:t>
            </w:r>
            <w:r>
              <w:rPr>
                <w:rFonts w:hint="eastAsia"/>
                <w:sz w:val="18"/>
                <w:szCs w:val="18"/>
              </w:rPr>
              <w:t>LFM</w:t>
            </w:r>
            <w:r>
              <w:rPr>
                <w:rFonts w:hint="eastAsia" w:hAnsi="宋体"/>
                <w:sz w:val="18"/>
                <w:szCs w:val="18"/>
              </w:rPr>
              <w:t>）的目标值？</w:t>
            </w:r>
          </w:p>
        </w:tc>
      </w:tr>
      <w:tr w14:paraId="7F731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15F7E40E">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4628" w:type="pct"/>
            <w:vAlign w:val="center"/>
          </w:tcPr>
          <w:p w14:paraId="61F497DE">
            <w:pPr>
              <w:rPr>
                <w:rFonts w:hint="eastAsia"/>
                <w:sz w:val="18"/>
                <w:szCs w:val="18"/>
              </w:rPr>
            </w:pPr>
            <w:r>
              <w:rPr>
                <w:rFonts w:hint="eastAsia" w:hAnsi="宋体"/>
                <w:sz w:val="18"/>
                <w:szCs w:val="18"/>
              </w:rPr>
              <w:t>是否对每一个安全目标</w:t>
            </w:r>
            <w:r>
              <w:rPr>
                <w:rFonts w:hint="eastAsia"/>
                <w:sz w:val="18"/>
                <w:szCs w:val="18"/>
              </w:rPr>
              <w:t>SPFM</w:t>
            </w:r>
            <w:r>
              <w:rPr>
                <w:rFonts w:hint="eastAsia" w:hAnsi="宋体"/>
                <w:sz w:val="18"/>
                <w:szCs w:val="18"/>
              </w:rPr>
              <w:t>和</w:t>
            </w:r>
            <w:r>
              <w:rPr>
                <w:rFonts w:hint="eastAsia"/>
                <w:sz w:val="18"/>
                <w:szCs w:val="18"/>
              </w:rPr>
              <w:t>LFM</w:t>
            </w:r>
            <w:r>
              <w:rPr>
                <w:rFonts w:hint="eastAsia" w:hAnsi="宋体"/>
                <w:sz w:val="18"/>
                <w:szCs w:val="18"/>
              </w:rPr>
              <w:t>的结果进行验证评审？</w:t>
            </w:r>
          </w:p>
        </w:tc>
      </w:tr>
      <w:tr w14:paraId="5EC69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7CF8F29E">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4628" w:type="pct"/>
            <w:vAlign w:val="center"/>
          </w:tcPr>
          <w:p w14:paraId="758086F7">
            <w:pPr>
              <w:rPr>
                <w:rFonts w:hint="eastAsia"/>
                <w:sz w:val="18"/>
                <w:szCs w:val="18"/>
              </w:rPr>
            </w:pPr>
            <w:r>
              <w:rPr>
                <w:rFonts w:hint="eastAsia" w:hAnsi="宋体"/>
                <w:sz w:val="18"/>
                <w:szCs w:val="18"/>
              </w:rPr>
              <w:t>是否在流程上定义了随机硬件失效导致违背安全目标的评估？</w:t>
            </w:r>
          </w:p>
        </w:tc>
      </w:tr>
      <w:tr w14:paraId="2DA6F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04915303">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4628" w:type="pct"/>
            <w:vAlign w:val="center"/>
          </w:tcPr>
          <w:p w14:paraId="562A3E5B">
            <w:pPr>
              <w:rPr>
                <w:rFonts w:hint="eastAsia"/>
                <w:sz w:val="18"/>
                <w:szCs w:val="18"/>
              </w:rPr>
            </w:pPr>
            <w:r>
              <w:rPr>
                <w:rFonts w:hint="eastAsia" w:hAnsi="宋体"/>
                <w:sz w:val="18"/>
                <w:szCs w:val="18"/>
              </w:rPr>
              <w:t>是否定义了随机硬件失效导致违背安全目标评估的相关模板？</w:t>
            </w:r>
          </w:p>
        </w:tc>
      </w:tr>
      <w:tr w14:paraId="4F283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7AA888EA">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4628" w:type="pct"/>
            <w:vAlign w:val="center"/>
          </w:tcPr>
          <w:p w14:paraId="2E996E46">
            <w:pPr>
              <w:rPr>
                <w:rFonts w:hint="eastAsia"/>
                <w:sz w:val="18"/>
                <w:szCs w:val="18"/>
              </w:rPr>
            </w:pPr>
            <w:r>
              <w:rPr>
                <w:rFonts w:hint="eastAsia" w:hAnsi="宋体"/>
                <w:sz w:val="18"/>
                <w:szCs w:val="18"/>
              </w:rPr>
              <w:t>是否在项目中按照所定义的流程及模板实施了随机硬件失效导致违背安全目标的评估？</w:t>
            </w:r>
          </w:p>
        </w:tc>
      </w:tr>
      <w:tr w14:paraId="78B67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53F6121B">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4628" w:type="pct"/>
            <w:vAlign w:val="center"/>
          </w:tcPr>
          <w:p w14:paraId="222175F2">
            <w:pPr>
              <w:rPr>
                <w:sz w:val="18"/>
                <w:szCs w:val="18"/>
              </w:rPr>
            </w:pPr>
            <w:r>
              <w:rPr>
                <w:rFonts w:hint="eastAsia"/>
                <w:sz w:val="18"/>
                <w:szCs w:val="18"/>
              </w:rPr>
              <w:t>是否在</w:t>
            </w:r>
            <w:r>
              <w:rPr>
                <w:rFonts w:hint="eastAsia" w:hAnsi="宋体"/>
                <w:sz w:val="18"/>
                <w:szCs w:val="18"/>
              </w:rPr>
              <w:t>随机硬件失效导致违背安全目标的评估</w:t>
            </w:r>
            <w:r>
              <w:rPr>
                <w:rFonts w:hint="eastAsia"/>
                <w:sz w:val="18"/>
                <w:szCs w:val="18"/>
              </w:rPr>
              <w:t>的计算中考虑了</w:t>
            </w:r>
            <w:r>
              <w:rPr>
                <w:rFonts w:hint="eastAsia" w:hAnsi="宋体"/>
                <w:sz w:val="18"/>
                <w:szCs w:val="18"/>
              </w:rPr>
              <w:t>永久故障和瞬态故障？如何计算的？</w:t>
            </w:r>
          </w:p>
        </w:tc>
      </w:tr>
      <w:tr w14:paraId="7615C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0B778307">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4628" w:type="pct"/>
            <w:vAlign w:val="center"/>
          </w:tcPr>
          <w:p w14:paraId="02EA6AF4">
            <w:pPr>
              <w:rPr>
                <w:rFonts w:hint="eastAsia"/>
                <w:sz w:val="18"/>
                <w:szCs w:val="18"/>
              </w:rPr>
            </w:pPr>
            <w:r>
              <w:rPr>
                <w:rFonts w:hint="eastAsia"/>
                <w:sz w:val="18"/>
                <w:szCs w:val="18"/>
              </w:rPr>
              <w:t>是否确定芯片架构度量评估的基础输入，包括芯片类型、面积、工艺、封装及运行工况等数据？</w:t>
            </w:r>
          </w:p>
        </w:tc>
      </w:tr>
      <w:tr w14:paraId="0C5A9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3CF697B8">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4628" w:type="pct"/>
            <w:vAlign w:val="center"/>
          </w:tcPr>
          <w:p w14:paraId="5B2743A3">
            <w:pPr>
              <w:rPr>
                <w:rFonts w:hint="eastAsia"/>
                <w:sz w:val="18"/>
                <w:szCs w:val="18"/>
              </w:rPr>
            </w:pPr>
            <w:r>
              <w:rPr>
                <w:rFonts w:hint="eastAsia" w:hAnsi="宋体"/>
                <w:sz w:val="18"/>
                <w:szCs w:val="18"/>
              </w:rPr>
              <w:t>是否定义了数字芯片和模拟芯片的基础失效率的计算方式？</w:t>
            </w:r>
          </w:p>
        </w:tc>
      </w:tr>
      <w:tr w14:paraId="28AFC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0B4EB22F">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26</w:t>
            </w:r>
          </w:p>
        </w:tc>
        <w:tc>
          <w:tcPr>
            <w:tcW w:w="4628" w:type="pct"/>
            <w:vAlign w:val="center"/>
          </w:tcPr>
          <w:p w14:paraId="65166F11">
            <w:pPr>
              <w:rPr>
                <w:rFonts w:hint="eastAsia"/>
                <w:sz w:val="18"/>
                <w:szCs w:val="18"/>
              </w:rPr>
            </w:pPr>
            <w:r>
              <w:rPr>
                <w:rFonts w:hint="eastAsia" w:hAnsi="宋体"/>
                <w:sz w:val="18"/>
                <w:szCs w:val="18"/>
              </w:rPr>
              <w:t>芯片硬件要素的失效率、失效模式及失效模式分布是否正确？</w:t>
            </w:r>
          </w:p>
        </w:tc>
      </w:tr>
      <w:tr w14:paraId="7C799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7BBDB911">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27</w:t>
            </w:r>
          </w:p>
        </w:tc>
        <w:tc>
          <w:tcPr>
            <w:tcW w:w="4628" w:type="pct"/>
            <w:vAlign w:val="center"/>
          </w:tcPr>
          <w:p w14:paraId="3871AFFF">
            <w:pPr>
              <w:rPr>
                <w:rFonts w:hint="eastAsia"/>
                <w:sz w:val="18"/>
                <w:szCs w:val="18"/>
              </w:rPr>
            </w:pPr>
            <w:r>
              <w:rPr>
                <w:rFonts w:hint="eastAsia" w:hAnsi="宋体"/>
                <w:sz w:val="18"/>
                <w:szCs w:val="18"/>
              </w:rPr>
              <w:t>是否将发生在安全相关硬件要素上的每个故障都进行了正确的分类？</w:t>
            </w:r>
          </w:p>
        </w:tc>
      </w:tr>
      <w:tr w14:paraId="70301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5F7BE845">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4628" w:type="pct"/>
            <w:vAlign w:val="center"/>
          </w:tcPr>
          <w:p w14:paraId="2F8A857F">
            <w:pPr>
              <w:rPr>
                <w:rFonts w:hint="eastAsia"/>
                <w:sz w:val="18"/>
                <w:szCs w:val="18"/>
              </w:rPr>
            </w:pPr>
            <w:r>
              <w:rPr>
                <w:rFonts w:hint="eastAsia" w:hAnsi="宋体"/>
                <w:sz w:val="18"/>
                <w:szCs w:val="18"/>
              </w:rPr>
              <w:t>随机硬件失效导致违背安全目标的评估是采用了</w:t>
            </w:r>
            <w:r>
              <w:rPr>
                <w:rFonts w:hint="eastAsia"/>
                <w:sz w:val="18"/>
                <w:szCs w:val="18"/>
              </w:rPr>
              <w:t>“</w:t>
            </w:r>
            <w:r>
              <w:rPr>
                <w:rFonts w:hAnsi="宋体"/>
                <w:sz w:val="18"/>
                <w:szCs w:val="18"/>
              </w:rPr>
              <w:t>硬件随机故障度量</w:t>
            </w:r>
            <w:r>
              <w:rPr>
                <w:rFonts w:hint="eastAsia"/>
                <w:sz w:val="18"/>
                <w:szCs w:val="18"/>
              </w:rPr>
              <w:t>”</w:t>
            </w:r>
            <w:r>
              <w:rPr>
                <w:rFonts w:hint="eastAsia" w:hAnsi="宋体"/>
                <w:sz w:val="18"/>
                <w:szCs w:val="18"/>
              </w:rPr>
              <w:t>（</w:t>
            </w:r>
            <w:r>
              <w:rPr>
                <w:rFonts w:hint="eastAsia"/>
                <w:sz w:val="18"/>
                <w:szCs w:val="18"/>
              </w:rPr>
              <w:t>PMHF</w:t>
            </w:r>
            <w:r>
              <w:rPr>
                <w:rFonts w:hint="eastAsia" w:hAnsi="宋体"/>
                <w:sz w:val="18"/>
                <w:szCs w:val="18"/>
              </w:rPr>
              <w:t>）的评估方法，还是采用了</w:t>
            </w:r>
            <w:r>
              <w:rPr>
                <w:rFonts w:hint="eastAsia"/>
                <w:sz w:val="18"/>
                <w:szCs w:val="18"/>
              </w:rPr>
              <w:t>“</w:t>
            </w:r>
            <w:r>
              <w:rPr>
                <w:rFonts w:hint="eastAsia" w:hAnsi="宋体"/>
                <w:sz w:val="18"/>
                <w:szCs w:val="18"/>
              </w:rPr>
              <w:t>对违背安全目标的每个原因的评估</w:t>
            </w:r>
            <w:r>
              <w:rPr>
                <w:rFonts w:hint="eastAsia"/>
                <w:sz w:val="18"/>
                <w:szCs w:val="18"/>
              </w:rPr>
              <w:t>”</w:t>
            </w:r>
            <w:r>
              <w:rPr>
                <w:rFonts w:hint="eastAsia" w:hAnsi="宋体"/>
                <w:sz w:val="18"/>
                <w:szCs w:val="18"/>
              </w:rPr>
              <w:t>（</w:t>
            </w:r>
            <w:r>
              <w:rPr>
                <w:rFonts w:hint="eastAsia"/>
                <w:sz w:val="18"/>
                <w:szCs w:val="18"/>
              </w:rPr>
              <w:t>EEC</w:t>
            </w:r>
            <w:r>
              <w:rPr>
                <w:rFonts w:hint="eastAsia" w:hAnsi="宋体"/>
                <w:sz w:val="18"/>
                <w:szCs w:val="18"/>
              </w:rPr>
              <w:t>）的方法？</w:t>
            </w:r>
          </w:p>
        </w:tc>
      </w:tr>
      <w:tr w14:paraId="51969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001E40AA">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4628" w:type="pct"/>
            <w:vAlign w:val="center"/>
          </w:tcPr>
          <w:p w14:paraId="23A37A46">
            <w:pPr>
              <w:rPr>
                <w:rFonts w:hint="eastAsia"/>
                <w:sz w:val="18"/>
                <w:szCs w:val="18"/>
              </w:rPr>
            </w:pPr>
            <w:r>
              <w:rPr>
                <w:rFonts w:hint="eastAsia"/>
                <w:sz w:val="18"/>
                <w:szCs w:val="18"/>
              </w:rPr>
              <w:t>PMHF</w:t>
            </w:r>
            <w:r>
              <w:rPr>
                <w:rFonts w:hint="eastAsia" w:hAnsi="宋体"/>
                <w:sz w:val="18"/>
                <w:szCs w:val="18"/>
              </w:rPr>
              <w:t>评估的定量目标值是否表述为相关项整个运行生命周期中每小时的平均概率？</w:t>
            </w:r>
          </w:p>
        </w:tc>
      </w:tr>
      <w:tr w14:paraId="15556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186AA459">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4628" w:type="pct"/>
            <w:vAlign w:val="center"/>
          </w:tcPr>
          <w:p w14:paraId="4E2FA839">
            <w:pPr>
              <w:rPr>
                <w:rFonts w:hint="eastAsia"/>
                <w:sz w:val="18"/>
                <w:szCs w:val="18"/>
              </w:rPr>
            </w:pPr>
            <w:r>
              <w:rPr>
                <w:rFonts w:hint="eastAsia" w:hAnsi="宋体"/>
                <w:sz w:val="18"/>
                <w:szCs w:val="18"/>
              </w:rPr>
              <w:t>是否为随机硬件失效在芯片级导致违背每个安全目标的最大可能性定义了定量目标值？</w:t>
            </w:r>
          </w:p>
        </w:tc>
      </w:tr>
      <w:tr w14:paraId="40675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0965C635">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4628" w:type="pct"/>
            <w:vAlign w:val="center"/>
          </w:tcPr>
          <w:p w14:paraId="207194D4">
            <w:pPr>
              <w:rPr>
                <w:rFonts w:hint="eastAsia"/>
                <w:sz w:val="18"/>
                <w:szCs w:val="18"/>
              </w:rPr>
            </w:pPr>
            <w:r>
              <w:rPr>
                <w:rFonts w:hint="eastAsia"/>
                <w:sz w:val="18"/>
                <w:szCs w:val="18"/>
              </w:rPr>
              <w:t>PMHF</w:t>
            </w:r>
            <w:r>
              <w:rPr>
                <w:rFonts w:hint="eastAsia" w:hAnsi="宋体"/>
                <w:sz w:val="18"/>
                <w:szCs w:val="18"/>
              </w:rPr>
              <w:t>目标值的分配是否满足要求？</w:t>
            </w:r>
          </w:p>
        </w:tc>
      </w:tr>
      <w:tr w14:paraId="458DE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588D65A3">
            <w:pPr>
              <w:jc w:val="center"/>
              <w:rPr>
                <w:rFonts w:hint="eastAsia"/>
                <w:sz w:val="18"/>
                <w:szCs w:val="18"/>
              </w:rPr>
            </w:pPr>
            <w:r>
              <w:rPr>
                <w:rFonts w:hint="eastAsia"/>
                <w:sz w:val="18"/>
                <w:szCs w:val="18"/>
              </w:rPr>
              <w:t>32</w:t>
            </w:r>
          </w:p>
        </w:tc>
        <w:tc>
          <w:tcPr>
            <w:tcW w:w="4628" w:type="pct"/>
            <w:vAlign w:val="center"/>
          </w:tcPr>
          <w:p w14:paraId="4380F6EE">
            <w:pPr>
              <w:rPr>
                <w:rFonts w:hint="eastAsia"/>
                <w:sz w:val="18"/>
                <w:szCs w:val="18"/>
              </w:rPr>
            </w:pPr>
            <w:r>
              <w:rPr>
                <w:rFonts w:hint="eastAsia" w:hAnsi="宋体"/>
                <w:sz w:val="18"/>
                <w:szCs w:val="18"/>
              </w:rPr>
              <w:t>是否有证据证明</w:t>
            </w:r>
            <w:r>
              <w:rPr>
                <w:rFonts w:hint="eastAsia"/>
                <w:sz w:val="18"/>
                <w:szCs w:val="18"/>
              </w:rPr>
              <w:t>PMHF</w:t>
            </w:r>
            <w:r>
              <w:rPr>
                <w:rFonts w:hint="eastAsia" w:hAnsi="宋体"/>
                <w:sz w:val="18"/>
                <w:szCs w:val="18"/>
              </w:rPr>
              <w:t>的目标值符合相应的</w:t>
            </w:r>
            <w:r>
              <w:rPr>
                <w:rFonts w:hint="eastAsia"/>
                <w:sz w:val="18"/>
                <w:szCs w:val="18"/>
              </w:rPr>
              <w:t>ASIL</w:t>
            </w:r>
            <w:r>
              <w:rPr>
                <w:rFonts w:hint="eastAsia" w:hAnsi="宋体"/>
                <w:sz w:val="18"/>
                <w:szCs w:val="18"/>
              </w:rPr>
              <w:t>要求？</w:t>
            </w:r>
          </w:p>
        </w:tc>
      </w:tr>
      <w:tr w14:paraId="15BFD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6F8B7181">
            <w:pPr>
              <w:jc w:val="center"/>
              <w:rPr>
                <w:rFonts w:hint="eastAsia"/>
                <w:sz w:val="18"/>
                <w:szCs w:val="18"/>
              </w:rPr>
            </w:pPr>
            <w:r>
              <w:rPr>
                <w:rFonts w:hint="eastAsia"/>
                <w:sz w:val="18"/>
                <w:szCs w:val="18"/>
              </w:rPr>
              <w:t>33</w:t>
            </w:r>
          </w:p>
        </w:tc>
        <w:tc>
          <w:tcPr>
            <w:tcW w:w="4628" w:type="pct"/>
            <w:vAlign w:val="center"/>
          </w:tcPr>
          <w:p w14:paraId="538E50D5">
            <w:pPr>
              <w:rPr>
                <w:rFonts w:hint="eastAsia"/>
                <w:sz w:val="18"/>
                <w:szCs w:val="18"/>
              </w:rPr>
            </w:pPr>
            <w:r>
              <w:rPr>
                <w:rFonts w:hint="eastAsia" w:hAnsi="宋体"/>
                <w:sz w:val="18"/>
                <w:szCs w:val="18"/>
              </w:rPr>
              <w:t>采用</w:t>
            </w:r>
            <w:r>
              <w:rPr>
                <w:rFonts w:hint="eastAsia"/>
                <w:sz w:val="18"/>
                <w:szCs w:val="18"/>
              </w:rPr>
              <w:t>EEC</w:t>
            </w:r>
            <w:r>
              <w:rPr>
                <w:rFonts w:hint="eastAsia" w:hAnsi="宋体"/>
                <w:sz w:val="18"/>
                <w:szCs w:val="18"/>
              </w:rPr>
              <w:t>评估时，对违背所考虑的安全目标的每个单点故障、残余故障和双点失效进行的单独评估是否在硬件层面执行？</w:t>
            </w:r>
          </w:p>
        </w:tc>
      </w:tr>
      <w:tr w14:paraId="12720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7B74D63D">
            <w:pPr>
              <w:jc w:val="center"/>
              <w:rPr>
                <w:rFonts w:hint="eastAsia"/>
                <w:sz w:val="18"/>
                <w:szCs w:val="18"/>
              </w:rPr>
            </w:pPr>
            <w:r>
              <w:rPr>
                <w:rFonts w:hint="eastAsia"/>
                <w:sz w:val="18"/>
                <w:szCs w:val="18"/>
              </w:rPr>
              <w:t>34</w:t>
            </w:r>
          </w:p>
        </w:tc>
        <w:tc>
          <w:tcPr>
            <w:tcW w:w="4628" w:type="pct"/>
            <w:vAlign w:val="center"/>
          </w:tcPr>
          <w:p w14:paraId="4C4BC930">
            <w:pPr>
              <w:rPr>
                <w:rFonts w:hint="eastAsia"/>
                <w:sz w:val="18"/>
                <w:szCs w:val="18"/>
              </w:rPr>
            </w:pPr>
            <w:r>
              <w:rPr>
                <w:rFonts w:hint="eastAsia" w:hAnsi="宋体"/>
                <w:sz w:val="18"/>
                <w:szCs w:val="18"/>
              </w:rPr>
              <w:t>采用</w:t>
            </w:r>
            <w:r>
              <w:rPr>
                <w:rFonts w:hint="eastAsia"/>
                <w:sz w:val="18"/>
                <w:szCs w:val="18"/>
              </w:rPr>
              <w:t>EEC</w:t>
            </w:r>
            <w:r>
              <w:rPr>
                <w:rFonts w:hint="eastAsia" w:hAnsi="宋体"/>
                <w:sz w:val="18"/>
                <w:szCs w:val="18"/>
              </w:rPr>
              <w:t>评估时，是否能按照要求提供证据证明违背安全目标的每个单点故障、残余故障和双点失效是可接受的？</w:t>
            </w:r>
          </w:p>
        </w:tc>
      </w:tr>
      <w:tr w14:paraId="74AD2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3B82D580">
            <w:pPr>
              <w:jc w:val="center"/>
              <w:rPr>
                <w:rFonts w:hint="eastAsia"/>
                <w:sz w:val="18"/>
                <w:szCs w:val="18"/>
              </w:rPr>
            </w:pPr>
            <w:r>
              <w:rPr>
                <w:rFonts w:hint="eastAsia"/>
                <w:sz w:val="18"/>
                <w:szCs w:val="18"/>
              </w:rPr>
              <w:t>35</w:t>
            </w:r>
          </w:p>
        </w:tc>
        <w:tc>
          <w:tcPr>
            <w:tcW w:w="4628" w:type="pct"/>
            <w:vAlign w:val="center"/>
          </w:tcPr>
          <w:p w14:paraId="2545752E">
            <w:pPr>
              <w:rPr>
                <w:rFonts w:hint="eastAsia"/>
                <w:sz w:val="18"/>
                <w:szCs w:val="18"/>
              </w:rPr>
            </w:pPr>
            <w:r>
              <w:rPr>
                <w:rFonts w:hint="eastAsia" w:hAnsi="宋体"/>
                <w:sz w:val="18"/>
                <w:szCs w:val="18"/>
              </w:rPr>
              <w:t>采用</w:t>
            </w:r>
            <w:r>
              <w:rPr>
                <w:rFonts w:hint="eastAsia"/>
                <w:sz w:val="18"/>
                <w:szCs w:val="18"/>
              </w:rPr>
              <w:t>EEC</w:t>
            </w:r>
            <w:r>
              <w:rPr>
                <w:rFonts w:hint="eastAsia" w:hAnsi="宋体"/>
                <w:sz w:val="18"/>
                <w:szCs w:val="18"/>
              </w:rPr>
              <w:t>评估时，是否对硬件元器件失效率进行了失效率等级评级？</w:t>
            </w:r>
          </w:p>
        </w:tc>
      </w:tr>
      <w:tr w14:paraId="11091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3277D7E9">
            <w:pPr>
              <w:jc w:val="center"/>
              <w:rPr>
                <w:rFonts w:hint="eastAsia"/>
                <w:sz w:val="18"/>
                <w:szCs w:val="18"/>
              </w:rPr>
            </w:pPr>
            <w:r>
              <w:rPr>
                <w:rFonts w:hint="eastAsia"/>
                <w:sz w:val="18"/>
                <w:szCs w:val="18"/>
              </w:rPr>
              <w:t>36</w:t>
            </w:r>
          </w:p>
        </w:tc>
        <w:tc>
          <w:tcPr>
            <w:tcW w:w="4628" w:type="pct"/>
            <w:vAlign w:val="center"/>
          </w:tcPr>
          <w:p w14:paraId="3AA2C269">
            <w:pPr>
              <w:rPr>
                <w:rFonts w:hint="eastAsia"/>
                <w:sz w:val="18"/>
                <w:szCs w:val="18"/>
              </w:rPr>
            </w:pPr>
            <w:r>
              <w:rPr>
                <w:rFonts w:hint="eastAsia" w:hAnsi="宋体"/>
                <w:sz w:val="18"/>
                <w:szCs w:val="18"/>
              </w:rPr>
              <w:t>采用</w:t>
            </w:r>
            <w:r>
              <w:rPr>
                <w:rFonts w:hint="eastAsia"/>
                <w:sz w:val="18"/>
                <w:szCs w:val="18"/>
              </w:rPr>
              <w:t>EEC</w:t>
            </w:r>
            <w:r>
              <w:rPr>
                <w:rFonts w:hint="eastAsia" w:hAnsi="宋体"/>
                <w:sz w:val="18"/>
                <w:szCs w:val="18"/>
              </w:rPr>
              <w:t>评估时，是否可以接受硬件元器件发生的单点故障？</w:t>
            </w:r>
          </w:p>
        </w:tc>
      </w:tr>
      <w:tr w14:paraId="48F13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258013A8">
            <w:pPr>
              <w:jc w:val="center"/>
              <w:rPr>
                <w:rFonts w:hint="eastAsia"/>
                <w:sz w:val="18"/>
                <w:szCs w:val="18"/>
              </w:rPr>
            </w:pPr>
            <w:r>
              <w:rPr>
                <w:rFonts w:hint="eastAsia"/>
                <w:sz w:val="18"/>
                <w:szCs w:val="18"/>
              </w:rPr>
              <w:t>37</w:t>
            </w:r>
          </w:p>
        </w:tc>
        <w:tc>
          <w:tcPr>
            <w:tcW w:w="4628" w:type="pct"/>
            <w:vAlign w:val="center"/>
          </w:tcPr>
          <w:p w14:paraId="3D7EEA59">
            <w:pPr>
              <w:rPr>
                <w:rFonts w:hint="eastAsia"/>
                <w:sz w:val="18"/>
                <w:szCs w:val="18"/>
              </w:rPr>
            </w:pPr>
            <w:r>
              <w:rPr>
                <w:rFonts w:hint="eastAsia" w:hAnsi="宋体"/>
                <w:sz w:val="18"/>
                <w:szCs w:val="18"/>
              </w:rPr>
              <w:t>采用</w:t>
            </w:r>
            <w:r>
              <w:rPr>
                <w:rFonts w:hint="eastAsia"/>
                <w:sz w:val="18"/>
                <w:szCs w:val="18"/>
              </w:rPr>
              <w:t>EEC</w:t>
            </w:r>
            <w:r>
              <w:rPr>
                <w:rFonts w:hint="eastAsia" w:hAnsi="宋体"/>
                <w:sz w:val="18"/>
                <w:szCs w:val="18"/>
              </w:rPr>
              <w:t>评估时，是否可以接受硬件元器件发生的残余故障？</w:t>
            </w:r>
          </w:p>
        </w:tc>
      </w:tr>
      <w:tr w14:paraId="4281B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698E831A">
            <w:pPr>
              <w:jc w:val="center"/>
              <w:rPr>
                <w:rFonts w:hint="eastAsia"/>
                <w:sz w:val="18"/>
                <w:szCs w:val="18"/>
              </w:rPr>
            </w:pPr>
            <w:r>
              <w:rPr>
                <w:rFonts w:hint="eastAsia"/>
                <w:sz w:val="18"/>
                <w:szCs w:val="18"/>
              </w:rPr>
              <w:t>38</w:t>
            </w:r>
          </w:p>
        </w:tc>
        <w:tc>
          <w:tcPr>
            <w:tcW w:w="4628" w:type="pct"/>
            <w:vAlign w:val="center"/>
          </w:tcPr>
          <w:p w14:paraId="1B485F6E">
            <w:pPr>
              <w:rPr>
                <w:rFonts w:hint="eastAsia"/>
                <w:sz w:val="18"/>
                <w:szCs w:val="18"/>
              </w:rPr>
            </w:pPr>
            <w:r>
              <w:rPr>
                <w:rFonts w:hint="eastAsia" w:hAnsi="宋体"/>
                <w:sz w:val="18"/>
                <w:szCs w:val="18"/>
              </w:rPr>
              <w:t>采用</w:t>
            </w:r>
            <w:r>
              <w:rPr>
                <w:rFonts w:hint="eastAsia"/>
                <w:sz w:val="18"/>
                <w:szCs w:val="18"/>
              </w:rPr>
              <w:t>EEC</w:t>
            </w:r>
            <w:r>
              <w:rPr>
                <w:rFonts w:hint="eastAsia" w:hAnsi="宋体"/>
                <w:sz w:val="18"/>
                <w:szCs w:val="18"/>
              </w:rPr>
              <w:t>评估时，双点失效是否被认识是可能的？</w:t>
            </w:r>
          </w:p>
        </w:tc>
      </w:tr>
      <w:tr w14:paraId="6F60C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0459A7DB">
            <w:pPr>
              <w:jc w:val="center"/>
              <w:rPr>
                <w:rFonts w:hint="eastAsia"/>
                <w:sz w:val="18"/>
                <w:szCs w:val="18"/>
              </w:rPr>
            </w:pPr>
            <w:r>
              <w:rPr>
                <w:rFonts w:hint="eastAsia"/>
                <w:sz w:val="18"/>
                <w:szCs w:val="18"/>
              </w:rPr>
              <w:t>39</w:t>
            </w:r>
          </w:p>
        </w:tc>
        <w:tc>
          <w:tcPr>
            <w:tcW w:w="4628" w:type="pct"/>
            <w:vAlign w:val="center"/>
          </w:tcPr>
          <w:p w14:paraId="7E892BC3">
            <w:pPr>
              <w:rPr>
                <w:rFonts w:hint="eastAsia"/>
                <w:sz w:val="18"/>
                <w:szCs w:val="18"/>
              </w:rPr>
            </w:pPr>
            <w:r>
              <w:rPr>
                <w:rFonts w:hint="eastAsia" w:hAnsi="宋体"/>
                <w:sz w:val="18"/>
                <w:szCs w:val="18"/>
              </w:rPr>
              <w:t>采用</w:t>
            </w:r>
            <w:r>
              <w:rPr>
                <w:rFonts w:hint="eastAsia"/>
                <w:sz w:val="18"/>
                <w:szCs w:val="18"/>
              </w:rPr>
              <w:t>EEC</w:t>
            </w:r>
            <w:r>
              <w:rPr>
                <w:rFonts w:hint="eastAsia" w:hAnsi="宋体"/>
                <w:sz w:val="18"/>
                <w:szCs w:val="18"/>
              </w:rPr>
              <w:t>评估时，是否可以接受硬件元器件发生的可以导致双点失效的双点故障？</w:t>
            </w:r>
          </w:p>
        </w:tc>
      </w:tr>
      <w:tr w14:paraId="72C17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1" w:type="pct"/>
            <w:vAlign w:val="center"/>
          </w:tcPr>
          <w:p w14:paraId="6E0B553F">
            <w:pPr>
              <w:jc w:val="center"/>
              <w:rPr>
                <w:rFonts w:hint="eastAsia"/>
                <w:sz w:val="18"/>
                <w:szCs w:val="18"/>
              </w:rPr>
            </w:pPr>
            <w:r>
              <w:rPr>
                <w:rFonts w:hint="eastAsia"/>
                <w:sz w:val="18"/>
                <w:szCs w:val="18"/>
              </w:rPr>
              <w:t>40</w:t>
            </w:r>
          </w:p>
        </w:tc>
        <w:tc>
          <w:tcPr>
            <w:tcW w:w="4628" w:type="pct"/>
            <w:vAlign w:val="center"/>
          </w:tcPr>
          <w:p w14:paraId="43D2382A">
            <w:pPr>
              <w:rPr>
                <w:rFonts w:hint="eastAsia"/>
                <w:sz w:val="18"/>
                <w:szCs w:val="18"/>
              </w:rPr>
            </w:pPr>
            <w:r>
              <w:rPr>
                <w:rFonts w:hint="eastAsia" w:hAnsi="宋体"/>
                <w:sz w:val="18"/>
                <w:szCs w:val="18"/>
              </w:rPr>
              <w:t>是否对随机硬件失效导致违背安全目标评估的结果进行验证评审？</w:t>
            </w:r>
          </w:p>
        </w:tc>
      </w:tr>
    </w:tbl>
    <w:p w14:paraId="0392BDA3">
      <w:pPr>
        <w:pStyle w:val="359"/>
        <w:numPr>
          <w:ilvl w:val="0"/>
          <w:numId w:val="0"/>
        </w:numPr>
        <w:spacing w:before="156" w:after="156"/>
      </w:pPr>
      <w:r>
        <w:rPr>
          <w:rFonts w:hint="eastAsia"/>
        </w:rPr>
        <w:t>A.3.5安全机制的评估方法</w:t>
      </w:r>
    </w:p>
    <w:p w14:paraId="2F81D1C9">
      <w:pPr>
        <w:pStyle w:val="128"/>
      </w:pPr>
      <w:r>
        <w:rPr>
          <w:rFonts w:hint="eastAsia"/>
        </w:rPr>
        <w:t>模/数转换器芯片应采用表A.1中推荐的安全机制来覆盖典型失效模式。如开发者没有使用表A.1中涉及到的安全机制，则需要提供证据证明其对典型失效模式的诊断覆盖率不低于表A.1中所推荐的安全机制的诊断覆盖率。</w:t>
      </w:r>
    </w:p>
    <w:p w14:paraId="2259CF02">
      <w:pPr>
        <w:pStyle w:val="359"/>
        <w:numPr>
          <w:ilvl w:val="0"/>
          <w:numId w:val="0"/>
        </w:numPr>
        <w:spacing w:before="156" w:after="156"/>
      </w:pPr>
      <w:r>
        <w:rPr>
          <w:rFonts w:hint="eastAsia"/>
        </w:rPr>
        <w:t>A.3.6芯片硬件层面的验证计划和结果的评估方法</w:t>
      </w:r>
    </w:p>
    <w:p w14:paraId="6A674209">
      <w:pPr>
        <w:pStyle w:val="128"/>
        <w:rPr>
          <w:rFonts w:hint="eastAsia" w:hAnsi="宋体"/>
          <w:color w:val="FF0000"/>
        </w:rPr>
      </w:pPr>
      <w:r>
        <w:rPr>
          <w:rFonts w:hint="eastAsia"/>
        </w:rPr>
        <w:t>芯片硬件层面的验证计划的评估，应涵盖以下检查项</w:t>
      </w:r>
      <w:r>
        <w:rPr>
          <w:rFonts w:hint="eastAsia" w:hAnsi="宋体"/>
        </w:rPr>
        <w:t>：</w:t>
      </w:r>
    </w:p>
    <w:tbl>
      <w:tblPr>
        <w:tblStyle w:val="48"/>
        <w:tblW w:w="474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5"/>
        <w:gridCol w:w="8436"/>
      </w:tblGrid>
      <w:tr w14:paraId="3B13E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5" w:type="dxa"/>
            <w:vAlign w:val="center"/>
          </w:tcPr>
          <w:p w14:paraId="165D49F5">
            <w:pPr>
              <w:jc w:val="center"/>
              <w:rPr>
                <w:rFonts w:eastAsia="黑体"/>
                <w:sz w:val="18"/>
                <w:szCs w:val="18"/>
              </w:rPr>
            </w:pPr>
            <w:r>
              <w:rPr>
                <w:rFonts w:hAnsi="黑体" w:eastAsia="黑体"/>
                <w:sz w:val="18"/>
                <w:szCs w:val="18"/>
              </w:rPr>
              <w:t>编号</w:t>
            </w:r>
          </w:p>
        </w:tc>
        <w:tc>
          <w:tcPr>
            <w:tcW w:w="8437" w:type="dxa"/>
            <w:vAlign w:val="center"/>
          </w:tcPr>
          <w:p w14:paraId="13EB0B0E">
            <w:pPr>
              <w:jc w:val="center"/>
              <w:rPr>
                <w:rFonts w:eastAsia="黑体"/>
                <w:sz w:val="18"/>
                <w:szCs w:val="18"/>
              </w:rPr>
            </w:pPr>
            <w:r>
              <w:rPr>
                <w:rFonts w:hAnsi="黑体" w:eastAsia="黑体"/>
                <w:sz w:val="18"/>
                <w:szCs w:val="18"/>
              </w:rPr>
              <w:t>检查清单</w:t>
            </w:r>
          </w:p>
        </w:tc>
      </w:tr>
      <w:tr w14:paraId="2591E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5" w:type="dxa"/>
            <w:vAlign w:val="center"/>
          </w:tcPr>
          <w:p w14:paraId="05159B37">
            <w:pPr>
              <w:jc w:val="center"/>
              <w:rPr>
                <w:sz w:val="18"/>
                <w:szCs w:val="18"/>
              </w:rPr>
            </w:pPr>
            <w:r>
              <w:rPr>
                <w:sz w:val="18"/>
                <w:szCs w:val="18"/>
              </w:rPr>
              <w:t>1</w:t>
            </w:r>
          </w:p>
        </w:tc>
        <w:tc>
          <w:tcPr>
            <w:tcW w:w="8437" w:type="dxa"/>
            <w:vAlign w:val="center"/>
          </w:tcPr>
          <w:p w14:paraId="28F04B9F">
            <w:pPr>
              <w:rPr>
                <w:sz w:val="18"/>
                <w:szCs w:val="18"/>
              </w:rPr>
            </w:pPr>
            <w:r>
              <w:rPr>
                <w:rFonts w:hAnsiTheme="minorEastAsia"/>
                <w:sz w:val="18"/>
                <w:szCs w:val="18"/>
              </w:rPr>
              <w:t>是否在产品开发流程上定义了芯片硬件层面的验证计划？是否包括仿真级和板级测试？</w:t>
            </w:r>
          </w:p>
        </w:tc>
      </w:tr>
      <w:tr w14:paraId="53255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5" w:type="dxa"/>
            <w:vAlign w:val="center"/>
          </w:tcPr>
          <w:p w14:paraId="69542B72">
            <w:pPr>
              <w:jc w:val="center"/>
              <w:rPr>
                <w:sz w:val="18"/>
                <w:szCs w:val="18"/>
              </w:rPr>
            </w:pPr>
            <w:r>
              <w:rPr>
                <w:sz w:val="18"/>
                <w:szCs w:val="18"/>
              </w:rPr>
              <w:t>2</w:t>
            </w:r>
          </w:p>
        </w:tc>
        <w:tc>
          <w:tcPr>
            <w:tcW w:w="8437" w:type="dxa"/>
            <w:vAlign w:val="center"/>
          </w:tcPr>
          <w:p w14:paraId="5D139419">
            <w:pPr>
              <w:jc w:val="left"/>
              <w:rPr>
                <w:sz w:val="18"/>
                <w:szCs w:val="18"/>
              </w:rPr>
            </w:pPr>
            <w:r>
              <w:rPr>
                <w:rFonts w:hAnsiTheme="minorEastAsia"/>
                <w:sz w:val="18"/>
                <w:szCs w:val="18"/>
              </w:rPr>
              <w:t>是否定义了芯片验证计划相关的模板并在项目中实施？</w:t>
            </w:r>
          </w:p>
        </w:tc>
      </w:tr>
      <w:tr w14:paraId="01293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5" w:type="dxa"/>
            <w:vAlign w:val="center"/>
          </w:tcPr>
          <w:p w14:paraId="5B287E61">
            <w:pPr>
              <w:jc w:val="center"/>
              <w:rPr>
                <w:sz w:val="18"/>
                <w:szCs w:val="18"/>
              </w:rPr>
            </w:pPr>
            <w:r>
              <w:rPr>
                <w:sz w:val="18"/>
                <w:szCs w:val="18"/>
              </w:rPr>
              <w:t>3</w:t>
            </w:r>
          </w:p>
        </w:tc>
        <w:tc>
          <w:tcPr>
            <w:tcW w:w="8437" w:type="dxa"/>
            <w:vAlign w:val="center"/>
          </w:tcPr>
          <w:p w14:paraId="3B853AB0">
            <w:pPr>
              <w:rPr>
                <w:sz w:val="18"/>
                <w:szCs w:val="18"/>
              </w:rPr>
            </w:pPr>
            <w:r>
              <w:rPr>
                <w:rFonts w:hAnsiTheme="minorEastAsia"/>
                <w:sz w:val="18"/>
                <w:szCs w:val="18"/>
              </w:rPr>
              <w:t>是否在芯片验证计划中定义了验证对象信息，验证目的和验证通过准则</w:t>
            </w:r>
            <w:r>
              <w:rPr>
                <w:sz w:val="18"/>
                <w:szCs w:val="18"/>
              </w:rPr>
              <w:t>?</w:t>
            </w:r>
          </w:p>
        </w:tc>
      </w:tr>
      <w:tr w14:paraId="6DB7A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5" w:type="dxa"/>
            <w:vAlign w:val="center"/>
          </w:tcPr>
          <w:p w14:paraId="2544C5E2">
            <w:pPr>
              <w:jc w:val="center"/>
              <w:rPr>
                <w:sz w:val="18"/>
                <w:szCs w:val="18"/>
              </w:rPr>
            </w:pPr>
            <w:r>
              <w:rPr>
                <w:sz w:val="18"/>
                <w:szCs w:val="18"/>
              </w:rPr>
              <w:t>4</w:t>
            </w:r>
          </w:p>
        </w:tc>
        <w:tc>
          <w:tcPr>
            <w:tcW w:w="8437" w:type="dxa"/>
            <w:vAlign w:val="center"/>
          </w:tcPr>
          <w:p w14:paraId="5A6848A4">
            <w:pPr>
              <w:rPr>
                <w:sz w:val="18"/>
                <w:szCs w:val="18"/>
              </w:rPr>
            </w:pPr>
            <w:r>
              <w:rPr>
                <w:rFonts w:hAnsiTheme="minorEastAsia"/>
                <w:sz w:val="18"/>
                <w:szCs w:val="18"/>
              </w:rPr>
              <w:t>是否在芯片验证计划中定义了符合产品硬件</w:t>
            </w:r>
            <w:r>
              <w:rPr>
                <w:sz w:val="18"/>
                <w:szCs w:val="18"/>
              </w:rPr>
              <w:t>ASIL</w:t>
            </w:r>
            <w:r>
              <w:rPr>
                <w:rFonts w:hAnsiTheme="minorEastAsia"/>
                <w:sz w:val="18"/>
                <w:szCs w:val="18"/>
              </w:rPr>
              <w:t>等级要求的活动与方法？</w:t>
            </w:r>
          </w:p>
        </w:tc>
      </w:tr>
      <w:tr w14:paraId="7C0C5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5" w:type="dxa"/>
            <w:vAlign w:val="center"/>
          </w:tcPr>
          <w:p w14:paraId="38FE53A5">
            <w:pPr>
              <w:jc w:val="center"/>
              <w:rPr>
                <w:sz w:val="18"/>
                <w:szCs w:val="18"/>
              </w:rPr>
            </w:pPr>
            <w:r>
              <w:rPr>
                <w:sz w:val="18"/>
                <w:szCs w:val="18"/>
              </w:rPr>
              <w:t>5</w:t>
            </w:r>
          </w:p>
        </w:tc>
        <w:tc>
          <w:tcPr>
            <w:tcW w:w="8437" w:type="dxa"/>
            <w:vAlign w:val="center"/>
          </w:tcPr>
          <w:p w14:paraId="0FDBBDC8">
            <w:pPr>
              <w:rPr>
                <w:sz w:val="18"/>
                <w:szCs w:val="18"/>
              </w:rPr>
            </w:pPr>
            <w:r>
              <w:rPr>
                <w:rFonts w:hAnsiTheme="minorEastAsia"/>
                <w:sz w:val="18"/>
                <w:szCs w:val="18"/>
              </w:rPr>
              <w:t>是否在芯片验证计划中定义了符合产品硬件安全等级要求的测试策略？</w:t>
            </w:r>
          </w:p>
        </w:tc>
      </w:tr>
      <w:tr w14:paraId="0102C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5" w:type="dxa"/>
            <w:vAlign w:val="center"/>
          </w:tcPr>
          <w:p w14:paraId="00786789">
            <w:pPr>
              <w:jc w:val="center"/>
              <w:rPr>
                <w:sz w:val="18"/>
                <w:szCs w:val="18"/>
              </w:rPr>
            </w:pPr>
            <w:r>
              <w:rPr>
                <w:sz w:val="18"/>
                <w:szCs w:val="18"/>
              </w:rPr>
              <w:t>6</w:t>
            </w:r>
          </w:p>
        </w:tc>
        <w:tc>
          <w:tcPr>
            <w:tcW w:w="8437" w:type="dxa"/>
            <w:vAlign w:val="center"/>
          </w:tcPr>
          <w:p w14:paraId="2628A9B2">
            <w:pPr>
              <w:rPr>
                <w:sz w:val="18"/>
                <w:szCs w:val="18"/>
              </w:rPr>
            </w:pPr>
            <w:r>
              <w:rPr>
                <w:rFonts w:hAnsiTheme="minorEastAsia"/>
                <w:sz w:val="18"/>
                <w:szCs w:val="18"/>
              </w:rPr>
              <w:t>是否在芯片验证计划定义了验证相关的依赖项</w:t>
            </w:r>
            <w:r>
              <w:rPr>
                <w:sz w:val="18"/>
                <w:szCs w:val="18"/>
              </w:rPr>
              <w:t>?</w:t>
            </w:r>
          </w:p>
        </w:tc>
      </w:tr>
      <w:tr w14:paraId="41E69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5" w:type="dxa"/>
            <w:vAlign w:val="center"/>
          </w:tcPr>
          <w:p w14:paraId="6323A9CF">
            <w:pPr>
              <w:jc w:val="center"/>
              <w:rPr>
                <w:sz w:val="18"/>
                <w:szCs w:val="18"/>
              </w:rPr>
            </w:pPr>
            <w:r>
              <w:rPr>
                <w:sz w:val="18"/>
                <w:szCs w:val="18"/>
              </w:rPr>
              <w:t>7</w:t>
            </w:r>
          </w:p>
        </w:tc>
        <w:tc>
          <w:tcPr>
            <w:tcW w:w="8437" w:type="dxa"/>
            <w:vAlign w:val="center"/>
          </w:tcPr>
          <w:p w14:paraId="6A36584E">
            <w:pPr>
              <w:rPr>
                <w:sz w:val="18"/>
                <w:szCs w:val="18"/>
              </w:rPr>
            </w:pPr>
            <w:r>
              <w:rPr>
                <w:rFonts w:hAnsiTheme="minorEastAsia"/>
                <w:sz w:val="18"/>
                <w:szCs w:val="18"/>
              </w:rPr>
              <w:t>是否在芯片验证计划中定义了验证失败的应对措施</w:t>
            </w:r>
            <w:r>
              <w:rPr>
                <w:sz w:val="18"/>
                <w:szCs w:val="18"/>
              </w:rPr>
              <w:t>?</w:t>
            </w:r>
          </w:p>
        </w:tc>
      </w:tr>
      <w:tr w14:paraId="5D778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5" w:type="dxa"/>
            <w:vAlign w:val="center"/>
          </w:tcPr>
          <w:p w14:paraId="47417A4C">
            <w:pPr>
              <w:jc w:val="center"/>
              <w:rPr>
                <w:sz w:val="18"/>
                <w:szCs w:val="18"/>
              </w:rPr>
            </w:pPr>
            <w:r>
              <w:rPr>
                <w:sz w:val="18"/>
                <w:szCs w:val="18"/>
              </w:rPr>
              <w:t>8</w:t>
            </w:r>
          </w:p>
        </w:tc>
        <w:tc>
          <w:tcPr>
            <w:tcW w:w="8437" w:type="dxa"/>
            <w:vAlign w:val="center"/>
          </w:tcPr>
          <w:p w14:paraId="35FD9CDD">
            <w:pPr>
              <w:rPr>
                <w:sz w:val="18"/>
                <w:szCs w:val="18"/>
              </w:rPr>
            </w:pPr>
            <w:r>
              <w:rPr>
                <w:rFonts w:hAnsiTheme="minorEastAsia"/>
                <w:sz w:val="18"/>
                <w:szCs w:val="18"/>
              </w:rPr>
              <w:t>是否对芯片验证计划变更定义了相应的管理和追溯措施？</w:t>
            </w:r>
          </w:p>
        </w:tc>
      </w:tr>
      <w:tr w14:paraId="4B644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5" w:type="dxa"/>
            <w:vAlign w:val="center"/>
          </w:tcPr>
          <w:p w14:paraId="4DDB1F98">
            <w:pPr>
              <w:jc w:val="center"/>
              <w:rPr>
                <w:sz w:val="18"/>
                <w:szCs w:val="18"/>
              </w:rPr>
            </w:pPr>
            <w:r>
              <w:rPr>
                <w:sz w:val="18"/>
                <w:szCs w:val="18"/>
              </w:rPr>
              <w:t>9</w:t>
            </w:r>
          </w:p>
        </w:tc>
        <w:tc>
          <w:tcPr>
            <w:tcW w:w="8437" w:type="dxa"/>
            <w:vAlign w:val="center"/>
          </w:tcPr>
          <w:p w14:paraId="6A57F524">
            <w:pPr>
              <w:rPr>
                <w:sz w:val="18"/>
                <w:szCs w:val="18"/>
              </w:rPr>
            </w:pPr>
            <w:r>
              <w:rPr>
                <w:rFonts w:hAnsiTheme="minorEastAsia"/>
                <w:sz w:val="18"/>
                <w:szCs w:val="18"/>
              </w:rPr>
              <w:t>是否对芯片验证计划进行了评审？</w:t>
            </w:r>
          </w:p>
        </w:tc>
      </w:tr>
    </w:tbl>
    <w:p w14:paraId="611CFEB8">
      <w:pPr>
        <w:pStyle w:val="128"/>
        <w:ind w:left="0" w:leftChars="0" w:right="0" w:rightChars="0"/>
        <w:rPr>
          <w:color w:val="FF0000"/>
        </w:rPr>
      </w:pPr>
      <w:r>
        <w:t>芯片硬件层面的验证结果的评估，应涵盖以下检查项：</w:t>
      </w:r>
    </w:p>
    <w:tbl>
      <w:tblPr>
        <w:tblStyle w:val="47"/>
        <w:tblW w:w="4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8429"/>
      </w:tblGrid>
      <w:tr w14:paraId="287A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l2br w:val="nil"/>
              <w:tr2bl w:val="nil"/>
            </w:tcBorders>
            <w:vAlign w:val="center"/>
          </w:tcPr>
          <w:p w14:paraId="3064D620">
            <w:pPr>
              <w:jc w:val="center"/>
              <w:rPr>
                <w:rFonts w:hint="eastAsia" w:eastAsia="等线"/>
                <w:sz w:val="18"/>
                <w:szCs w:val="18"/>
              </w:rPr>
            </w:pPr>
            <w:r>
              <w:rPr>
                <w:rFonts w:hint="eastAsia" w:hAnsi="等线"/>
                <w:sz w:val="18"/>
                <w:szCs w:val="18"/>
              </w:rPr>
              <w:t>编号</w:t>
            </w:r>
          </w:p>
        </w:tc>
        <w:tc>
          <w:tcPr>
            <w:tcW w:w="8430" w:type="dxa"/>
            <w:tcBorders>
              <w:top w:val="single" w:color="auto" w:sz="4" w:space="0"/>
              <w:left w:val="single" w:color="auto" w:sz="4" w:space="0"/>
              <w:bottom w:val="single" w:color="auto" w:sz="4" w:space="0"/>
              <w:right w:val="single" w:color="auto" w:sz="4" w:space="0"/>
              <w:tl2br w:val="nil"/>
              <w:tr2bl w:val="nil"/>
            </w:tcBorders>
            <w:vAlign w:val="center"/>
          </w:tcPr>
          <w:p w14:paraId="27775814">
            <w:pPr>
              <w:jc w:val="center"/>
              <w:rPr>
                <w:rFonts w:hint="eastAsia" w:eastAsia="等线"/>
                <w:sz w:val="18"/>
                <w:szCs w:val="18"/>
              </w:rPr>
            </w:pPr>
            <w:r>
              <w:rPr>
                <w:rFonts w:hint="eastAsia" w:hAnsi="等线"/>
                <w:sz w:val="18"/>
                <w:szCs w:val="18"/>
              </w:rPr>
              <w:t>检查清单</w:t>
            </w:r>
          </w:p>
        </w:tc>
      </w:tr>
      <w:tr w14:paraId="44B1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l2br w:val="nil"/>
              <w:tr2bl w:val="nil"/>
            </w:tcBorders>
            <w:vAlign w:val="center"/>
          </w:tcPr>
          <w:p w14:paraId="05FAA0EE">
            <w:pPr>
              <w:jc w:val="center"/>
              <w:rPr>
                <w:rFonts w:hint="eastAsia" w:eastAsia="等线"/>
                <w:sz w:val="18"/>
                <w:szCs w:val="18"/>
              </w:rPr>
            </w:pPr>
            <w:r>
              <w:rPr>
                <w:rFonts w:hint="eastAsia"/>
                <w:sz w:val="18"/>
                <w:szCs w:val="18"/>
              </w:rPr>
              <w:t>1</w:t>
            </w:r>
          </w:p>
        </w:tc>
        <w:tc>
          <w:tcPr>
            <w:tcW w:w="8430" w:type="dxa"/>
            <w:tcBorders>
              <w:top w:val="single" w:color="auto" w:sz="4" w:space="0"/>
              <w:left w:val="single" w:color="auto" w:sz="4" w:space="0"/>
              <w:bottom w:val="single" w:color="auto" w:sz="4" w:space="0"/>
              <w:right w:val="single" w:color="auto" w:sz="4" w:space="0"/>
              <w:tl2br w:val="nil"/>
              <w:tr2bl w:val="nil"/>
            </w:tcBorders>
            <w:vAlign w:val="center"/>
          </w:tcPr>
          <w:p w14:paraId="7AFC861A">
            <w:pPr>
              <w:rPr>
                <w:rFonts w:hint="eastAsia" w:eastAsia="等线"/>
                <w:sz w:val="18"/>
                <w:szCs w:val="18"/>
              </w:rPr>
            </w:pPr>
            <w:r>
              <w:rPr>
                <w:rFonts w:hint="eastAsia" w:hAnsi="等线"/>
                <w:sz w:val="18"/>
                <w:szCs w:val="18"/>
              </w:rPr>
              <w:t>是否在产品开发流程上定义了芯片验证结果？是否包括仿真级和板级测试？</w:t>
            </w:r>
          </w:p>
        </w:tc>
      </w:tr>
      <w:tr w14:paraId="15E4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l2br w:val="nil"/>
              <w:tr2bl w:val="nil"/>
            </w:tcBorders>
            <w:vAlign w:val="center"/>
          </w:tcPr>
          <w:p w14:paraId="6918B477">
            <w:pPr>
              <w:jc w:val="center"/>
              <w:rPr>
                <w:rFonts w:hint="eastAsia" w:eastAsia="等线"/>
                <w:sz w:val="18"/>
                <w:szCs w:val="18"/>
              </w:rPr>
            </w:pPr>
            <w:r>
              <w:rPr>
                <w:rFonts w:hint="eastAsia"/>
                <w:sz w:val="18"/>
                <w:szCs w:val="18"/>
              </w:rPr>
              <w:t>2</w:t>
            </w:r>
          </w:p>
        </w:tc>
        <w:tc>
          <w:tcPr>
            <w:tcW w:w="8430" w:type="dxa"/>
            <w:tcBorders>
              <w:top w:val="single" w:color="auto" w:sz="4" w:space="0"/>
              <w:left w:val="single" w:color="auto" w:sz="4" w:space="0"/>
              <w:bottom w:val="single" w:color="auto" w:sz="4" w:space="0"/>
              <w:right w:val="single" w:color="auto" w:sz="4" w:space="0"/>
              <w:tl2br w:val="nil"/>
              <w:tr2bl w:val="nil"/>
            </w:tcBorders>
            <w:vAlign w:val="center"/>
          </w:tcPr>
          <w:p w14:paraId="73D03742">
            <w:pPr>
              <w:jc w:val="left"/>
              <w:rPr>
                <w:rFonts w:hint="eastAsia" w:eastAsia="等线"/>
                <w:sz w:val="18"/>
                <w:szCs w:val="18"/>
              </w:rPr>
            </w:pPr>
            <w:r>
              <w:rPr>
                <w:rFonts w:hint="eastAsia" w:hAnsi="等线"/>
                <w:sz w:val="18"/>
                <w:szCs w:val="18"/>
              </w:rPr>
              <w:t>是否定义了芯片验证结果的相关模板并在项目中实施？</w:t>
            </w:r>
          </w:p>
        </w:tc>
      </w:tr>
      <w:tr w14:paraId="6FDC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l2br w:val="nil"/>
              <w:tr2bl w:val="nil"/>
            </w:tcBorders>
            <w:vAlign w:val="center"/>
          </w:tcPr>
          <w:p w14:paraId="058F9947">
            <w:pPr>
              <w:jc w:val="center"/>
              <w:rPr>
                <w:rFonts w:hint="eastAsia" w:eastAsia="等线"/>
                <w:sz w:val="18"/>
                <w:szCs w:val="18"/>
              </w:rPr>
            </w:pPr>
            <w:r>
              <w:rPr>
                <w:rFonts w:hint="eastAsia"/>
                <w:sz w:val="18"/>
                <w:szCs w:val="18"/>
              </w:rPr>
              <w:t>3</w:t>
            </w:r>
          </w:p>
        </w:tc>
        <w:tc>
          <w:tcPr>
            <w:tcW w:w="8430" w:type="dxa"/>
            <w:tcBorders>
              <w:top w:val="single" w:color="auto" w:sz="4" w:space="0"/>
              <w:left w:val="single" w:color="auto" w:sz="4" w:space="0"/>
              <w:bottom w:val="single" w:color="auto" w:sz="4" w:space="0"/>
              <w:right w:val="single" w:color="auto" w:sz="4" w:space="0"/>
              <w:tl2br w:val="nil"/>
              <w:tr2bl w:val="nil"/>
            </w:tcBorders>
            <w:vAlign w:val="center"/>
          </w:tcPr>
          <w:p w14:paraId="70F7DCC2">
            <w:pPr>
              <w:jc w:val="left"/>
              <w:rPr>
                <w:rFonts w:hint="eastAsia" w:eastAsia="等线"/>
                <w:sz w:val="18"/>
                <w:szCs w:val="18"/>
              </w:rPr>
            </w:pPr>
            <w:r>
              <w:rPr>
                <w:rFonts w:hint="eastAsia" w:hAnsi="等线"/>
                <w:sz w:val="18"/>
                <w:szCs w:val="18"/>
              </w:rPr>
              <w:t>是否在芯片验证结果中覆盖了所有的测试案列？</w:t>
            </w:r>
          </w:p>
        </w:tc>
      </w:tr>
      <w:tr w14:paraId="5027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l2br w:val="nil"/>
              <w:tr2bl w:val="nil"/>
            </w:tcBorders>
            <w:vAlign w:val="center"/>
          </w:tcPr>
          <w:p w14:paraId="077760C3">
            <w:pPr>
              <w:jc w:val="center"/>
              <w:rPr>
                <w:rFonts w:hint="eastAsia" w:eastAsia="等线"/>
                <w:sz w:val="18"/>
                <w:szCs w:val="18"/>
              </w:rPr>
            </w:pPr>
            <w:r>
              <w:rPr>
                <w:rFonts w:hint="eastAsia"/>
                <w:sz w:val="18"/>
                <w:szCs w:val="18"/>
              </w:rPr>
              <w:t>4</w:t>
            </w:r>
          </w:p>
        </w:tc>
        <w:tc>
          <w:tcPr>
            <w:tcW w:w="8430" w:type="dxa"/>
            <w:tcBorders>
              <w:top w:val="single" w:color="auto" w:sz="4" w:space="0"/>
              <w:left w:val="single" w:color="auto" w:sz="4" w:space="0"/>
              <w:bottom w:val="single" w:color="auto" w:sz="4" w:space="0"/>
              <w:right w:val="single" w:color="auto" w:sz="4" w:space="0"/>
              <w:tl2br w:val="nil"/>
              <w:tr2bl w:val="nil"/>
            </w:tcBorders>
            <w:vAlign w:val="center"/>
          </w:tcPr>
          <w:p w14:paraId="09C7C6ED">
            <w:pPr>
              <w:rPr>
                <w:rFonts w:hint="eastAsia" w:eastAsia="等线"/>
                <w:sz w:val="18"/>
                <w:szCs w:val="18"/>
              </w:rPr>
            </w:pPr>
            <w:r>
              <w:rPr>
                <w:rFonts w:hint="eastAsia" w:hAnsi="等线"/>
                <w:sz w:val="18"/>
                <w:szCs w:val="18"/>
              </w:rPr>
              <w:t>是否在芯片验证结果中记录了测试数据？</w:t>
            </w:r>
          </w:p>
        </w:tc>
      </w:tr>
      <w:tr w14:paraId="6D0A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l2br w:val="nil"/>
              <w:tr2bl w:val="nil"/>
            </w:tcBorders>
            <w:vAlign w:val="center"/>
          </w:tcPr>
          <w:p w14:paraId="072CFD59">
            <w:pPr>
              <w:jc w:val="center"/>
              <w:rPr>
                <w:rFonts w:hint="eastAsia" w:eastAsia="等线"/>
                <w:sz w:val="18"/>
                <w:szCs w:val="18"/>
              </w:rPr>
            </w:pPr>
            <w:r>
              <w:rPr>
                <w:rFonts w:hint="eastAsia"/>
                <w:sz w:val="18"/>
                <w:szCs w:val="18"/>
              </w:rPr>
              <w:t>5</w:t>
            </w:r>
          </w:p>
        </w:tc>
        <w:tc>
          <w:tcPr>
            <w:tcW w:w="8430" w:type="dxa"/>
            <w:tcBorders>
              <w:top w:val="single" w:color="auto" w:sz="4" w:space="0"/>
              <w:left w:val="single" w:color="auto" w:sz="4" w:space="0"/>
              <w:bottom w:val="single" w:color="auto" w:sz="4" w:space="0"/>
              <w:right w:val="single" w:color="auto" w:sz="4" w:space="0"/>
              <w:tl2br w:val="nil"/>
              <w:tr2bl w:val="nil"/>
            </w:tcBorders>
            <w:vAlign w:val="center"/>
          </w:tcPr>
          <w:p w14:paraId="63FFF295">
            <w:pPr>
              <w:rPr>
                <w:rFonts w:hint="eastAsia" w:eastAsia="等线"/>
                <w:sz w:val="18"/>
                <w:szCs w:val="18"/>
              </w:rPr>
            </w:pPr>
            <w:r>
              <w:rPr>
                <w:rFonts w:hint="eastAsia" w:hAnsi="等线"/>
                <w:sz w:val="18"/>
                <w:szCs w:val="18"/>
              </w:rPr>
              <w:t>是否在芯片验证结果中体现了测试用例完成状态？</w:t>
            </w:r>
          </w:p>
        </w:tc>
      </w:tr>
      <w:tr w14:paraId="547E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l2br w:val="nil"/>
              <w:tr2bl w:val="nil"/>
            </w:tcBorders>
            <w:vAlign w:val="center"/>
          </w:tcPr>
          <w:p w14:paraId="38AAC6BB">
            <w:pPr>
              <w:jc w:val="center"/>
              <w:rPr>
                <w:rFonts w:hint="eastAsia" w:eastAsia="等线"/>
                <w:sz w:val="18"/>
                <w:szCs w:val="18"/>
              </w:rPr>
            </w:pPr>
            <w:r>
              <w:rPr>
                <w:rFonts w:hint="eastAsia"/>
                <w:sz w:val="18"/>
                <w:szCs w:val="18"/>
              </w:rPr>
              <w:t>6</w:t>
            </w:r>
          </w:p>
        </w:tc>
        <w:tc>
          <w:tcPr>
            <w:tcW w:w="8430" w:type="dxa"/>
            <w:tcBorders>
              <w:top w:val="single" w:color="auto" w:sz="4" w:space="0"/>
              <w:left w:val="single" w:color="auto" w:sz="4" w:space="0"/>
              <w:bottom w:val="single" w:color="auto" w:sz="4" w:space="0"/>
              <w:right w:val="single" w:color="auto" w:sz="4" w:space="0"/>
              <w:tl2br w:val="nil"/>
              <w:tr2bl w:val="nil"/>
            </w:tcBorders>
            <w:vAlign w:val="center"/>
          </w:tcPr>
          <w:p w14:paraId="0A96C130">
            <w:pPr>
              <w:rPr>
                <w:rFonts w:hint="eastAsia" w:eastAsia="等线"/>
                <w:sz w:val="18"/>
                <w:szCs w:val="18"/>
              </w:rPr>
            </w:pPr>
            <w:r>
              <w:rPr>
                <w:rFonts w:hint="eastAsia" w:hAnsi="等线"/>
                <w:sz w:val="18"/>
                <w:szCs w:val="18"/>
              </w:rPr>
              <w:t>是否在芯片验证结果中体现了测试结果</w:t>
            </w:r>
            <w:r>
              <w:rPr>
                <w:rFonts w:hint="eastAsia"/>
                <w:sz w:val="18"/>
                <w:szCs w:val="18"/>
              </w:rPr>
              <w:t>(</w:t>
            </w:r>
            <w:r>
              <w:rPr>
                <w:rFonts w:hint="eastAsia" w:hAnsi="等线"/>
                <w:sz w:val="18"/>
                <w:szCs w:val="18"/>
              </w:rPr>
              <w:t>每条测试用例）？</w:t>
            </w:r>
          </w:p>
        </w:tc>
      </w:tr>
      <w:tr w14:paraId="446F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l2br w:val="nil"/>
              <w:tr2bl w:val="nil"/>
            </w:tcBorders>
            <w:vAlign w:val="center"/>
          </w:tcPr>
          <w:p w14:paraId="02ABCDB5">
            <w:pPr>
              <w:jc w:val="center"/>
              <w:rPr>
                <w:rFonts w:hint="eastAsia" w:eastAsia="等线"/>
                <w:sz w:val="18"/>
                <w:szCs w:val="18"/>
              </w:rPr>
            </w:pPr>
            <w:r>
              <w:rPr>
                <w:rFonts w:hint="eastAsia" w:eastAsia="等线"/>
                <w:sz w:val="18"/>
                <w:szCs w:val="18"/>
              </w:rPr>
              <w:t>7</w:t>
            </w:r>
          </w:p>
        </w:tc>
        <w:tc>
          <w:tcPr>
            <w:tcW w:w="8430" w:type="dxa"/>
            <w:tcBorders>
              <w:top w:val="single" w:color="auto" w:sz="4" w:space="0"/>
              <w:left w:val="single" w:color="auto" w:sz="4" w:space="0"/>
              <w:bottom w:val="single" w:color="auto" w:sz="4" w:space="0"/>
              <w:right w:val="single" w:color="auto" w:sz="4" w:space="0"/>
              <w:tl2br w:val="nil"/>
              <w:tr2bl w:val="nil"/>
            </w:tcBorders>
            <w:vAlign w:val="center"/>
          </w:tcPr>
          <w:p w14:paraId="13FF4E68">
            <w:pPr>
              <w:rPr>
                <w:rFonts w:hint="eastAsia" w:eastAsia="等线"/>
                <w:sz w:val="18"/>
                <w:szCs w:val="18"/>
              </w:rPr>
            </w:pPr>
            <w:r>
              <w:rPr>
                <w:rFonts w:hint="eastAsia" w:hAnsi="等线"/>
                <w:sz w:val="18"/>
                <w:szCs w:val="18"/>
              </w:rPr>
              <w:t>是否对芯片验证结果中的测试偏离项提供解释说明或建议改进措施？</w:t>
            </w:r>
          </w:p>
        </w:tc>
      </w:tr>
      <w:tr w14:paraId="56F6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l2br w:val="nil"/>
              <w:tr2bl w:val="nil"/>
            </w:tcBorders>
            <w:vAlign w:val="center"/>
          </w:tcPr>
          <w:p w14:paraId="098E0C09">
            <w:pPr>
              <w:jc w:val="center"/>
              <w:rPr>
                <w:rFonts w:hint="eastAsia" w:eastAsia="等线"/>
                <w:sz w:val="18"/>
                <w:szCs w:val="18"/>
              </w:rPr>
            </w:pPr>
            <w:r>
              <w:rPr>
                <w:rFonts w:hint="eastAsia" w:eastAsia="等线"/>
                <w:sz w:val="18"/>
                <w:szCs w:val="18"/>
              </w:rPr>
              <w:t>8</w:t>
            </w:r>
          </w:p>
        </w:tc>
        <w:tc>
          <w:tcPr>
            <w:tcW w:w="8430" w:type="dxa"/>
            <w:tcBorders>
              <w:top w:val="single" w:color="auto" w:sz="4" w:space="0"/>
              <w:left w:val="single" w:color="auto" w:sz="4" w:space="0"/>
              <w:bottom w:val="single" w:color="auto" w:sz="4" w:space="0"/>
              <w:right w:val="single" w:color="auto" w:sz="4" w:space="0"/>
              <w:tl2br w:val="nil"/>
              <w:tr2bl w:val="nil"/>
            </w:tcBorders>
            <w:vAlign w:val="center"/>
          </w:tcPr>
          <w:p w14:paraId="29705EEE">
            <w:pPr>
              <w:rPr>
                <w:rFonts w:hint="eastAsia" w:eastAsia="等线"/>
                <w:sz w:val="18"/>
                <w:szCs w:val="18"/>
              </w:rPr>
            </w:pPr>
            <w:r>
              <w:rPr>
                <w:rFonts w:hint="eastAsia" w:hAnsi="等线"/>
                <w:sz w:val="18"/>
                <w:szCs w:val="18"/>
              </w:rPr>
              <w:t>是否在芯片验证结果明确了测试结论</w:t>
            </w:r>
            <w:r>
              <w:rPr>
                <w:rFonts w:hint="eastAsia"/>
                <w:sz w:val="18"/>
                <w:szCs w:val="18"/>
              </w:rPr>
              <w:t>(</w:t>
            </w:r>
            <w:r>
              <w:rPr>
                <w:rFonts w:hint="eastAsia" w:hAnsi="等线"/>
                <w:sz w:val="18"/>
                <w:szCs w:val="18"/>
              </w:rPr>
              <w:t>通过或者失败原因</w:t>
            </w:r>
            <w:r>
              <w:rPr>
                <w:rFonts w:hint="eastAsia"/>
                <w:sz w:val="18"/>
                <w:szCs w:val="18"/>
              </w:rPr>
              <w:t>)</w:t>
            </w:r>
            <w:r>
              <w:rPr>
                <w:rFonts w:hint="eastAsia" w:hAnsi="等线"/>
                <w:sz w:val="18"/>
                <w:szCs w:val="18"/>
              </w:rPr>
              <w:t>？</w:t>
            </w:r>
          </w:p>
        </w:tc>
      </w:tr>
      <w:tr w14:paraId="2A50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op w:val="single" w:color="auto" w:sz="4" w:space="0"/>
              <w:left w:val="single" w:color="auto" w:sz="4" w:space="0"/>
              <w:bottom w:val="single" w:color="auto" w:sz="4" w:space="0"/>
              <w:right w:val="single" w:color="auto" w:sz="4" w:space="0"/>
              <w:tl2br w:val="nil"/>
              <w:tr2bl w:val="nil"/>
            </w:tcBorders>
            <w:vAlign w:val="center"/>
          </w:tcPr>
          <w:p w14:paraId="4FE49E29">
            <w:pPr>
              <w:jc w:val="center"/>
              <w:rPr>
                <w:rFonts w:hint="eastAsia" w:eastAsia="等线"/>
                <w:sz w:val="18"/>
                <w:szCs w:val="18"/>
              </w:rPr>
            </w:pPr>
            <w:r>
              <w:rPr>
                <w:rFonts w:hint="eastAsia" w:eastAsia="等线"/>
                <w:sz w:val="18"/>
                <w:szCs w:val="18"/>
              </w:rPr>
              <w:t>9</w:t>
            </w:r>
          </w:p>
        </w:tc>
        <w:tc>
          <w:tcPr>
            <w:tcW w:w="8430" w:type="dxa"/>
            <w:tcBorders>
              <w:top w:val="single" w:color="auto" w:sz="4" w:space="0"/>
              <w:left w:val="single" w:color="auto" w:sz="4" w:space="0"/>
              <w:bottom w:val="single" w:color="auto" w:sz="4" w:space="0"/>
              <w:right w:val="single" w:color="auto" w:sz="4" w:space="0"/>
              <w:tl2br w:val="nil"/>
              <w:tr2bl w:val="nil"/>
            </w:tcBorders>
            <w:vAlign w:val="center"/>
          </w:tcPr>
          <w:p w14:paraId="109474C5">
            <w:pPr>
              <w:rPr>
                <w:rFonts w:hint="eastAsia" w:eastAsia="等线"/>
                <w:sz w:val="18"/>
                <w:szCs w:val="18"/>
              </w:rPr>
            </w:pPr>
            <w:r>
              <w:rPr>
                <w:rFonts w:hint="eastAsia" w:hAnsi="等线"/>
                <w:sz w:val="18"/>
                <w:szCs w:val="18"/>
              </w:rPr>
              <w:t>是否对芯片验证结果中进行了评审？</w:t>
            </w:r>
          </w:p>
        </w:tc>
      </w:tr>
    </w:tbl>
    <w:p w14:paraId="6BD6F515">
      <w:pPr>
        <w:widowControl/>
        <w:jc w:val="left"/>
        <w:rPr>
          <w:szCs w:val="21"/>
        </w:rPr>
      </w:pPr>
    </w:p>
    <w:p w14:paraId="3F346706">
      <w:pPr>
        <w:pStyle w:val="356"/>
        <w:keepNext w:val="0"/>
        <w:keepLines w:val="0"/>
        <w:pageBreakBefore w:val="0"/>
        <w:widowControl/>
        <w:kinsoku/>
        <w:wordWrap/>
        <w:overflowPunct/>
        <w:topLinePunct w:val="0"/>
        <w:autoSpaceDE/>
        <w:autoSpaceDN/>
        <w:bidi w:val="0"/>
        <w:adjustRightInd/>
        <w:snapToGrid/>
        <w:spacing w:after="313" w:afterLines="100"/>
        <w:textAlignment w:val="auto"/>
        <w:rPr>
          <w:rFonts w:hint="eastAsia"/>
          <w:szCs w:val="22"/>
        </w:rPr>
      </w:pPr>
      <w:bookmarkStart w:id="2004" w:name="_Toc207032084"/>
      <w:r>
        <w:br w:type="textWrapping"/>
      </w:r>
      <w:r>
        <w:rPr>
          <w:rFonts w:hint="eastAsia"/>
        </w:rPr>
        <w:t>（</w:t>
      </w:r>
      <w:r>
        <w:rPr>
          <w:rFonts w:hint="eastAsia"/>
          <w:lang w:val="en-US" w:eastAsia="zh-CN"/>
        </w:rPr>
        <w:t>规范</w:t>
      </w:r>
      <w:r>
        <w:rPr>
          <w:rFonts w:hint="eastAsia"/>
        </w:rPr>
        <w:t>性）</w:t>
      </w:r>
      <w:r>
        <w:br w:type="textWrapping"/>
      </w:r>
      <w:r>
        <w:rPr>
          <w:rFonts w:hint="eastAsia"/>
        </w:rPr>
        <w:t>非易失性存储器耐久性预处理</w:t>
      </w:r>
    </w:p>
    <w:bookmarkEnd w:id="2004"/>
    <w:p w14:paraId="6A00F4C5">
      <w:pPr>
        <w:pStyle w:val="359"/>
        <w:numPr>
          <w:ilvl w:val="0"/>
          <w:numId w:val="0"/>
        </w:numPr>
        <w:spacing w:before="156" w:after="156"/>
        <w:ind w:firstLine="420" w:firstLineChars="200"/>
      </w:pPr>
      <w:r>
        <w:rPr>
          <w:rFonts w:hint="eastAsia"/>
        </w:rPr>
        <w:t>B</w:t>
      </w:r>
      <w:r>
        <w:t xml:space="preserve">.1 </w:t>
      </w:r>
      <w:r>
        <w:rPr>
          <w:rFonts w:hint="eastAsia"/>
        </w:rPr>
        <w:t>P/E循环</w:t>
      </w:r>
    </w:p>
    <w:p w14:paraId="41BB1397">
      <w:pPr>
        <w:pStyle w:val="145"/>
        <w:keepNext w:val="0"/>
        <w:keepLines w:val="0"/>
        <w:pageBreakBefore w:val="0"/>
        <w:widowControl/>
        <w:kinsoku/>
        <w:wordWrap/>
        <w:overflowPunct/>
        <w:topLinePunct w:val="0"/>
        <w:autoSpaceDE w:val="0"/>
        <w:autoSpaceDN w:val="0"/>
        <w:bidi w:val="0"/>
        <w:adjustRightInd/>
        <w:snapToGrid/>
        <w:spacing w:before="157" w:beforeLines="50" w:after="157" w:afterLines="50"/>
        <w:ind w:firstLine="420"/>
        <w:textAlignment w:val="auto"/>
        <w:rPr>
          <w:rFonts w:hint="eastAsia" w:ascii="黑体" w:hAnsi="黑体" w:eastAsia="黑体" w:cs="黑体"/>
          <w:bCs/>
          <w:szCs w:val="21"/>
        </w:rPr>
      </w:pPr>
      <w:r>
        <w:rPr>
          <w:rFonts w:hint="eastAsia" w:ascii="黑体" w:hAnsi="黑体" w:eastAsia="黑体" w:cs="黑体"/>
          <w:bCs/>
          <w:szCs w:val="21"/>
        </w:rPr>
        <w:t>B.1.1 P/E循环</w:t>
      </w:r>
    </w:p>
    <w:p w14:paraId="40EB6285">
      <w:pPr>
        <w:pStyle w:val="145"/>
        <w:ind w:firstLine="420"/>
        <w:rPr>
          <w:rFonts w:ascii="Times New Roman"/>
          <w:bCs/>
          <w:szCs w:val="21"/>
        </w:rPr>
      </w:pPr>
      <w:r>
        <w:rPr>
          <w:rFonts w:hint="eastAsia" w:ascii="Times New Roman"/>
          <w:bCs/>
          <w:szCs w:val="21"/>
        </w:rPr>
        <w:t>完整的</w:t>
      </w:r>
      <w:r>
        <w:rPr>
          <w:rFonts w:ascii="Times New Roman"/>
          <w:bCs/>
          <w:szCs w:val="21"/>
        </w:rPr>
        <w:t>P/E</w:t>
      </w:r>
      <w:r>
        <w:rPr>
          <w:rFonts w:hint="eastAsia" w:ascii="Times New Roman"/>
          <w:bCs/>
          <w:szCs w:val="21"/>
        </w:rPr>
        <w:t>循环包括：</w:t>
      </w:r>
    </w:p>
    <w:p w14:paraId="212F59EA">
      <w:pPr>
        <w:pStyle w:val="145"/>
        <w:keepNext w:val="0"/>
        <w:keepLines w:val="0"/>
        <w:pageBreakBefore w:val="0"/>
        <w:widowControl/>
        <w:numPr>
          <w:ilvl w:val="0"/>
          <w:numId w:val="42"/>
        </w:numPr>
        <w:kinsoku/>
        <w:wordWrap/>
        <w:overflowPunct/>
        <w:topLinePunct w:val="0"/>
        <w:autoSpaceDE w:val="0"/>
        <w:autoSpaceDN w:val="0"/>
        <w:bidi w:val="0"/>
        <w:adjustRightInd/>
        <w:snapToGrid/>
        <w:ind w:left="0" w:leftChars="0" w:firstLine="420" w:firstLineChars="200"/>
        <w:textAlignment w:val="auto"/>
        <w:rPr>
          <w:rFonts w:ascii="Times New Roman"/>
          <w:szCs w:val="21"/>
        </w:rPr>
      </w:pPr>
      <w:r>
        <w:rPr>
          <w:rFonts w:hint="eastAsia" w:ascii="Times New Roman"/>
          <w:szCs w:val="21"/>
        </w:rPr>
        <w:t>编程（Program）：将存储单元从初始状态（如全“1”）改为目标状态（如全“0”）。</w:t>
      </w:r>
    </w:p>
    <w:p w14:paraId="3099386E">
      <w:pPr>
        <w:pStyle w:val="145"/>
        <w:keepNext w:val="0"/>
        <w:keepLines w:val="0"/>
        <w:pageBreakBefore w:val="0"/>
        <w:widowControl/>
        <w:numPr>
          <w:ilvl w:val="0"/>
          <w:numId w:val="42"/>
        </w:numPr>
        <w:kinsoku/>
        <w:wordWrap/>
        <w:overflowPunct/>
        <w:topLinePunct w:val="0"/>
        <w:autoSpaceDE w:val="0"/>
        <w:autoSpaceDN w:val="0"/>
        <w:bidi w:val="0"/>
        <w:adjustRightInd/>
        <w:snapToGrid/>
        <w:ind w:left="0" w:leftChars="0" w:firstLine="420" w:firstLineChars="200"/>
        <w:textAlignment w:val="auto"/>
        <w:rPr>
          <w:rFonts w:ascii="Times New Roman"/>
          <w:szCs w:val="21"/>
        </w:rPr>
      </w:pPr>
      <w:r>
        <w:rPr>
          <w:rFonts w:hint="eastAsia" w:ascii="Times New Roman"/>
          <w:szCs w:val="21"/>
        </w:rPr>
        <w:t>擦除（Erase）：将存储单元恢复至初始状态（如全“1”）。</w:t>
      </w:r>
    </w:p>
    <w:p w14:paraId="0116A650">
      <w:pPr>
        <w:pStyle w:val="145"/>
        <w:keepNext w:val="0"/>
        <w:keepLines w:val="0"/>
        <w:pageBreakBefore w:val="0"/>
        <w:widowControl/>
        <w:kinsoku/>
        <w:wordWrap/>
        <w:overflowPunct/>
        <w:topLinePunct w:val="0"/>
        <w:autoSpaceDE w:val="0"/>
        <w:autoSpaceDN w:val="0"/>
        <w:bidi w:val="0"/>
        <w:adjustRightInd/>
        <w:snapToGrid/>
        <w:spacing w:before="157" w:beforeLines="50" w:after="157" w:afterLines="50"/>
        <w:ind w:firstLine="420"/>
        <w:textAlignment w:val="auto"/>
        <w:rPr>
          <w:rFonts w:hint="eastAsia" w:ascii="黑体" w:hAnsi="黑体" w:eastAsia="黑体" w:cs="黑体"/>
          <w:bCs/>
          <w:szCs w:val="21"/>
        </w:rPr>
      </w:pPr>
      <w:r>
        <w:rPr>
          <w:rFonts w:hint="eastAsia" w:ascii="黑体" w:hAnsi="黑体" w:eastAsia="黑体" w:cs="黑体"/>
          <w:bCs/>
          <w:szCs w:val="21"/>
        </w:rPr>
        <w:t>B.1.2 验证要求</w:t>
      </w:r>
    </w:p>
    <w:p w14:paraId="5CF6F013">
      <w:pPr>
        <w:pStyle w:val="145"/>
        <w:ind w:firstLine="420"/>
        <w:rPr>
          <w:rFonts w:ascii="Times New Roman"/>
          <w:szCs w:val="21"/>
        </w:rPr>
      </w:pPr>
      <w:r>
        <w:rPr>
          <w:rFonts w:hint="eastAsia" w:ascii="Times New Roman"/>
          <w:szCs w:val="21"/>
        </w:rPr>
        <w:t>每次P/E操作后需进行数据验证，确保写入和擦除成功。</w:t>
      </w:r>
      <w:bookmarkStart w:id="2005" w:name="_GoBack"/>
      <w:bookmarkEnd w:id="2005"/>
    </w:p>
    <w:p w14:paraId="0864FEC5">
      <w:pPr>
        <w:pStyle w:val="145"/>
        <w:ind w:firstLine="420"/>
        <w:rPr>
          <w:rFonts w:ascii="Times New Roman"/>
          <w:szCs w:val="21"/>
        </w:rPr>
      </w:pPr>
      <w:r>
        <w:rPr>
          <w:rFonts w:hint="eastAsia" w:ascii="Times New Roman"/>
          <w:szCs w:val="21"/>
        </w:rPr>
        <w:t>若出现写入失败、擦除失败或数据错误，则判定为失效。</w:t>
      </w:r>
    </w:p>
    <w:p w14:paraId="258E7FCB">
      <w:pPr>
        <w:pStyle w:val="359"/>
        <w:numPr>
          <w:ilvl w:val="0"/>
          <w:numId w:val="0"/>
        </w:numPr>
        <w:spacing w:before="156" w:after="156"/>
        <w:ind w:firstLine="420" w:firstLineChars="200"/>
      </w:pPr>
      <w:r>
        <w:rPr>
          <w:rFonts w:hint="eastAsia"/>
        </w:rPr>
        <w:t>B</w:t>
      </w:r>
      <w:r>
        <w:t>.</w:t>
      </w:r>
      <w:r>
        <w:rPr>
          <w:rFonts w:hint="eastAsia"/>
        </w:rPr>
        <w:t>2</w:t>
      </w:r>
      <w:r>
        <w:t xml:space="preserve"> </w:t>
      </w:r>
      <w:r>
        <w:rPr>
          <w:rFonts w:hint="eastAsia"/>
        </w:rPr>
        <w:t>预处理试验流程</w:t>
      </w:r>
    </w:p>
    <w:p w14:paraId="66C9595F">
      <w:pPr>
        <w:pStyle w:val="145"/>
        <w:keepNext w:val="0"/>
        <w:keepLines w:val="0"/>
        <w:pageBreakBefore w:val="0"/>
        <w:widowControl/>
        <w:kinsoku/>
        <w:wordWrap/>
        <w:overflowPunct/>
        <w:topLinePunct w:val="0"/>
        <w:autoSpaceDE w:val="0"/>
        <w:autoSpaceDN w:val="0"/>
        <w:bidi w:val="0"/>
        <w:adjustRightInd/>
        <w:snapToGrid/>
        <w:spacing w:before="157" w:beforeLines="50" w:after="157" w:afterLines="50"/>
        <w:ind w:firstLine="420"/>
        <w:textAlignment w:val="auto"/>
        <w:rPr>
          <w:rFonts w:hint="eastAsia" w:ascii="黑体" w:hAnsi="黑体" w:eastAsia="黑体" w:cs="黑体"/>
          <w:bCs/>
          <w:szCs w:val="21"/>
        </w:rPr>
      </w:pPr>
      <w:r>
        <w:rPr>
          <w:rFonts w:hint="eastAsia" w:ascii="黑体" w:hAnsi="黑体" w:eastAsia="黑体" w:cs="黑体"/>
          <w:bCs/>
          <w:szCs w:val="21"/>
        </w:rPr>
        <w:t>B.2.1 测试条件</w:t>
      </w:r>
    </w:p>
    <w:p w14:paraId="55768E6B">
      <w:pPr>
        <w:pStyle w:val="145"/>
        <w:ind w:firstLine="420"/>
        <w:rPr>
          <w:rFonts w:ascii="Times New Roman"/>
          <w:szCs w:val="21"/>
        </w:rPr>
      </w:pPr>
      <w:r>
        <w:rPr>
          <w:rFonts w:hint="eastAsia" w:ascii="Times New Roman"/>
          <w:szCs w:val="21"/>
        </w:rPr>
        <w:t>高温循环（≥85</w:t>
      </w:r>
      <w:r>
        <w:rPr>
          <w:rFonts w:hint="eastAsia" w:hAnsi="宋体"/>
          <w:szCs w:val="21"/>
        </w:rPr>
        <w:t>℃</w:t>
      </w:r>
      <w:r>
        <w:rPr>
          <w:rFonts w:hint="eastAsia" w:ascii="Times New Roman"/>
          <w:szCs w:val="21"/>
        </w:rPr>
        <w:t>）：适用于模拟高温工作环境。</w:t>
      </w:r>
    </w:p>
    <w:p w14:paraId="404270D8">
      <w:pPr>
        <w:pStyle w:val="145"/>
        <w:ind w:firstLine="420"/>
        <w:rPr>
          <w:rFonts w:ascii="Times New Roman"/>
          <w:szCs w:val="21"/>
        </w:rPr>
      </w:pPr>
      <w:r>
        <w:rPr>
          <w:rFonts w:hint="eastAsia" w:ascii="Times New Roman"/>
          <w:szCs w:val="21"/>
        </w:rPr>
        <w:t>总循环时间不得超过产品寿命的15%（避免过度加速导致非真实失效）。</w:t>
      </w:r>
    </w:p>
    <w:p w14:paraId="4FEFDD5E">
      <w:pPr>
        <w:pStyle w:val="145"/>
        <w:ind w:firstLine="420"/>
        <w:rPr>
          <w:rFonts w:ascii="Times New Roman"/>
          <w:szCs w:val="21"/>
        </w:rPr>
      </w:pPr>
      <w:r>
        <w:rPr>
          <w:rFonts w:hint="eastAsia" w:ascii="Times New Roman"/>
          <w:szCs w:val="21"/>
        </w:rPr>
        <w:t>允许循环组之间有延迟，但延迟时间需均匀分布。</w:t>
      </w:r>
    </w:p>
    <w:p w14:paraId="400C4341">
      <w:pPr>
        <w:pStyle w:val="145"/>
        <w:ind w:firstLine="420"/>
        <w:rPr>
          <w:rFonts w:ascii="Times New Roman"/>
          <w:szCs w:val="21"/>
        </w:rPr>
      </w:pPr>
      <w:r>
        <w:rPr>
          <w:rFonts w:hint="eastAsia" w:ascii="Times New Roman"/>
          <w:szCs w:val="21"/>
        </w:rPr>
        <w:t>低温循环（≤55</w:t>
      </w:r>
      <w:r>
        <w:rPr>
          <w:rFonts w:hint="eastAsia" w:hAnsi="宋体"/>
          <w:szCs w:val="21"/>
        </w:rPr>
        <w:t>℃</w:t>
      </w:r>
      <w:r>
        <w:rPr>
          <w:rFonts w:hint="eastAsia" w:ascii="Times New Roman"/>
          <w:szCs w:val="21"/>
        </w:rPr>
        <w:t>）：适用于模拟低温存储环境。</w:t>
      </w:r>
    </w:p>
    <w:p w14:paraId="317CE1DE">
      <w:pPr>
        <w:pStyle w:val="145"/>
        <w:ind w:firstLine="420"/>
        <w:rPr>
          <w:rFonts w:ascii="Times New Roman"/>
          <w:szCs w:val="21"/>
        </w:rPr>
      </w:pPr>
      <w:r>
        <w:rPr>
          <w:rFonts w:hint="eastAsia" w:ascii="Times New Roman"/>
          <w:szCs w:val="21"/>
        </w:rPr>
        <w:t>同样要求总循环时间不超过产品寿命的15%。</w:t>
      </w:r>
    </w:p>
    <w:p w14:paraId="3B4DEC52">
      <w:pPr>
        <w:pStyle w:val="145"/>
        <w:keepNext w:val="0"/>
        <w:keepLines w:val="0"/>
        <w:pageBreakBefore w:val="0"/>
        <w:widowControl/>
        <w:kinsoku/>
        <w:wordWrap/>
        <w:overflowPunct/>
        <w:topLinePunct w:val="0"/>
        <w:autoSpaceDE w:val="0"/>
        <w:autoSpaceDN w:val="0"/>
        <w:bidi w:val="0"/>
        <w:adjustRightInd/>
        <w:snapToGrid/>
        <w:spacing w:before="157" w:beforeLines="50" w:after="157" w:afterLines="50"/>
        <w:ind w:firstLine="420"/>
        <w:textAlignment w:val="auto"/>
        <w:rPr>
          <w:rFonts w:hint="eastAsia" w:ascii="黑体" w:hAnsi="黑体" w:eastAsia="黑体" w:cs="黑体"/>
          <w:bCs/>
          <w:szCs w:val="21"/>
        </w:rPr>
      </w:pPr>
      <w:r>
        <w:rPr>
          <w:rFonts w:hint="eastAsia" w:ascii="黑体" w:hAnsi="黑体" w:eastAsia="黑体" w:cs="黑体"/>
          <w:bCs/>
          <w:szCs w:val="21"/>
        </w:rPr>
        <w:t>B.2.1 循环后验证</w:t>
      </w:r>
    </w:p>
    <w:p w14:paraId="376FE1CD">
      <w:pPr>
        <w:pStyle w:val="145"/>
        <w:ind w:firstLine="420"/>
        <w:rPr>
          <w:rFonts w:ascii="Times New Roman"/>
          <w:szCs w:val="21"/>
        </w:rPr>
      </w:pPr>
      <w:r>
        <w:rPr>
          <w:rFonts w:hint="eastAsia" w:ascii="Times New Roman"/>
          <w:szCs w:val="21"/>
        </w:rPr>
        <w:t>完成指定P/E循环后，需进行功能测试，确保非易失性存储器仍符合产品规范要求。</w:t>
      </w:r>
    </w:p>
    <w:p w14:paraId="5A365169">
      <w:pPr>
        <w:pStyle w:val="145"/>
        <w:ind w:firstLine="420" w:firstLineChars="0"/>
        <w:rPr>
          <w:rFonts w:ascii="Times New Roman"/>
          <w:szCs w:val="21"/>
        </w:rPr>
      </w:pPr>
      <w:r>
        <w:rPr>
          <w:rFonts w:hint="eastAsia" w:ascii="Times New Roman"/>
          <w:szCs w:val="21"/>
        </w:rPr>
        <w:t>若预处理用于HTOL前的准备，则需确保非易失性存储器在后续高温测试中不会因耐久性问题失效。</w:t>
      </w:r>
    </w:p>
    <w:p w14:paraId="70DDFE1C">
      <w:pPr>
        <w:widowControl/>
        <w:jc w:val="left"/>
        <w:rPr>
          <w:kern w:val="0"/>
          <w:szCs w:val="21"/>
        </w:rPr>
      </w:pPr>
    </w:p>
    <w:p w14:paraId="027C0DEB">
      <w:pPr>
        <w:pStyle w:val="145"/>
        <w:numPr>
          <w:ilvl w:val="255"/>
          <w:numId w:val="0"/>
        </w:numPr>
        <w:ind w:firstLine="420"/>
        <w:jc w:val="center"/>
        <w:rPr>
          <w:rFonts w:ascii="Times New Roman"/>
          <w:szCs w:val="21"/>
        </w:rPr>
      </w:pPr>
    </w:p>
    <w:p w14:paraId="6C2EAD36">
      <w:pPr>
        <w:pStyle w:val="276"/>
        <w:framePr w:wrap="around" w:y="1"/>
      </w:pPr>
      <w:r>
        <w:t>_________________________________</w:t>
      </w:r>
    </w:p>
    <w:p w14:paraId="55B7DD57">
      <w:pPr>
        <w:pStyle w:val="145"/>
        <w:numPr>
          <w:ilvl w:val="255"/>
          <w:numId w:val="0"/>
        </w:numPr>
        <w:ind w:firstLine="420" w:firstLineChars="200"/>
        <w:jc w:val="left"/>
        <w:rPr>
          <w:rFonts w:ascii="Times New Roman"/>
          <w:szCs w:val="21"/>
          <w:u w:val="single"/>
        </w:rPr>
      </w:pPr>
    </w:p>
    <w:sectPr>
      <w:pgSz w:w="11907" w:h="16839"/>
      <w:pgMar w:top="1418" w:right="1134" w:bottom="993" w:left="1418" w:header="1418" w:footer="31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Univers (E1)">
    <w:altName w:val="Arial"/>
    <w:panose1 w:val="00000000000000000000"/>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Lucida Sans Typewriter">
    <w:altName w:val="Yu Gothic UI"/>
    <w:panose1 w:val="020B0509030504030204"/>
    <w:charset w:val="00"/>
    <w:family w:val="moder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Garamond Book">
    <w:altName w:val="Times New Roman"/>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92A5D">
    <w:pPr>
      <w:pStyle w:val="176"/>
      <w:rPr>
        <w:rStyle w:val="55"/>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A3B684">
                          <w:pPr>
                            <w:pStyle w:val="176"/>
                          </w:pPr>
                          <w:r>
                            <w:fldChar w:fldCharType="begin"/>
                          </w:r>
                          <w:r>
                            <w:rPr>
                              <w:rStyle w:val="55"/>
                            </w:rPr>
                            <w:instrText xml:space="preserve">PAGE  </w:instrText>
                          </w:r>
                          <w:r>
                            <w:fldChar w:fldCharType="separate"/>
                          </w:r>
                          <w:r>
                            <w:rPr>
                              <w:rStyle w:val="55"/>
                            </w:rPr>
                            <w:t>20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3EA3B684">
                    <w:pPr>
                      <w:pStyle w:val="176"/>
                    </w:pPr>
                    <w:r>
                      <w:fldChar w:fldCharType="begin"/>
                    </w:r>
                    <w:r>
                      <w:rPr>
                        <w:rStyle w:val="55"/>
                      </w:rPr>
                      <w:instrText xml:space="preserve">PAGE  </w:instrText>
                    </w:r>
                    <w:r>
                      <w:fldChar w:fldCharType="separate"/>
                    </w:r>
                    <w:r>
                      <w:rPr>
                        <w:rStyle w:val="55"/>
                      </w:rP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3B4B9">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C3565">
    <w:pPr>
      <w:pStyle w:val="34"/>
      <w:ind w:left="42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A19CD7">
                          <w:pPr>
                            <w:pStyle w:val="34"/>
                            <w:ind w:left="420"/>
                          </w:pPr>
                          <w:r>
                            <w:fldChar w:fldCharType="begin"/>
                          </w:r>
                          <w:r>
                            <w:instrText xml:space="preserve"> PAGE   \* MERGEFORMAT </w:instrText>
                          </w:r>
                          <w: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75A19CD7">
                    <w:pPr>
                      <w:pStyle w:val="34"/>
                      <w:ind w:left="420"/>
                    </w:pPr>
                    <w:r>
                      <w:fldChar w:fldCharType="begin"/>
                    </w:r>
                    <w:r>
                      <w:instrText xml:space="preserve"> PAGE   \* MERGEFORMAT </w:instrText>
                    </w:r>
                    <w:r>
                      <w:fldChar w:fldCharType="separate"/>
                    </w:r>
                    <w:r>
                      <w:rPr>
                        <w:lang w:val="zh-CN"/>
                      </w:rPr>
                      <w:t>1</w:t>
                    </w:r>
                    <w:r>
                      <w:rPr>
                        <w:lang w:val="zh-CN"/>
                      </w:rPr>
                      <w:fldChar w:fldCharType="end"/>
                    </w:r>
                  </w:p>
                </w:txbxContent>
              </v:textbox>
            </v:shape>
          </w:pict>
        </mc:Fallback>
      </mc:AlternateContent>
    </w:r>
  </w:p>
  <w:p w14:paraId="6DE927A6">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1744919"/>
    </w:sdtPr>
    <w:sdtContent>
      <w:p w14:paraId="56FA79D4">
        <w:pPr>
          <w:pStyle w:val="34"/>
        </w:pPr>
        <w:r>
          <w:fldChar w:fldCharType="begin"/>
        </w:r>
        <w:r>
          <w:instrText xml:space="preserve"> PAGE   \* MERGEFORMAT </w:instrText>
        </w:r>
        <w:r>
          <w:fldChar w:fldCharType="separate"/>
        </w:r>
        <w:r>
          <w:rPr>
            <w:lang w:val="zh-CN"/>
          </w:rPr>
          <w:t>33</w:t>
        </w:r>
        <w:r>
          <w:fldChar w:fldCharType="end"/>
        </w:r>
      </w:p>
    </w:sdtContent>
  </w:sdt>
  <w:p w14:paraId="62209A72">
    <w:pPr>
      <w:pStyle w:val="17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86EC4">
    <w:pPr>
      <w:pStyle w:val="3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80442C">
                          <w:pPr>
                            <w:pStyle w:val="34"/>
                            <w:rPr>
                              <w:rStyle w:val="55"/>
                            </w:rPr>
                          </w:pPr>
                          <w:r>
                            <w:fldChar w:fldCharType="begin"/>
                          </w:r>
                          <w:r>
                            <w:rPr>
                              <w:rStyle w:val="55"/>
                            </w:rPr>
                            <w:instrText xml:space="preserve">PAGE  </w:instrText>
                          </w:r>
                          <w:r>
                            <w:fldChar w:fldCharType="separate"/>
                          </w:r>
                          <w:r>
                            <w:rPr>
                              <w:rStyle w:val="55"/>
                            </w:rPr>
                            <w:t>32</w:t>
                          </w:r>
                          <w:r>
                            <w:fldChar w:fldCharType="end"/>
                          </w:r>
                        </w:p>
                        <w:p w14:paraId="0AC4036F"/>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vkRes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RF6yQEAAJkDAAAOAAAAAAAAAAEAIAAAAB4BAABkcnMvZTJvRG9j&#10;LnhtbFBLBQYAAAAABgAGAFkBAABZBQAAAAA=&#10;">
              <v:fill on="f" focussize="0,0"/>
              <v:stroke on="f"/>
              <v:imagedata o:title=""/>
              <o:lock v:ext="edit" aspectratio="f"/>
              <v:textbox inset="0mm,0mm,0mm,0mm" style="mso-fit-shape-to-text:t;">
                <w:txbxContent>
                  <w:p w14:paraId="2380442C">
                    <w:pPr>
                      <w:pStyle w:val="34"/>
                      <w:rPr>
                        <w:rStyle w:val="55"/>
                      </w:rPr>
                    </w:pPr>
                    <w:r>
                      <w:fldChar w:fldCharType="begin"/>
                    </w:r>
                    <w:r>
                      <w:rPr>
                        <w:rStyle w:val="55"/>
                      </w:rPr>
                      <w:instrText xml:space="preserve">PAGE  </w:instrText>
                    </w:r>
                    <w:r>
                      <w:fldChar w:fldCharType="separate"/>
                    </w:r>
                    <w:r>
                      <w:rPr>
                        <w:rStyle w:val="55"/>
                      </w:rPr>
                      <w:t>32</w:t>
                    </w:r>
                    <w:r>
                      <w:fldChar w:fldCharType="end"/>
                    </w:r>
                  </w:p>
                  <w:p w14:paraId="0AC4036F"/>
                </w:txbxContent>
              </v:textbox>
            </v:shape>
          </w:pict>
        </mc:Fallback>
      </mc:AlternateContent>
    </w:r>
  </w:p>
  <w:p w14:paraId="33DE1BA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A7C44">
    <w:pPr>
      <w:pStyle w:val="228"/>
    </w:pPr>
    <w:r>
      <w:rPr>
        <w:rFonts w:hint="eastAsia"/>
      </w:rPr>
      <w:tab/>
    </w:r>
    <w:r>
      <w:rPr>
        <w:rFonts w:hint="eastAsia"/>
      </w:rPr>
      <w:tab/>
    </w:r>
    <w:r>
      <w:rPr>
        <w:rFonts w:hint="eastAsia"/>
      </w:rPr>
      <w:t>T</w:t>
    </w:r>
    <w:r>
      <w:t>/</w:t>
    </w:r>
    <w:r>
      <w:rPr>
        <w:rFonts w:hint="eastAsia"/>
      </w:rPr>
      <w:t>CSAExx</w:t>
    </w:r>
    <w:r>
      <w:t>—</w:t>
    </w:r>
    <w:r>
      <w:rPr>
        <w:rFonts w:hint="eastAsia"/>
      </w:rPr>
      <w:t>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641BD">
    <w:pPr>
      <w:pStyle w:val="35"/>
      <w:pBdr>
        <w:bottom w:val="none" w:color="auto" w:sz="0" w:space="0"/>
      </w:pBdr>
      <w:jc w:val="left"/>
      <w:rPr>
        <w:rFonts w:hint="eastAsia" w:ascii="黑体" w:hAnsi="黑体" w:eastAsia="黑体"/>
        <w:sz w:val="21"/>
        <w:szCs w:val="21"/>
      </w:rPr>
    </w:pPr>
    <w:r>
      <w:rPr>
        <w:rFonts w:hint="eastAsia" w:ascii="黑体" w:hAnsi="黑体" w:eastAsia="黑体"/>
        <w:sz w:val="21"/>
        <w:szCs w:val="21"/>
      </w:rPr>
      <w:t>T/CAAMTB 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D73AA">
    <w:pPr>
      <w:pStyle w:val="35"/>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A7CBC">
    <w:pPr>
      <w:pStyle w:val="228"/>
      <w:ind w:right="105"/>
      <w:rPr>
        <w:rFonts w:hint="eastAsia" w:ascii="黑体" w:hAnsi="黑体" w:eastAsia="黑体"/>
        <w:szCs w:val="21"/>
      </w:rPr>
    </w:pPr>
    <w:r>
      <w:rPr>
        <w:rFonts w:hint="eastAsia" w:ascii="黑体" w:hAnsi="黑体" w:eastAsia="黑体"/>
        <w:szCs w:val="21"/>
      </w:rPr>
      <w:t>T/CAAMTB</w:t>
    </w:r>
    <w:r>
      <w:rPr>
        <w:rFonts w:hint="eastAsia" w:ascii="黑体" w:hAnsi="黑体" w:eastAsia="黑体"/>
        <w:spacing w:val="10"/>
        <w:szCs w:val="21"/>
      </w:rPr>
      <w:t xml:space="preserve"> 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F0C58"/>
    <w:multiLevelType w:val="multilevel"/>
    <w:tmpl w:val="977F0C5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AB466AD7"/>
    <w:multiLevelType w:val="multilevel"/>
    <w:tmpl w:val="AB466AD7"/>
    <w:lvl w:ilvl="0" w:tentative="0">
      <w:start w:val="1"/>
      <w:numFmt w:val="lowerLetter"/>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B9DAA926"/>
    <w:multiLevelType w:val="multilevel"/>
    <w:tmpl w:val="B9DAA926"/>
    <w:lvl w:ilvl="0" w:tentative="0">
      <w:start w:val="1"/>
      <w:numFmt w:val="lowerLetter"/>
      <w:lvlText w:val="%1)"/>
      <w:lvlJc w:val="left"/>
      <w:pPr>
        <w:tabs>
          <w:tab w:val="left" w:pos="851"/>
        </w:tabs>
        <w:ind w:left="851" w:hanging="426"/>
      </w:pPr>
      <w:rPr>
        <w:rFonts w:hint="default" w:ascii="Times New Roman" w:hAnsi="Times New Roman" w:eastAsia="仿宋" w:cs="Times New Roman"/>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C10A3A5B"/>
    <w:multiLevelType w:val="singleLevel"/>
    <w:tmpl w:val="C10A3A5B"/>
    <w:lvl w:ilvl="0" w:tentative="0">
      <w:start w:val="1"/>
      <w:numFmt w:val="decimal"/>
      <w:lvlText w:val="%1)"/>
      <w:lvlJc w:val="left"/>
      <w:pPr>
        <w:ind w:left="425" w:hanging="425"/>
      </w:pPr>
      <w:rPr>
        <w:rFonts w:hint="default"/>
      </w:rPr>
    </w:lvl>
  </w:abstractNum>
  <w:abstractNum w:abstractNumId="4">
    <w:nsid w:val="D1C6BC11"/>
    <w:multiLevelType w:val="singleLevel"/>
    <w:tmpl w:val="D1C6BC11"/>
    <w:lvl w:ilvl="0" w:tentative="0">
      <w:start w:val="1"/>
      <w:numFmt w:val="decimal"/>
      <w:lvlText w:val="%1)"/>
      <w:lvlJc w:val="left"/>
      <w:pPr>
        <w:ind w:left="425" w:hanging="425"/>
      </w:pPr>
      <w:rPr>
        <w:rFonts w:hint="default"/>
      </w:rPr>
    </w:lvl>
  </w:abstractNum>
  <w:abstractNum w:abstractNumId="5">
    <w:nsid w:val="DEDDD42D"/>
    <w:multiLevelType w:val="multilevel"/>
    <w:tmpl w:val="DEDDD42D"/>
    <w:lvl w:ilvl="0" w:tentative="0">
      <w:start w:val="1"/>
      <w:numFmt w:val="lowerLetter"/>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F0AF7D20"/>
    <w:multiLevelType w:val="multilevel"/>
    <w:tmpl w:val="F0AF7D20"/>
    <w:lvl w:ilvl="0" w:tentative="0">
      <w:start w:val="1"/>
      <w:numFmt w:val="lowerLetter"/>
      <w:lvlText w:val="%1)"/>
      <w:lvlJc w:val="left"/>
      <w:pPr>
        <w:tabs>
          <w:tab w:val="left" w:pos="851"/>
        </w:tabs>
        <w:ind w:left="851" w:hanging="426"/>
      </w:pPr>
      <w:rPr>
        <w:rFonts w:hint="default" w:ascii="Times New Roman" w:hAnsi="Times New Roman" w:cs="Times New Roman"/>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00000001"/>
    <w:multiLevelType w:val="singleLevel"/>
    <w:tmpl w:val="00000001"/>
    <w:lvl w:ilvl="0" w:tentative="0">
      <w:start w:val="1"/>
      <w:numFmt w:val="decimal"/>
      <w:lvlText w:val="%1)"/>
      <w:lvlJc w:val="left"/>
      <w:pPr>
        <w:ind w:left="425" w:hanging="425"/>
      </w:pPr>
      <w:rPr>
        <w:rFonts w:hint="default" w:ascii="Times New Roman" w:hAnsi="Times New Roman" w:eastAsia="宋体" w:cs="Times New Roman"/>
        <w:sz w:val="21"/>
        <w:szCs w:val="21"/>
      </w:rPr>
    </w:lvl>
  </w:abstractNum>
  <w:abstractNum w:abstractNumId="8">
    <w:nsid w:val="00000002"/>
    <w:multiLevelType w:val="singleLevel"/>
    <w:tmpl w:val="00000002"/>
    <w:lvl w:ilvl="0" w:tentative="0">
      <w:start w:val="1"/>
      <w:numFmt w:val="decimal"/>
      <w:lvlText w:val="%1)"/>
      <w:lvlJc w:val="left"/>
      <w:pPr>
        <w:ind w:left="425" w:hanging="425"/>
      </w:pPr>
      <w:rPr>
        <w:rFonts w:hint="default" w:ascii="Times New Roman" w:hAnsi="Times New Roman" w:eastAsia="宋体" w:cs="Times New Roman"/>
        <w:sz w:val="21"/>
        <w:szCs w:val="21"/>
      </w:rPr>
    </w:lvl>
  </w:abstractNum>
  <w:abstractNum w:abstractNumId="9">
    <w:nsid w:val="00000004"/>
    <w:multiLevelType w:val="singleLevel"/>
    <w:tmpl w:val="00000004"/>
    <w:lvl w:ilvl="0" w:tentative="0">
      <w:start w:val="1"/>
      <w:numFmt w:val="decimal"/>
      <w:lvlText w:val="%1)"/>
      <w:lvlJc w:val="left"/>
      <w:pPr>
        <w:ind w:left="425" w:hanging="425"/>
      </w:pPr>
      <w:rPr>
        <w:rFonts w:hint="default" w:ascii="Times New Roman" w:hAnsi="Times New Roman" w:eastAsia="宋体" w:cs="Times New Roman"/>
        <w:sz w:val="21"/>
        <w:szCs w:val="21"/>
      </w:rPr>
    </w:lvl>
  </w:abstractNum>
  <w:abstractNum w:abstractNumId="10">
    <w:nsid w:val="00000006"/>
    <w:multiLevelType w:val="singleLevel"/>
    <w:tmpl w:val="00000006"/>
    <w:lvl w:ilvl="0" w:tentative="0">
      <w:start w:val="1"/>
      <w:numFmt w:val="decimal"/>
      <w:lvlText w:val="%1)"/>
      <w:lvlJc w:val="left"/>
      <w:pPr>
        <w:ind w:left="425" w:hanging="425"/>
      </w:pPr>
      <w:rPr>
        <w:rFonts w:hint="default"/>
      </w:rPr>
    </w:lvl>
  </w:abstractNum>
  <w:abstractNum w:abstractNumId="11">
    <w:nsid w:val="00000007"/>
    <w:multiLevelType w:val="multilevel"/>
    <w:tmpl w:val="00000007"/>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00000009"/>
    <w:multiLevelType w:val="multilevel"/>
    <w:tmpl w:val="00000009"/>
    <w:lvl w:ilvl="0" w:tentative="0">
      <w:start w:val="1"/>
      <w:numFmt w:val="decimal"/>
      <w:suff w:val="nothing"/>
      <w:lvlText w:val="%1　"/>
      <w:lvlJc w:val="left"/>
      <w:pPr>
        <w:ind w:left="142" w:firstLine="0"/>
      </w:pPr>
      <w:rPr>
        <w:rFonts w:hint="eastAsia" w:ascii="黑体" w:hAnsi="Times New Roman" w:eastAsia="黑体"/>
        <w:b w:val="0"/>
        <w:i w:val="0"/>
        <w:sz w:val="21"/>
        <w:szCs w:val="21"/>
      </w:rPr>
    </w:lvl>
    <w:lvl w:ilvl="1" w:tentative="0">
      <w:start w:val="1"/>
      <w:numFmt w:val="decimal"/>
      <w:suff w:val="nothing"/>
      <w:lvlText w:val="%1.%2　"/>
      <w:lvlJc w:val="left"/>
      <w:pPr>
        <w:ind w:left="284" w:firstLine="0"/>
      </w:pPr>
      <w:rPr>
        <w:rFonts w:hint="eastAsia" w:ascii="黑体" w:hAnsi="Times New Roman" w:eastAsia="黑体" w:cs="Times New Roman"/>
        <w:b w:val="0"/>
        <w:bCs w:val="0"/>
        <w:i w:val="0"/>
        <w:iCs w:val="0"/>
        <w:caps w:val="0"/>
        <w:vanish w:val="0"/>
        <w:color w:val="auto"/>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0000000A"/>
    <w:multiLevelType w:val="multilevel"/>
    <w:tmpl w:val="0000000A"/>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0000000D"/>
    <w:multiLevelType w:val="multilevel"/>
    <w:tmpl w:val="0000000D"/>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0000000E"/>
    <w:multiLevelType w:val="singleLevel"/>
    <w:tmpl w:val="0000000E"/>
    <w:lvl w:ilvl="0" w:tentative="0">
      <w:start w:val="1"/>
      <w:numFmt w:val="decimal"/>
      <w:lvlText w:val="%1)"/>
      <w:lvlJc w:val="left"/>
      <w:pPr>
        <w:ind w:left="425" w:hanging="425"/>
      </w:pPr>
      <w:rPr>
        <w:rFonts w:hint="default" w:ascii="Times New Roman" w:hAnsi="Times New Roman" w:eastAsia="宋体" w:cs="Times New Roman"/>
        <w:sz w:val="21"/>
        <w:szCs w:val="21"/>
      </w:rPr>
    </w:lvl>
  </w:abstractNum>
  <w:abstractNum w:abstractNumId="16">
    <w:nsid w:val="0000000F"/>
    <w:multiLevelType w:val="singleLevel"/>
    <w:tmpl w:val="0000000F"/>
    <w:lvl w:ilvl="0" w:tentative="0">
      <w:start w:val="1"/>
      <w:numFmt w:val="lowerLetter"/>
      <w:lvlText w:val="%1)"/>
      <w:lvlJc w:val="left"/>
      <w:pPr>
        <w:tabs>
          <w:tab w:val="left" w:pos="800"/>
        </w:tabs>
        <w:ind w:left="800" w:hanging="400"/>
      </w:pPr>
    </w:lvl>
  </w:abstractNum>
  <w:abstractNum w:abstractNumId="17">
    <w:nsid w:val="00000010"/>
    <w:multiLevelType w:val="multilevel"/>
    <w:tmpl w:val="00000010"/>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78"/>
      <w:suff w:val="nothing"/>
      <w:lvlText w:val="%1%2　"/>
      <w:lvlJc w:val="left"/>
      <w:pPr>
        <w:ind w:left="0" w:firstLine="0"/>
      </w:pPr>
      <w:rPr>
        <w:rFonts w:hint="eastAsia" w:ascii="黑体" w:hAnsi="Times New Roman" w:eastAsia="黑体"/>
        <w:b w:val="0"/>
        <w:i w:val="0"/>
        <w:sz w:val="21"/>
      </w:rPr>
    </w:lvl>
    <w:lvl w:ilvl="2" w:tentative="0">
      <w:start w:val="1"/>
      <w:numFmt w:val="decimal"/>
      <w:pStyle w:val="20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00000011"/>
    <w:multiLevelType w:val="singleLevel"/>
    <w:tmpl w:val="00000011"/>
    <w:lvl w:ilvl="0" w:tentative="0">
      <w:start w:val="1"/>
      <w:numFmt w:val="decimal"/>
      <w:lvlText w:val="%1)"/>
      <w:lvlJc w:val="left"/>
      <w:pPr>
        <w:ind w:left="425" w:hanging="425"/>
      </w:pPr>
      <w:rPr>
        <w:rFonts w:hint="default" w:ascii="Times New Roman" w:hAnsi="Times New Roman" w:eastAsia="宋体" w:cs="Times New Roman"/>
        <w:sz w:val="21"/>
        <w:szCs w:val="21"/>
      </w:rPr>
    </w:lvl>
  </w:abstractNum>
  <w:abstractNum w:abstractNumId="19">
    <w:nsid w:val="00000012"/>
    <w:multiLevelType w:val="singleLevel"/>
    <w:tmpl w:val="00000012"/>
    <w:lvl w:ilvl="0" w:tentative="0">
      <w:start w:val="1"/>
      <w:numFmt w:val="decimal"/>
      <w:lvlText w:val="%1)"/>
      <w:lvlJc w:val="left"/>
      <w:pPr>
        <w:ind w:left="425" w:hanging="425"/>
      </w:pPr>
      <w:rPr>
        <w:rFonts w:hint="default" w:ascii="Times New Roman" w:hAnsi="Times New Roman" w:eastAsia="宋体" w:cs="Times New Roman"/>
        <w:sz w:val="21"/>
        <w:szCs w:val="21"/>
      </w:rPr>
    </w:lvl>
  </w:abstractNum>
  <w:abstractNum w:abstractNumId="20">
    <w:nsid w:val="03242D22"/>
    <w:multiLevelType w:val="multilevel"/>
    <w:tmpl w:val="03242D22"/>
    <w:lvl w:ilvl="0" w:tentative="0">
      <w:start w:val="1"/>
      <w:numFmt w:val="decimal"/>
      <w:lvlText w:val="%1)"/>
      <w:lvlJc w:val="left"/>
      <w:pPr>
        <w:ind w:left="425" w:hanging="425"/>
      </w:pPr>
      <w:rPr>
        <w:rFonts w:hint="default" w:ascii="Times New Roman" w:hAnsi="Times New Roman" w:eastAsia="宋体" w:cs="Times New Roman"/>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45DF7A0"/>
    <w:multiLevelType w:val="singleLevel"/>
    <w:tmpl w:val="045DF7A0"/>
    <w:lvl w:ilvl="0" w:tentative="0">
      <w:start w:val="1"/>
      <w:numFmt w:val="decimal"/>
      <w:lvlText w:val="%1)"/>
      <w:lvlJc w:val="left"/>
      <w:pPr>
        <w:ind w:left="425" w:hanging="425"/>
      </w:pPr>
      <w:rPr>
        <w:rFonts w:hint="default"/>
      </w:rPr>
    </w:lvl>
  </w:abstractNum>
  <w:abstractNum w:abstractNumId="22">
    <w:nsid w:val="15CC619C"/>
    <w:multiLevelType w:val="multilevel"/>
    <w:tmpl w:val="15CC619C"/>
    <w:lvl w:ilvl="0" w:tentative="0">
      <w:start w:val="1"/>
      <w:numFmt w:val="decimal"/>
      <w:lvlText w:val="%1)"/>
      <w:lvlJc w:val="left"/>
      <w:pPr>
        <w:ind w:left="425" w:hanging="425"/>
      </w:pPr>
      <w:rPr>
        <w:rFonts w:hint="default" w:ascii="Times New Roman" w:hAnsi="Times New Roman" w:eastAsia="宋体" w:cs="Times New Roman"/>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83C79F1"/>
    <w:multiLevelType w:val="multilevel"/>
    <w:tmpl w:val="183C79F1"/>
    <w:lvl w:ilvl="0" w:tentative="0">
      <w:start w:val="1"/>
      <w:numFmt w:val="lowerLetter"/>
      <w:lvlText w:val="%1)"/>
      <w:lvlJc w:val="left"/>
      <w:pPr>
        <w:tabs>
          <w:tab w:val="left" w:pos="851"/>
        </w:tabs>
        <w:ind w:left="851" w:hanging="426"/>
      </w:pPr>
      <w:rPr>
        <w:rFonts w:hint="eastAsia"/>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29A26E99"/>
    <w:multiLevelType w:val="multilevel"/>
    <w:tmpl w:val="29A26E99"/>
    <w:lvl w:ilvl="0" w:tentative="0">
      <w:start w:val="1"/>
      <w:numFmt w:val="lowerLetter"/>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2C5917C3"/>
    <w:multiLevelType w:val="multilevel"/>
    <w:tmpl w:val="2C5917C3"/>
    <w:lvl w:ilvl="0" w:tentative="0">
      <w:start w:val="1"/>
      <w:numFmt w:val="none"/>
      <w:pStyle w:val="363"/>
      <w:lvlText w:val="%1——"/>
      <w:lvlJc w:val="left"/>
      <w:pPr>
        <w:tabs>
          <w:tab w:val="left" w:pos="851"/>
        </w:tabs>
        <w:ind w:left="851" w:hanging="426"/>
      </w:pPr>
      <w:rPr>
        <w:rFonts w:hint="default" w:ascii="Times New Roman" w:hAnsi="Times New Roman" w:eastAsia="宋体" w:cs="Times New Roman"/>
        <w:b w:val="0"/>
        <w:i w:val="0"/>
        <w:sz w:val="21"/>
      </w:rPr>
    </w:lvl>
    <w:lvl w:ilvl="1" w:tentative="0">
      <w:start w:val="1"/>
      <w:numFmt w:val="none"/>
      <w:pStyle w:val="367"/>
      <w:lvlText w:val=""/>
      <w:lvlJc w:val="left"/>
      <w:pPr>
        <w:ind w:left="851" w:hanging="431"/>
      </w:pPr>
      <w:rPr>
        <w:rFonts w:hint="default" w:ascii="Symbol" w:hAnsi="Symbol"/>
        <w:sz w:val="21"/>
      </w:rPr>
    </w:lvl>
    <w:lvl w:ilvl="2" w:tentative="0">
      <w:start w:val="1"/>
      <w:numFmt w:val="bullet"/>
      <w:pStyle w:val="36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6">
    <w:nsid w:val="3D42569C"/>
    <w:multiLevelType w:val="singleLevel"/>
    <w:tmpl w:val="3D42569C"/>
    <w:lvl w:ilvl="0" w:tentative="0">
      <w:start w:val="1"/>
      <w:numFmt w:val="decimal"/>
      <w:lvlText w:val="%1)"/>
      <w:lvlJc w:val="left"/>
      <w:pPr>
        <w:ind w:left="425" w:hanging="425"/>
      </w:pPr>
      <w:rPr>
        <w:rFonts w:hint="default" w:ascii="Times New Roman" w:hAnsi="Times New Roman" w:eastAsia="宋体" w:cs="Times New Roman"/>
        <w:sz w:val="21"/>
        <w:szCs w:val="21"/>
      </w:rPr>
    </w:lvl>
  </w:abstractNum>
  <w:abstractNum w:abstractNumId="27">
    <w:nsid w:val="44C50F90"/>
    <w:multiLevelType w:val="multilevel"/>
    <w:tmpl w:val="44C50F90"/>
    <w:lvl w:ilvl="0" w:tentative="0">
      <w:start w:val="1"/>
      <w:numFmt w:val="lowerLetter"/>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8">
    <w:nsid w:val="455E57D9"/>
    <w:multiLevelType w:val="multilevel"/>
    <w:tmpl w:val="455E57D9"/>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9">
    <w:nsid w:val="4EF01641"/>
    <w:multiLevelType w:val="multilevel"/>
    <w:tmpl w:val="4EF01641"/>
    <w:lvl w:ilvl="0" w:tentative="0">
      <w:start w:val="1"/>
      <w:numFmt w:val="lowerLetter"/>
      <w:lvlText w:val="%1)"/>
      <w:lvlJc w:val="left"/>
      <w:pPr>
        <w:ind w:left="440" w:hanging="440"/>
      </w:pPr>
    </w:lvl>
    <w:lvl w:ilvl="1" w:tentative="0">
      <w:start w:val="1"/>
      <w:numFmt w:val="lowerLetter"/>
      <w:lvlText w:val="%2)"/>
      <w:lvlJc w:val="left"/>
      <w:pPr>
        <w:ind w:left="865"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50F209CB"/>
    <w:multiLevelType w:val="multilevel"/>
    <w:tmpl w:val="50F209C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55AA16E3"/>
    <w:multiLevelType w:val="multilevel"/>
    <w:tmpl w:val="55AA16E3"/>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2">
    <w:nsid w:val="5603797C"/>
    <w:multiLevelType w:val="multilevel"/>
    <w:tmpl w:val="5603797C"/>
    <w:lvl w:ilvl="0" w:tentative="0">
      <w:start w:val="1"/>
      <w:numFmt w:val="upperLetter"/>
      <w:pStyle w:val="368"/>
      <w:suff w:val="space"/>
      <w:lvlText w:val="%1"/>
      <w:lvlJc w:val="left"/>
      <w:pPr>
        <w:ind w:left="425" w:hanging="425"/>
      </w:pPr>
      <w:rPr>
        <w:rFonts w:hint="eastAsia"/>
      </w:rPr>
    </w:lvl>
    <w:lvl w:ilvl="1" w:tentative="0">
      <w:start w:val="1"/>
      <w:numFmt w:val="decimal"/>
      <w:pStyle w:val="35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3">
    <w:nsid w:val="62DA0B9D"/>
    <w:multiLevelType w:val="multilevel"/>
    <w:tmpl w:val="62DA0B9D"/>
    <w:lvl w:ilvl="0" w:tentative="0">
      <w:start w:val="1"/>
      <w:numFmt w:val="lowerLetter"/>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4">
    <w:nsid w:val="63E21907"/>
    <w:multiLevelType w:val="multilevel"/>
    <w:tmpl w:val="63E21907"/>
    <w:lvl w:ilvl="0" w:tentative="0">
      <w:start w:val="1"/>
      <w:numFmt w:val="lowerLetter"/>
      <w:lvlText w:val="%1)"/>
      <w:lvlJc w:val="left"/>
      <w:pPr>
        <w:tabs>
          <w:tab w:val="left" w:pos="851"/>
        </w:tabs>
        <w:ind w:left="851" w:hanging="426"/>
      </w:pPr>
      <w:rPr>
        <w:rFonts w:hint="eastAsia"/>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5">
    <w:nsid w:val="646260FA"/>
    <w:multiLevelType w:val="multilevel"/>
    <w:tmpl w:val="646260FA"/>
    <w:lvl w:ilvl="0" w:tentative="0">
      <w:start w:val="1"/>
      <w:numFmt w:val="decimal"/>
      <w:pStyle w:val="37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6">
    <w:nsid w:val="657D3FBC"/>
    <w:multiLevelType w:val="multilevel"/>
    <w:tmpl w:val="657D3FBC"/>
    <w:lvl w:ilvl="0" w:tentative="0">
      <w:start w:val="1"/>
      <w:numFmt w:val="upperLetter"/>
      <w:pStyle w:val="356"/>
      <w:suff w:val="nothing"/>
      <w:lvlText w:val="附录%1"/>
      <w:lvlJc w:val="left"/>
      <w:pPr>
        <w:ind w:left="0" w:firstLine="0"/>
      </w:pPr>
      <w:rPr>
        <w:rFonts w:hint="eastAsia"/>
        <w:spacing w:val="100"/>
      </w:rPr>
    </w:lvl>
    <w:lvl w:ilvl="1" w:tentative="0">
      <w:start w:val="1"/>
      <w:numFmt w:val="decimal"/>
      <w:pStyle w:val="358"/>
      <w:suff w:val="nothing"/>
      <w:lvlText w:val="%1.%2　"/>
      <w:lvlJc w:val="left"/>
      <w:pPr>
        <w:ind w:left="0" w:firstLine="0"/>
      </w:pPr>
      <w:rPr>
        <w:rFonts w:hint="eastAsia" w:ascii="黑体" w:eastAsia="黑体"/>
        <w:b w:val="0"/>
        <w:i w:val="0"/>
        <w:sz w:val="21"/>
      </w:rPr>
    </w:lvl>
    <w:lvl w:ilvl="2" w:tentative="0">
      <w:start w:val="1"/>
      <w:numFmt w:val="decimal"/>
      <w:pStyle w:val="359"/>
      <w:suff w:val="nothing"/>
      <w:lvlText w:val="%1.%2.%3　"/>
      <w:lvlJc w:val="left"/>
      <w:pPr>
        <w:ind w:left="0" w:firstLine="0"/>
      </w:pPr>
      <w:rPr>
        <w:rFonts w:hint="eastAsia" w:ascii="黑体" w:eastAsia="黑体"/>
        <w:b w:val="0"/>
        <w:i w:val="0"/>
        <w:sz w:val="21"/>
      </w:rPr>
    </w:lvl>
    <w:lvl w:ilvl="3" w:tentative="0">
      <w:start w:val="1"/>
      <w:numFmt w:val="decimal"/>
      <w:pStyle w:val="360"/>
      <w:suff w:val="nothing"/>
      <w:lvlText w:val="%1.%2.%3.%4　"/>
      <w:lvlJc w:val="left"/>
      <w:pPr>
        <w:ind w:left="0" w:firstLine="0"/>
      </w:pPr>
      <w:rPr>
        <w:rFonts w:hint="eastAsia" w:ascii="黑体" w:eastAsia="黑体"/>
        <w:b w:val="0"/>
        <w:i w:val="0"/>
        <w:sz w:val="21"/>
      </w:rPr>
    </w:lvl>
    <w:lvl w:ilvl="4" w:tentative="0">
      <w:start w:val="1"/>
      <w:numFmt w:val="decimal"/>
      <w:pStyle w:val="361"/>
      <w:suff w:val="nothing"/>
      <w:lvlText w:val="%1.%2.%3.%4.%5　"/>
      <w:lvlJc w:val="left"/>
      <w:pPr>
        <w:ind w:left="0" w:firstLine="0"/>
      </w:pPr>
      <w:rPr>
        <w:rFonts w:hint="eastAsia" w:ascii="黑体" w:eastAsia="黑体"/>
        <w:b/>
        <w:i w:val="0"/>
        <w:sz w:val="21"/>
      </w:rPr>
    </w:lvl>
    <w:lvl w:ilvl="5" w:tentative="0">
      <w:start w:val="1"/>
      <w:numFmt w:val="decimal"/>
      <w:pStyle w:val="362"/>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7">
    <w:nsid w:val="6DBF04F4"/>
    <w:multiLevelType w:val="multilevel"/>
    <w:tmpl w:val="6DBF04F4"/>
    <w:lvl w:ilvl="0" w:tentative="0">
      <w:start w:val="1"/>
      <w:numFmt w:val="none"/>
      <w:pStyle w:val="366"/>
      <w:lvlText w:val="%1注："/>
      <w:lvlJc w:val="left"/>
      <w:pPr>
        <w:ind w:left="1225"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7"/>
  </w:num>
  <w:num w:numId="2">
    <w:abstractNumId w:val="36"/>
  </w:num>
  <w:num w:numId="3">
    <w:abstractNumId w:val="32"/>
  </w:num>
  <w:num w:numId="4">
    <w:abstractNumId w:val="25"/>
  </w:num>
  <w:num w:numId="5">
    <w:abstractNumId w:val="37"/>
  </w:num>
  <w:num w:numId="6">
    <w:abstractNumId w:val="35"/>
  </w:num>
  <w:num w:numId="7">
    <w:abstractNumId w:val="12"/>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9"/>
  </w:num>
  <w:num w:numId="11">
    <w:abstractNumId w:val="22"/>
  </w:num>
  <w:num w:numId="12">
    <w:abstractNumId w:val="10"/>
  </w:num>
  <w:num w:numId="13">
    <w:abstractNumId w:val="15"/>
  </w:num>
  <w:num w:numId="14">
    <w:abstractNumId w:val="7"/>
  </w:num>
  <w:num w:numId="15">
    <w:abstractNumId w:val="18"/>
  </w:num>
  <w:num w:numId="16">
    <w:abstractNumId w:val="26"/>
  </w:num>
  <w:num w:numId="17">
    <w:abstractNumId w:val="8"/>
  </w:num>
  <w:num w:numId="18">
    <w:abstractNumId w:val="19"/>
  </w:num>
  <w:num w:numId="19">
    <w:abstractNumId w:val="20"/>
  </w:num>
  <w:num w:numId="20">
    <w:abstractNumId w:val="16"/>
  </w:num>
  <w:num w:numId="21">
    <w:abstractNumId w:val="13"/>
  </w:num>
  <w:num w:numId="22">
    <w:abstractNumId w:val="30"/>
  </w:num>
  <w:num w:numId="23">
    <w:abstractNumId w:val="14"/>
  </w:num>
  <w:num w:numId="24">
    <w:abstractNumId w:val="11"/>
  </w:num>
  <w:num w:numId="25">
    <w:abstractNumId w:val="23"/>
  </w:num>
  <w:num w:numId="26">
    <w:abstractNumId w:val="29"/>
  </w:num>
  <w:num w:numId="27">
    <w:abstractNumId w:val="21"/>
  </w:num>
  <w:num w:numId="28">
    <w:abstractNumId w:val="4"/>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28"/>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4"/>
  </w:num>
  <w:num w:numId="37">
    <w:abstractNumId w:val="0"/>
  </w:num>
  <w:num w:numId="38">
    <w:abstractNumId w:val="5"/>
  </w:num>
  <w:num w:numId="39">
    <w:abstractNumId w:val="6"/>
  </w:num>
  <w:num w:numId="40">
    <w:abstractNumId w:val="2"/>
  </w:num>
  <w:num w:numId="41">
    <w:abstractNumId w:val="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782"/>
    <w:rsid w:val="000069CB"/>
    <w:rsid w:val="00010638"/>
    <w:rsid w:val="00012643"/>
    <w:rsid w:val="00016005"/>
    <w:rsid w:val="000172D4"/>
    <w:rsid w:val="0001798A"/>
    <w:rsid w:val="00024643"/>
    <w:rsid w:val="00036354"/>
    <w:rsid w:val="00037EDB"/>
    <w:rsid w:val="000419D2"/>
    <w:rsid w:val="0004435D"/>
    <w:rsid w:val="0005028A"/>
    <w:rsid w:val="00050D28"/>
    <w:rsid w:val="00053008"/>
    <w:rsid w:val="00053BD7"/>
    <w:rsid w:val="00060F08"/>
    <w:rsid w:val="0006344F"/>
    <w:rsid w:val="000657CC"/>
    <w:rsid w:val="00072DDA"/>
    <w:rsid w:val="00073E68"/>
    <w:rsid w:val="00080962"/>
    <w:rsid w:val="00081E3C"/>
    <w:rsid w:val="00081E4D"/>
    <w:rsid w:val="00084839"/>
    <w:rsid w:val="0009080A"/>
    <w:rsid w:val="0009237F"/>
    <w:rsid w:val="00096FB0"/>
    <w:rsid w:val="000A0467"/>
    <w:rsid w:val="000A10F9"/>
    <w:rsid w:val="000A4081"/>
    <w:rsid w:val="000A55EF"/>
    <w:rsid w:val="000B5278"/>
    <w:rsid w:val="000C38D2"/>
    <w:rsid w:val="000C3B9C"/>
    <w:rsid w:val="000C62E7"/>
    <w:rsid w:val="000C6678"/>
    <w:rsid w:val="000D045A"/>
    <w:rsid w:val="000D0E3D"/>
    <w:rsid w:val="000D2DE7"/>
    <w:rsid w:val="000D57D4"/>
    <w:rsid w:val="000E1FB7"/>
    <w:rsid w:val="000E2920"/>
    <w:rsid w:val="000E3377"/>
    <w:rsid w:val="000E3984"/>
    <w:rsid w:val="000E4EDE"/>
    <w:rsid w:val="000F210F"/>
    <w:rsid w:val="000F659F"/>
    <w:rsid w:val="000F7239"/>
    <w:rsid w:val="0010421C"/>
    <w:rsid w:val="00106C93"/>
    <w:rsid w:val="00106F45"/>
    <w:rsid w:val="00110659"/>
    <w:rsid w:val="00110BC1"/>
    <w:rsid w:val="00113F0B"/>
    <w:rsid w:val="00114256"/>
    <w:rsid w:val="0011535D"/>
    <w:rsid w:val="001154E1"/>
    <w:rsid w:val="00126053"/>
    <w:rsid w:val="00130D30"/>
    <w:rsid w:val="00133306"/>
    <w:rsid w:val="0013492E"/>
    <w:rsid w:val="0013581C"/>
    <w:rsid w:val="00143A18"/>
    <w:rsid w:val="00147677"/>
    <w:rsid w:val="00150731"/>
    <w:rsid w:val="00150B74"/>
    <w:rsid w:val="001522E1"/>
    <w:rsid w:val="00153934"/>
    <w:rsid w:val="00163E67"/>
    <w:rsid w:val="001728C1"/>
    <w:rsid w:val="00172A27"/>
    <w:rsid w:val="00173BF0"/>
    <w:rsid w:val="00177ED3"/>
    <w:rsid w:val="00182744"/>
    <w:rsid w:val="00183CB8"/>
    <w:rsid w:val="001866E9"/>
    <w:rsid w:val="001935FC"/>
    <w:rsid w:val="00197419"/>
    <w:rsid w:val="001A29BE"/>
    <w:rsid w:val="001A3AB4"/>
    <w:rsid w:val="001A5DC1"/>
    <w:rsid w:val="001A5E79"/>
    <w:rsid w:val="001B0C9B"/>
    <w:rsid w:val="001B4549"/>
    <w:rsid w:val="001B6607"/>
    <w:rsid w:val="001C05D0"/>
    <w:rsid w:val="001C4228"/>
    <w:rsid w:val="001D386B"/>
    <w:rsid w:val="001D514B"/>
    <w:rsid w:val="001D5F14"/>
    <w:rsid w:val="001D7D16"/>
    <w:rsid w:val="001E3900"/>
    <w:rsid w:val="001E5271"/>
    <w:rsid w:val="001F72D3"/>
    <w:rsid w:val="002055B0"/>
    <w:rsid w:val="002156FA"/>
    <w:rsid w:val="00215E5A"/>
    <w:rsid w:val="00216C21"/>
    <w:rsid w:val="00217D17"/>
    <w:rsid w:val="002328E4"/>
    <w:rsid w:val="00235815"/>
    <w:rsid w:val="00244B14"/>
    <w:rsid w:val="0025069C"/>
    <w:rsid w:val="00255F22"/>
    <w:rsid w:val="00262A11"/>
    <w:rsid w:val="00265078"/>
    <w:rsid w:val="00266AAE"/>
    <w:rsid w:val="00266D93"/>
    <w:rsid w:val="002734E0"/>
    <w:rsid w:val="0027440A"/>
    <w:rsid w:val="00274A70"/>
    <w:rsid w:val="002772C5"/>
    <w:rsid w:val="00283AC9"/>
    <w:rsid w:val="00286841"/>
    <w:rsid w:val="00290444"/>
    <w:rsid w:val="00294949"/>
    <w:rsid w:val="00295D45"/>
    <w:rsid w:val="00295EFA"/>
    <w:rsid w:val="002A23C4"/>
    <w:rsid w:val="002B0A9A"/>
    <w:rsid w:val="002B4566"/>
    <w:rsid w:val="002B46D7"/>
    <w:rsid w:val="002B5EAE"/>
    <w:rsid w:val="002B6241"/>
    <w:rsid w:val="002C0999"/>
    <w:rsid w:val="002C0EE2"/>
    <w:rsid w:val="002C6BB7"/>
    <w:rsid w:val="002C7C9A"/>
    <w:rsid w:val="002D6F65"/>
    <w:rsid w:val="002E36BE"/>
    <w:rsid w:val="002E6907"/>
    <w:rsid w:val="002F28C6"/>
    <w:rsid w:val="002F2CEA"/>
    <w:rsid w:val="002F3690"/>
    <w:rsid w:val="00301F41"/>
    <w:rsid w:val="00303110"/>
    <w:rsid w:val="0030358E"/>
    <w:rsid w:val="003050D6"/>
    <w:rsid w:val="00305104"/>
    <w:rsid w:val="00306665"/>
    <w:rsid w:val="00311926"/>
    <w:rsid w:val="00315494"/>
    <w:rsid w:val="00315C80"/>
    <w:rsid w:val="00316AF8"/>
    <w:rsid w:val="0031765F"/>
    <w:rsid w:val="003267F0"/>
    <w:rsid w:val="00331931"/>
    <w:rsid w:val="0033558A"/>
    <w:rsid w:val="00342027"/>
    <w:rsid w:val="003507D2"/>
    <w:rsid w:val="00355BB2"/>
    <w:rsid w:val="00362601"/>
    <w:rsid w:val="00362F28"/>
    <w:rsid w:val="0036661F"/>
    <w:rsid w:val="00371BF4"/>
    <w:rsid w:val="00376D6D"/>
    <w:rsid w:val="003771C1"/>
    <w:rsid w:val="003774F8"/>
    <w:rsid w:val="0037780B"/>
    <w:rsid w:val="003842D7"/>
    <w:rsid w:val="00392175"/>
    <w:rsid w:val="00393B95"/>
    <w:rsid w:val="00396EFE"/>
    <w:rsid w:val="00397C3D"/>
    <w:rsid w:val="003A3687"/>
    <w:rsid w:val="003A64EB"/>
    <w:rsid w:val="003B1594"/>
    <w:rsid w:val="003C0036"/>
    <w:rsid w:val="003C1F42"/>
    <w:rsid w:val="003C6C8B"/>
    <w:rsid w:val="003D2A40"/>
    <w:rsid w:val="003E03BA"/>
    <w:rsid w:val="003E08FB"/>
    <w:rsid w:val="003E1659"/>
    <w:rsid w:val="003E2491"/>
    <w:rsid w:val="003E2613"/>
    <w:rsid w:val="003F1DE0"/>
    <w:rsid w:val="003F4701"/>
    <w:rsid w:val="003F5832"/>
    <w:rsid w:val="003F638D"/>
    <w:rsid w:val="003F7138"/>
    <w:rsid w:val="004017FA"/>
    <w:rsid w:val="00417415"/>
    <w:rsid w:val="004228C8"/>
    <w:rsid w:val="004240EB"/>
    <w:rsid w:val="00427DA0"/>
    <w:rsid w:val="00430E6D"/>
    <w:rsid w:val="00432036"/>
    <w:rsid w:val="00432417"/>
    <w:rsid w:val="00441080"/>
    <w:rsid w:val="004454E2"/>
    <w:rsid w:val="00445618"/>
    <w:rsid w:val="00446A71"/>
    <w:rsid w:val="004501FD"/>
    <w:rsid w:val="004503A6"/>
    <w:rsid w:val="00463E33"/>
    <w:rsid w:val="00464DA4"/>
    <w:rsid w:val="00470734"/>
    <w:rsid w:val="00471662"/>
    <w:rsid w:val="00473068"/>
    <w:rsid w:val="00476DFE"/>
    <w:rsid w:val="004914AB"/>
    <w:rsid w:val="00494EE6"/>
    <w:rsid w:val="00496631"/>
    <w:rsid w:val="00497CD3"/>
    <w:rsid w:val="004A2F0D"/>
    <w:rsid w:val="004A413B"/>
    <w:rsid w:val="004A6338"/>
    <w:rsid w:val="004A689B"/>
    <w:rsid w:val="004B46F7"/>
    <w:rsid w:val="004C019D"/>
    <w:rsid w:val="004D07DE"/>
    <w:rsid w:val="004D1440"/>
    <w:rsid w:val="004D227E"/>
    <w:rsid w:val="004D6141"/>
    <w:rsid w:val="004E1E30"/>
    <w:rsid w:val="004E6AEF"/>
    <w:rsid w:val="004F5437"/>
    <w:rsid w:val="00505E5A"/>
    <w:rsid w:val="0051037E"/>
    <w:rsid w:val="00511D62"/>
    <w:rsid w:val="00512CCC"/>
    <w:rsid w:val="00513368"/>
    <w:rsid w:val="00523251"/>
    <w:rsid w:val="00525F04"/>
    <w:rsid w:val="00532637"/>
    <w:rsid w:val="00534B50"/>
    <w:rsid w:val="005362A8"/>
    <w:rsid w:val="00543693"/>
    <w:rsid w:val="005546E7"/>
    <w:rsid w:val="00557A3A"/>
    <w:rsid w:val="00557D42"/>
    <w:rsid w:val="00563E60"/>
    <w:rsid w:val="00581DD1"/>
    <w:rsid w:val="00582A99"/>
    <w:rsid w:val="00587C50"/>
    <w:rsid w:val="0059110A"/>
    <w:rsid w:val="005920ED"/>
    <w:rsid w:val="005A20B9"/>
    <w:rsid w:val="005A47DF"/>
    <w:rsid w:val="005A6603"/>
    <w:rsid w:val="005A7171"/>
    <w:rsid w:val="005C2222"/>
    <w:rsid w:val="005C3339"/>
    <w:rsid w:val="005C3B49"/>
    <w:rsid w:val="005C3F23"/>
    <w:rsid w:val="005C56E3"/>
    <w:rsid w:val="005C5793"/>
    <w:rsid w:val="005D180C"/>
    <w:rsid w:val="005D7850"/>
    <w:rsid w:val="005E180F"/>
    <w:rsid w:val="005E5DD1"/>
    <w:rsid w:val="005F4B6D"/>
    <w:rsid w:val="005F742C"/>
    <w:rsid w:val="00601A46"/>
    <w:rsid w:val="00603D7A"/>
    <w:rsid w:val="006045F1"/>
    <w:rsid w:val="00604E6F"/>
    <w:rsid w:val="00612C5E"/>
    <w:rsid w:val="0061382D"/>
    <w:rsid w:val="00613C0C"/>
    <w:rsid w:val="00616FFE"/>
    <w:rsid w:val="006302BA"/>
    <w:rsid w:val="006426AE"/>
    <w:rsid w:val="006466BA"/>
    <w:rsid w:val="00650409"/>
    <w:rsid w:val="006546D1"/>
    <w:rsid w:val="00660508"/>
    <w:rsid w:val="006615A5"/>
    <w:rsid w:val="00674E25"/>
    <w:rsid w:val="006829FE"/>
    <w:rsid w:val="0069050E"/>
    <w:rsid w:val="006918CA"/>
    <w:rsid w:val="00692715"/>
    <w:rsid w:val="0069276E"/>
    <w:rsid w:val="00693835"/>
    <w:rsid w:val="00695D8B"/>
    <w:rsid w:val="006971F7"/>
    <w:rsid w:val="006A0915"/>
    <w:rsid w:val="006A2C00"/>
    <w:rsid w:val="006A3A63"/>
    <w:rsid w:val="006B2B91"/>
    <w:rsid w:val="006C1030"/>
    <w:rsid w:val="006C1CCF"/>
    <w:rsid w:val="006C42D0"/>
    <w:rsid w:val="006C7088"/>
    <w:rsid w:val="006E3DF8"/>
    <w:rsid w:val="006E5DC8"/>
    <w:rsid w:val="006E65BD"/>
    <w:rsid w:val="006F132F"/>
    <w:rsid w:val="006F2A08"/>
    <w:rsid w:val="006F502D"/>
    <w:rsid w:val="006F6C87"/>
    <w:rsid w:val="006F784D"/>
    <w:rsid w:val="00700363"/>
    <w:rsid w:val="00701915"/>
    <w:rsid w:val="00702E82"/>
    <w:rsid w:val="007077EF"/>
    <w:rsid w:val="007078E8"/>
    <w:rsid w:val="00724431"/>
    <w:rsid w:val="00734E4D"/>
    <w:rsid w:val="007361CF"/>
    <w:rsid w:val="00736FBC"/>
    <w:rsid w:val="007405D0"/>
    <w:rsid w:val="00752A35"/>
    <w:rsid w:val="0076336A"/>
    <w:rsid w:val="007650CA"/>
    <w:rsid w:val="0076659B"/>
    <w:rsid w:val="007771C7"/>
    <w:rsid w:val="00783056"/>
    <w:rsid w:val="00787123"/>
    <w:rsid w:val="00792930"/>
    <w:rsid w:val="00794D9D"/>
    <w:rsid w:val="007A00A7"/>
    <w:rsid w:val="007A45EF"/>
    <w:rsid w:val="007A5DB1"/>
    <w:rsid w:val="007A781B"/>
    <w:rsid w:val="007B4138"/>
    <w:rsid w:val="007B44B7"/>
    <w:rsid w:val="007B5635"/>
    <w:rsid w:val="007B5C5E"/>
    <w:rsid w:val="007C00FE"/>
    <w:rsid w:val="007C5973"/>
    <w:rsid w:val="007C6E1B"/>
    <w:rsid w:val="007D6B61"/>
    <w:rsid w:val="007E1194"/>
    <w:rsid w:val="007F3403"/>
    <w:rsid w:val="00801365"/>
    <w:rsid w:val="0081698D"/>
    <w:rsid w:val="008171F3"/>
    <w:rsid w:val="0082404B"/>
    <w:rsid w:val="00831134"/>
    <w:rsid w:val="008317E3"/>
    <w:rsid w:val="008327B1"/>
    <w:rsid w:val="00835257"/>
    <w:rsid w:val="00837944"/>
    <w:rsid w:val="00843009"/>
    <w:rsid w:val="00850115"/>
    <w:rsid w:val="00850C73"/>
    <w:rsid w:val="00850FCF"/>
    <w:rsid w:val="008577E5"/>
    <w:rsid w:val="00866088"/>
    <w:rsid w:val="00870B08"/>
    <w:rsid w:val="0087631C"/>
    <w:rsid w:val="00881A80"/>
    <w:rsid w:val="00891AFF"/>
    <w:rsid w:val="0089508F"/>
    <w:rsid w:val="008962D7"/>
    <w:rsid w:val="00897AAE"/>
    <w:rsid w:val="008A054E"/>
    <w:rsid w:val="008A2706"/>
    <w:rsid w:val="008A5FBE"/>
    <w:rsid w:val="008B3CD5"/>
    <w:rsid w:val="008B6D86"/>
    <w:rsid w:val="008C0F07"/>
    <w:rsid w:val="008C2CFB"/>
    <w:rsid w:val="008C32BE"/>
    <w:rsid w:val="008C355B"/>
    <w:rsid w:val="008D4FF7"/>
    <w:rsid w:val="008E4773"/>
    <w:rsid w:val="008E530B"/>
    <w:rsid w:val="009004AE"/>
    <w:rsid w:val="0090065D"/>
    <w:rsid w:val="009028B6"/>
    <w:rsid w:val="00904BB3"/>
    <w:rsid w:val="009056D7"/>
    <w:rsid w:val="0090683C"/>
    <w:rsid w:val="009131BB"/>
    <w:rsid w:val="00915064"/>
    <w:rsid w:val="00915A26"/>
    <w:rsid w:val="00917743"/>
    <w:rsid w:val="00920486"/>
    <w:rsid w:val="009215A2"/>
    <w:rsid w:val="009266AE"/>
    <w:rsid w:val="0092683F"/>
    <w:rsid w:val="00931CDC"/>
    <w:rsid w:val="0093669E"/>
    <w:rsid w:val="00942BD5"/>
    <w:rsid w:val="0094402C"/>
    <w:rsid w:val="009507E8"/>
    <w:rsid w:val="00951718"/>
    <w:rsid w:val="0096004D"/>
    <w:rsid w:val="00961242"/>
    <w:rsid w:val="009634B5"/>
    <w:rsid w:val="00966DE2"/>
    <w:rsid w:val="00973126"/>
    <w:rsid w:val="0097427F"/>
    <w:rsid w:val="00975F9F"/>
    <w:rsid w:val="00980133"/>
    <w:rsid w:val="00986929"/>
    <w:rsid w:val="009908A7"/>
    <w:rsid w:val="00993D31"/>
    <w:rsid w:val="00993D59"/>
    <w:rsid w:val="00996A71"/>
    <w:rsid w:val="009A10E7"/>
    <w:rsid w:val="009A23E7"/>
    <w:rsid w:val="009A2AF0"/>
    <w:rsid w:val="009C3FCB"/>
    <w:rsid w:val="009D2605"/>
    <w:rsid w:val="009D31FB"/>
    <w:rsid w:val="009D3326"/>
    <w:rsid w:val="009D6289"/>
    <w:rsid w:val="009E1432"/>
    <w:rsid w:val="009E5A33"/>
    <w:rsid w:val="009E7FD4"/>
    <w:rsid w:val="009F30C4"/>
    <w:rsid w:val="009F3CD1"/>
    <w:rsid w:val="009F5EF6"/>
    <w:rsid w:val="009F7FED"/>
    <w:rsid w:val="00A0218F"/>
    <w:rsid w:val="00A13BE6"/>
    <w:rsid w:val="00A17B1F"/>
    <w:rsid w:val="00A2128B"/>
    <w:rsid w:val="00A26905"/>
    <w:rsid w:val="00A27D49"/>
    <w:rsid w:val="00A3131D"/>
    <w:rsid w:val="00A42152"/>
    <w:rsid w:val="00A44581"/>
    <w:rsid w:val="00A44E38"/>
    <w:rsid w:val="00A463B0"/>
    <w:rsid w:val="00A51003"/>
    <w:rsid w:val="00A528DB"/>
    <w:rsid w:val="00A53C13"/>
    <w:rsid w:val="00A5708D"/>
    <w:rsid w:val="00A6187E"/>
    <w:rsid w:val="00A61F61"/>
    <w:rsid w:val="00A647D1"/>
    <w:rsid w:val="00A711E0"/>
    <w:rsid w:val="00A73E99"/>
    <w:rsid w:val="00A746DD"/>
    <w:rsid w:val="00A76FB8"/>
    <w:rsid w:val="00A868DA"/>
    <w:rsid w:val="00AA34C7"/>
    <w:rsid w:val="00AA4F1B"/>
    <w:rsid w:val="00AB55DE"/>
    <w:rsid w:val="00AC2E1D"/>
    <w:rsid w:val="00AC5C9C"/>
    <w:rsid w:val="00AD540C"/>
    <w:rsid w:val="00AD562B"/>
    <w:rsid w:val="00AE1277"/>
    <w:rsid w:val="00AE16DC"/>
    <w:rsid w:val="00AE295E"/>
    <w:rsid w:val="00AE343B"/>
    <w:rsid w:val="00AE40A7"/>
    <w:rsid w:val="00AE7324"/>
    <w:rsid w:val="00AF1512"/>
    <w:rsid w:val="00B01215"/>
    <w:rsid w:val="00B045D6"/>
    <w:rsid w:val="00B05E25"/>
    <w:rsid w:val="00B061F5"/>
    <w:rsid w:val="00B11CE0"/>
    <w:rsid w:val="00B11F8F"/>
    <w:rsid w:val="00B15A4C"/>
    <w:rsid w:val="00B20FAA"/>
    <w:rsid w:val="00B215F9"/>
    <w:rsid w:val="00B22372"/>
    <w:rsid w:val="00B2799E"/>
    <w:rsid w:val="00B30ABA"/>
    <w:rsid w:val="00B31F48"/>
    <w:rsid w:val="00B326A8"/>
    <w:rsid w:val="00B343D4"/>
    <w:rsid w:val="00B3682D"/>
    <w:rsid w:val="00B402B1"/>
    <w:rsid w:val="00B556D0"/>
    <w:rsid w:val="00B625BD"/>
    <w:rsid w:val="00B63854"/>
    <w:rsid w:val="00B64F58"/>
    <w:rsid w:val="00B67135"/>
    <w:rsid w:val="00B81C6F"/>
    <w:rsid w:val="00B92680"/>
    <w:rsid w:val="00BA2552"/>
    <w:rsid w:val="00BA56B3"/>
    <w:rsid w:val="00BA7B45"/>
    <w:rsid w:val="00BC24E3"/>
    <w:rsid w:val="00BC33E6"/>
    <w:rsid w:val="00BC4847"/>
    <w:rsid w:val="00BE343C"/>
    <w:rsid w:val="00BE3724"/>
    <w:rsid w:val="00BE6112"/>
    <w:rsid w:val="00BF754D"/>
    <w:rsid w:val="00C1030B"/>
    <w:rsid w:val="00C10F32"/>
    <w:rsid w:val="00C11226"/>
    <w:rsid w:val="00C14DDF"/>
    <w:rsid w:val="00C15DB4"/>
    <w:rsid w:val="00C17C58"/>
    <w:rsid w:val="00C210DD"/>
    <w:rsid w:val="00C25FC9"/>
    <w:rsid w:val="00C2705D"/>
    <w:rsid w:val="00C272FB"/>
    <w:rsid w:val="00C31283"/>
    <w:rsid w:val="00C35224"/>
    <w:rsid w:val="00C40386"/>
    <w:rsid w:val="00C40A70"/>
    <w:rsid w:val="00C441F5"/>
    <w:rsid w:val="00C44760"/>
    <w:rsid w:val="00C47504"/>
    <w:rsid w:val="00C479A5"/>
    <w:rsid w:val="00C5181E"/>
    <w:rsid w:val="00C53EC5"/>
    <w:rsid w:val="00C572A1"/>
    <w:rsid w:val="00C57E40"/>
    <w:rsid w:val="00C6450F"/>
    <w:rsid w:val="00C64EA1"/>
    <w:rsid w:val="00C6784C"/>
    <w:rsid w:val="00C67B21"/>
    <w:rsid w:val="00C7479D"/>
    <w:rsid w:val="00C85AB6"/>
    <w:rsid w:val="00C861E5"/>
    <w:rsid w:val="00C952E7"/>
    <w:rsid w:val="00CA0F10"/>
    <w:rsid w:val="00CA34F3"/>
    <w:rsid w:val="00CA5D46"/>
    <w:rsid w:val="00CB008D"/>
    <w:rsid w:val="00CB0AEE"/>
    <w:rsid w:val="00CB0CF9"/>
    <w:rsid w:val="00CB2D1C"/>
    <w:rsid w:val="00CB4E8B"/>
    <w:rsid w:val="00CB5596"/>
    <w:rsid w:val="00CB7220"/>
    <w:rsid w:val="00CC1B66"/>
    <w:rsid w:val="00CC2951"/>
    <w:rsid w:val="00CC2C75"/>
    <w:rsid w:val="00CC350B"/>
    <w:rsid w:val="00CC6E14"/>
    <w:rsid w:val="00CD15CB"/>
    <w:rsid w:val="00CD2F7F"/>
    <w:rsid w:val="00CD4793"/>
    <w:rsid w:val="00CE0221"/>
    <w:rsid w:val="00CF0C5D"/>
    <w:rsid w:val="00CF1CE3"/>
    <w:rsid w:val="00CF591E"/>
    <w:rsid w:val="00D00D7F"/>
    <w:rsid w:val="00D03960"/>
    <w:rsid w:val="00D0506C"/>
    <w:rsid w:val="00D07F8E"/>
    <w:rsid w:val="00D10D40"/>
    <w:rsid w:val="00D112C2"/>
    <w:rsid w:val="00D16E23"/>
    <w:rsid w:val="00D1759D"/>
    <w:rsid w:val="00D248B2"/>
    <w:rsid w:val="00D248ED"/>
    <w:rsid w:val="00D2545A"/>
    <w:rsid w:val="00D2635B"/>
    <w:rsid w:val="00D273C2"/>
    <w:rsid w:val="00D321FA"/>
    <w:rsid w:val="00D32D6A"/>
    <w:rsid w:val="00D352AF"/>
    <w:rsid w:val="00D355BE"/>
    <w:rsid w:val="00D37ADA"/>
    <w:rsid w:val="00D40E50"/>
    <w:rsid w:val="00D527D9"/>
    <w:rsid w:val="00D5687B"/>
    <w:rsid w:val="00D6275B"/>
    <w:rsid w:val="00D66324"/>
    <w:rsid w:val="00D66734"/>
    <w:rsid w:val="00D70EE2"/>
    <w:rsid w:val="00D80AFF"/>
    <w:rsid w:val="00D8681F"/>
    <w:rsid w:val="00D92114"/>
    <w:rsid w:val="00D92A11"/>
    <w:rsid w:val="00D92DF6"/>
    <w:rsid w:val="00D943DB"/>
    <w:rsid w:val="00DA7AA5"/>
    <w:rsid w:val="00DB7F61"/>
    <w:rsid w:val="00DC15C6"/>
    <w:rsid w:val="00DC20E6"/>
    <w:rsid w:val="00DC23E6"/>
    <w:rsid w:val="00DC3DFB"/>
    <w:rsid w:val="00DC61A4"/>
    <w:rsid w:val="00DC78D3"/>
    <w:rsid w:val="00DD1893"/>
    <w:rsid w:val="00DD28CE"/>
    <w:rsid w:val="00DD5E58"/>
    <w:rsid w:val="00DD620A"/>
    <w:rsid w:val="00DD74B2"/>
    <w:rsid w:val="00DE1E3F"/>
    <w:rsid w:val="00DE339A"/>
    <w:rsid w:val="00DE3C0C"/>
    <w:rsid w:val="00DE798B"/>
    <w:rsid w:val="00DF2941"/>
    <w:rsid w:val="00E0335C"/>
    <w:rsid w:val="00E06AAE"/>
    <w:rsid w:val="00E1020F"/>
    <w:rsid w:val="00E14E3D"/>
    <w:rsid w:val="00E167E4"/>
    <w:rsid w:val="00E17888"/>
    <w:rsid w:val="00E23E09"/>
    <w:rsid w:val="00E345D8"/>
    <w:rsid w:val="00E34F6B"/>
    <w:rsid w:val="00E35307"/>
    <w:rsid w:val="00E403D3"/>
    <w:rsid w:val="00E41351"/>
    <w:rsid w:val="00E45EBF"/>
    <w:rsid w:val="00E47C12"/>
    <w:rsid w:val="00E50E1E"/>
    <w:rsid w:val="00E51654"/>
    <w:rsid w:val="00E53F0D"/>
    <w:rsid w:val="00E677EA"/>
    <w:rsid w:val="00E67A80"/>
    <w:rsid w:val="00E71E14"/>
    <w:rsid w:val="00E7576D"/>
    <w:rsid w:val="00E868AF"/>
    <w:rsid w:val="00E904C6"/>
    <w:rsid w:val="00E91E48"/>
    <w:rsid w:val="00EA3792"/>
    <w:rsid w:val="00EB78E6"/>
    <w:rsid w:val="00EC0DE6"/>
    <w:rsid w:val="00EC1545"/>
    <w:rsid w:val="00EC3E6E"/>
    <w:rsid w:val="00EC57B1"/>
    <w:rsid w:val="00ED08A8"/>
    <w:rsid w:val="00ED35CA"/>
    <w:rsid w:val="00ED432C"/>
    <w:rsid w:val="00ED7C80"/>
    <w:rsid w:val="00EE1A63"/>
    <w:rsid w:val="00EE3BED"/>
    <w:rsid w:val="00EE49D2"/>
    <w:rsid w:val="00EE6F73"/>
    <w:rsid w:val="00EE7B34"/>
    <w:rsid w:val="00EF20A6"/>
    <w:rsid w:val="00EF41D1"/>
    <w:rsid w:val="00F00BB9"/>
    <w:rsid w:val="00F0227B"/>
    <w:rsid w:val="00F07011"/>
    <w:rsid w:val="00F11709"/>
    <w:rsid w:val="00F14F9C"/>
    <w:rsid w:val="00F241D7"/>
    <w:rsid w:val="00F27A31"/>
    <w:rsid w:val="00F3536D"/>
    <w:rsid w:val="00F403D2"/>
    <w:rsid w:val="00F5152B"/>
    <w:rsid w:val="00F666ED"/>
    <w:rsid w:val="00F6776F"/>
    <w:rsid w:val="00F741A0"/>
    <w:rsid w:val="00F7673B"/>
    <w:rsid w:val="00F76EC2"/>
    <w:rsid w:val="00F8196D"/>
    <w:rsid w:val="00F8215B"/>
    <w:rsid w:val="00F8354A"/>
    <w:rsid w:val="00F90AE7"/>
    <w:rsid w:val="00F93BCC"/>
    <w:rsid w:val="00F972A4"/>
    <w:rsid w:val="00FB0450"/>
    <w:rsid w:val="00FB1266"/>
    <w:rsid w:val="00FB24E2"/>
    <w:rsid w:val="00FB290C"/>
    <w:rsid w:val="00FB2B98"/>
    <w:rsid w:val="00FC20DD"/>
    <w:rsid w:val="00FC2665"/>
    <w:rsid w:val="00FC33E4"/>
    <w:rsid w:val="00FC3D90"/>
    <w:rsid w:val="00FC5BF5"/>
    <w:rsid w:val="00FD0F75"/>
    <w:rsid w:val="00FD1ED2"/>
    <w:rsid w:val="00FD3592"/>
    <w:rsid w:val="00FD52BB"/>
    <w:rsid w:val="00FD541C"/>
    <w:rsid w:val="00FE024D"/>
    <w:rsid w:val="00FF064F"/>
    <w:rsid w:val="00FF17B0"/>
    <w:rsid w:val="00FF5A9F"/>
    <w:rsid w:val="00FF701D"/>
    <w:rsid w:val="01853C1D"/>
    <w:rsid w:val="01977A46"/>
    <w:rsid w:val="01DB2139"/>
    <w:rsid w:val="02EF6AD7"/>
    <w:rsid w:val="02F6417B"/>
    <w:rsid w:val="03923D12"/>
    <w:rsid w:val="03B56A96"/>
    <w:rsid w:val="03E1387D"/>
    <w:rsid w:val="04234B26"/>
    <w:rsid w:val="04331CCD"/>
    <w:rsid w:val="0526334B"/>
    <w:rsid w:val="058D52B4"/>
    <w:rsid w:val="066D1D42"/>
    <w:rsid w:val="06FF1E59"/>
    <w:rsid w:val="075B13BD"/>
    <w:rsid w:val="076A42F6"/>
    <w:rsid w:val="07C222CE"/>
    <w:rsid w:val="07EF4341"/>
    <w:rsid w:val="07F01586"/>
    <w:rsid w:val="08713782"/>
    <w:rsid w:val="08727C7E"/>
    <w:rsid w:val="08A32FF5"/>
    <w:rsid w:val="08F73568"/>
    <w:rsid w:val="09314BAD"/>
    <w:rsid w:val="09493EB1"/>
    <w:rsid w:val="095D0FDE"/>
    <w:rsid w:val="09A61D16"/>
    <w:rsid w:val="09DE5B8B"/>
    <w:rsid w:val="0AAE6E0D"/>
    <w:rsid w:val="0AC25481"/>
    <w:rsid w:val="0B070D4B"/>
    <w:rsid w:val="0B567330"/>
    <w:rsid w:val="0B9F4197"/>
    <w:rsid w:val="0BB01899"/>
    <w:rsid w:val="0C9E274B"/>
    <w:rsid w:val="0D2B5831"/>
    <w:rsid w:val="0D8B40C6"/>
    <w:rsid w:val="0DF15883"/>
    <w:rsid w:val="0E91399A"/>
    <w:rsid w:val="0EDE5BD6"/>
    <w:rsid w:val="0F1B23F4"/>
    <w:rsid w:val="0F7A1774"/>
    <w:rsid w:val="0FDF67B8"/>
    <w:rsid w:val="10B70B0C"/>
    <w:rsid w:val="11650FF6"/>
    <w:rsid w:val="11AE40DF"/>
    <w:rsid w:val="122B5BD1"/>
    <w:rsid w:val="12536324"/>
    <w:rsid w:val="128F691E"/>
    <w:rsid w:val="12E04CC1"/>
    <w:rsid w:val="12E832F8"/>
    <w:rsid w:val="1316505C"/>
    <w:rsid w:val="134F4F20"/>
    <w:rsid w:val="135400EC"/>
    <w:rsid w:val="13626A62"/>
    <w:rsid w:val="13711945"/>
    <w:rsid w:val="146C2561"/>
    <w:rsid w:val="151D1271"/>
    <w:rsid w:val="15372A3C"/>
    <w:rsid w:val="15423DCC"/>
    <w:rsid w:val="15564E5D"/>
    <w:rsid w:val="16F67A34"/>
    <w:rsid w:val="170901A8"/>
    <w:rsid w:val="177B079E"/>
    <w:rsid w:val="177D4052"/>
    <w:rsid w:val="17B73E10"/>
    <w:rsid w:val="17F25F35"/>
    <w:rsid w:val="18017F64"/>
    <w:rsid w:val="180F3A7D"/>
    <w:rsid w:val="181024F7"/>
    <w:rsid w:val="183C3F2A"/>
    <w:rsid w:val="19967642"/>
    <w:rsid w:val="19993754"/>
    <w:rsid w:val="19D20125"/>
    <w:rsid w:val="19F67CB6"/>
    <w:rsid w:val="19FC4B64"/>
    <w:rsid w:val="1AC87CAC"/>
    <w:rsid w:val="1AC95A43"/>
    <w:rsid w:val="1ACE2B4D"/>
    <w:rsid w:val="1AE13446"/>
    <w:rsid w:val="1AFD0F24"/>
    <w:rsid w:val="1B49069E"/>
    <w:rsid w:val="1BFA7CCB"/>
    <w:rsid w:val="1C2C18A3"/>
    <w:rsid w:val="1C4B20B9"/>
    <w:rsid w:val="1C83174D"/>
    <w:rsid w:val="1CA02231"/>
    <w:rsid w:val="1CBD395F"/>
    <w:rsid w:val="1CBF139B"/>
    <w:rsid w:val="1CFF7A11"/>
    <w:rsid w:val="1D50317F"/>
    <w:rsid w:val="1DC54A4D"/>
    <w:rsid w:val="1DF05A85"/>
    <w:rsid w:val="1DF966AF"/>
    <w:rsid w:val="1E1321C4"/>
    <w:rsid w:val="1E4A7B37"/>
    <w:rsid w:val="1E585942"/>
    <w:rsid w:val="1EBD6D9A"/>
    <w:rsid w:val="1F044EC3"/>
    <w:rsid w:val="209539E7"/>
    <w:rsid w:val="209F0100"/>
    <w:rsid w:val="20BE2089"/>
    <w:rsid w:val="21DA7D45"/>
    <w:rsid w:val="222953BA"/>
    <w:rsid w:val="2297378E"/>
    <w:rsid w:val="22DB5387"/>
    <w:rsid w:val="23001C60"/>
    <w:rsid w:val="23287628"/>
    <w:rsid w:val="236A1FE1"/>
    <w:rsid w:val="23721AA9"/>
    <w:rsid w:val="237A5F35"/>
    <w:rsid w:val="23C17992"/>
    <w:rsid w:val="242257D7"/>
    <w:rsid w:val="244A0ACE"/>
    <w:rsid w:val="24BA6226"/>
    <w:rsid w:val="24F977F9"/>
    <w:rsid w:val="25293D11"/>
    <w:rsid w:val="252A3D50"/>
    <w:rsid w:val="256558AD"/>
    <w:rsid w:val="25B04C8D"/>
    <w:rsid w:val="267278CC"/>
    <w:rsid w:val="26AE5FAA"/>
    <w:rsid w:val="26D21B9A"/>
    <w:rsid w:val="274F3CAE"/>
    <w:rsid w:val="2774094F"/>
    <w:rsid w:val="27890550"/>
    <w:rsid w:val="27C13388"/>
    <w:rsid w:val="28D818CD"/>
    <w:rsid w:val="28D850D2"/>
    <w:rsid w:val="28DA5F26"/>
    <w:rsid w:val="29050CBF"/>
    <w:rsid w:val="291310B9"/>
    <w:rsid w:val="294C2CBF"/>
    <w:rsid w:val="29B40E9C"/>
    <w:rsid w:val="29C25BFA"/>
    <w:rsid w:val="29EE6707"/>
    <w:rsid w:val="2A6E24D1"/>
    <w:rsid w:val="2B0B28A5"/>
    <w:rsid w:val="2BA44973"/>
    <w:rsid w:val="2BAA1806"/>
    <w:rsid w:val="2BF77C8A"/>
    <w:rsid w:val="2C742A05"/>
    <w:rsid w:val="2CAB5F4B"/>
    <w:rsid w:val="2D616D93"/>
    <w:rsid w:val="2D7C3DEA"/>
    <w:rsid w:val="2D9D729C"/>
    <w:rsid w:val="2DF720B8"/>
    <w:rsid w:val="2E030A98"/>
    <w:rsid w:val="2E0F201A"/>
    <w:rsid w:val="2E254385"/>
    <w:rsid w:val="2F08334E"/>
    <w:rsid w:val="2F5542A2"/>
    <w:rsid w:val="2F614A63"/>
    <w:rsid w:val="2F914263"/>
    <w:rsid w:val="2FDC19EF"/>
    <w:rsid w:val="304266D3"/>
    <w:rsid w:val="30503A01"/>
    <w:rsid w:val="306A520C"/>
    <w:rsid w:val="3089113B"/>
    <w:rsid w:val="30B02F56"/>
    <w:rsid w:val="30E219CD"/>
    <w:rsid w:val="3120076F"/>
    <w:rsid w:val="31322FF1"/>
    <w:rsid w:val="32117F62"/>
    <w:rsid w:val="322B0ACC"/>
    <w:rsid w:val="32A27F2F"/>
    <w:rsid w:val="32CD702D"/>
    <w:rsid w:val="32DE5615"/>
    <w:rsid w:val="32F50547"/>
    <w:rsid w:val="33F16E04"/>
    <w:rsid w:val="361301BA"/>
    <w:rsid w:val="36A37698"/>
    <w:rsid w:val="36E64D5C"/>
    <w:rsid w:val="38C50B5D"/>
    <w:rsid w:val="39127494"/>
    <w:rsid w:val="399428D2"/>
    <w:rsid w:val="39AA49F0"/>
    <w:rsid w:val="39E15B20"/>
    <w:rsid w:val="3A7472E5"/>
    <w:rsid w:val="3A7642A8"/>
    <w:rsid w:val="3AFD3137"/>
    <w:rsid w:val="3B7148B2"/>
    <w:rsid w:val="3B865E74"/>
    <w:rsid w:val="3C9370E6"/>
    <w:rsid w:val="3CDC4BD2"/>
    <w:rsid w:val="3D7E450D"/>
    <w:rsid w:val="3D83446B"/>
    <w:rsid w:val="3D8C7933"/>
    <w:rsid w:val="3E9C2C66"/>
    <w:rsid w:val="3EB73576"/>
    <w:rsid w:val="3EC15E7D"/>
    <w:rsid w:val="3FA67B8B"/>
    <w:rsid w:val="3FBA081D"/>
    <w:rsid w:val="3FD42275"/>
    <w:rsid w:val="40380DD1"/>
    <w:rsid w:val="406D6FCC"/>
    <w:rsid w:val="407F01B1"/>
    <w:rsid w:val="40B17594"/>
    <w:rsid w:val="40E05DD8"/>
    <w:rsid w:val="41183004"/>
    <w:rsid w:val="41505B42"/>
    <w:rsid w:val="41780AAE"/>
    <w:rsid w:val="417B1BC2"/>
    <w:rsid w:val="41FA6EFD"/>
    <w:rsid w:val="42177F35"/>
    <w:rsid w:val="42186217"/>
    <w:rsid w:val="426016F1"/>
    <w:rsid w:val="42FF3F20"/>
    <w:rsid w:val="431142D1"/>
    <w:rsid w:val="442B0967"/>
    <w:rsid w:val="446F0890"/>
    <w:rsid w:val="456B0CC6"/>
    <w:rsid w:val="45720604"/>
    <w:rsid w:val="459038C1"/>
    <w:rsid w:val="45E944F1"/>
    <w:rsid w:val="46370F27"/>
    <w:rsid w:val="46624530"/>
    <w:rsid w:val="472D129A"/>
    <w:rsid w:val="482E0D8F"/>
    <w:rsid w:val="48430C68"/>
    <w:rsid w:val="485B76C7"/>
    <w:rsid w:val="48E772F0"/>
    <w:rsid w:val="49DE09F3"/>
    <w:rsid w:val="4A3958AE"/>
    <w:rsid w:val="4A3F7D8F"/>
    <w:rsid w:val="4AD86323"/>
    <w:rsid w:val="4B642D32"/>
    <w:rsid w:val="4B79072F"/>
    <w:rsid w:val="4BA26880"/>
    <w:rsid w:val="4BAF6EBE"/>
    <w:rsid w:val="4BBA5098"/>
    <w:rsid w:val="4BCE642F"/>
    <w:rsid w:val="4CB15575"/>
    <w:rsid w:val="4D0B5351"/>
    <w:rsid w:val="4D495EF2"/>
    <w:rsid w:val="4E5B505E"/>
    <w:rsid w:val="4E8E1051"/>
    <w:rsid w:val="4E954BD9"/>
    <w:rsid w:val="4ED90499"/>
    <w:rsid w:val="4F0B5B2E"/>
    <w:rsid w:val="4F1E2390"/>
    <w:rsid w:val="4F29117C"/>
    <w:rsid w:val="4F432F63"/>
    <w:rsid w:val="4FB6335E"/>
    <w:rsid w:val="4FB929DE"/>
    <w:rsid w:val="4FCD4EB8"/>
    <w:rsid w:val="50206AE2"/>
    <w:rsid w:val="507B2FA2"/>
    <w:rsid w:val="508954B0"/>
    <w:rsid w:val="50BA0434"/>
    <w:rsid w:val="511D18E5"/>
    <w:rsid w:val="519133FD"/>
    <w:rsid w:val="520A7D8F"/>
    <w:rsid w:val="522A2C66"/>
    <w:rsid w:val="525026C6"/>
    <w:rsid w:val="52541BC7"/>
    <w:rsid w:val="5333068E"/>
    <w:rsid w:val="53417C8C"/>
    <w:rsid w:val="53FC1822"/>
    <w:rsid w:val="54BC30C1"/>
    <w:rsid w:val="54ED3E9B"/>
    <w:rsid w:val="553949DA"/>
    <w:rsid w:val="556F5113"/>
    <w:rsid w:val="55E4451B"/>
    <w:rsid w:val="56145CC1"/>
    <w:rsid w:val="56B73808"/>
    <w:rsid w:val="56CD2CA9"/>
    <w:rsid w:val="5793109A"/>
    <w:rsid w:val="57A65BF2"/>
    <w:rsid w:val="57DD260E"/>
    <w:rsid w:val="58602231"/>
    <w:rsid w:val="58A20957"/>
    <w:rsid w:val="58B45088"/>
    <w:rsid w:val="5970152B"/>
    <w:rsid w:val="5A8A1174"/>
    <w:rsid w:val="5AB10AEB"/>
    <w:rsid w:val="5AF73E76"/>
    <w:rsid w:val="5B437118"/>
    <w:rsid w:val="5B49636F"/>
    <w:rsid w:val="5B6320A8"/>
    <w:rsid w:val="5BAA31C0"/>
    <w:rsid w:val="5C235148"/>
    <w:rsid w:val="5C367984"/>
    <w:rsid w:val="5C6842CC"/>
    <w:rsid w:val="5CC00DA7"/>
    <w:rsid w:val="5D1D6BDE"/>
    <w:rsid w:val="5DBC69F6"/>
    <w:rsid w:val="5EC333EF"/>
    <w:rsid w:val="5EFE4ACF"/>
    <w:rsid w:val="5F074257"/>
    <w:rsid w:val="5F5939AA"/>
    <w:rsid w:val="5F9E7F70"/>
    <w:rsid w:val="5FC55F04"/>
    <w:rsid w:val="5FF2320D"/>
    <w:rsid w:val="606A2ABD"/>
    <w:rsid w:val="60A65289"/>
    <w:rsid w:val="60B33247"/>
    <w:rsid w:val="6103513D"/>
    <w:rsid w:val="61192D99"/>
    <w:rsid w:val="61434A92"/>
    <w:rsid w:val="61671B7D"/>
    <w:rsid w:val="61865ACC"/>
    <w:rsid w:val="61B47D28"/>
    <w:rsid w:val="620E1EBA"/>
    <w:rsid w:val="62452E0E"/>
    <w:rsid w:val="62FF535E"/>
    <w:rsid w:val="63575669"/>
    <w:rsid w:val="63CE0DA7"/>
    <w:rsid w:val="63DD7FA9"/>
    <w:rsid w:val="64995F28"/>
    <w:rsid w:val="649A7B1F"/>
    <w:rsid w:val="64A07640"/>
    <w:rsid w:val="64D22A8F"/>
    <w:rsid w:val="652F6100"/>
    <w:rsid w:val="65AC037D"/>
    <w:rsid w:val="65E317F9"/>
    <w:rsid w:val="665E27D2"/>
    <w:rsid w:val="666B21A9"/>
    <w:rsid w:val="6687160E"/>
    <w:rsid w:val="67436943"/>
    <w:rsid w:val="67E26E1D"/>
    <w:rsid w:val="68047787"/>
    <w:rsid w:val="680B6E3F"/>
    <w:rsid w:val="6923471E"/>
    <w:rsid w:val="693E7987"/>
    <w:rsid w:val="69555544"/>
    <w:rsid w:val="69DA3973"/>
    <w:rsid w:val="69FF5DA5"/>
    <w:rsid w:val="6A337549"/>
    <w:rsid w:val="6AB338BE"/>
    <w:rsid w:val="6B6039D6"/>
    <w:rsid w:val="6B7406B4"/>
    <w:rsid w:val="6BB25190"/>
    <w:rsid w:val="6C3D11A0"/>
    <w:rsid w:val="6C507678"/>
    <w:rsid w:val="6CB540BC"/>
    <w:rsid w:val="6D0D2451"/>
    <w:rsid w:val="6D187C51"/>
    <w:rsid w:val="6D77337E"/>
    <w:rsid w:val="6DF207B6"/>
    <w:rsid w:val="6E1338F2"/>
    <w:rsid w:val="6E195256"/>
    <w:rsid w:val="6E3C0E0D"/>
    <w:rsid w:val="6EEB1F7E"/>
    <w:rsid w:val="6EF30B85"/>
    <w:rsid w:val="6F0F2B85"/>
    <w:rsid w:val="6F364803"/>
    <w:rsid w:val="6F6B32B6"/>
    <w:rsid w:val="6F9E2896"/>
    <w:rsid w:val="6FB10EE0"/>
    <w:rsid w:val="6FB36730"/>
    <w:rsid w:val="6FDC1181"/>
    <w:rsid w:val="700C5210"/>
    <w:rsid w:val="709D4548"/>
    <w:rsid w:val="709E1B85"/>
    <w:rsid w:val="72392430"/>
    <w:rsid w:val="72E9716B"/>
    <w:rsid w:val="73BE51ED"/>
    <w:rsid w:val="74B912E7"/>
    <w:rsid w:val="74E47CDE"/>
    <w:rsid w:val="74EF33B6"/>
    <w:rsid w:val="751610A6"/>
    <w:rsid w:val="75C630AF"/>
    <w:rsid w:val="75F71309"/>
    <w:rsid w:val="761B0625"/>
    <w:rsid w:val="76452067"/>
    <w:rsid w:val="76896708"/>
    <w:rsid w:val="76B87CD4"/>
    <w:rsid w:val="76BC2F9F"/>
    <w:rsid w:val="76C569FB"/>
    <w:rsid w:val="77B33A0F"/>
    <w:rsid w:val="78054C3F"/>
    <w:rsid w:val="781476C3"/>
    <w:rsid w:val="78781C6C"/>
    <w:rsid w:val="78D526E7"/>
    <w:rsid w:val="790620EB"/>
    <w:rsid w:val="79287227"/>
    <w:rsid w:val="797605E7"/>
    <w:rsid w:val="7A1161C3"/>
    <w:rsid w:val="7A685053"/>
    <w:rsid w:val="7AAE1F7D"/>
    <w:rsid w:val="7AB4576C"/>
    <w:rsid w:val="7ABC33D6"/>
    <w:rsid w:val="7B1F294A"/>
    <w:rsid w:val="7B4851FC"/>
    <w:rsid w:val="7BD83D8E"/>
    <w:rsid w:val="7BDE61F2"/>
    <w:rsid w:val="7C492FD1"/>
    <w:rsid w:val="7CA51FD5"/>
    <w:rsid w:val="7D361826"/>
    <w:rsid w:val="7D7E6D5A"/>
    <w:rsid w:val="7DFA2238"/>
    <w:rsid w:val="7E0C2036"/>
    <w:rsid w:val="7E127C78"/>
    <w:rsid w:val="7E1B3C10"/>
    <w:rsid w:val="7E8F2C43"/>
    <w:rsid w:val="7EAE7D4B"/>
    <w:rsid w:val="7EAF36AF"/>
    <w:rsid w:val="7F1300B2"/>
    <w:rsid w:val="7F502C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qFormat="1" w:unhideWhenUsed="0" w:uiPriority="0" w:semiHidden="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7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2"/>
    <w:qFormat/>
    <w:uiPriority w:val="0"/>
    <w:pPr>
      <w:keepNext/>
      <w:keepLines/>
      <w:spacing w:before="260" w:after="260" w:line="416" w:lineRule="auto"/>
      <w:outlineLvl w:val="2"/>
    </w:pPr>
    <w:rPr>
      <w:b/>
      <w:bCs/>
      <w:sz w:val="32"/>
      <w:szCs w:val="32"/>
    </w:rPr>
  </w:style>
  <w:style w:type="paragraph" w:styleId="5">
    <w:name w:val="heading 4"/>
    <w:basedOn w:val="1"/>
    <w:next w:val="1"/>
    <w:link w:val="7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4"/>
    <w:qFormat/>
    <w:uiPriority w:val="0"/>
    <w:pPr>
      <w:keepNext/>
      <w:keepLines/>
      <w:spacing w:before="280" w:after="290" w:line="376" w:lineRule="auto"/>
      <w:outlineLvl w:val="4"/>
    </w:pPr>
    <w:rPr>
      <w:b/>
      <w:bCs/>
      <w:sz w:val="28"/>
      <w:szCs w:val="28"/>
    </w:rPr>
  </w:style>
  <w:style w:type="paragraph" w:styleId="7">
    <w:name w:val="heading 6"/>
    <w:basedOn w:val="1"/>
    <w:next w:val="1"/>
    <w:link w:val="75"/>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76"/>
    <w:qFormat/>
    <w:uiPriority w:val="0"/>
    <w:pPr>
      <w:keepNext/>
      <w:keepLines/>
      <w:spacing w:before="240" w:after="64" w:line="320" w:lineRule="auto"/>
      <w:outlineLvl w:val="6"/>
    </w:pPr>
    <w:rPr>
      <w:b/>
      <w:bCs/>
      <w:sz w:val="24"/>
    </w:rPr>
  </w:style>
  <w:style w:type="paragraph" w:styleId="9">
    <w:name w:val="heading 8"/>
    <w:basedOn w:val="1"/>
    <w:next w:val="1"/>
    <w:link w:val="77"/>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78"/>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39"/>
  </w:style>
  <w:style w:type="paragraph" w:styleId="12">
    <w:name w:val="toc 6"/>
    <w:basedOn w:val="13"/>
    <w:next w:val="1"/>
    <w:qFormat/>
    <w:uiPriority w:val="39"/>
  </w:style>
  <w:style w:type="paragraph" w:styleId="13">
    <w:name w:val="toc 5"/>
    <w:basedOn w:val="14"/>
    <w:next w:val="1"/>
    <w:qFormat/>
    <w:uiPriority w:val="39"/>
  </w:style>
  <w:style w:type="paragraph" w:styleId="14">
    <w:name w:val="toc 4"/>
    <w:basedOn w:val="15"/>
    <w:next w:val="1"/>
    <w:qFormat/>
    <w:uiPriority w:val="39"/>
  </w:style>
  <w:style w:type="paragraph" w:styleId="15">
    <w:name w:val="toc 3"/>
    <w:basedOn w:val="16"/>
    <w:next w:val="1"/>
    <w:qFormat/>
    <w:uiPriority w:val="39"/>
  </w:style>
  <w:style w:type="paragraph" w:styleId="16">
    <w:name w:val="toc 2"/>
    <w:basedOn w:val="17"/>
    <w:next w:val="1"/>
    <w:qFormat/>
    <w:uiPriority w:val="39"/>
  </w:style>
  <w:style w:type="paragraph" w:styleId="17">
    <w:name w:val="toc 1"/>
    <w:next w:val="1"/>
    <w:qFormat/>
    <w:uiPriority w:val="39"/>
    <w:pPr>
      <w:jc w:val="both"/>
    </w:pPr>
    <w:rPr>
      <w:rFonts w:ascii="Times New Roman" w:hAnsi="Times New Roman" w:eastAsia="宋体" w:cs="Times New Roman"/>
      <w:sz w:val="21"/>
      <w:lang w:val="en-US" w:eastAsia="zh-CN" w:bidi="ar-SA"/>
    </w:rPr>
  </w:style>
  <w:style w:type="paragraph" w:styleId="18">
    <w:name w:val="List Bullet 4"/>
    <w:basedOn w:val="1"/>
    <w:qFormat/>
    <w:uiPriority w:val="0"/>
    <w:pPr>
      <w:tabs>
        <w:tab w:val="left" w:pos="1620"/>
      </w:tabs>
      <w:ind w:left="1620" w:hanging="360"/>
    </w:pPr>
  </w:style>
  <w:style w:type="paragraph" w:styleId="19">
    <w:name w:val="Normal Indent"/>
    <w:basedOn w:val="1"/>
    <w:qFormat/>
    <w:uiPriority w:val="99"/>
    <w:pPr>
      <w:widowControl/>
      <w:spacing w:after="120"/>
      <w:ind w:firstLine="425" w:firstLineChars="193"/>
      <w:jc w:val="left"/>
    </w:pPr>
    <w:rPr>
      <w:kern w:val="0"/>
      <w:sz w:val="22"/>
      <w:szCs w:val="20"/>
    </w:rPr>
  </w:style>
  <w:style w:type="paragraph" w:styleId="20">
    <w:name w:val="caption"/>
    <w:basedOn w:val="1"/>
    <w:next w:val="1"/>
    <w:qFormat/>
    <w:uiPriority w:val="0"/>
    <w:pPr>
      <w:spacing w:before="152" w:after="160"/>
    </w:pPr>
    <w:rPr>
      <w:rFonts w:ascii="Arial" w:hAnsi="Arial" w:eastAsia="黑体" w:cs="Arial"/>
      <w:sz w:val="20"/>
    </w:rPr>
  </w:style>
  <w:style w:type="paragraph" w:styleId="21">
    <w:name w:val="Document Map"/>
    <w:basedOn w:val="1"/>
    <w:link w:val="79"/>
    <w:qFormat/>
    <w:uiPriority w:val="99"/>
    <w:pPr>
      <w:shd w:val="clear" w:color="auto" w:fill="000080"/>
    </w:pPr>
  </w:style>
  <w:style w:type="paragraph" w:styleId="22">
    <w:name w:val="annotation text"/>
    <w:basedOn w:val="1"/>
    <w:link w:val="80"/>
    <w:qFormat/>
    <w:uiPriority w:val="99"/>
    <w:rPr>
      <w:sz w:val="20"/>
    </w:rPr>
  </w:style>
  <w:style w:type="paragraph" w:styleId="23">
    <w:name w:val="List Bullet 3"/>
    <w:basedOn w:val="1"/>
    <w:qFormat/>
    <w:uiPriority w:val="0"/>
    <w:pPr>
      <w:tabs>
        <w:tab w:val="left" w:pos="1200"/>
      </w:tabs>
      <w:ind w:left="1200" w:hanging="360"/>
    </w:pPr>
  </w:style>
  <w:style w:type="paragraph" w:styleId="24">
    <w:name w:val="Body Text"/>
    <w:basedOn w:val="1"/>
    <w:link w:val="81"/>
    <w:qFormat/>
    <w:uiPriority w:val="99"/>
    <w:pPr>
      <w:widowControl/>
      <w:tabs>
        <w:tab w:val="left" w:pos="0"/>
      </w:tabs>
      <w:ind w:right="-568"/>
    </w:pPr>
    <w:rPr>
      <w:rFonts w:ascii="Univers (E1)" w:hAnsi="Univers (E1)"/>
      <w:kern w:val="0"/>
      <w:sz w:val="24"/>
      <w:szCs w:val="20"/>
      <w:lang w:eastAsia="en-US"/>
    </w:rPr>
  </w:style>
  <w:style w:type="paragraph" w:styleId="25">
    <w:name w:val="Body Text Indent"/>
    <w:basedOn w:val="1"/>
    <w:link w:val="82"/>
    <w:qFormat/>
    <w:uiPriority w:val="0"/>
    <w:pPr>
      <w:spacing w:line="360" w:lineRule="auto"/>
      <w:ind w:firstLine="584" w:firstLineChars="278"/>
      <w:jc w:val="left"/>
    </w:pPr>
    <w:rPr>
      <w:rFonts w:ascii="宋体" w:hAnsi="宋体"/>
      <w:bCs/>
      <w:szCs w:val="20"/>
    </w:rPr>
  </w:style>
  <w:style w:type="paragraph" w:styleId="26">
    <w:name w:val="List Bullet 2"/>
    <w:basedOn w:val="1"/>
    <w:qFormat/>
    <w:uiPriority w:val="0"/>
    <w:pPr>
      <w:tabs>
        <w:tab w:val="left" w:pos="780"/>
      </w:tabs>
      <w:ind w:left="780" w:hanging="360"/>
    </w:pPr>
  </w:style>
  <w:style w:type="paragraph" w:styleId="27">
    <w:name w:val="HTML Address"/>
    <w:basedOn w:val="1"/>
    <w:qFormat/>
    <w:uiPriority w:val="0"/>
    <w:rPr>
      <w:i/>
      <w:iCs/>
    </w:rPr>
  </w:style>
  <w:style w:type="paragraph" w:styleId="28">
    <w:name w:val="Plain Text"/>
    <w:basedOn w:val="1"/>
    <w:link w:val="83"/>
    <w:qFormat/>
    <w:uiPriority w:val="0"/>
    <w:rPr>
      <w:rFonts w:ascii="宋体" w:hAnsi="Courier New"/>
      <w:szCs w:val="20"/>
    </w:rPr>
  </w:style>
  <w:style w:type="paragraph" w:styleId="29">
    <w:name w:val="toc 8"/>
    <w:basedOn w:val="11"/>
    <w:next w:val="1"/>
    <w:qFormat/>
    <w:uiPriority w:val="39"/>
  </w:style>
  <w:style w:type="paragraph" w:styleId="30">
    <w:name w:val="Date"/>
    <w:basedOn w:val="1"/>
    <w:next w:val="1"/>
    <w:link w:val="84"/>
    <w:qFormat/>
    <w:uiPriority w:val="0"/>
    <w:rPr>
      <w:rFonts w:ascii="宋体" w:hAnsi="宋体"/>
      <w:sz w:val="28"/>
      <w:szCs w:val="20"/>
    </w:rPr>
  </w:style>
  <w:style w:type="paragraph" w:styleId="31">
    <w:name w:val="Body Text Indent 2"/>
    <w:basedOn w:val="1"/>
    <w:link w:val="85"/>
    <w:qFormat/>
    <w:uiPriority w:val="0"/>
    <w:pPr>
      <w:spacing w:line="360" w:lineRule="auto"/>
      <w:ind w:left="585"/>
      <w:jc w:val="left"/>
    </w:pPr>
    <w:rPr>
      <w:rFonts w:ascii="宋体" w:hAnsi="宋体"/>
      <w:bCs/>
      <w:szCs w:val="20"/>
    </w:rPr>
  </w:style>
  <w:style w:type="paragraph" w:styleId="32">
    <w:name w:val="endnote text"/>
    <w:basedOn w:val="1"/>
    <w:link w:val="86"/>
    <w:qFormat/>
    <w:uiPriority w:val="0"/>
    <w:pPr>
      <w:snapToGrid w:val="0"/>
      <w:jc w:val="left"/>
    </w:pPr>
    <w:rPr>
      <w:szCs w:val="20"/>
    </w:rPr>
  </w:style>
  <w:style w:type="paragraph" w:styleId="33">
    <w:name w:val="Balloon Text"/>
    <w:basedOn w:val="1"/>
    <w:link w:val="87"/>
    <w:qFormat/>
    <w:uiPriority w:val="99"/>
    <w:rPr>
      <w:sz w:val="18"/>
      <w:szCs w:val="18"/>
    </w:rPr>
  </w:style>
  <w:style w:type="paragraph" w:styleId="34">
    <w:name w:val="footer"/>
    <w:basedOn w:val="1"/>
    <w:link w:val="88"/>
    <w:qFormat/>
    <w:uiPriority w:val="99"/>
    <w:pPr>
      <w:tabs>
        <w:tab w:val="center" w:pos="4153"/>
        <w:tab w:val="right" w:pos="8306"/>
      </w:tabs>
      <w:snapToGrid w:val="0"/>
      <w:ind w:right="210" w:rightChars="100"/>
      <w:jc w:val="right"/>
    </w:pPr>
    <w:rPr>
      <w:sz w:val="18"/>
      <w:szCs w:val="18"/>
    </w:rPr>
  </w:style>
  <w:style w:type="paragraph" w:styleId="35">
    <w:name w:val="header"/>
    <w:basedOn w:val="1"/>
    <w:link w:val="89"/>
    <w:qFormat/>
    <w:uiPriority w:val="99"/>
    <w:pPr>
      <w:pBdr>
        <w:bottom w:val="single" w:color="auto" w:sz="6" w:space="1"/>
      </w:pBdr>
      <w:tabs>
        <w:tab w:val="center" w:pos="4153"/>
        <w:tab w:val="right" w:pos="8306"/>
      </w:tabs>
      <w:snapToGrid w:val="0"/>
      <w:jc w:val="center"/>
    </w:pPr>
    <w:rPr>
      <w:sz w:val="18"/>
      <w:szCs w:val="18"/>
    </w:rPr>
  </w:style>
  <w:style w:type="paragraph" w:styleId="36">
    <w:name w:val="Signature"/>
    <w:basedOn w:val="1"/>
    <w:qFormat/>
    <w:uiPriority w:val="0"/>
    <w:pPr>
      <w:ind w:left="100" w:leftChars="2100"/>
    </w:pPr>
  </w:style>
  <w:style w:type="paragraph" w:styleId="37">
    <w:name w:val="footnote text"/>
    <w:basedOn w:val="1"/>
    <w:link w:val="90"/>
    <w:qFormat/>
    <w:uiPriority w:val="0"/>
    <w:pPr>
      <w:snapToGrid w:val="0"/>
      <w:jc w:val="left"/>
    </w:pPr>
    <w:rPr>
      <w:sz w:val="18"/>
      <w:szCs w:val="18"/>
    </w:rPr>
  </w:style>
  <w:style w:type="paragraph" w:styleId="38">
    <w:name w:val="Body Text Indent 3"/>
    <w:basedOn w:val="1"/>
    <w:link w:val="91"/>
    <w:qFormat/>
    <w:uiPriority w:val="0"/>
    <w:pPr>
      <w:spacing w:after="120"/>
      <w:ind w:left="420" w:leftChars="200"/>
    </w:pPr>
    <w:rPr>
      <w:sz w:val="16"/>
      <w:szCs w:val="16"/>
    </w:rPr>
  </w:style>
  <w:style w:type="paragraph" w:styleId="39">
    <w:name w:val="table of figures"/>
    <w:basedOn w:val="1"/>
    <w:next w:val="1"/>
    <w:qFormat/>
    <w:uiPriority w:val="0"/>
    <w:pPr>
      <w:ind w:left="840" w:leftChars="200" w:hanging="420" w:hangingChars="200"/>
    </w:pPr>
  </w:style>
  <w:style w:type="paragraph" w:styleId="40">
    <w:name w:val="toc 9"/>
    <w:basedOn w:val="29"/>
    <w:next w:val="1"/>
    <w:qFormat/>
    <w:uiPriority w:val="39"/>
  </w:style>
  <w:style w:type="paragraph" w:styleId="41">
    <w:name w:val="Body Text 2"/>
    <w:basedOn w:val="1"/>
    <w:qFormat/>
    <w:uiPriority w:val="0"/>
    <w:pPr>
      <w:spacing w:line="480" w:lineRule="auto"/>
    </w:pPr>
  </w:style>
  <w:style w:type="paragraph" w:styleId="42">
    <w:name w:val="HTML Preformatted"/>
    <w:basedOn w:val="1"/>
    <w:qFormat/>
    <w:uiPriority w:val="0"/>
    <w:rPr>
      <w:rFonts w:ascii="Courier New" w:hAnsi="Courier New" w:cs="Courier New"/>
      <w:sz w:val="20"/>
      <w:szCs w:val="20"/>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92"/>
    <w:qFormat/>
    <w:uiPriority w:val="0"/>
    <w:pPr>
      <w:spacing w:before="240" w:after="60"/>
      <w:jc w:val="center"/>
      <w:outlineLvl w:val="0"/>
    </w:pPr>
    <w:rPr>
      <w:rFonts w:ascii="Arial" w:hAnsi="Arial" w:cs="Arial"/>
      <w:b/>
      <w:bCs/>
      <w:sz w:val="32"/>
      <w:szCs w:val="32"/>
    </w:rPr>
  </w:style>
  <w:style w:type="paragraph" w:styleId="46">
    <w:name w:val="annotation subject"/>
    <w:basedOn w:val="22"/>
    <w:next w:val="22"/>
    <w:link w:val="93"/>
    <w:qFormat/>
    <w:uiPriority w:val="99"/>
    <w:pPr>
      <w:widowControl/>
      <w:spacing w:after="120"/>
      <w:jc w:val="left"/>
    </w:pPr>
    <w:rPr>
      <w:b/>
      <w:bCs/>
      <w:kern w:val="0"/>
      <w:sz w:val="22"/>
    </w:r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9">
    <w:name w:val="Table Subtle 1"/>
    <w:basedOn w:val="47"/>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0">
    <w:name w:val="Table Grid 2"/>
    <w:basedOn w:val="47"/>
    <w:qFormat/>
    <w:uiPriority w:val="0"/>
    <w:pPr>
      <w:widowControl w:val="0"/>
      <w:spacing w:line="300" w:lineRule="auto"/>
      <w:ind w:firstLine="200" w:firstLineChars="20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51">
    <w:name w:val="Colorful List Accent 5"/>
    <w:basedOn w:val="47"/>
    <w:qFormat/>
    <w:uiPriority w:val="72"/>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shd w:val="clear" w:color="auto" w:fill="DAEEF3"/>
      </w:tcPr>
    </w:tblStylePr>
  </w:style>
  <w:style w:type="table" w:styleId="52">
    <w:name w:val="Colorful List Accent 6"/>
    <w:basedOn w:val="47"/>
    <w:qFormat/>
    <w:uiPriority w:val="72"/>
    <w:rPr>
      <w:color w:val="000000"/>
    </w:rPr>
    <w:tblPr>
      <w:tblStyleRowBandSize w:val="1"/>
      <w:tblStyleColBandSize w:val="1"/>
    </w:tblPr>
    <w:tcPr>
      <w:shd w:val="clear" w:color="auto" w:fill="FEF4EC"/>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348DA5"/>
      </w:tcPr>
    </w:tblStylePr>
    <w:tblStylePr w:type="lastRow">
      <w:rPr>
        <w:b/>
        <w:bCs/>
        <w:color w:val="348DA5"/>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shd w:val="clear" w:color="auto" w:fill="FDE9D9"/>
      </w:tcPr>
    </w:tblStylePr>
  </w:style>
  <w:style w:type="character" w:styleId="54">
    <w:name w:val="endnote reference"/>
    <w:basedOn w:val="53"/>
    <w:qFormat/>
    <w:uiPriority w:val="0"/>
    <w:rPr>
      <w:vertAlign w:val="superscript"/>
    </w:rPr>
  </w:style>
  <w:style w:type="character" w:styleId="55">
    <w:name w:val="page number"/>
    <w:qFormat/>
    <w:uiPriority w:val="0"/>
    <w:rPr>
      <w:rFonts w:ascii="Times New Roman" w:hAnsi="Times New Roman" w:eastAsia="宋体"/>
      <w:sz w:val="18"/>
    </w:rPr>
  </w:style>
  <w:style w:type="character" w:styleId="56">
    <w:name w:val="FollowedHyperlink"/>
    <w:qFormat/>
    <w:uiPriority w:val="0"/>
    <w:rPr>
      <w:color w:val="800080"/>
      <w:u w:val="single"/>
    </w:rPr>
  </w:style>
  <w:style w:type="character" w:styleId="57">
    <w:name w:val="Emphasis"/>
    <w:basedOn w:val="53"/>
    <w:qFormat/>
    <w:uiPriority w:val="20"/>
    <w:rPr>
      <w:i/>
    </w:rPr>
  </w:style>
  <w:style w:type="character" w:styleId="58">
    <w:name w:val="HTML Definition"/>
    <w:qFormat/>
    <w:uiPriority w:val="0"/>
    <w:rPr>
      <w:i/>
      <w:iCs/>
    </w:rPr>
  </w:style>
  <w:style w:type="character" w:styleId="59">
    <w:name w:val="HTML Typewriter"/>
    <w:qFormat/>
    <w:uiPriority w:val="0"/>
    <w:rPr>
      <w:rFonts w:ascii="Courier New" w:hAnsi="Courier New"/>
      <w:sz w:val="20"/>
      <w:szCs w:val="20"/>
    </w:rPr>
  </w:style>
  <w:style w:type="character" w:styleId="60">
    <w:name w:val="HTML Acronym"/>
    <w:basedOn w:val="53"/>
    <w:qFormat/>
    <w:uiPriority w:val="0"/>
  </w:style>
  <w:style w:type="character" w:styleId="61">
    <w:name w:val="HTML Variable"/>
    <w:qFormat/>
    <w:uiPriority w:val="0"/>
    <w:rPr>
      <w:i/>
      <w:iCs/>
    </w:rPr>
  </w:style>
  <w:style w:type="character" w:styleId="62">
    <w:name w:val="Hyperlink"/>
    <w:qFormat/>
    <w:uiPriority w:val="99"/>
    <w:rPr>
      <w:rFonts w:ascii="Times New Roman" w:hAnsi="Times New Roman" w:eastAsia="宋体"/>
      <w:color w:val="auto"/>
      <w:spacing w:val="0"/>
      <w:w w:val="100"/>
      <w:position w:val="0"/>
      <w:sz w:val="21"/>
      <w:u w:val="none"/>
      <w:vertAlign w:val="baseline"/>
    </w:rPr>
  </w:style>
  <w:style w:type="character" w:styleId="63">
    <w:name w:val="HTML Code"/>
    <w:qFormat/>
    <w:uiPriority w:val="0"/>
    <w:rPr>
      <w:rFonts w:ascii="Courier New" w:hAnsi="Courier New"/>
      <w:sz w:val="20"/>
      <w:szCs w:val="20"/>
    </w:rPr>
  </w:style>
  <w:style w:type="character" w:styleId="64">
    <w:name w:val="annotation reference"/>
    <w:qFormat/>
    <w:uiPriority w:val="99"/>
    <w:rPr>
      <w:sz w:val="21"/>
      <w:szCs w:val="21"/>
    </w:rPr>
  </w:style>
  <w:style w:type="character" w:styleId="65">
    <w:name w:val="HTML Cite"/>
    <w:qFormat/>
    <w:uiPriority w:val="0"/>
    <w:rPr>
      <w:i/>
      <w:iCs/>
    </w:rPr>
  </w:style>
  <w:style w:type="character" w:styleId="66">
    <w:name w:val="footnote reference"/>
    <w:qFormat/>
    <w:uiPriority w:val="0"/>
    <w:rPr>
      <w:vertAlign w:val="superscript"/>
    </w:rPr>
  </w:style>
  <w:style w:type="character" w:styleId="67">
    <w:name w:val="HTML Keyboard"/>
    <w:qFormat/>
    <w:uiPriority w:val="0"/>
    <w:rPr>
      <w:rFonts w:ascii="Courier New" w:hAnsi="Courier New"/>
      <w:sz w:val="20"/>
      <w:szCs w:val="20"/>
    </w:rPr>
  </w:style>
  <w:style w:type="character" w:styleId="68">
    <w:name w:val="HTML Sample"/>
    <w:qFormat/>
    <w:uiPriority w:val="0"/>
    <w:rPr>
      <w:rFonts w:ascii="Courier New" w:hAnsi="Courier New"/>
    </w:rPr>
  </w:style>
  <w:style w:type="paragraph" w:customStyle="1" w:styleId="69">
    <w:name w:val="正文段落"/>
    <w:basedOn w:val="1"/>
    <w:qFormat/>
    <w:uiPriority w:val="0"/>
    <w:rPr>
      <w:rFonts w:eastAsia="方正仿宋_GBK"/>
      <w:sz w:val="32"/>
    </w:rPr>
  </w:style>
  <w:style w:type="character" w:customStyle="1" w:styleId="70">
    <w:name w:val="标题 1 字符"/>
    <w:link w:val="2"/>
    <w:qFormat/>
    <w:uiPriority w:val="9"/>
    <w:rPr>
      <w:b/>
      <w:bCs/>
      <w:kern w:val="44"/>
      <w:sz w:val="44"/>
      <w:szCs w:val="44"/>
    </w:rPr>
  </w:style>
  <w:style w:type="character" w:customStyle="1" w:styleId="71">
    <w:name w:val="标题 2 字符"/>
    <w:link w:val="3"/>
    <w:qFormat/>
    <w:uiPriority w:val="0"/>
    <w:rPr>
      <w:rFonts w:ascii="Arial" w:hAnsi="Arial" w:eastAsia="黑体"/>
      <w:b/>
      <w:bCs/>
      <w:kern w:val="2"/>
      <w:sz w:val="32"/>
      <w:szCs w:val="32"/>
    </w:rPr>
  </w:style>
  <w:style w:type="character" w:customStyle="1" w:styleId="72">
    <w:name w:val="标题 3 字符"/>
    <w:link w:val="4"/>
    <w:qFormat/>
    <w:uiPriority w:val="0"/>
    <w:rPr>
      <w:b/>
      <w:bCs/>
      <w:kern w:val="2"/>
      <w:sz w:val="32"/>
      <w:szCs w:val="32"/>
    </w:rPr>
  </w:style>
  <w:style w:type="character" w:customStyle="1" w:styleId="73">
    <w:name w:val="标题 4 字符"/>
    <w:link w:val="5"/>
    <w:qFormat/>
    <w:uiPriority w:val="9"/>
    <w:rPr>
      <w:rFonts w:ascii="Arial" w:hAnsi="Arial" w:eastAsia="黑体"/>
      <w:b/>
      <w:bCs/>
      <w:kern w:val="2"/>
      <w:sz w:val="28"/>
      <w:szCs w:val="28"/>
    </w:rPr>
  </w:style>
  <w:style w:type="character" w:customStyle="1" w:styleId="74">
    <w:name w:val="标题 5 字符"/>
    <w:link w:val="6"/>
    <w:qFormat/>
    <w:uiPriority w:val="0"/>
    <w:rPr>
      <w:b/>
      <w:bCs/>
      <w:kern w:val="2"/>
      <w:sz w:val="28"/>
      <w:szCs w:val="28"/>
    </w:rPr>
  </w:style>
  <w:style w:type="character" w:customStyle="1" w:styleId="75">
    <w:name w:val="标题 6 字符"/>
    <w:link w:val="7"/>
    <w:qFormat/>
    <w:uiPriority w:val="0"/>
    <w:rPr>
      <w:rFonts w:ascii="Arial" w:hAnsi="Arial" w:eastAsia="黑体"/>
      <w:b/>
      <w:bCs/>
      <w:kern w:val="2"/>
      <w:sz w:val="24"/>
      <w:szCs w:val="24"/>
    </w:rPr>
  </w:style>
  <w:style w:type="character" w:customStyle="1" w:styleId="76">
    <w:name w:val="标题 7 字符"/>
    <w:link w:val="8"/>
    <w:qFormat/>
    <w:uiPriority w:val="0"/>
    <w:rPr>
      <w:b/>
      <w:bCs/>
      <w:kern w:val="2"/>
      <w:sz w:val="24"/>
      <w:szCs w:val="24"/>
    </w:rPr>
  </w:style>
  <w:style w:type="character" w:customStyle="1" w:styleId="77">
    <w:name w:val="标题 8 字符"/>
    <w:link w:val="9"/>
    <w:qFormat/>
    <w:uiPriority w:val="0"/>
    <w:rPr>
      <w:rFonts w:ascii="Arial" w:hAnsi="Arial" w:eastAsia="黑体"/>
      <w:kern w:val="2"/>
      <w:sz w:val="24"/>
      <w:szCs w:val="24"/>
    </w:rPr>
  </w:style>
  <w:style w:type="character" w:customStyle="1" w:styleId="78">
    <w:name w:val="标题 9 字符"/>
    <w:link w:val="10"/>
    <w:qFormat/>
    <w:uiPriority w:val="0"/>
    <w:rPr>
      <w:rFonts w:ascii="Arial" w:hAnsi="Arial" w:eastAsia="黑体"/>
      <w:kern w:val="2"/>
      <w:sz w:val="21"/>
      <w:szCs w:val="21"/>
    </w:rPr>
  </w:style>
  <w:style w:type="character" w:customStyle="1" w:styleId="79">
    <w:name w:val="文档结构图 字符"/>
    <w:basedOn w:val="53"/>
    <w:link w:val="21"/>
    <w:qFormat/>
    <w:uiPriority w:val="99"/>
    <w:rPr>
      <w:kern w:val="2"/>
      <w:sz w:val="21"/>
      <w:szCs w:val="24"/>
      <w:shd w:val="clear" w:color="auto" w:fill="000080"/>
    </w:rPr>
  </w:style>
  <w:style w:type="character" w:customStyle="1" w:styleId="80">
    <w:name w:val="批注文字 字符"/>
    <w:basedOn w:val="53"/>
    <w:link w:val="22"/>
    <w:qFormat/>
    <w:uiPriority w:val="99"/>
    <w:rPr>
      <w:kern w:val="2"/>
      <w:szCs w:val="24"/>
    </w:rPr>
  </w:style>
  <w:style w:type="character" w:customStyle="1" w:styleId="81">
    <w:name w:val="正文文本 字符"/>
    <w:basedOn w:val="53"/>
    <w:link w:val="24"/>
    <w:qFormat/>
    <w:uiPriority w:val="99"/>
    <w:rPr>
      <w:rFonts w:ascii="Univers (E1)" w:hAnsi="Univers (E1)"/>
      <w:sz w:val="24"/>
      <w:lang w:eastAsia="en-US"/>
    </w:rPr>
  </w:style>
  <w:style w:type="character" w:customStyle="1" w:styleId="82">
    <w:name w:val="正文文本缩进 字符"/>
    <w:link w:val="25"/>
    <w:qFormat/>
    <w:uiPriority w:val="0"/>
    <w:rPr>
      <w:rFonts w:ascii="宋体" w:hAnsi="宋体"/>
      <w:bCs/>
      <w:kern w:val="2"/>
      <w:sz w:val="21"/>
    </w:rPr>
  </w:style>
  <w:style w:type="character" w:customStyle="1" w:styleId="83">
    <w:name w:val="纯文本 字符"/>
    <w:basedOn w:val="53"/>
    <w:link w:val="28"/>
    <w:qFormat/>
    <w:uiPriority w:val="0"/>
    <w:rPr>
      <w:rFonts w:ascii="宋体" w:hAnsi="Courier New"/>
      <w:kern w:val="2"/>
      <w:sz w:val="21"/>
    </w:rPr>
  </w:style>
  <w:style w:type="character" w:customStyle="1" w:styleId="84">
    <w:name w:val="日期 字符"/>
    <w:link w:val="30"/>
    <w:qFormat/>
    <w:uiPriority w:val="0"/>
    <w:rPr>
      <w:rFonts w:ascii="宋体" w:hAnsi="宋体"/>
      <w:kern w:val="2"/>
      <w:sz w:val="28"/>
    </w:rPr>
  </w:style>
  <w:style w:type="character" w:customStyle="1" w:styleId="85">
    <w:name w:val="正文文本缩进 2 字符"/>
    <w:link w:val="31"/>
    <w:qFormat/>
    <w:uiPriority w:val="0"/>
    <w:rPr>
      <w:rFonts w:ascii="宋体" w:hAnsi="宋体"/>
      <w:bCs/>
      <w:kern w:val="2"/>
      <w:sz w:val="21"/>
    </w:rPr>
  </w:style>
  <w:style w:type="character" w:customStyle="1" w:styleId="86">
    <w:name w:val="尾注文本 字符"/>
    <w:basedOn w:val="53"/>
    <w:link w:val="32"/>
    <w:qFormat/>
    <w:uiPriority w:val="0"/>
    <w:rPr>
      <w:kern w:val="2"/>
      <w:sz w:val="21"/>
    </w:rPr>
  </w:style>
  <w:style w:type="character" w:customStyle="1" w:styleId="87">
    <w:name w:val="批注框文本 字符"/>
    <w:link w:val="33"/>
    <w:qFormat/>
    <w:uiPriority w:val="99"/>
    <w:rPr>
      <w:kern w:val="2"/>
      <w:sz w:val="18"/>
      <w:szCs w:val="18"/>
    </w:rPr>
  </w:style>
  <w:style w:type="character" w:customStyle="1" w:styleId="88">
    <w:name w:val="页脚 字符"/>
    <w:link w:val="34"/>
    <w:qFormat/>
    <w:uiPriority w:val="99"/>
    <w:rPr>
      <w:kern w:val="2"/>
      <w:sz w:val="18"/>
      <w:szCs w:val="18"/>
    </w:rPr>
  </w:style>
  <w:style w:type="character" w:customStyle="1" w:styleId="89">
    <w:name w:val="页眉 字符"/>
    <w:link w:val="35"/>
    <w:qFormat/>
    <w:uiPriority w:val="99"/>
    <w:rPr>
      <w:kern w:val="2"/>
      <w:sz w:val="18"/>
      <w:szCs w:val="18"/>
    </w:rPr>
  </w:style>
  <w:style w:type="character" w:customStyle="1" w:styleId="90">
    <w:name w:val="脚注文本 字符"/>
    <w:basedOn w:val="53"/>
    <w:link w:val="37"/>
    <w:qFormat/>
    <w:uiPriority w:val="0"/>
    <w:rPr>
      <w:kern w:val="2"/>
      <w:sz w:val="18"/>
      <w:szCs w:val="18"/>
    </w:rPr>
  </w:style>
  <w:style w:type="character" w:customStyle="1" w:styleId="91">
    <w:name w:val="正文文本缩进 3 字符"/>
    <w:link w:val="38"/>
    <w:qFormat/>
    <w:uiPriority w:val="0"/>
    <w:rPr>
      <w:kern w:val="2"/>
      <w:sz w:val="16"/>
      <w:szCs w:val="16"/>
    </w:rPr>
  </w:style>
  <w:style w:type="character" w:customStyle="1" w:styleId="92">
    <w:name w:val="标题 字符"/>
    <w:basedOn w:val="53"/>
    <w:link w:val="45"/>
    <w:qFormat/>
    <w:uiPriority w:val="0"/>
    <w:rPr>
      <w:rFonts w:ascii="Arial" w:hAnsi="Arial" w:cs="Arial"/>
      <w:b/>
      <w:bCs/>
      <w:kern w:val="2"/>
      <w:sz w:val="32"/>
      <w:szCs w:val="32"/>
    </w:rPr>
  </w:style>
  <w:style w:type="character" w:customStyle="1" w:styleId="93">
    <w:name w:val="批注主题 字符"/>
    <w:basedOn w:val="80"/>
    <w:link w:val="46"/>
    <w:qFormat/>
    <w:uiPriority w:val="99"/>
    <w:rPr>
      <w:b/>
      <w:bCs/>
      <w:kern w:val="2"/>
      <w:sz w:val="22"/>
      <w:szCs w:val="24"/>
    </w:rPr>
  </w:style>
  <w:style w:type="character" w:customStyle="1" w:styleId="94">
    <w:name w:val="z-窗体底端 Char1"/>
    <w:basedOn w:val="53"/>
    <w:qFormat/>
    <w:uiPriority w:val="99"/>
    <w:rPr>
      <w:rFonts w:ascii="Arial" w:hAnsi="Arial" w:cs="Arial"/>
      <w:vanish/>
      <w:kern w:val="2"/>
      <w:sz w:val="16"/>
      <w:szCs w:val="16"/>
    </w:rPr>
  </w:style>
  <w:style w:type="character" w:customStyle="1" w:styleId="95">
    <w:name w:val="注： Char"/>
    <w:qFormat/>
    <w:uiPriority w:val="0"/>
    <w:rPr>
      <w:rFonts w:ascii="宋体" w:eastAsia="宋体"/>
      <w:sz w:val="18"/>
      <w:lang w:val="en-US" w:eastAsia="zh-CN" w:bidi="ar-SA"/>
    </w:rPr>
  </w:style>
  <w:style w:type="character" w:customStyle="1" w:styleId="96">
    <w:name w:val="vendor1"/>
    <w:qFormat/>
    <w:uiPriority w:val="0"/>
    <w:rPr>
      <w:i/>
      <w:iCs/>
      <w:color w:val="800080"/>
    </w:rPr>
  </w:style>
  <w:style w:type="character" w:customStyle="1" w:styleId="97">
    <w:name w:val="hps"/>
    <w:basedOn w:val="53"/>
    <w:qFormat/>
    <w:uiPriority w:val="0"/>
  </w:style>
  <w:style w:type="character" w:customStyle="1" w:styleId="98">
    <w:name w:val="alt-edited"/>
    <w:basedOn w:val="53"/>
    <w:qFormat/>
    <w:uiPriority w:val="0"/>
  </w:style>
  <w:style w:type="character" w:customStyle="1" w:styleId="99">
    <w:name w:val="图片居中 Char"/>
    <w:basedOn w:val="53"/>
    <w:link w:val="100"/>
    <w:qFormat/>
    <w:uiPriority w:val="0"/>
    <w:rPr>
      <w:kern w:val="2"/>
      <w:sz w:val="21"/>
      <w:lang w:val="en-US" w:eastAsia="zh-CN"/>
    </w:rPr>
  </w:style>
  <w:style w:type="paragraph" w:customStyle="1" w:styleId="100">
    <w:name w:val="图片居中"/>
    <w:basedOn w:val="1"/>
    <w:link w:val="99"/>
    <w:qFormat/>
    <w:uiPriority w:val="0"/>
    <w:pPr>
      <w:spacing w:beforeLines="50" w:afterLines="50"/>
      <w:jc w:val="center"/>
    </w:pPr>
    <w:rPr>
      <w:szCs w:val="20"/>
    </w:rPr>
  </w:style>
  <w:style w:type="character" w:customStyle="1" w:styleId="101">
    <w:name w:val="hps atn"/>
    <w:basedOn w:val="53"/>
    <w:qFormat/>
    <w:uiPriority w:val="0"/>
  </w:style>
  <w:style w:type="character" w:customStyle="1" w:styleId="102">
    <w:name w:val="图表英文 Char"/>
    <w:basedOn w:val="103"/>
    <w:link w:val="105"/>
    <w:qFormat/>
    <w:uiPriority w:val="0"/>
    <w:rPr>
      <w:rFonts w:cs="宋体"/>
      <w:sz w:val="21"/>
      <w:szCs w:val="21"/>
    </w:rPr>
  </w:style>
  <w:style w:type="character" w:customStyle="1" w:styleId="103">
    <w:name w:val="正文_paper Char"/>
    <w:basedOn w:val="53"/>
    <w:link w:val="104"/>
    <w:qFormat/>
    <w:uiPriority w:val="0"/>
    <w:rPr>
      <w:rFonts w:cs="宋体"/>
      <w:sz w:val="24"/>
    </w:rPr>
  </w:style>
  <w:style w:type="paragraph" w:customStyle="1" w:styleId="104">
    <w:name w:val="正文_paper"/>
    <w:basedOn w:val="1"/>
    <w:link w:val="103"/>
    <w:qFormat/>
    <w:uiPriority w:val="0"/>
    <w:pPr>
      <w:widowControl/>
      <w:tabs>
        <w:tab w:val="left" w:pos="377"/>
      </w:tabs>
      <w:snapToGrid w:val="0"/>
      <w:spacing w:line="300" w:lineRule="auto"/>
      <w:ind w:firstLine="200" w:firstLineChars="200"/>
    </w:pPr>
    <w:rPr>
      <w:rFonts w:cs="宋体"/>
      <w:kern w:val="0"/>
      <w:sz w:val="24"/>
      <w:szCs w:val="20"/>
    </w:rPr>
  </w:style>
  <w:style w:type="paragraph" w:customStyle="1" w:styleId="105">
    <w:name w:val="图表英文"/>
    <w:basedOn w:val="104"/>
    <w:next w:val="104"/>
    <w:link w:val="102"/>
    <w:qFormat/>
    <w:uiPriority w:val="0"/>
    <w:pPr>
      <w:ind w:firstLine="0" w:firstLineChars="0"/>
      <w:jc w:val="center"/>
    </w:pPr>
    <w:rPr>
      <w:sz w:val="21"/>
      <w:szCs w:val="21"/>
    </w:rPr>
  </w:style>
  <w:style w:type="character" w:customStyle="1" w:styleId="106">
    <w:name w:val="样式 11 磅 加粗 Char"/>
    <w:basedOn w:val="53"/>
    <w:link w:val="107"/>
    <w:qFormat/>
    <w:uiPriority w:val="0"/>
    <w:rPr>
      <w:sz w:val="22"/>
      <w:szCs w:val="36"/>
    </w:rPr>
  </w:style>
  <w:style w:type="paragraph" w:customStyle="1" w:styleId="107">
    <w:name w:val="样式 11 磅 加粗"/>
    <w:basedOn w:val="3"/>
    <w:link w:val="106"/>
    <w:qFormat/>
    <w:uiPriority w:val="0"/>
    <w:pPr>
      <w:keepLines w:val="0"/>
      <w:autoSpaceDE w:val="0"/>
      <w:autoSpaceDN w:val="0"/>
      <w:adjustRightInd w:val="0"/>
      <w:spacing w:before="0" w:after="0" w:line="360" w:lineRule="auto"/>
    </w:pPr>
    <w:rPr>
      <w:rFonts w:ascii="Times New Roman" w:hAnsi="Times New Roman" w:eastAsia="宋体"/>
      <w:b w:val="0"/>
      <w:bCs w:val="0"/>
      <w:kern w:val="0"/>
      <w:sz w:val="22"/>
      <w:szCs w:val="36"/>
    </w:rPr>
  </w:style>
  <w:style w:type="character" w:customStyle="1" w:styleId="108">
    <w:name w:val="正义 Char"/>
    <w:basedOn w:val="53"/>
    <w:link w:val="109"/>
    <w:qFormat/>
    <w:uiPriority w:val="0"/>
    <w:rPr>
      <w:kern w:val="2"/>
      <w:sz w:val="21"/>
      <w:szCs w:val="21"/>
    </w:rPr>
  </w:style>
  <w:style w:type="paragraph" w:customStyle="1" w:styleId="109">
    <w:name w:val="正义"/>
    <w:basedOn w:val="1"/>
    <w:link w:val="108"/>
    <w:qFormat/>
    <w:uiPriority w:val="0"/>
    <w:pPr>
      <w:tabs>
        <w:tab w:val="left" w:pos="780"/>
      </w:tabs>
      <w:spacing w:line="360" w:lineRule="exact"/>
      <w:ind w:left="780" w:hanging="420"/>
    </w:pPr>
    <w:rPr>
      <w:szCs w:val="21"/>
    </w:rPr>
  </w:style>
  <w:style w:type="character" w:customStyle="1" w:styleId="110">
    <w:name w:val="z-窗体顶端 Char1"/>
    <w:basedOn w:val="53"/>
    <w:qFormat/>
    <w:uiPriority w:val="99"/>
    <w:rPr>
      <w:rFonts w:ascii="Arial" w:hAnsi="Arial" w:cs="Arial"/>
      <w:vanish/>
      <w:kern w:val="2"/>
      <w:sz w:val="16"/>
      <w:szCs w:val="16"/>
    </w:rPr>
  </w:style>
  <w:style w:type="character" w:customStyle="1" w:styleId="111">
    <w:name w:val="永恒自由 Char"/>
    <w:basedOn w:val="53"/>
    <w:link w:val="112"/>
    <w:qFormat/>
    <w:uiPriority w:val="0"/>
    <w:rPr>
      <w:color w:val="000000"/>
      <w:kern w:val="2"/>
      <w:sz w:val="21"/>
      <w:szCs w:val="21"/>
    </w:rPr>
  </w:style>
  <w:style w:type="paragraph" w:customStyle="1" w:styleId="112">
    <w:name w:val="永恒自由"/>
    <w:basedOn w:val="1"/>
    <w:link w:val="111"/>
    <w:qFormat/>
    <w:uiPriority w:val="0"/>
    <w:pPr>
      <w:spacing w:line="360" w:lineRule="exact"/>
      <w:ind w:firstLine="200" w:firstLineChars="200"/>
    </w:pPr>
    <w:rPr>
      <w:color w:val="000000"/>
      <w:szCs w:val="21"/>
    </w:rPr>
  </w:style>
  <w:style w:type="character" w:customStyle="1" w:styleId="113">
    <w:name w:val="个人撰写风格"/>
    <w:qFormat/>
    <w:uiPriority w:val="0"/>
    <w:rPr>
      <w:rFonts w:ascii="Arial" w:hAnsi="Arial" w:eastAsia="宋体" w:cs="Arial"/>
      <w:color w:val="auto"/>
      <w:sz w:val="20"/>
    </w:rPr>
  </w:style>
  <w:style w:type="character" w:customStyle="1" w:styleId="114">
    <w:name w:val="ssdp1"/>
    <w:qFormat/>
    <w:uiPriority w:val="0"/>
    <w:rPr>
      <w:color w:val="0000FF"/>
      <w:u w:val="single"/>
    </w:rPr>
  </w:style>
  <w:style w:type="character" w:customStyle="1" w:styleId="115">
    <w:name w:val="vendor"/>
    <w:basedOn w:val="53"/>
    <w:qFormat/>
    <w:uiPriority w:val="0"/>
  </w:style>
  <w:style w:type="character" w:customStyle="1" w:styleId="116">
    <w:name w:val="forum1"/>
    <w:qFormat/>
    <w:uiPriority w:val="0"/>
    <w:rPr>
      <w:i/>
      <w:iCs/>
      <w:color w:val="FF0000"/>
      <w:u w:val="single"/>
    </w:rPr>
  </w:style>
  <w:style w:type="character" w:customStyle="1" w:styleId="117">
    <w:name w:val="发布"/>
    <w:qFormat/>
    <w:uiPriority w:val="0"/>
    <w:rPr>
      <w:rFonts w:ascii="黑体" w:eastAsia="黑体"/>
      <w:spacing w:val="22"/>
      <w:w w:val="100"/>
      <w:position w:val="3"/>
      <w:sz w:val="28"/>
    </w:rPr>
  </w:style>
  <w:style w:type="character" w:customStyle="1" w:styleId="118">
    <w:name w:val="注视W Char"/>
    <w:basedOn w:val="53"/>
    <w:link w:val="119"/>
    <w:qFormat/>
    <w:uiPriority w:val="0"/>
    <w:rPr>
      <w:rFonts w:ascii="黑体" w:eastAsia="黑体"/>
      <w:kern w:val="2"/>
      <w:sz w:val="21"/>
    </w:rPr>
  </w:style>
  <w:style w:type="paragraph" w:customStyle="1" w:styleId="119">
    <w:name w:val="注视W"/>
    <w:basedOn w:val="1"/>
    <w:link w:val="118"/>
    <w:qFormat/>
    <w:uiPriority w:val="0"/>
    <w:pPr>
      <w:spacing w:beforeLines="20" w:afterLines="20"/>
      <w:jc w:val="center"/>
    </w:pPr>
    <w:rPr>
      <w:rFonts w:ascii="黑体" w:eastAsia="黑体"/>
      <w:szCs w:val="20"/>
    </w:rPr>
  </w:style>
  <w:style w:type="character" w:customStyle="1" w:styleId="120">
    <w:name w:val="啊 Char"/>
    <w:basedOn w:val="53"/>
    <w:link w:val="121"/>
    <w:qFormat/>
    <w:uiPriority w:val="0"/>
    <w:rPr>
      <w:rFonts w:eastAsia="楷体_GB2312" w:cs="宋体"/>
      <w:sz w:val="24"/>
      <w:szCs w:val="24"/>
    </w:rPr>
  </w:style>
  <w:style w:type="paragraph" w:customStyle="1" w:styleId="121">
    <w:name w:val="啊"/>
    <w:basedOn w:val="1"/>
    <w:link w:val="120"/>
    <w:qFormat/>
    <w:uiPriority w:val="0"/>
    <w:pPr>
      <w:autoSpaceDE w:val="0"/>
      <w:autoSpaceDN w:val="0"/>
      <w:adjustRightInd w:val="0"/>
      <w:spacing w:line="312" w:lineRule="auto"/>
      <w:ind w:firstLine="480" w:firstLineChars="200"/>
      <w:jc w:val="left"/>
    </w:pPr>
    <w:rPr>
      <w:rFonts w:eastAsia="楷体_GB2312" w:cs="宋体"/>
      <w:kern w:val="0"/>
      <w:sz w:val="24"/>
    </w:rPr>
  </w:style>
  <w:style w:type="character" w:customStyle="1" w:styleId="122">
    <w:name w:val="z-窗体底端 Char"/>
    <w:basedOn w:val="53"/>
    <w:link w:val="123"/>
    <w:qFormat/>
    <w:uiPriority w:val="0"/>
    <w:rPr>
      <w:rFonts w:ascii="Arial" w:hAnsi="Arial" w:cs="Arial"/>
      <w:vanish/>
      <w:sz w:val="16"/>
      <w:szCs w:val="16"/>
    </w:rPr>
  </w:style>
  <w:style w:type="paragraph" w:customStyle="1" w:styleId="123">
    <w:name w:val="HTML Bottom of Form_735024fb-6aeb-4420-b4f5-1dfc2df10da2"/>
    <w:basedOn w:val="1"/>
    <w:next w:val="1"/>
    <w:link w:val="122"/>
    <w:qFormat/>
    <w:uiPriority w:val="0"/>
    <w:pPr>
      <w:widowControl/>
      <w:pBdr>
        <w:top w:val="single" w:color="auto" w:sz="6" w:space="1"/>
      </w:pBdr>
      <w:jc w:val="center"/>
    </w:pPr>
    <w:rPr>
      <w:rFonts w:ascii="Arial" w:hAnsi="Arial" w:cs="Arial"/>
      <w:vanish/>
      <w:kern w:val="0"/>
      <w:sz w:val="16"/>
      <w:szCs w:val="16"/>
    </w:rPr>
  </w:style>
  <w:style w:type="character" w:customStyle="1" w:styleId="124">
    <w:name w:val="第一级 Char"/>
    <w:basedOn w:val="53"/>
    <w:link w:val="125"/>
    <w:qFormat/>
    <w:uiPriority w:val="0"/>
    <w:rPr>
      <w:rFonts w:ascii="黑体" w:eastAsia="黑体"/>
      <w:color w:val="000000"/>
      <w:kern w:val="2"/>
      <w:sz w:val="21"/>
      <w:szCs w:val="21"/>
    </w:rPr>
  </w:style>
  <w:style w:type="paragraph" w:customStyle="1" w:styleId="125">
    <w:name w:val="第一级"/>
    <w:basedOn w:val="1"/>
    <w:link w:val="124"/>
    <w:qFormat/>
    <w:uiPriority w:val="0"/>
    <w:pPr>
      <w:spacing w:beforeLines="50"/>
      <w:outlineLvl w:val="0"/>
    </w:pPr>
    <w:rPr>
      <w:rFonts w:ascii="黑体" w:eastAsia="黑体"/>
      <w:color w:val="000000"/>
      <w:szCs w:val="21"/>
    </w:rPr>
  </w:style>
  <w:style w:type="character" w:customStyle="1" w:styleId="126">
    <w:name w:val="纯文本 Char1"/>
    <w:basedOn w:val="53"/>
    <w:qFormat/>
    <w:uiPriority w:val="0"/>
    <w:rPr>
      <w:rFonts w:ascii="宋体" w:hAnsi="Courier New" w:cs="Courier New"/>
      <w:kern w:val="2"/>
      <w:sz w:val="21"/>
      <w:szCs w:val="21"/>
    </w:rPr>
  </w:style>
  <w:style w:type="character" w:customStyle="1" w:styleId="127">
    <w:name w:val="标准文件_段 Char"/>
    <w:link w:val="128"/>
    <w:qFormat/>
    <w:uiPriority w:val="0"/>
    <w:rPr>
      <w:spacing w:val="2"/>
      <w:sz w:val="21"/>
      <w:lang w:val="en-US" w:eastAsia="zh-CN" w:bidi="ar-SA"/>
    </w:rPr>
  </w:style>
  <w:style w:type="paragraph" w:customStyle="1" w:styleId="128">
    <w:name w:val="标准文件_段"/>
    <w:link w:val="127"/>
    <w:qFormat/>
    <w:uiPriority w:val="0"/>
    <w:pPr>
      <w:autoSpaceDE w:val="0"/>
      <w:autoSpaceDN w:val="0"/>
      <w:adjustRightInd w:val="0"/>
      <w:snapToGrid w:val="0"/>
      <w:spacing w:before="62" w:after="62" w:line="276" w:lineRule="auto"/>
      <w:ind w:left="-105" w:leftChars="-50" w:right="-105" w:rightChars="-50" w:firstLine="428" w:firstLineChars="200"/>
      <w:jc w:val="both"/>
    </w:pPr>
    <w:rPr>
      <w:rFonts w:ascii="Times New Roman" w:hAnsi="Times New Roman" w:eastAsia="宋体" w:cs="Times New Roman"/>
      <w:spacing w:val="2"/>
      <w:sz w:val="21"/>
      <w:lang w:val="en-US" w:eastAsia="zh-CN" w:bidi="ar-SA"/>
    </w:rPr>
  </w:style>
  <w:style w:type="character" w:customStyle="1" w:styleId="129">
    <w:name w:val="图表 Char"/>
    <w:basedOn w:val="53"/>
    <w:link w:val="130"/>
    <w:qFormat/>
    <w:uiPriority w:val="0"/>
    <w:rPr>
      <w:snapToGrid w:val="0"/>
      <w:sz w:val="24"/>
      <w:szCs w:val="24"/>
    </w:rPr>
  </w:style>
  <w:style w:type="paragraph" w:customStyle="1" w:styleId="130">
    <w:name w:val="图表"/>
    <w:basedOn w:val="1"/>
    <w:next w:val="1"/>
    <w:link w:val="129"/>
    <w:qFormat/>
    <w:uiPriority w:val="0"/>
    <w:pPr>
      <w:autoSpaceDE w:val="0"/>
      <w:autoSpaceDN w:val="0"/>
      <w:adjustRightInd w:val="0"/>
      <w:jc w:val="center"/>
    </w:pPr>
    <w:rPr>
      <w:snapToGrid w:val="0"/>
      <w:kern w:val="0"/>
      <w:sz w:val="24"/>
    </w:rPr>
  </w:style>
  <w:style w:type="character" w:customStyle="1" w:styleId="131">
    <w:name w:val="个人答复风格"/>
    <w:qFormat/>
    <w:uiPriority w:val="0"/>
    <w:rPr>
      <w:rFonts w:ascii="Arial" w:hAnsi="Arial" w:eastAsia="宋体" w:cs="Arial"/>
      <w:color w:val="auto"/>
      <w:sz w:val="20"/>
    </w:rPr>
  </w:style>
  <w:style w:type="character" w:customStyle="1" w:styleId="132">
    <w:name w:val="列项——（一级） Char"/>
    <w:qFormat/>
    <w:uiPriority w:val="0"/>
    <w:rPr>
      <w:rFonts w:ascii="宋体" w:eastAsia="宋体"/>
      <w:sz w:val="21"/>
      <w:lang w:val="en-US" w:eastAsia="zh-CN" w:bidi="ar-SA"/>
    </w:rPr>
  </w:style>
  <w:style w:type="character" w:customStyle="1" w:styleId="133">
    <w:name w:val="arch"/>
    <w:basedOn w:val="53"/>
    <w:qFormat/>
    <w:uiPriority w:val="0"/>
  </w:style>
  <w:style w:type="character" w:customStyle="1" w:styleId="134">
    <w:name w:val="soap"/>
    <w:basedOn w:val="53"/>
    <w:qFormat/>
    <w:uiPriority w:val="0"/>
  </w:style>
  <w:style w:type="character" w:customStyle="1" w:styleId="135">
    <w:name w:val="soap1"/>
    <w:qFormat/>
    <w:uiPriority w:val="0"/>
    <w:rPr>
      <w:color w:val="0000FF"/>
      <w:u w:val="single"/>
    </w:rPr>
  </w:style>
  <w:style w:type="character" w:customStyle="1" w:styleId="136">
    <w:name w:val="forum"/>
    <w:basedOn w:val="53"/>
    <w:qFormat/>
    <w:uiPriority w:val="0"/>
  </w:style>
  <w:style w:type="character" w:customStyle="1" w:styleId="137">
    <w:name w:val="Code Char"/>
    <w:qFormat/>
    <w:uiPriority w:val="0"/>
    <w:rPr>
      <w:rFonts w:ascii="Courier" w:hAnsi="Courier"/>
      <w:lang w:val="en-US" w:eastAsia="en-US" w:bidi="ar-SA"/>
    </w:rPr>
  </w:style>
  <w:style w:type="character" w:customStyle="1" w:styleId="138">
    <w:name w:val="标准文件_参考文献 Char"/>
    <w:link w:val="139"/>
    <w:qFormat/>
    <w:uiPriority w:val="0"/>
    <w:rPr>
      <w:rFonts w:ascii="宋体"/>
      <w:spacing w:val="2"/>
      <w:sz w:val="21"/>
      <w:szCs w:val="21"/>
    </w:rPr>
  </w:style>
  <w:style w:type="paragraph" w:customStyle="1" w:styleId="139">
    <w:name w:val="标准文件_参考文献"/>
    <w:basedOn w:val="140"/>
    <w:link w:val="138"/>
    <w:qFormat/>
    <w:uiPriority w:val="0"/>
    <w:pPr>
      <w:tabs>
        <w:tab w:val="left" w:pos="851"/>
      </w:tabs>
      <w:ind w:left="840" w:right="-108" w:firstLine="0" w:firstLineChars="0"/>
    </w:pPr>
  </w:style>
  <w:style w:type="paragraph" w:customStyle="1" w:styleId="140">
    <w:name w:val="标准文件_段落"/>
    <w:basedOn w:val="1"/>
    <w:link w:val="141"/>
    <w:qFormat/>
    <w:uiPriority w:val="0"/>
    <w:pPr>
      <w:adjustRightInd w:val="0"/>
      <w:spacing w:line="316" w:lineRule="exact"/>
      <w:ind w:firstLine="428" w:firstLineChars="200"/>
      <w:jc w:val="left"/>
    </w:pPr>
    <w:rPr>
      <w:rFonts w:ascii="宋体"/>
      <w:spacing w:val="2"/>
      <w:kern w:val="0"/>
      <w:szCs w:val="21"/>
    </w:rPr>
  </w:style>
  <w:style w:type="character" w:customStyle="1" w:styleId="141">
    <w:name w:val="标准文件_段落 Char"/>
    <w:link w:val="140"/>
    <w:qFormat/>
    <w:uiPriority w:val="0"/>
    <w:rPr>
      <w:rFonts w:ascii="宋体"/>
      <w:spacing w:val="2"/>
      <w:sz w:val="21"/>
      <w:szCs w:val="21"/>
      <w:lang w:val="en-US" w:eastAsia="zh-CN"/>
    </w:rPr>
  </w:style>
  <w:style w:type="character" w:customStyle="1" w:styleId="142">
    <w:name w:val="列表段落 字符"/>
    <w:basedOn w:val="53"/>
    <w:link w:val="143"/>
    <w:qFormat/>
    <w:uiPriority w:val="34"/>
    <w:rPr>
      <w:rFonts w:ascii="Calibri" w:hAnsi="Calibri"/>
      <w:kern w:val="2"/>
      <w:sz w:val="21"/>
      <w:szCs w:val="24"/>
    </w:rPr>
  </w:style>
  <w:style w:type="paragraph" w:styleId="143">
    <w:name w:val="List Paragraph"/>
    <w:basedOn w:val="1"/>
    <w:link w:val="142"/>
    <w:qFormat/>
    <w:uiPriority w:val="34"/>
    <w:pPr>
      <w:ind w:firstLine="420" w:firstLineChars="200"/>
    </w:pPr>
    <w:rPr>
      <w:rFonts w:ascii="Calibri" w:hAnsi="Calibri"/>
    </w:rPr>
  </w:style>
  <w:style w:type="character" w:customStyle="1" w:styleId="144">
    <w:name w:val="段 Char"/>
    <w:basedOn w:val="53"/>
    <w:link w:val="145"/>
    <w:qFormat/>
    <w:uiPriority w:val="0"/>
    <w:rPr>
      <w:rFonts w:ascii="宋体"/>
      <w:sz w:val="21"/>
      <w:lang w:val="en-US" w:eastAsia="zh-CN" w:bidi="ar-SA"/>
    </w:rPr>
  </w:style>
  <w:style w:type="paragraph" w:customStyle="1" w:styleId="145">
    <w:name w:val="段"/>
    <w:link w:val="14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6">
    <w:name w:val="图表标题 Char"/>
    <w:basedOn w:val="53"/>
    <w:link w:val="147"/>
    <w:qFormat/>
    <w:uiPriority w:val="0"/>
    <w:rPr>
      <w:rFonts w:eastAsia="Times New Roman"/>
      <w:sz w:val="21"/>
      <w:szCs w:val="21"/>
    </w:rPr>
  </w:style>
  <w:style w:type="paragraph" w:customStyle="1" w:styleId="147">
    <w:name w:val="图表标题"/>
    <w:basedOn w:val="1"/>
    <w:next w:val="1"/>
    <w:link w:val="146"/>
    <w:qFormat/>
    <w:uiPriority w:val="0"/>
    <w:pPr>
      <w:widowControl/>
      <w:tabs>
        <w:tab w:val="left" w:pos="377"/>
      </w:tabs>
      <w:spacing w:line="300" w:lineRule="auto"/>
      <w:jc w:val="center"/>
    </w:pPr>
    <w:rPr>
      <w:rFonts w:eastAsia="Times New Roman"/>
      <w:kern w:val="0"/>
      <w:szCs w:val="21"/>
    </w:rPr>
  </w:style>
  <w:style w:type="character" w:customStyle="1" w:styleId="148">
    <w:name w:val="尾注文本 Char1"/>
    <w:basedOn w:val="53"/>
    <w:qFormat/>
    <w:uiPriority w:val="0"/>
    <w:rPr>
      <w:kern w:val="2"/>
      <w:sz w:val="21"/>
      <w:szCs w:val="24"/>
    </w:rPr>
  </w:style>
  <w:style w:type="character" w:customStyle="1" w:styleId="149">
    <w:name w:val="样式1 Char"/>
    <w:basedOn w:val="53"/>
    <w:link w:val="150"/>
    <w:qFormat/>
    <w:uiPriority w:val="0"/>
    <w:rPr>
      <w:sz w:val="21"/>
    </w:rPr>
  </w:style>
  <w:style w:type="paragraph" w:customStyle="1" w:styleId="150">
    <w:name w:val="样式1"/>
    <w:basedOn w:val="1"/>
    <w:link w:val="149"/>
    <w:qFormat/>
    <w:uiPriority w:val="0"/>
    <w:pPr>
      <w:adjustRightInd w:val="0"/>
      <w:spacing w:line="312" w:lineRule="atLeast"/>
      <w:textAlignment w:val="baseline"/>
    </w:pPr>
    <w:rPr>
      <w:kern w:val="0"/>
      <w:szCs w:val="20"/>
    </w:rPr>
  </w:style>
  <w:style w:type="character" w:customStyle="1" w:styleId="151">
    <w:name w:val="第二级 Char"/>
    <w:basedOn w:val="53"/>
    <w:link w:val="152"/>
    <w:qFormat/>
    <w:uiPriority w:val="0"/>
    <w:rPr>
      <w:rFonts w:ascii="黑体" w:eastAsia="黑体"/>
      <w:color w:val="000000"/>
      <w:kern w:val="2"/>
      <w:sz w:val="21"/>
      <w:szCs w:val="21"/>
    </w:rPr>
  </w:style>
  <w:style w:type="paragraph" w:customStyle="1" w:styleId="152">
    <w:name w:val="第二级"/>
    <w:basedOn w:val="1"/>
    <w:link w:val="151"/>
    <w:qFormat/>
    <w:uiPriority w:val="0"/>
    <w:pPr>
      <w:spacing w:beforeLines="50"/>
      <w:outlineLvl w:val="1"/>
    </w:pPr>
    <w:rPr>
      <w:rFonts w:ascii="黑体" w:eastAsia="黑体"/>
      <w:color w:val="000000"/>
      <w:szCs w:val="21"/>
    </w:rPr>
  </w:style>
  <w:style w:type="character" w:customStyle="1" w:styleId="153">
    <w:name w:val="z-窗体顶端 Char"/>
    <w:basedOn w:val="53"/>
    <w:link w:val="154"/>
    <w:qFormat/>
    <w:uiPriority w:val="0"/>
    <w:rPr>
      <w:rFonts w:ascii="Arial" w:hAnsi="Arial" w:cs="Arial"/>
      <w:vanish/>
      <w:sz w:val="16"/>
      <w:szCs w:val="16"/>
    </w:rPr>
  </w:style>
  <w:style w:type="paragraph" w:customStyle="1" w:styleId="154">
    <w:name w:val="HTML Top of Form_441729d7-1436-4c84-b55f-dff98006f494"/>
    <w:basedOn w:val="1"/>
    <w:next w:val="1"/>
    <w:link w:val="153"/>
    <w:qFormat/>
    <w:uiPriority w:val="0"/>
    <w:pPr>
      <w:widowControl/>
      <w:pBdr>
        <w:bottom w:val="single" w:color="auto" w:sz="6" w:space="1"/>
      </w:pBdr>
      <w:jc w:val="center"/>
    </w:pPr>
    <w:rPr>
      <w:rFonts w:ascii="Arial" w:hAnsi="Arial" w:cs="Arial"/>
      <w:vanish/>
      <w:kern w:val="0"/>
      <w:sz w:val="16"/>
      <w:szCs w:val="16"/>
    </w:rPr>
  </w:style>
  <w:style w:type="character" w:customStyle="1" w:styleId="155">
    <w:name w:val="标准文件_一级条标题 Char"/>
    <w:link w:val="156"/>
    <w:qFormat/>
    <w:uiPriority w:val="0"/>
    <w:rPr>
      <w:rFonts w:ascii="黑体" w:eastAsia="黑体"/>
      <w:spacing w:val="2"/>
      <w:sz w:val="21"/>
      <w:szCs w:val="21"/>
    </w:rPr>
  </w:style>
  <w:style w:type="paragraph" w:customStyle="1" w:styleId="156">
    <w:name w:val="标准文件_一级条标题"/>
    <w:basedOn w:val="157"/>
    <w:next w:val="140"/>
    <w:link w:val="155"/>
    <w:qFormat/>
    <w:uiPriority w:val="0"/>
    <w:pPr>
      <w:tabs>
        <w:tab w:val="left" w:pos="426"/>
      </w:tabs>
      <w:outlineLvl w:val="2"/>
    </w:pPr>
    <w:rPr>
      <w:spacing w:val="2"/>
    </w:rPr>
  </w:style>
  <w:style w:type="paragraph" w:customStyle="1" w:styleId="157">
    <w:name w:val="标准文件_章标题"/>
    <w:next w:val="1"/>
    <w:qFormat/>
    <w:uiPriority w:val="0"/>
    <w:pPr>
      <w:tabs>
        <w:tab w:val="left" w:pos="426"/>
      </w:tabs>
      <w:spacing w:beforeLines="50" w:afterLines="50"/>
      <w:ind w:right="-105" w:rightChars="-50"/>
      <w:outlineLvl w:val="1"/>
    </w:pPr>
    <w:rPr>
      <w:rFonts w:ascii="黑体" w:hAnsi="Times New Roman" w:eastAsia="黑体" w:cs="Times New Roman"/>
      <w:sz w:val="21"/>
      <w:szCs w:val="21"/>
      <w:lang w:val="en-US" w:eastAsia="zh-CN" w:bidi="ar-SA"/>
    </w:rPr>
  </w:style>
  <w:style w:type="character" w:customStyle="1" w:styleId="158">
    <w:name w:val="标准文件_字母编号列项 Char"/>
    <w:link w:val="159"/>
    <w:qFormat/>
    <w:uiPriority w:val="0"/>
    <w:rPr>
      <w:rFonts w:ascii="宋体"/>
      <w:sz w:val="21"/>
      <w:lang w:val="en-US" w:eastAsia="zh-CN" w:bidi="ar-SA"/>
    </w:rPr>
  </w:style>
  <w:style w:type="paragraph" w:customStyle="1" w:styleId="159">
    <w:name w:val="标准文件_字母编号列项"/>
    <w:link w:val="158"/>
    <w:qFormat/>
    <w:uiPriority w:val="0"/>
    <w:pPr>
      <w:spacing w:line="276" w:lineRule="auto"/>
      <w:ind w:left="370" w:leftChars="170" w:right="-50" w:rightChars="-50" w:hanging="200" w:hangingChars="200"/>
      <w:jc w:val="both"/>
    </w:pPr>
    <w:rPr>
      <w:rFonts w:ascii="宋体" w:hAnsi="Times New Roman" w:eastAsia="宋体" w:cs="Times New Roman"/>
      <w:sz w:val="21"/>
      <w:lang w:val="en-US" w:eastAsia="zh-CN" w:bidi="ar-SA"/>
    </w:rPr>
  </w:style>
  <w:style w:type="character" w:customStyle="1" w:styleId="160">
    <w:name w:val="gena1"/>
    <w:qFormat/>
    <w:uiPriority w:val="0"/>
    <w:rPr>
      <w:b/>
      <w:bCs/>
      <w:color w:val="000080"/>
    </w:rPr>
  </w:style>
  <w:style w:type="character" w:customStyle="1" w:styleId="161">
    <w:name w:val="CodeCharacter"/>
    <w:qFormat/>
    <w:uiPriority w:val="0"/>
    <w:rPr>
      <w:rFonts w:ascii="Courier" w:hAnsi="Courier"/>
      <w:sz w:val="20"/>
    </w:rPr>
  </w:style>
  <w:style w:type="character" w:customStyle="1" w:styleId="162">
    <w:name w:val="arch1"/>
    <w:qFormat/>
    <w:uiPriority w:val="0"/>
    <w:rPr>
      <w:b/>
      <w:bCs/>
      <w:color w:val="008000"/>
      <w:u w:val="single"/>
    </w:rPr>
  </w:style>
  <w:style w:type="character" w:customStyle="1" w:styleId="163">
    <w:name w:val="apple-converted-space"/>
    <w:qFormat/>
    <w:uiPriority w:val="0"/>
  </w:style>
  <w:style w:type="character" w:customStyle="1" w:styleId="164">
    <w:name w:val="xjtu正文样式 小四 Char"/>
    <w:basedOn w:val="53"/>
    <w:link w:val="165"/>
    <w:qFormat/>
    <w:uiPriority w:val="0"/>
    <w:rPr>
      <w:rFonts w:eastAsia="仿宋_GB2312"/>
      <w:kern w:val="2"/>
      <w:sz w:val="28"/>
      <w:szCs w:val="24"/>
    </w:rPr>
  </w:style>
  <w:style w:type="paragraph" w:customStyle="1" w:styleId="165">
    <w:name w:val="xjtu正文样式 小四"/>
    <w:basedOn w:val="1"/>
    <w:link w:val="164"/>
    <w:qFormat/>
    <w:uiPriority w:val="0"/>
    <w:pPr>
      <w:widowControl/>
      <w:ind w:firstLine="200" w:firstLineChars="200"/>
      <w:jc w:val="left"/>
    </w:pPr>
    <w:rPr>
      <w:rFonts w:eastAsia="仿宋_GB2312"/>
      <w:sz w:val="28"/>
    </w:rPr>
  </w:style>
  <w:style w:type="character" w:customStyle="1" w:styleId="166">
    <w:name w:val="正文2 Char"/>
    <w:basedOn w:val="53"/>
    <w:link w:val="167"/>
    <w:qFormat/>
    <w:uiPriority w:val="0"/>
    <w:rPr>
      <w:rFonts w:eastAsia="仿宋_GB2312"/>
      <w:kern w:val="2"/>
      <w:sz w:val="21"/>
      <w:szCs w:val="22"/>
    </w:rPr>
  </w:style>
  <w:style w:type="paragraph" w:customStyle="1" w:styleId="167">
    <w:name w:val="正文2"/>
    <w:basedOn w:val="1"/>
    <w:link w:val="166"/>
    <w:qFormat/>
    <w:uiPriority w:val="0"/>
    <w:pPr>
      <w:spacing w:line="360" w:lineRule="auto"/>
    </w:pPr>
    <w:rPr>
      <w:rFonts w:eastAsia="仿宋_GB2312"/>
      <w:szCs w:val="22"/>
    </w:rPr>
  </w:style>
  <w:style w:type="character" w:customStyle="1" w:styleId="168">
    <w:name w:val="atn"/>
    <w:basedOn w:val="53"/>
    <w:qFormat/>
    <w:uiPriority w:val="0"/>
  </w:style>
  <w:style w:type="paragraph" w:customStyle="1" w:styleId="169">
    <w:name w:val="图表脚注说明"/>
    <w:basedOn w:val="1"/>
    <w:qFormat/>
    <w:uiPriority w:val="0"/>
    <w:pPr>
      <w:ind w:left="544" w:hanging="181"/>
      <w:outlineLvl w:val="3"/>
    </w:pPr>
    <w:rPr>
      <w:rFonts w:ascii="宋体"/>
      <w:sz w:val="18"/>
      <w:szCs w:val="18"/>
    </w:rPr>
  </w:style>
  <w:style w:type="paragraph" w:customStyle="1" w:styleId="170">
    <w:name w:val="Code"/>
    <w:basedOn w:val="1"/>
    <w:qFormat/>
    <w:uiPriority w:val="0"/>
    <w:pPr>
      <w:keepNext/>
      <w:widowControl/>
      <w:ind w:right="-1080"/>
      <w:jc w:val="left"/>
    </w:pPr>
    <w:rPr>
      <w:rFonts w:ascii="Lucida Sans Typewriter" w:hAnsi="Lucida Sans Typewriter"/>
      <w:spacing w:val="-5"/>
      <w:kern w:val="0"/>
      <w:sz w:val="18"/>
      <w:szCs w:val="20"/>
    </w:rPr>
  </w:style>
  <w:style w:type="paragraph" w:customStyle="1" w:styleId="171">
    <w:name w:val="附录一级条标题"/>
    <w:basedOn w:val="172"/>
    <w:next w:val="145"/>
    <w:qFormat/>
    <w:uiPriority w:val="0"/>
    <w:pPr>
      <w:autoSpaceDN w:val="0"/>
      <w:outlineLvl w:val="2"/>
    </w:pPr>
  </w:style>
  <w:style w:type="paragraph" w:customStyle="1" w:styleId="172">
    <w:name w:val="附录章标题"/>
    <w:next w:val="14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73">
    <w:name w:val="发布部门"/>
    <w:next w:val="145"/>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74">
    <w:name w:val="Table - Heading"/>
    <w:basedOn w:val="175"/>
    <w:next w:val="1"/>
    <w:qFormat/>
    <w:uiPriority w:val="0"/>
    <w:pPr>
      <w:keepNext/>
      <w:pBdr>
        <w:bottom w:val="single" w:color="C0C0C0" w:sz="36" w:space="3"/>
      </w:pBdr>
      <w:spacing w:before="120"/>
    </w:pPr>
    <w:rPr>
      <w:b/>
      <w:sz w:val="20"/>
    </w:rPr>
  </w:style>
  <w:style w:type="paragraph" w:customStyle="1" w:styleId="175">
    <w:name w:val="_Display Text"/>
    <w:qFormat/>
    <w:uiPriority w:val="0"/>
    <w:rPr>
      <w:rFonts w:ascii="Arial" w:hAnsi="Arial" w:eastAsia="宋体" w:cs="Times New Roman"/>
      <w:sz w:val="24"/>
      <w:lang w:val="en-US" w:eastAsia="zh-CN" w:bidi="ar-SA"/>
    </w:rPr>
  </w:style>
  <w:style w:type="paragraph" w:customStyle="1" w:styleId="17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77">
    <w:name w:val="列项◆（三级）"/>
    <w:qFormat/>
    <w:uiPriority w:val="0"/>
    <w:p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178">
    <w:name w:val="章标题"/>
    <w:next w:val="145"/>
    <w:qFormat/>
    <w:uiPriority w:val="99"/>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179">
    <w:name w:val="封面标准代替信息"/>
    <w:basedOn w:val="180"/>
    <w:qFormat/>
    <w:uiPriority w:val="0"/>
    <w:pPr>
      <w:framePr w:wrap="around"/>
      <w:spacing w:before="57"/>
    </w:pPr>
    <w:rPr>
      <w:rFonts w:ascii="宋体"/>
      <w:sz w:val="21"/>
    </w:rPr>
  </w:style>
  <w:style w:type="paragraph" w:customStyle="1" w:styleId="180">
    <w:name w:val="封面标准号2"/>
    <w:basedOn w:val="181"/>
    <w:qFormat/>
    <w:uiPriority w:val="0"/>
    <w:pPr>
      <w:framePr w:w="9138" w:h="1244" w:hRule="exact" w:wrap="around" w:vAnchor="page" w:hAnchor="margin" w:y="2908"/>
      <w:adjustRightInd w:val="0"/>
      <w:spacing w:before="357" w:line="280" w:lineRule="exact"/>
    </w:pPr>
  </w:style>
  <w:style w:type="paragraph" w:customStyle="1" w:styleId="18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8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83">
    <w:name w:val="附录五级条标题"/>
    <w:basedOn w:val="184"/>
    <w:next w:val="145"/>
    <w:qFormat/>
    <w:uiPriority w:val="0"/>
    <w:pPr>
      <w:outlineLvl w:val="6"/>
    </w:pPr>
  </w:style>
  <w:style w:type="paragraph" w:customStyle="1" w:styleId="184">
    <w:name w:val="附录四级条标题"/>
    <w:basedOn w:val="185"/>
    <w:next w:val="145"/>
    <w:qFormat/>
    <w:uiPriority w:val="0"/>
    <w:pPr>
      <w:outlineLvl w:val="5"/>
    </w:pPr>
  </w:style>
  <w:style w:type="paragraph" w:customStyle="1" w:styleId="185">
    <w:name w:val="附录三级条标题"/>
    <w:basedOn w:val="186"/>
    <w:next w:val="145"/>
    <w:qFormat/>
    <w:uiPriority w:val="0"/>
    <w:pPr>
      <w:outlineLvl w:val="4"/>
    </w:pPr>
  </w:style>
  <w:style w:type="paragraph" w:customStyle="1" w:styleId="186">
    <w:name w:val="附录二级条标题"/>
    <w:basedOn w:val="171"/>
    <w:next w:val="145"/>
    <w:qFormat/>
    <w:uiPriority w:val="0"/>
    <w:pPr>
      <w:outlineLvl w:val="3"/>
    </w:pPr>
  </w:style>
  <w:style w:type="paragraph" w:customStyle="1" w:styleId="187">
    <w:name w:val="Text of 中文参考文献１"/>
    <w:basedOn w:val="188"/>
    <w:qFormat/>
    <w:uiPriority w:val="0"/>
    <w:pPr>
      <w:tabs>
        <w:tab w:val="left" w:pos="78"/>
        <w:tab w:val="left" w:pos="346"/>
        <w:tab w:val="left" w:pos="424"/>
        <w:tab w:val="left" w:pos="704"/>
      </w:tabs>
    </w:pPr>
  </w:style>
  <w:style w:type="paragraph" w:customStyle="1" w:styleId="188">
    <w:name w:val="Text of 中文参考文献"/>
    <w:basedOn w:val="189"/>
    <w:qFormat/>
    <w:uiPriority w:val="0"/>
    <w:pPr>
      <w:tabs>
        <w:tab w:val="left" w:pos="346"/>
        <w:tab w:val="left" w:pos="704"/>
      </w:tabs>
      <w:ind w:left="258" w:hanging="258" w:hangingChars="258"/>
    </w:pPr>
  </w:style>
  <w:style w:type="paragraph" w:customStyle="1" w:styleId="189">
    <w:name w:val="Text of Reference"/>
    <w:qFormat/>
    <w:uiPriority w:val="0"/>
    <w:pPr>
      <w:tabs>
        <w:tab w:val="left" w:pos="704"/>
      </w:tabs>
      <w:spacing w:line="260" w:lineRule="exact"/>
      <w:ind w:left="704" w:hanging="420"/>
      <w:jc w:val="both"/>
    </w:pPr>
    <w:rPr>
      <w:rFonts w:ascii="Times New Roman" w:hAnsi="Times New Roman" w:eastAsia="宋体" w:cs="Times New Roman"/>
      <w:sz w:val="15"/>
      <w:lang w:val="en-US" w:eastAsia="zh-CN" w:bidi="ar-SA"/>
    </w:rPr>
  </w:style>
  <w:style w:type="paragraph" w:customStyle="1" w:styleId="190">
    <w:name w:val="TOC Heading_4d2ddf77-1299-4972-97ca-7debcdcf3fa7"/>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91">
    <w:name w:val="Note"/>
    <w:basedOn w:val="1"/>
    <w:qFormat/>
    <w:uiPriority w:val="0"/>
    <w:pPr>
      <w:widowControl/>
      <w:pBdr>
        <w:top w:val="double" w:color="FF0000" w:sz="6" w:space="3"/>
        <w:left w:val="double" w:color="FF0000" w:sz="6" w:space="3"/>
        <w:bottom w:val="double" w:color="FF0000" w:sz="6" w:space="3"/>
        <w:right w:val="double" w:color="FF0000" w:sz="6" w:space="3"/>
      </w:pBdr>
      <w:spacing w:after="120"/>
      <w:jc w:val="left"/>
    </w:pPr>
    <w:rPr>
      <w:vanish/>
      <w:color w:val="FF0000"/>
      <w:kern w:val="0"/>
      <w:sz w:val="22"/>
      <w:szCs w:val="20"/>
    </w:rPr>
  </w:style>
  <w:style w:type="paragraph" w:customStyle="1" w:styleId="192">
    <w:name w:val="Title - Filename"/>
    <w:basedOn w:val="45"/>
    <w:next w:val="193"/>
    <w:qFormat/>
    <w:uiPriority w:val="0"/>
    <w:pPr>
      <w:widowControl/>
      <w:spacing w:before="480" w:after="720"/>
      <w:outlineLvl w:val="9"/>
    </w:pPr>
    <w:rPr>
      <w:rFonts w:cs="Times New Roman"/>
      <w:b w:val="0"/>
      <w:bCs w:val="0"/>
      <w:kern w:val="28"/>
      <w:sz w:val="28"/>
      <w:szCs w:val="20"/>
    </w:rPr>
  </w:style>
  <w:style w:type="paragraph" w:customStyle="1" w:styleId="193">
    <w:name w:val="Title - Date"/>
    <w:basedOn w:val="45"/>
    <w:next w:val="194"/>
    <w:qFormat/>
    <w:uiPriority w:val="0"/>
    <w:pPr>
      <w:widowControl/>
      <w:spacing w:after="720"/>
      <w:outlineLvl w:val="9"/>
    </w:pPr>
    <w:rPr>
      <w:rFonts w:cs="Times New Roman"/>
      <w:bCs w:val="0"/>
      <w:smallCaps/>
      <w:kern w:val="28"/>
      <w:sz w:val="28"/>
      <w:szCs w:val="20"/>
    </w:rPr>
  </w:style>
  <w:style w:type="paragraph" w:customStyle="1" w:styleId="194">
    <w:name w:val="Title - Revision"/>
    <w:basedOn w:val="45"/>
    <w:qFormat/>
    <w:uiPriority w:val="0"/>
    <w:pPr>
      <w:widowControl/>
      <w:spacing w:before="720" w:after="240"/>
      <w:outlineLvl w:val="9"/>
    </w:pPr>
    <w:rPr>
      <w:rFonts w:cs="Times New Roman"/>
      <w:bCs w:val="0"/>
      <w:smallCaps/>
      <w:kern w:val="28"/>
      <w:sz w:val="36"/>
      <w:szCs w:val="20"/>
    </w:rPr>
  </w:style>
  <w:style w:type="paragraph" w:customStyle="1" w:styleId="195">
    <w:name w:val="Code Title"/>
    <w:basedOn w:val="170"/>
    <w:next w:val="170"/>
    <w:qFormat/>
    <w:uiPriority w:val="0"/>
    <w:pPr>
      <w:pBdr>
        <w:bottom w:val="single" w:color="808080" w:sz="36" w:space="1"/>
      </w:pBdr>
      <w:spacing w:after="60"/>
      <w:ind w:right="0"/>
    </w:pPr>
    <w:rPr>
      <w:rFonts w:ascii="Arial" w:hAnsi="Arial"/>
      <w:b/>
      <w:sz w:val="20"/>
    </w:rPr>
  </w:style>
  <w:style w:type="paragraph" w:customStyle="1" w:styleId="196">
    <w:name w:val="Table - Text"/>
    <w:basedOn w:val="1"/>
    <w:qFormat/>
    <w:uiPriority w:val="0"/>
    <w:pPr>
      <w:spacing w:before="60" w:after="60"/>
    </w:pPr>
    <w:rPr>
      <w:sz w:val="20"/>
    </w:rPr>
  </w:style>
  <w:style w:type="paragraph" w:customStyle="1" w:styleId="197">
    <w:name w:val="附录图标题"/>
    <w:next w:val="145"/>
    <w:qFormat/>
    <w:uiPriority w:val="0"/>
    <w:pPr>
      <w:tabs>
        <w:tab w:val="left" w:pos="360"/>
      </w:tabs>
      <w:jc w:val="center"/>
    </w:pPr>
    <w:rPr>
      <w:rFonts w:ascii="黑体" w:hAnsi="Times New Roman" w:eastAsia="黑体" w:cs="Times New Roman"/>
      <w:sz w:val="21"/>
      <w:lang w:val="en-US" w:eastAsia="zh-CN" w:bidi="ar-SA"/>
    </w:rPr>
  </w:style>
  <w:style w:type="paragraph" w:customStyle="1" w:styleId="19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99">
    <w:name w:val="实施日期"/>
    <w:basedOn w:val="200"/>
    <w:qFormat/>
    <w:uiPriority w:val="0"/>
    <w:pPr>
      <w:framePr w:hSpace="0" w:wrap="around" w:xAlign="right"/>
      <w:jc w:val="right"/>
    </w:pPr>
  </w:style>
  <w:style w:type="paragraph" w:customStyle="1" w:styleId="20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01">
    <w:name w:val="Pull Quote"/>
    <w:basedOn w:val="1"/>
    <w:qFormat/>
    <w:uiPriority w:val="0"/>
    <w:pPr>
      <w:widowControl/>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kern w:val="0"/>
      <w:sz w:val="22"/>
      <w:szCs w:val="20"/>
    </w:rPr>
  </w:style>
  <w:style w:type="paragraph" w:customStyle="1" w:styleId="202">
    <w:name w:val="标题4"/>
    <w:basedOn w:val="1"/>
    <w:qFormat/>
    <w:uiPriority w:val="0"/>
    <w:pPr>
      <w:tabs>
        <w:tab w:val="left" w:pos="845"/>
      </w:tabs>
      <w:ind w:left="845" w:hanging="420"/>
    </w:pPr>
    <w:rPr>
      <w:rFonts w:ascii="Courier New" w:hAnsi="Courier New"/>
      <w:b/>
      <w:sz w:val="28"/>
    </w:rPr>
  </w:style>
  <w:style w:type="paragraph" w:customStyle="1" w:styleId="203">
    <w:name w:val="一级条标题"/>
    <w:next w:val="145"/>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204">
    <w:name w:val="样式 题注 + 居中"/>
    <w:basedOn w:val="20"/>
    <w:qFormat/>
    <w:uiPriority w:val="0"/>
    <w:pPr>
      <w:spacing w:before="0" w:after="0"/>
      <w:jc w:val="center"/>
    </w:pPr>
    <w:rPr>
      <w:rFonts w:cs="宋体"/>
      <w:sz w:val="21"/>
      <w:szCs w:val="21"/>
    </w:rPr>
  </w:style>
  <w:style w:type="paragraph" w:customStyle="1" w:styleId="205">
    <w:name w:val="正文图标题"/>
    <w:next w:val="145"/>
    <w:qFormat/>
    <w:uiPriority w:val="99"/>
    <w:pPr>
      <w:jc w:val="center"/>
    </w:pPr>
    <w:rPr>
      <w:rFonts w:ascii="黑体" w:hAnsi="Times New Roman" w:eastAsia="黑体" w:cs="Times New Roman"/>
      <w:sz w:val="21"/>
      <w:lang w:val="en-US" w:eastAsia="zh-CN" w:bidi="ar-SA"/>
    </w:rPr>
  </w:style>
  <w:style w:type="paragraph" w:customStyle="1" w:styleId="206">
    <w:name w:val="五级条标题"/>
    <w:basedOn w:val="207"/>
    <w:next w:val="145"/>
    <w:qFormat/>
    <w:uiPriority w:val="0"/>
    <w:pPr>
      <w:outlineLvl w:val="6"/>
    </w:pPr>
  </w:style>
  <w:style w:type="paragraph" w:customStyle="1" w:styleId="207">
    <w:name w:val="四级条标题"/>
    <w:basedOn w:val="208"/>
    <w:next w:val="145"/>
    <w:qFormat/>
    <w:uiPriority w:val="0"/>
    <w:pPr>
      <w:outlineLvl w:val="5"/>
    </w:pPr>
  </w:style>
  <w:style w:type="paragraph" w:customStyle="1" w:styleId="208">
    <w:name w:val="三级条标题"/>
    <w:basedOn w:val="209"/>
    <w:next w:val="145"/>
    <w:qFormat/>
    <w:uiPriority w:val="0"/>
    <w:pPr>
      <w:outlineLvl w:val="4"/>
    </w:pPr>
  </w:style>
  <w:style w:type="paragraph" w:customStyle="1" w:styleId="209">
    <w:name w:val="二级条标题"/>
    <w:basedOn w:val="203"/>
    <w:next w:val="145"/>
    <w:qFormat/>
    <w:uiPriority w:val="99"/>
    <w:pPr>
      <w:numPr>
        <w:ilvl w:val="0"/>
        <w:numId w:val="0"/>
      </w:numPr>
      <w:outlineLvl w:val="3"/>
    </w:pPr>
  </w:style>
  <w:style w:type="paragraph" w:customStyle="1" w:styleId="21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1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212">
    <w:name w:val="参考文献、索引标题"/>
    <w:basedOn w:val="213"/>
    <w:next w:val="1"/>
    <w:qFormat/>
    <w:uiPriority w:val="0"/>
    <w:pPr>
      <w:spacing w:after="200"/>
    </w:pPr>
    <w:rPr>
      <w:sz w:val="21"/>
    </w:rPr>
  </w:style>
  <w:style w:type="paragraph" w:customStyle="1" w:styleId="213">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14">
    <w:name w:val="Abstract"/>
    <w:qFormat/>
    <w:uiPriority w:val="0"/>
    <w:pPr>
      <w:tabs>
        <w:tab w:val="left" w:pos="1088"/>
      </w:tabs>
      <w:jc w:val="both"/>
    </w:pPr>
    <w:rPr>
      <w:rFonts w:ascii="Times New Roman" w:hAnsi="Times New Roman" w:eastAsia="黑体" w:cs="Times New Roman"/>
      <w:b/>
      <w:kern w:val="2"/>
      <w:sz w:val="18"/>
      <w:lang w:val="en-US" w:eastAsia="zh-CN" w:bidi="ar-SA"/>
    </w:rPr>
  </w:style>
  <w:style w:type="paragraph" w:customStyle="1" w:styleId="21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16">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217">
    <w:name w:val="附录表标题"/>
    <w:next w:val="145"/>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218">
    <w:name w:val="1"/>
    <w:basedOn w:val="1"/>
    <w:next w:val="41"/>
    <w:qFormat/>
    <w:uiPriority w:val="0"/>
    <w:rPr>
      <w:iCs/>
    </w:rPr>
  </w:style>
  <w:style w:type="paragraph" w:customStyle="1" w:styleId="219">
    <w:name w:val="标准文件_五级条标题"/>
    <w:basedOn w:val="220"/>
    <w:next w:val="1"/>
    <w:qFormat/>
    <w:uiPriority w:val="0"/>
    <w:pPr>
      <w:tabs>
        <w:tab w:val="left" w:pos="426"/>
      </w:tabs>
      <w:outlineLvl w:val="6"/>
    </w:pPr>
  </w:style>
  <w:style w:type="paragraph" w:customStyle="1" w:styleId="220">
    <w:name w:val="标准文件_四级条标题"/>
    <w:basedOn w:val="221"/>
    <w:next w:val="1"/>
    <w:qFormat/>
    <w:uiPriority w:val="0"/>
    <w:pPr>
      <w:tabs>
        <w:tab w:val="left" w:pos="426"/>
      </w:tabs>
      <w:outlineLvl w:val="9"/>
    </w:pPr>
  </w:style>
  <w:style w:type="paragraph" w:customStyle="1" w:styleId="221">
    <w:name w:val="标准文件_三级条标题"/>
    <w:basedOn w:val="222"/>
    <w:next w:val="1"/>
    <w:qFormat/>
    <w:uiPriority w:val="0"/>
    <w:pPr>
      <w:tabs>
        <w:tab w:val="left" w:pos="426"/>
      </w:tabs>
      <w:outlineLvl w:val="4"/>
    </w:pPr>
    <w:rPr>
      <w:rFonts w:cs="宋体"/>
    </w:rPr>
  </w:style>
  <w:style w:type="paragraph" w:customStyle="1" w:styleId="222">
    <w:name w:val="标准文件_二级条标题"/>
    <w:basedOn w:val="156"/>
    <w:next w:val="1"/>
    <w:qFormat/>
    <w:uiPriority w:val="0"/>
    <w:pPr>
      <w:outlineLvl w:val="3"/>
    </w:pPr>
  </w:style>
  <w:style w:type="paragraph" w:customStyle="1" w:styleId="223">
    <w:name w:val="简单回函地址"/>
    <w:basedOn w:val="1"/>
    <w:qFormat/>
    <w:uiPriority w:val="0"/>
  </w:style>
  <w:style w:type="paragraph" w:customStyle="1" w:styleId="224">
    <w:name w:val="其他发布部门"/>
    <w:basedOn w:val="173"/>
    <w:qFormat/>
    <w:uiPriority w:val="0"/>
    <w:pPr>
      <w:framePr w:wrap="around"/>
      <w:spacing w:line="0" w:lineRule="atLeast"/>
    </w:pPr>
    <w:rPr>
      <w:rFonts w:ascii="黑体" w:eastAsia="黑体"/>
      <w:b w:val="0"/>
    </w:rPr>
  </w:style>
  <w:style w:type="paragraph" w:customStyle="1" w:styleId="225">
    <w:name w:val="PP 行"/>
    <w:basedOn w:val="36"/>
    <w:qFormat/>
    <w:uiPriority w:val="0"/>
  </w:style>
  <w:style w:type="paragraph" w:customStyle="1" w:styleId="22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27">
    <w:name w:val="标准书眉_偶数页"/>
    <w:basedOn w:val="228"/>
    <w:next w:val="1"/>
    <w:qFormat/>
    <w:uiPriority w:val="0"/>
    <w:pPr>
      <w:tabs>
        <w:tab w:val="center" w:pos="4154"/>
        <w:tab w:val="right" w:pos="8306"/>
      </w:tabs>
      <w:jc w:val="left"/>
    </w:pPr>
  </w:style>
  <w:style w:type="paragraph" w:customStyle="1" w:styleId="22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29">
    <w:name w:val="图表脚注"/>
    <w:next w:val="145"/>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30">
    <w:name w:val="样式 题注 + 居中1"/>
    <w:basedOn w:val="20"/>
    <w:qFormat/>
    <w:uiPriority w:val="0"/>
    <w:pPr>
      <w:spacing w:before="0" w:after="0"/>
      <w:jc w:val="center"/>
    </w:pPr>
    <w:rPr>
      <w:rFonts w:cs="Times New Roman"/>
      <w:sz w:val="21"/>
      <w:szCs w:val="20"/>
    </w:rPr>
  </w:style>
  <w:style w:type="paragraph" w:customStyle="1" w:styleId="231">
    <w:name w:val="正文表标题"/>
    <w:next w:val="145"/>
    <w:qFormat/>
    <w:uiPriority w:val="0"/>
    <w:pPr>
      <w:jc w:val="center"/>
    </w:pPr>
    <w:rPr>
      <w:rFonts w:ascii="黑体" w:hAnsi="Times New Roman" w:eastAsia="黑体" w:cs="Times New Roman"/>
      <w:sz w:val="21"/>
      <w:lang w:val="en-US" w:eastAsia="zh-CN" w:bidi="ar-SA"/>
    </w:rPr>
  </w:style>
  <w:style w:type="paragraph" w:customStyle="1" w:styleId="232">
    <w:name w:val="列项●（二级）"/>
    <w:qFormat/>
    <w:uiPriority w:val="0"/>
    <w:p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233">
    <w:name w:val="封面正文"/>
    <w:qFormat/>
    <w:uiPriority w:val="0"/>
    <w:pPr>
      <w:jc w:val="both"/>
    </w:pPr>
    <w:rPr>
      <w:rFonts w:ascii="Times New Roman" w:hAnsi="Times New Roman" w:eastAsia="宋体" w:cs="Times New Roman"/>
      <w:lang w:val="en-US" w:eastAsia="zh-CN" w:bidi="ar-SA"/>
    </w:rPr>
  </w:style>
  <w:style w:type="paragraph" w:customStyle="1" w:styleId="234">
    <w:name w:val="目次、标准名称标题"/>
    <w:basedOn w:val="213"/>
    <w:next w:val="145"/>
    <w:qFormat/>
    <w:uiPriority w:val="0"/>
    <w:pPr>
      <w:spacing w:line="460" w:lineRule="exact"/>
    </w:pPr>
  </w:style>
  <w:style w:type="paragraph" w:customStyle="1" w:styleId="235">
    <w:name w:val="Contents"/>
    <w:basedOn w:val="2"/>
    <w:qFormat/>
    <w:uiPriority w:val="0"/>
    <w:pPr>
      <w:keepNext w:val="0"/>
      <w:keepLines w:val="0"/>
      <w:pageBreakBefore/>
      <w:widowControl/>
      <w:pBdr>
        <w:bottom w:val="single" w:color="808080" w:sz="36" w:space="3"/>
      </w:pBdr>
      <w:spacing w:before="0" w:after="240" w:line="240" w:lineRule="auto"/>
      <w:jc w:val="left"/>
      <w:outlineLvl w:val="9"/>
    </w:pPr>
    <w:rPr>
      <w:rFonts w:ascii="Arial" w:hAnsi="Arial"/>
      <w:bCs w:val="0"/>
      <w:smallCaps/>
      <w:kern w:val="0"/>
      <w:sz w:val="32"/>
      <w:szCs w:val="20"/>
    </w:rPr>
  </w:style>
  <w:style w:type="paragraph" w:customStyle="1" w:styleId="236">
    <w:name w:val="Table - Source"/>
    <w:basedOn w:val="1"/>
    <w:next w:val="1"/>
    <w:qFormat/>
    <w:uiPriority w:val="0"/>
    <w:pPr>
      <w:widowControl/>
      <w:pBdr>
        <w:top w:val="single" w:color="auto" w:sz="12" w:space="1"/>
      </w:pBdr>
      <w:spacing w:after="120"/>
      <w:jc w:val="left"/>
    </w:pPr>
    <w:rPr>
      <w:i/>
      <w:kern w:val="0"/>
      <w:sz w:val="18"/>
      <w:szCs w:val="20"/>
    </w:rPr>
  </w:style>
  <w:style w:type="paragraph" w:customStyle="1" w:styleId="237">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24"/>
    </w:rPr>
  </w:style>
  <w:style w:type="paragraph" w:customStyle="1" w:styleId="238">
    <w:name w:val="Body"/>
    <w:basedOn w:val="1"/>
    <w:qFormat/>
    <w:uiPriority w:val="0"/>
    <w:pPr>
      <w:widowControl/>
      <w:spacing w:line="260" w:lineRule="atLeast"/>
      <w:ind w:left="720" w:firstLine="360"/>
    </w:pPr>
    <w:rPr>
      <w:rFonts w:ascii="Garamond Book" w:hAnsi="Garamond Book"/>
      <w:kern w:val="0"/>
      <w:sz w:val="22"/>
      <w:szCs w:val="20"/>
      <w:lang w:eastAsia="en-US"/>
    </w:rPr>
  </w:style>
  <w:style w:type="paragraph" w:customStyle="1" w:styleId="239">
    <w:name w:val="Title - Name"/>
    <w:basedOn w:val="45"/>
    <w:next w:val="192"/>
    <w:qFormat/>
    <w:uiPriority w:val="0"/>
    <w:pPr>
      <w:widowControl/>
      <w:spacing w:before="480" w:after="720"/>
      <w:outlineLvl w:val="9"/>
    </w:pPr>
    <w:rPr>
      <w:rFonts w:cs="Times New Roman"/>
      <w:b w:val="0"/>
      <w:bCs w:val="0"/>
      <w:smallCaps/>
      <w:kern w:val="28"/>
      <w:sz w:val="28"/>
      <w:szCs w:val="20"/>
    </w:rPr>
  </w:style>
  <w:style w:type="paragraph" w:customStyle="1" w:styleId="240">
    <w:name w:val="Table - Col. Head"/>
    <w:basedOn w:val="175"/>
    <w:qFormat/>
    <w:uiPriority w:val="0"/>
    <w:pPr>
      <w:keepNext/>
      <w:spacing w:before="60" w:after="60"/>
    </w:pPr>
    <w:rPr>
      <w:b/>
      <w:sz w:val="18"/>
    </w:rPr>
  </w:style>
  <w:style w:type="paragraph" w:customStyle="1" w:styleId="241">
    <w:name w:val="书目1"/>
    <w:qFormat/>
    <w:uiPriority w:val="0"/>
    <w:pPr>
      <w:spacing w:after="120" w:line="240" w:lineRule="exact"/>
      <w:ind w:left="360" w:hanging="360"/>
    </w:pPr>
    <w:rPr>
      <w:rFonts w:ascii="Times New Roman" w:hAnsi="Times New Roman" w:eastAsia="宋体" w:cs="Times New Roman"/>
      <w:sz w:val="22"/>
      <w:lang w:val="en-US" w:eastAsia="zh-CN" w:bidi="ar-SA"/>
    </w:rPr>
  </w:style>
  <w:style w:type="paragraph" w:customStyle="1" w:styleId="242">
    <w:name w:val="Action Item"/>
    <w:basedOn w:val="1"/>
    <w:qFormat/>
    <w:uiPriority w:val="0"/>
    <w:pPr>
      <w:widowControl/>
      <w:spacing w:after="120"/>
      <w:ind w:left="360" w:hanging="360"/>
      <w:jc w:val="left"/>
    </w:pPr>
    <w:rPr>
      <w:kern w:val="0"/>
      <w:sz w:val="22"/>
      <w:szCs w:val="20"/>
    </w:rPr>
  </w:style>
  <w:style w:type="paragraph" w:customStyle="1" w:styleId="243">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4"/>
    </w:rPr>
  </w:style>
  <w:style w:type="paragraph" w:customStyle="1" w:styleId="244">
    <w:name w:val="批注框文本1"/>
    <w:basedOn w:val="1"/>
    <w:qFormat/>
    <w:uiPriority w:val="0"/>
    <w:rPr>
      <w:sz w:val="16"/>
      <w:szCs w:val="16"/>
    </w:rPr>
  </w:style>
  <w:style w:type="paragraph" w:customStyle="1" w:styleId="245">
    <w:name w:val="数字编号列项（二级）"/>
    <w:qFormat/>
    <w:uiPriority w:val="99"/>
    <w:pPr>
      <w:ind w:left="1260" w:leftChars="400" w:hanging="420" w:hangingChars="200"/>
      <w:jc w:val="both"/>
    </w:pPr>
    <w:rPr>
      <w:rFonts w:ascii="宋体" w:hAnsi="Times New Roman" w:eastAsia="宋体" w:cs="Times New Roman"/>
      <w:sz w:val="21"/>
      <w:lang w:val="en-US" w:eastAsia="zh-CN" w:bidi="ar-SA"/>
    </w:rPr>
  </w:style>
  <w:style w:type="paragraph" w:customStyle="1" w:styleId="246">
    <w:name w:val="列项——（一级）"/>
    <w:qFormat/>
    <w:uiPriority w:val="0"/>
    <w:pPr>
      <w:widowControl w:val="0"/>
      <w:tabs>
        <w:tab w:val="left" w:pos="840"/>
      </w:tabs>
      <w:ind w:left="840" w:hanging="420"/>
      <w:jc w:val="both"/>
    </w:pPr>
    <w:rPr>
      <w:rFonts w:ascii="宋体" w:hAnsi="Times New Roman" w:eastAsia="宋体" w:cs="Times New Roman"/>
      <w:sz w:val="21"/>
      <w:lang w:val="en-US" w:eastAsia="zh-CN" w:bidi="ar-SA"/>
    </w:rPr>
  </w:style>
  <w:style w:type="paragraph" w:customStyle="1" w:styleId="247">
    <w:name w:val="_Comment"/>
    <w:basedOn w:val="1"/>
    <w:next w:val="1"/>
    <w:qFormat/>
    <w:uiPriority w:val="0"/>
    <w:pPr>
      <w:widowControl/>
      <w:spacing w:after="240"/>
      <w:jc w:val="left"/>
    </w:pPr>
    <w:rPr>
      <w:i/>
      <w:vanish/>
      <w:color w:val="808080"/>
      <w:kern w:val="0"/>
      <w:sz w:val="24"/>
      <w:szCs w:val="20"/>
    </w:rPr>
  </w:style>
  <w:style w:type="paragraph" w:customStyle="1" w:styleId="248">
    <w:name w:val="示例"/>
    <w:next w:val="145"/>
    <w:qFormat/>
    <w:uiPriority w:val="0"/>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24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50">
    <w:name w:val="附录标识"/>
    <w:basedOn w:val="213"/>
    <w:qFormat/>
    <w:uiPriority w:val="0"/>
    <w:pPr>
      <w:tabs>
        <w:tab w:val="left" w:pos="6405"/>
      </w:tabs>
      <w:spacing w:after="200"/>
    </w:pPr>
    <w:rPr>
      <w:sz w:val="21"/>
    </w:rPr>
  </w:style>
  <w:style w:type="paragraph" w:customStyle="1" w:styleId="251">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52">
    <w:name w:val="Comment"/>
    <w:basedOn w:val="1"/>
    <w:qFormat/>
    <w:uiPriority w:val="0"/>
    <w:pPr>
      <w:widowControl/>
      <w:spacing w:after="120"/>
      <w:jc w:val="left"/>
    </w:pPr>
    <w:rPr>
      <w:i/>
      <w:color w:val="000080"/>
      <w:kern w:val="0"/>
      <w:sz w:val="22"/>
      <w:szCs w:val="20"/>
    </w:rPr>
  </w:style>
  <w:style w:type="paragraph" w:customStyle="1" w:styleId="253">
    <w:name w:val="Char Char1 Char Char Char Char"/>
    <w:basedOn w:val="1"/>
    <w:qFormat/>
    <w:uiPriority w:val="0"/>
    <w:rPr>
      <w:szCs w:val="20"/>
    </w:rPr>
  </w:style>
  <w:style w:type="paragraph" w:customStyle="1" w:styleId="254">
    <w:name w:val="首页页眉"/>
    <w:basedOn w:val="35"/>
    <w:qFormat/>
    <w:uiPriority w:val="0"/>
    <w:pPr>
      <w:pBdr>
        <w:bottom w:val="double" w:color="auto" w:sz="6" w:space="1"/>
      </w:pBdr>
      <w:tabs>
        <w:tab w:val="clear" w:pos="4153"/>
        <w:tab w:val="clear" w:pos="8306"/>
      </w:tabs>
      <w:overflowPunct w:val="0"/>
      <w:jc w:val="both"/>
    </w:pPr>
    <w:rPr>
      <w:szCs w:val="20"/>
    </w:rPr>
  </w:style>
  <w:style w:type="paragraph" w:customStyle="1" w:styleId="255">
    <w:name w:val="字母编号列项（一级）"/>
    <w:qFormat/>
    <w:uiPriority w:val="99"/>
    <w:pPr>
      <w:ind w:left="840" w:leftChars="200" w:hanging="420" w:hangingChars="200"/>
      <w:jc w:val="both"/>
    </w:pPr>
    <w:rPr>
      <w:rFonts w:ascii="宋体" w:hAnsi="Times New Roman" w:eastAsia="宋体" w:cs="Times New Roman"/>
      <w:sz w:val="21"/>
      <w:lang w:val="en-US" w:eastAsia="zh-CN" w:bidi="ar-SA"/>
    </w:rPr>
  </w:style>
  <w:style w:type="paragraph" w:customStyle="1" w:styleId="256">
    <w:name w:val="条文脚注"/>
    <w:basedOn w:val="37"/>
    <w:qFormat/>
    <w:uiPriority w:val="0"/>
    <w:pPr>
      <w:ind w:left="780" w:leftChars="200" w:hanging="360" w:hangingChars="200"/>
      <w:jc w:val="both"/>
    </w:pPr>
    <w:rPr>
      <w:rFonts w:ascii="宋体"/>
    </w:rPr>
  </w:style>
  <w:style w:type="paragraph" w:customStyle="1" w:styleId="25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58">
    <w:name w:val="Deliverable"/>
    <w:basedOn w:val="1"/>
    <w:qFormat/>
    <w:uiPriority w:val="0"/>
    <w:pPr>
      <w:widowControl/>
      <w:spacing w:after="60"/>
      <w:ind w:left="288" w:hanging="288"/>
      <w:jc w:val="left"/>
    </w:pPr>
    <w:rPr>
      <w:kern w:val="0"/>
      <w:sz w:val="20"/>
      <w:szCs w:val="20"/>
    </w:rPr>
  </w:style>
  <w:style w:type="paragraph" w:customStyle="1" w:styleId="25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61">
    <w:name w:val="Schema"/>
    <w:basedOn w:val="1"/>
    <w:qFormat/>
    <w:uiPriority w:val="0"/>
    <w:pPr>
      <w:ind w:left="200" w:leftChars="200"/>
    </w:pPr>
  </w:style>
  <w:style w:type="paragraph" w:customStyle="1" w:styleId="262">
    <w:name w:val="Table Text"/>
    <w:basedOn w:val="1"/>
    <w:qFormat/>
    <w:uiPriority w:val="0"/>
    <w:pPr>
      <w:widowControl/>
      <w:spacing w:before="60" w:after="60" w:line="480" w:lineRule="auto"/>
      <w:jc w:val="left"/>
    </w:pPr>
    <w:rPr>
      <w:kern w:val="0"/>
      <w:sz w:val="24"/>
      <w:szCs w:val="20"/>
    </w:rPr>
  </w:style>
  <w:style w:type="paragraph" w:customStyle="1" w:styleId="263">
    <w:name w:val="样式 标准文件_章标题 + 右侧:  -0.5 字符 段前: 0.5 行 段后: 0.5 行1"/>
    <w:basedOn w:val="1"/>
    <w:qFormat/>
    <w:uiPriority w:val="0"/>
    <w:pPr>
      <w:widowControl/>
      <w:spacing w:beforeLines="50" w:afterLines="50" w:line="320" w:lineRule="exact"/>
      <w:outlineLvl w:val="1"/>
    </w:pPr>
    <w:rPr>
      <w:rFonts w:ascii="黑体" w:eastAsia="黑体"/>
      <w:spacing w:val="2"/>
      <w:kern w:val="0"/>
      <w:szCs w:val="20"/>
    </w:rPr>
  </w:style>
  <w:style w:type="paragraph" w:customStyle="1" w:styleId="264">
    <w:name w:val="Heading 1 - Format Only"/>
    <w:basedOn w:val="2"/>
    <w:qFormat/>
    <w:uiPriority w:val="0"/>
    <w:pPr>
      <w:keepNext w:val="0"/>
      <w:keepLines w:val="0"/>
      <w:pageBreakBefore/>
      <w:widowControl/>
      <w:pBdr>
        <w:bottom w:val="single" w:color="808080" w:sz="36" w:space="3"/>
      </w:pBdr>
      <w:spacing w:before="0" w:after="240" w:line="240" w:lineRule="auto"/>
      <w:jc w:val="left"/>
      <w:outlineLvl w:val="9"/>
    </w:pPr>
    <w:rPr>
      <w:rFonts w:ascii="Arial" w:hAnsi="Arial"/>
      <w:bCs w:val="0"/>
      <w:smallCaps/>
      <w:kern w:val="0"/>
      <w:sz w:val="32"/>
      <w:szCs w:val="20"/>
    </w:rPr>
  </w:style>
  <w:style w:type="paragraph" w:customStyle="1" w:styleId="265">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266">
    <w:name w:val="默认段落字体 Para Char"/>
    <w:basedOn w:val="1"/>
    <w:qFormat/>
    <w:uiPriority w:val="0"/>
    <w:pPr>
      <w:adjustRightInd w:val="0"/>
      <w:spacing w:line="360" w:lineRule="auto"/>
    </w:pPr>
    <w:rPr>
      <w:kern w:val="0"/>
      <w:sz w:val="24"/>
      <w:szCs w:val="20"/>
    </w:rPr>
  </w:style>
  <w:style w:type="paragraph" w:customStyle="1" w:styleId="26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68">
    <w:name w:val="注："/>
    <w:next w:val="145"/>
    <w:qFormat/>
    <w:uiPriority w:val="0"/>
    <w:pPr>
      <w:widowControl w:val="0"/>
      <w:tabs>
        <w:tab w:val="left" w:pos="1560"/>
      </w:tabs>
      <w:autoSpaceDE w:val="0"/>
      <w:autoSpaceDN w:val="0"/>
      <w:ind w:left="1260" w:hanging="420"/>
      <w:jc w:val="both"/>
    </w:pPr>
    <w:rPr>
      <w:rFonts w:ascii="宋体" w:hAnsi="Times New Roman" w:eastAsia="宋体" w:cs="Times New Roman"/>
      <w:sz w:val="18"/>
      <w:lang w:val="en-US" w:eastAsia="zh-CN" w:bidi="ar-SA"/>
    </w:rPr>
  </w:style>
  <w:style w:type="paragraph" w:customStyle="1" w:styleId="2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70">
    <w:name w:val="引文"/>
    <w:basedOn w:val="1"/>
    <w:qFormat/>
    <w:uiPriority w:val="0"/>
    <w:pPr>
      <w:spacing w:afterLines="50"/>
      <w:ind w:left="200" w:hanging="200" w:hangingChars="200"/>
    </w:pPr>
    <w:rPr>
      <w:rFonts w:ascii="Courier New" w:hAnsi="Courier New"/>
      <w:kern w:val="0"/>
      <w:sz w:val="24"/>
    </w:rPr>
  </w:style>
  <w:style w:type="paragraph" w:customStyle="1" w:styleId="271">
    <w:name w:val="标准书眉一"/>
    <w:qFormat/>
    <w:uiPriority w:val="0"/>
    <w:pPr>
      <w:jc w:val="both"/>
    </w:pPr>
    <w:rPr>
      <w:rFonts w:ascii="Times New Roman" w:hAnsi="Times New Roman" w:eastAsia="宋体" w:cs="Times New Roman"/>
      <w:lang w:val="en-US" w:eastAsia="zh-CN" w:bidi="ar-SA"/>
    </w:rPr>
  </w:style>
  <w:style w:type="paragraph" w:customStyle="1" w:styleId="27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273">
    <w:name w:val="BN"/>
    <w:basedOn w:val="1"/>
    <w:qFormat/>
    <w:uiPriority w:val="0"/>
    <w:pPr>
      <w:widowControl/>
      <w:snapToGrid w:val="0"/>
      <w:spacing w:beforeLines="20" w:afterLines="20"/>
      <w:jc w:val="center"/>
    </w:pPr>
    <w:rPr>
      <w:rFonts w:ascii="Times" w:hAnsi="Times"/>
      <w:kern w:val="0"/>
      <w:sz w:val="18"/>
      <w:szCs w:val="18"/>
    </w:rPr>
  </w:style>
  <w:style w:type="paragraph" w:customStyle="1" w:styleId="274">
    <w:name w:val="列出段落1"/>
    <w:basedOn w:val="1"/>
    <w:qFormat/>
    <w:uiPriority w:val="0"/>
    <w:pPr>
      <w:ind w:firstLine="420" w:firstLineChars="200"/>
    </w:pPr>
    <w:rPr>
      <w:rFonts w:ascii="Calibri" w:hAnsi="Calibri"/>
    </w:rPr>
  </w:style>
  <w:style w:type="paragraph" w:customStyle="1" w:styleId="275">
    <w:name w:val="Char Char1 Char Char Char Char1"/>
    <w:basedOn w:val="1"/>
    <w:qFormat/>
    <w:uiPriority w:val="0"/>
    <w:pPr>
      <w:tabs>
        <w:tab w:val="left" w:pos="420"/>
      </w:tabs>
      <w:adjustRightInd w:val="0"/>
      <w:snapToGrid w:val="0"/>
      <w:spacing w:line="360" w:lineRule="auto"/>
      <w:ind w:left="420" w:hanging="420" w:firstLineChars="200"/>
    </w:pPr>
    <w:rPr>
      <w:sz w:val="24"/>
    </w:rPr>
  </w:style>
  <w:style w:type="paragraph" w:customStyle="1" w:styleId="276">
    <w:name w:val="终结线"/>
    <w:basedOn w:val="1"/>
    <w:qFormat/>
    <w:uiPriority w:val="0"/>
    <w:pPr>
      <w:framePr w:hSpace="181" w:vSpace="181" w:wrap="around" w:vAnchor="text" w:hAnchor="margin" w:xAlign="center" w:y="285"/>
    </w:pPr>
  </w:style>
  <w:style w:type="paragraph" w:customStyle="1" w:styleId="2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styleId="278">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79">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8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3">
    <w:name w:val="c前言标准编号"/>
    <w:basedOn w:val="1"/>
    <w:qFormat/>
    <w:uiPriority w:val="0"/>
    <w:pPr>
      <w:adjustRightInd w:val="0"/>
      <w:spacing w:line="360" w:lineRule="atLeast"/>
    </w:pPr>
    <w:rPr>
      <w:rFonts w:eastAsia="黑体"/>
      <w:szCs w:val="20"/>
    </w:rPr>
  </w:style>
  <w:style w:type="paragraph" w:customStyle="1" w:styleId="284">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4"/>
    </w:rPr>
  </w:style>
  <w:style w:type="paragraph" w:customStyle="1" w:styleId="285">
    <w:name w:val="501标题4级"/>
    <w:basedOn w:val="5"/>
    <w:next w:val="1"/>
    <w:qFormat/>
    <w:uiPriority w:val="0"/>
    <w:pPr>
      <w:spacing w:before="120" w:after="120" w:line="360" w:lineRule="auto"/>
      <w:ind w:left="100" w:leftChars="100" w:right="100" w:rightChars="100"/>
      <w:jc w:val="left"/>
    </w:pPr>
    <w:rPr>
      <w:rFonts w:ascii="宋体" w:hAnsi="宋体" w:eastAsia="宋体"/>
      <w:sz w:val="24"/>
      <w:szCs w:val="24"/>
    </w:rPr>
  </w:style>
  <w:style w:type="paragraph" w:customStyle="1" w:styleId="28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7">
    <w:name w:val="Revision_5ef6683a-5ea7-437f-b3e5-fcd1d0b807b8"/>
    <w:qFormat/>
    <w:uiPriority w:val="99"/>
    <w:rPr>
      <w:rFonts w:ascii="Times New Roman" w:hAnsi="Times New Roman" w:eastAsia="宋体" w:cs="Times New Roman"/>
      <w:kern w:val="2"/>
      <w:sz w:val="21"/>
      <w:lang w:val="en-US" w:eastAsia="zh-CN" w:bidi="ar-SA"/>
    </w:rPr>
  </w:style>
  <w:style w:type="paragraph" w:customStyle="1" w:styleId="288">
    <w:name w:val="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89">
    <w:name w:val="正文 首行缩进2字符"/>
    <w:basedOn w:val="1"/>
    <w:qFormat/>
    <w:uiPriority w:val="0"/>
    <w:pPr>
      <w:widowControl/>
      <w:jc w:val="center"/>
    </w:pPr>
    <w:rPr>
      <w:rFonts w:ascii="仿宋_GB2312" w:eastAsia="仿宋_GB2312" w:cs="宋体"/>
      <w:kern w:val="0"/>
      <w:sz w:val="18"/>
      <w:szCs w:val="18"/>
    </w:rPr>
  </w:style>
  <w:style w:type="paragraph" w:customStyle="1" w:styleId="290">
    <w:name w:val="公式"/>
    <w:basedOn w:val="167"/>
    <w:qFormat/>
    <w:uiPriority w:val="0"/>
    <w:pPr>
      <w:widowControl/>
      <w:spacing w:line="240" w:lineRule="auto"/>
      <w:jc w:val="right"/>
      <w:textAlignment w:val="center"/>
    </w:pPr>
    <w:rPr>
      <w:rFonts w:eastAsia="宋体" w:cs="宋体"/>
      <w:kern w:val="0"/>
      <w:sz w:val="24"/>
      <w:szCs w:val="20"/>
    </w:rPr>
  </w:style>
  <w:style w:type="paragraph" w:customStyle="1" w:styleId="291">
    <w:name w:val="正文首行无缩进"/>
    <w:basedOn w:val="167"/>
    <w:qFormat/>
    <w:uiPriority w:val="0"/>
    <w:pPr>
      <w:widowControl/>
      <w:spacing w:line="440" w:lineRule="exact"/>
      <w:textAlignment w:val="center"/>
    </w:pPr>
    <w:rPr>
      <w:rFonts w:eastAsia="宋体" w:cs="宋体"/>
      <w:kern w:val="0"/>
      <w:sz w:val="24"/>
      <w:szCs w:val="20"/>
    </w:rPr>
  </w:style>
  <w:style w:type="paragraph" w:customStyle="1" w:styleId="29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table" w:customStyle="1" w:styleId="293">
    <w:name w:val="网格型411"/>
    <w:basedOn w:val="4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网格型311"/>
    <w:basedOn w:val="4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网格型712"/>
    <w:basedOn w:val="47"/>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6">
    <w:name w:val="网格型32"/>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7">
    <w:name w:val="网格型8"/>
    <w:basedOn w:val="47"/>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8">
    <w:name w:val="网格型7"/>
    <w:basedOn w:val="47"/>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9">
    <w:name w:val="网格型412"/>
    <w:basedOn w:val="4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
    <w:name w:val="网格型21"/>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1">
    <w:name w:val="网格型 21"/>
    <w:basedOn w:val="47"/>
    <w:qFormat/>
    <w:uiPriority w:val="0"/>
    <w:pPr>
      <w:widowControl w:val="0"/>
      <w:spacing w:line="300" w:lineRule="auto"/>
      <w:ind w:firstLine="200" w:firstLineChars="200"/>
      <w:jc w:val="both"/>
    </w:pPr>
    <w:tblPr>
      <w:tblBorders>
        <w:insideH w:val="single" w:color="000000" w:sz="6" w:space="0"/>
        <w:insideV w:val="single" w:color="000000" w:sz="6" w:space="0"/>
      </w:tblBorders>
    </w:tblPr>
    <w:tcPr>
      <w:shd w:val="clear" w:color="auto" w:fill="auto"/>
    </w:tcPr>
    <w:tblStylePr w:type="firstRow">
      <w:rPr>
        <w:b/>
        <w:bCs/>
      </w:rPr>
      <w:tcPr>
        <w:tcBorders>
          <w:top w:val="nil"/>
          <w:left w:val="nil"/>
          <w:bottom w:val="nil"/>
          <w:right w:val="nil"/>
          <w:insideH w:val="nil"/>
          <w:insideV w:val="nil"/>
          <w:tl2br w:val="nil"/>
          <w:tr2bl w:val="nil"/>
        </w:tcBorders>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style>
  <w:style w:type="table" w:customStyle="1" w:styleId="302">
    <w:name w:val="网格型612"/>
    <w:basedOn w:val="47"/>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3">
    <w:name w:val="网格型611"/>
    <w:basedOn w:val="47"/>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4">
    <w:name w:val="网格型53"/>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5">
    <w:name w:val="网格型71"/>
    <w:basedOn w:val="4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
    <w:name w:val="网格型41"/>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7">
    <w:name w:val="网格型1112"/>
    <w:basedOn w:val="4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
    <w:name w:val="网格型52"/>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9">
    <w:name w:val="网格型1"/>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
    <w:name w:val="彩色列表 - 强调文字颜色 51"/>
    <w:basedOn w:val="47"/>
    <w:qFormat/>
    <w:uiPriority w:val="72"/>
    <w:rPr>
      <w:color w:val="000000"/>
    </w:rPr>
    <w:tcPr>
      <w:shd w:val="clear" w:color="auto" w:fill="EDF6F9"/>
    </w:tcPr>
    <w:tblStylePr w:type="firstRow">
      <w:rPr>
        <w:b/>
        <w:bCs/>
        <w:color w:val="FFFFFF"/>
      </w:rPr>
      <w:tcPr>
        <w:tcBorders>
          <w:top w:val="nil"/>
          <w:left w:val="nil"/>
          <w:bottom w:val="single" w:color="FFFFFF" w:sz="12" w:space="0"/>
          <w:right w:val="nil"/>
          <w:insideH w:val="nil"/>
          <w:insideV w:val="nil"/>
          <w:tl2br w:val="nil"/>
          <w:tr2bl w:val="nil"/>
        </w:tcBorders>
        <w:shd w:val="clear" w:color="auto" w:fill="F2730A"/>
      </w:tcPr>
    </w:tblStylePr>
    <w:tblStylePr w:type="lastRow">
      <w:rPr>
        <w:b/>
        <w:bCs/>
        <w:color w:val="F2730A"/>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shd w:val="clear" w:color="auto" w:fill="DAEEF3"/>
      </w:tcPr>
    </w:tblStylePr>
  </w:style>
  <w:style w:type="table" w:customStyle="1" w:styleId="311">
    <w:name w:val="网格型31"/>
    <w:basedOn w:val="47"/>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2">
    <w:name w:val="网格型4"/>
    <w:basedOn w:val="4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
    <w:name w:val="网格型33"/>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4">
    <w:name w:val="网格型512"/>
    <w:basedOn w:val="47"/>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5">
    <w:name w:val="网格型9"/>
    <w:basedOn w:val="47"/>
    <w:qFormat/>
    <w:uiPriority w:val="59"/>
    <w:rPr>
      <w:rFonts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6">
    <w:name w:val="网格型212"/>
    <w:basedOn w:val="4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
    <w:name w:val="网格型13"/>
    <w:basedOn w:val="47"/>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8">
    <w:name w:val="网格型3"/>
    <w:basedOn w:val="4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
    <w:name w:val="网格型16"/>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0">
    <w:name w:val="网格型72"/>
    <w:basedOn w:val="4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
    <w:name w:val="网格型61"/>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2">
    <w:name w:val="网格型12"/>
    <w:basedOn w:val="47"/>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3">
    <w:name w:val="网格型2"/>
    <w:basedOn w:val="4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112"/>
    <w:basedOn w:val="47"/>
    <w:qFormat/>
    <w:uiPriority w:val="59"/>
    <w:pPr>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5">
    <w:name w:val="网格型10"/>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
    <w:name w:val="网格型3111"/>
    <w:basedOn w:val="47"/>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7">
    <w:name w:val="网格型62"/>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8">
    <w:name w:val="网格型211"/>
    <w:basedOn w:val="4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
    <w:name w:val="网格型11"/>
    <w:basedOn w:val="4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
    <w:name w:val="网格型5112"/>
    <w:basedOn w:val="4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精巧型 11"/>
    <w:basedOn w:val="47"/>
    <w:qFormat/>
    <w:uiPriority w:val="0"/>
    <w:pPr>
      <w:widowControl w:val="0"/>
      <w:jc w:val="both"/>
    </w:pPr>
    <w:tblStylePr w:type="firstRow">
      <w:tcPr>
        <w:tcBorders>
          <w:top w:val="single" w:color="000000" w:sz="6" w:space="0"/>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shd w:val="pct25" w:color="800080" w:fill="FFFFFF"/>
      </w:tcPr>
    </w:tblStylePr>
    <w:tblStylePr w:type="firstCol">
      <w:tcPr>
        <w:tcBorders>
          <w:top w:val="nil"/>
          <w:left w:val="nil"/>
          <w:bottom w:val="nil"/>
          <w:right w:val="single" w:color="000000" w:sz="12" w:space="0"/>
          <w:insideH w:val="nil"/>
          <w:insideV w:val="nil"/>
          <w:tl2br w:val="nil"/>
          <w:tr2bl w:val="nil"/>
        </w:tcBorders>
      </w:tcPr>
    </w:tblStylePr>
    <w:tblStylePr w:type="lastCol">
      <w:tcPr>
        <w:tcBorders>
          <w:top w:val="nil"/>
          <w:left w:val="single" w:color="000000" w:sz="12" w:space="0"/>
          <w:bottom w:val="nil"/>
          <w:right w:val="nil"/>
          <w:insideH w:val="nil"/>
          <w:insideV w:val="nil"/>
          <w:tl2br w:val="nil"/>
          <w:tr2bl w:val="nil"/>
        </w:tcBorders>
      </w:tcPr>
    </w:tblStylePr>
    <w:tblStylePr w:type="band1Horz">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332">
    <w:name w:val="网格型17"/>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3">
    <w:name w:val="网格型42"/>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4">
    <w:name w:val="网格型3112"/>
    <w:basedOn w:val="47"/>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5">
    <w:name w:val="网格型51"/>
    <w:basedOn w:val="4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
    <w:name w:val="网格型141"/>
    <w:basedOn w:val="4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
    <w:name w:val="网格型511"/>
    <w:basedOn w:val="47"/>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8">
    <w:name w:val="网格型14"/>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9">
    <w:name w:val="网格型151"/>
    <w:basedOn w:val="4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
    <w:name w:val="网格型15"/>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1">
    <w:name w:val="网格型22"/>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2">
    <w:name w:val="网格型711"/>
    <w:basedOn w:val="47"/>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3">
    <w:name w:val="网格型5"/>
    <w:basedOn w:val="47"/>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4">
    <w:name w:val="网格型111"/>
    <w:basedOn w:val="47"/>
    <w:qFormat/>
    <w:uiPriority w:val="59"/>
    <w:pPr>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5">
    <w:name w:val="网格型6"/>
    <w:basedOn w:val="47"/>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6">
    <w:name w:val="网格型1111"/>
    <w:basedOn w:val="4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
    <w:name w:val="网格型312"/>
    <w:basedOn w:val="4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
    <w:name w:val="彩色列表 - 强调文字颜色 61"/>
    <w:basedOn w:val="47"/>
    <w:qFormat/>
    <w:uiPriority w:val="72"/>
    <w:rPr>
      <w:color w:val="000000"/>
    </w:rPr>
    <w:tcPr>
      <w:shd w:val="clear" w:color="auto" w:fill="FEF4EC"/>
    </w:tcPr>
    <w:tblStylePr w:type="firstRow">
      <w:rPr>
        <w:b/>
        <w:bCs/>
        <w:color w:val="FFFFFF"/>
      </w:rPr>
      <w:tcPr>
        <w:tcBorders>
          <w:top w:val="nil"/>
          <w:left w:val="nil"/>
          <w:bottom w:val="single" w:color="FFFFFF" w:sz="12" w:space="0"/>
          <w:right w:val="nil"/>
          <w:insideH w:val="nil"/>
          <w:insideV w:val="nil"/>
          <w:tl2br w:val="nil"/>
          <w:tr2bl w:val="nil"/>
        </w:tcBorders>
        <w:shd w:val="clear" w:color="auto" w:fill="348DA5"/>
      </w:tcPr>
    </w:tblStylePr>
    <w:tblStylePr w:type="lastRow">
      <w:rPr>
        <w:b/>
        <w:bCs/>
        <w:color w:val="348DA5"/>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FDE4D0"/>
      </w:tcPr>
    </w:tblStylePr>
    <w:tblStylePr w:type="band1Horz">
      <w:tcPr>
        <w:shd w:val="clear" w:color="auto" w:fill="FDE9D9"/>
      </w:tcPr>
    </w:tblStylePr>
  </w:style>
  <w:style w:type="table" w:customStyle="1" w:styleId="349">
    <w:name w:val="网格型5111"/>
    <w:basedOn w:val="4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0">
    <w:name w:val="标准文件_正文图标题"/>
    <w:next w:val="128"/>
    <w:qFormat/>
    <w:uiPriority w:val="0"/>
    <w:pPr>
      <w:ind w:left="3675"/>
      <w:jc w:val="center"/>
    </w:pPr>
    <w:rPr>
      <w:rFonts w:ascii="黑体" w:hAnsi="Times New Roman" w:eastAsia="黑体" w:cs="Times New Roman"/>
      <w:sz w:val="21"/>
      <w:lang w:val="en-US" w:eastAsia="zh-CN" w:bidi="ar-SA"/>
    </w:rPr>
  </w:style>
  <w:style w:type="paragraph" w:customStyle="1" w:styleId="351">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52">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54">
    <w:name w:val="图标脚注说明"/>
    <w:basedOn w:val="145"/>
    <w:qFormat/>
    <w:uiPriority w:val="0"/>
    <w:pPr>
      <w:tabs>
        <w:tab w:val="center" w:pos="4201"/>
        <w:tab w:val="right" w:leader="dot" w:pos="9298"/>
      </w:tabs>
      <w:ind w:left="840" w:hanging="420" w:firstLineChars="0"/>
    </w:pPr>
    <w:rPr>
      <w:sz w:val="18"/>
      <w:szCs w:val="18"/>
    </w:rPr>
  </w:style>
  <w:style w:type="paragraph" w:customStyle="1" w:styleId="355">
    <w:name w:val="NOTE_Normal"/>
    <w:basedOn w:val="1"/>
    <w:qFormat/>
    <w:uiPriority w:val="0"/>
    <w:pPr>
      <w:spacing w:after="160" w:line="259" w:lineRule="auto"/>
    </w:pPr>
    <w:rPr>
      <w:rFonts w:ascii="Calibri" w:hAnsi="Calibri" w:cs="Arial"/>
    </w:rPr>
  </w:style>
  <w:style w:type="paragraph" w:customStyle="1" w:styleId="356">
    <w:name w:val="标准文件_附录标识"/>
    <w:next w:val="128"/>
    <w:qFormat/>
    <w:uiPriority w:val="0"/>
    <w:pPr>
      <w:numPr>
        <w:ilvl w:val="0"/>
        <w:numId w:val="2"/>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357">
    <w:name w:val="标准文件_附录表标题"/>
    <w:next w:val="128"/>
    <w:qFormat/>
    <w:uiPriority w:val="0"/>
    <w:pPr>
      <w:numPr>
        <w:ilvl w:val="1"/>
        <w:numId w:val="3"/>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358">
    <w:name w:val="标准文件_附录一级条标题"/>
    <w:next w:val="128"/>
    <w:qFormat/>
    <w:uiPriority w:val="0"/>
    <w:pPr>
      <w:widowControl w:val="0"/>
      <w:numPr>
        <w:ilvl w:val="1"/>
        <w:numId w:val="2"/>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359">
    <w:name w:val="标准文件_附录二级条标题"/>
    <w:basedOn w:val="358"/>
    <w:next w:val="128"/>
    <w:qFormat/>
    <w:uiPriority w:val="0"/>
    <w:pPr>
      <w:widowControl/>
      <w:numPr>
        <w:ilvl w:val="2"/>
      </w:numPr>
      <w:wordWrap w:val="0"/>
      <w:overflowPunct w:val="0"/>
      <w:autoSpaceDE w:val="0"/>
      <w:autoSpaceDN w:val="0"/>
      <w:textAlignment w:val="baseline"/>
      <w:outlineLvl w:val="3"/>
    </w:pPr>
  </w:style>
  <w:style w:type="paragraph" w:customStyle="1" w:styleId="360">
    <w:name w:val="标准文件_附录三级条标题"/>
    <w:next w:val="128"/>
    <w:qFormat/>
    <w:uiPriority w:val="0"/>
    <w:pPr>
      <w:widowControl w:val="0"/>
      <w:numPr>
        <w:ilvl w:val="3"/>
        <w:numId w:val="2"/>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361">
    <w:name w:val="标准文件_附录四级条标题"/>
    <w:next w:val="128"/>
    <w:qFormat/>
    <w:uiPriority w:val="0"/>
    <w:pPr>
      <w:widowControl w:val="0"/>
      <w:numPr>
        <w:ilvl w:val="4"/>
        <w:numId w:val="2"/>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362">
    <w:name w:val="标准文件_附录五级条标题"/>
    <w:next w:val="128"/>
    <w:qFormat/>
    <w:uiPriority w:val="0"/>
    <w:pPr>
      <w:widowControl w:val="0"/>
      <w:numPr>
        <w:ilvl w:val="5"/>
        <w:numId w:val="2"/>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363">
    <w:name w:val="标准文件_一级项"/>
    <w:qFormat/>
    <w:uiPriority w:val="0"/>
    <w:pPr>
      <w:numPr>
        <w:ilvl w:val="0"/>
        <w:numId w:val="4"/>
      </w:numPr>
    </w:pPr>
    <w:rPr>
      <w:rFonts w:ascii="宋体" w:hAnsi="Times New Roman" w:eastAsia="宋体" w:cs="Times New Roman"/>
      <w:sz w:val="21"/>
      <w:lang w:val="en-US" w:eastAsia="zh-CN" w:bidi="ar-SA"/>
    </w:rPr>
  </w:style>
  <w:style w:type="paragraph" w:customStyle="1" w:styleId="364">
    <w:name w:val="标准文件_三级项"/>
    <w:basedOn w:val="1"/>
    <w:qFormat/>
    <w:uiPriority w:val="0"/>
    <w:pPr>
      <w:numPr>
        <w:ilvl w:val="2"/>
        <w:numId w:val="4"/>
      </w:numPr>
      <w:adjustRightInd w:val="0"/>
      <w:spacing w:line="536870612" w:lineRule="auto"/>
    </w:pPr>
    <w:rPr>
      <w:szCs w:val="21"/>
    </w:rPr>
  </w:style>
  <w:style w:type="paragraph" w:customStyle="1" w:styleId="365">
    <w:name w:val="标准文件_字母编号列项（一级）"/>
    <w:qFormat/>
    <w:uiPriority w:val="0"/>
    <w:pPr>
      <w:jc w:val="both"/>
    </w:pPr>
    <w:rPr>
      <w:rFonts w:ascii="宋体" w:hAnsi="Times New Roman" w:eastAsia="宋体" w:cs="Times New Roman"/>
      <w:sz w:val="21"/>
      <w:lang w:val="en-US" w:eastAsia="zh-CN" w:bidi="ar-SA"/>
    </w:rPr>
  </w:style>
  <w:style w:type="paragraph" w:customStyle="1" w:styleId="366">
    <w:name w:val="标准文件_注："/>
    <w:next w:val="128"/>
    <w:qFormat/>
    <w:uiPriority w:val="0"/>
    <w:pPr>
      <w:widowControl w:val="0"/>
      <w:numPr>
        <w:ilvl w:val="0"/>
        <w:numId w:val="5"/>
      </w:numPr>
      <w:autoSpaceDE w:val="0"/>
      <w:autoSpaceDN w:val="0"/>
      <w:ind w:left="737"/>
      <w:jc w:val="both"/>
    </w:pPr>
    <w:rPr>
      <w:rFonts w:ascii="宋体" w:hAnsi="Times New Roman" w:eastAsia="宋体" w:cs="Times New Roman"/>
      <w:sz w:val="18"/>
      <w:szCs w:val="18"/>
      <w:lang w:val="en-US" w:eastAsia="zh-CN" w:bidi="ar-SA"/>
    </w:rPr>
  </w:style>
  <w:style w:type="paragraph" w:customStyle="1" w:styleId="367">
    <w:name w:val="标准文件_二级项2"/>
    <w:basedOn w:val="128"/>
    <w:qFormat/>
    <w:uiPriority w:val="0"/>
    <w:pPr>
      <w:numPr>
        <w:ilvl w:val="1"/>
        <w:numId w:val="4"/>
      </w:numPr>
      <w:adjustRightInd/>
      <w:snapToGrid/>
      <w:spacing w:before="0" w:after="0" w:line="240" w:lineRule="auto"/>
      <w:ind w:left="0" w:leftChars="0" w:right="0" w:rightChars="0" w:firstLine="0" w:firstLineChars="0"/>
    </w:pPr>
    <w:rPr>
      <w:rFonts w:ascii="宋体"/>
      <w:spacing w:val="0"/>
    </w:rPr>
  </w:style>
  <w:style w:type="paragraph" w:customStyle="1" w:styleId="368">
    <w:name w:val="标准文件_附录表标号"/>
    <w:basedOn w:val="128"/>
    <w:next w:val="128"/>
    <w:qFormat/>
    <w:uiPriority w:val="0"/>
    <w:pPr>
      <w:numPr>
        <w:ilvl w:val="0"/>
        <w:numId w:val="3"/>
      </w:numPr>
      <w:adjustRightInd/>
      <w:snapToGrid/>
      <w:spacing w:before="0" w:after="0" w:line="14" w:lineRule="exact"/>
      <w:ind w:left="0" w:leftChars="0" w:right="0" w:rightChars="0" w:firstLine="0" w:firstLineChars="0"/>
      <w:jc w:val="center"/>
    </w:pPr>
    <w:rPr>
      <w:rFonts w:ascii="宋体" w:eastAsia="黑体"/>
      <w:vanish/>
      <w:spacing w:val="0"/>
      <w:sz w:val="2"/>
    </w:rPr>
  </w:style>
  <w:style w:type="paragraph" w:customStyle="1" w:styleId="369">
    <w:name w:val="标准文件_附录四级无标题"/>
    <w:basedOn w:val="361"/>
    <w:qFormat/>
    <w:uiPriority w:val="0"/>
    <w:pPr>
      <w:spacing w:beforeLines="0" w:afterLines="0" w:line="276" w:lineRule="auto"/>
      <w:outlineLvl w:val="9"/>
    </w:pPr>
    <w:rPr>
      <w:rFonts w:ascii="宋体" w:eastAsia="宋体"/>
    </w:rPr>
  </w:style>
  <w:style w:type="paragraph" w:customStyle="1" w:styleId="37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371">
    <w:name w:val="标准文件_正文表标题"/>
    <w:next w:val="128"/>
    <w:qFormat/>
    <w:uiPriority w:val="0"/>
    <w:pPr>
      <w:numPr>
        <w:ilvl w:val="0"/>
        <w:numId w:val="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372">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37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11107</Words>
  <Characters>14608</Characters>
  <Lines>1351</Lines>
  <Paragraphs>1977</Paragraphs>
  <TotalTime>3</TotalTime>
  <ScaleCrop>false</ScaleCrop>
  <LinksUpToDate>false</LinksUpToDate>
  <CharactersWithSpaces>14988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2025-08-26T01:06:00Z</dcterms:created>
  <dc:creator>luoyja</dc:creator>
  <cp:lastModifiedBy>颜洲</cp:lastModifiedBy>
  <cp:lastPrinted>2025-05-29T05:39:00Z</cp:lastPrinted>
  <dcterms:modified xsi:type="dcterms:W3CDTF">2026-01-06T06:38:23Z</dcterms:modified>
  <cp:revision>559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
    <vt:lpwstr>TDS 2.0 Document</vt:lpwstr>
  </property>
  <property fmtid="{D5CDD505-2E9C-101B-9397-08002B2CF9AE}" pid="3" name="KSOProductBuildVer">
    <vt:lpwstr>2052-12.1.0.19302</vt:lpwstr>
  </property>
  <property fmtid="{D5CDD505-2E9C-101B-9397-08002B2CF9AE}" pid="4" name="ICV">
    <vt:lpwstr>95D2E28524E640D0AC27ABCD775CF0F8_13</vt:lpwstr>
  </property>
  <property fmtid="{D5CDD505-2E9C-101B-9397-08002B2CF9AE}" pid="5" name="KSOTemplateDocerSaveRecord">
    <vt:lpwstr>eyJoZGlkIjoiODYwYjcwMzkxNWIyZTAzOTdhNmQxMTVmYjI5M2Y3ZGQiLCJ1c2VySWQiOiI0MzMxMDc1MTMifQ==</vt:lpwstr>
  </property>
</Properties>
</file>