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76615" w14:textId="77777777" w:rsidR="00A4524C" w:rsidRDefault="00A4524C">
      <w:pPr>
        <w:widowControl/>
        <w:jc w:val="center"/>
        <w:rPr>
          <w:rFonts w:ascii="微软雅黑" w:eastAsia="微软雅黑" w:hAnsi="微软雅黑" w:cs="微软雅黑"/>
          <w:b/>
          <w:bCs/>
          <w:sz w:val="11"/>
          <w:szCs w:val="11"/>
        </w:rPr>
      </w:pPr>
    </w:p>
    <w:p w14:paraId="3F0414D0" w14:textId="0D0CCBDE" w:rsidR="00A4524C" w:rsidRDefault="00BE578C" w:rsidP="0050242E">
      <w:pPr>
        <w:widowControl/>
        <w:spacing w:afterLines="100" w:after="312"/>
        <w:jc w:val="center"/>
        <w:rPr>
          <w:rFonts w:ascii="微软雅黑" w:eastAsia="微软雅黑" w:hAnsi="微软雅黑" w:cs="微软雅黑"/>
          <w:b/>
          <w:bCs/>
          <w:sz w:val="28"/>
          <w:szCs w:val="28"/>
        </w:rPr>
      </w:pPr>
      <w:r>
        <w:rPr>
          <w:rFonts w:ascii="微软雅黑" w:eastAsia="微软雅黑" w:hAnsi="微软雅黑" w:cs="微软雅黑" w:hint="eastAsia"/>
          <w:b/>
          <w:bCs/>
          <w:sz w:val="28"/>
          <w:szCs w:val="28"/>
        </w:rPr>
        <w:t>中汽协会《</w:t>
      </w:r>
      <w:r w:rsidR="004D41D0" w:rsidRPr="004D41D0">
        <w:rPr>
          <w:rFonts w:ascii="微软雅黑" w:eastAsia="微软雅黑" w:hAnsi="微软雅黑" w:cs="微软雅黑" w:hint="eastAsia"/>
          <w:b/>
          <w:bCs/>
          <w:sz w:val="28"/>
          <w:szCs w:val="28"/>
        </w:rPr>
        <w:t>品牌认证二手车车辆整备翻新技术规范</w:t>
      </w:r>
      <w:r>
        <w:rPr>
          <w:rFonts w:ascii="微软雅黑" w:eastAsia="微软雅黑" w:hAnsi="微软雅黑" w:cs="微软雅黑" w:hint="eastAsia"/>
          <w:b/>
          <w:bCs/>
          <w:sz w:val="28"/>
          <w:szCs w:val="28"/>
        </w:rPr>
        <w:t>》团体标准</w:t>
      </w:r>
      <w:r w:rsidR="006774E1">
        <w:rPr>
          <w:rFonts w:ascii="微软雅黑" w:eastAsia="微软雅黑" w:hAnsi="微软雅黑" w:cs="微软雅黑"/>
          <w:b/>
          <w:bCs/>
          <w:sz w:val="28"/>
          <w:szCs w:val="28"/>
        </w:rPr>
        <w:br/>
      </w:r>
      <w:r>
        <w:rPr>
          <w:rFonts w:ascii="微软雅黑" w:eastAsia="微软雅黑" w:hAnsi="微软雅黑" w:cs="微软雅黑" w:hint="eastAsia"/>
          <w:b/>
          <w:bCs/>
          <w:sz w:val="28"/>
          <w:szCs w:val="28"/>
        </w:rPr>
        <w:t>编制说明</w:t>
      </w:r>
    </w:p>
    <w:p w14:paraId="69714160" w14:textId="6A287E34" w:rsidR="00A4524C" w:rsidRPr="0050242E" w:rsidRDefault="00BE578C" w:rsidP="0050242E">
      <w:pPr>
        <w:pStyle w:val="a7"/>
        <w:numPr>
          <w:ilvl w:val="0"/>
          <w:numId w:val="4"/>
        </w:numPr>
        <w:ind w:firstLineChars="0"/>
        <w:rPr>
          <w:rFonts w:ascii="微软雅黑" w:eastAsia="微软雅黑" w:hAnsi="微软雅黑" w:cs="微软雅黑"/>
          <w:b/>
          <w:bCs/>
          <w:color w:val="000000" w:themeColor="text1"/>
          <w:szCs w:val="21"/>
        </w:rPr>
      </w:pPr>
      <w:r w:rsidRPr="0050242E">
        <w:rPr>
          <w:rFonts w:ascii="微软雅黑" w:eastAsia="微软雅黑" w:hAnsi="微软雅黑" w:cs="微软雅黑" w:hint="eastAsia"/>
          <w:b/>
          <w:bCs/>
          <w:color w:val="000000" w:themeColor="text1"/>
          <w:szCs w:val="21"/>
        </w:rPr>
        <w:t>工作简要过程</w:t>
      </w:r>
    </w:p>
    <w:p w14:paraId="38E5F2D1" w14:textId="77777777" w:rsidR="00A4524C" w:rsidRDefault="00BE578C">
      <w:pPr>
        <w:numPr>
          <w:ilvl w:val="0"/>
          <w:numId w:val="2"/>
        </w:numP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任务来源</w:t>
      </w:r>
    </w:p>
    <w:p w14:paraId="68A107D3" w14:textId="77777777" w:rsidR="00A4524C" w:rsidRPr="009E4A75" w:rsidRDefault="00BE578C">
      <w:pPr>
        <w:ind w:firstLineChars="200" w:firstLine="420"/>
        <w:rPr>
          <w:rFonts w:ascii="微软雅黑" w:eastAsia="微软雅黑" w:hAnsi="微软雅黑" w:cs="微软雅黑"/>
          <w:szCs w:val="21"/>
        </w:rPr>
      </w:pPr>
      <w:r>
        <w:rPr>
          <w:rFonts w:ascii="微软雅黑" w:eastAsia="微软雅黑" w:hAnsi="微软雅黑" w:cs="微软雅黑" w:hint="eastAsia"/>
          <w:szCs w:val="21"/>
        </w:rPr>
        <w:t>发挥中国汽车工业协会后市场分会的优势，</w:t>
      </w:r>
      <w:r w:rsidR="009E4A75" w:rsidRPr="009E4A75">
        <w:rPr>
          <w:rFonts w:ascii="微软雅黑" w:eastAsia="微软雅黑" w:hAnsi="微软雅黑" w:cs="微软雅黑"/>
          <w:szCs w:val="21"/>
        </w:rPr>
        <w:t>为国内</w:t>
      </w:r>
      <w:r w:rsidR="009E4A75" w:rsidRPr="009E4A75">
        <w:rPr>
          <w:rFonts w:ascii="微软雅黑" w:eastAsia="微软雅黑" w:hAnsi="微软雅黑" w:cs="微软雅黑" w:hint="eastAsia"/>
          <w:szCs w:val="21"/>
        </w:rPr>
        <w:t>汽车生产</w:t>
      </w:r>
      <w:r w:rsidR="009E4A75" w:rsidRPr="009E4A75">
        <w:rPr>
          <w:rFonts w:ascii="微软雅黑" w:eastAsia="微软雅黑" w:hAnsi="微软雅黑" w:cs="微软雅黑"/>
          <w:szCs w:val="21"/>
        </w:rPr>
        <w:t>企业制定</w:t>
      </w:r>
      <w:r w:rsidR="009E4A75" w:rsidRPr="009E4A75">
        <w:rPr>
          <w:rFonts w:ascii="微软雅黑" w:eastAsia="微软雅黑" w:hAnsi="微软雅黑" w:cs="微软雅黑" w:hint="eastAsia"/>
          <w:szCs w:val="21"/>
        </w:rPr>
        <w:t>品牌认证二手车整备翻新的操作技术规范</w:t>
      </w:r>
      <w:r w:rsidR="009E4A75" w:rsidRPr="009E4A75">
        <w:rPr>
          <w:rFonts w:ascii="微软雅黑" w:eastAsia="微软雅黑" w:hAnsi="微软雅黑" w:cs="微软雅黑"/>
          <w:szCs w:val="21"/>
        </w:rPr>
        <w:t>，补</w:t>
      </w:r>
      <w:r w:rsidR="009E4A75" w:rsidRPr="009E4A75">
        <w:rPr>
          <w:rFonts w:ascii="微软雅黑" w:eastAsia="微软雅黑" w:hAnsi="微软雅黑" w:cs="微软雅黑" w:hint="eastAsia"/>
          <w:szCs w:val="21"/>
        </w:rPr>
        <w:t>充认证二手车技术</w:t>
      </w:r>
      <w:r w:rsidR="009E4A75" w:rsidRPr="009E4A75">
        <w:rPr>
          <w:rFonts w:ascii="微软雅黑" w:eastAsia="微软雅黑" w:hAnsi="微软雅黑" w:cs="微软雅黑"/>
          <w:szCs w:val="21"/>
        </w:rPr>
        <w:t>类团标的空白，</w:t>
      </w:r>
      <w:r w:rsidR="009E4A75" w:rsidRPr="009E4A75">
        <w:rPr>
          <w:rFonts w:ascii="微软雅黑" w:eastAsia="微软雅黑" w:hAnsi="微软雅黑" w:cs="微软雅黑" w:hint="eastAsia"/>
          <w:szCs w:val="21"/>
        </w:rPr>
        <w:t>为品牌认证二手车车况达标提供操作指南，最终助力后市场维保养护企业与二手车行业的上下游需求实现贯通。引导二手车行业整备翻新操作技术向环保、低碳、高效发展。</w:t>
      </w:r>
    </w:p>
    <w:p w14:paraId="04B629EF" w14:textId="77777777" w:rsidR="00A4524C" w:rsidRDefault="007D36BF">
      <w:pPr>
        <w:ind w:firstLineChars="200" w:firstLine="420"/>
        <w:rPr>
          <w:rFonts w:ascii="微软雅黑" w:eastAsia="微软雅黑" w:hAnsi="微软雅黑" w:cs="微软雅黑"/>
          <w:szCs w:val="21"/>
        </w:rPr>
      </w:pPr>
      <w:r>
        <w:rPr>
          <w:rFonts w:ascii="微软雅黑" w:eastAsia="微软雅黑" w:hAnsi="微软雅黑" w:cs="微软雅黑" w:hint="eastAsia"/>
          <w:szCs w:val="21"/>
        </w:rPr>
        <w:t>2023</w:t>
      </w:r>
      <w:r w:rsidR="00BE578C">
        <w:rPr>
          <w:rFonts w:ascii="微软雅黑" w:eastAsia="微软雅黑" w:hAnsi="微软雅黑" w:cs="微软雅黑" w:hint="eastAsia"/>
          <w:szCs w:val="21"/>
        </w:rPr>
        <w:t>年</w:t>
      </w:r>
      <w:r w:rsidR="00EC3FC2">
        <w:rPr>
          <w:rFonts w:ascii="微软雅黑" w:eastAsia="微软雅黑" w:hAnsi="微软雅黑" w:cs="微软雅黑"/>
          <w:szCs w:val="21"/>
        </w:rPr>
        <w:t>1</w:t>
      </w:r>
      <w:r w:rsidR="00BE578C">
        <w:rPr>
          <w:rFonts w:ascii="微软雅黑" w:eastAsia="微软雅黑" w:hAnsi="微软雅黑" w:cs="微软雅黑" w:hint="eastAsia"/>
          <w:szCs w:val="21"/>
        </w:rPr>
        <w:t>月</w:t>
      </w:r>
      <w:r>
        <w:rPr>
          <w:rFonts w:ascii="微软雅黑" w:eastAsia="微软雅黑" w:hAnsi="微软雅黑" w:cs="微软雅黑"/>
          <w:szCs w:val="21"/>
        </w:rPr>
        <w:t>3</w:t>
      </w:r>
      <w:r w:rsidR="00BE578C">
        <w:rPr>
          <w:rFonts w:ascii="微软雅黑" w:eastAsia="微软雅黑" w:hAnsi="微软雅黑" w:cs="微软雅黑" w:hint="eastAsia"/>
          <w:szCs w:val="21"/>
        </w:rPr>
        <w:t>日，由北京联席荟咨询服务有限公司申请团体标准的立项，根据协会下达的2022年度团体标准制修订项目计划，批准《</w:t>
      </w:r>
      <w:r w:rsidRPr="007D36BF">
        <w:rPr>
          <w:rFonts w:ascii="微软雅黑" w:eastAsia="微软雅黑" w:hAnsi="微软雅黑" w:cs="微软雅黑" w:hint="eastAsia"/>
          <w:szCs w:val="21"/>
        </w:rPr>
        <w:t>品牌认证二手车车辆整备翻新技术规范</w:t>
      </w:r>
      <w:r w:rsidR="00BE578C">
        <w:rPr>
          <w:rFonts w:ascii="微软雅黑" w:eastAsia="微软雅黑" w:hAnsi="微软雅黑" w:cs="微软雅黑" w:hint="eastAsia"/>
          <w:szCs w:val="21"/>
        </w:rPr>
        <w:t>》团体标准的制定。</w:t>
      </w:r>
    </w:p>
    <w:p w14:paraId="5B73681A" w14:textId="77777777" w:rsidR="00A4524C" w:rsidRDefault="00BE578C">
      <w:pPr>
        <w:numPr>
          <w:ilvl w:val="0"/>
          <w:numId w:val="2"/>
        </w:numP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主要起草单位及任务分工</w:t>
      </w:r>
    </w:p>
    <w:p w14:paraId="756D82B6" w14:textId="77777777" w:rsidR="00A4524C" w:rsidRPr="007D36BF" w:rsidRDefault="00BE578C" w:rsidP="007D36BF">
      <w:pPr>
        <w:spacing w:line="360" w:lineRule="auto"/>
        <w:rPr>
          <w:rFonts w:ascii="微软雅黑" w:eastAsia="微软雅黑" w:hAnsi="微软雅黑" w:cs="微软雅黑"/>
          <w:szCs w:val="21"/>
        </w:rPr>
      </w:pPr>
      <w:r>
        <w:rPr>
          <w:rFonts w:ascii="微软雅黑" w:eastAsia="微软雅黑" w:hAnsi="微软雅黑" w:cs="微软雅黑" w:hint="eastAsia"/>
          <w:szCs w:val="21"/>
        </w:rPr>
        <w:t>本标准起草单位：</w:t>
      </w:r>
      <w:r w:rsidR="007D36BF">
        <w:rPr>
          <w:rFonts w:ascii="微软雅黑" w:eastAsia="微软雅黑" w:hAnsi="微软雅黑" w:cs="微软雅黑" w:hint="eastAsia"/>
          <w:szCs w:val="21"/>
        </w:rPr>
        <w:t>北京</w:t>
      </w:r>
      <w:r w:rsidR="007D36BF">
        <w:rPr>
          <w:rFonts w:ascii="微软雅黑" w:eastAsia="微软雅黑" w:hAnsi="微软雅黑" w:cs="微软雅黑"/>
          <w:szCs w:val="21"/>
        </w:rPr>
        <w:t>联席荟咨询服务有限公司、</w:t>
      </w:r>
      <w:r w:rsidR="007D36BF" w:rsidRPr="007D36BF">
        <w:rPr>
          <w:rFonts w:ascii="微软雅黑" w:eastAsia="微软雅黑" w:hAnsi="微软雅黑" w:cs="微软雅黑" w:hint="eastAsia"/>
          <w:szCs w:val="21"/>
        </w:rPr>
        <w:t>浙江极氪智能科技有限公司、重庆长安汽车股份有限公司、上海上汽大众汽车销售有限公司、蔚来汽车销售服务有限公司、北京中润发汽车销售有限公司</w:t>
      </w:r>
      <w:r w:rsidR="007D36BF">
        <w:rPr>
          <w:rFonts w:ascii="微软雅黑" w:eastAsia="微软雅黑" w:hAnsi="微软雅黑" w:cs="微软雅黑" w:hint="eastAsia"/>
          <w:szCs w:val="21"/>
        </w:rPr>
        <w:t>、</w:t>
      </w:r>
      <w:r w:rsidR="00961132" w:rsidRPr="00961132">
        <w:rPr>
          <w:rFonts w:ascii="微软雅黑" w:eastAsia="微软雅黑" w:hAnsi="微软雅黑" w:cs="微软雅黑"/>
          <w:szCs w:val="21"/>
        </w:rPr>
        <w:t>临沂远通霸尔肯汽车整备有限公司</w:t>
      </w:r>
      <w:r w:rsidR="00961132">
        <w:rPr>
          <w:rFonts w:ascii="微软雅黑" w:eastAsia="微软雅黑" w:hAnsi="微软雅黑" w:cs="微软雅黑" w:hint="eastAsia"/>
          <w:szCs w:val="21"/>
        </w:rPr>
        <w:t>、</w:t>
      </w:r>
      <w:r w:rsidR="007D36BF" w:rsidRPr="007D36BF">
        <w:rPr>
          <w:rFonts w:ascii="微软雅黑" w:eastAsia="微软雅黑" w:hAnsi="微软雅黑" w:cs="微软雅黑" w:hint="eastAsia"/>
          <w:szCs w:val="21"/>
        </w:rPr>
        <w:t>车贝信息技术（北京）有限公司</w:t>
      </w:r>
      <w:r w:rsidR="00961132" w:rsidRPr="007D36BF">
        <w:rPr>
          <w:rFonts w:ascii="微软雅黑" w:eastAsia="微软雅黑" w:hAnsi="微软雅黑" w:cs="微软雅黑" w:hint="eastAsia"/>
          <w:szCs w:val="21"/>
        </w:rPr>
        <w:t>、正车互联（北京）信息科技有限公司</w:t>
      </w:r>
      <w:r w:rsidR="009D1976" w:rsidRPr="009D1976">
        <w:rPr>
          <w:rFonts w:ascii="微软雅黑" w:eastAsia="微软雅黑" w:hAnsi="微软雅黑" w:cs="微软雅黑" w:hint="eastAsia"/>
          <w:szCs w:val="21"/>
        </w:rPr>
        <w:t>。</w:t>
      </w:r>
    </w:p>
    <w:p w14:paraId="053C7516" w14:textId="77777777" w:rsidR="00A4524C" w:rsidRDefault="00BE578C">
      <w:pPr>
        <w:ind w:firstLineChars="200" w:firstLine="420"/>
        <w:rPr>
          <w:rFonts w:ascii="微软雅黑" w:eastAsia="微软雅黑" w:hAnsi="微软雅黑" w:cs="微软雅黑"/>
          <w:color w:val="000000" w:themeColor="text1"/>
          <w:szCs w:val="21"/>
          <w:highlight w:val="yellow"/>
        </w:rPr>
      </w:pPr>
      <w:r>
        <w:rPr>
          <w:rFonts w:ascii="微软雅黑" w:eastAsia="微软雅黑" w:hAnsi="微软雅黑" w:cs="微软雅黑" w:hint="eastAsia"/>
          <w:szCs w:val="21"/>
        </w:rPr>
        <w:t>本标准主要起草人：</w:t>
      </w:r>
      <w:r w:rsidR="00961132" w:rsidRPr="00961132">
        <w:rPr>
          <w:rFonts w:ascii="微软雅黑" w:eastAsia="微软雅黑" w:hAnsi="微软雅黑" w:cs="微软雅黑" w:hint="eastAsia"/>
          <w:szCs w:val="21"/>
        </w:rPr>
        <w:t>任玉凯、何文欣、张文平、张超、孔华、潘俊、翟海杰、张</w:t>
      </w:r>
      <w:r w:rsidR="00961132" w:rsidRPr="008C674B">
        <w:rPr>
          <w:rFonts w:ascii="微软雅黑" w:eastAsia="微软雅黑" w:hAnsi="微软雅黑" w:cs="微软雅黑" w:hint="eastAsia"/>
          <w:szCs w:val="21"/>
        </w:rPr>
        <w:t>斌</w:t>
      </w:r>
      <w:r w:rsidR="00961132" w:rsidRPr="00961132">
        <w:rPr>
          <w:rFonts w:ascii="微软雅黑" w:eastAsia="微软雅黑" w:hAnsi="微软雅黑" w:cs="微软雅黑" w:hint="eastAsia"/>
          <w:szCs w:val="21"/>
        </w:rPr>
        <w:t>、王洪雷</w:t>
      </w:r>
      <w:r w:rsidR="00961132" w:rsidRPr="00961132">
        <w:rPr>
          <w:rFonts w:ascii="微软雅黑" w:eastAsia="微软雅黑" w:hAnsi="微软雅黑" w:cs="微软雅黑"/>
          <w:szCs w:val="21"/>
        </w:rPr>
        <w:t>、</w:t>
      </w:r>
      <w:r w:rsidR="00961132" w:rsidRPr="00961132">
        <w:rPr>
          <w:rFonts w:ascii="微软雅黑" w:eastAsia="微软雅黑" w:hAnsi="微软雅黑" w:cs="微软雅黑" w:hint="eastAsia"/>
          <w:szCs w:val="21"/>
        </w:rPr>
        <w:t>代红、赵霞</w:t>
      </w:r>
      <w:r w:rsidRPr="009D1976">
        <w:rPr>
          <w:rFonts w:ascii="微软雅黑" w:eastAsia="微软雅黑" w:hAnsi="微软雅黑" w:cs="微软雅黑" w:hint="eastAsia"/>
          <w:szCs w:val="21"/>
        </w:rPr>
        <w:tab/>
      </w:r>
    </w:p>
    <w:p w14:paraId="7B646EEE" w14:textId="77777777" w:rsidR="00A4524C" w:rsidRDefault="00BE578C">
      <w:pPr>
        <w:numPr>
          <w:ilvl w:val="0"/>
          <w:numId w:val="2"/>
        </w:numPr>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标准研讨情况</w:t>
      </w:r>
    </w:p>
    <w:p w14:paraId="5700AB87" w14:textId="77777777" w:rsidR="0062133D" w:rsidRPr="00FC22BF" w:rsidRDefault="0062133D">
      <w:pPr>
        <w:ind w:firstLineChars="200" w:firstLine="420"/>
        <w:rPr>
          <w:rFonts w:ascii="微软雅黑" w:eastAsia="微软雅黑" w:hAnsi="微软雅黑" w:cs="微软雅黑"/>
          <w:szCs w:val="21"/>
        </w:rPr>
      </w:pPr>
      <w:r w:rsidRPr="00FC22BF">
        <w:rPr>
          <w:rFonts w:ascii="微软雅黑" w:eastAsia="微软雅黑" w:hAnsi="微软雅黑" w:cs="微软雅黑" w:hint="eastAsia"/>
          <w:szCs w:val="21"/>
        </w:rPr>
        <w:t>2023</w:t>
      </w:r>
      <w:r w:rsidR="00BE578C" w:rsidRPr="00FC22BF">
        <w:rPr>
          <w:rFonts w:ascii="微软雅黑" w:eastAsia="微软雅黑" w:hAnsi="微软雅黑" w:cs="微软雅黑" w:hint="eastAsia"/>
          <w:szCs w:val="21"/>
        </w:rPr>
        <w:t>年</w:t>
      </w:r>
      <w:r w:rsidRPr="00FC22BF">
        <w:rPr>
          <w:rFonts w:ascii="微软雅黑" w:eastAsia="微软雅黑" w:hAnsi="微软雅黑" w:cs="微软雅黑"/>
          <w:szCs w:val="21"/>
        </w:rPr>
        <w:t>4</w:t>
      </w:r>
      <w:r w:rsidR="00BE578C" w:rsidRPr="00FC22BF">
        <w:rPr>
          <w:rFonts w:ascii="微软雅黑" w:eastAsia="微软雅黑" w:hAnsi="微软雅黑" w:cs="微软雅黑" w:hint="eastAsia"/>
          <w:szCs w:val="21"/>
        </w:rPr>
        <w:t>月1</w:t>
      </w:r>
      <w:r w:rsidRPr="00FC22BF">
        <w:rPr>
          <w:rFonts w:ascii="微软雅黑" w:eastAsia="微软雅黑" w:hAnsi="微软雅黑" w:cs="微软雅黑"/>
          <w:szCs w:val="21"/>
        </w:rPr>
        <w:t>8</w:t>
      </w:r>
      <w:r w:rsidR="00BE578C" w:rsidRPr="00FC22BF">
        <w:rPr>
          <w:rFonts w:ascii="微软雅黑" w:eastAsia="微软雅黑" w:hAnsi="微软雅黑" w:cs="微软雅黑" w:hint="eastAsia"/>
          <w:szCs w:val="21"/>
        </w:rPr>
        <w:t>日，</w:t>
      </w:r>
      <w:r w:rsidRPr="00FC22BF">
        <w:rPr>
          <w:rFonts w:ascii="微软雅黑" w:eastAsia="微软雅黑" w:hAnsi="微软雅黑" w:cs="微软雅黑" w:hint="eastAsia"/>
          <w:szCs w:val="21"/>
        </w:rPr>
        <w:t>经</w:t>
      </w:r>
      <w:r w:rsidRPr="00FC22BF">
        <w:rPr>
          <w:rFonts w:ascii="微软雅黑" w:eastAsia="微软雅黑" w:hAnsi="微软雅黑" w:cs="微软雅黑"/>
          <w:szCs w:val="21"/>
        </w:rPr>
        <w:t>前期</w:t>
      </w:r>
      <w:r w:rsidRPr="00FC22BF">
        <w:rPr>
          <w:rFonts w:ascii="微软雅黑" w:eastAsia="微软雅黑" w:hAnsi="微软雅黑" w:cs="微软雅黑" w:hint="eastAsia"/>
          <w:szCs w:val="21"/>
        </w:rPr>
        <w:t>征集参编单位的</w:t>
      </w:r>
      <w:r w:rsidRPr="00FC22BF">
        <w:rPr>
          <w:rFonts w:ascii="微软雅黑" w:eastAsia="微软雅黑" w:hAnsi="微软雅黑" w:cs="微软雅黑"/>
          <w:szCs w:val="21"/>
        </w:rPr>
        <w:t>结果，</w:t>
      </w:r>
      <w:r w:rsidRPr="00FC22BF">
        <w:rPr>
          <w:rFonts w:ascii="微软雅黑" w:eastAsia="微软雅黑" w:hAnsi="微软雅黑" w:cs="微软雅黑" w:hint="eastAsia"/>
          <w:szCs w:val="21"/>
        </w:rPr>
        <w:t>正式</w:t>
      </w:r>
      <w:r w:rsidR="000D0D74" w:rsidRPr="00FC22BF">
        <w:rPr>
          <w:rFonts w:ascii="微软雅黑" w:eastAsia="微软雅黑" w:hAnsi="微软雅黑" w:cs="微软雅黑"/>
          <w:szCs w:val="21"/>
        </w:rPr>
        <w:t>成立起草工作组</w:t>
      </w:r>
      <w:r w:rsidR="000D0D74" w:rsidRPr="00FC22BF">
        <w:rPr>
          <w:rFonts w:ascii="微软雅黑" w:eastAsia="微软雅黑" w:hAnsi="微软雅黑" w:cs="微软雅黑" w:hint="eastAsia"/>
          <w:szCs w:val="21"/>
        </w:rPr>
        <w:t>，并初步</w:t>
      </w:r>
      <w:r w:rsidR="000D0D74" w:rsidRPr="00FC22BF">
        <w:rPr>
          <w:rFonts w:ascii="微软雅黑" w:eastAsia="微软雅黑" w:hAnsi="微软雅黑" w:cs="微软雅黑"/>
          <w:szCs w:val="21"/>
        </w:rPr>
        <w:t>制定标准</w:t>
      </w:r>
      <w:r w:rsidR="000D0D74" w:rsidRPr="00FC22BF">
        <w:rPr>
          <w:rFonts w:ascii="微软雅黑" w:eastAsia="微软雅黑" w:hAnsi="微软雅黑" w:cs="微软雅黑" w:hint="eastAsia"/>
          <w:szCs w:val="21"/>
        </w:rPr>
        <w:t>提纲</w:t>
      </w:r>
      <w:r w:rsidR="000D0D74" w:rsidRPr="00FC22BF">
        <w:rPr>
          <w:rFonts w:ascii="微软雅黑" w:eastAsia="微软雅黑" w:hAnsi="微软雅黑" w:cs="微软雅黑"/>
          <w:szCs w:val="21"/>
        </w:rPr>
        <w:t>。</w:t>
      </w:r>
    </w:p>
    <w:p w14:paraId="4FC138AD" w14:textId="77777777" w:rsidR="00A4524C" w:rsidRPr="00FC22BF" w:rsidRDefault="0062133D">
      <w:pPr>
        <w:ind w:firstLineChars="200" w:firstLine="420"/>
        <w:rPr>
          <w:rFonts w:ascii="微软雅黑" w:eastAsia="微软雅黑" w:hAnsi="微软雅黑" w:cs="微软雅黑"/>
          <w:szCs w:val="21"/>
        </w:rPr>
      </w:pPr>
      <w:r w:rsidRPr="00FC22BF">
        <w:rPr>
          <w:rFonts w:ascii="微软雅黑" w:eastAsia="微软雅黑" w:hAnsi="微软雅黑" w:cs="微软雅黑" w:hint="eastAsia"/>
          <w:szCs w:val="21"/>
        </w:rPr>
        <w:lastRenderedPageBreak/>
        <w:t>202</w:t>
      </w:r>
      <w:r w:rsidRPr="00FC22BF">
        <w:rPr>
          <w:rFonts w:ascii="微软雅黑" w:eastAsia="微软雅黑" w:hAnsi="微软雅黑" w:cs="微软雅黑"/>
          <w:szCs w:val="21"/>
        </w:rPr>
        <w:t>3</w:t>
      </w:r>
      <w:r w:rsidRPr="00FC22BF">
        <w:rPr>
          <w:rFonts w:ascii="微软雅黑" w:eastAsia="微软雅黑" w:hAnsi="微软雅黑" w:cs="微软雅黑" w:hint="eastAsia"/>
          <w:szCs w:val="21"/>
        </w:rPr>
        <w:t>年5月</w:t>
      </w:r>
      <w:r w:rsidRPr="00FC22BF">
        <w:rPr>
          <w:rFonts w:ascii="微软雅黑" w:eastAsia="微软雅黑" w:hAnsi="微软雅黑" w:cs="微软雅黑"/>
          <w:szCs w:val="21"/>
        </w:rPr>
        <w:t>9</w:t>
      </w:r>
      <w:r w:rsidRPr="00FC22BF">
        <w:rPr>
          <w:rFonts w:ascii="微软雅黑" w:eastAsia="微软雅黑" w:hAnsi="微软雅黑" w:cs="微软雅黑" w:hint="eastAsia"/>
          <w:szCs w:val="21"/>
        </w:rPr>
        <w:t>日，起草</w:t>
      </w:r>
      <w:r w:rsidRPr="00FC22BF">
        <w:rPr>
          <w:rFonts w:ascii="微软雅黑" w:eastAsia="微软雅黑" w:hAnsi="微软雅黑" w:cs="微软雅黑"/>
          <w:szCs w:val="21"/>
        </w:rPr>
        <w:t>工作组</w:t>
      </w:r>
      <w:r w:rsidRPr="00FC22BF">
        <w:rPr>
          <w:rFonts w:ascii="微软雅黑" w:eastAsia="微软雅黑" w:hAnsi="微软雅黑" w:cs="微软雅黑" w:hint="eastAsia"/>
          <w:szCs w:val="21"/>
        </w:rPr>
        <w:t>线上会议，</w:t>
      </w:r>
      <w:r w:rsidRPr="00FC22BF">
        <w:rPr>
          <w:rFonts w:ascii="微软雅黑" w:eastAsia="微软雅黑" w:hAnsi="微软雅黑" w:cs="微软雅黑"/>
          <w:szCs w:val="21"/>
        </w:rPr>
        <w:t>共同</w:t>
      </w:r>
      <w:r w:rsidR="00BE578C" w:rsidRPr="00FC22BF">
        <w:rPr>
          <w:rFonts w:ascii="微软雅黑" w:eastAsia="微软雅黑" w:hAnsi="微软雅黑" w:cs="微软雅黑" w:hint="eastAsia"/>
          <w:szCs w:val="21"/>
        </w:rPr>
        <w:t>探讨</w:t>
      </w:r>
      <w:r w:rsidR="000D0D74" w:rsidRPr="00FC22BF">
        <w:rPr>
          <w:rFonts w:ascii="微软雅黑" w:eastAsia="微软雅黑" w:hAnsi="微软雅黑" w:cs="微软雅黑" w:hint="eastAsia"/>
          <w:szCs w:val="21"/>
        </w:rPr>
        <w:t>搭建</w:t>
      </w:r>
      <w:r w:rsidR="00BE578C" w:rsidRPr="00FC22BF">
        <w:rPr>
          <w:rFonts w:ascii="微软雅黑" w:eastAsia="微软雅黑" w:hAnsi="微软雅黑" w:cs="微软雅黑" w:hint="eastAsia"/>
          <w:szCs w:val="21"/>
        </w:rPr>
        <w:t>本标准的</w:t>
      </w:r>
      <w:r w:rsidRPr="00FC22BF">
        <w:rPr>
          <w:rFonts w:ascii="微软雅黑" w:eastAsia="微软雅黑" w:hAnsi="微软雅黑" w:cs="微软雅黑" w:hint="eastAsia"/>
          <w:szCs w:val="21"/>
        </w:rPr>
        <w:t>内容</w:t>
      </w:r>
      <w:r w:rsidR="00BE578C" w:rsidRPr="00FC22BF">
        <w:rPr>
          <w:rFonts w:ascii="微软雅黑" w:eastAsia="微软雅黑" w:hAnsi="微软雅黑" w:cs="微软雅黑" w:hint="eastAsia"/>
          <w:szCs w:val="21"/>
        </w:rPr>
        <w:t>框架、确定分工及时间进度安排。</w:t>
      </w:r>
    </w:p>
    <w:p w14:paraId="42A82E7F" w14:textId="77777777" w:rsidR="000D0D74" w:rsidRPr="00FC22BF" w:rsidRDefault="000D0D74">
      <w:pPr>
        <w:ind w:firstLineChars="200" w:firstLine="420"/>
        <w:rPr>
          <w:rFonts w:ascii="微软雅黑" w:eastAsia="微软雅黑" w:hAnsi="微软雅黑" w:cs="微软雅黑"/>
          <w:szCs w:val="21"/>
        </w:rPr>
      </w:pPr>
      <w:r w:rsidRPr="00FC22BF">
        <w:rPr>
          <w:rFonts w:ascii="微软雅黑" w:eastAsia="微软雅黑" w:hAnsi="微软雅黑" w:cs="微软雅黑" w:hint="eastAsia"/>
          <w:szCs w:val="21"/>
        </w:rPr>
        <w:t>2023年11月16日，主要起草单位</w:t>
      </w:r>
      <w:r w:rsidRPr="00FC22BF">
        <w:rPr>
          <w:rFonts w:ascii="微软雅黑" w:eastAsia="微软雅黑" w:hAnsi="微软雅黑" w:cs="微软雅黑"/>
          <w:szCs w:val="21"/>
        </w:rPr>
        <w:t>线上会议</w:t>
      </w:r>
      <w:r w:rsidRPr="00FC22BF">
        <w:rPr>
          <w:rFonts w:ascii="微软雅黑" w:eastAsia="微软雅黑" w:hAnsi="微软雅黑" w:cs="微软雅黑" w:hint="eastAsia"/>
          <w:szCs w:val="21"/>
        </w:rPr>
        <w:t>，</w:t>
      </w:r>
      <w:r w:rsidR="00FC22BF">
        <w:rPr>
          <w:rFonts w:ascii="微软雅黑" w:eastAsia="微软雅黑" w:hAnsi="微软雅黑" w:cs="微软雅黑"/>
          <w:szCs w:val="21"/>
        </w:rPr>
        <w:t>确认</w:t>
      </w:r>
      <w:r w:rsidRPr="00FC22BF">
        <w:rPr>
          <w:rFonts w:ascii="微软雅黑" w:eastAsia="微软雅黑" w:hAnsi="微软雅黑" w:cs="微软雅黑"/>
          <w:szCs w:val="21"/>
        </w:rPr>
        <w:t>翻新</w:t>
      </w:r>
      <w:r w:rsidRPr="00FC22BF">
        <w:rPr>
          <w:rFonts w:ascii="微软雅黑" w:eastAsia="微软雅黑" w:hAnsi="微软雅黑" w:cs="微软雅黑" w:hint="eastAsia"/>
          <w:szCs w:val="21"/>
        </w:rPr>
        <w:t>操作</w:t>
      </w:r>
      <w:r w:rsidRPr="00FC22BF">
        <w:rPr>
          <w:rFonts w:ascii="微软雅黑" w:eastAsia="微软雅黑" w:hAnsi="微软雅黑" w:cs="微软雅黑"/>
          <w:szCs w:val="21"/>
        </w:rPr>
        <w:t>流程、整备工艺项目</w:t>
      </w:r>
      <w:r w:rsidRPr="00FC22BF">
        <w:rPr>
          <w:rFonts w:ascii="微软雅黑" w:eastAsia="微软雅黑" w:hAnsi="微软雅黑" w:cs="微软雅黑" w:hint="eastAsia"/>
          <w:szCs w:val="21"/>
        </w:rPr>
        <w:t>、</w:t>
      </w:r>
      <w:r w:rsidRPr="00FC22BF">
        <w:rPr>
          <w:rFonts w:ascii="微软雅黑" w:eastAsia="微软雅黑" w:hAnsi="微软雅黑" w:cs="微软雅黑"/>
          <w:szCs w:val="21"/>
        </w:rPr>
        <w:t>定额标准等</w:t>
      </w:r>
      <w:r w:rsidR="00FC22BF" w:rsidRPr="00FC22BF">
        <w:rPr>
          <w:rFonts w:ascii="微软雅黑" w:eastAsia="微软雅黑" w:hAnsi="微软雅黑" w:cs="微软雅黑" w:hint="eastAsia"/>
          <w:szCs w:val="21"/>
        </w:rPr>
        <w:t>主要</w:t>
      </w:r>
      <w:r w:rsidR="00FC22BF" w:rsidRPr="00FC22BF">
        <w:rPr>
          <w:rFonts w:ascii="微软雅黑" w:eastAsia="微软雅黑" w:hAnsi="微软雅黑" w:cs="微软雅黑"/>
          <w:szCs w:val="21"/>
        </w:rPr>
        <w:t>内容</w:t>
      </w:r>
      <w:r w:rsidR="00D03C0B">
        <w:rPr>
          <w:rFonts w:ascii="微软雅黑" w:eastAsia="微软雅黑" w:hAnsi="微软雅黑" w:cs="微软雅黑" w:hint="eastAsia"/>
          <w:szCs w:val="21"/>
        </w:rPr>
        <w:t>。</w:t>
      </w:r>
    </w:p>
    <w:p w14:paraId="490C9C52" w14:textId="77777777" w:rsidR="00A04397" w:rsidRPr="00FC22BF" w:rsidRDefault="00BE578C">
      <w:pPr>
        <w:ind w:firstLineChars="200" w:firstLine="420"/>
        <w:rPr>
          <w:rFonts w:ascii="微软雅黑" w:eastAsia="微软雅黑" w:hAnsi="微软雅黑" w:cs="微软雅黑"/>
          <w:szCs w:val="21"/>
        </w:rPr>
      </w:pPr>
      <w:r w:rsidRPr="00FC22BF">
        <w:rPr>
          <w:rFonts w:ascii="微软雅黑" w:eastAsia="微软雅黑" w:hAnsi="微软雅黑" w:cs="微软雅黑" w:hint="eastAsia"/>
          <w:szCs w:val="21"/>
        </w:rPr>
        <w:t>202</w:t>
      </w:r>
      <w:r w:rsidR="0062133D" w:rsidRPr="00FC22BF">
        <w:rPr>
          <w:rFonts w:ascii="微软雅黑" w:eastAsia="微软雅黑" w:hAnsi="微软雅黑" w:cs="微软雅黑"/>
          <w:szCs w:val="21"/>
        </w:rPr>
        <w:t>4</w:t>
      </w:r>
      <w:r w:rsidRPr="00FC22BF">
        <w:rPr>
          <w:rFonts w:ascii="微软雅黑" w:eastAsia="微软雅黑" w:hAnsi="微软雅黑" w:cs="微软雅黑" w:hint="eastAsia"/>
          <w:szCs w:val="21"/>
        </w:rPr>
        <w:t>年</w:t>
      </w:r>
      <w:r w:rsidR="0062133D" w:rsidRPr="00FC22BF">
        <w:rPr>
          <w:rFonts w:ascii="微软雅黑" w:eastAsia="微软雅黑" w:hAnsi="微软雅黑" w:cs="微软雅黑"/>
          <w:szCs w:val="21"/>
        </w:rPr>
        <w:t>1</w:t>
      </w:r>
      <w:r w:rsidRPr="00FC22BF">
        <w:rPr>
          <w:rFonts w:ascii="微软雅黑" w:eastAsia="微软雅黑" w:hAnsi="微软雅黑" w:cs="微软雅黑" w:hint="eastAsia"/>
          <w:szCs w:val="21"/>
        </w:rPr>
        <w:t>月</w:t>
      </w:r>
      <w:r w:rsidR="0062133D" w:rsidRPr="00FC22BF">
        <w:rPr>
          <w:rFonts w:ascii="微软雅黑" w:eastAsia="微软雅黑" w:hAnsi="微软雅黑" w:cs="微软雅黑"/>
          <w:szCs w:val="21"/>
        </w:rPr>
        <w:t>11</w:t>
      </w:r>
      <w:r w:rsidRPr="00FC22BF">
        <w:rPr>
          <w:rFonts w:ascii="微软雅黑" w:eastAsia="微软雅黑" w:hAnsi="微软雅黑" w:cs="微软雅黑" w:hint="eastAsia"/>
          <w:szCs w:val="21"/>
        </w:rPr>
        <w:t>日，</w:t>
      </w:r>
      <w:r w:rsidR="00A04397" w:rsidRPr="00FC22BF">
        <w:rPr>
          <w:rFonts w:ascii="微软雅黑" w:eastAsia="微软雅黑" w:hAnsi="微软雅黑" w:cs="微软雅黑" w:hint="eastAsia"/>
          <w:szCs w:val="21"/>
        </w:rPr>
        <w:t>主要起草单位</w:t>
      </w:r>
      <w:r w:rsidR="00A04397" w:rsidRPr="00FC22BF">
        <w:rPr>
          <w:rFonts w:ascii="微软雅黑" w:eastAsia="微软雅黑" w:hAnsi="微软雅黑" w:cs="微软雅黑"/>
          <w:szCs w:val="21"/>
        </w:rPr>
        <w:t>线上会议</w:t>
      </w:r>
      <w:r w:rsidR="00A04397" w:rsidRPr="00FC22BF">
        <w:rPr>
          <w:rFonts w:ascii="微软雅黑" w:eastAsia="微软雅黑" w:hAnsi="微软雅黑" w:cs="微软雅黑" w:hint="eastAsia"/>
          <w:szCs w:val="21"/>
        </w:rPr>
        <w:t>，</w:t>
      </w:r>
      <w:r w:rsidR="00D03C0B">
        <w:rPr>
          <w:rFonts w:ascii="微软雅黑" w:eastAsia="微软雅黑" w:hAnsi="微软雅黑" w:cs="微软雅黑" w:hint="eastAsia"/>
          <w:szCs w:val="21"/>
        </w:rPr>
        <w:t>梳理</w:t>
      </w:r>
      <w:r w:rsidR="00FC22BF">
        <w:rPr>
          <w:rFonts w:ascii="微软雅黑" w:eastAsia="微软雅黑" w:hAnsi="微软雅黑" w:cs="微软雅黑"/>
          <w:szCs w:val="21"/>
        </w:rPr>
        <w:t>标准</w:t>
      </w:r>
      <w:r w:rsidR="00D03C0B">
        <w:rPr>
          <w:rFonts w:ascii="微软雅黑" w:eastAsia="微软雅黑" w:hAnsi="微软雅黑" w:cs="微软雅黑" w:hint="eastAsia"/>
          <w:szCs w:val="21"/>
        </w:rPr>
        <w:t>草案内容</w:t>
      </w:r>
      <w:r w:rsidR="00D03C0B">
        <w:rPr>
          <w:rFonts w:ascii="微软雅黑" w:eastAsia="微软雅黑" w:hAnsi="微软雅黑" w:cs="微软雅黑"/>
          <w:szCs w:val="21"/>
        </w:rPr>
        <w:t>，</w:t>
      </w:r>
      <w:r w:rsidR="00D03C0B">
        <w:rPr>
          <w:rFonts w:ascii="微软雅黑" w:eastAsia="微软雅黑" w:hAnsi="微软雅黑" w:cs="微软雅黑" w:hint="eastAsia"/>
          <w:szCs w:val="21"/>
        </w:rPr>
        <w:t>分别提出</w:t>
      </w:r>
      <w:r w:rsidR="00D03C0B">
        <w:rPr>
          <w:rFonts w:ascii="微软雅黑" w:eastAsia="微软雅黑" w:hAnsi="微软雅黑" w:cs="微软雅黑"/>
          <w:szCs w:val="21"/>
        </w:rPr>
        <w:t>修改建议、</w:t>
      </w:r>
      <w:r w:rsidR="00D03C0B">
        <w:rPr>
          <w:rFonts w:ascii="微软雅黑" w:eastAsia="微软雅黑" w:hAnsi="微软雅黑" w:cs="微软雅黑" w:hint="eastAsia"/>
          <w:szCs w:val="21"/>
        </w:rPr>
        <w:t>共同积极</w:t>
      </w:r>
      <w:r w:rsidR="00D03C0B">
        <w:rPr>
          <w:rFonts w:ascii="微软雅黑" w:eastAsia="微软雅黑" w:hAnsi="微软雅黑" w:cs="微软雅黑"/>
          <w:szCs w:val="21"/>
        </w:rPr>
        <w:t>讨论</w:t>
      </w:r>
      <w:r w:rsidR="00D03C0B">
        <w:rPr>
          <w:rFonts w:ascii="微软雅黑" w:eastAsia="微软雅黑" w:hAnsi="微软雅黑" w:cs="微软雅黑" w:hint="eastAsia"/>
          <w:szCs w:val="21"/>
        </w:rPr>
        <w:t>并进一步</w:t>
      </w:r>
      <w:r w:rsidR="00D03C0B">
        <w:rPr>
          <w:rFonts w:ascii="微软雅黑" w:eastAsia="微软雅黑" w:hAnsi="微软雅黑" w:cs="微软雅黑"/>
          <w:szCs w:val="21"/>
        </w:rPr>
        <w:t>完善</w:t>
      </w:r>
      <w:r w:rsidR="00D03C0B">
        <w:rPr>
          <w:rFonts w:ascii="微软雅黑" w:eastAsia="微软雅黑" w:hAnsi="微软雅黑" w:cs="微软雅黑" w:hint="eastAsia"/>
          <w:szCs w:val="21"/>
        </w:rPr>
        <w:t>草案</w:t>
      </w:r>
      <w:r w:rsidR="000D0D74" w:rsidRPr="00FC22BF">
        <w:rPr>
          <w:rFonts w:ascii="微软雅黑" w:eastAsia="微软雅黑" w:hAnsi="微软雅黑" w:cs="微软雅黑"/>
          <w:szCs w:val="21"/>
        </w:rPr>
        <w:t>。</w:t>
      </w:r>
    </w:p>
    <w:p w14:paraId="03D5DBFF" w14:textId="77777777" w:rsidR="00A4524C" w:rsidRPr="00FC22BF" w:rsidRDefault="00A04397">
      <w:pPr>
        <w:ind w:firstLineChars="200" w:firstLine="420"/>
        <w:rPr>
          <w:rFonts w:ascii="微软雅黑" w:eastAsia="微软雅黑" w:hAnsi="微软雅黑" w:cs="微软雅黑"/>
          <w:szCs w:val="21"/>
        </w:rPr>
      </w:pPr>
      <w:r w:rsidRPr="00FC22BF">
        <w:rPr>
          <w:rFonts w:ascii="微软雅黑" w:eastAsia="微软雅黑" w:hAnsi="微软雅黑" w:cs="微软雅黑" w:hint="eastAsia"/>
          <w:szCs w:val="21"/>
        </w:rPr>
        <w:t>2024年2月27日</w:t>
      </w:r>
      <w:r w:rsidRPr="00FC22BF">
        <w:rPr>
          <w:rFonts w:ascii="微软雅黑" w:eastAsia="微软雅黑" w:hAnsi="微软雅黑" w:cs="微软雅黑"/>
          <w:szCs w:val="21"/>
        </w:rPr>
        <w:t>，</w:t>
      </w:r>
      <w:r w:rsidR="00FC22BF" w:rsidRPr="00FC22BF">
        <w:rPr>
          <w:rFonts w:ascii="微软雅黑" w:eastAsia="微软雅黑" w:hAnsi="微软雅黑" w:cs="微软雅黑" w:hint="eastAsia"/>
          <w:szCs w:val="21"/>
        </w:rPr>
        <w:t>起草</w:t>
      </w:r>
      <w:r w:rsidR="00FC22BF" w:rsidRPr="00FC22BF">
        <w:rPr>
          <w:rFonts w:ascii="微软雅黑" w:eastAsia="微软雅黑" w:hAnsi="微软雅黑" w:cs="微软雅黑"/>
          <w:szCs w:val="21"/>
        </w:rPr>
        <w:t>工作组</w:t>
      </w:r>
      <w:r w:rsidR="00BE578C" w:rsidRPr="00FC22BF">
        <w:rPr>
          <w:rFonts w:ascii="微软雅黑" w:eastAsia="微软雅黑" w:hAnsi="微软雅黑" w:cs="微软雅黑" w:hint="eastAsia"/>
          <w:szCs w:val="21"/>
        </w:rPr>
        <w:t>线上会议</w:t>
      </w:r>
      <w:r w:rsidR="0062133D" w:rsidRPr="00FC22BF">
        <w:rPr>
          <w:rFonts w:ascii="微软雅黑" w:eastAsia="微软雅黑" w:hAnsi="微软雅黑" w:cs="微软雅黑" w:hint="eastAsia"/>
          <w:szCs w:val="21"/>
        </w:rPr>
        <w:t>，</w:t>
      </w:r>
      <w:r w:rsidR="00FC22BF" w:rsidRPr="00FC22BF">
        <w:rPr>
          <w:rFonts w:ascii="微软雅黑" w:eastAsia="微软雅黑" w:hAnsi="微软雅黑" w:cs="微软雅黑" w:hint="eastAsia"/>
          <w:szCs w:val="21"/>
        </w:rPr>
        <w:t>参与标准</w:t>
      </w:r>
      <w:r w:rsidR="00D03C0B">
        <w:rPr>
          <w:rFonts w:ascii="微软雅黑" w:eastAsia="微软雅黑" w:hAnsi="微软雅黑" w:cs="微软雅黑" w:hint="eastAsia"/>
          <w:szCs w:val="21"/>
        </w:rPr>
        <w:t>草案</w:t>
      </w:r>
      <w:r w:rsidR="00FC22BF" w:rsidRPr="00FC22BF">
        <w:rPr>
          <w:rFonts w:ascii="微软雅黑" w:eastAsia="微软雅黑" w:hAnsi="微软雅黑" w:cs="微软雅黑" w:hint="eastAsia"/>
          <w:szCs w:val="21"/>
        </w:rPr>
        <w:t>的讨论与修订建议。</w:t>
      </w:r>
    </w:p>
    <w:p w14:paraId="3E656FD2" w14:textId="332286FB" w:rsidR="00A4524C" w:rsidRDefault="00BE578C">
      <w:pPr>
        <w:ind w:firstLineChars="200" w:firstLine="420"/>
        <w:rPr>
          <w:rFonts w:ascii="微软雅黑" w:eastAsia="微软雅黑" w:hAnsi="微软雅黑" w:cs="微软雅黑"/>
          <w:szCs w:val="21"/>
        </w:rPr>
      </w:pPr>
      <w:r w:rsidRPr="00AC1AB4">
        <w:rPr>
          <w:rFonts w:ascii="微软雅黑" w:eastAsia="微软雅黑" w:hAnsi="微软雅黑" w:cs="微软雅黑" w:hint="eastAsia"/>
          <w:szCs w:val="21"/>
        </w:rPr>
        <w:t>202</w:t>
      </w:r>
      <w:r w:rsidR="0062133D" w:rsidRPr="00AC1AB4">
        <w:rPr>
          <w:rFonts w:ascii="微软雅黑" w:eastAsia="微软雅黑" w:hAnsi="微软雅黑" w:cs="微软雅黑"/>
          <w:szCs w:val="21"/>
        </w:rPr>
        <w:t>4</w:t>
      </w:r>
      <w:r w:rsidRPr="00AC1AB4">
        <w:rPr>
          <w:rFonts w:ascii="微软雅黑" w:eastAsia="微软雅黑" w:hAnsi="微软雅黑" w:cs="微软雅黑" w:hint="eastAsia"/>
          <w:szCs w:val="21"/>
        </w:rPr>
        <w:t>年</w:t>
      </w:r>
      <w:r w:rsidR="0062133D" w:rsidRPr="00AC1AB4">
        <w:rPr>
          <w:rFonts w:ascii="微软雅黑" w:eastAsia="微软雅黑" w:hAnsi="微软雅黑" w:cs="微软雅黑"/>
          <w:szCs w:val="21"/>
        </w:rPr>
        <w:t>3</w:t>
      </w:r>
      <w:r w:rsidRPr="00AC1AB4">
        <w:rPr>
          <w:rFonts w:ascii="微软雅黑" w:eastAsia="微软雅黑" w:hAnsi="微软雅黑" w:cs="微软雅黑" w:hint="eastAsia"/>
          <w:szCs w:val="21"/>
        </w:rPr>
        <w:t>月</w:t>
      </w:r>
      <w:r w:rsidR="0062133D" w:rsidRPr="00AC1AB4">
        <w:rPr>
          <w:rFonts w:ascii="微软雅黑" w:eastAsia="微软雅黑" w:hAnsi="微软雅黑" w:cs="微软雅黑"/>
          <w:szCs w:val="21"/>
        </w:rPr>
        <w:t>2</w:t>
      </w:r>
      <w:r w:rsidR="00AC1AB4" w:rsidRPr="00AC1AB4">
        <w:rPr>
          <w:rFonts w:ascii="微软雅黑" w:eastAsia="微软雅黑" w:hAnsi="微软雅黑" w:cs="微软雅黑" w:hint="eastAsia"/>
          <w:szCs w:val="21"/>
        </w:rPr>
        <w:t>9</w:t>
      </w:r>
      <w:r w:rsidRPr="00AC1AB4">
        <w:rPr>
          <w:rFonts w:ascii="微软雅黑" w:eastAsia="微软雅黑" w:hAnsi="微软雅黑" w:cs="微软雅黑" w:hint="eastAsia"/>
          <w:szCs w:val="21"/>
        </w:rPr>
        <w:t>日，厂商二手车联席会</w:t>
      </w:r>
      <w:r w:rsidR="0062133D" w:rsidRPr="00AC1AB4">
        <w:rPr>
          <w:rFonts w:ascii="微软雅黑" w:eastAsia="微软雅黑" w:hAnsi="微软雅黑" w:cs="微软雅黑" w:hint="eastAsia"/>
          <w:szCs w:val="21"/>
        </w:rPr>
        <w:t>会长</w:t>
      </w:r>
      <w:r w:rsidR="0062133D" w:rsidRPr="00AC1AB4">
        <w:rPr>
          <w:rFonts w:ascii="微软雅黑" w:eastAsia="微软雅黑" w:hAnsi="微软雅黑" w:cs="微软雅黑"/>
          <w:szCs w:val="21"/>
        </w:rPr>
        <w:t>单位</w:t>
      </w:r>
      <w:r w:rsidR="0062133D" w:rsidRPr="00AC1AB4">
        <w:rPr>
          <w:rFonts w:ascii="微软雅黑" w:eastAsia="微软雅黑" w:hAnsi="微软雅黑" w:cs="微软雅黑" w:hint="eastAsia"/>
          <w:szCs w:val="21"/>
        </w:rPr>
        <w:t>工作</w:t>
      </w:r>
      <w:r w:rsidR="0062133D" w:rsidRPr="00AC1AB4">
        <w:rPr>
          <w:rFonts w:ascii="微软雅黑" w:eastAsia="微软雅黑" w:hAnsi="微软雅黑" w:cs="微软雅黑"/>
          <w:szCs w:val="21"/>
        </w:rPr>
        <w:t>会议</w:t>
      </w:r>
      <w:r w:rsidRPr="00AC1AB4">
        <w:rPr>
          <w:rFonts w:ascii="微软雅黑" w:eastAsia="微软雅黑" w:hAnsi="微软雅黑" w:cs="微软雅黑" w:hint="eastAsia"/>
          <w:szCs w:val="21"/>
        </w:rPr>
        <w:t>，</w:t>
      </w:r>
      <w:r w:rsidR="00D5295A">
        <w:rPr>
          <w:rFonts w:ascii="微软雅黑" w:eastAsia="微软雅黑" w:hAnsi="微软雅黑" w:cs="微软雅黑" w:hint="eastAsia"/>
          <w:szCs w:val="21"/>
        </w:rPr>
        <w:t>参会代表</w:t>
      </w:r>
      <w:r w:rsidR="00FC22BF" w:rsidRPr="00AC1AB4">
        <w:rPr>
          <w:rFonts w:ascii="微软雅黑" w:eastAsia="微软雅黑" w:hAnsi="微软雅黑" w:cs="微软雅黑" w:hint="eastAsia"/>
          <w:szCs w:val="21"/>
        </w:rPr>
        <w:t>共同</w:t>
      </w:r>
      <w:r w:rsidR="00FC22BF" w:rsidRPr="00AC1AB4">
        <w:rPr>
          <w:rFonts w:ascii="微软雅黑" w:eastAsia="微软雅黑" w:hAnsi="微软雅黑" w:cs="微软雅黑"/>
          <w:szCs w:val="21"/>
        </w:rPr>
        <w:t>审议</w:t>
      </w:r>
      <w:r w:rsidR="00FC22BF" w:rsidRPr="00AC1AB4">
        <w:rPr>
          <w:rFonts w:ascii="微软雅黑" w:eastAsia="微软雅黑" w:hAnsi="微软雅黑" w:cs="微软雅黑" w:hint="eastAsia"/>
          <w:szCs w:val="21"/>
        </w:rPr>
        <w:t>标准</w:t>
      </w:r>
      <w:r w:rsidR="00D03C0B" w:rsidRPr="00AC1AB4">
        <w:rPr>
          <w:rFonts w:ascii="微软雅黑" w:eastAsia="微软雅黑" w:hAnsi="微软雅黑" w:cs="微软雅黑" w:hint="eastAsia"/>
          <w:szCs w:val="21"/>
        </w:rPr>
        <w:t>草案</w:t>
      </w:r>
      <w:r w:rsidR="00D03C0B" w:rsidRPr="00AC1AB4">
        <w:rPr>
          <w:rFonts w:ascii="微软雅黑" w:eastAsia="微软雅黑" w:hAnsi="微软雅黑" w:cs="微软雅黑"/>
          <w:szCs w:val="21"/>
        </w:rPr>
        <w:t>，</w:t>
      </w:r>
      <w:r w:rsidR="00D03C0B" w:rsidRPr="00AC1AB4">
        <w:rPr>
          <w:rFonts w:ascii="微软雅黑" w:eastAsia="微软雅黑" w:hAnsi="微软雅黑" w:cs="微软雅黑" w:hint="eastAsia"/>
          <w:szCs w:val="21"/>
        </w:rPr>
        <w:t>并</w:t>
      </w:r>
      <w:r w:rsidR="00D5295A">
        <w:rPr>
          <w:rFonts w:ascii="微软雅黑" w:eastAsia="微软雅黑" w:hAnsi="微软雅黑" w:cs="微软雅黑" w:hint="eastAsia"/>
          <w:szCs w:val="21"/>
        </w:rPr>
        <w:t>提出</w:t>
      </w:r>
      <w:r w:rsidR="00D03C0B" w:rsidRPr="00AC1AB4">
        <w:rPr>
          <w:rFonts w:ascii="微软雅黑" w:eastAsia="微软雅黑" w:hAnsi="微软雅黑" w:cs="微软雅黑" w:hint="eastAsia"/>
          <w:szCs w:val="21"/>
        </w:rPr>
        <w:t>修改</w:t>
      </w:r>
      <w:r w:rsidR="00D5295A">
        <w:rPr>
          <w:rFonts w:ascii="微软雅黑" w:eastAsia="微软雅黑" w:hAnsi="微软雅黑" w:cs="微软雅黑" w:hint="eastAsia"/>
          <w:szCs w:val="21"/>
        </w:rPr>
        <w:t>意见</w:t>
      </w:r>
      <w:r w:rsidR="00D03C0B" w:rsidRPr="00AC1AB4">
        <w:rPr>
          <w:rFonts w:ascii="微软雅黑" w:eastAsia="微软雅黑" w:hAnsi="微软雅黑" w:cs="微软雅黑" w:hint="eastAsia"/>
          <w:szCs w:val="21"/>
        </w:rPr>
        <w:t>。</w:t>
      </w:r>
    </w:p>
    <w:p w14:paraId="4EA10DDF" w14:textId="5DF1B7CA" w:rsidR="00D5295A" w:rsidRPr="00D5295A" w:rsidRDefault="00D5295A" w:rsidP="00D5295A">
      <w:pPr>
        <w:ind w:firstLineChars="200" w:firstLine="420"/>
        <w:rPr>
          <w:rFonts w:ascii="微软雅黑" w:eastAsia="微软雅黑" w:hAnsi="微软雅黑" w:cs="微软雅黑"/>
          <w:szCs w:val="21"/>
        </w:rPr>
      </w:pPr>
      <w:r>
        <w:rPr>
          <w:rFonts w:ascii="微软雅黑" w:eastAsia="微软雅黑" w:hAnsi="微软雅黑" w:cs="微软雅黑" w:hint="eastAsia"/>
          <w:szCs w:val="21"/>
        </w:rPr>
        <w:t>2024年8月21日，</w:t>
      </w:r>
      <w:r>
        <w:rPr>
          <w:rFonts w:ascii="微软雅黑" w:eastAsia="微软雅黑" w:hAnsi="微软雅黑" w:cs="微软雅黑" w:hint="eastAsia"/>
          <w:color w:val="000000" w:themeColor="text1"/>
          <w:szCs w:val="21"/>
        </w:rPr>
        <w:t>主要起草单位</w:t>
      </w:r>
      <w:r w:rsidRPr="00FC22BF">
        <w:rPr>
          <w:rFonts w:ascii="微软雅黑" w:eastAsia="微软雅黑" w:hAnsi="微软雅黑" w:cs="微软雅黑"/>
          <w:szCs w:val="21"/>
        </w:rPr>
        <w:t>线上会议</w:t>
      </w:r>
      <w:r w:rsidRPr="00FC22BF">
        <w:rPr>
          <w:rFonts w:ascii="微软雅黑" w:eastAsia="微软雅黑" w:hAnsi="微软雅黑" w:cs="微软雅黑" w:hint="eastAsia"/>
          <w:szCs w:val="21"/>
        </w:rPr>
        <w:t>，</w:t>
      </w:r>
      <w:r w:rsidRPr="00AC1AB4">
        <w:rPr>
          <w:rFonts w:ascii="微软雅黑" w:eastAsia="微软雅黑" w:hAnsi="微软雅黑" w:cs="微软雅黑"/>
          <w:szCs w:val="21"/>
        </w:rPr>
        <w:t>审议</w:t>
      </w:r>
      <w:r w:rsidRPr="00AC1AB4">
        <w:rPr>
          <w:rFonts w:ascii="微软雅黑" w:eastAsia="微软雅黑" w:hAnsi="微软雅黑" w:cs="微软雅黑" w:hint="eastAsia"/>
          <w:szCs w:val="21"/>
        </w:rPr>
        <w:t>标准草案</w:t>
      </w:r>
      <w:r w:rsidRPr="00AC1AB4">
        <w:rPr>
          <w:rFonts w:ascii="微软雅黑" w:eastAsia="微软雅黑" w:hAnsi="微软雅黑" w:cs="微软雅黑"/>
          <w:szCs w:val="21"/>
        </w:rPr>
        <w:t>，</w:t>
      </w:r>
      <w:r w:rsidRPr="00AC1AB4">
        <w:rPr>
          <w:rFonts w:ascii="微软雅黑" w:eastAsia="微软雅黑" w:hAnsi="微软雅黑" w:cs="微软雅黑" w:hint="eastAsia"/>
          <w:szCs w:val="21"/>
        </w:rPr>
        <w:t>并</w:t>
      </w:r>
      <w:r>
        <w:rPr>
          <w:rFonts w:ascii="微软雅黑" w:eastAsia="微软雅黑" w:hAnsi="微软雅黑" w:cs="微软雅黑" w:hint="eastAsia"/>
          <w:szCs w:val="21"/>
        </w:rPr>
        <w:t>指出具体</w:t>
      </w:r>
      <w:r w:rsidR="00766B0D">
        <w:rPr>
          <w:rFonts w:ascii="微软雅黑" w:eastAsia="微软雅黑" w:hAnsi="微软雅黑" w:cs="微软雅黑" w:hint="eastAsia"/>
          <w:szCs w:val="21"/>
        </w:rPr>
        <w:t>的</w:t>
      </w:r>
      <w:r w:rsidRPr="00AC1AB4">
        <w:rPr>
          <w:rFonts w:ascii="微软雅黑" w:eastAsia="微软雅黑" w:hAnsi="微软雅黑" w:cs="微软雅黑" w:hint="eastAsia"/>
          <w:szCs w:val="21"/>
        </w:rPr>
        <w:t>修改</w:t>
      </w:r>
      <w:r>
        <w:rPr>
          <w:rFonts w:ascii="微软雅黑" w:eastAsia="微软雅黑" w:hAnsi="微软雅黑" w:cs="微软雅黑" w:hint="eastAsia"/>
          <w:szCs w:val="21"/>
        </w:rPr>
        <w:t>内容</w:t>
      </w:r>
      <w:r w:rsidRPr="00AC1AB4">
        <w:rPr>
          <w:rFonts w:ascii="微软雅黑" w:eastAsia="微软雅黑" w:hAnsi="微软雅黑" w:cs="微软雅黑" w:hint="eastAsia"/>
          <w:szCs w:val="21"/>
        </w:rPr>
        <w:t>。</w:t>
      </w:r>
    </w:p>
    <w:p w14:paraId="2E6D3CD3" w14:textId="13623A06" w:rsidR="00D5295A" w:rsidRPr="00D5295A" w:rsidRDefault="00D5295A">
      <w:pPr>
        <w:ind w:firstLineChars="200" w:firstLine="420"/>
        <w:rPr>
          <w:rFonts w:ascii="微软雅黑" w:eastAsia="微软雅黑" w:hAnsi="微软雅黑" w:cs="微软雅黑"/>
          <w:szCs w:val="21"/>
        </w:rPr>
      </w:pPr>
      <w:r>
        <w:rPr>
          <w:rFonts w:ascii="微软雅黑" w:eastAsia="微软雅黑" w:hAnsi="微软雅黑" w:cs="微软雅黑" w:hint="eastAsia"/>
          <w:szCs w:val="21"/>
        </w:rPr>
        <w:t>2024年1</w:t>
      </w:r>
      <w:r w:rsidR="00766B0D">
        <w:rPr>
          <w:rFonts w:ascii="微软雅黑" w:eastAsia="微软雅黑" w:hAnsi="微软雅黑" w:cs="微软雅黑" w:hint="eastAsia"/>
          <w:szCs w:val="21"/>
        </w:rPr>
        <w:t>1</w:t>
      </w:r>
      <w:r>
        <w:rPr>
          <w:rFonts w:ascii="微软雅黑" w:eastAsia="微软雅黑" w:hAnsi="微软雅黑" w:cs="微软雅黑" w:hint="eastAsia"/>
          <w:szCs w:val="21"/>
        </w:rPr>
        <w:t>月15日，</w:t>
      </w:r>
      <w:r>
        <w:rPr>
          <w:rFonts w:ascii="微软雅黑" w:eastAsia="微软雅黑" w:hAnsi="微软雅黑" w:cs="微软雅黑" w:hint="eastAsia"/>
          <w:color w:val="000000" w:themeColor="text1"/>
          <w:szCs w:val="21"/>
        </w:rPr>
        <w:t>主要起草单位</w:t>
      </w:r>
      <w:r w:rsidRPr="00FC22BF">
        <w:rPr>
          <w:rFonts w:ascii="微软雅黑" w:eastAsia="微软雅黑" w:hAnsi="微软雅黑" w:cs="微软雅黑"/>
          <w:szCs w:val="21"/>
        </w:rPr>
        <w:t>线上会议</w:t>
      </w:r>
      <w:r w:rsidRPr="00FC22BF">
        <w:rPr>
          <w:rFonts w:ascii="微软雅黑" w:eastAsia="微软雅黑" w:hAnsi="微软雅黑" w:cs="微软雅黑" w:hint="eastAsia"/>
          <w:szCs w:val="21"/>
        </w:rPr>
        <w:t>，</w:t>
      </w:r>
      <w:r w:rsidR="00766B0D">
        <w:rPr>
          <w:rFonts w:ascii="微软雅黑" w:eastAsia="微软雅黑" w:hAnsi="微软雅黑" w:cs="微软雅黑" w:hint="eastAsia"/>
          <w:szCs w:val="21"/>
        </w:rPr>
        <w:t>审核前次会议提及的修改内容，通过标准草案。</w:t>
      </w:r>
    </w:p>
    <w:p w14:paraId="547FAF3E" w14:textId="3FCFDCC0" w:rsidR="00C64710" w:rsidRDefault="00E14909" w:rsidP="0050242E">
      <w:pPr>
        <w:spacing w:afterLines="50" w:after="156"/>
        <w:ind w:firstLineChars="200" w:firstLine="420"/>
        <w:rPr>
          <w:rFonts w:ascii="微软雅黑" w:eastAsia="微软雅黑" w:hAnsi="微软雅黑" w:cs="微软雅黑" w:hint="eastAsia"/>
          <w:szCs w:val="21"/>
        </w:rPr>
      </w:pPr>
      <w:r>
        <w:rPr>
          <w:rFonts w:ascii="微软雅黑" w:eastAsia="微软雅黑" w:hAnsi="微软雅黑" w:cs="微软雅黑" w:hint="eastAsia"/>
          <w:szCs w:val="21"/>
        </w:rPr>
        <w:t>2024年12月10日，</w:t>
      </w:r>
      <w:r w:rsidR="00D5295A">
        <w:rPr>
          <w:rFonts w:ascii="微软雅黑" w:eastAsia="微软雅黑" w:hAnsi="微软雅黑" w:cs="微软雅黑" w:hint="eastAsia"/>
          <w:szCs w:val="21"/>
        </w:rPr>
        <w:t>线上会议，起草工作组</w:t>
      </w:r>
      <w:r>
        <w:rPr>
          <w:rFonts w:ascii="微软雅黑" w:eastAsia="微软雅黑" w:hAnsi="微软雅黑" w:cs="微软雅黑" w:hint="eastAsia"/>
          <w:szCs w:val="21"/>
        </w:rPr>
        <w:t>邀请</w:t>
      </w:r>
      <w:r w:rsidRPr="00E14909">
        <w:rPr>
          <w:rFonts w:ascii="微软雅黑" w:eastAsia="微软雅黑" w:hAnsi="微软雅黑" w:cs="微软雅黑" w:hint="eastAsia"/>
          <w:szCs w:val="21"/>
        </w:rPr>
        <w:t>原国标委审评中心</w:t>
      </w:r>
      <w:r>
        <w:rPr>
          <w:rFonts w:ascii="微软雅黑" w:eastAsia="微软雅黑" w:hAnsi="微软雅黑" w:cs="微软雅黑" w:hint="eastAsia"/>
          <w:szCs w:val="21"/>
        </w:rPr>
        <w:t>专家在</w:t>
      </w:r>
      <w:r w:rsidR="00D5295A">
        <w:rPr>
          <w:rFonts w:ascii="微软雅黑" w:eastAsia="微软雅黑" w:hAnsi="微软雅黑" w:cs="微软雅黑" w:hint="eastAsia"/>
          <w:szCs w:val="21"/>
        </w:rPr>
        <w:t>标准</w:t>
      </w:r>
      <w:r>
        <w:rPr>
          <w:rFonts w:ascii="微软雅黑" w:eastAsia="微软雅黑" w:hAnsi="微软雅黑" w:cs="微软雅黑" w:hint="eastAsia"/>
          <w:szCs w:val="21"/>
        </w:rPr>
        <w:t>技术内容、标准用语等方面进行指导。</w:t>
      </w:r>
    </w:p>
    <w:p w14:paraId="3D723028" w14:textId="6F99180E" w:rsidR="009D278A" w:rsidRPr="009D278A" w:rsidRDefault="009D278A" w:rsidP="0050242E">
      <w:pPr>
        <w:spacing w:afterLines="50" w:after="156"/>
        <w:ind w:firstLineChars="200" w:firstLine="420"/>
        <w:rPr>
          <w:rFonts w:ascii="微软雅黑" w:eastAsia="微软雅黑" w:hAnsi="微软雅黑" w:cs="微软雅黑"/>
          <w:szCs w:val="21"/>
        </w:rPr>
      </w:pPr>
      <w:r>
        <w:rPr>
          <w:rFonts w:ascii="微软雅黑" w:eastAsia="微软雅黑" w:hAnsi="微软雅黑" w:cs="微软雅黑" w:hint="eastAsia"/>
          <w:szCs w:val="21"/>
        </w:rPr>
        <w:t>2025年7月24日，</w:t>
      </w:r>
      <w:r w:rsidR="00A34BFF">
        <w:rPr>
          <w:rFonts w:ascii="微软雅黑" w:eastAsia="微软雅黑" w:hAnsi="微软雅黑" w:cs="微软雅黑" w:hint="eastAsia"/>
          <w:szCs w:val="21"/>
        </w:rPr>
        <w:t>经在</w:t>
      </w:r>
      <w:r>
        <w:rPr>
          <w:rFonts w:ascii="微软雅黑" w:eastAsia="微软雅黑" w:hAnsi="微软雅黑" w:cs="微软雅黑" w:hint="eastAsia"/>
          <w:szCs w:val="21"/>
        </w:rPr>
        <w:t>参编单位</w:t>
      </w:r>
      <w:r w:rsidR="00A34BFF">
        <w:rPr>
          <w:rFonts w:ascii="微软雅黑" w:eastAsia="微软雅黑" w:hAnsi="微软雅黑" w:cs="微软雅黑" w:hint="eastAsia"/>
          <w:szCs w:val="21"/>
        </w:rPr>
        <w:t>范围内征求意见后</w:t>
      </w:r>
      <w:r>
        <w:rPr>
          <w:rFonts w:ascii="微软雅黑" w:eastAsia="微软雅黑" w:hAnsi="微软雅黑" w:cs="微软雅黑" w:hint="eastAsia"/>
          <w:szCs w:val="21"/>
        </w:rPr>
        <w:t>，起草工作组</w:t>
      </w:r>
      <w:r w:rsidR="00A34BFF">
        <w:rPr>
          <w:rFonts w:ascii="微软雅黑" w:eastAsia="微软雅黑" w:hAnsi="微软雅黑" w:cs="微软雅黑" w:hint="eastAsia"/>
          <w:szCs w:val="21"/>
        </w:rPr>
        <w:t>形成</w:t>
      </w:r>
      <w:r w:rsidR="00AA586E">
        <w:rPr>
          <w:rFonts w:ascii="微软雅黑" w:eastAsia="微软雅黑" w:hAnsi="微软雅黑" w:cs="微软雅黑" w:hint="eastAsia"/>
          <w:szCs w:val="21"/>
        </w:rPr>
        <w:t>标准</w:t>
      </w:r>
      <w:r>
        <w:rPr>
          <w:rFonts w:ascii="微软雅黑" w:eastAsia="微软雅黑" w:hAnsi="微软雅黑" w:cs="微软雅黑" w:hint="eastAsia"/>
          <w:szCs w:val="21"/>
        </w:rPr>
        <w:t>征求意见稿。</w:t>
      </w:r>
      <w:bookmarkStart w:id="0" w:name="_GoBack"/>
      <w:bookmarkEnd w:id="0"/>
    </w:p>
    <w:p w14:paraId="4172C334" w14:textId="77777777" w:rsidR="00A4524C" w:rsidRDefault="00BE578C" w:rsidP="0050242E">
      <w:pPr>
        <w:rPr>
          <w:rFonts w:ascii="微软雅黑" w:eastAsia="微软雅黑" w:hAnsi="微软雅黑" w:cs="微软雅黑"/>
          <w:b/>
          <w:bCs/>
          <w:color w:val="000000" w:themeColor="text1"/>
          <w:szCs w:val="21"/>
        </w:rPr>
      </w:pPr>
      <w:r>
        <w:rPr>
          <w:rFonts w:ascii="微软雅黑" w:eastAsia="微软雅黑" w:hAnsi="微软雅黑" w:cs="微软雅黑" w:hint="eastAsia"/>
          <w:b/>
          <w:bCs/>
          <w:color w:val="000000" w:themeColor="text1"/>
          <w:szCs w:val="21"/>
        </w:rPr>
        <w:t>二、标准编制原则和主要内容</w:t>
      </w:r>
    </w:p>
    <w:p w14:paraId="191E889F" w14:textId="31664BEE" w:rsidR="00A4524C" w:rsidRPr="0050242E" w:rsidRDefault="00BE578C" w:rsidP="0050242E">
      <w:pPr>
        <w:pStyle w:val="a6"/>
        <w:spacing w:afterLines="50" w:after="156"/>
        <w:ind w:firstLine="420"/>
        <w:rPr>
          <w:rFonts w:ascii="微软雅黑" w:eastAsia="微软雅黑" w:hAnsi="微软雅黑" w:cs="微软雅黑"/>
          <w:szCs w:val="21"/>
        </w:rPr>
      </w:pPr>
      <w:r>
        <w:rPr>
          <w:rFonts w:ascii="微软雅黑" w:eastAsia="微软雅黑" w:hAnsi="微软雅黑" w:cs="微软雅黑" w:hint="eastAsia"/>
          <w:szCs w:val="21"/>
        </w:rPr>
        <w:t>本文件按照GB/T 1.1—2020《标准化工作导则  第1部分：标准化文件的结构和起草规则》的规定起草。本文件参考中共中央、国务院印发的《国家标准化发展纲要》以及2019年颁布的《中国汽车工业协会标准制定修订管理办法》要求，</w:t>
      </w:r>
      <w:r w:rsidR="00961132" w:rsidRPr="00961132">
        <w:rPr>
          <w:rFonts w:ascii="微软雅黑" w:eastAsia="微软雅黑" w:hAnsi="微软雅黑" w:cs="微软雅黑" w:hint="eastAsia"/>
          <w:szCs w:val="21"/>
        </w:rPr>
        <w:t>综合多个成熟汽车生产企业品牌认证二手车整备翻新的实施项目、操作要求、验收标准等内容，结合中国二手车市场发展</w:t>
      </w:r>
      <w:r w:rsidR="00961132" w:rsidRPr="00961132">
        <w:rPr>
          <w:rFonts w:ascii="微软雅黑" w:eastAsia="微软雅黑" w:hAnsi="微软雅黑" w:cs="微软雅黑" w:hint="eastAsia"/>
          <w:szCs w:val="21"/>
        </w:rPr>
        <w:lastRenderedPageBreak/>
        <w:t>现状及广大车企针对品牌二手车的整备翻新需求编制而成。为广大乘用车生产企业规划、设计、推行本品牌二手车整备翻新项目提供技术参考。</w:t>
      </w:r>
    </w:p>
    <w:p w14:paraId="436BF874" w14:textId="77777777" w:rsidR="00A4524C" w:rsidRPr="00AC1AB4" w:rsidRDefault="00BE578C" w:rsidP="0050242E">
      <w:pPr>
        <w:rPr>
          <w:rFonts w:ascii="微软雅黑" w:eastAsia="微软雅黑" w:hAnsi="微软雅黑" w:cs="微软雅黑"/>
          <w:b/>
          <w:bCs/>
          <w:color w:val="000000" w:themeColor="text1"/>
          <w:szCs w:val="21"/>
        </w:rPr>
      </w:pPr>
      <w:r w:rsidRPr="00AC1AB4">
        <w:rPr>
          <w:rFonts w:ascii="微软雅黑" w:eastAsia="微软雅黑" w:hAnsi="微软雅黑" w:cs="微软雅黑" w:hint="eastAsia"/>
          <w:b/>
          <w:bCs/>
          <w:color w:val="000000" w:themeColor="text1"/>
          <w:szCs w:val="21"/>
        </w:rPr>
        <w:t xml:space="preserve">三、采用国际标准和国外先进标准情况   </w:t>
      </w:r>
    </w:p>
    <w:p w14:paraId="208B4D52" w14:textId="3C7BAF72" w:rsidR="00A4524C" w:rsidRPr="0050242E" w:rsidRDefault="00A450DA" w:rsidP="0050242E">
      <w:pPr>
        <w:ind w:firstLineChars="200" w:firstLine="420"/>
        <w:rPr>
          <w:rFonts w:ascii="微软雅黑" w:eastAsia="微软雅黑" w:hAnsi="微软雅黑" w:cs="微软雅黑"/>
          <w:szCs w:val="21"/>
        </w:rPr>
      </w:pPr>
      <w:r w:rsidRPr="00AC1AB4">
        <w:rPr>
          <w:rFonts w:ascii="微软雅黑" w:eastAsia="微软雅黑" w:hAnsi="微软雅黑" w:cs="微软雅黑" w:hint="eastAsia"/>
          <w:szCs w:val="21"/>
        </w:rPr>
        <w:t>未采用</w:t>
      </w:r>
      <w:r w:rsidR="00BE578C" w:rsidRPr="00AC1AB4">
        <w:rPr>
          <w:rFonts w:ascii="微软雅黑" w:eastAsia="微软雅黑" w:hAnsi="微软雅黑" w:cs="微软雅黑" w:hint="eastAsia"/>
          <w:szCs w:val="21"/>
        </w:rPr>
        <w:t>。</w:t>
      </w:r>
    </w:p>
    <w:p w14:paraId="1B2218BC" w14:textId="77777777" w:rsidR="00A4524C" w:rsidRPr="00C1676D" w:rsidRDefault="00BE578C" w:rsidP="0050242E">
      <w:pPr>
        <w:rPr>
          <w:rFonts w:ascii="微软雅黑" w:eastAsia="微软雅黑" w:hAnsi="微软雅黑" w:cs="微软雅黑"/>
          <w:b/>
          <w:bCs/>
          <w:color w:val="000000" w:themeColor="text1"/>
          <w:szCs w:val="21"/>
        </w:rPr>
      </w:pPr>
      <w:r w:rsidRPr="00AC1AB4">
        <w:rPr>
          <w:rFonts w:ascii="微软雅黑" w:eastAsia="微软雅黑" w:hAnsi="微软雅黑" w:cs="微软雅黑" w:hint="eastAsia"/>
          <w:b/>
          <w:bCs/>
          <w:color w:val="000000" w:themeColor="text1"/>
          <w:szCs w:val="21"/>
        </w:rPr>
        <w:t>四、主要关键指标及试验验证情况</w:t>
      </w:r>
    </w:p>
    <w:p w14:paraId="6BBE1FBA" w14:textId="3DF852B0" w:rsidR="00B42F06" w:rsidRPr="00AC1AB4" w:rsidRDefault="00B42F06" w:rsidP="00B42F06">
      <w:pPr>
        <w:ind w:firstLineChars="200" w:firstLine="420"/>
        <w:rPr>
          <w:rFonts w:ascii="微软雅黑" w:eastAsia="微软雅黑" w:hAnsi="微软雅黑" w:cs="微软雅黑"/>
          <w:szCs w:val="21"/>
        </w:rPr>
      </w:pPr>
      <w:r w:rsidRPr="00AC1AB4">
        <w:rPr>
          <w:rFonts w:ascii="微软雅黑" w:eastAsia="微软雅黑" w:hAnsi="微软雅黑" w:cs="微软雅黑" w:hint="eastAsia"/>
          <w:szCs w:val="21"/>
        </w:rPr>
        <w:t xml:space="preserve">本标准不涉及关键指标内容。 </w:t>
      </w:r>
    </w:p>
    <w:p w14:paraId="4A0D4065" w14:textId="170ABF4B" w:rsidR="00961132" w:rsidRPr="0050242E" w:rsidRDefault="0063743F" w:rsidP="0050242E">
      <w:pPr>
        <w:spacing w:afterLines="50" w:after="156"/>
        <w:ind w:firstLineChars="200" w:firstLine="420"/>
        <w:rPr>
          <w:rFonts w:ascii="微软雅黑" w:eastAsia="微软雅黑" w:hAnsi="微软雅黑" w:cs="微软雅黑"/>
          <w:color w:val="000000" w:themeColor="text1"/>
          <w:szCs w:val="21"/>
        </w:rPr>
      </w:pPr>
      <w:r w:rsidRPr="00AC1AB4">
        <w:rPr>
          <w:rFonts w:ascii="微软雅黑" w:eastAsia="微软雅黑" w:hAnsi="微软雅黑" w:cs="微软雅黑" w:hint="eastAsia"/>
          <w:szCs w:val="21"/>
        </w:rPr>
        <w:t>本标准不涉及试验</w:t>
      </w:r>
      <w:r w:rsidR="0086791D" w:rsidRPr="00AC1AB4">
        <w:rPr>
          <w:rFonts w:ascii="微软雅黑" w:eastAsia="微软雅黑" w:hAnsi="微软雅黑" w:cs="微软雅黑" w:hint="eastAsia"/>
          <w:szCs w:val="21"/>
        </w:rPr>
        <w:t>内容</w:t>
      </w:r>
      <w:r w:rsidR="00BE578C" w:rsidRPr="00AC1AB4">
        <w:rPr>
          <w:rFonts w:ascii="微软雅黑" w:eastAsia="微软雅黑" w:hAnsi="微软雅黑" w:cs="微软雅黑" w:hint="eastAsia"/>
          <w:szCs w:val="21"/>
        </w:rPr>
        <w:t>。</w:t>
      </w:r>
      <w:r w:rsidR="00BE578C" w:rsidRPr="00C1676D">
        <w:rPr>
          <w:rFonts w:ascii="微软雅黑" w:eastAsia="微软雅黑" w:hAnsi="微软雅黑" w:cs="微软雅黑" w:hint="eastAsia"/>
          <w:color w:val="000000" w:themeColor="text1"/>
          <w:szCs w:val="21"/>
        </w:rPr>
        <w:t xml:space="preserve"> </w:t>
      </w:r>
    </w:p>
    <w:p w14:paraId="796C35EF" w14:textId="77777777" w:rsidR="00A4524C" w:rsidRPr="006D7F1C" w:rsidRDefault="00BE578C" w:rsidP="0050242E">
      <w:pPr>
        <w:rPr>
          <w:rFonts w:ascii="微软雅黑" w:eastAsia="微软雅黑" w:hAnsi="微软雅黑" w:cs="微软雅黑"/>
          <w:b/>
          <w:bCs/>
          <w:color w:val="000000" w:themeColor="text1"/>
          <w:szCs w:val="21"/>
        </w:rPr>
      </w:pPr>
      <w:r w:rsidRPr="006D7F1C">
        <w:rPr>
          <w:rFonts w:ascii="微软雅黑" w:eastAsia="微软雅黑" w:hAnsi="微软雅黑" w:cs="微软雅黑" w:hint="eastAsia"/>
          <w:b/>
          <w:bCs/>
          <w:color w:val="000000" w:themeColor="text1"/>
          <w:szCs w:val="21"/>
        </w:rPr>
        <w:t>五、与现行法律、法规和政策及相关标准的协调性</w:t>
      </w:r>
    </w:p>
    <w:p w14:paraId="475E0A75" w14:textId="77777777" w:rsidR="00A4524C" w:rsidRPr="00C1676D" w:rsidRDefault="00BE578C">
      <w:pPr>
        <w:ind w:firstLineChars="200" w:firstLine="420"/>
        <w:rPr>
          <w:rFonts w:ascii="微软雅黑" w:eastAsia="微软雅黑" w:hAnsi="微软雅黑" w:cs="微软雅黑"/>
          <w:szCs w:val="21"/>
        </w:rPr>
      </w:pPr>
      <w:r w:rsidRPr="006D7F1C">
        <w:rPr>
          <w:rFonts w:ascii="微软雅黑" w:eastAsia="微软雅黑" w:hAnsi="微软雅黑" w:cs="微软雅黑" w:hint="eastAsia"/>
          <w:szCs w:val="21"/>
        </w:rPr>
        <w:t>下列文件中的内容，通过文中的规范性引用而构成本文件必不可少的条款。其中，标注日期的引用文件，仅该日期对应的版本适用于本文件；不标注日期的引用文件，其最新版本（包括所有的修改单）适用于本文件。如果产生冲突，以下列标准为主。</w:t>
      </w:r>
    </w:p>
    <w:p w14:paraId="57E2480D" w14:textId="77777777" w:rsidR="008D0860" w:rsidRPr="006D7F1C" w:rsidRDefault="008D0860" w:rsidP="008D0860">
      <w:pPr>
        <w:pStyle w:val="a6"/>
        <w:ind w:firstLine="420"/>
        <w:rPr>
          <w:rFonts w:ascii="微软雅黑" w:eastAsia="微软雅黑" w:hAnsi="微软雅黑" w:cs="微软雅黑"/>
          <w:szCs w:val="21"/>
        </w:rPr>
      </w:pPr>
      <w:r w:rsidRPr="006D7F1C">
        <w:rPr>
          <w:rFonts w:ascii="微软雅黑" w:eastAsia="微软雅黑" w:hAnsi="微软雅黑" w:cs="微软雅黑" w:hint="eastAsia"/>
          <w:szCs w:val="21"/>
        </w:rPr>
        <w:t>GB/T 5624 汽车维修术语</w:t>
      </w:r>
    </w:p>
    <w:p w14:paraId="6676D827" w14:textId="50753C9F" w:rsidR="00A4524C" w:rsidRPr="0050242E" w:rsidRDefault="008D0860" w:rsidP="0050242E">
      <w:pPr>
        <w:pStyle w:val="a6"/>
        <w:spacing w:afterLines="50" w:after="156"/>
        <w:ind w:firstLine="420"/>
        <w:rPr>
          <w:rFonts w:ascii="微软雅黑" w:eastAsia="微软雅黑" w:hAnsi="微软雅黑" w:cs="微软雅黑"/>
          <w:szCs w:val="21"/>
        </w:rPr>
      </w:pPr>
      <w:r w:rsidRPr="006D7F1C">
        <w:rPr>
          <w:rFonts w:ascii="微软雅黑" w:eastAsia="微软雅黑" w:hAnsi="微软雅黑" w:cs="微软雅黑" w:hint="eastAsia"/>
          <w:szCs w:val="21"/>
        </w:rPr>
        <w:t>GB/T 18344 汽车维护、检测、诊断技术规范</w:t>
      </w:r>
    </w:p>
    <w:p w14:paraId="784F3D2F" w14:textId="77777777" w:rsidR="00A4524C" w:rsidRDefault="00BE578C" w:rsidP="0050242E">
      <w:pPr>
        <w:rPr>
          <w:rFonts w:ascii="微软雅黑" w:eastAsia="微软雅黑" w:hAnsi="微软雅黑" w:cs="微软雅黑"/>
          <w:b/>
          <w:bCs/>
          <w:color w:val="000000" w:themeColor="text1"/>
          <w:szCs w:val="21"/>
        </w:rPr>
      </w:pPr>
      <w:r>
        <w:rPr>
          <w:rFonts w:ascii="微软雅黑" w:eastAsia="微软雅黑" w:hAnsi="微软雅黑" w:cs="微软雅黑" w:hint="eastAsia"/>
          <w:b/>
          <w:bCs/>
          <w:color w:val="000000" w:themeColor="text1"/>
          <w:szCs w:val="21"/>
        </w:rPr>
        <w:t>六、贯彻标准的要求和措施建议</w:t>
      </w:r>
    </w:p>
    <w:p w14:paraId="12EB3F4B" w14:textId="77777777" w:rsidR="00A4524C" w:rsidRDefault="00BE578C">
      <w:pPr>
        <w:ind w:firstLineChars="200" w:firstLine="420"/>
        <w:rPr>
          <w:rFonts w:ascii="微软雅黑" w:eastAsia="微软雅黑" w:hAnsi="微软雅黑" w:cs="微软雅黑"/>
          <w:color w:val="000000" w:themeColor="text1"/>
          <w:szCs w:val="21"/>
        </w:rPr>
      </w:pPr>
      <w:r>
        <w:rPr>
          <w:rFonts w:ascii="微软雅黑" w:eastAsia="微软雅黑" w:hAnsi="微软雅黑" w:cs="微软雅黑" w:hint="eastAsia"/>
          <w:kern w:val="0"/>
          <w:szCs w:val="21"/>
        </w:rPr>
        <w:t>本标准是汽车生产企业团体标准，非强制性标准。</w:t>
      </w:r>
    </w:p>
    <w:p w14:paraId="0C86914B" w14:textId="1AB0C085" w:rsidR="00A4524C" w:rsidRPr="0050242E" w:rsidRDefault="00BE578C" w:rsidP="0050242E">
      <w:pPr>
        <w:spacing w:afterLines="50" w:after="156"/>
        <w:ind w:firstLineChars="200" w:firstLine="420"/>
        <w:rPr>
          <w:rFonts w:ascii="微软雅黑" w:eastAsia="微软雅黑" w:hAnsi="微软雅黑" w:cs="微软雅黑"/>
          <w:szCs w:val="21"/>
        </w:rPr>
      </w:pPr>
      <w:r>
        <w:rPr>
          <w:rFonts w:ascii="微软雅黑" w:eastAsia="微软雅黑" w:hAnsi="微软雅黑" w:cs="微软雅黑" w:hint="eastAsia"/>
          <w:kern w:val="0"/>
          <w:szCs w:val="21"/>
        </w:rPr>
        <w:t>在北京联席荟咨询服务有限公司的组织协调下，以联席会成员为主，成立标准宣贯小组。</w:t>
      </w:r>
      <w:r>
        <w:rPr>
          <w:rFonts w:ascii="微软雅黑" w:eastAsia="微软雅黑" w:hAnsi="微软雅黑" w:cs="微软雅黑" w:hint="eastAsia"/>
          <w:szCs w:val="21"/>
        </w:rPr>
        <w:t>本标准发布后将在中汽协后市场分会二手车联席会年度会议上进行宣讲，同时在后市场分会网站、二手车联席会公众号、第三方合作媒体等进行宣传，与主要联席会成员企业按照标准进行合作，形成示范效应。</w:t>
      </w:r>
    </w:p>
    <w:p w14:paraId="21809A94" w14:textId="0AC8FA46" w:rsidR="00A4524C" w:rsidRPr="0050242E" w:rsidRDefault="00BE578C" w:rsidP="0050242E">
      <w:pPr>
        <w:pStyle w:val="a7"/>
        <w:numPr>
          <w:ilvl w:val="0"/>
          <w:numId w:val="5"/>
        </w:numPr>
        <w:ind w:firstLineChars="0"/>
        <w:rPr>
          <w:rFonts w:ascii="微软雅黑" w:eastAsia="微软雅黑" w:hAnsi="微软雅黑" w:cs="微软雅黑"/>
          <w:b/>
          <w:bCs/>
          <w:color w:val="000000" w:themeColor="text1"/>
          <w:szCs w:val="21"/>
        </w:rPr>
      </w:pPr>
      <w:r w:rsidRPr="0050242E">
        <w:rPr>
          <w:rFonts w:ascii="微软雅黑" w:eastAsia="微软雅黑" w:hAnsi="微软雅黑" w:cs="微软雅黑" w:hint="eastAsia"/>
          <w:b/>
          <w:bCs/>
          <w:color w:val="000000" w:themeColor="text1"/>
          <w:szCs w:val="21"/>
        </w:rPr>
        <w:t>其他需要说明的事项</w:t>
      </w:r>
    </w:p>
    <w:p w14:paraId="5DB6D94F" w14:textId="77777777" w:rsidR="00A4524C" w:rsidRDefault="00BE578C">
      <w:pPr>
        <w:ind w:firstLineChars="400" w:firstLine="840"/>
        <w:rPr>
          <w:rFonts w:ascii="微软雅黑" w:eastAsia="微软雅黑" w:hAnsi="微软雅黑" w:cs="微软雅黑"/>
          <w:kern w:val="0"/>
          <w:szCs w:val="21"/>
        </w:rPr>
      </w:pPr>
      <w:r>
        <w:rPr>
          <w:rFonts w:ascii="微软雅黑" w:eastAsia="微软雅黑" w:hAnsi="微软雅黑" w:cs="微软雅黑" w:hint="eastAsia"/>
          <w:kern w:val="0"/>
          <w:szCs w:val="21"/>
        </w:rPr>
        <w:t>无</w:t>
      </w:r>
    </w:p>
    <w:sectPr w:rsidR="00A452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396AA" w14:textId="77777777" w:rsidR="00895810" w:rsidRDefault="00895810" w:rsidP="004841DB">
      <w:r>
        <w:separator/>
      </w:r>
    </w:p>
  </w:endnote>
  <w:endnote w:type="continuationSeparator" w:id="0">
    <w:p w14:paraId="27D8AE88" w14:textId="77777777" w:rsidR="00895810" w:rsidRDefault="00895810" w:rsidP="0048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99F3F" w14:textId="77777777" w:rsidR="00895810" w:rsidRDefault="00895810" w:rsidP="004841DB">
      <w:r>
        <w:separator/>
      </w:r>
    </w:p>
  </w:footnote>
  <w:footnote w:type="continuationSeparator" w:id="0">
    <w:p w14:paraId="413124C1" w14:textId="77777777" w:rsidR="00895810" w:rsidRDefault="00895810" w:rsidP="004841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60A38F"/>
    <w:multiLevelType w:val="singleLevel"/>
    <w:tmpl w:val="C760A38F"/>
    <w:lvl w:ilvl="0">
      <w:start w:val="1"/>
      <w:numFmt w:val="chineseCounting"/>
      <w:suff w:val="nothing"/>
      <w:lvlText w:val="%1、"/>
      <w:lvlJc w:val="left"/>
      <w:rPr>
        <w:rFonts w:hint="eastAsia"/>
      </w:rPr>
    </w:lvl>
  </w:abstractNum>
  <w:abstractNum w:abstractNumId="1">
    <w:nsid w:val="E319F839"/>
    <w:multiLevelType w:val="singleLevel"/>
    <w:tmpl w:val="E319F839"/>
    <w:lvl w:ilvl="0">
      <w:start w:val="1"/>
      <w:numFmt w:val="chineseCounting"/>
      <w:suff w:val="nothing"/>
      <w:lvlText w:val="（%1）"/>
      <w:lvlJc w:val="left"/>
      <w:pPr>
        <w:ind w:left="360" w:firstLine="0"/>
      </w:pPr>
      <w:rPr>
        <w:rFonts w:hint="eastAsia"/>
      </w:rPr>
    </w:lvl>
  </w:abstractNum>
  <w:abstractNum w:abstractNumId="2">
    <w:nsid w:val="E3C56D80"/>
    <w:multiLevelType w:val="singleLevel"/>
    <w:tmpl w:val="E3C56D80"/>
    <w:lvl w:ilvl="0">
      <w:start w:val="7"/>
      <w:numFmt w:val="chineseCounting"/>
      <w:suff w:val="nothing"/>
      <w:lvlText w:val="%1、"/>
      <w:lvlJc w:val="left"/>
      <w:rPr>
        <w:rFonts w:hint="eastAsia"/>
      </w:rPr>
    </w:lvl>
  </w:abstractNum>
  <w:abstractNum w:abstractNumId="3">
    <w:nsid w:val="2E7E4380"/>
    <w:multiLevelType w:val="hybridMultilevel"/>
    <w:tmpl w:val="6FF6C0F4"/>
    <w:lvl w:ilvl="0" w:tplc="875A0A7A">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B3543F6"/>
    <w:multiLevelType w:val="hybridMultilevel"/>
    <w:tmpl w:val="50E490DA"/>
    <w:lvl w:ilvl="0" w:tplc="5FC698FA">
      <w:start w:val="7"/>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M2RlYjA3YTkxNDUxM2QzNjJlMTI4YmY3YTM0ZWQifQ=="/>
  </w:docVars>
  <w:rsids>
    <w:rsidRoot w:val="002710EB"/>
    <w:rsid w:val="000100C9"/>
    <w:rsid w:val="0001412B"/>
    <w:rsid w:val="00052818"/>
    <w:rsid w:val="000D0D74"/>
    <w:rsid w:val="00137BA3"/>
    <w:rsid w:val="001405EA"/>
    <w:rsid w:val="001706AA"/>
    <w:rsid w:val="00190D60"/>
    <w:rsid w:val="002710EB"/>
    <w:rsid w:val="0028033C"/>
    <w:rsid w:val="002B7DD9"/>
    <w:rsid w:val="002D69A8"/>
    <w:rsid w:val="002F29EC"/>
    <w:rsid w:val="003137A5"/>
    <w:rsid w:val="00363D0B"/>
    <w:rsid w:val="003C201A"/>
    <w:rsid w:val="00401D60"/>
    <w:rsid w:val="00441B27"/>
    <w:rsid w:val="004841DB"/>
    <w:rsid w:val="00494ED7"/>
    <w:rsid w:val="00495088"/>
    <w:rsid w:val="004C0C8D"/>
    <w:rsid w:val="004C42EF"/>
    <w:rsid w:val="004D41D0"/>
    <w:rsid w:val="004F1EC3"/>
    <w:rsid w:val="0050242E"/>
    <w:rsid w:val="00532649"/>
    <w:rsid w:val="00541083"/>
    <w:rsid w:val="00543FCC"/>
    <w:rsid w:val="0054793E"/>
    <w:rsid w:val="005E4B69"/>
    <w:rsid w:val="006205FA"/>
    <w:rsid w:val="0062133D"/>
    <w:rsid w:val="00633014"/>
    <w:rsid w:val="0063743F"/>
    <w:rsid w:val="00650B07"/>
    <w:rsid w:val="006774E1"/>
    <w:rsid w:val="0068778A"/>
    <w:rsid w:val="006C705D"/>
    <w:rsid w:val="006D7F1C"/>
    <w:rsid w:val="00743347"/>
    <w:rsid w:val="00766B0D"/>
    <w:rsid w:val="007826CF"/>
    <w:rsid w:val="00785553"/>
    <w:rsid w:val="007B0996"/>
    <w:rsid w:val="007D36BF"/>
    <w:rsid w:val="00805E98"/>
    <w:rsid w:val="0086791D"/>
    <w:rsid w:val="00880CA3"/>
    <w:rsid w:val="008934F7"/>
    <w:rsid w:val="00895810"/>
    <w:rsid w:val="008C674B"/>
    <w:rsid w:val="008D0860"/>
    <w:rsid w:val="008D404F"/>
    <w:rsid w:val="0090577F"/>
    <w:rsid w:val="00927283"/>
    <w:rsid w:val="00961132"/>
    <w:rsid w:val="00994608"/>
    <w:rsid w:val="009B708C"/>
    <w:rsid w:val="009D1976"/>
    <w:rsid w:val="009D278A"/>
    <w:rsid w:val="009E4A75"/>
    <w:rsid w:val="00A04397"/>
    <w:rsid w:val="00A34BFF"/>
    <w:rsid w:val="00A40165"/>
    <w:rsid w:val="00A450DA"/>
    <w:rsid w:val="00A4524C"/>
    <w:rsid w:val="00A63A08"/>
    <w:rsid w:val="00A77648"/>
    <w:rsid w:val="00A8768D"/>
    <w:rsid w:val="00AA586E"/>
    <w:rsid w:val="00AC01EF"/>
    <w:rsid w:val="00AC1AB4"/>
    <w:rsid w:val="00AC314F"/>
    <w:rsid w:val="00AD1B4A"/>
    <w:rsid w:val="00B22D24"/>
    <w:rsid w:val="00B33F7F"/>
    <w:rsid w:val="00B42F06"/>
    <w:rsid w:val="00BA1972"/>
    <w:rsid w:val="00BE16FE"/>
    <w:rsid w:val="00BE578C"/>
    <w:rsid w:val="00BF31EC"/>
    <w:rsid w:val="00C1676D"/>
    <w:rsid w:val="00C2558B"/>
    <w:rsid w:val="00C64710"/>
    <w:rsid w:val="00C86C12"/>
    <w:rsid w:val="00CA50D3"/>
    <w:rsid w:val="00CB5FF2"/>
    <w:rsid w:val="00CC6404"/>
    <w:rsid w:val="00CE2488"/>
    <w:rsid w:val="00CE48A5"/>
    <w:rsid w:val="00CF2739"/>
    <w:rsid w:val="00D03C0B"/>
    <w:rsid w:val="00D50A13"/>
    <w:rsid w:val="00D5295A"/>
    <w:rsid w:val="00D767E4"/>
    <w:rsid w:val="00D82310"/>
    <w:rsid w:val="00DB3E66"/>
    <w:rsid w:val="00DC2B69"/>
    <w:rsid w:val="00E14909"/>
    <w:rsid w:val="00E25D8E"/>
    <w:rsid w:val="00EB0C2C"/>
    <w:rsid w:val="00EC3FC2"/>
    <w:rsid w:val="00EF48C1"/>
    <w:rsid w:val="00F00D03"/>
    <w:rsid w:val="00F1776A"/>
    <w:rsid w:val="00F5786D"/>
    <w:rsid w:val="00F910F6"/>
    <w:rsid w:val="00FC22BF"/>
    <w:rsid w:val="00FC2D5D"/>
    <w:rsid w:val="00FE4757"/>
    <w:rsid w:val="05F9301F"/>
    <w:rsid w:val="090D6F52"/>
    <w:rsid w:val="1550571B"/>
    <w:rsid w:val="15A91C72"/>
    <w:rsid w:val="16C3120C"/>
    <w:rsid w:val="17FE211F"/>
    <w:rsid w:val="1B5A7C65"/>
    <w:rsid w:val="1C1450AB"/>
    <w:rsid w:val="2535676C"/>
    <w:rsid w:val="27E2170E"/>
    <w:rsid w:val="30817D16"/>
    <w:rsid w:val="32195D2C"/>
    <w:rsid w:val="35E0728C"/>
    <w:rsid w:val="390908A8"/>
    <w:rsid w:val="39F83C4E"/>
    <w:rsid w:val="3A9E4E7D"/>
    <w:rsid w:val="3EC221AF"/>
    <w:rsid w:val="44DC50C3"/>
    <w:rsid w:val="4643719B"/>
    <w:rsid w:val="4B92297F"/>
    <w:rsid w:val="5BF54786"/>
    <w:rsid w:val="62557BBC"/>
    <w:rsid w:val="64600C72"/>
    <w:rsid w:val="6B5C7C8A"/>
    <w:rsid w:val="6CD40BF2"/>
    <w:rsid w:val="74017DF2"/>
    <w:rsid w:val="7A6C1397"/>
    <w:rsid w:val="7C237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4B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kern w:val="2"/>
      <w:sz w:val="18"/>
      <w:szCs w:val="18"/>
    </w:rPr>
  </w:style>
  <w:style w:type="character" w:customStyle="1" w:styleId="Char0">
    <w:name w:val="页脚 Char"/>
    <w:basedOn w:val="a0"/>
    <w:link w:val="a4"/>
    <w:rPr>
      <w:kern w:val="2"/>
      <w:sz w:val="18"/>
      <w:szCs w:val="18"/>
    </w:rPr>
  </w:style>
  <w:style w:type="paragraph" w:customStyle="1" w:styleId="a6">
    <w:name w:val="标准文件_段"/>
    <w:link w:val="Char2"/>
    <w:qFormat/>
    <w:pPr>
      <w:autoSpaceDE w:val="0"/>
      <w:autoSpaceDN w:val="0"/>
      <w:ind w:firstLineChars="200" w:firstLine="200"/>
      <w:jc w:val="both"/>
    </w:pPr>
    <w:rPr>
      <w:rFonts w:ascii="宋体"/>
      <w:sz w:val="21"/>
    </w:rPr>
  </w:style>
  <w:style w:type="character" w:customStyle="1" w:styleId="Char2">
    <w:name w:val="标准文件_段 Char"/>
    <w:link w:val="a6"/>
    <w:rPr>
      <w:rFonts w:ascii="宋体"/>
      <w:sz w:val="21"/>
    </w:rPr>
  </w:style>
  <w:style w:type="character" w:customStyle="1" w:styleId="Char">
    <w:name w:val="批注框文本 Char"/>
    <w:basedOn w:val="a0"/>
    <w:link w:val="a3"/>
    <w:rPr>
      <w:kern w:val="2"/>
      <w:sz w:val="18"/>
      <w:szCs w:val="18"/>
    </w:rPr>
  </w:style>
  <w:style w:type="paragraph" w:styleId="a7">
    <w:name w:val="List Paragraph"/>
    <w:basedOn w:val="a"/>
    <w:uiPriority w:val="99"/>
    <w:rsid w:val="0050242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kern w:val="2"/>
      <w:sz w:val="18"/>
      <w:szCs w:val="18"/>
    </w:rPr>
  </w:style>
  <w:style w:type="character" w:customStyle="1" w:styleId="Char0">
    <w:name w:val="页脚 Char"/>
    <w:basedOn w:val="a0"/>
    <w:link w:val="a4"/>
    <w:rPr>
      <w:kern w:val="2"/>
      <w:sz w:val="18"/>
      <w:szCs w:val="18"/>
    </w:rPr>
  </w:style>
  <w:style w:type="paragraph" w:customStyle="1" w:styleId="a6">
    <w:name w:val="标准文件_段"/>
    <w:link w:val="Char2"/>
    <w:qFormat/>
    <w:pPr>
      <w:autoSpaceDE w:val="0"/>
      <w:autoSpaceDN w:val="0"/>
      <w:ind w:firstLineChars="200" w:firstLine="200"/>
      <w:jc w:val="both"/>
    </w:pPr>
    <w:rPr>
      <w:rFonts w:ascii="宋体"/>
      <w:sz w:val="21"/>
    </w:rPr>
  </w:style>
  <w:style w:type="character" w:customStyle="1" w:styleId="Char2">
    <w:name w:val="标准文件_段 Char"/>
    <w:link w:val="a6"/>
    <w:rPr>
      <w:rFonts w:ascii="宋体"/>
      <w:sz w:val="21"/>
    </w:rPr>
  </w:style>
  <w:style w:type="character" w:customStyle="1" w:styleId="Char">
    <w:name w:val="批注框文本 Char"/>
    <w:basedOn w:val="a0"/>
    <w:link w:val="a3"/>
    <w:rPr>
      <w:kern w:val="2"/>
      <w:sz w:val="18"/>
      <w:szCs w:val="18"/>
    </w:rPr>
  </w:style>
  <w:style w:type="paragraph" w:styleId="a7">
    <w:name w:val="List Paragraph"/>
    <w:basedOn w:val="a"/>
    <w:uiPriority w:val="99"/>
    <w:rsid w:val="005024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3</Pages>
  <Words>242</Words>
  <Characters>1383</Characters>
  <Application>Microsoft Office Word</Application>
  <DocSecurity>0</DocSecurity>
  <Lines>11</Lines>
  <Paragraphs>3</Paragraphs>
  <ScaleCrop>false</ScaleCrop>
  <Company>微软中国</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ZHQ</dc:creator>
  <cp:lastModifiedBy>微软用户</cp:lastModifiedBy>
  <cp:revision>70</cp:revision>
  <dcterms:created xsi:type="dcterms:W3CDTF">2022-04-24T14:35:00Z</dcterms:created>
  <dcterms:modified xsi:type="dcterms:W3CDTF">2025-09-15T07:26:00Z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86115D2FC545436AB49305BC3EC30618</vt:lpwstr>
  </property>
</Properties>
</file>