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732" w:type="dxa"/>
        <w:tblInd w:w="0" w:type="dxa"/>
        <w:tblLayout w:type="fixed"/>
        <w:tblCellMar>
          <w:top w:w="0" w:type="dxa"/>
          <w:left w:w="0" w:type="dxa"/>
          <w:bottom w:w="0" w:type="dxa"/>
          <w:right w:w="0" w:type="dxa"/>
        </w:tblCellMar>
      </w:tblPr>
      <w:tblGrid>
        <w:gridCol w:w="456"/>
        <w:gridCol w:w="1104"/>
        <w:gridCol w:w="1244"/>
        <w:gridCol w:w="457"/>
        <w:gridCol w:w="1143"/>
        <w:gridCol w:w="4977"/>
        <w:gridCol w:w="351"/>
      </w:tblGrid>
      <w:tr w14:paraId="7B2226A6">
        <w:tblPrEx>
          <w:tblCellMar>
            <w:top w:w="0" w:type="dxa"/>
            <w:left w:w="0" w:type="dxa"/>
            <w:bottom w:w="0" w:type="dxa"/>
            <w:right w:w="0" w:type="dxa"/>
          </w:tblCellMar>
        </w:tblPrEx>
        <w:trPr>
          <w:gridAfter w:val="4"/>
          <w:wAfter w:w="6928" w:type="dxa"/>
          <w:trHeight w:val="308" w:hRule="exact"/>
        </w:trPr>
        <w:tc>
          <w:tcPr>
            <w:tcW w:w="456" w:type="dxa"/>
            <w:vAlign w:val="center"/>
          </w:tcPr>
          <w:p w14:paraId="58A62CB3">
            <w:pPr>
              <w:rPr>
                <w:rFonts w:eastAsia="黑体"/>
              </w:rPr>
            </w:pPr>
            <w:r>
              <w:rPr>
                <w:rFonts w:eastAsia="黑体"/>
              </w:rPr>
              <w:t>ICS</w:t>
            </w:r>
          </w:p>
        </w:tc>
        <w:tc>
          <w:tcPr>
            <w:tcW w:w="2348" w:type="dxa"/>
            <w:gridSpan w:val="2"/>
            <w:vAlign w:val="center"/>
          </w:tcPr>
          <w:p w14:paraId="7A0DB693">
            <w:pPr>
              <w:rPr>
                <w:rFonts w:eastAsia="黑体"/>
              </w:rPr>
            </w:pPr>
          </w:p>
        </w:tc>
      </w:tr>
      <w:tr w14:paraId="4A6FBC3A">
        <w:tblPrEx>
          <w:tblCellMar>
            <w:top w:w="0" w:type="dxa"/>
            <w:left w:w="0" w:type="dxa"/>
            <w:bottom w:w="0" w:type="dxa"/>
            <w:right w:w="0" w:type="dxa"/>
          </w:tblCellMar>
        </w:tblPrEx>
        <w:trPr>
          <w:gridAfter w:val="4"/>
          <w:wAfter w:w="6928" w:type="dxa"/>
          <w:trHeight w:val="308" w:hRule="exact"/>
        </w:trPr>
        <w:tc>
          <w:tcPr>
            <w:tcW w:w="1560" w:type="dxa"/>
            <w:gridSpan w:val="2"/>
            <w:vAlign w:val="center"/>
          </w:tcPr>
          <w:p w14:paraId="6831BB3E">
            <w:pPr>
              <w:ind w:right="-170"/>
              <w:rPr>
                <w:rFonts w:eastAsia="黑体"/>
              </w:rPr>
            </w:pPr>
            <w:r>
              <w:rPr>
                <w:rFonts w:eastAsia="黑体"/>
              </w:rPr>
              <w:t xml:space="preserve">CCS </w:t>
            </w:r>
          </w:p>
        </w:tc>
        <w:tc>
          <w:tcPr>
            <w:tcW w:w="1244" w:type="dxa"/>
            <w:vAlign w:val="center"/>
          </w:tcPr>
          <w:p w14:paraId="56E92CFD">
            <w:pPr>
              <w:ind w:left="57"/>
              <w:rPr>
                <w:rFonts w:eastAsia="黑体"/>
              </w:rPr>
            </w:pPr>
          </w:p>
        </w:tc>
      </w:tr>
      <w:tr w14:paraId="086740D3">
        <w:tblPrEx>
          <w:tblCellMar>
            <w:top w:w="0" w:type="dxa"/>
            <w:left w:w="0" w:type="dxa"/>
            <w:bottom w:w="0" w:type="dxa"/>
            <w:right w:w="0" w:type="dxa"/>
          </w:tblCellMar>
        </w:tblPrEx>
        <w:trPr>
          <w:gridAfter w:val="4"/>
          <w:wAfter w:w="6928" w:type="dxa"/>
          <w:trHeight w:val="308" w:hRule="exact"/>
        </w:trPr>
        <w:tc>
          <w:tcPr>
            <w:tcW w:w="1560" w:type="dxa"/>
            <w:gridSpan w:val="2"/>
            <w:vAlign w:val="center"/>
          </w:tcPr>
          <w:p w14:paraId="3B94E080">
            <w:pPr>
              <w:ind w:right="-170"/>
              <w:rPr>
                <w:rFonts w:eastAsia="黑体"/>
              </w:rPr>
            </w:pPr>
          </w:p>
        </w:tc>
        <w:tc>
          <w:tcPr>
            <w:tcW w:w="1244" w:type="dxa"/>
            <w:vAlign w:val="center"/>
          </w:tcPr>
          <w:p w14:paraId="597569C3">
            <w:pPr>
              <w:ind w:left="57"/>
              <w:rPr>
                <w:rFonts w:eastAsia="黑体"/>
              </w:rPr>
            </w:pPr>
          </w:p>
        </w:tc>
      </w:tr>
      <w:tr w14:paraId="215B3127">
        <w:tblPrEx>
          <w:tblCellMar>
            <w:top w:w="0" w:type="dxa"/>
            <w:left w:w="0" w:type="dxa"/>
            <w:bottom w:w="0" w:type="dxa"/>
            <w:right w:w="0" w:type="dxa"/>
          </w:tblCellMar>
        </w:tblPrEx>
        <w:trPr>
          <w:trHeight w:val="362" w:hRule="exact"/>
        </w:trPr>
        <w:tc>
          <w:tcPr>
            <w:tcW w:w="9732" w:type="dxa"/>
            <w:gridSpan w:val="7"/>
          </w:tcPr>
          <w:p w14:paraId="7C2E901A">
            <w:pPr>
              <w:spacing w:before="120" w:after="120"/>
            </w:pPr>
          </w:p>
        </w:tc>
      </w:tr>
      <w:tr w14:paraId="496948A4">
        <w:tblPrEx>
          <w:tblCellMar>
            <w:top w:w="0" w:type="dxa"/>
            <w:left w:w="0" w:type="dxa"/>
            <w:bottom w:w="0" w:type="dxa"/>
            <w:right w:w="0" w:type="dxa"/>
          </w:tblCellMar>
        </w:tblPrEx>
        <w:trPr>
          <w:trHeight w:val="58" w:hRule="exact"/>
        </w:trPr>
        <w:tc>
          <w:tcPr>
            <w:tcW w:w="9732" w:type="dxa"/>
            <w:gridSpan w:val="7"/>
          </w:tcPr>
          <w:p w14:paraId="42797AD0">
            <w:pPr>
              <w:spacing w:before="120" w:after="120"/>
            </w:pPr>
          </w:p>
        </w:tc>
      </w:tr>
      <w:tr w14:paraId="1BBABB49">
        <w:tblPrEx>
          <w:tblCellMar>
            <w:top w:w="0" w:type="dxa"/>
            <w:left w:w="0" w:type="dxa"/>
            <w:bottom w:w="0" w:type="dxa"/>
            <w:right w:w="0" w:type="dxa"/>
          </w:tblCellMar>
        </w:tblPrEx>
        <w:trPr>
          <w:trHeight w:val="355" w:hRule="exact"/>
        </w:trPr>
        <w:tc>
          <w:tcPr>
            <w:tcW w:w="9732" w:type="dxa"/>
            <w:gridSpan w:val="7"/>
          </w:tcPr>
          <w:p w14:paraId="67149591">
            <w:pPr>
              <w:spacing w:before="120" w:after="120"/>
            </w:pPr>
          </w:p>
        </w:tc>
      </w:tr>
      <w:tr w14:paraId="086206CC">
        <w:tblPrEx>
          <w:tblCellMar>
            <w:top w:w="0" w:type="dxa"/>
            <w:left w:w="0" w:type="dxa"/>
            <w:bottom w:w="0" w:type="dxa"/>
            <w:right w:w="0" w:type="dxa"/>
          </w:tblCellMar>
        </w:tblPrEx>
        <w:trPr>
          <w:trHeight w:val="553" w:hRule="exact"/>
        </w:trPr>
        <w:tc>
          <w:tcPr>
            <w:tcW w:w="9732" w:type="dxa"/>
            <w:gridSpan w:val="7"/>
            <w:vAlign w:val="center"/>
          </w:tcPr>
          <w:p w14:paraId="65AFB0AA">
            <w:pPr>
              <w:spacing w:after="240" w:line="560" w:lineRule="exact"/>
              <w:ind w:right="28"/>
              <w:jc w:val="center"/>
              <w:rPr>
                <w:rFonts w:eastAsia="黑体"/>
                <w:w w:val="140"/>
                <w:sz w:val="52"/>
              </w:rPr>
            </w:pPr>
            <w:r>
              <w:rPr>
                <w:rFonts w:eastAsia="黑体"/>
                <w:w w:val="140"/>
                <w:sz w:val="52"/>
              </w:rPr>
              <w:t>团    体    标    准</w:t>
            </w:r>
          </w:p>
          <w:p w14:paraId="20195F19">
            <w:pPr>
              <w:spacing w:line="520" w:lineRule="exact"/>
              <w:rPr>
                <w:w w:val="140"/>
                <w:sz w:val="52"/>
              </w:rPr>
            </w:pPr>
          </w:p>
        </w:tc>
      </w:tr>
      <w:tr w14:paraId="50FD1001">
        <w:tblPrEx>
          <w:tblCellMar>
            <w:top w:w="0" w:type="dxa"/>
            <w:left w:w="0" w:type="dxa"/>
            <w:bottom w:w="0" w:type="dxa"/>
            <w:right w:w="0" w:type="dxa"/>
          </w:tblCellMar>
        </w:tblPrEx>
        <w:trPr>
          <w:trHeight w:val="334" w:hRule="exact"/>
        </w:trPr>
        <w:tc>
          <w:tcPr>
            <w:tcW w:w="9732" w:type="dxa"/>
            <w:gridSpan w:val="7"/>
          </w:tcPr>
          <w:p w14:paraId="33AB62E1">
            <w:pPr>
              <w:jc w:val="center"/>
              <w:rPr>
                <w:rFonts w:eastAsia="黑体"/>
                <w:b/>
                <w:sz w:val="52"/>
              </w:rPr>
            </w:pPr>
          </w:p>
        </w:tc>
      </w:tr>
      <w:tr w14:paraId="6355CF73">
        <w:tblPrEx>
          <w:tblCellMar>
            <w:top w:w="0" w:type="dxa"/>
            <w:left w:w="0" w:type="dxa"/>
            <w:bottom w:w="0" w:type="dxa"/>
            <w:right w:w="0" w:type="dxa"/>
          </w:tblCellMar>
        </w:tblPrEx>
        <w:trPr>
          <w:cantSplit/>
          <w:trHeight w:val="58" w:hRule="exact"/>
        </w:trPr>
        <w:tc>
          <w:tcPr>
            <w:tcW w:w="3261" w:type="dxa"/>
            <w:gridSpan w:val="4"/>
            <w:vAlign w:val="center"/>
          </w:tcPr>
          <w:p w14:paraId="175BCE08"/>
        </w:tc>
        <w:tc>
          <w:tcPr>
            <w:tcW w:w="1143" w:type="dxa"/>
            <w:vAlign w:val="center"/>
          </w:tcPr>
          <w:p w14:paraId="37FBD050">
            <w:pPr>
              <w:jc w:val="right"/>
            </w:pPr>
          </w:p>
        </w:tc>
        <w:tc>
          <w:tcPr>
            <w:tcW w:w="4977" w:type="dxa"/>
            <w:vAlign w:val="center"/>
          </w:tcPr>
          <w:p w14:paraId="52736ADF">
            <w:pPr>
              <w:wordWrap w:val="0"/>
              <w:jc w:val="right"/>
            </w:pPr>
          </w:p>
        </w:tc>
        <w:tc>
          <w:tcPr>
            <w:tcW w:w="351" w:type="dxa"/>
            <w:vAlign w:val="center"/>
          </w:tcPr>
          <w:p w14:paraId="30D7D6BD"/>
        </w:tc>
      </w:tr>
      <w:tr w14:paraId="36E7B448">
        <w:tblPrEx>
          <w:tblCellMar>
            <w:top w:w="0" w:type="dxa"/>
            <w:left w:w="0" w:type="dxa"/>
            <w:bottom w:w="0" w:type="dxa"/>
            <w:right w:w="0" w:type="dxa"/>
          </w:tblCellMar>
        </w:tblPrEx>
        <w:trPr>
          <w:cantSplit/>
          <w:trHeight w:val="355" w:hRule="exact"/>
        </w:trPr>
        <w:tc>
          <w:tcPr>
            <w:tcW w:w="3261" w:type="dxa"/>
            <w:gridSpan w:val="4"/>
            <w:vAlign w:val="center"/>
          </w:tcPr>
          <w:p w14:paraId="6E0450DB"/>
        </w:tc>
        <w:tc>
          <w:tcPr>
            <w:tcW w:w="1143" w:type="dxa"/>
            <w:vAlign w:val="center"/>
          </w:tcPr>
          <w:p w14:paraId="369ED8D8">
            <w:pPr>
              <w:jc w:val="right"/>
            </w:pPr>
          </w:p>
        </w:tc>
        <w:tc>
          <w:tcPr>
            <w:tcW w:w="4977" w:type="dxa"/>
            <w:vAlign w:val="center"/>
          </w:tcPr>
          <w:p w14:paraId="06F1B6E8">
            <w:pPr>
              <w:spacing w:line="360" w:lineRule="exact"/>
              <w:jc w:val="right"/>
              <w:rPr>
                <w:rFonts w:eastAsia="黑体"/>
              </w:rPr>
            </w:pPr>
            <w:r>
              <w:rPr>
                <w:rFonts w:eastAsia="黑体"/>
                <w:sz w:val="28"/>
              </w:rPr>
              <w:t>T/CAAMTB</w:t>
            </w:r>
            <w:r>
              <w:rPr>
                <w:rFonts w:eastAsia="黑体"/>
                <w:spacing w:val="10"/>
                <w:sz w:val="28"/>
                <w:szCs w:val="28"/>
              </w:rPr>
              <w:t xml:space="preserve"> xx－</w:t>
            </w:r>
            <w:r>
              <w:rPr>
                <w:rFonts w:eastAsia="黑体"/>
                <w:spacing w:val="10"/>
                <w:sz w:val="28"/>
              </w:rPr>
              <w:t>20xx</w:t>
            </w:r>
          </w:p>
        </w:tc>
        <w:tc>
          <w:tcPr>
            <w:tcW w:w="351" w:type="dxa"/>
            <w:vAlign w:val="center"/>
          </w:tcPr>
          <w:p w14:paraId="02028CFF">
            <w:pPr>
              <w:rPr>
                <w:rFonts w:eastAsia="黑体"/>
              </w:rPr>
            </w:pPr>
          </w:p>
        </w:tc>
      </w:tr>
      <w:tr w14:paraId="6E207826">
        <w:tblPrEx>
          <w:tblCellMar>
            <w:top w:w="0" w:type="dxa"/>
            <w:left w:w="0" w:type="dxa"/>
            <w:bottom w:w="0" w:type="dxa"/>
            <w:right w:w="0" w:type="dxa"/>
          </w:tblCellMar>
        </w:tblPrEx>
        <w:trPr>
          <w:cantSplit/>
          <w:trHeight w:val="87" w:hRule="exact"/>
        </w:trPr>
        <w:tc>
          <w:tcPr>
            <w:tcW w:w="3261" w:type="dxa"/>
            <w:gridSpan w:val="4"/>
            <w:vAlign w:val="center"/>
          </w:tcPr>
          <w:p w14:paraId="71FBF6FC"/>
        </w:tc>
        <w:tc>
          <w:tcPr>
            <w:tcW w:w="1143" w:type="dxa"/>
            <w:vAlign w:val="center"/>
          </w:tcPr>
          <w:p w14:paraId="6A3F27AB">
            <w:pPr>
              <w:jc w:val="right"/>
            </w:pPr>
          </w:p>
        </w:tc>
        <w:tc>
          <w:tcPr>
            <w:tcW w:w="4977" w:type="dxa"/>
            <w:vAlign w:val="center"/>
          </w:tcPr>
          <w:p w14:paraId="13E1AA5C">
            <w:pPr>
              <w:wordWrap w:val="0"/>
              <w:jc w:val="right"/>
            </w:pPr>
          </w:p>
        </w:tc>
        <w:tc>
          <w:tcPr>
            <w:tcW w:w="351" w:type="dxa"/>
            <w:vAlign w:val="center"/>
          </w:tcPr>
          <w:p w14:paraId="535139BA"/>
        </w:tc>
      </w:tr>
      <w:tr w14:paraId="2BE7881A">
        <w:tblPrEx>
          <w:tblCellMar>
            <w:top w:w="0" w:type="dxa"/>
            <w:left w:w="0" w:type="dxa"/>
            <w:bottom w:w="0" w:type="dxa"/>
            <w:right w:w="0" w:type="dxa"/>
          </w:tblCellMar>
        </w:tblPrEx>
        <w:trPr>
          <w:trHeight w:val="119" w:hRule="exact"/>
        </w:trPr>
        <w:tc>
          <w:tcPr>
            <w:tcW w:w="9732" w:type="dxa"/>
            <w:gridSpan w:val="7"/>
            <w:tcBorders>
              <w:bottom w:val="single" w:color="auto" w:sz="8" w:space="0"/>
            </w:tcBorders>
          </w:tcPr>
          <w:p w14:paraId="6EAE3300">
            <w:pPr>
              <w:jc w:val="center"/>
              <w:rPr>
                <w:rFonts w:eastAsia="黑体"/>
                <w:b/>
                <w:sz w:val="52"/>
              </w:rPr>
            </w:pPr>
          </w:p>
        </w:tc>
      </w:tr>
      <w:tr w14:paraId="4C8AEF43">
        <w:tblPrEx>
          <w:tblCellMar>
            <w:top w:w="0" w:type="dxa"/>
            <w:left w:w="0" w:type="dxa"/>
            <w:bottom w:w="0" w:type="dxa"/>
            <w:right w:w="0" w:type="dxa"/>
          </w:tblCellMar>
        </w:tblPrEx>
        <w:trPr>
          <w:trHeight w:val="1330" w:hRule="exact"/>
        </w:trPr>
        <w:tc>
          <w:tcPr>
            <w:tcW w:w="9732" w:type="dxa"/>
            <w:gridSpan w:val="7"/>
            <w:tcBorders>
              <w:top w:val="single" w:color="auto" w:sz="8" w:space="0"/>
            </w:tcBorders>
            <w:vAlign w:val="center"/>
          </w:tcPr>
          <w:p w14:paraId="6C5D2615">
            <w:pPr>
              <w:jc w:val="center"/>
              <w:rPr>
                <w:rFonts w:eastAsia="黑体"/>
                <w:sz w:val="52"/>
              </w:rPr>
            </w:pPr>
          </w:p>
        </w:tc>
      </w:tr>
      <w:tr w14:paraId="3205A470">
        <w:tblPrEx>
          <w:tblCellMar>
            <w:top w:w="0" w:type="dxa"/>
            <w:left w:w="0" w:type="dxa"/>
            <w:bottom w:w="0" w:type="dxa"/>
            <w:right w:w="0" w:type="dxa"/>
          </w:tblCellMar>
        </w:tblPrEx>
        <w:trPr>
          <w:trHeight w:val="823" w:hRule="exact"/>
        </w:trPr>
        <w:tc>
          <w:tcPr>
            <w:tcW w:w="9732" w:type="dxa"/>
            <w:gridSpan w:val="7"/>
            <w:vAlign w:val="center"/>
          </w:tcPr>
          <w:p w14:paraId="0909AC18">
            <w:pPr>
              <w:jc w:val="center"/>
              <w:rPr>
                <w:rFonts w:eastAsia="黑体"/>
                <w:sz w:val="52"/>
                <w:szCs w:val="52"/>
              </w:rPr>
            </w:pPr>
            <w:r>
              <w:rPr>
                <w:rFonts w:eastAsia="黑体"/>
                <w:sz w:val="52"/>
                <w:szCs w:val="52"/>
              </w:rPr>
              <w:t>汽车光电器件</w:t>
            </w:r>
          </w:p>
          <w:p w14:paraId="531BC486">
            <w:pPr>
              <w:spacing w:before="156" w:beforeLines="50" w:after="156" w:afterLines="50" w:line="360" w:lineRule="auto"/>
              <w:jc w:val="center"/>
              <w:rPr>
                <w:rFonts w:eastAsia="黑体"/>
                <w:color w:val="000000"/>
                <w:sz w:val="48"/>
                <w:szCs w:val="48"/>
              </w:rPr>
            </w:pPr>
          </w:p>
          <w:p w14:paraId="6B4F1E2C">
            <w:pPr>
              <w:spacing w:line="360" w:lineRule="auto"/>
              <w:ind w:left="-105" w:leftChars="-50"/>
              <w:jc w:val="center"/>
              <w:rPr>
                <w:rFonts w:eastAsia="黑体"/>
                <w:sz w:val="52"/>
                <w:szCs w:val="52"/>
              </w:rPr>
            </w:pPr>
          </w:p>
          <w:p w14:paraId="5545617D">
            <w:pPr>
              <w:pStyle w:val="79"/>
              <w:framePr w:w="0" w:hRule="auto" w:wrap="auto" w:vAnchor="margin" w:hAnchor="text" w:xAlign="left" w:yAlign="inline"/>
              <w:spacing w:line="360" w:lineRule="auto"/>
              <w:rPr>
                <w:rFonts w:ascii="Times New Roman"/>
              </w:rPr>
            </w:pPr>
          </w:p>
          <w:p w14:paraId="61B9DAA4">
            <w:pPr>
              <w:spacing w:line="360" w:lineRule="auto"/>
              <w:jc w:val="center"/>
              <w:rPr>
                <w:rFonts w:eastAsia="黑体"/>
                <w:spacing w:val="-6"/>
                <w:sz w:val="52"/>
                <w:szCs w:val="52"/>
              </w:rPr>
            </w:pPr>
          </w:p>
        </w:tc>
      </w:tr>
      <w:tr w14:paraId="1F83FE1A">
        <w:tblPrEx>
          <w:tblCellMar>
            <w:top w:w="0" w:type="dxa"/>
            <w:left w:w="0" w:type="dxa"/>
            <w:bottom w:w="0" w:type="dxa"/>
            <w:right w:w="0" w:type="dxa"/>
          </w:tblCellMar>
        </w:tblPrEx>
        <w:trPr>
          <w:trHeight w:val="1945" w:hRule="exact"/>
        </w:trPr>
        <w:tc>
          <w:tcPr>
            <w:tcW w:w="9732" w:type="dxa"/>
            <w:gridSpan w:val="7"/>
            <w:vAlign w:val="center"/>
          </w:tcPr>
          <w:p w14:paraId="1D8234E1">
            <w:pPr>
              <w:jc w:val="center"/>
              <w:rPr>
                <w:rFonts w:eastAsia="黑体"/>
                <w:sz w:val="48"/>
                <w:szCs w:val="48"/>
              </w:rPr>
            </w:pPr>
            <w:r>
              <w:rPr>
                <w:rFonts w:eastAsia="黑体"/>
                <w:sz w:val="52"/>
                <w:szCs w:val="52"/>
              </w:rPr>
              <w:t>可靠性及功能安全分级检测要求</w:t>
            </w:r>
          </w:p>
          <w:p w14:paraId="27336D90">
            <w:pPr>
              <w:spacing w:line="480" w:lineRule="exact"/>
              <w:jc w:val="center"/>
              <w:rPr>
                <w:rFonts w:eastAsia="黑体"/>
                <w:sz w:val="28"/>
                <w:szCs w:val="28"/>
              </w:rPr>
            </w:pPr>
            <w:r>
              <w:rPr>
                <w:rFonts w:eastAsia="黑体"/>
                <w:sz w:val="28"/>
                <w:szCs w:val="28"/>
              </w:rPr>
              <w:t>Classification testing requirements for</w:t>
            </w:r>
          </w:p>
          <w:p w14:paraId="7AFEEE46">
            <w:pPr>
              <w:spacing w:line="480" w:lineRule="exact"/>
              <w:jc w:val="center"/>
              <w:rPr>
                <w:rFonts w:eastAsia="黑体"/>
                <w:sz w:val="28"/>
                <w:szCs w:val="28"/>
              </w:rPr>
            </w:pPr>
            <w:r>
              <w:rPr>
                <w:rFonts w:eastAsia="黑体"/>
                <w:sz w:val="28"/>
                <w:szCs w:val="28"/>
              </w:rPr>
              <w:t xml:space="preserve"> reliability and safety of automotive </w:t>
            </w:r>
            <w:r>
              <w:rPr>
                <w:sz w:val="28"/>
              </w:rPr>
              <w:t>optoelectronic</w:t>
            </w:r>
            <w:r>
              <w:rPr>
                <w:rFonts w:eastAsia="黑体"/>
                <w:sz w:val="28"/>
                <w:szCs w:val="28"/>
              </w:rPr>
              <w:t xml:space="preserve"> circuits</w:t>
            </w:r>
          </w:p>
          <w:p w14:paraId="2107DFC7">
            <w:pPr>
              <w:spacing w:line="480" w:lineRule="exact"/>
              <w:jc w:val="center"/>
              <w:rPr>
                <w:rFonts w:eastAsia="黑体"/>
                <w:sz w:val="28"/>
                <w:szCs w:val="28"/>
              </w:rPr>
            </w:pPr>
            <w:r>
              <w:rPr>
                <w:rFonts w:eastAsia="黑体"/>
                <w:sz w:val="28"/>
                <w:szCs w:val="28"/>
              </w:rPr>
              <w:t>LED headlamp</w:t>
            </w:r>
          </w:p>
          <w:p w14:paraId="4620A1F2">
            <w:pPr>
              <w:snapToGrid w:val="0"/>
              <w:spacing w:line="360" w:lineRule="auto"/>
              <w:jc w:val="center"/>
              <w:rPr>
                <w:kern w:val="0"/>
                <w:sz w:val="28"/>
                <w:szCs w:val="28"/>
              </w:rPr>
            </w:pPr>
          </w:p>
          <w:p w14:paraId="6CF193C8">
            <w:pPr>
              <w:snapToGrid w:val="0"/>
              <w:spacing w:line="360" w:lineRule="auto"/>
              <w:rPr>
                <w:sz w:val="28"/>
                <w:szCs w:val="28"/>
              </w:rPr>
            </w:pPr>
          </w:p>
          <w:p w14:paraId="0ABF5BD1">
            <w:pPr>
              <w:snapToGrid w:val="0"/>
              <w:spacing w:line="360" w:lineRule="auto"/>
              <w:jc w:val="center"/>
              <w:rPr>
                <w:szCs w:val="21"/>
              </w:rPr>
            </w:pPr>
          </w:p>
          <w:p w14:paraId="6A3213A6">
            <w:pPr>
              <w:snapToGrid w:val="0"/>
              <w:spacing w:line="360" w:lineRule="auto"/>
              <w:jc w:val="center"/>
              <w:rPr>
                <w:szCs w:val="21"/>
              </w:rPr>
            </w:pPr>
          </w:p>
          <w:p w14:paraId="1E28C663">
            <w:pPr>
              <w:snapToGrid w:val="0"/>
              <w:spacing w:line="360" w:lineRule="auto"/>
              <w:jc w:val="center"/>
              <w:rPr>
                <w:szCs w:val="21"/>
              </w:rPr>
            </w:pPr>
          </w:p>
          <w:p w14:paraId="1D4F79D7">
            <w:pPr>
              <w:snapToGrid w:val="0"/>
              <w:spacing w:before="370" w:line="360" w:lineRule="auto"/>
              <w:ind w:firstLine="280" w:firstLineChars="100"/>
              <w:textAlignment w:val="center"/>
              <w:rPr>
                <w:rFonts w:eastAsia="黑体"/>
                <w:kern w:val="0"/>
                <w:sz w:val="28"/>
                <w:szCs w:val="28"/>
              </w:rPr>
            </w:pPr>
            <w:r>
              <w:rPr>
                <w:rFonts w:eastAsia="黑体"/>
                <w:kern w:val="0"/>
                <w:sz w:val="28"/>
                <w:szCs w:val="28"/>
              </w:rPr>
              <w:t>Drafting guidelines for commercial grades standard of Chinese medicinal materials</w:t>
            </w:r>
          </w:p>
          <w:p w14:paraId="0D01F796">
            <w:pPr>
              <w:snapToGrid w:val="0"/>
              <w:spacing w:line="360" w:lineRule="auto"/>
              <w:jc w:val="center"/>
              <w:rPr>
                <w:rFonts w:eastAsia="Arial Unicode MS"/>
                <w:b/>
                <w:color w:val="000000"/>
                <w:sz w:val="28"/>
                <w:szCs w:val="28"/>
              </w:rPr>
            </w:pPr>
          </w:p>
        </w:tc>
      </w:tr>
    </w:tbl>
    <w:p w14:paraId="25B7DF4C"/>
    <w:p w14:paraId="19FE34C3"/>
    <w:p w14:paraId="483AE1A0"/>
    <w:p w14:paraId="15EE873A"/>
    <w:p w14:paraId="7AC67636"/>
    <w:p w14:paraId="2AB1F406"/>
    <w:p w14:paraId="07EB4E25"/>
    <w:p w14:paraId="69218B40"/>
    <w:p w14:paraId="46E7FDBA"/>
    <w:p w14:paraId="4CFD9C7D"/>
    <w:p w14:paraId="38695209"/>
    <w:p w14:paraId="3B7CE8F4"/>
    <w:p w14:paraId="4201AFA2">
      <w:r>
        <w:rPr>
          <w:sz w:val="20"/>
        </w:rPr>
        <mc:AlternateContent>
          <mc:Choice Requires="wps">
            <w:drawing>
              <wp:anchor distT="0" distB="0" distL="114300" distR="114300" simplePos="0" relativeHeight="251660288" behindDoc="0" locked="0" layoutInCell="0" allowOverlap="1">
                <wp:simplePos x="0" y="0"/>
                <wp:positionH relativeFrom="column">
                  <wp:posOffset>-21590</wp:posOffset>
                </wp:positionH>
                <wp:positionV relativeFrom="page">
                  <wp:posOffset>8246745</wp:posOffset>
                </wp:positionV>
                <wp:extent cx="6132830" cy="1706245"/>
                <wp:effectExtent l="0" t="0" r="0" b="0"/>
                <wp:wrapNone/>
                <wp:docPr id="3" name="文本框 81"/>
                <wp:cNvGraphicFramePr/>
                <a:graphic xmlns:a="http://schemas.openxmlformats.org/drawingml/2006/main">
                  <a:graphicData uri="http://schemas.microsoft.com/office/word/2010/wordprocessingShape">
                    <wps:wsp>
                      <wps:cNvSpPr txBox="1">
                        <a:spLocks noChangeArrowheads="1"/>
                      </wps:cNvSpPr>
                      <wps:spPr bwMode="auto">
                        <a:xfrm>
                          <a:off x="0" y="0"/>
                          <a:ext cx="6132830" cy="1706245"/>
                        </a:xfrm>
                        <a:prstGeom prst="rect">
                          <a:avLst/>
                        </a:prstGeom>
                        <a:solidFill>
                          <a:srgbClr val="FFFFFF"/>
                        </a:solidFill>
                        <a:ln>
                          <a:noFill/>
                        </a:ln>
                      </wps:spPr>
                      <wps:txbx>
                        <w:txbxContent>
                          <w:tbl>
                            <w:tblPr>
                              <w:tblStyle w:val="30"/>
                              <w:tblW w:w="9357" w:type="dxa"/>
                              <w:jc w:val="center"/>
                              <w:tblLayout w:type="fixed"/>
                              <w:tblCellMar>
                                <w:top w:w="0" w:type="dxa"/>
                                <w:left w:w="0" w:type="dxa"/>
                                <w:bottom w:w="0" w:type="dxa"/>
                                <w:right w:w="0" w:type="dxa"/>
                              </w:tblCellMar>
                            </w:tblPr>
                            <w:tblGrid>
                              <w:gridCol w:w="3232"/>
                              <w:gridCol w:w="3175"/>
                              <w:gridCol w:w="2950"/>
                            </w:tblGrid>
                            <w:tr w14:paraId="49A1BD8B">
                              <w:tblPrEx>
                                <w:tblCellMar>
                                  <w:top w:w="0" w:type="dxa"/>
                                  <w:left w:w="0" w:type="dxa"/>
                                  <w:bottom w:w="0" w:type="dxa"/>
                                  <w:right w:w="0" w:type="dxa"/>
                                </w:tblCellMar>
                              </w:tblPrEx>
                              <w:trPr>
                                <w:trHeight w:val="312" w:hRule="exact"/>
                                <w:jc w:val="center"/>
                              </w:trPr>
                              <w:tc>
                                <w:tcPr>
                                  <w:tcW w:w="9357" w:type="dxa"/>
                                  <w:gridSpan w:val="3"/>
                                </w:tcPr>
                                <w:p w14:paraId="647A79DB"/>
                              </w:tc>
                            </w:tr>
                            <w:tr w14:paraId="343FB26E">
                              <w:tblPrEx>
                                <w:tblCellMar>
                                  <w:top w:w="0" w:type="dxa"/>
                                  <w:left w:w="0" w:type="dxa"/>
                                  <w:bottom w:w="0" w:type="dxa"/>
                                  <w:right w:w="0" w:type="dxa"/>
                                </w:tblCellMar>
                              </w:tblPrEx>
                              <w:trPr>
                                <w:trHeight w:val="567" w:hRule="exact"/>
                                <w:jc w:val="center"/>
                              </w:trPr>
                              <w:tc>
                                <w:tcPr>
                                  <w:tcW w:w="9357" w:type="dxa"/>
                                  <w:gridSpan w:val="3"/>
                                </w:tcPr>
                                <w:p w14:paraId="5CF1686B"/>
                              </w:tc>
                            </w:tr>
                            <w:tr w14:paraId="52748E4A">
                              <w:tblPrEx>
                                <w:tblCellMar>
                                  <w:top w:w="0" w:type="dxa"/>
                                  <w:left w:w="0" w:type="dxa"/>
                                  <w:bottom w:w="0" w:type="dxa"/>
                                  <w:right w:w="0" w:type="dxa"/>
                                </w:tblCellMar>
                              </w:tblPrEx>
                              <w:trPr>
                                <w:trHeight w:val="567" w:hRule="exact"/>
                                <w:jc w:val="center"/>
                              </w:trPr>
                              <w:tc>
                                <w:tcPr>
                                  <w:tcW w:w="3232" w:type="dxa"/>
                                  <w:tcBorders>
                                    <w:bottom w:val="single" w:color="auto" w:sz="8" w:space="0"/>
                                  </w:tcBorders>
                                  <w:vAlign w:val="bottom"/>
                                </w:tcPr>
                                <w:p w14:paraId="0AACEC79">
                                  <w:pPr>
                                    <w:rPr>
                                      <w:rFonts w:ascii="黑体" w:hAnsi="黑体" w:eastAsia="黑体"/>
                                    </w:rPr>
                                  </w:pPr>
                                  <w:r>
                                    <w:rPr>
                                      <w:rFonts w:hint="eastAsia" w:ascii="黑体" w:hAnsi="黑体" w:eastAsia="黑体"/>
                                      <w:spacing w:val="10"/>
                                      <w:sz w:val="28"/>
                                      <w:szCs w:val="28"/>
                                    </w:rPr>
                                    <w:t>20xx</w:t>
                                  </w:r>
                                  <w:r>
                                    <w:rPr>
                                      <w:rFonts w:hint="eastAsia" w:ascii="黑体" w:hAnsi="黑体" w:eastAsia="黑体"/>
                                      <w:sz w:val="28"/>
                                    </w:rPr>
                                    <w:t>-xx-xx发布</w:t>
                                  </w:r>
                                </w:p>
                              </w:tc>
                              <w:tc>
                                <w:tcPr>
                                  <w:tcW w:w="3175" w:type="dxa"/>
                                  <w:tcBorders>
                                    <w:bottom w:val="single" w:color="auto" w:sz="8" w:space="0"/>
                                  </w:tcBorders>
                                  <w:vAlign w:val="bottom"/>
                                </w:tcPr>
                                <w:p w14:paraId="26F88E83">
                                  <w:pPr>
                                    <w:jc w:val="center"/>
                                    <w:rPr>
                                      <w:rFonts w:ascii="黑体" w:eastAsia="黑体"/>
                                      <w:sz w:val="28"/>
                                    </w:rPr>
                                  </w:pPr>
                                </w:p>
                              </w:tc>
                              <w:tc>
                                <w:tcPr>
                                  <w:tcW w:w="2950" w:type="dxa"/>
                                  <w:tcBorders>
                                    <w:bottom w:val="single" w:color="auto" w:sz="8" w:space="0"/>
                                  </w:tcBorders>
                                  <w:vAlign w:val="bottom"/>
                                </w:tcPr>
                                <w:p w14:paraId="2880060B">
                                  <w:pPr>
                                    <w:jc w:val="right"/>
                                    <w:rPr>
                                      <w:rFonts w:ascii="黑体" w:hAnsi="黑体" w:eastAsia="黑体"/>
                                    </w:rPr>
                                  </w:pPr>
                                  <w:r>
                                    <w:rPr>
                                      <w:rFonts w:hint="eastAsia" w:ascii="黑体" w:hAnsi="黑体" w:eastAsia="黑体"/>
                                      <w:spacing w:val="10"/>
                                      <w:sz w:val="28"/>
                                      <w:szCs w:val="28"/>
                                    </w:rPr>
                                    <w:t>20xx</w:t>
                                  </w:r>
                                  <w:r>
                                    <w:rPr>
                                      <w:rFonts w:hint="eastAsia" w:ascii="黑体" w:hAnsi="黑体" w:eastAsia="黑体"/>
                                      <w:sz w:val="28"/>
                                    </w:rPr>
                                    <w:t>-xx-xx实施</w:t>
                                  </w:r>
                                </w:p>
                              </w:tc>
                            </w:tr>
                            <w:tr w14:paraId="3EA5E3EE">
                              <w:tblPrEx>
                                <w:tblCellMar>
                                  <w:top w:w="0" w:type="dxa"/>
                                  <w:left w:w="0" w:type="dxa"/>
                                  <w:bottom w:w="0" w:type="dxa"/>
                                  <w:right w:w="0" w:type="dxa"/>
                                </w:tblCellMar>
                              </w:tblPrEx>
                              <w:trPr>
                                <w:trHeight w:val="567" w:hRule="exact"/>
                                <w:jc w:val="center"/>
                              </w:trPr>
                              <w:tc>
                                <w:tcPr>
                                  <w:tcW w:w="9357" w:type="dxa"/>
                                  <w:gridSpan w:val="3"/>
                                  <w:tcBorders>
                                    <w:top w:val="single" w:color="auto" w:sz="8" w:space="0"/>
                                  </w:tcBorders>
                                  <w:vAlign w:val="center"/>
                                </w:tcPr>
                                <w:p w14:paraId="5C8392DC">
                                  <w:pPr>
                                    <w:jc w:val="center"/>
                                    <w:rPr>
                                      <w:rFonts w:eastAsia="黑体"/>
                                      <w:spacing w:val="30"/>
                                      <w:sz w:val="32"/>
                                    </w:rPr>
                                  </w:pPr>
                                </w:p>
                              </w:tc>
                            </w:tr>
                            <w:tr w14:paraId="32C52610">
                              <w:tblPrEx>
                                <w:tblCellMar>
                                  <w:top w:w="0" w:type="dxa"/>
                                  <w:left w:w="0" w:type="dxa"/>
                                  <w:bottom w:w="0" w:type="dxa"/>
                                  <w:right w:w="0" w:type="dxa"/>
                                </w:tblCellMar>
                              </w:tblPrEx>
                              <w:trPr>
                                <w:trHeight w:val="380" w:hRule="exact"/>
                                <w:jc w:val="center"/>
                              </w:trPr>
                              <w:tc>
                                <w:tcPr>
                                  <w:tcW w:w="9357" w:type="dxa"/>
                                  <w:gridSpan w:val="3"/>
                                </w:tcPr>
                                <w:p w14:paraId="7D25EB69">
                                  <w:pPr>
                                    <w:spacing w:line="360" w:lineRule="exact"/>
                                    <w:jc w:val="center"/>
                                  </w:pPr>
                                  <w:r>
                                    <w:rPr>
                                      <w:rFonts w:eastAsia="黑体"/>
                                      <w:sz w:val="32"/>
                                      <w:szCs w:val="32"/>
                                    </w:rPr>
                                    <w:t>中国</w:t>
                                  </w:r>
                                  <w:r>
                                    <w:rPr>
                                      <w:rFonts w:hint="eastAsia" w:eastAsia="黑体"/>
                                      <w:sz w:val="32"/>
                                      <w:szCs w:val="32"/>
                                    </w:rPr>
                                    <w:t>汽车工业协</w:t>
                                  </w:r>
                                  <w:r>
                                    <w:rPr>
                                      <w:rFonts w:eastAsia="黑体"/>
                                      <w:sz w:val="32"/>
                                      <w:szCs w:val="32"/>
                                    </w:rPr>
                                    <w:t>会</w:t>
                                  </w:r>
                                  <w:r>
                                    <w:rPr>
                                      <w:rFonts w:hint="eastAsia" w:eastAsia="黑体"/>
                                      <w:sz w:val="32"/>
                                      <w:szCs w:val="32"/>
                                    </w:rPr>
                                    <w:t xml:space="preserve"> </w:t>
                                  </w:r>
                                  <w:r>
                                    <w:rPr>
                                      <w:rFonts w:hint="eastAsia" w:eastAsia="黑体"/>
                                      <w:spacing w:val="20"/>
                                      <w:position w:val="2"/>
                                      <w:sz w:val="28"/>
                                    </w:rPr>
                                    <w:t>发</w:t>
                                  </w:r>
                                  <w:r>
                                    <w:rPr>
                                      <w:rFonts w:hint="eastAsia" w:eastAsia="黑体"/>
                                      <w:position w:val="2"/>
                                      <w:sz w:val="28"/>
                                    </w:rPr>
                                    <w:t>布</w:t>
                                  </w:r>
                                </w:p>
                              </w:tc>
                            </w:tr>
                          </w:tbl>
                          <w:p w14:paraId="505204A9"/>
                        </w:txbxContent>
                      </wps:txbx>
                      <wps:bodyPr rot="0" vert="horz" wrap="square" lIns="0" tIns="0" rIns="0" bIns="0" anchor="t" anchorCtr="0" upright="1">
                        <a:noAutofit/>
                      </wps:bodyPr>
                    </wps:wsp>
                  </a:graphicData>
                </a:graphic>
              </wp:anchor>
            </w:drawing>
          </mc:Choice>
          <mc:Fallback>
            <w:pict>
              <v:shape id="文本框 81" o:spid="_x0000_s1026" o:spt="202" type="#_x0000_t202" style="position:absolute;left:0pt;margin-left:-1.7pt;margin-top:649.35pt;height:134.35pt;width:482.9pt;mso-position-vertical-relative:page;z-index:251660288;mso-width-relative:page;mso-height-relative:page;" fillcolor="#FFFFFF" filled="t" stroked="f" coordsize="21600,21600" o:allowincell="f" o:gfxdata="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hr&#10;q8faAAAADAEAAA8AAAAAAAAAAQAgAAAAIgAAAGRycy9kb3ducmV2LnhtbFBLAQIUABQAAAAIAIdO&#10;4kDZd/NHIQIAADAEAAAOAAAAAAAAAAEAIAAAACkBAABkcnMvZTJvRG9jLnhtbFBLBQYAAAAABgAG&#10;AFkBAAC8BQAAAAA=&#10;">
                <v:fill on="t" focussize="0,0"/>
                <v:stroke on="f"/>
                <v:imagedata o:title=""/>
                <o:lock v:ext="edit" aspectratio="f"/>
                <v:textbox inset="0mm,0mm,0mm,0mm">
                  <w:txbxContent>
                    <w:tbl>
                      <w:tblPr>
                        <w:tblStyle w:val="30"/>
                        <w:tblW w:w="9357" w:type="dxa"/>
                        <w:jc w:val="center"/>
                        <w:tblLayout w:type="fixed"/>
                        <w:tblCellMar>
                          <w:top w:w="0" w:type="dxa"/>
                          <w:left w:w="0" w:type="dxa"/>
                          <w:bottom w:w="0" w:type="dxa"/>
                          <w:right w:w="0" w:type="dxa"/>
                        </w:tblCellMar>
                      </w:tblPr>
                      <w:tblGrid>
                        <w:gridCol w:w="3232"/>
                        <w:gridCol w:w="3175"/>
                        <w:gridCol w:w="2950"/>
                      </w:tblGrid>
                      <w:tr w14:paraId="49A1BD8B">
                        <w:tblPrEx>
                          <w:tblCellMar>
                            <w:top w:w="0" w:type="dxa"/>
                            <w:left w:w="0" w:type="dxa"/>
                            <w:bottom w:w="0" w:type="dxa"/>
                            <w:right w:w="0" w:type="dxa"/>
                          </w:tblCellMar>
                        </w:tblPrEx>
                        <w:trPr>
                          <w:trHeight w:val="312" w:hRule="exact"/>
                          <w:jc w:val="center"/>
                        </w:trPr>
                        <w:tc>
                          <w:tcPr>
                            <w:tcW w:w="9357" w:type="dxa"/>
                            <w:gridSpan w:val="3"/>
                          </w:tcPr>
                          <w:p w14:paraId="647A79DB"/>
                        </w:tc>
                      </w:tr>
                      <w:tr w14:paraId="343FB26E">
                        <w:tblPrEx>
                          <w:tblCellMar>
                            <w:top w:w="0" w:type="dxa"/>
                            <w:left w:w="0" w:type="dxa"/>
                            <w:bottom w:w="0" w:type="dxa"/>
                            <w:right w:w="0" w:type="dxa"/>
                          </w:tblCellMar>
                        </w:tblPrEx>
                        <w:trPr>
                          <w:trHeight w:val="567" w:hRule="exact"/>
                          <w:jc w:val="center"/>
                        </w:trPr>
                        <w:tc>
                          <w:tcPr>
                            <w:tcW w:w="9357" w:type="dxa"/>
                            <w:gridSpan w:val="3"/>
                          </w:tcPr>
                          <w:p w14:paraId="5CF1686B"/>
                        </w:tc>
                      </w:tr>
                      <w:tr w14:paraId="52748E4A">
                        <w:tblPrEx>
                          <w:tblCellMar>
                            <w:top w:w="0" w:type="dxa"/>
                            <w:left w:w="0" w:type="dxa"/>
                            <w:bottom w:w="0" w:type="dxa"/>
                            <w:right w:w="0" w:type="dxa"/>
                          </w:tblCellMar>
                        </w:tblPrEx>
                        <w:trPr>
                          <w:trHeight w:val="567" w:hRule="exact"/>
                          <w:jc w:val="center"/>
                        </w:trPr>
                        <w:tc>
                          <w:tcPr>
                            <w:tcW w:w="3232" w:type="dxa"/>
                            <w:tcBorders>
                              <w:bottom w:val="single" w:color="auto" w:sz="8" w:space="0"/>
                            </w:tcBorders>
                            <w:vAlign w:val="bottom"/>
                          </w:tcPr>
                          <w:p w14:paraId="0AACEC79">
                            <w:pPr>
                              <w:rPr>
                                <w:rFonts w:ascii="黑体" w:hAnsi="黑体" w:eastAsia="黑体"/>
                              </w:rPr>
                            </w:pPr>
                            <w:r>
                              <w:rPr>
                                <w:rFonts w:hint="eastAsia" w:ascii="黑体" w:hAnsi="黑体" w:eastAsia="黑体"/>
                                <w:spacing w:val="10"/>
                                <w:sz w:val="28"/>
                                <w:szCs w:val="28"/>
                              </w:rPr>
                              <w:t>20xx</w:t>
                            </w:r>
                            <w:r>
                              <w:rPr>
                                <w:rFonts w:hint="eastAsia" w:ascii="黑体" w:hAnsi="黑体" w:eastAsia="黑体"/>
                                <w:sz w:val="28"/>
                              </w:rPr>
                              <w:t>-xx-xx发布</w:t>
                            </w:r>
                          </w:p>
                        </w:tc>
                        <w:tc>
                          <w:tcPr>
                            <w:tcW w:w="3175" w:type="dxa"/>
                            <w:tcBorders>
                              <w:bottom w:val="single" w:color="auto" w:sz="8" w:space="0"/>
                            </w:tcBorders>
                            <w:vAlign w:val="bottom"/>
                          </w:tcPr>
                          <w:p w14:paraId="26F88E83">
                            <w:pPr>
                              <w:jc w:val="center"/>
                              <w:rPr>
                                <w:rFonts w:ascii="黑体" w:eastAsia="黑体"/>
                                <w:sz w:val="28"/>
                              </w:rPr>
                            </w:pPr>
                          </w:p>
                        </w:tc>
                        <w:tc>
                          <w:tcPr>
                            <w:tcW w:w="2950" w:type="dxa"/>
                            <w:tcBorders>
                              <w:bottom w:val="single" w:color="auto" w:sz="8" w:space="0"/>
                            </w:tcBorders>
                            <w:vAlign w:val="bottom"/>
                          </w:tcPr>
                          <w:p w14:paraId="2880060B">
                            <w:pPr>
                              <w:jc w:val="right"/>
                              <w:rPr>
                                <w:rFonts w:ascii="黑体" w:hAnsi="黑体" w:eastAsia="黑体"/>
                              </w:rPr>
                            </w:pPr>
                            <w:r>
                              <w:rPr>
                                <w:rFonts w:hint="eastAsia" w:ascii="黑体" w:hAnsi="黑体" w:eastAsia="黑体"/>
                                <w:spacing w:val="10"/>
                                <w:sz w:val="28"/>
                                <w:szCs w:val="28"/>
                              </w:rPr>
                              <w:t>20xx</w:t>
                            </w:r>
                            <w:r>
                              <w:rPr>
                                <w:rFonts w:hint="eastAsia" w:ascii="黑体" w:hAnsi="黑体" w:eastAsia="黑体"/>
                                <w:sz w:val="28"/>
                              </w:rPr>
                              <w:t>-xx-xx实施</w:t>
                            </w:r>
                          </w:p>
                        </w:tc>
                      </w:tr>
                      <w:tr w14:paraId="3EA5E3EE">
                        <w:tblPrEx>
                          <w:tblCellMar>
                            <w:top w:w="0" w:type="dxa"/>
                            <w:left w:w="0" w:type="dxa"/>
                            <w:bottom w:w="0" w:type="dxa"/>
                            <w:right w:w="0" w:type="dxa"/>
                          </w:tblCellMar>
                        </w:tblPrEx>
                        <w:trPr>
                          <w:trHeight w:val="567" w:hRule="exact"/>
                          <w:jc w:val="center"/>
                        </w:trPr>
                        <w:tc>
                          <w:tcPr>
                            <w:tcW w:w="9357" w:type="dxa"/>
                            <w:gridSpan w:val="3"/>
                            <w:tcBorders>
                              <w:top w:val="single" w:color="auto" w:sz="8" w:space="0"/>
                            </w:tcBorders>
                            <w:vAlign w:val="center"/>
                          </w:tcPr>
                          <w:p w14:paraId="5C8392DC">
                            <w:pPr>
                              <w:jc w:val="center"/>
                              <w:rPr>
                                <w:rFonts w:eastAsia="黑体"/>
                                <w:spacing w:val="30"/>
                                <w:sz w:val="32"/>
                              </w:rPr>
                            </w:pPr>
                          </w:p>
                        </w:tc>
                      </w:tr>
                      <w:tr w14:paraId="32C52610">
                        <w:tblPrEx>
                          <w:tblCellMar>
                            <w:top w:w="0" w:type="dxa"/>
                            <w:left w:w="0" w:type="dxa"/>
                            <w:bottom w:w="0" w:type="dxa"/>
                            <w:right w:w="0" w:type="dxa"/>
                          </w:tblCellMar>
                        </w:tblPrEx>
                        <w:trPr>
                          <w:trHeight w:val="380" w:hRule="exact"/>
                          <w:jc w:val="center"/>
                        </w:trPr>
                        <w:tc>
                          <w:tcPr>
                            <w:tcW w:w="9357" w:type="dxa"/>
                            <w:gridSpan w:val="3"/>
                          </w:tcPr>
                          <w:p w14:paraId="7D25EB69">
                            <w:pPr>
                              <w:spacing w:line="360" w:lineRule="exact"/>
                              <w:jc w:val="center"/>
                            </w:pPr>
                            <w:r>
                              <w:rPr>
                                <w:rFonts w:eastAsia="黑体"/>
                                <w:sz w:val="32"/>
                                <w:szCs w:val="32"/>
                              </w:rPr>
                              <w:t>中国</w:t>
                            </w:r>
                            <w:r>
                              <w:rPr>
                                <w:rFonts w:hint="eastAsia" w:eastAsia="黑体"/>
                                <w:sz w:val="32"/>
                                <w:szCs w:val="32"/>
                              </w:rPr>
                              <w:t>汽车工业协</w:t>
                            </w:r>
                            <w:r>
                              <w:rPr>
                                <w:rFonts w:eastAsia="黑体"/>
                                <w:sz w:val="32"/>
                                <w:szCs w:val="32"/>
                              </w:rPr>
                              <w:t>会</w:t>
                            </w:r>
                            <w:r>
                              <w:rPr>
                                <w:rFonts w:hint="eastAsia" w:eastAsia="黑体"/>
                                <w:sz w:val="32"/>
                                <w:szCs w:val="32"/>
                              </w:rPr>
                              <w:t xml:space="preserve"> </w:t>
                            </w:r>
                            <w:r>
                              <w:rPr>
                                <w:rFonts w:hint="eastAsia" w:eastAsia="黑体"/>
                                <w:spacing w:val="20"/>
                                <w:position w:val="2"/>
                                <w:sz w:val="28"/>
                              </w:rPr>
                              <w:t>发</w:t>
                            </w:r>
                            <w:r>
                              <w:rPr>
                                <w:rFonts w:hint="eastAsia" w:eastAsia="黑体"/>
                                <w:position w:val="2"/>
                                <w:sz w:val="28"/>
                              </w:rPr>
                              <w:t>布</w:t>
                            </w:r>
                          </w:p>
                        </w:tc>
                      </w:tr>
                    </w:tbl>
                    <w:p w14:paraId="505204A9"/>
                  </w:txbxContent>
                </v:textbox>
              </v:shape>
            </w:pict>
          </mc:Fallback>
        </mc:AlternateContent>
      </w:r>
    </w:p>
    <w:p w14:paraId="55BBAF45"/>
    <w:p w14:paraId="1C3FC69B"/>
    <w:p w14:paraId="55B2E84C"/>
    <w:p w14:paraId="4DA88EE1">
      <w:pPr>
        <w:pStyle w:val="22"/>
        <w:ind w:firstLine="0" w:firstLineChars="0"/>
        <w:rPr>
          <w:rFonts w:ascii="Times New Roman"/>
        </w:rPr>
        <w:sectPr>
          <w:headerReference r:id="rId3" w:type="even"/>
          <w:footerReference r:id="rId4" w:type="even"/>
          <w:pgSz w:w="11906" w:h="16838"/>
          <w:pgMar w:top="567" w:right="1134" w:bottom="1134" w:left="1417" w:header="0" w:footer="0" w:gutter="0"/>
          <w:pgNumType w:fmt="upperRoman" w:start="1"/>
          <w:cols w:space="720" w:num="1"/>
          <w:docGrid w:type="lines" w:linePitch="312" w:charSpace="0"/>
        </w:sectPr>
      </w:pPr>
      <w:r>
        <w:rPr>
          <w:rFonts w:ascii="Times New Roman"/>
        </w:rPr>
        <mc:AlternateContent>
          <mc:Choice Requires="wps">
            <w:drawing>
              <wp:anchor distT="0" distB="0" distL="114300" distR="114300" simplePos="0" relativeHeight="251659264" behindDoc="1" locked="0" layoutInCell="1" allowOverlap="1">
                <wp:simplePos x="0" y="0"/>
                <wp:positionH relativeFrom="column">
                  <wp:posOffset>-66675</wp:posOffset>
                </wp:positionH>
                <wp:positionV relativeFrom="paragraph">
                  <wp:posOffset>396240</wp:posOffset>
                </wp:positionV>
                <wp:extent cx="866775" cy="198120"/>
                <wp:effectExtent l="4445" t="635" r="0" b="1270"/>
                <wp:wrapNone/>
                <wp:docPr id="1"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txbx>
                        <w:txbxContent>
                          <w:p w14:paraId="3BECED1E"/>
                        </w:txbxContent>
                      </wps:txbx>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31.2pt;height:15.6pt;width:68.25pt;z-index:-251657216;mso-width-relative:page;mso-height-relative:page;" fillcolor="#FFFFFF" filled="t" stroked="f" coordsize="21600,21600" o:gfxdata="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kGQBT1wAAAAkBAAAPAAAAAAAA&#10;AAEAIAAAACIAAABkcnMvZG93bnJldi54bWxQSwECFAAUAAAACACHTuJAe6G1bhMCAAArBAAADgAA&#10;AAAAAAABACAAAAAmAQAAZHJzL2Uyb0RvYy54bWxQSwUGAAAAAAYABgBZAQAAqwUAAAAA&#10;">
                <v:fill on="t" focussize="0,0"/>
                <v:stroke on="f"/>
                <v:imagedata o:title=""/>
                <o:lock v:ext="edit" aspectratio="f"/>
                <v:textbox>
                  <w:txbxContent>
                    <w:p w14:paraId="3BECED1E"/>
                  </w:txbxContent>
                </v:textbox>
              </v:rect>
            </w:pict>
          </mc:Fallback>
        </mc:AlternateContent>
      </w:r>
    </w:p>
    <w:p w14:paraId="036C966F">
      <w:pPr>
        <w:pStyle w:val="48"/>
        <w:outlineLvl w:val="9"/>
        <w:rPr>
          <w:rFonts w:ascii="Times New Roman"/>
        </w:rPr>
      </w:pPr>
      <w:r>
        <w:rPr>
          <w:rFonts w:ascii="Times New Roman"/>
        </w:rPr>
        <w:t>目</w:t>
      </w:r>
      <w:bookmarkStart w:id="0" w:name="BKML"/>
      <w:r>
        <w:rPr>
          <w:rFonts w:ascii="Times New Roman"/>
        </w:rPr>
        <w:t>次</w:t>
      </w:r>
      <w:bookmarkEnd w:id="0"/>
    </w:p>
    <w:sdt>
      <w:sdtPr>
        <w:rPr>
          <w:rFonts w:ascii="Times New Roman" w:hAnsi="Times New Roman" w:eastAsia="宋体" w:cs="Times New Roman"/>
          <w:color w:val="auto"/>
          <w:kern w:val="2"/>
          <w:sz w:val="21"/>
          <w:szCs w:val="24"/>
          <w:lang w:val="zh-CN"/>
        </w:rPr>
        <w:id w:val="-362831023"/>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14:paraId="77D3E063">
          <w:pPr>
            <w:pStyle w:val="140"/>
            <w:rPr>
              <w:rStyle w:val="36"/>
              <w:rFonts w:ascii="Times New Roman" w:hAnsi="Times New Roman" w:cs="Times New Roman"/>
            </w:rPr>
          </w:pPr>
          <w:bookmarkStart w:id="1" w:name="_Toc204808207"/>
          <w:bookmarkStart w:id="2" w:name="_Toc193699086"/>
          <w:r>
            <w:fldChar w:fldCharType="begin" w:fldLock="1"/>
          </w:r>
          <w:r>
            <w:instrText xml:space="preserve"> TOC \o "1-3" \h \z \u </w:instrText>
          </w:r>
          <w:r>
            <w:fldChar w:fldCharType="separate"/>
          </w:r>
          <w:r>
            <w:fldChar w:fldCharType="begin"/>
          </w:r>
          <w:r>
            <w:instrText xml:space="preserve"> HYPERLINK \l "_Toc204808224" </w:instrText>
          </w:r>
          <w:r>
            <w:fldChar w:fldCharType="separate"/>
          </w:r>
          <w:r>
            <w:rPr>
              <w:rStyle w:val="36"/>
              <w:rFonts w:ascii="Times New Roman" w:hAnsi="Times New Roman" w:eastAsia="宋体" w:cs="Times New Roman"/>
              <w:color w:val="auto"/>
              <w:kern w:val="2"/>
              <w:sz w:val="21"/>
            </w:rPr>
            <w:t>前言…………………………………………………………………………………………………………….</w:t>
          </w:r>
          <w:r>
            <w:rPr>
              <w:rStyle w:val="36"/>
              <w:rFonts w:ascii="Times New Roman" w:hAnsi="Times New Roman" w:eastAsia="宋体" w:cs="Times New Roman"/>
              <w:color w:val="auto"/>
              <w:kern w:val="2"/>
              <w:sz w:val="21"/>
            </w:rPr>
            <w:fldChar w:fldCharType="begin" w:fldLock="1"/>
          </w:r>
          <w:r>
            <w:rPr>
              <w:rStyle w:val="36"/>
              <w:rFonts w:ascii="Times New Roman" w:hAnsi="Times New Roman" w:eastAsia="宋体" w:cs="Times New Roman"/>
              <w:color w:val="auto"/>
              <w:kern w:val="2"/>
              <w:sz w:val="21"/>
            </w:rPr>
            <w:instrText xml:space="preserve"> PAGEREF _Toc204808224 \h </w:instrText>
          </w:r>
          <w:r>
            <w:rPr>
              <w:rStyle w:val="36"/>
              <w:rFonts w:ascii="Times New Roman" w:hAnsi="Times New Roman" w:eastAsia="宋体" w:cs="Times New Roman"/>
              <w:color w:val="auto"/>
              <w:kern w:val="2"/>
              <w:sz w:val="21"/>
            </w:rPr>
            <w:fldChar w:fldCharType="separate"/>
          </w:r>
          <w:r>
            <w:rPr>
              <w:rStyle w:val="36"/>
              <w:rFonts w:ascii="Times New Roman" w:hAnsi="Times New Roman" w:eastAsia="宋体" w:cs="Times New Roman"/>
              <w:color w:val="auto"/>
              <w:kern w:val="2"/>
              <w:sz w:val="21"/>
            </w:rPr>
            <w:t>II</w:t>
          </w:r>
          <w:r>
            <w:rPr>
              <w:rStyle w:val="36"/>
              <w:rFonts w:ascii="Times New Roman" w:hAnsi="Times New Roman" w:eastAsia="宋体" w:cs="Times New Roman"/>
              <w:color w:val="auto"/>
              <w:kern w:val="2"/>
              <w:sz w:val="21"/>
            </w:rPr>
            <w:fldChar w:fldCharType="end"/>
          </w:r>
          <w:r>
            <w:rPr>
              <w:rStyle w:val="36"/>
              <w:rFonts w:ascii="Times New Roman" w:hAnsi="Times New Roman" w:eastAsia="宋体" w:cs="Times New Roman"/>
              <w:color w:val="auto"/>
              <w:kern w:val="2"/>
              <w:sz w:val="21"/>
            </w:rPr>
            <w:fldChar w:fldCharType="end"/>
          </w:r>
        </w:p>
        <w:p w14:paraId="16541B6C">
          <w:pPr>
            <w:pStyle w:val="18"/>
            <w:spacing w:before="78" w:after="78"/>
            <w:rPr>
              <w:rFonts w:ascii="Times New Roman" w:eastAsiaTheme="minorEastAsia"/>
              <w:sz w:val="22"/>
              <w:szCs w:val="24"/>
              <w14:ligatures w14:val="standardContextual"/>
            </w:rPr>
          </w:pPr>
          <w:r>
            <w:fldChar w:fldCharType="begin"/>
          </w:r>
          <w:r>
            <w:instrText xml:space="preserve"> HYPERLINK \l "_Toc204808225" </w:instrText>
          </w:r>
          <w:r>
            <w:fldChar w:fldCharType="separate"/>
          </w:r>
          <w:r>
            <w:rPr>
              <w:rStyle w:val="36"/>
              <w:rFonts w:ascii="Times New Roman"/>
            </w:rPr>
            <w:t>引言</w:t>
          </w:r>
          <w:r>
            <w:rPr>
              <w:rFonts w:ascii="Times New Roman"/>
            </w:rPr>
            <w:tab/>
          </w:r>
          <w:r>
            <w:rPr>
              <w:rFonts w:ascii="Times New Roman"/>
            </w:rPr>
            <w:fldChar w:fldCharType="begin" w:fldLock="1"/>
          </w:r>
          <w:r>
            <w:rPr>
              <w:rFonts w:ascii="Times New Roman"/>
            </w:rPr>
            <w:instrText xml:space="preserve"> PAGEREF _Toc204808225 \h </w:instrText>
          </w:r>
          <w:r>
            <w:rPr>
              <w:rFonts w:ascii="Times New Roman"/>
            </w:rPr>
            <w:fldChar w:fldCharType="separate"/>
          </w:r>
          <w:r>
            <w:rPr>
              <w:rFonts w:ascii="Times New Roman"/>
            </w:rPr>
            <w:t>III</w:t>
          </w:r>
          <w:r>
            <w:rPr>
              <w:rFonts w:ascii="Times New Roman"/>
            </w:rPr>
            <w:fldChar w:fldCharType="end"/>
          </w:r>
          <w:r>
            <w:rPr>
              <w:rFonts w:ascii="Times New Roman"/>
            </w:rPr>
            <w:fldChar w:fldCharType="end"/>
          </w:r>
        </w:p>
        <w:p w14:paraId="33ACAF9D">
          <w:pPr>
            <w:pStyle w:val="27"/>
            <w:rPr>
              <w:rFonts w:ascii="Times New Roman" w:eastAsiaTheme="minorEastAsia"/>
              <w:sz w:val="22"/>
              <w:szCs w:val="24"/>
              <w14:ligatures w14:val="standardContextual"/>
            </w:rPr>
          </w:pPr>
          <w:r>
            <w:fldChar w:fldCharType="begin"/>
          </w:r>
          <w:r>
            <w:instrText xml:space="preserve"> HYPERLINK \l "_Toc204808226" </w:instrText>
          </w:r>
          <w:r>
            <w:fldChar w:fldCharType="separate"/>
          </w:r>
          <w:r>
            <w:rPr>
              <w:rStyle w:val="36"/>
              <w:rFonts w:ascii="Times New Roman"/>
            </w:rPr>
            <w:t>1 范围</w:t>
          </w:r>
          <w:r>
            <w:rPr>
              <w:rFonts w:ascii="Times New Roman"/>
            </w:rPr>
            <w:tab/>
          </w:r>
          <w:r>
            <w:rPr>
              <w:rFonts w:ascii="Times New Roman"/>
            </w:rPr>
            <w:fldChar w:fldCharType="begin" w:fldLock="1"/>
          </w:r>
          <w:r>
            <w:rPr>
              <w:rFonts w:ascii="Times New Roman"/>
            </w:rPr>
            <w:instrText xml:space="preserve"> PAGEREF _Toc204808226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14:paraId="02D9E86A">
          <w:pPr>
            <w:pStyle w:val="27"/>
            <w:rPr>
              <w:rFonts w:ascii="Times New Roman" w:eastAsiaTheme="minorEastAsia"/>
              <w:sz w:val="22"/>
              <w:szCs w:val="24"/>
              <w14:ligatures w14:val="standardContextual"/>
            </w:rPr>
          </w:pPr>
          <w:r>
            <w:fldChar w:fldCharType="begin"/>
          </w:r>
          <w:r>
            <w:instrText xml:space="preserve"> HYPERLINK \l "_Toc204808227" </w:instrText>
          </w:r>
          <w:r>
            <w:fldChar w:fldCharType="separate"/>
          </w:r>
          <w:r>
            <w:rPr>
              <w:rStyle w:val="36"/>
              <w:rFonts w:ascii="Times New Roman"/>
            </w:rPr>
            <w:t>2 规范性引用文件</w:t>
          </w:r>
          <w:r>
            <w:rPr>
              <w:rFonts w:ascii="Times New Roman"/>
            </w:rPr>
            <w:tab/>
          </w:r>
          <w:r>
            <w:rPr>
              <w:rFonts w:ascii="Times New Roman"/>
            </w:rPr>
            <w:fldChar w:fldCharType="begin" w:fldLock="1"/>
          </w:r>
          <w:r>
            <w:rPr>
              <w:rFonts w:ascii="Times New Roman"/>
            </w:rPr>
            <w:instrText xml:space="preserve"> PAGEREF _Toc204808227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14:paraId="7CB5DDD5">
          <w:pPr>
            <w:pStyle w:val="27"/>
            <w:rPr>
              <w:rFonts w:ascii="Times New Roman" w:eastAsiaTheme="minorEastAsia"/>
              <w:sz w:val="22"/>
              <w:szCs w:val="24"/>
              <w14:ligatures w14:val="standardContextual"/>
            </w:rPr>
          </w:pPr>
          <w:r>
            <w:fldChar w:fldCharType="begin"/>
          </w:r>
          <w:r>
            <w:instrText xml:space="preserve"> HYPERLINK \l "_Toc204808228" </w:instrText>
          </w:r>
          <w:r>
            <w:fldChar w:fldCharType="separate"/>
          </w:r>
          <w:r>
            <w:rPr>
              <w:rStyle w:val="36"/>
              <w:rFonts w:ascii="Times New Roman"/>
            </w:rPr>
            <w:t>3 术语和定义</w:t>
          </w:r>
          <w:r>
            <w:rPr>
              <w:rFonts w:ascii="Times New Roman"/>
            </w:rPr>
            <w:tab/>
          </w:r>
          <w:r>
            <w:rPr>
              <w:rFonts w:ascii="Times New Roman"/>
            </w:rPr>
            <w:fldChar w:fldCharType="begin" w:fldLock="1"/>
          </w:r>
          <w:r>
            <w:rPr>
              <w:rFonts w:ascii="Times New Roman"/>
            </w:rPr>
            <w:instrText xml:space="preserve"> PAGEREF _Toc204808228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14:paraId="680C1E7A">
          <w:pPr>
            <w:pStyle w:val="11"/>
            <w:ind w:firstLine="210"/>
            <w:rPr>
              <w:rFonts w:ascii="Times New Roman" w:eastAsiaTheme="minorEastAsia"/>
              <w:sz w:val="22"/>
              <w:szCs w:val="24"/>
              <w14:ligatures w14:val="standardContextual"/>
            </w:rPr>
          </w:pPr>
          <w:r>
            <w:fldChar w:fldCharType="begin"/>
          </w:r>
          <w:r>
            <w:instrText xml:space="preserve"> HYPERLINK \l "_Toc204808229" </w:instrText>
          </w:r>
          <w:r>
            <w:fldChar w:fldCharType="separate"/>
          </w:r>
          <w:r>
            <w:rPr>
              <w:rStyle w:val="36"/>
              <w:rFonts w:ascii="Times New Roman"/>
            </w:rPr>
            <w:t>3.1</w:t>
          </w:r>
          <w:r>
            <w:rPr>
              <w:rStyle w:val="36"/>
              <w:rFonts w:ascii="Times New Roman"/>
            </w:rPr>
            <w:fldChar w:fldCharType="end"/>
          </w:r>
          <w:r>
            <w:rPr>
              <w:rStyle w:val="36"/>
              <w:rFonts w:ascii="Times New Roman"/>
              <w:u w:val="none"/>
            </w:rPr>
            <w:t xml:space="preserve"> </w:t>
          </w:r>
          <w:r>
            <w:fldChar w:fldCharType="begin"/>
          </w:r>
          <w:r>
            <w:instrText xml:space="preserve"> HYPERLINK \l "_Toc204808230" </w:instrText>
          </w:r>
          <w:r>
            <w:fldChar w:fldCharType="separate"/>
          </w:r>
          <w:r>
            <w:rPr>
              <w:rStyle w:val="36"/>
              <w:rFonts w:ascii="Times New Roman"/>
            </w:rPr>
            <w:t>汽车光电器件</w:t>
          </w:r>
          <w:r>
            <w:rPr>
              <w:rFonts w:ascii="Times New Roman"/>
            </w:rPr>
            <w:tab/>
          </w:r>
          <w:r>
            <w:rPr>
              <w:rFonts w:ascii="Times New Roman"/>
            </w:rPr>
            <w:fldChar w:fldCharType="begin" w:fldLock="1"/>
          </w:r>
          <w:r>
            <w:rPr>
              <w:rFonts w:ascii="Times New Roman"/>
            </w:rPr>
            <w:instrText xml:space="preserve"> PAGEREF _Toc204808230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14:paraId="33FA2708">
          <w:pPr>
            <w:pStyle w:val="11"/>
            <w:ind w:firstLine="210"/>
            <w:rPr>
              <w:rFonts w:ascii="Times New Roman" w:eastAsiaTheme="minorEastAsia"/>
              <w:sz w:val="22"/>
              <w:szCs w:val="24"/>
              <w14:ligatures w14:val="standardContextual"/>
            </w:rPr>
          </w:pPr>
          <w:r>
            <w:fldChar w:fldCharType="begin"/>
          </w:r>
          <w:r>
            <w:instrText xml:space="preserve"> HYPERLINK \l "_Toc204808231" </w:instrText>
          </w:r>
          <w:r>
            <w:fldChar w:fldCharType="separate"/>
          </w:r>
          <w:r>
            <w:rPr>
              <w:rStyle w:val="36"/>
              <w:rFonts w:ascii="Times New Roman"/>
            </w:rPr>
            <w:t>3.2</w:t>
          </w:r>
          <w:r>
            <w:rPr>
              <w:rStyle w:val="36"/>
              <w:rFonts w:ascii="Times New Roman"/>
            </w:rPr>
            <w:fldChar w:fldCharType="end"/>
          </w:r>
          <w:r>
            <w:rPr>
              <w:rStyle w:val="36"/>
              <w:rFonts w:ascii="Times New Roman"/>
              <w:u w:val="none"/>
            </w:rPr>
            <w:t xml:space="preserve"> </w:t>
          </w:r>
          <w:r>
            <w:fldChar w:fldCharType="begin"/>
          </w:r>
          <w:r>
            <w:instrText xml:space="preserve"> HYPERLINK \l "_Toc204808232" </w:instrText>
          </w:r>
          <w:r>
            <w:fldChar w:fldCharType="separate"/>
          </w:r>
          <w:r>
            <w:rPr>
              <w:rStyle w:val="36"/>
              <w:rFonts w:ascii="Times New Roman"/>
            </w:rPr>
            <w:t>可靠性</w:t>
          </w:r>
          <w:r>
            <w:rPr>
              <w:rFonts w:ascii="Times New Roman"/>
            </w:rPr>
            <w:tab/>
          </w:r>
          <w:r>
            <w:rPr>
              <w:rFonts w:ascii="Times New Roman"/>
            </w:rPr>
            <w:fldChar w:fldCharType="begin" w:fldLock="1"/>
          </w:r>
          <w:r>
            <w:rPr>
              <w:rFonts w:ascii="Times New Roman"/>
            </w:rPr>
            <w:instrText xml:space="preserve"> PAGEREF _Toc204808232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14:paraId="1EB82949">
          <w:pPr>
            <w:pStyle w:val="27"/>
            <w:rPr>
              <w:rFonts w:ascii="Times New Roman" w:eastAsiaTheme="minorEastAsia"/>
              <w:sz w:val="22"/>
              <w:szCs w:val="24"/>
              <w14:ligatures w14:val="standardContextual"/>
            </w:rPr>
          </w:pPr>
          <w:r>
            <w:fldChar w:fldCharType="begin"/>
          </w:r>
          <w:r>
            <w:instrText xml:space="preserve"> HYPERLINK \l "_Toc204808233" </w:instrText>
          </w:r>
          <w:r>
            <w:fldChar w:fldCharType="separate"/>
          </w:r>
          <w:r>
            <w:rPr>
              <w:rStyle w:val="36"/>
              <w:rFonts w:ascii="Times New Roman"/>
            </w:rPr>
            <w:t>4 可靠性分级要求</w:t>
          </w:r>
          <w:r>
            <w:rPr>
              <w:rFonts w:ascii="Times New Roman"/>
            </w:rPr>
            <w:tab/>
          </w:r>
          <w:r>
            <w:rPr>
              <w:rFonts w:ascii="Times New Roman"/>
            </w:rPr>
            <w:fldChar w:fldCharType="begin" w:fldLock="1"/>
          </w:r>
          <w:r>
            <w:rPr>
              <w:rFonts w:ascii="Times New Roman"/>
            </w:rPr>
            <w:instrText xml:space="preserve"> PAGEREF _Toc204808233 \h </w:instrText>
          </w:r>
          <w:r>
            <w:rPr>
              <w:rFonts w:ascii="Times New Roman"/>
            </w:rPr>
            <w:fldChar w:fldCharType="separate"/>
          </w:r>
          <w:r>
            <w:rPr>
              <w:rFonts w:ascii="Times New Roman"/>
            </w:rPr>
            <w:t>2</w:t>
          </w:r>
          <w:r>
            <w:rPr>
              <w:rFonts w:ascii="Times New Roman"/>
            </w:rPr>
            <w:fldChar w:fldCharType="end"/>
          </w:r>
          <w:r>
            <w:rPr>
              <w:rFonts w:ascii="Times New Roman"/>
            </w:rPr>
            <w:fldChar w:fldCharType="end"/>
          </w:r>
        </w:p>
        <w:p w14:paraId="1A14A505">
          <w:pPr>
            <w:pStyle w:val="11"/>
            <w:ind w:firstLine="210"/>
            <w:rPr>
              <w:rFonts w:ascii="Times New Roman" w:eastAsiaTheme="minorEastAsia"/>
              <w:sz w:val="22"/>
              <w:szCs w:val="24"/>
              <w14:ligatures w14:val="standardContextual"/>
            </w:rPr>
          </w:pPr>
          <w:r>
            <w:fldChar w:fldCharType="begin"/>
          </w:r>
          <w:r>
            <w:instrText xml:space="preserve"> HYPERLINK \l "_Toc204808234" </w:instrText>
          </w:r>
          <w:r>
            <w:fldChar w:fldCharType="separate"/>
          </w:r>
          <w:r>
            <w:rPr>
              <w:rStyle w:val="36"/>
              <w:rFonts w:ascii="Times New Roman"/>
            </w:rPr>
            <w:t>4.1 概述</w:t>
          </w:r>
          <w:r>
            <w:rPr>
              <w:rFonts w:ascii="Times New Roman"/>
            </w:rPr>
            <w:tab/>
          </w:r>
          <w:r>
            <w:rPr>
              <w:rFonts w:ascii="Times New Roman"/>
            </w:rPr>
            <w:fldChar w:fldCharType="begin" w:fldLock="1"/>
          </w:r>
          <w:r>
            <w:rPr>
              <w:rFonts w:ascii="Times New Roman"/>
            </w:rPr>
            <w:instrText xml:space="preserve"> PAGEREF _Toc204808234 \h </w:instrText>
          </w:r>
          <w:r>
            <w:rPr>
              <w:rFonts w:ascii="Times New Roman"/>
            </w:rPr>
            <w:fldChar w:fldCharType="separate"/>
          </w:r>
          <w:r>
            <w:rPr>
              <w:rFonts w:ascii="Times New Roman"/>
            </w:rPr>
            <w:t>2</w:t>
          </w:r>
          <w:r>
            <w:rPr>
              <w:rFonts w:ascii="Times New Roman"/>
            </w:rPr>
            <w:fldChar w:fldCharType="end"/>
          </w:r>
          <w:r>
            <w:rPr>
              <w:rFonts w:ascii="Times New Roman"/>
            </w:rPr>
            <w:fldChar w:fldCharType="end"/>
          </w:r>
        </w:p>
        <w:p w14:paraId="250B7FF1">
          <w:pPr>
            <w:pStyle w:val="11"/>
            <w:ind w:firstLine="210"/>
            <w:rPr>
              <w:rFonts w:ascii="Times New Roman" w:eastAsiaTheme="minorEastAsia"/>
              <w:sz w:val="22"/>
              <w:szCs w:val="24"/>
              <w14:ligatures w14:val="standardContextual"/>
            </w:rPr>
          </w:pPr>
          <w:r>
            <w:fldChar w:fldCharType="begin"/>
          </w:r>
          <w:r>
            <w:instrText xml:space="preserve"> HYPERLINK \l "_Toc204808235" </w:instrText>
          </w:r>
          <w:r>
            <w:fldChar w:fldCharType="separate"/>
          </w:r>
          <w:r>
            <w:rPr>
              <w:rStyle w:val="36"/>
              <w:rFonts w:ascii="Times New Roman"/>
            </w:rPr>
            <w:t>4.2 抽样原则</w:t>
          </w:r>
          <w:r>
            <w:rPr>
              <w:rFonts w:ascii="Times New Roman"/>
            </w:rPr>
            <w:tab/>
          </w:r>
          <w:r>
            <w:rPr>
              <w:rFonts w:ascii="Times New Roman"/>
            </w:rPr>
            <w:fldChar w:fldCharType="begin" w:fldLock="1"/>
          </w:r>
          <w:r>
            <w:rPr>
              <w:rFonts w:ascii="Times New Roman"/>
            </w:rPr>
            <w:instrText xml:space="preserve"> PAGEREF _Toc204808235 \h </w:instrText>
          </w:r>
          <w:r>
            <w:rPr>
              <w:rFonts w:ascii="Times New Roman"/>
            </w:rPr>
            <w:fldChar w:fldCharType="separate"/>
          </w:r>
          <w:r>
            <w:rPr>
              <w:rFonts w:ascii="Times New Roman"/>
            </w:rPr>
            <w:t>2</w:t>
          </w:r>
          <w:r>
            <w:rPr>
              <w:rFonts w:ascii="Times New Roman"/>
            </w:rPr>
            <w:fldChar w:fldCharType="end"/>
          </w:r>
          <w:r>
            <w:rPr>
              <w:rFonts w:ascii="Times New Roman"/>
            </w:rPr>
            <w:fldChar w:fldCharType="end"/>
          </w:r>
          <w:bookmarkStart w:id="63" w:name="_GoBack"/>
          <w:bookmarkEnd w:id="63"/>
        </w:p>
        <w:p w14:paraId="45381332">
          <w:pPr>
            <w:pStyle w:val="11"/>
            <w:ind w:firstLine="210"/>
            <w:rPr>
              <w:rFonts w:ascii="Times New Roman" w:eastAsiaTheme="minorEastAsia"/>
              <w:sz w:val="22"/>
              <w:szCs w:val="24"/>
              <w14:ligatures w14:val="standardContextual"/>
            </w:rPr>
          </w:pPr>
          <w:r>
            <w:fldChar w:fldCharType="begin"/>
          </w:r>
          <w:r>
            <w:instrText xml:space="preserve"> HYPERLINK \l "_Toc204808236" </w:instrText>
          </w:r>
          <w:r>
            <w:fldChar w:fldCharType="separate"/>
          </w:r>
          <w:r>
            <w:rPr>
              <w:rStyle w:val="36"/>
              <w:rFonts w:ascii="Times New Roman"/>
            </w:rPr>
            <w:t>4.3 温度范围分级要求</w:t>
          </w:r>
          <w:r>
            <w:rPr>
              <w:rFonts w:ascii="Times New Roman"/>
            </w:rPr>
            <w:tab/>
          </w:r>
          <w:r>
            <w:rPr>
              <w:rFonts w:ascii="Times New Roman"/>
            </w:rPr>
            <w:fldChar w:fldCharType="begin" w:fldLock="1"/>
          </w:r>
          <w:r>
            <w:rPr>
              <w:rFonts w:ascii="Times New Roman"/>
            </w:rPr>
            <w:instrText xml:space="preserve"> PAGEREF _Toc204808236 \h </w:instrText>
          </w:r>
          <w:r>
            <w:rPr>
              <w:rFonts w:ascii="Times New Roman"/>
            </w:rPr>
            <w:fldChar w:fldCharType="separate"/>
          </w:r>
          <w:r>
            <w:rPr>
              <w:rFonts w:ascii="Times New Roman"/>
            </w:rPr>
            <w:t>2</w:t>
          </w:r>
          <w:r>
            <w:rPr>
              <w:rFonts w:ascii="Times New Roman"/>
            </w:rPr>
            <w:fldChar w:fldCharType="end"/>
          </w:r>
          <w:r>
            <w:rPr>
              <w:rFonts w:ascii="Times New Roman"/>
            </w:rPr>
            <w:fldChar w:fldCharType="end"/>
          </w:r>
        </w:p>
        <w:p w14:paraId="13454C6B">
          <w:pPr>
            <w:pStyle w:val="11"/>
            <w:ind w:firstLine="210"/>
            <w:rPr>
              <w:rFonts w:ascii="Times New Roman" w:eastAsiaTheme="minorEastAsia"/>
              <w:sz w:val="22"/>
              <w:szCs w:val="24"/>
              <w14:ligatures w14:val="standardContextual"/>
            </w:rPr>
          </w:pPr>
          <w:r>
            <w:fldChar w:fldCharType="begin"/>
          </w:r>
          <w:r>
            <w:instrText xml:space="preserve"> HYPERLINK \l "_Toc204808237" </w:instrText>
          </w:r>
          <w:r>
            <w:fldChar w:fldCharType="separate"/>
          </w:r>
          <w:r>
            <w:rPr>
              <w:rStyle w:val="36"/>
              <w:rFonts w:ascii="Times New Roman"/>
            </w:rPr>
            <w:t>4.4 振动量级分级要求</w:t>
          </w:r>
          <w:r>
            <w:rPr>
              <w:rFonts w:ascii="Times New Roman"/>
            </w:rPr>
            <w:tab/>
          </w:r>
          <w:r>
            <w:rPr>
              <w:rFonts w:ascii="Times New Roman"/>
            </w:rPr>
            <w:fldChar w:fldCharType="begin" w:fldLock="1"/>
          </w:r>
          <w:r>
            <w:rPr>
              <w:rFonts w:ascii="Times New Roman"/>
            </w:rPr>
            <w:instrText xml:space="preserve"> PAGEREF _Toc204808237 \h </w:instrText>
          </w:r>
          <w:r>
            <w:rPr>
              <w:rFonts w:ascii="Times New Roman"/>
            </w:rPr>
            <w:fldChar w:fldCharType="separate"/>
          </w:r>
          <w:r>
            <w:rPr>
              <w:rFonts w:ascii="Times New Roman"/>
            </w:rPr>
            <w:t>3</w:t>
          </w:r>
          <w:r>
            <w:rPr>
              <w:rFonts w:ascii="Times New Roman"/>
            </w:rPr>
            <w:fldChar w:fldCharType="end"/>
          </w:r>
          <w:r>
            <w:rPr>
              <w:rFonts w:ascii="Times New Roman"/>
            </w:rPr>
            <w:fldChar w:fldCharType="end"/>
          </w:r>
        </w:p>
        <w:p w14:paraId="649163E2">
          <w:pPr>
            <w:pStyle w:val="11"/>
            <w:ind w:firstLine="210"/>
            <w:rPr>
              <w:rFonts w:ascii="Times New Roman" w:eastAsiaTheme="minorEastAsia"/>
              <w:sz w:val="22"/>
              <w:szCs w:val="24"/>
              <w14:ligatures w14:val="standardContextual"/>
            </w:rPr>
          </w:pPr>
          <w:r>
            <w:fldChar w:fldCharType="begin"/>
          </w:r>
          <w:r>
            <w:instrText xml:space="preserve"> HYPERLINK \l "_Toc204808238" </w:instrText>
          </w:r>
          <w:r>
            <w:fldChar w:fldCharType="separate"/>
          </w:r>
          <w:r>
            <w:rPr>
              <w:rStyle w:val="36"/>
              <w:rFonts w:ascii="Times New Roman"/>
            </w:rPr>
            <w:t>4.5 静电放电分级要求</w:t>
          </w:r>
          <w:r>
            <w:rPr>
              <w:rFonts w:ascii="Times New Roman"/>
            </w:rPr>
            <w:tab/>
          </w:r>
          <w:r>
            <w:rPr>
              <w:rFonts w:ascii="Times New Roman"/>
            </w:rPr>
            <w:fldChar w:fldCharType="begin" w:fldLock="1"/>
          </w:r>
          <w:r>
            <w:rPr>
              <w:rFonts w:ascii="Times New Roman"/>
            </w:rPr>
            <w:instrText xml:space="preserve"> PAGEREF _Toc204808238 \h </w:instrText>
          </w:r>
          <w:r>
            <w:rPr>
              <w:rFonts w:ascii="Times New Roman"/>
            </w:rPr>
            <w:fldChar w:fldCharType="separate"/>
          </w:r>
          <w:r>
            <w:rPr>
              <w:rFonts w:ascii="Times New Roman"/>
            </w:rPr>
            <w:t>3</w:t>
          </w:r>
          <w:r>
            <w:rPr>
              <w:rFonts w:ascii="Times New Roman"/>
            </w:rPr>
            <w:fldChar w:fldCharType="end"/>
          </w:r>
          <w:r>
            <w:rPr>
              <w:rFonts w:ascii="Times New Roman"/>
            </w:rPr>
            <w:fldChar w:fldCharType="end"/>
          </w:r>
        </w:p>
        <w:p w14:paraId="38B1CC17">
          <w:pPr>
            <w:pStyle w:val="11"/>
            <w:ind w:firstLine="210"/>
            <w:rPr>
              <w:rFonts w:ascii="Times New Roman" w:eastAsiaTheme="minorEastAsia"/>
              <w:sz w:val="22"/>
              <w:szCs w:val="24"/>
              <w14:ligatures w14:val="standardContextual"/>
            </w:rPr>
          </w:pPr>
          <w:r>
            <w:fldChar w:fldCharType="begin"/>
          </w:r>
          <w:r>
            <w:instrText xml:space="preserve"> HYPERLINK \l "_Toc204808239" </w:instrText>
          </w:r>
          <w:r>
            <w:fldChar w:fldCharType="separate"/>
          </w:r>
          <w:r>
            <w:rPr>
              <w:rStyle w:val="36"/>
              <w:rFonts w:ascii="Times New Roman"/>
            </w:rPr>
            <w:t>4.6 可靠性分级检测要求</w:t>
          </w:r>
          <w:r>
            <w:rPr>
              <w:rFonts w:ascii="Times New Roman"/>
            </w:rPr>
            <w:tab/>
          </w:r>
          <w:r>
            <w:rPr>
              <w:rFonts w:ascii="Times New Roman"/>
            </w:rPr>
            <w:fldChar w:fldCharType="begin" w:fldLock="1"/>
          </w:r>
          <w:r>
            <w:rPr>
              <w:rFonts w:ascii="Times New Roman"/>
            </w:rPr>
            <w:instrText xml:space="preserve"> PAGEREF _Toc204808239 \h </w:instrText>
          </w:r>
          <w:r>
            <w:rPr>
              <w:rFonts w:ascii="Times New Roman"/>
            </w:rPr>
            <w:fldChar w:fldCharType="separate"/>
          </w:r>
          <w:r>
            <w:rPr>
              <w:rFonts w:ascii="Times New Roman"/>
            </w:rPr>
            <w:t>3</w:t>
          </w:r>
          <w:r>
            <w:rPr>
              <w:rFonts w:ascii="Times New Roman"/>
            </w:rPr>
            <w:fldChar w:fldCharType="end"/>
          </w:r>
          <w:r>
            <w:rPr>
              <w:rFonts w:ascii="Times New Roman"/>
            </w:rPr>
            <w:fldChar w:fldCharType="end"/>
          </w:r>
        </w:p>
        <w:p w14:paraId="17EF52EB">
          <w:pPr>
            <w:pStyle w:val="27"/>
            <w:rPr>
              <w:rFonts w:ascii="Times New Roman" w:eastAsiaTheme="minorEastAsia"/>
              <w:sz w:val="22"/>
              <w:szCs w:val="24"/>
              <w14:ligatures w14:val="standardContextual"/>
            </w:rPr>
          </w:pPr>
          <w:r>
            <w:fldChar w:fldCharType="begin"/>
          </w:r>
          <w:r>
            <w:instrText xml:space="preserve"> HYPERLINK \l "_Toc204808240" </w:instrText>
          </w:r>
          <w:r>
            <w:fldChar w:fldCharType="separate"/>
          </w:r>
          <w:r>
            <w:rPr>
              <w:rStyle w:val="36"/>
              <w:rFonts w:ascii="Times New Roman"/>
            </w:rPr>
            <w:t>5 功能安全分级要求</w:t>
          </w:r>
          <w:r>
            <w:rPr>
              <w:rFonts w:ascii="Times New Roman"/>
            </w:rPr>
            <w:tab/>
          </w:r>
          <w:r>
            <w:rPr>
              <w:rFonts w:ascii="Times New Roman"/>
            </w:rPr>
            <w:fldChar w:fldCharType="begin" w:fldLock="1"/>
          </w:r>
          <w:r>
            <w:rPr>
              <w:rFonts w:ascii="Times New Roman"/>
            </w:rPr>
            <w:instrText xml:space="preserve"> PAGEREF _Toc204808240 \h </w:instrText>
          </w:r>
          <w:r>
            <w:rPr>
              <w:rFonts w:ascii="Times New Roman"/>
            </w:rPr>
            <w:fldChar w:fldCharType="separate"/>
          </w:r>
          <w:r>
            <w:rPr>
              <w:rFonts w:ascii="Times New Roman"/>
            </w:rPr>
            <w:t>12</w:t>
          </w:r>
          <w:r>
            <w:rPr>
              <w:rFonts w:ascii="Times New Roman"/>
            </w:rPr>
            <w:fldChar w:fldCharType="end"/>
          </w:r>
          <w:r>
            <w:rPr>
              <w:rFonts w:ascii="Times New Roman"/>
            </w:rPr>
            <w:fldChar w:fldCharType="end"/>
          </w:r>
        </w:p>
        <w:p w14:paraId="534CBC90">
          <w:pPr>
            <w:pStyle w:val="27"/>
            <w:rPr>
              <w:rFonts w:ascii="Times New Roman" w:eastAsiaTheme="minorEastAsia"/>
              <w:sz w:val="22"/>
              <w:szCs w:val="24"/>
              <w14:ligatures w14:val="standardContextual"/>
            </w:rPr>
          </w:pPr>
          <w:r>
            <w:fldChar w:fldCharType="begin"/>
          </w:r>
          <w:r>
            <w:instrText xml:space="preserve"> HYPERLINK \l "_Toc204808241" </w:instrText>
          </w:r>
          <w:r>
            <w:fldChar w:fldCharType="separate"/>
          </w:r>
          <w:r>
            <w:rPr>
              <w:rStyle w:val="36"/>
              <w:rFonts w:ascii="Times New Roman"/>
            </w:rPr>
            <w:t>6 电磁兼容分级要求</w:t>
          </w:r>
          <w:r>
            <w:rPr>
              <w:rFonts w:ascii="Times New Roman"/>
            </w:rPr>
            <w:tab/>
          </w:r>
          <w:r>
            <w:rPr>
              <w:rFonts w:ascii="Times New Roman"/>
            </w:rPr>
            <w:fldChar w:fldCharType="begin" w:fldLock="1"/>
          </w:r>
          <w:r>
            <w:rPr>
              <w:rFonts w:ascii="Times New Roman"/>
            </w:rPr>
            <w:instrText xml:space="preserve"> PAGEREF _Toc204808241 \h </w:instrText>
          </w:r>
          <w:r>
            <w:rPr>
              <w:rFonts w:ascii="Times New Roman"/>
            </w:rPr>
            <w:fldChar w:fldCharType="separate"/>
          </w:r>
          <w:r>
            <w:rPr>
              <w:rFonts w:ascii="Times New Roman"/>
            </w:rPr>
            <w:t>12</w:t>
          </w:r>
          <w:r>
            <w:rPr>
              <w:rFonts w:ascii="Times New Roman"/>
            </w:rPr>
            <w:fldChar w:fldCharType="end"/>
          </w:r>
          <w:r>
            <w:rPr>
              <w:rFonts w:ascii="Times New Roman"/>
            </w:rPr>
            <w:fldChar w:fldCharType="end"/>
          </w:r>
        </w:p>
        <w:p w14:paraId="41EACD2F">
          <w:pPr>
            <w:pStyle w:val="27"/>
            <w:rPr>
              <w:rFonts w:ascii="Times New Roman" w:eastAsiaTheme="minorEastAsia"/>
              <w:sz w:val="22"/>
              <w:szCs w:val="24"/>
              <w14:ligatures w14:val="standardContextual"/>
            </w:rPr>
          </w:pPr>
          <w:r>
            <w:fldChar w:fldCharType="begin"/>
          </w:r>
          <w:r>
            <w:instrText xml:space="preserve"> HYPERLINK \l "_Toc204808242" </w:instrText>
          </w:r>
          <w:r>
            <w:fldChar w:fldCharType="separate"/>
          </w:r>
          <w:r>
            <w:rPr>
              <w:rStyle w:val="36"/>
              <w:rFonts w:ascii="Times New Roman"/>
            </w:rPr>
            <w:t>7 可靠性及功能安全分级检测要求</w:t>
          </w:r>
          <w:r>
            <w:rPr>
              <w:rFonts w:ascii="Times New Roman"/>
            </w:rPr>
            <w:tab/>
          </w:r>
          <w:r>
            <w:rPr>
              <w:rFonts w:ascii="Times New Roman"/>
            </w:rPr>
            <w:fldChar w:fldCharType="begin" w:fldLock="1"/>
          </w:r>
          <w:r>
            <w:rPr>
              <w:rFonts w:ascii="Times New Roman"/>
            </w:rPr>
            <w:instrText xml:space="preserve"> PAGEREF _Toc204808242 \h </w:instrText>
          </w:r>
          <w:r>
            <w:rPr>
              <w:rFonts w:ascii="Times New Roman"/>
            </w:rPr>
            <w:fldChar w:fldCharType="separate"/>
          </w:r>
          <w:r>
            <w:rPr>
              <w:rFonts w:ascii="Times New Roman"/>
            </w:rPr>
            <w:t>12</w:t>
          </w:r>
          <w:r>
            <w:rPr>
              <w:rFonts w:ascii="Times New Roman"/>
            </w:rPr>
            <w:fldChar w:fldCharType="end"/>
          </w:r>
          <w:r>
            <w:rPr>
              <w:rFonts w:ascii="Times New Roman"/>
            </w:rPr>
            <w:fldChar w:fldCharType="end"/>
          </w:r>
        </w:p>
        <w:p w14:paraId="67CE5AFD">
          <w:pPr>
            <w:pStyle w:val="27"/>
            <w:rPr>
              <w:rFonts w:ascii="Times New Roman" w:eastAsiaTheme="minorEastAsia"/>
              <w:sz w:val="22"/>
              <w:szCs w:val="24"/>
              <w14:ligatures w14:val="standardContextual"/>
            </w:rPr>
          </w:pPr>
          <w:r>
            <w:fldChar w:fldCharType="begin"/>
          </w:r>
          <w:r>
            <w:instrText xml:space="preserve"> HYPERLINK \l "_Toc204808243" </w:instrText>
          </w:r>
          <w:r>
            <w:fldChar w:fldCharType="separate"/>
          </w:r>
          <w:r>
            <w:rPr>
              <w:rStyle w:val="36"/>
              <w:rFonts w:ascii="Times New Roman"/>
            </w:rPr>
            <w:t>附录</w:t>
          </w:r>
          <w:r>
            <w:rPr>
              <w:rFonts w:ascii="Times New Roman"/>
            </w:rPr>
            <w:tab/>
          </w:r>
          <w:r>
            <w:rPr>
              <w:rFonts w:ascii="Times New Roman"/>
            </w:rPr>
            <w:fldChar w:fldCharType="begin" w:fldLock="1"/>
          </w:r>
          <w:r>
            <w:rPr>
              <w:rFonts w:ascii="Times New Roman"/>
            </w:rPr>
            <w:instrText xml:space="preserve"> PAGEREF _Toc204808243 \h </w:instrText>
          </w:r>
          <w:r>
            <w:rPr>
              <w:rFonts w:ascii="Times New Roman"/>
            </w:rPr>
            <w:fldChar w:fldCharType="separate"/>
          </w:r>
          <w:r>
            <w:rPr>
              <w:rFonts w:ascii="Times New Roman"/>
            </w:rPr>
            <w:t>14</w:t>
          </w:r>
          <w:r>
            <w:rPr>
              <w:rFonts w:ascii="Times New Roman"/>
            </w:rPr>
            <w:fldChar w:fldCharType="end"/>
          </w:r>
          <w:r>
            <w:rPr>
              <w:rFonts w:ascii="Times New Roman"/>
            </w:rPr>
            <w:fldChar w:fldCharType="end"/>
          </w:r>
        </w:p>
        <w:p w14:paraId="728590B8">
          <w:pPr>
            <w:pStyle w:val="27"/>
            <w:rPr>
              <w:rFonts w:ascii="Times New Roman" w:eastAsiaTheme="minorEastAsia"/>
              <w:sz w:val="22"/>
              <w:szCs w:val="24"/>
              <w14:ligatures w14:val="standardContextual"/>
            </w:rPr>
          </w:pPr>
          <w:r>
            <w:fldChar w:fldCharType="begin"/>
          </w:r>
          <w:r>
            <w:instrText xml:space="preserve"> HYPERLINK \l "_Toc204808244" </w:instrText>
          </w:r>
          <w:r>
            <w:fldChar w:fldCharType="separate"/>
          </w:r>
          <w:r>
            <w:rPr>
              <w:rStyle w:val="36"/>
              <w:rFonts w:ascii="Times New Roman"/>
            </w:rPr>
            <w:t>参考文献</w:t>
          </w:r>
          <w:r>
            <w:rPr>
              <w:rFonts w:ascii="Times New Roman"/>
            </w:rPr>
            <w:tab/>
          </w:r>
          <w:r>
            <w:rPr>
              <w:rFonts w:ascii="Times New Roman"/>
            </w:rPr>
            <w:fldChar w:fldCharType="begin" w:fldLock="1"/>
          </w:r>
          <w:r>
            <w:rPr>
              <w:rFonts w:ascii="Times New Roman"/>
            </w:rPr>
            <w:instrText xml:space="preserve"> PAGEREF _Toc204808244 \h </w:instrText>
          </w:r>
          <w:r>
            <w:rPr>
              <w:rFonts w:ascii="Times New Roman"/>
            </w:rPr>
            <w:fldChar w:fldCharType="separate"/>
          </w:r>
          <w:r>
            <w:rPr>
              <w:rFonts w:ascii="Times New Roman"/>
            </w:rPr>
            <w:t>15</w:t>
          </w:r>
          <w:r>
            <w:rPr>
              <w:rFonts w:ascii="Times New Roman"/>
            </w:rPr>
            <w:fldChar w:fldCharType="end"/>
          </w:r>
          <w:r>
            <w:rPr>
              <w:rFonts w:ascii="Times New Roman"/>
            </w:rPr>
            <w:fldChar w:fldCharType="end"/>
          </w:r>
        </w:p>
        <w:p w14:paraId="090DE9DE">
          <w:r>
            <w:rPr>
              <w:b/>
              <w:bCs/>
              <w:lang w:val="zh-CN"/>
            </w:rPr>
            <w:fldChar w:fldCharType="end"/>
          </w:r>
        </w:p>
      </w:sdtContent>
    </w:sdt>
    <w:p w14:paraId="75D1A969">
      <w:pPr>
        <w:pStyle w:val="94"/>
        <w:rPr>
          <w:rFonts w:ascii="Times New Roman"/>
        </w:rPr>
      </w:pPr>
      <w:bookmarkStart w:id="3" w:name="_Toc204808224"/>
      <w:r>
        <w:rPr>
          <w:rFonts w:ascii="Times New Roman"/>
        </w:rPr>
        <w:t>前</w:t>
      </w:r>
      <w:bookmarkStart w:id="4" w:name="BKQY"/>
      <w:r>
        <w:rPr>
          <w:rFonts w:ascii="Times New Roman"/>
        </w:rPr>
        <w:t>言</w:t>
      </w:r>
      <w:bookmarkEnd w:id="1"/>
      <w:bookmarkEnd w:id="2"/>
      <w:bookmarkEnd w:id="3"/>
      <w:bookmarkEnd w:id="4"/>
    </w:p>
    <w:p w14:paraId="075D1117">
      <w:pPr>
        <w:pStyle w:val="22"/>
        <w:rPr>
          <w:rFonts w:ascii="Times New Roman"/>
        </w:rPr>
      </w:pPr>
      <w:r>
        <w:rPr>
          <w:rFonts w:ascii="Times New Roman"/>
        </w:rPr>
        <w:t>本文件按照GB/T 1.1—2020《标准化工作导则  第1部分：标准化文件的结构和起草规则》的规定起草。</w:t>
      </w:r>
    </w:p>
    <w:p w14:paraId="18656138">
      <w:pPr>
        <w:pStyle w:val="40"/>
        <w:ind w:firstLine="420"/>
        <w:rPr>
          <w:rFonts w:ascii="Times New Roman"/>
        </w:rPr>
      </w:pPr>
      <w:r>
        <w:rPr>
          <w:rFonts w:ascii="Times New Roman"/>
        </w:rPr>
        <w:t>请注意本文件的某些内容可能涉及专利，本文件的发布机构不承担识别这些专利的责任。</w:t>
      </w:r>
    </w:p>
    <w:p w14:paraId="044F6E39">
      <w:pPr>
        <w:pStyle w:val="22"/>
        <w:rPr>
          <w:rFonts w:ascii="Times New Roman"/>
        </w:rPr>
      </w:pPr>
      <w:r>
        <w:rPr>
          <w:rFonts w:ascii="Times New Roman"/>
        </w:rPr>
        <w:t>本文件由</w:t>
      </w:r>
      <w:r>
        <w:rPr>
          <w:rFonts w:hint="eastAsia" w:ascii="Times New Roman"/>
        </w:rPr>
        <w:t>中国汽车工业协会汽车芯片标准专委会</w:t>
      </w:r>
      <w:r>
        <w:rPr>
          <w:rFonts w:ascii="Times New Roman"/>
        </w:rPr>
        <w:t>提出</w:t>
      </w:r>
      <w:r>
        <w:rPr>
          <w:rFonts w:hint="eastAsia" w:ascii="Times New Roman"/>
        </w:rPr>
        <w:t>并归口</w:t>
      </w:r>
      <w:r>
        <w:rPr>
          <w:rFonts w:ascii="Times New Roman"/>
        </w:rPr>
        <w:t>。</w:t>
      </w:r>
    </w:p>
    <w:p w14:paraId="7644421E">
      <w:pPr>
        <w:pStyle w:val="22"/>
        <w:rPr>
          <w:rFonts w:ascii="Times New Roman"/>
        </w:rPr>
      </w:pPr>
      <w:r>
        <w:rPr>
          <w:rFonts w:ascii="Times New Roman"/>
        </w:rPr>
        <w:t>本文件起草单位：</w:t>
      </w:r>
    </w:p>
    <w:p w14:paraId="33A968B1">
      <w:pPr>
        <w:pStyle w:val="22"/>
        <w:rPr>
          <w:rFonts w:ascii="Times New Roman"/>
        </w:rPr>
      </w:pPr>
      <w:r>
        <w:rPr>
          <w:rFonts w:ascii="Times New Roman"/>
        </w:rPr>
        <w:t>本文件主要起草人：</w:t>
      </w:r>
    </w:p>
    <w:p w14:paraId="05222872">
      <w:pPr>
        <w:pStyle w:val="94"/>
        <w:rPr>
          <w:rFonts w:ascii="Times New Roman"/>
        </w:rPr>
      </w:pPr>
      <w:bookmarkStart w:id="5" w:name="_Toc204808225"/>
      <w:bookmarkStart w:id="6" w:name="_Toc204808208"/>
      <w:bookmarkStart w:id="7" w:name="_Toc201497863"/>
      <w:r>
        <w:rPr>
          <w:rFonts w:hint="eastAsia" w:ascii="Times New Roman"/>
        </w:rPr>
        <w:t>引</w:t>
      </w:r>
      <w:r>
        <w:rPr>
          <w:rFonts w:ascii="Times New Roman"/>
        </w:rPr>
        <w:t>言</w:t>
      </w:r>
      <w:bookmarkEnd w:id="5"/>
      <w:bookmarkEnd w:id="6"/>
      <w:bookmarkEnd w:id="7"/>
    </w:p>
    <w:p w14:paraId="0A763E3C">
      <w:pPr>
        <w:pStyle w:val="22"/>
        <w:rPr>
          <w:rFonts w:ascii="Times New Roman"/>
        </w:rPr>
      </w:pPr>
      <w:r>
        <w:rPr>
          <w:rFonts w:hint="eastAsia" w:ascii="Times New Roman"/>
        </w:rPr>
        <w:t>现有汽车光电器件检测标准主要面向传统燃油车任务剖面，电动化智能化汽车技术的发展使现有汽车光电器件检测认证体系面临电磁兼容等复杂环境以及高安全性适应性不足、检测效率低、成本高等问题。通过提出基于多应力组合分级的汽车光电器件安全可靠分级检测认证技术，面向动力域、底盘域、自动驾驶域、车身域和座舱域等不同应用场景，分析汽车光电器件对温度范围、振动量级、静电放电的要求，制定汽车光电器件可靠性分级检测要求，可作为半导体企业、零部件企业以及主机厂在汽车光电器件检测认证时的参考依据，有效填补我国汽车光电器件分级检测认证领域的空白，实现对汽车光电器件检测认证的降本增效。</w:t>
      </w:r>
    </w:p>
    <w:p w14:paraId="753E4CB3">
      <w:pPr>
        <w:pStyle w:val="22"/>
        <w:rPr>
          <w:rFonts w:ascii="Times New Roman"/>
        </w:rPr>
      </w:pPr>
    </w:p>
    <w:p w14:paraId="7211651D">
      <w:pPr>
        <w:pStyle w:val="22"/>
        <w:rPr>
          <w:rFonts w:ascii="Times New Roman"/>
        </w:rPr>
      </w:pPr>
    </w:p>
    <w:p w14:paraId="2060ED91">
      <w:pPr>
        <w:pStyle w:val="22"/>
        <w:rPr>
          <w:rFonts w:ascii="Times New Roman"/>
        </w:rPr>
      </w:pPr>
    </w:p>
    <w:p w14:paraId="342E08C1">
      <w:pPr>
        <w:pStyle w:val="22"/>
        <w:rPr>
          <w:rFonts w:ascii="Times New Roman"/>
        </w:rPr>
        <w:sectPr>
          <w:headerReference r:id="rId5" w:type="default"/>
          <w:footerReference r:id="rId6" w:type="default"/>
          <w:pgSz w:w="11906" w:h="16838"/>
          <w:pgMar w:top="567" w:right="1134" w:bottom="1134" w:left="1417" w:header="1418" w:footer="1134" w:gutter="0"/>
          <w:pgNumType w:fmt="upperRoman" w:start="1"/>
          <w:cols w:space="720" w:num="1"/>
          <w:formProt w:val="0"/>
          <w:docGrid w:type="lines" w:linePitch="312" w:charSpace="0"/>
        </w:sectPr>
      </w:pPr>
    </w:p>
    <w:p w14:paraId="63D0143F">
      <w:pPr>
        <w:pStyle w:val="48"/>
        <w:outlineLvl w:val="9"/>
        <w:rPr>
          <w:rFonts w:ascii="Times New Roman"/>
        </w:rPr>
      </w:pPr>
      <w:bookmarkStart w:id="8" w:name="_Toc199204508"/>
      <w:r>
        <w:rPr>
          <w:rFonts w:ascii="Times New Roman"/>
        </w:rPr>
        <w:t>汽车光电器件可靠性及功能安全分级检测要求</w:t>
      </w:r>
      <w:bookmarkEnd w:id="8"/>
    </w:p>
    <w:p w14:paraId="40A5B1F1">
      <w:pPr>
        <w:pStyle w:val="69"/>
        <w:rPr>
          <w:rFonts w:ascii="Times New Roman"/>
        </w:rPr>
      </w:pPr>
      <w:bookmarkStart w:id="9" w:name="_Toc204808209"/>
      <w:bookmarkStart w:id="10" w:name="_Toc193699087"/>
      <w:bookmarkStart w:id="11" w:name="_Toc204808226"/>
      <w:r>
        <w:rPr>
          <w:rFonts w:ascii="Times New Roman"/>
        </w:rPr>
        <w:t>范围</w:t>
      </w:r>
      <w:bookmarkEnd w:id="9"/>
      <w:bookmarkEnd w:id="10"/>
      <w:bookmarkEnd w:id="11"/>
    </w:p>
    <w:p w14:paraId="2FA84A76">
      <w:pPr>
        <w:pStyle w:val="22"/>
        <w:rPr>
          <w:rFonts w:ascii="Times New Roman"/>
        </w:rPr>
      </w:pPr>
      <w:r>
        <w:rPr>
          <w:rFonts w:ascii="Times New Roman"/>
        </w:rPr>
        <w:t>本文件规定</w:t>
      </w:r>
      <w:r>
        <w:rPr>
          <w:rFonts w:hint="eastAsia" w:ascii="Times New Roman"/>
        </w:rPr>
        <w:t>了</w:t>
      </w:r>
      <w:r>
        <w:rPr>
          <w:rFonts w:ascii="Times New Roman"/>
        </w:rPr>
        <w:t>汽车光电器件</w:t>
      </w:r>
      <w:r>
        <w:rPr>
          <w:rFonts w:hint="eastAsia" w:ascii="Times New Roman"/>
        </w:rPr>
        <w:t>不同可靠性及功能安全等级应满足的可靠性、功能安全、电磁兼容检测要求以及推荐应用领域。</w:t>
      </w:r>
    </w:p>
    <w:p w14:paraId="663D5786">
      <w:pPr>
        <w:pStyle w:val="22"/>
        <w:rPr>
          <w:rFonts w:ascii="Times New Roman"/>
        </w:rPr>
      </w:pPr>
      <w:r>
        <w:rPr>
          <w:rFonts w:hint="eastAsia" w:ascii="Times New Roman"/>
        </w:rPr>
        <w:t>本文件适用于汽车</w:t>
      </w:r>
      <w:r>
        <w:rPr>
          <w:rFonts w:ascii="Times New Roman"/>
        </w:rPr>
        <w:t>光电器件</w:t>
      </w:r>
      <w:r>
        <w:rPr>
          <w:rFonts w:hint="eastAsia" w:ascii="Times New Roman"/>
        </w:rPr>
        <w:t>的选型评价或适用时的认证评价，同时为汽车</w:t>
      </w:r>
      <w:r>
        <w:rPr>
          <w:rFonts w:ascii="Times New Roman"/>
        </w:rPr>
        <w:t>光电器件</w:t>
      </w:r>
      <w:r>
        <w:rPr>
          <w:rFonts w:hint="eastAsia" w:ascii="Times New Roman"/>
        </w:rPr>
        <w:t>企业产品研发、整车及零部件企业汽车</w:t>
      </w:r>
      <w:r>
        <w:rPr>
          <w:rFonts w:ascii="Times New Roman"/>
        </w:rPr>
        <w:t>光电器件</w:t>
      </w:r>
      <w:r>
        <w:rPr>
          <w:rFonts w:hint="eastAsia" w:ascii="Times New Roman"/>
        </w:rPr>
        <w:t>选型与采购提供参考。</w:t>
      </w:r>
    </w:p>
    <w:p w14:paraId="5A539488">
      <w:pPr>
        <w:pStyle w:val="69"/>
        <w:rPr>
          <w:rFonts w:ascii="Times New Roman"/>
        </w:rPr>
      </w:pPr>
      <w:bookmarkStart w:id="12" w:name="_Toc204808227"/>
      <w:bookmarkStart w:id="13" w:name="_Toc193699088"/>
      <w:bookmarkStart w:id="14" w:name="_Toc204808210"/>
      <w:r>
        <w:rPr>
          <w:rFonts w:ascii="Times New Roman"/>
        </w:rPr>
        <w:t>规范性引用文件</w:t>
      </w:r>
      <w:bookmarkEnd w:id="12"/>
      <w:bookmarkEnd w:id="13"/>
      <w:bookmarkEnd w:id="14"/>
    </w:p>
    <w:p w14:paraId="537611FA">
      <w:pPr>
        <w:pStyle w:val="22"/>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39C8539">
      <w:pPr>
        <w:pStyle w:val="22"/>
        <w:rPr>
          <w:rFonts w:ascii="Times New Roman"/>
        </w:rPr>
      </w:pPr>
      <w:r>
        <w:rPr>
          <w:rFonts w:ascii="Times New Roman"/>
        </w:rPr>
        <w:t>GB/T 21194-2007 通信设备用的光电子器件的可靠性通用要求</w:t>
      </w:r>
    </w:p>
    <w:p w14:paraId="56AFE101">
      <w:pPr>
        <w:pStyle w:val="22"/>
        <w:rPr>
          <w:rFonts w:ascii="Times New Roman"/>
        </w:rPr>
      </w:pPr>
      <w:r>
        <w:rPr>
          <w:rFonts w:ascii="Times New Roman"/>
        </w:rPr>
        <w:t>GB/T 2423.1 电工电子产品环境试验 第2部分：试验方法 试验A：低温</w:t>
      </w:r>
    </w:p>
    <w:p w14:paraId="3457C299">
      <w:pPr>
        <w:pStyle w:val="22"/>
        <w:rPr>
          <w:rFonts w:ascii="Times New Roman"/>
        </w:rPr>
      </w:pPr>
      <w:r>
        <w:rPr>
          <w:rFonts w:ascii="Times New Roman"/>
        </w:rPr>
        <w:t>GB/T 2423.2 电工电子产品环境试验 第2部分：试验方法 试验B：高温</w:t>
      </w:r>
    </w:p>
    <w:p w14:paraId="25D13C41">
      <w:pPr>
        <w:pStyle w:val="22"/>
        <w:rPr>
          <w:rFonts w:ascii="Times New Roman"/>
        </w:rPr>
      </w:pPr>
      <w:r>
        <w:rPr>
          <w:rFonts w:ascii="Times New Roman"/>
        </w:rPr>
        <w:t>GB/T 2423.5 电工电子产品环境试验 第2部分：试验方法 试验Ea和导则：冲击</w:t>
      </w:r>
    </w:p>
    <w:p w14:paraId="670146D4">
      <w:pPr>
        <w:pStyle w:val="22"/>
        <w:rPr>
          <w:rFonts w:ascii="Times New Roman"/>
        </w:rPr>
      </w:pPr>
      <w:r>
        <w:rPr>
          <w:rFonts w:ascii="Times New Roman"/>
        </w:rPr>
        <w:t>GB/T 2423.10 电工电子产品环境试验 第2部分：试验方法 试验Fe：振动（正弦）</w:t>
      </w:r>
    </w:p>
    <w:p w14:paraId="37071C37">
      <w:pPr>
        <w:pStyle w:val="22"/>
        <w:rPr>
          <w:rFonts w:ascii="Times New Roman"/>
        </w:rPr>
      </w:pPr>
      <w:r>
        <w:rPr>
          <w:rFonts w:ascii="Times New Roman"/>
        </w:rPr>
        <w:t>GB/T 2423.22 环境试验 第2部分．试验方法 试验N：温度变化</w:t>
      </w:r>
    </w:p>
    <w:p w14:paraId="26D244B8">
      <w:pPr>
        <w:pStyle w:val="22"/>
        <w:rPr>
          <w:rFonts w:ascii="Times New Roman"/>
        </w:rPr>
      </w:pPr>
      <w:r>
        <w:rPr>
          <w:rFonts w:ascii="Times New Roman"/>
        </w:rPr>
        <w:t>IEC 60749-5 半导体器件 机械和气候试验方法 第5部分：稳态湿热偏置寿命试验(Semiconductor devices—Mechanical and climatic test methods—Part 5: Steady-state temperature humidity bias life test)</w:t>
      </w:r>
    </w:p>
    <w:p w14:paraId="6BA31F68">
      <w:pPr>
        <w:pStyle w:val="22"/>
        <w:rPr>
          <w:rFonts w:ascii="Times New Roman"/>
        </w:rPr>
      </w:pPr>
      <w:r>
        <w:rPr>
          <w:rFonts w:ascii="Times New Roman"/>
        </w:rPr>
        <w:t>IEC 60749-23 半导体器件 机械和气候试验方法 第23部分：高温工作寿命(Semiconductor devices —Mechanical and climatic rest methods—Part 23: High temperature operating life)</w:t>
      </w:r>
    </w:p>
    <w:p w14:paraId="6BF8CD71">
      <w:pPr>
        <w:pStyle w:val="22"/>
        <w:rPr>
          <w:rFonts w:ascii="Times New Roman"/>
        </w:rPr>
      </w:pPr>
      <w:r>
        <w:rPr>
          <w:rFonts w:ascii="Times New Roman"/>
        </w:rPr>
        <w:t>IEC 60749-34 半导体器件 机械和气候试验方法 第34部分：功率循环(Semiconductor devices—devices—Mechanical and climatic test methods－Part 34: Power cycling)</w:t>
      </w:r>
    </w:p>
    <w:p w14:paraId="42EE6136">
      <w:pPr>
        <w:pStyle w:val="69"/>
        <w:rPr>
          <w:rFonts w:ascii="Times New Roman"/>
        </w:rPr>
      </w:pPr>
      <w:bookmarkStart w:id="15" w:name="_Toc204808211"/>
      <w:bookmarkStart w:id="16" w:name="_Toc204808228"/>
      <w:bookmarkStart w:id="17" w:name="_Toc193699089"/>
      <w:r>
        <w:rPr>
          <w:rFonts w:ascii="Times New Roman"/>
        </w:rPr>
        <w:t>术语和定义</w:t>
      </w:r>
      <w:bookmarkEnd w:id="15"/>
      <w:bookmarkEnd w:id="16"/>
      <w:bookmarkEnd w:id="17"/>
    </w:p>
    <w:p w14:paraId="4E142384">
      <w:pPr>
        <w:pStyle w:val="22"/>
        <w:rPr>
          <w:rFonts w:ascii="Times New Roman"/>
        </w:rPr>
      </w:pPr>
      <w:r>
        <w:rPr>
          <w:rFonts w:ascii="Times New Roman"/>
        </w:rPr>
        <w:t>GB</w:t>
      </w:r>
      <w:r>
        <w:rPr>
          <w:rFonts w:hint="eastAsia" w:ascii="Times New Roman"/>
        </w:rPr>
        <w:t xml:space="preserve">/T </w:t>
      </w:r>
      <w:r>
        <w:rPr>
          <w:rFonts w:ascii="Times New Roman"/>
        </w:rPr>
        <w:t>19596-2017和GB</w:t>
      </w:r>
      <w:r>
        <w:rPr>
          <w:rFonts w:hint="eastAsia" w:ascii="Times New Roman"/>
        </w:rPr>
        <w:t>/T</w:t>
      </w:r>
      <w:r>
        <w:rPr>
          <w:rFonts w:ascii="Times New Roman"/>
        </w:rPr>
        <w:t>34590中界定的及下列术语和定义适用于本文件。</w:t>
      </w:r>
    </w:p>
    <w:p w14:paraId="75A3630E">
      <w:pPr>
        <w:pStyle w:val="49"/>
        <w:rPr>
          <w:rFonts w:ascii="Times New Roman"/>
        </w:rPr>
      </w:pPr>
      <w:bookmarkStart w:id="18" w:name="_Toc199204512"/>
      <w:bookmarkEnd w:id="18"/>
      <w:bookmarkStart w:id="19" w:name="_Toc204808229"/>
      <w:bookmarkEnd w:id="19"/>
    </w:p>
    <w:p w14:paraId="181C03B4">
      <w:pPr>
        <w:pStyle w:val="49"/>
        <w:numPr>
          <w:ilvl w:val="0"/>
          <w:numId w:val="0"/>
        </w:numPr>
        <w:ind w:firstLine="420"/>
        <w:rPr>
          <w:rFonts w:ascii="Times New Roman"/>
          <w:color w:val="FF0000"/>
        </w:rPr>
      </w:pPr>
      <w:bookmarkStart w:id="20" w:name="_Toc199204513"/>
      <w:bookmarkStart w:id="21" w:name="_Toc193756513"/>
      <w:bookmarkStart w:id="22" w:name="_Toc199079965"/>
      <w:bookmarkStart w:id="23" w:name="_Toc204808230"/>
      <w:r>
        <w:rPr>
          <w:rFonts w:ascii="Times New Roman"/>
        </w:rPr>
        <w:t>汽车光电器件  automotive optoelectronic devices</w:t>
      </w:r>
      <w:bookmarkEnd w:id="20"/>
      <w:bookmarkEnd w:id="21"/>
      <w:bookmarkEnd w:id="22"/>
      <w:bookmarkEnd w:id="23"/>
    </w:p>
    <w:p w14:paraId="05C6CE5C">
      <w:pPr>
        <w:pStyle w:val="22"/>
        <w:rPr>
          <w:rFonts w:ascii="Times New Roman"/>
        </w:rPr>
      </w:pPr>
      <w:r>
        <w:rPr>
          <w:rFonts w:hint="eastAsia" w:ascii="Times New Roman"/>
        </w:rPr>
        <w:t>应用于汽车领域，基于光电效应或电光效应实现光能与电能相互转换的半导体器件。</w:t>
      </w:r>
    </w:p>
    <w:p w14:paraId="36E75B37">
      <w:pPr>
        <w:pStyle w:val="49"/>
        <w:rPr>
          <w:rFonts w:ascii="Times New Roman"/>
        </w:rPr>
      </w:pPr>
      <w:bookmarkStart w:id="24" w:name="_Toc199204514"/>
      <w:bookmarkEnd w:id="24"/>
      <w:bookmarkStart w:id="25" w:name="_Toc204808231"/>
      <w:bookmarkEnd w:id="25"/>
    </w:p>
    <w:p w14:paraId="64A324DF">
      <w:pPr>
        <w:pStyle w:val="49"/>
        <w:numPr>
          <w:ilvl w:val="0"/>
          <w:numId w:val="0"/>
        </w:numPr>
        <w:ind w:firstLine="420"/>
        <w:rPr>
          <w:rFonts w:ascii="Times New Roman"/>
        </w:rPr>
      </w:pPr>
      <w:bookmarkStart w:id="26" w:name="_Toc199079967"/>
      <w:bookmarkStart w:id="27" w:name="_Toc204808232"/>
      <w:bookmarkStart w:id="28" w:name="_Toc199204515"/>
      <w:r>
        <w:rPr>
          <w:rFonts w:hint="eastAsia" w:ascii="Times New Roman"/>
        </w:rPr>
        <w:t>可靠性</w:t>
      </w:r>
      <w:r>
        <w:rPr>
          <w:rFonts w:ascii="Times New Roman"/>
        </w:rPr>
        <w:t xml:space="preserve"> </w:t>
      </w:r>
      <w:r>
        <w:rPr>
          <w:rFonts w:hint="eastAsia" w:ascii="Times New Roman"/>
        </w:rPr>
        <w:t>reliability</w:t>
      </w:r>
      <w:bookmarkEnd w:id="26"/>
      <w:bookmarkEnd w:id="27"/>
      <w:bookmarkEnd w:id="28"/>
    </w:p>
    <w:p w14:paraId="61CA5B52">
      <w:pPr>
        <w:pStyle w:val="22"/>
        <w:rPr>
          <w:rFonts w:ascii="Times New Roman"/>
        </w:rPr>
      </w:pPr>
      <w:r>
        <w:rPr>
          <w:rFonts w:hint="eastAsia" w:ascii="Times New Roman"/>
        </w:rPr>
        <w:t>产品在给定的条件下和规定的时间内完成规定功能的能力。</w:t>
      </w:r>
    </w:p>
    <w:p w14:paraId="2B1E509A">
      <w:pPr>
        <w:pStyle w:val="22"/>
        <w:rPr>
          <w:rFonts w:ascii="Times New Roman"/>
        </w:rPr>
      </w:pPr>
      <w:r>
        <w:rPr>
          <w:rFonts w:ascii="Times New Roman"/>
        </w:rPr>
        <w:t>[</w:t>
      </w:r>
      <w:r>
        <w:rPr>
          <w:rFonts w:hint="eastAsia" w:ascii="Times New Roman"/>
        </w:rPr>
        <w:t>来源：GB</w:t>
      </w:r>
      <w:r>
        <w:rPr>
          <w:rFonts w:ascii="Times New Roman"/>
        </w:rPr>
        <w:t>/T38187]</w:t>
      </w:r>
    </w:p>
    <w:p w14:paraId="4506E86E">
      <w:pPr>
        <w:pStyle w:val="69"/>
        <w:rPr>
          <w:rFonts w:ascii="Times New Roman"/>
        </w:rPr>
      </w:pPr>
      <w:bookmarkStart w:id="29" w:name="_Toc193699090"/>
      <w:bookmarkStart w:id="30" w:name="_Toc204808233"/>
      <w:bookmarkStart w:id="31" w:name="_Toc204808212"/>
      <w:r>
        <w:rPr>
          <w:rFonts w:hint="eastAsia" w:ascii="Times New Roman"/>
        </w:rPr>
        <w:t>可靠性分级</w:t>
      </w:r>
      <w:r>
        <w:rPr>
          <w:rFonts w:ascii="Times New Roman"/>
        </w:rPr>
        <w:t>要求</w:t>
      </w:r>
      <w:bookmarkEnd w:id="29"/>
      <w:bookmarkEnd w:id="30"/>
      <w:bookmarkEnd w:id="31"/>
    </w:p>
    <w:p w14:paraId="350F9E8D">
      <w:pPr>
        <w:pStyle w:val="49"/>
        <w:rPr>
          <w:rFonts w:ascii="Times New Roman"/>
        </w:rPr>
      </w:pPr>
      <w:bookmarkStart w:id="32" w:name="_Toc204808234"/>
      <w:bookmarkStart w:id="33" w:name="_Toc199204517"/>
      <w:r>
        <w:rPr>
          <w:rFonts w:hint="eastAsia" w:ascii="Times New Roman"/>
        </w:rPr>
        <w:t>概述</w:t>
      </w:r>
      <w:bookmarkEnd w:id="32"/>
    </w:p>
    <w:p w14:paraId="334251DA">
      <w:pPr>
        <w:pStyle w:val="22"/>
        <w:rPr>
          <w:rFonts w:ascii="Times New Roman"/>
        </w:rPr>
      </w:pPr>
      <w:r>
        <w:rPr>
          <w:rFonts w:hint="eastAsia" w:ascii="Times New Roman"/>
        </w:rPr>
        <w:t>本节基于汽车不同应用领域任务剖面给出了汽车光电器件在温度范围、振动量级、静电放电等方面可靠性分级要求及可靠性分级检测要求。</w:t>
      </w:r>
    </w:p>
    <w:p w14:paraId="124AEEBE">
      <w:pPr>
        <w:pStyle w:val="49"/>
        <w:rPr>
          <w:rFonts w:ascii="Times New Roman"/>
        </w:rPr>
      </w:pPr>
      <w:bookmarkStart w:id="34" w:name="_Toc204808235"/>
      <w:r>
        <w:rPr>
          <w:rFonts w:hint="eastAsia" w:ascii="Times New Roman"/>
        </w:rPr>
        <w:t>抽样原则</w:t>
      </w:r>
      <w:bookmarkEnd w:id="33"/>
      <w:bookmarkEnd w:id="34"/>
    </w:p>
    <w:p w14:paraId="5FB59AA1">
      <w:pPr>
        <w:pStyle w:val="53"/>
        <w:spacing w:before="156" w:after="156"/>
        <w:ind w:left="0"/>
        <w:rPr>
          <w:rFonts w:ascii="Times New Roman"/>
        </w:rPr>
      </w:pPr>
      <w:r>
        <w:rPr>
          <w:rFonts w:hint="eastAsia" w:ascii="Times New Roman"/>
        </w:rPr>
        <w:t>批次</w:t>
      </w:r>
    </w:p>
    <w:p w14:paraId="54FA07C0">
      <w:pPr>
        <w:pStyle w:val="22"/>
      </w:pPr>
      <w:r>
        <w:rPr>
          <w:rFonts w:hint="eastAsia"/>
        </w:rPr>
        <w:t>如果需要多个批次，所有批次应（在可能的情况下）从器件制造和组装中随机选择。</w:t>
      </w:r>
    </w:p>
    <w:p w14:paraId="170834DB">
      <w:pPr>
        <w:pStyle w:val="53"/>
        <w:spacing w:before="156" w:after="156"/>
        <w:ind w:left="0"/>
        <w:rPr>
          <w:rFonts w:ascii="Times New Roman"/>
        </w:rPr>
      </w:pPr>
      <w:r>
        <w:rPr>
          <w:rFonts w:hint="eastAsia" w:ascii="Times New Roman"/>
        </w:rPr>
        <w:t>生产</w:t>
      </w:r>
    </w:p>
    <w:p w14:paraId="30E082D0">
      <w:pPr>
        <w:pStyle w:val="22"/>
      </w:pPr>
      <w:r>
        <w:rPr>
          <w:rFonts w:hint="eastAsia"/>
        </w:rPr>
        <w:t>所有试验样品都应在相同的工艺流片、封装等生产场所生产,且使用相同的生产设备和加工工艺。后续量产供货的产品也应使用相同的生产设备和加工工艺。经确认有效后，可使用其他测试场所完成电测试。</w:t>
      </w:r>
    </w:p>
    <w:p w14:paraId="30072374">
      <w:pPr>
        <w:pStyle w:val="53"/>
        <w:spacing w:before="156" w:after="156"/>
        <w:ind w:left="0"/>
        <w:rPr>
          <w:rFonts w:ascii="Times New Roman"/>
        </w:rPr>
      </w:pPr>
      <w:r>
        <w:rPr>
          <w:rFonts w:hint="eastAsia" w:ascii="Times New Roman"/>
        </w:rPr>
        <w:t>测试样本的可重复使用性</w:t>
      </w:r>
    </w:p>
    <w:p w14:paraId="1CE7F455">
      <w:pPr>
        <w:pStyle w:val="22"/>
      </w:pPr>
      <w:r>
        <w:rPr>
          <w:rFonts w:hint="eastAsia"/>
        </w:rPr>
        <w:t>已用于非破坏性测试的器件样品可用于其他测试项目，已用于破坏性试验的样品除用于工程分析之外不应进一步使用。</w:t>
      </w:r>
    </w:p>
    <w:p w14:paraId="09951688">
      <w:pPr>
        <w:pStyle w:val="53"/>
        <w:spacing w:before="156" w:after="156"/>
        <w:ind w:left="0"/>
        <w:rPr>
          <w:rFonts w:ascii="Times New Roman"/>
        </w:rPr>
      </w:pPr>
      <w:r>
        <w:rPr>
          <w:rFonts w:hint="eastAsia" w:ascii="Times New Roman"/>
        </w:rPr>
        <w:t>样本容量</w:t>
      </w:r>
    </w:p>
    <w:p w14:paraId="378E14FB">
      <w:pPr>
        <w:pStyle w:val="22"/>
        <w:rPr>
          <w:rFonts w:ascii="Times New Roman"/>
        </w:rPr>
      </w:pPr>
      <w:r>
        <w:rPr>
          <w:rFonts w:ascii="Times New Roman"/>
        </w:rPr>
        <w:t>用于测试或通用数据提交的样本数量</w:t>
      </w:r>
      <w:r>
        <w:rPr>
          <w:rFonts w:hint="eastAsia" w:ascii="Times New Roman"/>
        </w:rPr>
        <w:t>应</w:t>
      </w:r>
      <w:r>
        <w:rPr>
          <w:rFonts w:ascii="Times New Roman"/>
        </w:rPr>
        <w:t>与分级检测要求</w:t>
      </w:r>
      <w:r>
        <w:rPr>
          <w:rFonts w:ascii="Times New Roman"/>
        </w:rPr>
        <w:fldChar w:fldCharType="begin" w:fldLock="1"/>
      </w:r>
      <w:r>
        <w:rPr>
          <w:rFonts w:ascii="Times New Roman"/>
        </w:rPr>
        <w:instrText xml:space="preserve"> REF _Ref192084655 \h  \* MERGEFORMAT </w:instrText>
      </w:r>
      <w:r>
        <w:rPr>
          <w:rFonts w:ascii="Times New Roman"/>
        </w:rPr>
        <w:fldChar w:fldCharType="separate"/>
      </w:r>
      <w:r>
        <w:rPr>
          <w:rFonts w:ascii="Times New Roman"/>
        </w:rPr>
        <w:t>表</w:t>
      </w:r>
      <w:r>
        <w:rPr>
          <w:rFonts w:ascii="Times New Roman" w:eastAsia="黑体"/>
        </w:rPr>
        <w:t>6</w:t>
      </w:r>
      <w:r>
        <w:rPr>
          <w:rFonts w:ascii="Times New Roman"/>
        </w:rPr>
        <w:fldChar w:fldCharType="end"/>
      </w:r>
      <w:r>
        <w:rPr>
          <w:rFonts w:ascii="Times New Roman"/>
        </w:rPr>
        <w:t>~</w:t>
      </w:r>
      <w:r>
        <w:rPr>
          <w:rFonts w:ascii="Times New Roman"/>
        </w:rPr>
        <w:fldChar w:fldCharType="begin" w:fldLock="1"/>
      </w:r>
      <w:r>
        <w:rPr>
          <w:rFonts w:ascii="Times New Roman"/>
        </w:rPr>
        <w:instrText xml:space="preserve"> REF _Ref199246900 \h  \* MERGEFORMAT </w:instrText>
      </w:r>
      <w:r>
        <w:rPr>
          <w:rFonts w:ascii="Times New Roman"/>
        </w:rPr>
        <w:fldChar w:fldCharType="separate"/>
      </w:r>
      <w:r>
        <w:rPr>
          <w:rFonts w:ascii="Times New Roman"/>
        </w:rPr>
        <w:t>表</w:t>
      </w:r>
      <w:r>
        <w:rPr>
          <w:rFonts w:ascii="Times New Roman" w:eastAsia="黑体"/>
        </w:rPr>
        <w:t>10</w:t>
      </w:r>
      <w:r>
        <w:rPr>
          <w:rFonts w:ascii="Times New Roman"/>
        </w:rPr>
        <w:fldChar w:fldCharType="end"/>
      </w:r>
      <w:r>
        <w:rPr>
          <w:rFonts w:ascii="Times New Roman"/>
        </w:rPr>
        <w:t>规定的最小样本数量和验收标准一致。如果供应商选择使用通用数据进行测试认证，</w:t>
      </w:r>
      <w:r>
        <w:rPr>
          <w:rFonts w:hint="eastAsia" w:ascii="Times New Roman"/>
        </w:rPr>
        <w:t>应</w:t>
      </w:r>
      <w:r>
        <w:rPr>
          <w:rFonts w:ascii="Times New Roman"/>
        </w:rPr>
        <w:t>记录具体的测试条件和结果，并向用户提供。</w:t>
      </w:r>
    </w:p>
    <w:p w14:paraId="60C7B627">
      <w:pPr>
        <w:pStyle w:val="53"/>
        <w:spacing w:before="156" w:after="156"/>
        <w:ind w:left="0"/>
        <w:rPr>
          <w:rFonts w:ascii="Times New Roman"/>
        </w:rPr>
      </w:pPr>
      <w:r>
        <w:rPr>
          <w:rFonts w:hint="eastAsia" w:ascii="Times New Roman"/>
        </w:rPr>
        <w:t>应力试验后器件的失效定义</w:t>
      </w:r>
    </w:p>
    <w:p w14:paraId="68A3CF41">
      <w:pPr>
        <w:pStyle w:val="22"/>
        <w:rPr>
          <w:rFonts w:ascii="Times New Roman"/>
        </w:rPr>
      </w:pPr>
      <w:r>
        <w:rPr>
          <w:rFonts w:ascii="Times New Roman"/>
        </w:rPr>
        <w:t>若器件出现以下情况，则视为失效：</w:t>
      </w:r>
    </w:p>
    <w:p w14:paraId="6F52EFB0">
      <w:pPr>
        <w:pStyle w:val="22"/>
        <w:rPr>
          <w:rFonts w:ascii="Times New Roman"/>
        </w:rPr>
      </w:pPr>
      <w:r>
        <w:rPr>
          <w:rFonts w:ascii="Times New Roman"/>
        </w:rPr>
        <w:t>（1）器件不满足用户规格书或供应商规格书的电参数或光学参数要求。</w:t>
      </w:r>
    </w:p>
    <w:p w14:paraId="5BC23589">
      <w:pPr>
        <w:pStyle w:val="22"/>
        <w:rPr>
          <w:rFonts w:ascii="Times New Roman"/>
        </w:rPr>
      </w:pPr>
      <w:r>
        <w:rPr>
          <w:rFonts w:ascii="Times New Roman"/>
        </w:rPr>
        <w:t>（2）环境试验后各测试的初始值未保持在产品</w:t>
      </w:r>
      <w:r>
        <w:rPr>
          <w:rFonts w:hint="eastAsia" w:ascii="Times New Roman"/>
        </w:rPr>
        <w:t>规格书</w:t>
      </w:r>
      <w:r>
        <w:rPr>
          <w:rFonts w:ascii="Times New Roman"/>
        </w:rPr>
        <w:t>范围内。超出这些要求的部件</w:t>
      </w:r>
      <w:r>
        <w:rPr>
          <w:rFonts w:hint="eastAsia" w:ascii="Times New Roman"/>
        </w:rPr>
        <w:t>应</w:t>
      </w:r>
      <w:r>
        <w:rPr>
          <w:rFonts w:ascii="Times New Roman"/>
        </w:rPr>
        <w:t>由供应商提供理由并经用户批准。对于低于100nA的泄漏电流，测试仪的精度可能无法进行应力后与初始读数的分析。</w:t>
      </w:r>
    </w:p>
    <w:p w14:paraId="448CB9B0">
      <w:pPr>
        <w:pStyle w:val="22"/>
        <w:rPr>
          <w:rFonts w:ascii="Times New Roman"/>
        </w:rPr>
      </w:pPr>
      <w:r>
        <w:rPr>
          <w:rFonts w:ascii="Times New Roman"/>
        </w:rPr>
        <w:t>（3）环境测试后发生物理损坏（迁移、腐蚀、机械损伤、分层等）的器件。检测时使用放大高达50倍的光学显微镜。注意，某些物理损坏可能经供应商和用户共同同意，仅视为不影响部件功能的非功能性缺陷。</w:t>
      </w:r>
    </w:p>
    <w:p w14:paraId="65BC6482">
      <w:pPr>
        <w:pStyle w:val="49"/>
        <w:rPr>
          <w:rFonts w:ascii="Times New Roman"/>
        </w:rPr>
      </w:pPr>
      <w:bookmarkStart w:id="35" w:name="_Toc199204518"/>
      <w:bookmarkStart w:id="36" w:name="_Toc204808236"/>
      <w:r>
        <w:rPr>
          <w:rFonts w:hint="eastAsia" w:ascii="Times New Roman"/>
        </w:rPr>
        <w:t>温度范围分级要求</w:t>
      </w:r>
      <w:bookmarkEnd w:id="35"/>
      <w:bookmarkEnd w:id="36"/>
    </w:p>
    <w:p w14:paraId="0768CBB0">
      <w:pPr>
        <w:pStyle w:val="22"/>
        <w:rPr>
          <w:rFonts w:ascii="Times New Roman"/>
        </w:rPr>
      </w:pPr>
      <w:r>
        <w:rPr>
          <w:rFonts w:ascii="Times New Roman"/>
        </w:rPr>
        <w:t>汽车光电器件温度范围分级要求如表1所示，根据工作环境温度范围分为0-3四个等级。</w:t>
      </w:r>
      <w:r>
        <w:rPr>
          <w:rFonts w:hint="eastAsia" w:ascii="Times New Roman"/>
        </w:rPr>
        <w:t xml:space="preserve"> </w:t>
      </w:r>
    </w:p>
    <w:p w14:paraId="5A5AC719">
      <w:pPr>
        <w:pStyle w:val="22"/>
        <w:spacing w:before="156" w:beforeLines="50" w:after="156" w:afterLines="50"/>
        <w:ind w:firstLine="0" w:firstLineChars="0"/>
        <w:jc w:val="center"/>
        <w:rPr>
          <w:rFonts w:ascii="Times New Roman" w:eastAsia="黑体"/>
        </w:rPr>
      </w:pPr>
      <w:bookmarkStart w:id="37" w:name="_Ref167109237"/>
      <w:r>
        <w:rPr>
          <w:rFonts w:hint="eastAsia" w:ascii="Times New Roman" w:eastAsia="黑体"/>
        </w:rPr>
        <w:t xml:space="preserve">表 </w:t>
      </w:r>
      <w:r>
        <w:rPr>
          <w:rFonts w:ascii="Times New Roman" w:eastAsia="黑体"/>
        </w:rPr>
        <w:fldChar w:fldCharType="begin" w:fldLock="1"/>
      </w:r>
      <w:r>
        <w:rPr>
          <w:rFonts w:ascii="Times New Roman" w:eastAsia="黑体"/>
        </w:rPr>
        <w:instrText xml:space="preserve"> </w:instrText>
      </w:r>
      <w:r>
        <w:rPr>
          <w:rFonts w:hint="eastAsia" w:ascii="Times New Roman" w:eastAsia="黑体"/>
        </w:rPr>
        <w:instrText xml:space="preserve">SEQ 表 \* ARABIC</w:instrText>
      </w:r>
      <w:r>
        <w:rPr>
          <w:rFonts w:ascii="Times New Roman" w:eastAsia="黑体"/>
        </w:rPr>
        <w:instrText xml:space="preserve"> </w:instrText>
      </w:r>
      <w:r>
        <w:rPr>
          <w:rFonts w:ascii="Times New Roman" w:eastAsia="黑体"/>
        </w:rPr>
        <w:fldChar w:fldCharType="separate"/>
      </w:r>
      <w:r>
        <w:rPr>
          <w:rFonts w:ascii="Times New Roman" w:eastAsia="黑体"/>
        </w:rPr>
        <w:t>1</w:t>
      </w:r>
      <w:r>
        <w:rPr>
          <w:rFonts w:ascii="Times New Roman" w:eastAsia="黑体"/>
        </w:rPr>
        <w:fldChar w:fldCharType="end"/>
      </w:r>
      <w:bookmarkEnd w:id="37"/>
      <w:r>
        <w:rPr>
          <w:rFonts w:ascii="Times New Roman" w:eastAsia="黑体"/>
        </w:rPr>
        <w:t xml:space="preserve"> </w:t>
      </w:r>
      <w:r>
        <w:rPr>
          <w:rFonts w:hint="eastAsia" w:ascii="Times New Roman" w:eastAsia="黑体"/>
        </w:rPr>
        <w:t>汽车光电器件工作温度等级</w:t>
      </w:r>
    </w:p>
    <w:tbl>
      <w:tblPr>
        <w:tblStyle w:val="30"/>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985"/>
        <w:gridCol w:w="3402"/>
      </w:tblGrid>
      <w:tr w14:paraId="01B0D9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tcBorders>
              <w:top w:val="single" w:color="000000" w:sz="12" w:space="0"/>
              <w:bottom w:val="single" w:color="000000" w:sz="12" w:space="0"/>
            </w:tcBorders>
            <w:shd w:val="clear" w:color="auto" w:fill="auto"/>
          </w:tcPr>
          <w:p w14:paraId="6794F1B5">
            <w:pPr>
              <w:pStyle w:val="22"/>
              <w:spacing w:before="156" w:beforeLines="50" w:after="156" w:afterLines="50"/>
              <w:ind w:firstLine="0" w:firstLineChars="0"/>
              <w:jc w:val="center"/>
              <w:rPr>
                <w:rFonts w:ascii="Times New Roman"/>
                <w:sz w:val="18"/>
                <w:szCs w:val="18"/>
              </w:rPr>
            </w:pPr>
            <w:r>
              <w:rPr>
                <w:rFonts w:ascii="Times New Roman"/>
                <w:sz w:val="18"/>
                <w:szCs w:val="18"/>
              </w:rPr>
              <w:t>工作环境温度等级</w:t>
            </w:r>
          </w:p>
        </w:tc>
        <w:tc>
          <w:tcPr>
            <w:tcW w:w="3402" w:type="dxa"/>
            <w:tcBorders>
              <w:top w:val="single" w:color="000000" w:sz="12" w:space="0"/>
              <w:bottom w:val="single" w:color="000000" w:sz="12" w:space="0"/>
            </w:tcBorders>
            <w:shd w:val="clear" w:color="auto" w:fill="auto"/>
          </w:tcPr>
          <w:p w14:paraId="58098E9C">
            <w:pPr>
              <w:pStyle w:val="22"/>
              <w:spacing w:before="156" w:beforeLines="50" w:after="156" w:afterLines="50"/>
              <w:ind w:firstLine="0" w:firstLineChars="0"/>
              <w:jc w:val="center"/>
              <w:rPr>
                <w:rFonts w:ascii="Times New Roman"/>
                <w:sz w:val="18"/>
                <w:szCs w:val="18"/>
              </w:rPr>
            </w:pPr>
            <w:r>
              <w:rPr>
                <w:rFonts w:ascii="Times New Roman"/>
                <w:sz w:val="18"/>
                <w:szCs w:val="18"/>
              </w:rPr>
              <w:t>工作环境温度范围</w:t>
            </w:r>
          </w:p>
        </w:tc>
      </w:tr>
      <w:tr w14:paraId="797C744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tcBorders>
              <w:top w:val="single" w:color="000000" w:sz="12" w:space="0"/>
            </w:tcBorders>
            <w:shd w:val="clear" w:color="auto" w:fill="auto"/>
          </w:tcPr>
          <w:p w14:paraId="7883B484">
            <w:pPr>
              <w:pStyle w:val="22"/>
              <w:ind w:firstLine="0" w:firstLineChars="0"/>
              <w:jc w:val="center"/>
              <w:rPr>
                <w:rFonts w:ascii="Times New Roman"/>
                <w:sz w:val="18"/>
                <w:szCs w:val="18"/>
              </w:rPr>
            </w:pPr>
            <w:r>
              <w:rPr>
                <w:rFonts w:ascii="Times New Roman"/>
                <w:sz w:val="18"/>
                <w:szCs w:val="18"/>
              </w:rPr>
              <w:t>0</w:t>
            </w:r>
          </w:p>
        </w:tc>
        <w:tc>
          <w:tcPr>
            <w:tcW w:w="3402" w:type="dxa"/>
            <w:tcBorders>
              <w:top w:val="single" w:color="000000" w:sz="12" w:space="0"/>
            </w:tcBorders>
            <w:shd w:val="clear" w:color="auto" w:fill="auto"/>
          </w:tcPr>
          <w:p w14:paraId="6FB12244">
            <w:pPr>
              <w:pStyle w:val="22"/>
              <w:ind w:firstLine="0" w:firstLineChars="0"/>
              <w:jc w:val="center"/>
              <w:rPr>
                <w:rFonts w:ascii="Times New Roman"/>
                <w:sz w:val="18"/>
                <w:szCs w:val="18"/>
              </w:rPr>
            </w:pPr>
            <w:r>
              <w:rPr>
                <w:rFonts w:ascii="Times New Roman"/>
                <w:sz w:val="18"/>
                <w:szCs w:val="18"/>
              </w:rPr>
              <w:t>-40℃~+150℃</w:t>
            </w:r>
          </w:p>
        </w:tc>
      </w:tr>
      <w:tr w14:paraId="699BDEA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shd w:val="clear" w:color="auto" w:fill="auto"/>
          </w:tcPr>
          <w:p w14:paraId="36859F16">
            <w:pPr>
              <w:pStyle w:val="22"/>
              <w:ind w:firstLine="0" w:firstLineChars="0"/>
              <w:jc w:val="center"/>
              <w:rPr>
                <w:rFonts w:ascii="Times New Roman"/>
                <w:sz w:val="18"/>
                <w:szCs w:val="18"/>
              </w:rPr>
            </w:pPr>
            <w:r>
              <w:rPr>
                <w:rFonts w:ascii="Times New Roman"/>
                <w:sz w:val="18"/>
                <w:szCs w:val="18"/>
              </w:rPr>
              <w:t>1</w:t>
            </w:r>
          </w:p>
        </w:tc>
        <w:tc>
          <w:tcPr>
            <w:tcW w:w="3402" w:type="dxa"/>
            <w:shd w:val="clear" w:color="auto" w:fill="auto"/>
          </w:tcPr>
          <w:p w14:paraId="3F34D9FF">
            <w:pPr>
              <w:pStyle w:val="22"/>
              <w:ind w:firstLine="0" w:firstLineChars="0"/>
              <w:jc w:val="center"/>
              <w:rPr>
                <w:rFonts w:ascii="Times New Roman"/>
                <w:sz w:val="18"/>
                <w:szCs w:val="18"/>
              </w:rPr>
            </w:pPr>
            <w:r>
              <w:rPr>
                <w:rFonts w:ascii="Times New Roman"/>
                <w:sz w:val="18"/>
                <w:szCs w:val="18"/>
              </w:rPr>
              <w:t>-40℃~+125℃</w:t>
            </w:r>
          </w:p>
        </w:tc>
      </w:tr>
      <w:tr w14:paraId="60ED84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shd w:val="clear" w:color="auto" w:fill="auto"/>
          </w:tcPr>
          <w:p w14:paraId="1BB9B6C3">
            <w:pPr>
              <w:pStyle w:val="22"/>
              <w:ind w:firstLine="0" w:firstLineChars="0"/>
              <w:jc w:val="center"/>
              <w:rPr>
                <w:rFonts w:ascii="Times New Roman"/>
                <w:sz w:val="18"/>
                <w:szCs w:val="18"/>
              </w:rPr>
            </w:pPr>
            <w:r>
              <w:rPr>
                <w:rFonts w:ascii="Times New Roman"/>
                <w:sz w:val="18"/>
                <w:szCs w:val="18"/>
              </w:rPr>
              <w:t>2</w:t>
            </w:r>
          </w:p>
        </w:tc>
        <w:tc>
          <w:tcPr>
            <w:tcW w:w="3402" w:type="dxa"/>
            <w:shd w:val="clear" w:color="auto" w:fill="auto"/>
          </w:tcPr>
          <w:p w14:paraId="3EA5279D">
            <w:pPr>
              <w:pStyle w:val="22"/>
              <w:ind w:firstLine="0" w:firstLineChars="0"/>
              <w:jc w:val="center"/>
              <w:rPr>
                <w:rFonts w:ascii="Times New Roman"/>
                <w:sz w:val="18"/>
                <w:szCs w:val="18"/>
              </w:rPr>
            </w:pPr>
            <w:r>
              <w:rPr>
                <w:rFonts w:ascii="Times New Roman"/>
                <w:sz w:val="18"/>
                <w:szCs w:val="18"/>
              </w:rPr>
              <w:t>-40℃~+105℃</w:t>
            </w:r>
          </w:p>
        </w:tc>
      </w:tr>
      <w:tr w14:paraId="568143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shd w:val="clear" w:color="auto" w:fill="auto"/>
          </w:tcPr>
          <w:p w14:paraId="13022EB9">
            <w:pPr>
              <w:pStyle w:val="22"/>
              <w:ind w:firstLine="0" w:firstLineChars="0"/>
              <w:jc w:val="center"/>
              <w:rPr>
                <w:rFonts w:ascii="Times New Roman"/>
                <w:sz w:val="18"/>
                <w:szCs w:val="18"/>
              </w:rPr>
            </w:pPr>
            <w:r>
              <w:rPr>
                <w:rFonts w:ascii="Times New Roman"/>
                <w:sz w:val="18"/>
                <w:szCs w:val="18"/>
              </w:rPr>
              <w:t>3</w:t>
            </w:r>
          </w:p>
        </w:tc>
        <w:tc>
          <w:tcPr>
            <w:tcW w:w="3402" w:type="dxa"/>
            <w:shd w:val="clear" w:color="auto" w:fill="auto"/>
          </w:tcPr>
          <w:p w14:paraId="55C73676">
            <w:pPr>
              <w:pStyle w:val="22"/>
              <w:ind w:firstLine="0" w:firstLineChars="0"/>
              <w:jc w:val="center"/>
              <w:rPr>
                <w:rFonts w:ascii="Times New Roman"/>
                <w:sz w:val="18"/>
                <w:szCs w:val="18"/>
              </w:rPr>
            </w:pPr>
            <w:r>
              <w:rPr>
                <w:rFonts w:ascii="Times New Roman"/>
                <w:sz w:val="18"/>
                <w:szCs w:val="18"/>
              </w:rPr>
              <w:t>-40℃~+85℃</w:t>
            </w:r>
          </w:p>
        </w:tc>
      </w:tr>
    </w:tbl>
    <w:p w14:paraId="37F82E69">
      <w:pPr>
        <w:pStyle w:val="49"/>
        <w:rPr>
          <w:rFonts w:ascii="Times New Roman"/>
        </w:rPr>
      </w:pPr>
      <w:bookmarkStart w:id="38" w:name="_Toc199204519"/>
      <w:bookmarkStart w:id="39" w:name="_Toc204808237"/>
      <w:r>
        <w:rPr>
          <w:rFonts w:hint="eastAsia" w:ascii="Times New Roman"/>
        </w:rPr>
        <w:t>振动量级分级要求</w:t>
      </w:r>
      <w:bookmarkEnd w:id="38"/>
      <w:bookmarkEnd w:id="39"/>
    </w:p>
    <w:p w14:paraId="4719568C">
      <w:pPr>
        <w:pStyle w:val="22"/>
        <w:rPr>
          <w:rFonts w:ascii="Times New Roman"/>
        </w:rPr>
      </w:pPr>
      <w:r>
        <w:rPr>
          <w:rFonts w:ascii="Times New Roman"/>
        </w:rPr>
        <w:t>汽车光电器件振动试验包括机械冲击、扫频振动和恒定加速度，三种振动试验条件如下：</w:t>
      </w:r>
    </w:p>
    <w:p w14:paraId="321A21FC">
      <w:pPr>
        <w:pStyle w:val="22"/>
        <w:rPr>
          <w:rFonts w:ascii="Times New Roman"/>
        </w:rPr>
      </w:pPr>
      <w:r>
        <w:rPr>
          <w:rFonts w:ascii="Times New Roman"/>
        </w:rPr>
        <w:t>（1）机械冲击：X、Y、Z 3个方向，各5次，脉冲宽度0.5ms，峰值加速度1500g；</w:t>
      </w:r>
    </w:p>
    <w:p w14:paraId="2F969451">
      <w:pPr>
        <w:pStyle w:val="22"/>
        <w:rPr>
          <w:rFonts w:ascii="Times New Roman"/>
        </w:rPr>
      </w:pPr>
      <w:r>
        <w:rPr>
          <w:rFonts w:ascii="Times New Roman"/>
        </w:rPr>
        <w:t>（2）扫频振动：使用1.5mm恒定位移（双幅值），频率范围20Hz到100Hz；使用20g峰值加速度，频率范围20Hz到2000Hz；</w:t>
      </w:r>
    </w:p>
    <w:p w14:paraId="3EC4C41D">
      <w:pPr>
        <w:pStyle w:val="22"/>
        <w:rPr>
          <w:rFonts w:ascii="Times New Roman"/>
        </w:rPr>
      </w:pPr>
      <w:r>
        <w:rPr>
          <w:rFonts w:ascii="Times New Roman"/>
        </w:rPr>
        <w:t>（3）恒定加速度：加速度2000g，各持续1min，±X、±Y、±Z共6个方向。</w:t>
      </w:r>
    </w:p>
    <w:p w14:paraId="1DA45A77">
      <w:pPr>
        <w:pStyle w:val="22"/>
        <w:rPr>
          <w:rFonts w:ascii="Times New Roman"/>
        </w:rPr>
      </w:pPr>
      <w:r>
        <w:rPr>
          <w:rFonts w:ascii="Times New Roman"/>
        </w:rPr>
        <w:t>汽车光电器件振动量级分级要求如表2所示。</w:t>
      </w:r>
    </w:p>
    <w:p w14:paraId="452F371C">
      <w:pPr>
        <w:pStyle w:val="22"/>
        <w:spacing w:before="156" w:beforeLines="50" w:after="156" w:afterLines="50"/>
        <w:ind w:firstLine="0" w:firstLineChars="0"/>
        <w:jc w:val="center"/>
        <w:rPr>
          <w:rFonts w:ascii="Times New Roman" w:eastAsia="黑体"/>
        </w:rPr>
      </w:pPr>
      <w:r>
        <w:rPr>
          <w:rFonts w:hint="eastAsia" w:ascii="Times New Roman" w:eastAsia="黑体"/>
        </w:rPr>
        <w:t xml:space="preserve">表 </w:t>
      </w:r>
      <w:r>
        <w:rPr>
          <w:rFonts w:ascii="Times New Roman" w:eastAsia="黑体"/>
        </w:rPr>
        <w:fldChar w:fldCharType="begin" w:fldLock="1"/>
      </w:r>
      <w:r>
        <w:rPr>
          <w:rFonts w:ascii="Times New Roman" w:eastAsia="黑体"/>
        </w:rPr>
        <w:instrText xml:space="preserve"> </w:instrText>
      </w:r>
      <w:r>
        <w:rPr>
          <w:rFonts w:hint="eastAsia" w:ascii="Times New Roman" w:eastAsia="黑体"/>
        </w:rPr>
        <w:instrText xml:space="preserve">SEQ 表 \* ARABIC</w:instrText>
      </w:r>
      <w:r>
        <w:rPr>
          <w:rFonts w:ascii="Times New Roman" w:eastAsia="黑体"/>
        </w:rPr>
        <w:instrText xml:space="preserve"> </w:instrText>
      </w:r>
      <w:r>
        <w:rPr>
          <w:rFonts w:ascii="Times New Roman" w:eastAsia="黑体"/>
        </w:rPr>
        <w:fldChar w:fldCharType="separate"/>
      </w:r>
      <w:r>
        <w:rPr>
          <w:rFonts w:ascii="Times New Roman" w:eastAsia="黑体"/>
        </w:rPr>
        <w:t>2</w:t>
      </w:r>
      <w:r>
        <w:rPr>
          <w:rFonts w:ascii="Times New Roman" w:eastAsia="黑体"/>
        </w:rPr>
        <w:fldChar w:fldCharType="end"/>
      </w:r>
      <w:r>
        <w:rPr>
          <w:rFonts w:ascii="Times New Roman" w:eastAsia="黑体"/>
        </w:rPr>
        <w:t xml:space="preserve"> </w:t>
      </w:r>
      <w:r>
        <w:rPr>
          <w:rFonts w:hint="eastAsia" w:ascii="Times New Roman" w:eastAsia="黑体"/>
        </w:rPr>
        <w:t>汽车光电器件振动等级</w:t>
      </w:r>
    </w:p>
    <w:tbl>
      <w:tblPr>
        <w:tblStyle w:val="30"/>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271"/>
        <w:gridCol w:w="4116"/>
      </w:tblGrid>
      <w:tr w14:paraId="56D6BF6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tcBorders>
              <w:top w:val="single" w:color="000000" w:sz="12" w:space="0"/>
              <w:bottom w:val="single" w:color="000000" w:sz="12" w:space="0"/>
            </w:tcBorders>
            <w:shd w:val="clear" w:color="auto" w:fill="auto"/>
          </w:tcPr>
          <w:p w14:paraId="3F6209A2">
            <w:pPr>
              <w:pStyle w:val="22"/>
              <w:spacing w:before="156" w:beforeLines="50" w:after="156" w:afterLines="50"/>
              <w:ind w:firstLine="0" w:firstLineChars="0"/>
              <w:jc w:val="center"/>
              <w:rPr>
                <w:rFonts w:ascii="Times New Roman"/>
                <w:sz w:val="18"/>
                <w:szCs w:val="18"/>
              </w:rPr>
            </w:pPr>
            <w:r>
              <w:rPr>
                <w:rFonts w:ascii="Times New Roman"/>
                <w:sz w:val="18"/>
                <w:szCs w:val="18"/>
              </w:rPr>
              <w:t>振动等级</w:t>
            </w:r>
          </w:p>
        </w:tc>
        <w:tc>
          <w:tcPr>
            <w:tcW w:w="4116" w:type="dxa"/>
            <w:tcBorders>
              <w:top w:val="single" w:color="000000" w:sz="12" w:space="0"/>
              <w:bottom w:val="single" w:color="000000" w:sz="12" w:space="0"/>
            </w:tcBorders>
            <w:shd w:val="clear" w:color="auto" w:fill="auto"/>
          </w:tcPr>
          <w:p w14:paraId="2F186B3D">
            <w:pPr>
              <w:pStyle w:val="22"/>
              <w:spacing w:before="156" w:beforeLines="50" w:after="156" w:afterLines="50"/>
              <w:ind w:firstLine="0" w:firstLineChars="0"/>
              <w:jc w:val="center"/>
              <w:rPr>
                <w:rFonts w:ascii="Times New Roman"/>
                <w:sz w:val="18"/>
                <w:szCs w:val="18"/>
              </w:rPr>
            </w:pPr>
            <w:r>
              <w:rPr>
                <w:rFonts w:ascii="Times New Roman"/>
                <w:sz w:val="18"/>
                <w:szCs w:val="18"/>
              </w:rPr>
              <w:t>振动试验</w:t>
            </w:r>
          </w:p>
        </w:tc>
      </w:tr>
      <w:tr w14:paraId="7547CC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tcBorders>
              <w:top w:val="single" w:color="000000" w:sz="12" w:space="0"/>
            </w:tcBorders>
            <w:shd w:val="clear" w:color="auto" w:fill="auto"/>
          </w:tcPr>
          <w:p w14:paraId="0779ADC2">
            <w:pPr>
              <w:pStyle w:val="22"/>
              <w:ind w:firstLine="0" w:firstLineChars="0"/>
              <w:jc w:val="center"/>
              <w:rPr>
                <w:rFonts w:ascii="Times New Roman"/>
                <w:sz w:val="18"/>
                <w:szCs w:val="18"/>
              </w:rPr>
            </w:pPr>
            <w:r>
              <w:rPr>
                <w:rFonts w:ascii="Times New Roman"/>
                <w:sz w:val="18"/>
                <w:szCs w:val="18"/>
              </w:rPr>
              <w:t>0</w:t>
            </w:r>
          </w:p>
        </w:tc>
        <w:tc>
          <w:tcPr>
            <w:tcW w:w="4116" w:type="dxa"/>
            <w:tcBorders>
              <w:top w:val="single" w:color="000000" w:sz="12" w:space="0"/>
            </w:tcBorders>
            <w:shd w:val="clear" w:color="auto" w:fill="auto"/>
          </w:tcPr>
          <w:p w14:paraId="620BAF0F">
            <w:pPr>
              <w:pStyle w:val="22"/>
              <w:ind w:firstLine="0" w:firstLineChars="0"/>
              <w:jc w:val="center"/>
              <w:rPr>
                <w:rFonts w:ascii="Times New Roman"/>
                <w:sz w:val="18"/>
                <w:szCs w:val="18"/>
              </w:rPr>
            </w:pPr>
            <w:r>
              <w:rPr>
                <w:rFonts w:ascii="Times New Roman"/>
                <w:sz w:val="18"/>
                <w:szCs w:val="18"/>
              </w:rPr>
              <w:t>扫频振动、机械冲击、恒定加速度</w:t>
            </w:r>
          </w:p>
        </w:tc>
      </w:tr>
      <w:tr w14:paraId="225A20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shd w:val="clear" w:color="auto" w:fill="auto"/>
          </w:tcPr>
          <w:p w14:paraId="5E7D6CF1">
            <w:pPr>
              <w:pStyle w:val="22"/>
              <w:ind w:firstLine="0" w:firstLineChars="0"/>
              <w:jc w:val="center"/>
              <w:rPr>
                <w:rFonts w:ascii="Times New Roman"/>
                <w:sz w:val="18"/>
                <w:szCs w:val="18"/>
              </w:rPr>
            </w:pPr>
            <w:r>
              <w:rPr>
                <w:rFonts w:ascii="Times New Roman"/>
                <w:sz w:val="18"/>
                <w:szCs w:val="18"/>
              </w:rPr>
              <w:t>1</w:t>
            </w:r>
          </w:p>
        </w:tc>
        <w:tc>
          <w:tcPr>
            <w:tcW w:w="4116" w:type="dxa"/>
            <w:shd w:val="clear" w:color="auto" w:fill="auto"/>
          </w:tcPr>
          <w:p w14:paraId="0CC951F7">
            <w:pPr>
              <w:pStyle w:val="22"/>
              <w:ind w:firstLine="0" w:firstLineChars="0"/>
              <w:jc w:val="center"/>
              <w:rPr>
                <w:rFonts w:ascii="Times New Roman"/>
                <w:sz w:val="18"/>
                <w:szCs w:val="18"/>
              </w:rPr>
            </w:pPr>
            <w:r>
              <w:rPr>
                <w:rFonts w:ascii="Times New Roman"/>
                <w:sz w:val="18"/>
                <w:szCs w:val="18"/>
              </w:rPr>
              <w:t>扫频振动、机械冲击</w:t>
            </w:r>
          </w:p>
        </w:tc>
      </w:tr>
      <w:tr w14:paraId="131BBD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shd w:val="clear" w:color="auto" w:fill="auto"/>
          </w:tcPr>
          <w:p w14:paraId="76937DC7">
            <w:pPr>
              <w:pStyle w:val="22"/>
              <w:ind w:firstLine="0" w:firstLineChars="0"/>
              <w:jc w:val="center"/>
              <w:rPr>
                <w:rFonts w:ascii="Times New Roman"/>
                <w:sz w:val="18"/>
                <w:szCs w:val="18"/>
              </w:rPr>
            </w:pPr>
            <w:r>
              <w:rPr>
                <w:rFonts w:ascii="Times New Roman"/>
                <w:sz w:val="18"/>
                <w:szCs w:val="18"/>
              </w:rPr>
              <w:t>2</w:t>
            </w:r>
          </w:p>
        </w:tc>
        <w:tc>
          <w:tcPr>
            <w:tcW w:w="4116" w:type="dxa"/>
            <w:shd w:val="clear" w:color="auto" w:fill="auto"/>
          </w:tcPr>
          <w:p w14:paraId="134D2F49">
            <w:pPr>
              <w:pStyle w:val="22"/>
              <w:ind w:firstLine="0" w:firstLineChars="0"/>
              <w:jc w:val="center"/>
              <w:rPr>
                <w:rFonts w:ascii="Times New Roman"/>
                <w:sz w:val="18"/>
                <w:szCs w:val="18"/>
              </w:rPr>
            </w:pPr>
            <w:r>
              <w:rPr>
                <w:rFonts w:ascii="Times New Roman"/>
                <w:sz w:val="18"/>
                <w:szCs w:val="18"/>
              </w:rPr>
              <w:t>扫频振动</w:t>
            </w:r>
          </w:p>
        </w:tc>
      </w:tr>
    </w:tbl>
    <w:p w14:paraId="2A509A6A">
      <w:pPr>
        <w:pStyle w:val="22"/>
        <w:ind w:firstLine="360"/>
        <w:rPr>
          <w:rFonts w:ascii="Times New Roman"/>
          <w:sz w:val="18"/>
          <w:szCs w:val="18"/>
        </w:rPr>
      </w:pPr>
      <w:r>
        <w:rPr>
          <w:rFonts w:ascii="Times New Roman"/>
          <w:sz w:val="18"/>
          <w:szCs w:val="18"/>
        </w:rPr>
        <w:t>注：汽车光电器件振动试验仅限于气密封装器件、破坏性试验、未浇铸器件的情况。</w:t>
      </w:r>
    </w:p>
    <w:p w14:paraId="71408C07">
      <w:pPr>
        <w:pStyle w:val="49"/>
        <w:rPr>
          <w:rFonts w:ascii="Times New Roman"/>
        </w:rPr>
      </w:pPr>
      <w:bookmarkStart w:id="40" w:name="_Toc199204520"/>
      <w:bookmarkStart w:id="41" w:name="_Toc204808238"/>
      <w:r>
        <w:rPr>
          <w:rFonts w:ascii="Times New Roman"/>
        </w:rPr>
        <w:t>静电放电</w:t>
      </w:r>
      <w:r>
        <w:rPr>
          <w:rFonts w:hint="eastAsia" w:ascii="Times New Roman"/>
        </w:rPr>
        <w:t>分级要求</w:t>
      </w:r>
      <w:bookmarkEnd w:id="40"/>
      <w:bookmarkEnd w:id="41"/>
    </w:p>
    <w:p w14:paraId="5448D93C">
      <w:pPr>
        <w:pStyle w:val="22"/>
        <w:rPr>
          <w:rFonts w:ascii="Times New Roman"/>
        </w:rPr>
      </w:pPr>
      <w:r>
        <w:rPr>
          <w:rFonts w:ascii="Times New Roman"/>
        </w:rPr>
        <w:t>汽车光电器件静电放电</w:t>
      </w:r>
      <w:r>
        <w:rPr>
          <w:rFonts w:hint="eastAsia" w:ascii="Times New Roman"/>
        </w:rPr>
        <w:t>分级要求</w:t>
      </w:r>
      <w:r>
        <w:rPr>
          <w:rFonts w:ascii="Times New Roman"/>
        </w:rPr>
        <w:t>如</w:t>
      </w:r>
      <w:r>
        <w:rPr>
          <w:rFonts w:hint="eastAsia" w:ascii="Times New Roman"/>
        </w:rPr>
        <w:t>表3</w:t>
      </w:r>
      <w:r>
        <w:rPr>
          <w:rFonts w:ascii="Times New Roman"/>
        </w:rPr>
        <w:t>所示。</w:t>
      </w:r>
    </w:p>
    <w:p w14:paraId="09C2B3D5">
      <w:pPr>
        <w:pStyle w:val="22"/>
        <w:spacing w:before="156" w:beforeLines="50" w:after="156" w:afterLines="50"/>
        <w:ind w:firstLine="0" w:firstLineChars="0"/>
        <w:jc w:val="center"/>
        <w:rPr>
          <w:rFonts w:ascii="Times New Roman" w:eastAsia="黑体"/>
        </w:rPr>
      </w:pPr>
      <w:r>
        <w:rPr>
          <w:rFonts w:ascii="Times New Roman" w:eastAsia="黑体"/>
        </w:rPr>
        <w:t xml:space="preserve">表 </w:t>
      </w:r>
      <w:r>
        <w:rPr>
          <w:rFonts w:ascii="Times New Roman" w:eastAsia="黑体"/>
        </w:rPr>
        <w:fldChar w:fldCharType="begin" w:fldLock="1"/>
      </w:r>
      <w:r>
        <w:rPr>
          <w:rFonts w:ascii="Times New Roman" w:eastAsia="黑体"/>
        </w:rPr>
        <w:instrText xml:space="preserve"> SEQ 表 \* ARABIC </w:instrText>
      </w:r>
      <w:r>
        <w:rPr>
          <w:rFonts w:ascii="Times New Roman" w:eastAsia="黑体"/>
        </w:rPr>
        <w:fldChar w:fldCharType="separate"/>
      </w:r>
      <w:r>
        <w:rPr>
          <w:rFonts w:ascii="Times New Roman" w:eastAsia="黑体"/>
        </w:rPr>
        <w:t>3</w:t>
      </w:r>
      <w:r>
        <w:rPr>
          <w:rFonts w:ascii="Times New Roman" w:eastAsia="黑体"/>
        </w:rPr>
        <w:fldChar w:fldCharType="end"/>
      </w:r>
      <w:r>
        <w:rPr>
          <w:rFonts w:ascii="Times New Roman" w:eastAsia="黑体"/>
        </w:rPr>
        <w:t xml:space="preserve"> </w:t>
      </w:r>
      <w:r>
        <w:rPr>
          <w:rFonts w:hint="eastAsia" w:ascii="Times New Roman" w:eastAsia="黑体"/>
        </w:rPr>
        <w:t>汽车光电器件</w:t>
      </w:r>
      <w:r>
        <w:rPr>
          <w:rFonts w:ascii="Times New Roman" w:eastAsia="黑体"/>
        </w:rPr>
        <w:t>静电放电等级</w:t>
      </w:r>
    </w:p>
    <w:tbl>
      <w:tblPr>
        <w:tblStyle w:val="30"/>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299"/>
        <w:gridCol w:w="2461"/>
        <w:gridCol w:w="1338"/>
        <w:gridCol w:w="2664"/>
      </w:tblGrid>
      <w:tr w14:paraId="3D8092E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299" w:type="dxa"/>
            <w:tcBorders>
              <w:top w:val="single" w:color="000000" w:sz="12" w:space="0"/>
              <w:bottom w:val="single" w:color="000000" w:sz="12" w:space="0"/>
            </w:tcBorders>
            <w:shd w:val="clear" w:color="auto" w:fill="auto"/>
          </w:tcPr>
          <w:p w14:paraId="0D79AE7A">
            <w:pPr>
              <w:pStyle w:val="22"/>
              <w:spacing w:before="156" w:beforeLines="50" w:after="156" w:afterLines="50"/>
              <w:ind w:firstLine="0" w:firstLineChars="0"/>
              <w:jc w:val="center"/>
              <w:rPr>
                <w:rFonts w:ascii="Times New Roman"/>
                <w:sz w:val="18"/>
                <w:szCs w:val="18"/>
              </w:rPr>
            </w:pPr>
            <w:r>
              <w:rPr>
                <w:rFonts w:ascii="Times New Roman"/>
                <w:sz w:val="18"/>
                <w:szCs w:val="18"/>
              </w:rPr>
              <w:t>等级（CDM）</w:t>
            </w:r>
          </w:p>
        </w:tc>
        <w:tc>
          <w:tcPr>
            <w:tcW w:w="2461" w:type="dxa"/>
            <w:tcBorders>
              <w:top w:val="single" w:color="000000" w:sz="12" w:space="0"/>
              <w:bottom w:val="single" w:color="000000" w:sz="12" w:space="0"/>
            </w:tcBorders>
            <w:shd w:val="clear" w:color="auto" w:fill="auto"/>
            <w:vAlign w:val="center"/>
          </w:tcPr>
          <w:p w14:paraId="1027255C">
            <w:pPr>
              <w:pStyle w:val="22"/>
              <w:spacing w:before="156" w:beforeLines="50" w:after="156" w:afterLines="50"/>
              <w:ind w:firstLine="0" w:firstLineChars="0"/>
              <w:jc w:val="center"/>
              <w:rPr>
                <w:rFonts w:ascii="Times New Roman"/>
                <w:sz w:val="18"/>
                <w:szCs w:val="18"/>
              </w:rPr>
            </w:pPr>
            <w:r>
              <w:rPr>
                <w:rFonts w:ascii="Times New Roman"/>
                <w:sz w:val="18"/>
                <w:szCs w:val="18"/>
              </w:rPr>
              <w:t>电压范围</w:t>
            </w:r>
          </w:p>
        </w:tc>
        <w:tc>
          <w:tcPr>
            <w:tcW w:w="1338" w:type="dxa"/>
            <w:tcBorders>
              <w:top w:val="single" w:color="000000" w:sz="12" w:space="0"/>
              <w:bottom w:val="single" w:color="000000" w:sz="12" w:space="0"/>
            </w:tcBorders>
            <w:vAlign w:val="center"/>
          </w:tcPr>
          <w:p w14:paraId="48D10640">
            <w:pPr>
              <w:pStyle w:val="22"/>
              <w:spacing w:before="156" w:beforeLines="50" w:after="156" w:afterLines="50"/>
              <w:ind w:firstLine="0" w:firstLineChars="0"/>
              <w:jc w:val="center"/>
              <w:rPr>
                <w:rFonts w:ascii="Times New Roman"/>
                <w:sz w:val="18"/>
                <w:szCs w:val="18"/>
              </w:rPr>
            </w:pPr>
            <w:r>
              <w:rPr>
                <w:rFonts w:ascii="Times New Roman"/>
                <w:sz w:val="18"/>
                <w:szCs w:val="18"/>
              </w:rPr>
              <w:t>等级（HBM）</w:t>
            </w:r>
          </w:p>
        </w:tc>
        <w:tc>
          <w:tcPr>
            <w:tcW w:w="2664" w:type="dxa"/>
            <w:tcBorders>
              <w:top w:val="single" w:color="000000" w:sz="12" w:space="0"/>
              <w:bottom w:val="single" w:color="000000" w:sz="12" w:space="0"/>
            </w:tcBorders>
            <w:vAlign w:val="center"/>
          </w:tcPr>
          <w:p w14:paraId="15E99833">
            <w:pPr>
              <w:pStyle w:val="22"/>
              <w:spacing w:before="156" w:beforeLines="50" w:after="156" w:afterLines="50"/>
              <w:ind w:firstLine="0" w:firstLineChars="0"/>
              <w:jc w:val="center"/>
              <w:rPr>
                <w:rFonts w:ascii="Times New Roman"/>
                <w:sz w:val="18"/>
                <w:szCs w:val="18"/>
              </w:rPr>
            </w:pPr>
            <w:r>
              <w:rPr>
                <w:rFonts w:ascii="Times New Roman"/>
                <w:sz w:val="18"/>
                <w:szCs w:val="18"/>
              </w:rPr>
              <w:t>电压范围</w:t>
            </w:r>
          </w:p>
        </w:tc>
      </w:tr>
      <w:tr w14:paraId="6064334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299" w:type="dxa"/>
            <w:tcBorders>
              <w:top w:val="single" w:color="000000" w:sz="12" w:space="0"/>
            </w:tcBorders>
            <w:shd w:val="clear" w:color="auto" w:fill="auto"/>
          </w:tcPr>
          <w:p w14:paraId="089162FF">
            <w:pPr>
              <w:pStyle w:val="22"/>
              <w:ind w:firstLine="0" w:firstLineChars="0"/>
              <w:jc w:val="center"/>
              <w:rPr>
                <w:rFonts w:ascii="Times New Roman"/>
                <w:sz w:val="18"/>
                <w:szCs w:val="18"/>
              </w:rPr>
            </w:pPr>
            <w:r>
              <w:rPr>
                <w:rFonts w:ascii="Times New Roman"/>
                <w:sz w:val="18"/>
                <w:szCs w:val="18"/>
              </w:rPr>
              <w:t>C0a</w:t>
            </w:r>
          </w:p>
        </w:tc>
        <w:tc>
          <w:tcPr>
            <w:tcW w:w="2461" w:type="dxa"/>
            <w:tcBorders>
              <w:top w:val="single" w:color="000000" w:sz="12" w:space="0"/>
            </w:tcBorders>
            <w:shd w:val="clear" w:color="auto" w:fill="auto"/>
          </w:tcPr>
          <w:p w14:paraId="4C8F7C65">
            <w:pPr>
              <w:pStyle w:val="22"/>
              <w:ind w:firstLine="0" w:firstLineChars="0"/>
              <w:jc w:val="center"/>
              <w:rPr>
                <w:rFonts w:ascii="Times New Roman"/>
                <w:sz w:val="18"/>
                <w:szCs w:val="18"/>
              </w:rPr>
            </w:pPr>
            <w:r>
              <w:rPr>
                <w:rFonts w:ascii="Times New Roman"/>
                <w:sz w:val="18"/>
                <w:szCs w:val="18"/>
              </w:rPr>
              <w:t>CDM＜125V</w:t>
            </w:r>
          </w:p>
        </w:tc>
        <w:tc>
          <w:tcPr>
            <w:tcW w:w="1338" w:type="dxa"/>
            <w:tcBorders>
              <w:top w:val="single" w:color="000000" w:sz="12" w:space="0"/>
            </w:tcBorders>
          </w:tcPr>
          <w:p w14:paraId="37A40B87">
            <w:pPr>
              <w:pStyle w:val="22"/>
              <w:ind w:firstLine="0" w:firstLineChars="0"/>
              <w:jc w:val="center"/>
              <w:rPr>
                <w:rFonts w:ascii="Times New Roman"/>
                <w:sz w:val="18"/>
                <w:szCs w:val="18"/>
              </w:rPr>
            </w:pPr>
            <w:r>
              <w:rPr>
                <w:rFonts w:ascii="Times New Roman"/>
                <w:sz w:val="18"/>
                <w:szCs w:val="18"/>
              </w:rPr>
              <w:t>0Z</w:t>
            </w:r>
          </w:p>
        </w:tc>
        <w:tc>
          <w:tcPr>
            <w:tcW w:w="2664" w:type="dxa"/>
            <w:tcBorders>
              <w:top w:val="single" w:color="000000" w:sz="12" w:space="0"/>
            </w:tcBorders>
          </w:tcPr>
          <w:p w14:paraId="2B5B15E8">
            <w:pPr>
              <w:pStyle w:val="22"/>
              <w:ind w:firstLine="0" w:firstLineChars="0"/>
              <w:jc w:val="center"/>
              <w:rPr>
                <w:rFonts w:ascii="Times New Roman"/>
                <w:sz w:val="18"/>
                <w:szCs w:val="18"/>
              </w:rPr>
            </w:pPr>
            <w:r>
              <w:rPr>
                <w:rFonts w:ascii="Times New Roman"/>
                <w:sz w:val="18"/>
                <w:szCs w:val="18"/>
              </w:rPr>
              <w:t>HBM＜50V</w:t>
            </w:r>
          </w:p>
        </w:tc>
      </w:tr>
      <w:tr w14:paraId="3DC047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299" w:type="dxa"/>
            <w:shd w:val="clear" w:color="auto" w:fill="auto"/>
          </w:tcPr>
          <w:p w14:paraId="7F102E5D">
            <w:pPr>
              <w:pStyle w:val="22"/>
              <w:ind w:firstLine="0" w:firstLineChars="0"/>
              <w:jc w:val="center"/>
              <w:rPr>
                <w:rFonts w:ascii="Times New Roman"/>
                <w:sz w:val="18"/>
                <w:szCs w:val="18"/>
              </w:rPr>
            </w:pPr>
            <w:r>
              <w:rPr>
                <w:rFonts w:ascii="Times New Roman"/>
                <w:sz w:val="18"/>
                <w:szCs w:val="18"/>
              </w:rPr>
              <w:t>C0b</w:t>
            </w:r>
          </w:p>
        </w:tc>
        <w:tc>
          <w:tcPr>
            <w:tcW w:w="2461" w:type="dxa"/>
            <w:shd w:val="clear" w:color="auto" w:fill="auto"/>
          </w:tcPr>
          <w:p w14:paraId="2ACFA47E">
            <w:pPr>
              <w:pStyle w:val="22"/>
              <w:ind w:firstLine="0" w:firstLineChars="0"/>
              <w:jc w:val="center"/>
              <w:rPr>
                <w:rFonts w:ascii="Times New Roman"/>
                <w:sz w:val="18"/>
                <w:szCs w:val="18"/>
              </w:rPr>
            </w:pPr>
            <w:r>
              <w:rPr>
                <w:rFonts w:ascii="Times New Roman"/>
                <w:sz w:val="18"/>
                <w:szCs w:val="18"/>
              </w:rPr>
              <w:t>125V≤CDM＜250V</w:t>
            </w:r>
          </w:p>
        </w:tc>
        <w:tc>
          <w:tcPr>
            <w:tcW w:w="1338" w:type="dxa"/>
          </w:tcPr>
          <w:p w14:paraId="7AE62F3D">
            <w:pPr>
              <w:pStyle w:val="22"/>
              <w:ind w:firstLine="0" w:firstLineChars="0"/>
              <w:jc w:val="center"/>
              <w:rPr>
                <w:rFonts w:ascii="Times New Roman"/>
                <w:sz w:val="18"/>
                <w:szCs w:val="18"/>
              </w:rPr>
            </w:pPr>
            <w:r>
              <w:rPr>
                <w:rFonts w:ascii="Times New Roman"/>
                <w:sz w:val="18"/>
                <w:szCs w:val="18"/>
              </w:rPr>
              <w:t>0A</w:t>
            </w:r>
          </w:p>
        </w:tc>
        <w:tc>
          <w:tcPr>
            <w:tcW w:w="2664" w:type="dxa"/>
          </w:tcPr>
          <w:p w14:paraId="6BAF4393">
            <w:pPr>
              <w:pStyle w:val="22"/>
              <w:ind w:firstLine="0" w:firstLineChars="0"/>
              <w:jc w:val="center"/>
              <w:rPr>
                <w:rFonts w:ascii="Times New Roman"/>
                <w:sz w:val="18"/>
                <w:szCs w:val="18"/>
              </w:rPr>
            </w:pPr>
            <w:r>
              <w:rPr>
                <w:rFonts w:ascii="Times New Roman"/>
                <w:sz w:val="18"/>
                <w:szCs w:val="18"/>
              </w:rPr>
              <w:t>50V≤HBM＜125V</w:t>
            </w:r>
          </w:p>
        </w:tc>
      </w:tr>
      <w:tr w14:paraId="61DFB6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299" w:type="dxa"/>
            <w:shd w:val="clear" w:color="auto" w:fill="auto"/>
          </w:tcPr>
          <w:p w14:paraId="1484D9E4">
            <w:pPr>
              <w:pStyle w:val="22"/>
              <w:ind w:firstLine="0" w:firstLineChars="0"/>
              <w:jc w:val="center"/>
              <w:rPr>
                <w:rFonts w:ascii="Times New Roman"/>
                <w:sz w:val="18"/>
                <w:szCs w:val="18"/>
              </w:rPr>
            </w:pPr>
            <w:r>
              <w:rPr>
                <w:rFonts w:ascii="Times New Roman"/>
                <w:sz w:val="18"/>
                <w:szCs w:val="18"/>
              </w:rPr>
              <w:t>C1</w:t>
            </w:r>
          </w:p>
        </w:tc>
        <w:tc>
          <w:tcPr>
            <w:tcW w:w="2461" w:type="dxa"/>
            <w:shd w:val="clear" w:color="auto" w:fill="auto"/>
          </w:tcPr>
          <w:p w14:paraId="47A7BD1F">
            <w:pPr>
              <w:pStyle w:val="22"/>
              <w:ind w:firstLine="0" w:firstLineChars="0"/>
              <w:jc w:val="center"/>
              <w:rPr>
                <w:rFonts w:ascii="Times New Roman"/>
                <w:sz w:val="18"/>
                <w:szCs w:val="18"/>
              </w:rPr>
            </w:pPr>
            <w:r>
              <w:rPr>
                <w:rFonts w:ascii="Times New Roman"/>
                <w:sz w:val="18"/>
                <w:szCs w:val="18"/>
              </w:rPr>
              <w:t>250V≤CDM＜500V</w:t>
            </w:r>
          </w:p>
        </w:tc>
        <w:tc>
          <w:tcPr>
            <w:tcW w:w="1338" w:type="dxa"/>
          </w:tcPr>
          <w:p w14:paraId="090F1812">
            <w:pPr>
              <w:pStyle w:val="22"/>
              <w:ind w:firstLine="0" w:firstLineChars="0"/>
              <w:jc w:val="center"/>
              <w:rPr>
                <w:rFonts w:ascii="Times New Roman"/>
                <w:sz w:val="18"/>
                <w:szCs w:val="18"/>
              </w:rPr>
            </w:pPr>
            <w:r>
              <w:rPr>
                <w:rFonts w:ascii="Times New Roman"/>
                <w:sz w:val="18"/>
                <w:szCs w:val="18"/>
              </w:rPr>
              <w:t>0B</w:t>
            </w:r>
          </w:p>
        </w:tc>
        <w:tc>
          <w:tcPr>
            <w:tcW w:w="2664" w:type="dxa"/>
          </w:tcPr>
          <w:p w14:paraId="231B1ACC">
            <w:pPr>
              <w:pStyle w:val="22"/>
              <w:ind w:firstLine="0" w:firstLineChars="0"/>
              <w:jc w:val="center"/>
              <w:rPr>
                <w:rFonts w:ascii="Times New Roman"/>
                <w:sz w:val="18"/>
                <w:szCs w:val="18"/>
              </w:rPr>
            </w:pPr>
            <w:r>
              <w:rPr>
                <w:rFonts w:ascii="Times New Roman"/>
                <w:sz w:val="18"/>
                <w:szCs w:val="18"/>
              </w:rPr>
              <w:t>125V≤HBM＜250V</w:t>
            </w:r>
          </w:p>
        </w:tc>
      </w:tr>
      <w:tr w14:paraId="3D73EFF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299" w:type="dxa"/>
            <w:shd w:val="clear" w:color="auto" w:fill="auto"/>
          </w:tcPr>
          <w:p w14:paraId="5E7048B7">
            <w:pPr>
              <w:pStyle w:val="22"/>
              <w:ind w:firstLine="0" w:firstLineChars="0"/>
              <w:jc w:val="center"/>
              <w:rPr>
                <w:rFonts w:ascii="Times New Roman"/>
                <w:sz w:val="18"/>
                <w:szCs w:val="18"/>
              </w:rPr>
            </w:pPr>
            <w:r>
              <w:rPr>
                <w:rFonts w:ascii="Times New Roman"/>
                <w:sz w:val="18"/>
                <w:szCs w:val="18"/>
              </w:rPr>
              <w:t>C2a</w:t>
            </w:r>
          </w:p>
        </w:tc>
        <w:tc>
          <w:tcPr>
            <w:tcW w:w="2461" w:type="dxa"/>
            <w:shd w:val="clear" w:color="auto" w:fill="auto"/>
          </w:tcPr>
          <w:p w14:paraId="14A278F6">
            <w:pPr>
              <w:pStyle w:val="22"/>
              <w:ind w:firstLine="0" w:firstLineChars="0"/>
              <w:jc w:val="center"/>
              <w:rPr>
                <w:rFonts w:ascii="Times New Roman"/>
                <w:sz w:val="18"/>
                <w:szCs w:val="18"/>
              </w:rPr>
            </w:pPr>
            <w:r>
              <w:rPr>
                <w:rFonts w:ascii="Times New Roman"/>
                <w:sz w:val="18"/>
                <w:szCs w:val="18"/>
              </w:rPr>
              <w:t>500V≤CDM＜750V</w:t>
            </w:r>
          </w:p>
        </w:tc>
        <w:tc>
          <w:tcPr>
            <w:tcW w:w="1338" w:type="dxa"/>
          </w:tcPr>
          <w:p w14:paraId="38073F19">
            <w:pPr>
              <w:pStyle w:val="22"/>
              <w:ind w:firstLine="0" w:firstLineChars="0"/>
              <w:jc w:val="center"/>
              <w:rPr>
                <w:rFonts w:ascii="Times New Roman"/>
                <w:sz w:val="18"/>
                <w:szCs w:val="18"/>
              </w:rPr>
            </w:pPr>
            <w:r>
              <w:rPr>
                <w:rFonts w:ascii="Times New Roman"/>
                <w:sz w:val="18"/>
                <w:szCs w:val="18"/>
              </w:rPr>
              <w:t>1A</w:t>
            </w:r>
          </w:p>
        </w:tc>
        <w:tc>
          <w:tcPr>
            <w:tcW w:w="2664" w:type="dxa"/>
          </w:tcPr>
          <w:p w14:paraId="090C71BC">
            <w:pPr>
              <w:pStyle w:val="22"/>
              <w:ind w:firstLine="0" w:firstLineChars="0"/>
              <w:jc w:val="center"/>
              <w:rPr>
                <w:rFonts w:ascii="Times New Roman"/>
                <w:sz w:val="18"/>
                <w:szCs w:val="18"/>
              </w:rPr>
            </w:pPr>
            <w:r>
              <w:rPr>
                <w:rFonts w:ascii="Times New Roman"/>
                <w:sz w:val="18"/>
                <w:szCs w:val="18"/>
              </w:rPr>
              <w:t>250V≤HBM＜500V</w:t>
            </w:r>
          </w:p>
        </w:tc>
      </w:tr>
      <w:tr w14:paraId="4150CD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299" w:type="dxa"/>
            <w:shd w:val="clear" w:color="auto" w:fill="auto"/>
          </w:tcPr>
          <w:p w14:paraId="23CAD40B">
            <w:pPr>
              <w:pStyle w:val="22"/>
              <w:ind w:firstLine="0" w:firstLineChars="0"/>
              <w:jc w:val="center"/>
              <w:rPr>
                <w:rFonts w:ascii="Times New Roman"/>
                <w:sz w:val="18"/>
                <w:szCs w:val="18"/>
              </w:rPr>
            </w:pPr>
            <w:r>
              <w:rPr>
                <w:rFonts w:ascii="Times New Roman"/>
                <w:sz w:val="18"/>
                <w:szCs w:val="18"/>
              </w:rPr>
              <w:t>C2b</w:t>
            </w:r>
          </w:p>
        </w:tc>
        <w:tc>
          <w:tcPr>
            <w:tcW w:w="2461" w:type="dxa"/>
            <w:shd w:val="clear" w:color="auto" w:fill="auto"/>
          </w:tcPr>
          <w:p w14:paraId="37356BA2">
            <w:pPr>
              <w:pStyle w:val="22"/>
              <w:ind w:firstLine="0" w:firstLineChars="0"/>
              <w:jc w:val="center"/>
              <w:rPr>
                <w:rFonts w:ascii="Times New Roman"/>
                <w:sz w:val="18"/>
                <w:szCs w:val="18"/>
              </w:rPr>
            </w:pPr>
            <w:r>
              <w:rPr>
                <w:rFonts w:ascii="Times New Roman"/>
                <w:sz w:val="18"/>
                <w:szCs w:val="18"/>
              </w:rPr>
              <w:t>750V≤CDM＜1000V</w:t>
            </w:r>
          </w:p>
        </w:tc>
        <w:tc>
          <w:tcPr>
            <w:tcW w:w="1338" w:type="dxa"/>
          </w:tcPr>
          <w:p w14:paraId="176F0430">
            <w:pPr>
              <w:pStyle w:val="22"/>
              <w:ind w:firstLine="0" w:firstLineChars="0"/>
              <w:jc w:val="center"/>
              <w:rPr>
                <w:rFonts w:ascii="Times New Roman"/>
                <w:sz w:val="18"/>
                <w:szCs w:val="18"/>
              </w:rPr>
            </w:pPr>
            <w:r>
              <w:rPr>
                <w:rFonts w:ascii="Times New Roman"/>
                <w:sz w:val="18"/>
                <w:szCs w:val="18"/>
              </w:rPr>
              <w:t>1B</w:t>
            </w:r>
          </w:p>
        </w:tc>
        <w:tc>
          <w:tcPr>
            <w:tcW w:w="2664" w:type="dxa"/>
          </w:tcPr>
          <w:p w14:paraId="19007337">
            <w:pPr>
              <w:pStyle w:val="22"/>
              <w:ind w:firstLine="0" w:firstLineChars="0"/>
              <w:jc w:val="center"/>
              <w:rPr>
                <w:rFonts w:ascii="Times New Roman"/>
                <w:sz w:val="18"/>
                <w:szCs w:val="18"/>
              </w:rPr>
            </w:pPr>
            <w:r>
              <w:rPr>
                <w:rFonts w:ascii="Times New Roman"/>
                <w:sz w:val="18"/>
                <w:szCs w:val="18"/>
              </w:rPr>
              <w:t>500V≤HBM＜1000V</w:t>
            </w:r>
          </w:p>
        </w:tc>
      </w:tr>
      <w:tr w14:paraId="501F4D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299" w:type="dxa"/>
            <w:shd w:val="clear" w:color="auto" w:fill="auto"/>
          </w:tcPr>
          <w:p w14:paraId="53E04E39">
            <w:pPr>
              <w:pStyle w:val="22"/>
              <w:ind w:firstLine="0" w:firstLineChars="0"/>
              <w:jc w:val="center"/>
              <w:rPr>
                <w:rFonts w:ascii="Times New Roman"/>
                <w:sz w:val="18"/>
                <w:szCs w:val="18"/>
              </w:rPr>
            </w:pPr>
            <w:r>
              <w:rPr>
                <w:rFonts w:ascii="Times New Roman"/>
                <w:sz w:val="18"/>
                <w:szCs w:val="18"/>
              </w:rPr>
              <w:t>C3</w:t>
            </w:r>
          </w:p>
        </w:tc>
        <w:tc>
          <w:tcPr>
            <w:tcW w:w="2461" w:type="dxa"/>
            <w:shd w:val="clear" w:color="auto" w:fill="auto"/>
          </w:tcPr>
          <w:p w14:paraId="5F25BF57">
            <w:pPr>
              <w:pStyle w:val="22"/>
              <w:ind w:firstLine="0" w:firstLineChars="0"/>
              <w:jc w:val="center"/>
              <w:rPr>
                <w:rFonts w:ascii="Times New Roman"/>
                <w:sz w:val="18"/>
                <w:szCs w:val="18"/>
              </w:rPr>
            </w:pPr>
            <w:r>
              <w:rPr>
                <w:rFonts w:ascii="Times New Roman"/>
                <w:sz w:val="18"/>
                <w:szCs w:val="18"/>
              </w:rPr>
              <w:t>CDM≥1000V</w:t>
            </w:r>
          </w:p>
        </w:tc>
        <w:tc>
          <w:tcPr>
            <w:tcW w:w="1338" w:type="dxa"/>
          </w:tcPr>
          <w:p w14:paraId="462A5641">
            <w:pPr>
              <w:pStyle w:val="22"/>
              <w:ind w:firstLine="0" w:firstLineChars="0"/>
              <w:jc w:val="center"/>
              <w:rPr>
                <w:rFonts w:ascii="Times New Roman"/>
                <w:sz w:val="18"/>
                <w:szCs w:val="18"/>
              </w:rPr>
            </w:pPr>
            <w:r>
              <w:rPr>
                <w:rFonts w:ascii="Times New Roman"/>
                <w:sz w:val="18"/>
                <w:szCs w:val="18"/>
              </w:rPr>
              <w:t>1C</w:t>
            </w:r>
          </w:p>
        </w:tc>
        <w:tc>
          <w:tcPr>
            <w:tcW w:w="2664" w:type="dxa"/>
          </w:tcPr>
          <w:p w14:paraId="613BD9CC">
            <w:pPr>
              <w:pStyle w:val="22"/>
              <w:ind w:firstLine="0" w:firstLineChars="0"/>
              <w:jc w:val="center"/>
              <w:rPr>
                <w:rFonts w:ascii="Times New Roman"/>
                <w:sz w:val="18"/>
                <w:szCs w:val="18"/>
              </w:rPr>
            </w:pPr>
            <w:r>
              <w:rPr>
                <w:rFonts w:ascii="Times New Roman"/>
                <w:sz w:val="18"/>
                <w:szCs w:val="18"/>
              </w:rPr>
              <w:t>1000V≤HBM＜2000V</w:t>
            </w:r>
          </w:p>
        </w:tc>
      </w:tr>
      <w:tr w14:paraId="0010A9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299" w:type="dxa"/>
            <w:shd w:val="clear" w:color="auto" w:fill="auto"/>
          </w:tcPr>
          <w:p w14:paraId="5BE5C69C">
            <w:pPr>
              <w:pStyle w:val="22"/>
              <w:ind w:firstLine="0" w:firstLineChars="0"/>
              <w:jc w:val="center"/>
              <w:rPr>
                <w:rFonts w:ascii="Times New Roman"/>
                <w:sz w:val="18"/>
                <w:szCs w:val="18"/>
              </w:rPr>
            </w:pPr>
            <w:r>
              <w:rPr>
                <w:rFonts w:ascii="Times New Roman"/>
                <w:sz w:val="18"/>
                <w:szCs w:val="18"/>
              </w:rPr>
              <w:t>/</w:t>
            </w:r>
          </w:p>
        </w:tc>
        <w:tc>
          <w:tcPr>
            <w:tcW w:w="2461" w:type="dxa"/>
            <w:shd w:val="clear" w:color="auto" w:fill="auto"/>
          </w:tcPr>
          <w:p w14:paraId="190132A1">
            <w:pPr>
              <w:pStyle w:val="22"/>
              <w:ind w:firstLine="0" w:firstLineChars="0"/>
              <w:jc w:val="center"/>
              <w:rPr>
                <w:rFonts w:ascii="Times New Roman"/>
                <w:sz w:val="18"/>
                <w:szCs w:val="18"/>
              </w:rPr>
            </w:pPr>
            <w:r>
              <w:rPr>
                <w:rFonts w:ascii="Times New Roman"/>
                <w:sz w:val="18"/>
                <w:szCs w:val="18"/>
              </w:rPr>
              <w:t>/</w:t>
            </w:r>
          </w:p>
        </w:tc>
        <w:tc>
          <w:tcPr>
            <w:tcW w:w="1338" w:type="dxa"/>
          </w:tcPr>
          <w:p w14:paraId="5E0009CD">
            <w:pPr>
              <w:pStyle w:val="22"/>
              <w:ind w:firstLine="0" w:firstLineChars="0"/>
              <w:jc w:val="center"/>
              <w:rPr>
                <w:rFonts w:ascii="Times New Roman"/>
                <w:sz w:val="18"/>
                <w:szCs w:val="18"/>
              </w:rPr>
            </w:pPr>
            <w:r>
              <w:rPr>
                <w:rFonts w:ascii="Times New Roman"/>
                <w:sz w:val="18"/>
                <w:szCs w:val="18"/>
              </w:rPr>
              <w:t>2</w:t>
            </w:r>
          </w:p>
        </w:tc>
        <w:tc>
          <w:tcPr>
            <w:tcW w:w="2664" w:type="dxa"/>
          </w:tcPr>
          <w:p w14:paraId="4284E9F8">
            <w:pPr>
              <w:pStyle w:val="22"/>
              <w:ind w:firstLine="0" w:firstLineChars="0"/>
              <w:jc w:val="center"/>
              <w:rPr>
                <w:rFonts w:ascii="Times New Roman"/>
                <w:sz w:val="18"/>
                <w:szCs w:val="18"/>
              </w:rPr>
            </w:pPr>
            <w:r>
              <w:rPr>
                <w:rFonts w:ascii="Times New Roman"/>
                <w:sz w:val="18"/>
                <w:szCs w:val="18"/>
              </w:rPr>
              <w:t>2000V≤HBM＜4000V</w:t>
            </w:r>
          </w:p>
        </w:tc>
      </w:tr>
      <w:tr w14:paraId="6F1C20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299" w:type="dxa"/>
            <w:shd w:val="clear" w:color="auto" w:fill="auto"/>
          </w:tcPr>
          <w:p w14:paraId="1A44A977">
            <w:pPr>
              <w:pStyle w:val="22"/>
              <w:ind w:firstLine="0" w:firstLineChars="0"/>
              <w:jc w:val="center"/>
              <w:rPr>
                <w:rFonts w:ascii="Times New Roman"/>
                <w:sz w:val="18"/>
                <w:szCs w:val="18"/>
              </w:rPr>
            </w:pPr>
            <w:r>
              <w:rPr>
                <w:rFonts w:ascii="Times New Roman"/>
                <w:sz w:val="18"/>
                <w:szCs w:val="18"/>
              </w:rPr>
              <w:t>/</w:t>
            </w:r>
          </w:p>
        </w:tc>
        <w:tc>
          <w:tcPr>
            <w:tcW w:w="2461" w:type="dxa"/>
            <w:shd w:val="clear" w:color="auto" w:fill="auto"/>
          </w:tcPr>
          <w:p w14:paraId="5725F2A7">
            <w:pPr>
              <w:pStyle w:val="22"/>
              <w:ind w:firstLine="0" w:firstLineChars="0"/>
              <w:jc w:val="center"/>
              <w:rPr>
                <w:rFonts w:ascii="Times New Roman"/>
                <w:sz w:val="18"/>
                <w:szCs w:val="18"/>
              </w:rPr>
            </w:pPr>
            <w:r>
              <w:rPr>
                <w:rFonts w:ascii="Times New Roman"/>
                <w:sz w:val="18"/>
                <w:szCs w:val="18"/>
              </w:rPr>
              <w:t>/</w:t>
            </w:r>
          </w:p>
        </w:tc>
        <w:tc>
          <w:tcPr>
            <w:tcW w:w="1338" w:type="dxa"/>
          </w:tcPr>
          <w:p w14:paraId="65DACF8B">
            <w:pPr>
              <w:pStyle w:val="22"/>
              <w:ind w:firstLine="0" w:firstLineChars="0"/>
              <w:jc w:val="center"/>
              <w:rPr>
                <w:rFonts w:ascii="Times New Roman"/>
                <w:sz w:val="18"/>
                <w:szCs w:val="18"/>
              </w:rPr>
            </w:pPr>
            <w:r>
              <w:rPr>
                <w:rFonts w:ascii="Times New Roman"/>
                <w:sz w:val="18"/>
                <w:szCs w:val="18"/>
              </w:rPr>
              <w:t>3A</w:t>
            </w:r>
          </w:p>
        </w:tc>
        <w:tc>
          <w:tcPr>
            <w:tcW w:w="2664" w:type="dxa"/>
          </w:tcPr>
          <w:p w14:paraId="1658FE2F">
            <w:pPr>
              <w:pStyle w:val="22"/>
              <w:ind w:firstLine="0" w:firstLineChars="0"/>
              <w:jc w:val="center"/>
              <w:rPr>
                <w:rFonts w:ascii="Times New Roman"/>
                <w:sz w:val="18"/>
                <w:szCs w:val="18"/>
              </w:rPr>
            </w:pPr>
            <w:r>
              <w:rPr>
                <w:rFonts w:ascii="Times New Roman"/>
                <w:sz w:val="18"/>
                <w:szCs w:val="18"/>
              </w:rPr>
              <w:t>4000V≤HBM＜8000V</w:t>
            </w:r>
          </w:p>
        </w:tc>
      </w:tr>
      <w:tr w14:paraId="4C1845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299" w:type="dxa"/>
            <w:shd w:val="clear" w:color="auto" w:fill="auto"/>
          </w:tcPr>
          <w:p w14:paraId="2509374E">
            <w:pPr>
              <w:pStyle w:val="22"/>
              <w:ind w:firstLine="0" w:firstLineChars="0"/>
              <w:jc w:val="center"/>
              <w:rPr>
                <w:rFonts w:ascii="Times New Roman"/>
                <w:sz w:val="18"/>
                <w:szCs w:val="18"/>
              </w:rPr>
            </w:pPr>
            <w:r>
              <w:rPr>
                <w:rFonts w:ascii="Times New Roman"/>
                <w:sz w:val="18"/>
                <w:szCs w:val="18"/>
              </w:rPr>
              <w:t>/</w:t>
            </w:r>
          </w:p>
        </w:tc>
        <w:tc>
          <w:tcPr>
            <w:tcW w:w="2461" w:type="dxa"/>
            <w:shd w:val="clear" w:color="auto" w:fill="auto"/>
          </w:tcPr>
          <w:p w14:paraId="6D9B707E">
            <w:pPr>
              <w:pStyle w:val="22"/>
              <w:ind w:firstLine="0" w:firstLineChars="0"/>
              <w:jc w:val="center"/>
              <w:rPr>
                <w:rFonts w:ascii="Times New Roman"/>
                <w:sz w:val="18"/>
                <w:szCs w:val="18"/>
              </w:rPr>
            </w:pPr>
            <w:r>
              <w:rPr>
                <w:rFonts w:ascii="Times New Roman"/>
                <w:sz w:val="18"/>
                <w:szCs w:val="18"/>
              </w:rPr>
              <w:t>/</w:t>
            </w:r>
          </w:p>
        </w:tc>
        <w:tc>
          <w:tcPr>
            <w:tcW w:w="1338" w:type="dxa"/>
          </w:tcPr>
          <w:p w14:paraId="7F3784B6">
            <w:pPr>
              <w:pStyle w:val="22"/>
              <w:ind w:firstLine="0" w:firstLineChars="0"/>
              <w:jc w:val="center"/>
              <w:rPr>
                <w:rFonts w:ascii="Times New Roman"/>
                <w:sz w:val="18"/>
                <w:szCs w:val="18"/>
              </w:rPr>
            </w:pPr>
            <w:r>
              <w:rPr>
                <w:rFonts w:ascii="Times New Roman"/>
                <w:sz w:val="18"/>
                <w:szCs w:val="18"/>
              </w:rPr>
              <w:t>3B</w:t>
            </w:r>
          </w:p>
        </w:tc>
        <w:tc>
          <w:tcPr>
            <w:tcW w:w="2664" w:type="dxa"/>
          </w:tcPr>
          <w:p w14:paraId="0FEB2C89">
            <w:pPr>
              <w:pStyle w:val="22"/>
              <w:ind w:firstLine="0" w:firstLineChars="0"/>
              <w:jc w:val="center"/>
              <w:rPr>
                <w:rFonts w:ascii="Times New Roman"/>
                <w:sz w:val="18"/>
                <w:szCs w:val="18"/>
              </w:rPr>
            </w:pPr>
            <w:r>
              <w:rPr>
                <w:rFonts w:ascii="Times New Roman"/>
                <w:sz w:val="18"/>
                <w:szCs w:val="18"/>
              </w:rPr>
              <w:t>HBM≥8000V</w:t>
            </w:r>
          </w:p>
        </w:tc>
      </w:tr>
    </w:tbl>
    <w:p w14:paraId="5A28A53E">
      <w:pPr>
        <w:pStyle w:val="49"/>
        <w:rPr>
          <w:rFonts w:ascii="Times New Roman"/>
        </w:rPr>
      </w:pPr>
      <w:bookmarkStart w:id="42" w:name="_Toc204808239"/>
      <w:bookmarkStart w:id="43" w:name="_Toc199204521"/>
      <w:r>
        <w:rPr>
          <w:rFonts w:hint="eastAsia" w:ascii="Times New Roman"/>
        </w:rPr>
        <w:t>可靠性分级检测要求</w:t>
      </w:r>
      <w:bookmarkEnd w:id="42"/>
      <w:bookmarkEnd w:id="43"/>
    </w:p>
    <w:p w14:paraId="645833C8">
      <w:pPr>
        <w:pStyle w:val="53"/>
        <w:spacing w:before="156" w:after="156"/>
        <w:ind w:left="0"/>
        <w:rPr>
          <w:rFonts w:ascii="Times New Roman"/>
        </w:rPr>
      </w:pPr>
      <w:r>
        <w:rPr>
          <w:rFonts w:ascii="Times New Roman"/>
        </w:rPr>
        <w:t>基于任务剖面的</w:t>
      </w:r>
      <w:r>
        <w:rPr>
          <w:rFonts w:hint="eastAsia" w:ascii="Times New Roman"/>
        </w:rPr>
        <w:t>可靠性试验应力</w:t>
      </w:r>
      <w:r>
        <w:rPr>
          <w:rFonts w:ascii="Times New Roman"/>
        </w:rPr>
        <w:t>换算方法</w:t>
      </w:r>
    </w:p>
    <w:p w14:paraId="26C76DF4">
      <w:pPr>
        <w:pStyle w:val="22"/>
        <w:rPr>
          <w:rFonts w:ascii="Times New Roman"/>
        </w:rPr>
      </w:pPr>
      <w:r>
        <w:rPr>
          <w:rFonts w:hint="eastAsia" w:ascii="Times New Roman"/>
        </w:rPr>
        <w:t>汽车</w:t>
      </w:r>
      <w:r>
        <w:rPr>
          <w:rFonts w:ascii="Times New Roman"/>
        </w:rPr>
        <w:t>光电器件</w:t>
      </w:r>
      <w:r>
        <w:rPr>
          <w:rFonts w:hint="eastAsia" w:ascii="Times New Roman"/>
        </w:rPr>
        <w:t>主要可靠性试验项目应力换算</w:t>
      </w:r>
      <w:r>
        <w:rPr>
          <w:rFonts w:ascii="Times New Roman"/>
        </w:rPr>
        <w:t>公式如</w:t>
      </w:r>
      <w:r>
        <w:rPr>
          <w:rFonts w:hint="eastAsia" w:ascii="Times New Roman"/>
        </w:rPr>
        <w:t>表4</w:t>
      </w:r>
      <w:r>
        <w:rPr>
          <w:rFonts w:ascii="Times New Roman"/>
        </w:rPr>
        <w:t>所示。</w:t>
      </w:r>
    </w:p>
    <w:p w14:paraId="4BD1EB81">
      <w:pPr>
        <w:pStyle w:val="22"/>
        <w:spacing w:before="156" w:beforeLines="50" w:after="156" w:afterLines="50"/>
        <w:ind w:firstLine="0" w:firstLineChars="0"/>
        <w:jc w:val="center"/>
        <w:rPr>
          <w:rFonts w:ascii="Times New Roman" w:eastAsia="黑体"/>
        </w:rPr>
      </w:pPr>
      <w:bookmarkStart w:id="44" w:name="_Ref192084952"/>
      <w:r>
        <w:rPr>
          <w:rFonts w:ascii="Times New Roman" w:eastAsia="黑体"/>
        </w:rPr>
        <w:t xml:space="preserve">表 </w:t>
      </w:r>
      <w:r>
        <w:rPr>
          <w:rFonts w:ascii="Times New Roman" w:eastAsia="黑体"/>
        </w:rPr>
        <w:fldChar w:fldCharType="begin" w:fldLock="1"/>
      </w:r>
      <w:r>
        <w:rPr>
          <w:rFonts w:ascii="Times New Roman" w:eastAsia="黑体"/>
        </w:rPr>
        <w:instrText xml:space="preserve"> SEQ 表 \* ARABIC </w:instrText>
      </w:r>
      <w:r>
        <w:rPr>
          <w:rFonts w:ascii="Times New Roman" w:eastAsia="黑体"/>
        </w:rPr>
        <w:fldChar w:fldCharType="separate"/>
      </w:r>
      <w:r>
        <w:rPr>
          <w:rFonts w:ascii="Times New Roman" w:eastAsia="黑体"/>
        </w:rPr>
        <w:t>4</w:t>
      </w:r>
      <w:r>
        <w:rPr>
          <w:rFonts w:ascii="Times New Roman" w:eastAsia="黑体"/>
        </w:rPr>
        <w:fldChar w:fldCharType="end"/>
      </w:r>
      <w:bookmarkEnd w:id="44"/>
      <w:r>
        <w:rPr>
          <w:rFonts w:ascii="Times New Roman" w:eastAsia="黑体"/>
        </w:rPr>
        <w:t xml:space="preserve"> 基于任务剖面应力的试验条件基本换算方法</w:t>
      </w:r>
    </w:p>
    <w:tbl>
      <w:tblPr>
        <w:tblStyle w:val="30"/>
        <w:tblW w:w="963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413"/>
        <w:gridCol w:w="6379"/>
        <w:gridCol w:w="1842"/>
      </w:tblGrid>
      <w:tr w14:paraId="72026D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tcBorders>
              <w:top w:val="single" w:color="000000" w:sz="12" w:space="0"/>
              <w:bottom w:val="single" w:color="000000" w:sz="12" w:space="0"/>
            </w:tcBorders>
            <w:shd w:val="clear" w:color="auto" w:fill="auto"/>
          </w:tcPr>
          <w:p w14:paraId="4F4480BD">
            <w:pPr>
              <w:jc w:val="center"/>
              <w:rPr>
                <w:rFonts w:ascii="宋体" w:hAnsi="宋体"/>
                <w:sz w:val="18"/>
              </w:rPr>
            </w:pPr>
            <w:r>
              <w:rPr>
                <w:rFonts w:ascii="宋体" w:hAnsi="宋体"/>
                <w:sz w:val="18"/>
              </w:rPr>
              <w:t>应力类型</w:t>
            </w:r>
          </w:p>
        </w:tc>
        <w:tc>
          <w:tcPr>
            <w:tcW w:w="6379" w:type="dxa"/>
            <w:tcBorders>
              <w:top w:val="single" w:color="000000" w:sz="12" w:space="0"/>
              <w:bottom w:val="single" w:color="000000" w:sz="12" w:space="0"/>
            </w:tcBorders>
            <w:shd w:val="clear" w:color="auto" w:fill="auto"/>
          </w:tcPr>
          <w:p w14:paraId="120BBA70">
            <w:pPr>
              <w:jc w:val="center"/>
              <w:rPr>
                <w:rFonts w:ascii="宋体" w:hAnsi="宋体"/>
                <w:sz w:val="18"/>
              </w:rPr>
            </w:pPr>
            <w:r>
              <w:rPr>
                <w:rFonts w:ascii="宋体" w:hAnsi="宋体"/>
                <w:sz w:val="18"/>
              </w:rPr>
              <w:t>加速模型</w:t>
            </w:r>
          </w:p>
        </w:tc>
        <w:tc>
          <w:tcPr>
            <w:tcW w:w="1842" w:type="dxa"/>
            <w:tcBorders>
              <w:top w:val="single" w:color="000000" w:sz="12" w:space="0"/>
              <w:bottom w:val="single" w:color="000000" w:sz="12" w:space="0"/>
            </w:tcBorders>
            <w:shd w:val="clear" w:color="auto" w:fill="auto"/>
          </w:tcPr>
          <w:p w14:paraId="66FC241D">
            <w:pPr>
              <w:jc w:val="center"/>
              <w:rPr>
                <w:rFonts w:ascii="宋体" w:hAnsi="宋体"/>
                <w:sz w:val="18"/>
              </w:rPr>
            </w:pPr>
            <w:r>
              <w:rPr>
                <w:rFonts w:ascii="宋体" w:hAnsi="宋体"/>
                <w:sz w:val="18"/>
              </w:rPr>
              <w:t>适用试验项目</w:t>
            </w:r>
          </w:p>
        </w:tc>
      </w:tr>
      <w:tr w14:paraId="533F51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tcBorders>
              <w:top w:val="single" w:color="000000" w:sz="12" w:space="0"/>
            </w:tcBorders>
            <w:shd w:val="clear" w:color="auto" w:fill="auto"/>
            <w:vAlign w:val="center"/>
          </w:tcPr>
          <w:p w14:paraId="621DDFD0">
            <w:pPr>
              <w:jc w:val="center"/>
              <w:rPr>
                <w:rFonts w:ascii="宋体" w:hAnsi="宋体"/>
                <w:sz w:val="18"/>
              </w:rPr>
            </w:pPr>
            <w:r>
              <w:rPr>
                <w:rFonts w:ascii="宋体" w:hAnsi="宋体"/>
                <w:sz w:val="18"/>
              </w:rPr>
              <w:t>温度应力</w:t>
            </w:r>
          </w:p>
        </w:tc>
        <w:tc>
          <w:tcPr>
            <w:tcW w:w="6379" w:type="dxa"/>
            <w:tcBorders>
              <w:top w:val="single" w:color="000000" w:sz="12" w:space="0"/>
            </w:tcBorders>
            <w:shd w:val="clear" w:color="auto" w:fill="auto"/>
            <w:vAlign w:val="center"/>
          </w:tcPr>
          <w:p w14:paraId="2F201DFB">
            <w:pPr>
              <w:jc w:val="center"/>
              <w:rPr>
                <w:rFonts w:ascii="宋体" w:hAnsi="宋体"/>
                <w:sz w:val="18"/>
              </w:rPr>
            </w:pPr>
            <w:r>
              <w:rPr>
                <w:rFonts w:ascii="宋体" w:hAnsi="宋体"/>
                <w:sz w:val="18"/>
              </w:rPr>
              <w:t>阿伦尼斯公式（Arrhenius）：</w:t>
            </w:r>
            <w:r>
              <w:rPr>
                <w:rFonts w:ascii="宋体" w:hAnsi="宋体"/>
                <w:position w:val="-34"/>
                <w:sz w:val="18"/>
              </w:rPr>
              <w:object>
                <v:shape id="_x0000_i1025" o:spt="75" type="#_x0000_t75" style="height:33.85pt;width:105.3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rFonts w:ascii="宋体" w:hAnsi="宋体"/>
                <w:sz w:val="18"/>
              </w:rPr>
              <w:t xml:space="preserve"> Ea=0.7eV(典型值)，K</w:t>
            </w:r>
            <w:r>
              <w:rPr>
                <w:rFonts w:ascii="宋体" w:hAnsi="宋体"/>
                <w:sz w:val="18"/>
                <w:vertAlign w:val="subscript"/>
              </w:rPr>
              <w:t>B</w:t>
            </w:r>
            <w:r>
              <w:rPr>
                <w:rFonts w:ascii="宋体" w:hAnsi="宋体"/>
                <w:sz w:val="18"/>
              </w:rPr>
              <w:t>=8.61733*10</w:t>
            </w:r>
            <w:r>
              <w:rPr>
                <w:rFonts w:ascii="宋体" w:hAnsi="宋体"/>
                <w:sz w:val="18"/>
                <w:vertAlign w:val="superscript"/>
              </w:rPr>
              <w:t>-5</w:t>
            </w:r>
            <w:r>
              <w:rPr>
                <w:rFonts w:ascii="宋体" w:hAnsi="宋体"/>
                <w:sz w:val="18"/>
              </w:rPr>
              <w:t>eV/K</w:t>
            </w:r>
          </w:p>
        </w:tc>
        <w:tc>
          <w:tcPr>
            <w:tcW w:w="1842" w:type="dxa"/>
            <w:tcBorders>
              <w:top w:val="single" w:color="000000" w:sz="12" w:space="0"/>
            </w:tcBorders>
            <w:shd w:val="clear" w:color="auto" w:fill="auto"/>
            <w:vAlign w:val="center"/>
          </w:tcPr>
          <w:p w14:paraId="7E2B03D7">
            <w:pPr>
              <w:jc w:val="center"/>
              <w:rPr>
                <w:rFonts w:ascii="宋体" w:hAnsi="宋体"/>
                <w:sz w:val="18"/>
              </w:rPr>
            </w:pPr>
            <w:r>
              <w:rPr>
                <w:rFonts w:ascii="宋体" w:hAnsi="宋体"/>
                <w:kern w:val="0"/>
                <w:sz w:val="18"/>
                <w:szCs w:val="20"/>
              </w:rPr>
              <w:t>HTRB、HTOL</w:t>
            </w:r>
          </w:p>
        </w:tc>
      </w:tr>
      <w:tr w14:paraId="38EF06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1413" w:type="dxa"/>
            <w:shd w:val="clear" w:color="auto" w:fill="auto"/>
            <w:vAlign w:val="center"/>
          </w:tcPr>
          <w:p w14:paraId="3F1D1815">
            <w:pPr>
              <w:jc w:val="center"/>
              <w:rPr>
                <w:rFonts w:ascii="宋体" w:hAnsi="宋体"/>
                <w:sz w:val="18"/>
              </w:rPr>
            </w:pPr>
            <w:r>
              <w:rPr>
                <w:rFonts w:ascii="宋体" w:hAnsi="宋体"/>
                <w:sz w:val="18"/>
              </w:rPr>
              <w:t>热机械应力</w:t>
            </w:r>
          </w:p>
        </w:tc>
        <w:tc>
          <w:tcPr>
            <w:tcW w:w="6379" w:type="dxa"/>
            <w:shd w:val="clear" w:color="auto" w:fill="auto"/>
            <w:vAlign w:val="center"/>
          </w:tcPr>
          <w:p w14:paraId="5A31C5EE">
            <w:pPr>
              <w:jc w:val="center"/>
              <w:rPr>
                <w:rFonts w:ascii="宋体" w:hAnsi="宋体"/>
                <w:sz w:val="18"/>
              </w:rPr>
            </w:pPr>
            <w:r>
              <w:rPr>
                <w:rFonts w:ascii="宋体" w:hAnsi="宋体"/>
                <w:sz w:val="18"/>
              </w:rPr>
              <w:t>科芬-曼森模型（Coffin Manson）：</w:t>
            </w:r>
            <w:r>
              <w:rPr>
                <w:rFonts w:ascii="宋体" w:hAnsi="宋体"/>
                <w:position w:val="-32"/>
                <w:sz w:val="18"/>
              </w:rPr>
              <w:object>
                <v:shape id="_x0000_i1026" o:spt="75" type="#_x0000_t75" style="height:33.85pt;width:57.5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rFonts w:ascii="宋体" w:hAnsi="宋体"/>
              </w:rPr>
              <w:t xml:space="preserve"> </w:t>
            </w:r>
            <w:r>
              <w:rPr>
                <w:rFonts w:ascii="宋体" w:hAnsi="宋体"/>
                <w:sz w:val="18"/>
              </w:rPr>
              <w:t>m=4/2.5（典型值）</w:t>
            </w:r>
          </w:p>
        </w:tc>
        <w:tc>
          <w:tcPr>
            <w:tcW w:w="1842" w:type="dxa"/>
            <w:shd w:val="clear" w:color="auto" w:fill="auto"/>
            <w:vAlign w:val="center"/>
          </w:tcPr>
          <w:p w14:paraId="42830F4E">
            <w:pPr>
              <w:jc w:val="center"/>
              <w:rPr>
                <w:rFonts w:ascii="宋体" w:hAnsi="宋体"/>
                <w:sz w:val="18"/>
              </w:rPr>
            </w:pPr>
            <w:r>
              <w:rPr>
                <w:rFonts w:ascii="宋体" w:hAnsi="宋体"/>
                <w:sz w:val="18"/>
              </w:rPr>
              <w:t>TC、IOL、PTC</w:t>
            </w:r>
          </w:p>
        </w:tc>
      </w:tr>
      <w:tr w14:paraId="1BBC50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88" w:hRule="atLeast"/>
          <w:jc w:val="center"/>
        </w:trPr>
        <w:tc>
          <w:tcPr>
            <w:tcW w:w="1413" w:type="dxa"/>
            <w:shd w:val="clear" w:color="auto" w:fill="auto"/>
            <w:vAlign w:val="center"/>
          </w:tcPr>
          <w:p w14:paraId="44EC0814">
            <w:pPr>
              <w:jc w:val="center"/>
              <w:rPr>
                <w:rFonts w:ascii="宋体" w:hAnsi="宋体"/>
                <w:sz w:val="18"/>
                <w:vertAlign w:val="superscript"/>
              </w:rPr>
            </w:pPr>
            <w:r>
              <w:rPr>
                <w:rFonts w:ascii="宋体" w:hAnsi="宋体"/>
                <w:sz w:val="18"/>
              </w:rPr>
              <w:t>湿度</w:t>
            </w:r>
          </w:p>
        </w:tc>
        <w:tc>
          <w:tcPr>
            <w:tcW w:w="6379" w:type="dxa"/>
            <w:shd w:val="clear" w:color="auto" w:fill="auto"/>
            <w:vAlign w:val="center"/>
          </w:tcPr>
          <w:p w14:paraId="2DFEBDE2">
            <w:pPr>
              <w:jc w:val="center"/>
              <w:rPr>
                <w:rFonts w:ascii="宋体" w:hAnsi="宋体"/>
                <w:sz w:val="18"/>
              </w:rPr>
            </w:pPr>
            <w:r>
              <w:rPr>
                <w:rFonts w:ascii="宋体" w:hAnsi="宋体"/>
                <w:sz w:val="18"/>
              </w:rPr>
              <w:t>哈尔伯格-佩克公式（Hallberg-Peck）：</w:t>
            </w:r>
            <w:r>
              <w:rPr>
                <w:rFonts w:ascii="宋体" w:hAnsi="宋体"/>
                <w:position w:val="-34"/>
                <w:sz w:val="18"/>
              </w:rPr>
              <w:object>
                <v:shape id="_x0000_i1027" o:spt="75" type="#_x0000_t75" style="height:34.95pt;width:144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r>
              <w:rPr>
                <w:rFonts w:ascii="宋体" w:hAnsi="宋体"/>
                <w:sz w:val="18"/>
              </w:rPr>
              <w:t xml:space="preserve"> p=3(典型值)，E</w:t>
            </w:r>
            <w:r>
              <w:rPr>
                <w:rFonts w:ascii="宋体" w:hAnsi="宋体"/>
                <w:sz w:val="18"/>
                <w:vertAlign w:val="subscript"/>
              </w:rPr>
              <w:t>a</w:t>
            </w:r>
            <w:r>
              <w:rPr>
                <w:rFonts w:ascii="宋体" w:hAnsi="宋体"/>
                <w:sz w:val="18"/>
              </w:rPr>
              <w:t>=0.9eV(典型值)，K</w:t>
            </w:r>
            <w:r>
              <w:rPr>
                <w:rFonts w:ascii="宋体" w:hAnsi="宋体"/>
                <w:sz w:val="18"/>
                <w:vertAlign w:val="subscript"/>
              </w:rPr>
              <w:t>B</w:t>
            </w:r>
            <w:r>
              <w:rPr>
                <w:rFonts w:ascii="宋体" w:hAnsi="宋体"/>
                <w:sz w:val="18"/>
              </w:rPr>
              <w:t>=8.61733*10</w:t>
            </w:r>
            <w:r>
              <w:rPr>
                <w:rFonts w:ascii="宋体" w:hAnsi="宋体"/>
                <w:sz w:val="18"/>
                <w:vertAlign w:val="superscript"/>
              </w:rPr>
              <w:t>-5</w:t>
            </w:r>
            <w:r>
              <w:rPr>
                <w:rFonts w:ascii="宋体" w:hAnsi="宋体"/>
                <w:sz w:val="18"/>
              </w:rPr>
              <w:t>eV/K</w:t>
            </w:r>
          </w:p>
        </w:tc>
        <w:tc>
          <w:tcPr>
            <w:tcW w:w="1842" w:type="dxa"/>
            <w:shd w:val="clear" w:color="auto" w:fill="auto"/>
            <w:vAlign w:val="center"/>
          </w:tcPr>
          <w:p w14:paraId="20C7600B">
            <w:pPr>
              <w:jc w:val="center"/>
              <w:rPr>
                <w:rFonts w:ascii="宋体" w:hAnsi="宋体"/>
                <w:sz w:val="18"/>
              </w:rPr>
            </w:pPr>
            <w:r>
              <w:rPr>
                <w:rFonts w:ascii="宋体" w:hAnsi="宋体"/>
                <w:kern w:val="0"/>
                <w:sz w:val="18"/>
                <w:szCs w:val="20"/>
              </w:rPr>
              <w:t>H3TRB、WHOTL</w:t>
            </w:r>
          </w:p>
        </w:tc>
      </w:tr>
    </w:tbl>
    <w:p w14:paraId="2273A069">
      <w:pPr>
        <w:pStyle w:val="53"/>
        <w:spacing w:before="156" w:after="156"/>
        <w:ind w:left="0"/>
        <w:rPr>
          <w:rFonts w:ascii="Times New Roman"/>
        </w:rPr>
      </w:pPr>
      <w:r>
        <w:rPr>
          <w:rFonts w:hint="eastAsia" w:ascii="Times New Roman"/>
        </w:rPr>
        <w:t>基于任务剖面的</w:t>
      </w:r>
      <w:r>
        <w:rPr>
          <w:rFonts w:ascii="Times New Roman"/>
        </w:rPr>
        <w:t>可靠性分级</w:t>
      </w:r>
      <w:r>
        <w:rPr>
          <w:rFonts w:hint="eastAsia" w:ascii="Times New Roman"/>
        </w:rPr>
        <w:t>检测</w:t>
      </w:r>
      <w:r>
        <w:rPr>
          <w:rFonts w:ascii="Times New Roman"/>
        </w:rPr>
        <w:t>要求</w:t>
      </w:r>
    </w:p>
    <w:p w14:paraId="48DDA5E0">
      <w:pPr>
        <w:pStyle w:val="22"/>
        <w:rPr>
          <w:rFonts w:ascii="Times New Roman"/>
        </w:rPr>
      </w:pPr>
      <w:r>
        <w:rPr>
          <w:rFonts w:hint="eastAsia" w:ascii="Times New Roman"/>
        </w:rPr>
        <w:t>本节基于汽车不同应用领域典型应用场景，给出了基于任务剖面的汽车</w:t>
      </w:r>
      <w:r>
        <w:rPr>
          <w:rFonts w:ascii="Times New Roman"/>
        </w:rPr>
        <w:t>光电器件</w:t>
      </w:r>
      <w:r>
        <w:rPr>
          <w:rFonts w:hint="eastAsia" w:ascii="Times New Roman"/>
        </w:rPr>
        <w:t>可靠性分级检测要求。典型应用场景</w:t>
      </w:r>
      <w:r>
        <w:rPr>
          <w:rFonts w:ascii="Times New Roman"/>
        </w:rPr>
        <w:t>（包括但不限于</w:t>
      </w:r>
      <w:r>
        <w:rPr>
          <w:rFonts w:hint="eastAsia" w:ascii="Times New Roman"/>
        </w:rPr>
        <w:t>下表</w:t>
      </w:r>
      <w:r>
        <w:rPr>
          <w:rFonts w:ascii="Times New Roman"/>
        </w:rPr>
        <w:t>）</w:t>
      </w:r>
      <w:r>
        <w:rPr>
          <w:rFonts w:hint="eastAsia" w:ascii="Times New Roman"/>
        </w:rPr>
        <w:t>及推荐的可靠性检测等级如表5所示。不同应用领域介绍见附录。</w:t>
      </w:r>
    </w:p>
    <w:p w14:paraId="7A315205">
      <w:pPr>
        <w:pStyle w:val="22"/>
        <w:spacing w:before="156" w:beforeLines="50" w:after="156" w:afterLines="50"/>
        <w:ind w:firstLine="0" w:firstLineChars="0"/>
        <w:jc w:val="center"/>
        <w:rPr>
          <w:rFonts w:ascii="Times New Roman" w:eastAsia="黑体"/>
        </w:rPr>
      </w:pPr>
      <w:bookmarkStart w:id="45" w:name="_Ref192084635"/>
      <w:r>
        <w:rPr>
          <w:rFonts w:ascii="Times New Roman" w:eastAsia="黑体"/>
        </w:rPr>
        <w:t xml:space="preserve">表 </w:t>
      </w:r>
      <w:r>
        <w:rPr>
          <w:rFonts w:ascii="Times New Roman" w:eastAsia="黑体"/>
        </w:rPr>
        <w:fldChar w:fldCharType="begin" w:fldLock="1"/>
      </w:r>
      <w:r>
        <w:rPr>
          <w:rFonts w:ascii="Times New Roman" w:eastAsia="黑体"/>
        </w:rPr>
        <w:instrText xml:space="preserve"> SEQ 表 \* ARABIC </w:instrText>
      </w:r>
      <w:r>
        <w:rPr>
          <w:rFonts w:ascii="Times New Roman" w:eastAsia="黑体"/>
        </w:rPr>
        <w:fldChar w:fldCharType="separate"/>
      </w:r>
      <w:r>
        <w:rPr>
          <w:rFonts w:ascii="Times New Roman" w:eastAsia="黑体"/>
        </w:rPr>
        <w:t>5</w:t>
      </w:r>
      <w:r>
        <w:rPr>
          <w:rFonts w:ascii="Times New Roman" w:eastAsia="黑体"/>
        </w:rPr>
        <w:fldChar w:fldCharType="end"/>
      </w:r>
      <w:bookmarkEnd w:id="45"/>
      <w:r>
        <w:rPr>
          <w:rFonts w:ascii="Times New Roman" w:eastAsia="黑体"/>
        </w:rPr>
        <w:t xml:space="preserve"> </w:t>
      </w:r>
      <w:r>
        <w:rPr>
          <w:rFonts w:hint="eastAsia" w:ascii="Times New Roman" w:eastAsia="黑体"/>
        </w:rPr>
        <w:t>汽车光电器件</w:t>
      </w:r>
      <w:r>
        <w:rPr>
          <w:rFonts w:ascii="Times New Roman" w:eastAsia="黑体"/>
        </w:rPr>
        <w:t>可靠性</w:t>
      </w:r>
      <w:r>
        <w:rPr>
          <w:rFonts w:hint="eastAsia" w:ascii="Times New Roman" w:eastAsia="黑体"/>
        </w:rPr>
        <w:t>检测</w:t>
      </w:r>
      <w:r>
        <w:rPr>
          <w:rFonts w:ascii="Times New Roman" w:eastAsia="黑体"/>
        </w:rPr>
        <w:t>等级</w:t>
      </w:r>
    </w:p>
    <w:tbl>
      <w:tblPr>
        <w:tblStyle w:val="30"/>
        <w:tblW w:w="935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849"/>
        <w:gridCol w:w="8502"/>
      </w:tblGrid>
      <w:tr w14:paraId="1DFF24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49" w:type="dxa"/>
            <w:tcBorders>
              <w:top w:val="single" w:color="000000" w:sz="12" w:space="0"/>
              <w:bottom w:val="single" w:color="000000" w:sz="12" w:space="0"/>
            </w:tcBorders>
            <w:shd w:val="clear" w:color="auto" w:fill="auto"/>
            <w:vAlign w:val="center"/>
          </w:tcPr>
          <w:p w14:paraId="51248D3D">
            <w:pPr>
              <w:pStyle w:val="22"/>
              <w:spacing w:before="156" w:beforeLines="50" w:after="156" w:afterLines="50"/>
              <w:ind w:firstLine="0" w:firstLineChars="0"/>
              <w:jc w:val="center"/>
              <w:rPr>
                <w:rFonts w:ascii="Times New Roman"/>
                <w:b/>
                <w:sz w:val="18"/>
                <w:szCs w:val="18"/>
              </w:rPr>
            </w:pPr>
            <w:r>
              <w:rPr>
                <w:rFonts w:ascii="Times New Roman"/>
                <w:b/>
                <w:sz w:val="18"/>
                <w:szCs w:val="18"/>
              </w:rPr>
              <w:t>等级</w:t>
            </w:r>
          </w:p>
        </w:tc>
        <w:tc>
          <w:tcPr>
            <w:tcW w:w="8502" w:type="dxa"/>
            <w:tcBorders>
              <w:top w:val="single" w:color="000000" w:sz="12" w:space="0"/>
              <w:bottom w:val="single" w:color="000000" w:sz="12" w:space="0"/>
            </w:tcBorders>
            <w:shd w:val="clear" w:color="auto" w:fill="auto"/>
          </w:tcPr>
          <w:p w14:paraId="024B4E15">
            <w:pPr>
              <w:pStyle w:val="22"/>
              <w:spacing w:before="156" w:beforeLines="50" w:after="156" w:afterLines="50"/>
              <w:ind w:firstLine="0" w:firstLineChars="0"/>
              <w:jc w:val="center"/>
              <w:rPr>
                <w:rFonts w:ascii="Times New Roman"/>
                <w:b/>
                <w:sz w:val="18"/>
                <w:szCs w:val="18"/>
              </w:rPr>
            </w:pPr>
            <w:r>
              <w:rPr>
                <w:rFonts w:ascii="Times New Roman"/>
                <w:b/>
                <w:sz w:val="18"/>
                <w:szCs w:val="18"/>
              </w:rPr>
              <w:t>典型应用场景</w:t>
            </w:r>
          </w:p>
        </w:tc>
      </w:tr>
      <w:tr w14:paraId="1FD2CB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49" w:type="dxa"/>
            <w:tcBorders>
              <w:top w:val="single" w:color="000000" w:sz="12" w:space="0"/>
            </w:tcBorders>
            <w:shd w:val="clear" w:color="auto" w:fill="auto"/>
            <w:vAlign w:val="center"/>
          </w:tcPr>
          <w:p w14:paraId="60352233">
            <w:pPr>
              <w:pStyle w:val="22"/>
              <w:ind w:firstLine="0" w:firstLineChars="0"/>
              <w:jc w:val="center"/>
              <w:rPr>
                <w:rFonts w:ascii="Times New Roman"/>
                <w:sz w:val="18"/>
                <w:szCs w:val="18"/>
              </w:rPr>
            </w:pPr>
            <w:r>
              <w:rPr>
                <w:rFonts w:ascii="Times New Roman"/>
                <w:sz w:val="18"/>
                <w:szCs w:val="18"/>
              </w:rPr>
              <w:t>0</w:t>
            </w:r>
          </w:p>
        </w:tc>
        <w:tc>
          <w:tcPr>
            <w:tcW w:w="8502" w:type="dxa"/>
            <w:tcBorders>
              <w:top w:val="single" w:color="000000" w:sz="12" w:space="0"/>
            </w:tcBorders>
            <w:shd w:val="clear" w:color="auto" w:fill="auto"/>
          </w:tcPr>
          <w:p w14:paraId="716DE40D">
            <w:pPr>
              <w:pStyle w:val="22"/>
              <w:ind w:firstLine="0" w:firstLineChars="0"/>
              <w:jc w:val="center"/>
              <w:rPr>
                <w:rFonts w:ascii="Times New Roman"/>
                <w:sz w:val="18"/>
                <w:szCs w:val="18"/>
              </w:rPr>
            </w:pPr>
            <w:r>
              <w:rPr>
                <w:rFonts w:ascii="Times New Roman"/>
                <w:sz w:val="18"/>
                <w:szCs w:val="18"/>
              </w:rPr>
              <w:t>传动系统、行驶系统、转向系统、制动系统等</w:t>
            </w:r>
          </w:p>
        </w:tc>
      </w:tr>
      <w:tr w14:paraId="5E5FD6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49" w:type="dxa"/>
            <w:shd w:val="clear" w:color="auto" w:fill="auto"/>
            <w:vAlign w:val="center"/>
          </w:tcPr>
          <w:p w14:paraId="74DB5BC5">
            <w:pPr>
              <w:pStyle w:val="22"/>
              <w:ind w:firstLine="0" w:firstLineChars="0"/>
              <w:jc w:val="center"/>
              <w:rPr>
                <w:rFonts w:ascii="Times New Roman"/>
                <w:sz w:val="18"/>
                <w:szCs w:val="18"/>
              </w:rPr>
            </w:pPr>
            <w:r>
              <w:rPr>
                <w:rFonts w:ascii="Times New Roman"/>
                <w:sz w:val="18"/>
                <w:szCs w:val="18"/>
              </w:rPr>
              <w:t>1</w:t>
            </w:r>
          </w:p>
        </w:tc>
        <w:tc>
          <w:tcPr>
            <w:tcW w:w="8502" w:type="dxa"/>
            <w:shd w:val="clear" w:color="auto" w:fill="auto"/>
          </w:tcPr>
          <w:p w14:paraId="1E5C84D0">
            <w:pPr>
              <w:pStyle w:val="22"/>
              <w:ind w:firstLine="0" w:firstLineChars="0"/>
              <w:jc w:val="center"/>
              <w:rPr>
                <w:rFonts w:ascii="Times New Roman"/>
                <w:sz w:val="18"/>
                <w:szCs w:val="18"/>
              </w:rPr>
            </w:pPr>
            <w:r>
              <w:rPr>
                <w:rFonts w:ascii="Times New Roman"/>
                <w:sz w:val="18"/>
                <w:szCs w:val="18"/>
              </w:rPr>
              <w:t>发动机系统、新能源电驱系统、能源系统等</w:t>
            </w:r>
          </w:p>
        </w:tc>
      </w:tr>
      <w:tr w14:paraId="1FAA75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49" w:type="dxa"/>
            <w:shd w:val="clear" w:color="auto" w:fill="auto"/>
            <w:vAlign w:val="center"/>
          </w:tcPr>
          <w:p w14:paraId="1DC57195">
            <w:pPr>
              <w:pStyle w:val="22"/>
              <w:ind w:firstLine="0" w:firstLineChars="0"/>
              <w:jc w:val="center"/>
              <w:rPr>
                <w:rFonts w:ascii="Times New Roman"/>
                <w:sz w:val="18"/>
                <w:szCs w:val="18"/>
              </w:rPr>
            </w:pPr>
            <w:r>
              <w:rPr>
                <w:rFonts w:ascii="Times New Roman"/>
                <w:sz w:val="18"/>
                <w:szCs w:val="18"/>
              </w:rPr>
              <w:t>2</w:t>
            </w:r>
          </w:p>
        </w:tc>
        <w:tc>
          <w:tcPr>
            <w:tcW w:w="8502" w:type="dxa"/>
            <w:shd w:val="clear" w:color="auto" w:fill="auto"/>
          </w:tcPr>
          <w:p w14:paraId="3AA3240A">
            <w:pPr>
              <w:pStyle w:val="22"/>
              <w:ind w:firstLine="0" w:firstLineChars="0"/>
              <w:jc w:val="center"/>
              <w:rPr>
                <w:rFonts w:ascii="Times New Roman"/>
                <w:sz w:val="18"/>
                <w:szCs w:val="18"/>
              </w:rPr>
            </w:pPr>
            <w:r>
              <w:rPr>
                <w:rFonts w:ascii="Times New Roman"/>
                <w:sz w:val="18"/>
                <w:szCs w:val="18"/>
              </w:rPr>
              <w:t>车身控制系统、车身内饰系统、车身外饰系统、车身安全系统、开闭件系统、热管理系统等</w:t>
            </w:r>
          </w:p>
        </w:tc>
      </w:tr>
      <w:tr w14:paraId="5B0FCC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49" w:type="dxa"/>
            <w:shd w:val="clear" w:color="auto" w:fill="auto"/>
            <w:vAlign w:val="center"/>
          </w:tcPr>
          <w:p w14:paraId="69645F0C">
            <w:pPr>
              <w:pStyle w:val="22"/>
              <w:ind w:firstLine="0" w:firstLineChars="0"/>
              <w:jc w:val="center"/>
              <w:rPr>
                <w:rFonts w:ascii="Times New Roman"/>
                <w:sz w:val="18"/>
                <w:szCs w:val="18"/>
              </w:rPr>
            </w:pPr>
            <w:r>
              <w:rPr>
                <w:rFonts w:ascii="Times New Roman"/>
                <w:sz w:val="18"/>
                <w:szCs w:val="18"/>
              </w:rPr>
              <w:t>3</w:t>
            </w:r>
          </w:p>
        </w:tc>
        <w:tc>
          <w:tcPr>
            <w:tcW w:w="8502" w:type="dxa"/>
            <w:shd w:val="clear" w:color="auto" w:fill="auto"/>
          </w:tcPr>
          <w:p w14:paraId="4A9F4466">
            <w:pPr>
              <w:pStyle w:val="22"/>
              <w:ind w:firstLine="0" w:firstLineChars="0"/>
              <w:jc w:val="center"/>
              <w:rPr>
                <w:rFonts w:ascii="Times New Roman"/>
                <w:sz w:val="18"/>
                <w:szCs w:val="18"/>
              </w:rPr>
            </w:pPr>
            <w:r>
              <w:rPr>
                <w:rFonts w:ascii="Times New Roman"/>
                <w:sz w:val="18"/>
                <w:szCs w:val="18"/>
              </w:rPr>
              <w:t>环境感知系统、通信系统、智能决策系统等</w:t>
            </w:r>
          </w:p>
        </w:tc>
      </w:tr>
      <w:tr w14:paraId="03C9D9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49" w:type="dxa"/>
            <w:shd w:val="clear" w:color="auto" w:fill="auto"/>
            <w:vAlign w:val="center"/>
          </w:tcPr>
          <w:p w14:paraId="081BB33B">
            <w:pPr>
              <w:pStyle w:val="22"/>
              <w:ind w:firstLine="0" w:firstLineChars="0"/>
              <w:jc w:val="center"/>
              <w:rPr>
                <w:rFonts w:ascii="Times New Roman"/>
                <w:sz w:val="18"/>
                <w:szCs w:val="18"/>
              </w:rPr>
            </w:pPr>
            <w:r>
              <w:rPr>
                <w:rFonts w:ascii="Times New Roman"/>
                <w:sz w:val="18"/>
                <w:szCs w:val="18"/>
              </w:rPr>
              <w:t>4</w:t>
            </w:r>
          </w:p>
        </w:tc>
        <w:tc>
          <w:tcPr>
            <w:tcW w:w="8502" w:type="dxa"/>
            <w:shd w:val="clear" w:color="auto" w:fill="auto"/>
          </w:tcPr>
          <w:p w14:paraId="29B79B34">
            <w:pPr>
              <w:pStyle w:val="22"/>
              <w:ind w:firstLine="0" w:firstLineChars="0"/>
              <w:jc w:val="center"/>
              <w:rPr>
                <w:rFonts w:ascii="Times New Roman"/>
                <w:sz w:val="18"/>
                <w:szCs w:val="18"/>
              </w:rPr>
            </w:pPr>
            <w:r>
              <w:rPr>
                <w:rFonts w:ascii="Times New Roman"/>
                <w:sz w:val="18"/>
                <w:szCs w:val="18"/>
              </w:rPr>
              <w:t>车载信息娱乐系统、仪表系统、抬头显示系统、流媒体后视镜、电子不停车收费系统、汽车事件数据记录系统等</w:t>
            </w:r>
          </w:p>
        </w:tc>
      </w:tr>
    </w:tbl>
    <w:p w14:paraId="71A16C41">
      <w:pPr>
        <w:pStyle w:val="22"/>
        <w:rPr>
          <w:rFonts w:ascii="Times New Roman"/>
        </w:rPr>
      </w:pPr>
      <w:r>
        <w:rPr>
          <w:rFonts w:hint="eastAsia" w:ascii="Times New Roman"/>
        </w:rPr>
        <w:t>表6-表</w:t>
      </w:r>
      <w:r>
        <w:rPr>
          <w:rFonts w:ascii="Times New Roman"/>
        </w:rPr>
        <w:t>10</w:t>
      </w:r>
      <w:r>
        <w:rPr>
          <w:rFonts w:hint="eastAsia" w:ascii="Times New Roman"/>
        </w:rPr>
        <w:t>给出了汽车</w:t>
      </w:r>
      <w:r>
        <w:rPr>
          <w:rFonts w:ascii="Times New Roman"/>
        </w:rPr>
        <w:t>光电器件</w:t>
      </w:r>
      <w:r>
        <w:rPr>
          <w:rFonts w:hint="eastAsia" w:ascii="Times New Roman"/>
        </w:rPr>
        <w:t>不同可靠性检测等级对应试验项目、样品数量、试验条件等要求，表中未涉及的试验项目仍参考现有汽车</w:t>
      </w:r>
      <w:r>
        <w:rPr>
          <w:rFonts w:ascii="Times New Roman"/>
        </w:rPr>
        <w:t>光电器件</w:t>
      </w:r>
      <w:r>
        <w:rPr>
          <w:rFonts w:hint="eastAsia" w:ascii="Times New Roman"/>
        </w:rPr>
        <w:t>检测标准执行。表6-表</w:t>
      </w:r>
      <w:r>
        <w:rPr>
          <w:rFonts w:ascii="Times New Roman"/>
        </w:rPr>
        <w:t>10</w:t>
      </w:r>
      <w:r>
        <w:rPr>
          <w:rFonts w:hint="eastAsia" w:ascii="Times New Roman"/>
        </w:rPr>
        <w:t>给出的是汽车</w:t>
      </w:r>
      <w:r>
        <w:rPr>
          <w:rFonts w:ascii="Times New Roman"/>
        </w:rPr>
        <w:t>光电器件</w:t>
      </w:r>
      <w:r>
        <w:rPr>
          <w:rFonts w:hint="eastAsia" w:ascii="Times New Roman"/>
        </w:rPr>
        <w:t>可靠性试验推荐条件，实际执行以汽车</w:t>
      </w:r>
      <w:r>
        <w:rPr>
          <w:rFonts w:ascii="Times New Roman"/>
        </w:rPr>
        <w:t>光电器件</w:t>
      </w:r>
      <w:r>
        <w:rPr>
          <w:rFonts w:hint="eastAsia" w:ascii="Times New Roman"/>
        </w:rPr>
        <w:t>企业与整车/零部件企业协商一致为准，可以根据具体任务剖面，按照4</w:t>
      </w:r>
      <w:r>
        <w:rPr>
          <w:rFonts w:ascii="Times New Roman"/>
        </w:rPr>
        <w:t>.</w:t>
      </w:r>
      <w:r>
        <w:rPr>
          <w:rFonts w:hint="eastAsia" w:ascii="Times New Roman"/>
        </w:rPr>
        <w:t>6</w:t>
      </w:r>
      <w:r>
        <w:rPr>
          <w:rFonts w:ascii="Times New Roman"/>
        </w:rPr>
        <w:t>.1</w:t>
      </w:r>
      <w:r>
        <w:rPr>
          <w:rFonts w:hint="eastAsia" w:ascii="Times New Roman"/>
        </w:rPr>
        <w:t>节换算得到定制化试验条件。</w:t>
      </w:r>
    </w:p>
    <w:p w14:paraId="58C2F64B">
      <w:pPr>
        <w:pStyle w:val="22"/>
        <w:spacing w:before="156" w:beforeLines="50" w:after="156" w:afterLines="50"/>
        <w:ind w:firstLine="0" w:firstLineChars="0"/>
        <w:jc w:val="center"/>
        <w:rPr>
          <w:rFonts w:ascii="Times New Roman"/>
          <w:color w:val="FF0000"/>
        </w:rPr>
      </w:pPr>
      <w:bookmarkStart w:id="46" w:name="_Ref192084655"/>
      <w:r>
        <w:rPr>
          <w:rFonts w:ascii="Times New Roman" w:eastAsia="黑体"/>
        </w:rPr>
        <w:t xml:space="preserve">表 </w:t>
      </w:r>
      <w:r>
        <w:rPr>
          <w:rFonts w:ascii="Times New Roman" w:eastAsia="黑体"/>
        </w:rPr>
        <w:fldChar w:fldCharType="begin" w:fldLock="1"/>
      </w:r>
      <w:r>
        <w:rPr>
          <w:rFonts w:ascii="Times New Roman" w:eastAsia="黑体"/>
        </w:rPr>
        <w:instrText xml:space="preserve"> SEQ 表 \* ARABIC </w:instrText>
      </w:r>
      <w:r>
        <w:rPr>
          <w:rFonts w:ascii="Times New Roman" w:eastAsia="黑体"/>
        </w:rPr>
        <w:fldChar w:fldCharType="separate"/>
      </w:r>
      <w:r>
        <w:rPr>
          <w:rFonts w:ascii="Times New Roman" w:eastAsia="黑体"/>
        </w:rPr>
        <w:t>6</w:t>
      </w:r>
      <w:r>
        <w:rPr>
          <w:rFonts w:ascii="Times New Roman" w:eastAsia="黑体"/>
        </w:rPr>
        <w:fldChar w:fldCharType="end"/>
      </w:r>
      <w:bookmarkEnd w:id="46"/>
      <w:r>
        <w:rPr>
          <w:rFonts w:ascii="Times New Roman" w:eastAsia="黑体"/>
        </w:rPr>
        <w:t xml:space="preserve"> 汽车</w:t>
      </w:r>
      <w:r>
        <w:rPr>
          <w:rFonts w:hint="eastAsia" w:ascii="Times New Roman" w:eastAsia="黑体"/>
        </w:rPr>
        <w:t>光电器件</w:t>
      </w:r>
      <w:r>
        <w:rPr>
          <w:rFonts w:ascii="Times New Roman" w:eastAsia="黑体"/>
        </w:rPr>
        <w:t>0级</w:t>
      </w:r>
      <w:r>
        <w:rPr>
          <w:rFonts w:hint="eastAsia" w:ascii="Times New Roman" w:eastAsia="黑体"/>
        </w:rPr>
        <w:t>可靠性</w:t>
      </w:r>
      <w:r>
        <w:rPr>
          <w:rFonts w:ascii="Times New Roman" w:eastAsia="黑体"/>
        </w:rPr>
        <w:t>检测要求</w:t>
      </w:r>
    </w:p>
    <w:tbl>
      <w:tblPr>
        <w:tblStyle w:val="30"/>
        <w:tblW w:w="5231"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967"/>
        <w:gridCol w:w="851"/>
        <w:gridCol w:w="1370"/>
        <w:gridCol w:w="1017"/>
        <w:gridCol w:w="1452"/>
        <w:gridCol w:w="4356"/>
      </w:tblGrid>
      <w:tr w14:paraId="66A56B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483" w:type="pct"/>
            <w:tcBorders>
              <w:top w:val="single" w:color="000000" w:sz="12" w:space="0"/>
              <w:bottom w:val="single" w:color="000000" w:sz="12" w:space="0"/>
            </w:tcBorders>
            <w:shd w:val="clear" w:color="auto" w:fill="auto"/>
            <w:vAlign w:val="center"/>
          </w:tcPr>
          <w:p w14:paraId="4A6F7EAD">
            <w:pPr>
              <w:widowControl/>
              <w:autoSpaceDE w:val="0"/>
              <w:autoSpaceDN w:val="0"/>
              <w:spacing w:before="156" w:beforeLines="50" w:after="156" w:afterLines="50"/>
              <w:jc w:val="center"/>
              <w:rPr>
                <w:b/>
                <w:bCs/>
                <w:sz w:val="18"/>
                <w:szCs w:val="18"/>
              </w:rPr>
            </w:pPr>
            <w:bookmarkStart w:id="47" w:name="_Ref192084645"/>
            <w:r>
              <w:rPr>
                <w:b/>
                <w:bCs/>
                <w:sz w:val="18"/>
                <w:szCs w:val="18"/>
              </w:rPr>
              <w:t>组别</w:t>
            </w:r>
          </w:p>
        </w:tc>
        <w:tc>
          <w:tcPr>
            <w:tcW w:w="425" w:type="pct"/>
            <w:tcBorders>
              <w:top w:val="single" w:color="000000" w:sz="12" w:space="0"/>
              <w:bottom w:val="single" w:color="000000" w:sz="12" w:space="0"/>
            </w:tcBorders>
            <w:shd w:val="clear" w:color="auto" w:fill="auto"/>
            <w:vAlign w:val="center"/>
          </w:tcPr>
          <w:p w14:paraId="325B8E1D">
            <w:pPr>
              <w:widowControl/>
              <w:autoSpaceDE w:val="0"/>
              <w:autoSpaceDN w:val="0"/>
              <w:spacing w:before="156" w:beforeLines="50" w:after="156" w:afterLines="50"/>
              <w:jc w:val="center"/>
              <w:rPr>
                <w:b/>
                <w:bCs/>
                <w:sz w:val="18"/>
                <w:szCs w:val="18"/>
              </w:rPr>
            </w:pPr>
            <w:r>
              <w:rPr>
                <w:b/>
                <w:bCs/>
                <w:sz w:val="18"/>
                <w:szCs w:val="18"/>
              </w:rPr>
              <w:t>序号</w:t>
            </w:r>
          </w:p>
        </w:tc>
        <w:tc>
          <w:tcPr>
            <w:tcW w:w="684" w:type="pct"/>
            <w:tcBorders>
              <w:top w:val="single" w:color="000000" w:sz="12" w:space="0"/>
              <w:bottom w:val="single" w:color="000000" w:sz="12" w:space="0"/>
            </w:tcBorders>
            <w:shd w:val="clear" w:color="auto" w:fill="auto"/>
            <w:vAlign w:val="center"/>
          </w:tcPr>
          <w:p w14:paraId="7D67AB26">
            <w:pPr>
              <w:widowControl/>
              <w:autoSpaceDE w:val="0"/>
              <w:autoSpaceDN w:val="0"/>
              <w:spacing w:before="156" w:beforeLines="50" w:after="156" w:afterLines="50"/>
              <w:jc w:val="center"/>
              <w:rPr>
                <w:b/>
                <w:bCs/>
                <w:sz w:val="18"/>
                <w:szCs w:val="18"/>
              </w:rPr>
            </w:pPr>
            <w:r>
              <w:rPr>
                <w:b/>
                <w:bCs/>
                <w:sz w:val="18"/>
                <w:szCs w:val="18"/>
              </w:rPr>
              <w:t>试验项目</w:t>
            </w:r>
          </w:p>
        </w:tc>
        <w:tc>
          <w:tcPr>
            <w:tcW w:w="508" w:type="pct"/>
            <w:tcBorders>
              <w:top w:val="single" w:color="000000" w:sz="12" w:space="0"/>
              <w:bottom w:val="single" w:color="000000" w:sz="12" w:space="0"/>
            </w:tcBorders>
            <w:shd w:val="clear" w:color="auto" w:fill="auto"/>
            <w:vAlign w:val="center"/>
          </w:tcPr>
          <w:p w14:paraId="0D1DCEFD">
            <w:pPr>
              <w:widowControl/>
              <w:autoSpaceDE w:val="0"/>
              <w:autoSpaceDN w:val="0"/>
              <w:spacing w:before="156" w:beforeLines="50" w:after="156" w:afterLines="50"/>
              <w:jc w:val="center"/>
              <w:rPr>
                <w:b/>
                <w:bCs/>
                <w:sz w:val="18"/>
                <w:szCs w:val="18"/>
              </w:rPr>
            </w:pPr>
            <w:r>
              <w:rPr>
                <w:b/>
                <w:bCs/>
                <w:sz w:val="18"/>
                <w:szCs w:val="18"/>
              </w:rPr>
              <w:t>简称</w:t>
            </w:r>
          </w:p>
        </w:tc>
        <w:tc>
          <w:tcPr>
            <w:tcW w:w="725" w:type="pct"/>
            <w:tcBorders>
              <w:top w:val="single" w:color="000000" w:sz="12" w:space="0"/>
              <w:bottom w:val="single" w:color="000000" w:sz="12" w:space="0"/>
            </w:tcBorders>
            <w:vAlign w:val="center"/>
          </w:tcPr>
          <w:p w14:paraId="4B9A6EE4">
            <w:pPr>
              <w:widowControl/>
              <w:autoSpaceDE w:val="0"/>
              <w:autoSpaceDN w:val="0"/>
              <w:spacing w:before="156" w:beforeLines="50" w:after="156" w:afterLines="50"/>
              <w:jc w:val="center"/>
              <w:rPr>
                <w:b/>
                <w:bCs/>
                <w:sz w:val="18"/>
                <w:szCs w:val="18"/>
              </w:rPr>
            </w:pPr>
            <w:r>
              <w:rPr>
                <w:b/>
                <w:bCs/>
                <w:sz w:val="18"/>
                <w:szCs w:val="18"/>
              </w:rPr>
              <w:t>试验样品数量</w:t>
            </w:r>
          </w:p>
        </w:tc>
        <w:tc>
          <w:tcPr>
            <w:tcW w:w="2175" w:type="pct"/>
            <w:tcBorders>
              <w:top w:val="single" w:color="000000" w:sz="12" w:space="0"/>
              <w:bottom w:val="single" w:color="000000" w:sz="12" w:space="0"/>
            </w:tcBorders>
            <w:vAlign w:val="center"/>
          </w:tcPr>
          <w:p w14:paraId="7E9CF665">
            <w:pPr>
              <w:widowControl/>
              <w:autoSpaceDE w:val="0"/>
              <w:autoSpaceDN w:val="0"/>
              <w:spacing w:before="156" w:beforeLines="50" w:after="156" w:afterLines="50"/>
              <w:jc w:val="center"/>
              <w:rPr>
                <w:b/>
                <w:bCs/>
                <w:sz w:val="18"/>
                <w:szCs w:val="18"/>
              </w:rPr>
            </w:pPr>
            <w:r>
              <w:rPr>
                <w:b/>
                <w:bCs/>
                <w:sz w:val="18"/>
                <w:szCs w:val="18"/>
              </w:rPr>
              <w:t>试验条件</w:t>
            </w:r>
          </w:p>
        </w:tc>
      </w:tr>
      <w:tr w14:paraId="08EA98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483" w:type="pct"/>
            <w:vMerge w:val="restart"/>
            <w:tcBorders>
              <w:top w:val="single" w:color="000000" w:sz="12" w:space="0"/>
            </w:tcBorders>
            <w:shd w:val="clear" w:color="auto" w:fill="auto"/>
            <w:vAlign w:val="center"/>
          </w:tcPr>
          <w:p w14:paraId="730D0871">
            <w:pPr>
              <w:jc w:val="center"/>
              <w:rPr>
                <w:b/>
                <w:bCs/>
                <w:sz w:val="18"/>
                <w:szCs w:val="18"/>
              </w:rPr>
            </w:pPr>
            <w:r>
              <w:rPr>
                <w:sz w:val="18"/>
                <w:szCs w:val="18"/>
              </w:rPr>
              <w:t>A组：加速环境应力试验</w:t>
            </w:r>
          </w:p>
        </w:tc>
        <w:tc>
          <w:tcPr>
            <w:tcW w:w="425" w:type="pct"/>
            <w:tcBorders>
              <w:top w:val="single" w:color="000000" w:sz="12" w:space="0"/>
            </w:tcBorders>
            <w:shd w:val="clear" w:color="auto" w:fill="auto"/>
            <w:vAlign w:val="center"/>
          </w:tcPr>
          <w:p w14:paraId="5609BD40">
            <w:pPr>
              <w:jc w:val="center"/>
              <w:rPr>
                <w:b/>
                <w:bCs/>
                <w:sz w:val="18"/>
                <w:szCs w:val="18"/>
              </w:rPr>
            </w:pPr>
            <w:r>
              <w:rPr>
                <w:sz w:val="18"/>
                <w:szCs w:val="18"/>
              </w:rPr>
              <w:t>A2a</w:t>
            </w:r>
          </w:p>
        </w:tc>
        <w:tc>
          <w:tcPr>
            <w:tcW w:w="684" w:type="pct"/>
            <w:tcBorders>
              <w:top w:val="single" w:color="000000" w:sz="12" w:space="0"/>
            </w:tcBorders>
            <w:shd w:val="clear" w:color="auto" w:fill="auto"/>
            <w:vAlign w:val="center"/>
          </w:tcPr>
          <w:p w14:paraId="4EAE3729">
            <w:pPr>
              <w:jc w:val="center"/>
              <w:rPr>
                <w:sz w:val="18"/>
                <w:szCs w:val="18"/>
              </w:rPr>
            </w:pPr>
            <w:r>
              <w:rPr>
                <w:sz w:val="18"/>
                <w:szCs w:val="18"/>
              </w:rPr>
              <w:t>湿度高温工作寿命1</w:t>
            </w:r>
          </w:p>
        </w:tc>
        <w:tc>
          <w:tcPr>
            <w:tcW w:w="508" w:type="pct"/>
            <w:tcBorders>
              <w:top w:val="single" w:color="000000" w:sz="12" w:space="0"/>
            </w:tcBorders>
            <w:shd w:val="clear" w:color="auto" w:fill="auto"/>
            <w:vAlign w:val="center"/>
          </w:tcPr>
          <w:p w14:paraId="0C8703DA">
            <w:pPr>
              <w:jc w:val="center"/>
              <w:rPr>
                <w:sz w:val="18"/>
                <w:szCs w:val="18"/>
              </w:rPr>
            </w:pPr>
            <w:r>
              <w:rPr>
                <w:sz w:val="18"/>
                <w:szCs w:val="18"/>
              </w:rPr>
              <w:t>WHTOL1</w:t>
            </w:r>
          </w:p>
        </w:tc>
        <w:tc>
          <w:tcPr>
            <w:tcW w:w="725" w:type="pct"/>
            <w:tcBorders>
              <w:top w:val="single" w:color="000000" w:sz="12" w:space="0"/>
            </w:tcBorders>
            <w:vAlign w:val="center"/>
          </w:tcPr>
          <w:p w14:paraId="32AB8183">
            <w:pPr>
              <w:jc w:val="center"/>
              <w:rPr>
                <w:b/>
                <w:bCs/>
                <w:sz w:val="18"/>
                <w:szCs w:val="18"/>
              </w:rPr>
            </w:pPr>
            <w:r>
              <w:rPr>
                <w:bCs/>
                <w:sz w:val="18"/>
                <w:szCs w:val="18"/>
              </w:rPr>
              <w:t>26只/批*3批</w:t>
            </w:r>
          </w:p>
        </w:tc>
        <w:tc>
          <w:tcPr>
            <w:tcW w:w="2175" w:type="pct"/>
            <w:tcBorders>
              <w:top w:val="single" w:color="000000" w:sz="12" w:space="0"/>
            </w:tcBorders>
            <w:vAlign w:val="center"/>
          </w:tcPr>
          <w:p w14:paraId="789444B8">
            <w:pPr>
              <w:rPr>
                <w:sz w:val="18"/>
                <w:szCs w:val="18"/>
              </w:rPr>
            </w:pPr>
            <w:r>
              <w:rPr>
                <w:sz w:val="18"/>
                <w:szCs w:val="18"/>
              </w:rPr>
              <w:t>（1）温湿度条件（WHTOL1）</w:t>
            </w:r>
          </w:p>
          <w:p w14:paraId="6B1D47A5">
            <w:pPr>
              <w:rPr>
                <w:sz w:val="18"/>
                <w:szCs w:val="18"/>
              </w:rPr>
            </w:pPr>
            <w:r>
              <w:rPr>
                <w:rFonts w:hint="eastAsia"/>
                <w:sz w:val="18"/>
                <w:szCs w:val="18"/>
              </w:rPr>
              <w:t>1.1）</w:t>
            </w:r>
            <w:r>
              <w:rPr>
                <w:sz w:val="18"/>
                <w:szCs w:val="18"/>
              </w:rPr>
              <w:t>乘用车：Ta=85℃、RH=85%，t=714h；</w:t>
            </w:r>
          </w:p>
          <w:p w14:paraId="5D526812">
            <w:pPr>
              <w:rPr>
                <w:sz w:val="18"/>
                <w:szCs w:val="18"/>
              </w:rPr>
            </w:pPr>
            <w:r>
              <w:rPr>
                <w:rFonts w:hint="eastAsia"/>
                <w:sz w:val="18"/>
                <w:szCs w:val="18"/>
              </w:rPr>
              <w:t>1.2）</w:t>
            </w:r>
            <w:r>
              <w:rPr>
                <w:sz w:val="18"/>
                <w:szCs w:val="18"/>
              </w:rPr>
              <w:t>商用车：Ta=85℃、RH=85%，t=524h。</w:t>
            </w:r>
          </w:p>
          <w:p w14:paraId="3D6F605E">
            <w:pPr>
              <w:rPr>
                <w:sz w:val="18"/>
                <w:szCs w:val="18"/>
              </w:rPr>
            </w:pPr>
            <w:r>
              <w:rPr>
                <w:rFonts w:hint="eastAsia"/>
                <w:sz w:val="18"/>
                <w:szCs w:val="18"/>
              </w:rPr>
              <w:t>（2）电气类条件</w:t>
            </w:r>
            <w:r>
              <w:rPr>
                <w:sz w:val="18"/>
                <w:szCs w:val="18"/>
              </w:rPr>
              <w:t>（WHTOL1）</w:t>
            </w:r>
          </w:p>
          <w:p w14:paraId="74D0CA37">
            <w:pPr>
              <w:rPr>
                <w:sz w:val="18"/>
                <w:szCs w:val="18"/>
              </w:rPr>
            </w:pPr>
            <w:r>
              <w:rPr>
                <w:rFonts w:hint="eastAsia"/>
                <w:sz w:val="18"/>
                <w:szCs w:val="18"/>
              </w:rPr>
              <w:t>仅适用于LED与激光器件，试验前进行预处理，</w:t>
            </w:r>
            <w:r>
              <w:rPr>
                <w:sz w:val="18"/>
                <w:szCs w:val="18"/>
              </w:rPr>
              <w:t>施加最小驱动电流。</w:t>
            </w:r>
          </w:p>
        </w:tc>
      </w:tr>
      <w:tr w14:paraId="4AE0D9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483" w:type="pct"/>
            <w:vMerge w:val="continue"/>
            <w:shd w:val="clear" w:color="auto" w:fill="auto"/>
            <w:vAlign w:val="center"/>
          </w:tcPr>
          <w:p w14:paraId="2AEACA04">
            <w:pPr>
              <w:jc w:val="center"/>
              <w:rPr>
                <w:sz w:val="18"/>
                <w:szCs w:val="18"/>
              </w:rPr>
            </w:pPr>
          </w:p>
        </w:tc>
        <w:tc>
          <w:tcPr>
            <w:tcW w:w="425" w:type="pct"/>
            <w:shd w:val="clear" w:color="auto" w:fill="auto"/>
            <w:vAlign w:val="center"/>
          </w:tcPr>
          <w:p w14:paraId="0C54B3CD">
            <w:pPr>
              <w:jc w:val="center"/>
              <w:rPr>
                <w:sz w:val="18"/>
                <w:szCs w:val="18"/>
              </w:rPr>
            </w:pPr>
            <w:r>
              <w:rPr>
                <w:sz w:val="18"/>
                <w:szCs w:val="18"/>
              </w:rPr>
              <w:t>A2b</w:t>
            </w:r>
          </w:p>
        </w:tc>
        <w:tc>
          <w:tcPr>
            <w:tcW w:w="684" w:type="pct"/>
            <w:shd w:val="clear" w:color="auto" w:fill="auto"/>
            <w:vAlign w:val="center"/>
          </w:tcPr>
          <w:p w14:paraId="288289BA">
            <w:pPr>
              <w:jc w:val="center"/>
              <w:rPr>
                <w:sz w:val="18"/>
                <w:szCs w:val="18"/>
              </w:rPr>
            </w:pPr>
            <w:r>
              <w:rPr>
                <w:sz w:val="18"/>
                <w:szCs w:val="18"/>
              </w:rPr>
              <w:t>湿度高温工作寿命2</w:t>
            </w:r>
          </w:p>
        </w:tc>
        <w:tc>
          <w:tcPr>
            <w:tcW w:w="508" w:type="pct"/>
            <w:shd w:val="clear" w:color="auto" w:fill="auto"/>
            <w:vAlign w:val="center"/>
          </w:tcPr>
          <w:p w14:paraId="32EA7EA3">
            <w:pPr>
              <w:jc w:val="center"/>
              <w:rPr>
                <w:sz w:val="18"/>
                <w:szCs w:val="18"/>
              </w:rPr>
            </w:pPr>
            <w:r>
              <w:rPr>
                <w:sz w:val="18"/>
                <w:szCs w:val="18"/>
              </w:rPr>
              <w:t>WHTOL2</w:t>
            </w:r>
          </w:p>
        </w:tc>
        <w:tc>
          <w:tcPr>
            <w:tcW w:w="725" w:type="pct"/>
            <w:vAlign w:val="center"/>
          </w:tcPr>
          <w:p w14:paraId="6908F36D">
            <w:pPr>
              <w:jc w:val="center"/>
              <w:rPr>
                <w:sz w:val="18"/>
                <w:szCs w:val="18"/>
              </w:rPr>
            </w:pPr>
            <w:r>
              <w:rPr>
                <w:bCs/>
                <w:sz w:val="18"/>
                <w:szCs w:val="18"/>
              </w:rPr>
              <w:t>26只/批*3批</w:t>
            </w:r>
          </w:p>
        </w:tc>
        <w:tc>
          <w:tcPr>
            <w:tcW w:w="2175" w:type="pct"/>
            <w:vAlign w:val="center"/>
          </w:tcPr>
          <w:p w14:paraId="176F8FFD">
            <w:pPr>
              <w:rPr>
                <w:sz w:val="18"/>
                <w:szCs w:val="18"/>
              </w:rPr>
            </w:pPr>
            <w:r>
              <w:rPr>
                <w:sz w:val="18"/>
                <w:szCs w:val="18"/>
              </w:rPr>
              <w:t>（1）温湿度条件（WHTOL</w:t>
            </w:r>
            <w:r>
              <w:rPr>
                <w:rFonts w:hint="eastAsia"/>
                <w:sz w:val="18"/>
                <w:szCs w:val="18"/>
              </w:rPr>
              <w:t>2</w:t>
            </w:r>
            <w:r>
              <w:rPr>
                <w:sz w:val="18"/>
                <w:szCs w:val="18"/>
              </w:rPr>
              <w:t>）</w:t>
            </w:r>
          </w:p>
          <w:p w14:paraId="2DF3AC43">
            <w:pPr>
              <w:rPr>
                <w:sz w:val="18"/>
                <w:szCs w:val="18"/>
              </w:rPr>
            </w:pPr>
            <w:r>
              <w:rPr>
                <w:rFonts w:hint="eastAsia"/>
                <w:sz w:val="18"/>
                <w:szCs w:val="18"/>
              </w:rPr>
              <w:t>1.1）</w:t>
            </w:r>
            <w:r>
              <w:rPr>
                <w:sz w:val="18"/>
                <w:szCs w:val="18"/>
              </w:rPr>
              <w:t>乘用车： Ta=85℃、RH=85%，t=714h；</w:t>
            </w:r>
          </w:p>
          <w:p w14:paraId="78244786">
            <w:pPr>
              <w:rPr>
                <w:sz w:val="18"/>
                <w:szCs w:val="18"/>
              </w:rPr>
            </w:pPr>
            <w:r>
              <w:rPr>
                <w:rFonts w:hint="eastAsia"/>
                <w:sz w:val="18"/>
                <w:szCs w:val="18"/>
              </w:rPr>
              <w:t>1.2）</w:t>
            </w:r>
            <w:r>
              <w:rPr>
                <w:sz w:val="18"/>
                <w:szCs w:val="18"/>
              </w:rPr>
              <w:t>商用车： Ta=85℃、RH=85%，t=524h。</w:t>
            </w:r>
          </w:p>
          <w:p w14:paraId="22D8E0EF">
            <w:pPr>
              <w:rPr>
                <w:sz w:val="18"/>
                <w:szCs w:val="18"/>
              </w:rPr>
            </w:pPr>
            <w:r>
              <w:rPr>
                <w:rFonts w:hint="eastAsia"/>
                <w:sz w:val="18"/>
                <w:szCs w:val="18"/>
              </w:rPr>
              <w:t>（2）电气类条件</w:t>
            </w:r>
            <w:r>
              <w:rPr>
                <w:sz w:val="18"/>
                <w:szCs w:val="18"/>
              </w:rPr>
              <w:t>（WHTOL</w:t>
            </w:r>
            <w:r>
              <w:rPr>
                <w:rFonts w:hint="eastAsia"/>
                <w:sz w:val="18"/>
                <w:szCs w:val="18"/>
              </w:rPr>
              <w:t>2</w:t>
            </w:r>
            <w:r>
              <w:rPr>
                <w:sz w:val="18"/>
                <w:szCs w:val="18"/>
              </w:rPr>
              <w:t>）</w:t>
            </w:r>
          </w:p>
          <w:p w14:paraId="7539F109">
            <w:pPr>
              <w:rPr>
                <w:sz w:val="18"/>
                <w:szCs w:val="18"/>
              </w:rPr>
            </w:pPr>
            <w:r>
              <w:rPr>
                <w:rFonts w:hint="eastAsia"/>
                <w:sz w:val="18"/>
                <w:szCs w:val="18"/>
              </w:rPr>
              <w:t>仅适用于LED与激光器件，试验前进行预处理，</w:t>
            </w:r>
            <w:r>
              <w:rPr>
                <w:sz w:val="18"/>
                <w:szCs w:val="18"/>
              </w:rPr>
              <w:t>施加最小驱动电流。</w:t>
            </w:r>
          </w:p>
        </w:tc>
      </w:tr>
      <w:tr w14:paraId="62D17C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483" w:type="pct"/>
            <w:vMerge w:val="continue"/>
            <w:shd w:val="clear" w:color="auto" w:fill="auto"/>
            <w:vAlign w:val="center"/>
          </w:tcPr>
          <w:p w14:paraId="2F0AF7BF">
            <w:pPr>
              <w:jc w:val="center"/>
              <w:rPr>
                <w:sz w:val="18"/>
                <w:szCs w:val="18"/>
              </w:rPr>
            </w:pPr>
          </w:p>
        </w:tc>
        <w:tc>
          <w:tcPr>
            <w:tcW w:w="425" w:type="pct"/>
            <w:shd w:val="clear" w:color="auto" w:fill="auto"/>
            <w:vAlign w:val="center"/>
          </w:tcPr>
          <w:p w14:paraId="52CF1B93">
            <w:pPr>
              <w:jc w:val="center"/>
              <w:rPr>
                <w:sz w:val="18"/>
                <w:szCs w:val="18"/>
              </w:rPr>
            </w:pPr>
            <w:r>
              <w:rPr>
                <w:sz w:val="18"/>
                <w:szCs w:val="18"/>
              </w:rPr>
              <w:t>A2c</w:t>
            </w:r>
          </w:p>
        </w:tc>
        <w:tc>
          <w:tcPr>
            <w:tcW w:w="684" w:type="pct"/>
            <w:shd w:val="clear" w:color="auto" w:fill="auto"/>
            <w:vAlign w:val="center"/>
          </w:tcPr>
          <w:p w14:paraId="6E61B14A">
            <w:pPr>
              <w:jc w:val="center"/>
              <w:rPr>
                <w:sz w:val="18"/>
                <w:szCs w:val="18"/>
              </w:rPr>
            </w:pPr>
            <w:r>
              <w:rPr>
                <w:sz w:val="18"/>
                <w:szCs w:val="18"/>
              </w:rPr>
              <w:t>高温高湿反偏试验</w:t>
            </w:r>
          </w:p>
        </w:tc>
        <w:tc>
          <w:tcPr>
            <w:tcW w:w="508" w:type="pct"/>
            <w:shd w:val="clear" w:color="auto" w:fill="auto"/>
            <w:vAlign w:val="center"/>
          </w:tcPr>
          <w:p w14:paraId="34DB4A63">
            <w:pPr>
              <w:jc w:val="center"/>
              <w:rPr>
                <w:b/>
                <w:bCs/>
                <w:sz w:val="18"/>
                <w:szCs w:val="18"/>
              </w:rPr>
            </w:pPr>
            <w:r>
              <w:rPr>
                <w:sz w:val="18"/>
                <w:szCs w:val="18"/>
              </w:rPr>
              <w:t>H3TRB</w:t>
            </w:r>
          </w:p>
        </w:tc>
        <w:tc>
          <w:tcPr>
            <w:tcW w:w="725" w:type="pct"/>
            <w:vAlign w:val="center"/>
          </w:tcPr>
          <w:p w14:paraId="5BC17E05">
            <w:pPr>
              <w:jc w:val="center"/>
              <w:rPr>
                <w:sz w:val="18"/>
                <w:szCs w:val="18"/>
              </w:rPr>
            </w:pPr>
            <w:r>
              <w:rPr>
                <w:bCs/>
                <w:sz w:val="18"/>
                <w:szCs w:val="18"/>
              </w:rPr>
              <w:t>26只/批*3批</w:t>
            </w:r>
          </w:p>
        </w:tc>
        <w:tc>
          <w:tcPr>
            <w:tcW w:w="2175" w:type="pct"/>
            <w:vAlign w:val="center"/>
          </w:tcPr>
          <w:p w14:paraId="290C7FA7">
            <w:pPr>
              <w:rPr>
                <w:sz w:val="18"/>
                <w:szCs w:val="18"/>
              </w:rPr>
            </w:pPr>
            <w:r>
              <w:rPr>
                <w:sz w:val="18"/>
                <w:szCs w:val="18"/>
              </w:rPr>
              <w:t>（1）温湿度条件（</w:t>
            </w:r>
            <w:r>
              <w:rPr>
                <w:rFonts w:hint="eastAsia"/>
                <w:sz w:val="18"/>
                <w:szCs w:val="18"/>
              </w:rPr>
              <w:t>H3TRB）</w:t>
            </w:r>
          </w:p>
          <w:p w14:paraId="5F89EA7B">
            <w:pPr>
              <w:rPr>
                <w:sz w:val="18"/>
                <w:szCs w:val="18"/>
              </w:rPr>
            </w:pPr>
            <w:r>
              <w:rPr>
                <w:rFonts w:hint="eastAsia"/>
                <w:sz w:val="18"/>
                <w:szCs w:val="18"/>
              </w:rPr>
              <w:t>1.1）</w:t>
            </w:r>
            <w:r>
              <w:rPr>
                <w:sz w:val="18"/>
                <w:szCs w:val="18"/>
              </w:rPr>
              <w:t>乘用车：Ta=85℃、RH=85%，t=714h；</w:t>
            </w:r>
          </w:p>
          <w:p w14:paraId="48F54F18">
            <w:pPr>
              <w:rPr>
                <w:sz w:val="18"/>
                <w:szCs w:val="18"/>
              </w:rPr>
            </w:pPr>
            <w:r>
              <w:rPr>
                <w:rFonts w:hint="eastAsia"/>
                <w:sz w:val="18"/>
                <w:szCs w:val="18"/>
              </w:rPr>
              <w:t>1.2）</w:t>
            </w:r>
            <w:r>
              <w:rPr>
                <w:sz w:val="18"/>
                <w:szCs w:val="18"/>
              </w:rPr>
              <w:t>商用车：Ta=85℃、RH=85%，t=524h。</w:t>
            </w:r>
          </w:p>
          <w:p w14:paraId="05E82077">
            <w:pPr>
              <w:rPr>
                <w:sz w:val="18"/>
                <w:szCs w:val="18"/>
              </w:rPr>
            </w:pPr>
            <w:r>
              <w:rPr>
                <w:rFonts w:hint="eastAsia"/>
                <w:sz w:val="18"/>
                <w:szCs w:val="18"/>
              </w:rPr>
              <w:t>（2）电气类条件</w:t>
            </w:r>
            <w:r>
              <w:rPr>
                <w:sz w:val="18"/>
                <w:szCs w:val="18"/>
              </w:rPr>
              <w:t>（</w:t>
            </w:r>
            <w:r>
              <w:rPr>
                <w:rFonts w:hint="eastAsia"/>
                <w:sz w:val="18"/>
                <w:szCs w:val="18"/>
              </w:rPr>
              <w:t>H3TRB）</w:t>
            </w:r>
          </w:p>
          <w:p w14:paraId="3532396B">
            <w:pPr>
              <w:rPr>
                <w:bCs/>
                <w:sz w:val="18"/>
                <w:szCs w:val="18"/>
              </w:rPr>
            </w:pPr>
            <w:r>
              <w:rPr>
                <w:sz w:val="18"/>
                <w:szCs w:val="18"/>
              </w:rPr>
              <w:t>仅适用于光电二极管与光电晶体管。试验前进行预处理。偏置</w:t>
            </w:r>
            <w:r>
              <w:rPr>
                <w:bCs/>
                <w:sz w:val="18"/>
                <w:szCs w:val="18"/>
              </w:rPr>
              <w:t>电压：光电二极管施加Vr=0.8x最大额定反向电压；光电晶体管Vce=0.8x最大额定集电极与发射级电压。</w:t>
            </w:r>
          </w:p>
        </w:tc>
      </w:tr>
      <w:tr w14:paraId="7CFD7F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483" w:type="pct"/>
            <w:vMerge w:val="continue"/>
            <w:shd w:val="clear" w:color="auto" w:fill="auto"/>
            <w:vAlign w:val="center"/>
          </w:tcPr>
          <w:p w14:paraId="19A5619C">
            <w:pPr>
              <w:jc w:val="center"/>
              <w:rPr>
                <w:sz w:val="18"/>
                <w:szCs w:val="18"/>
              </w:rPr>
            </w:pPr>
          </w:p>
        </w:tc>
        <w:tc>
          <w:tcPr>
            <w:tcW w:w="425" w:type="pct"/>
            <w:shd w:val="clear" w:color="auto" w:fill="auto"/>
            <w:vAlign w:val="center"/>
          </w:tcPr>
          <w:p w14:paraId="789E4C59">
            <w:pPr>
              <w:jc w:val="center"/>
              <w:rPr>
                <w:sz w:val="18"/>
                <w:szCs w:val="18"/>
              </w:rPr>
            </w:pPr>
            <w:r>
              <w:rPr>
                <w:sz w:val="18"/>
                <w:szCs w:val="18"/>
              </w:rPr>
              <w:t>A3a</w:t>
            </w:r>
          </w:p>
        </w:tc>
        <w:tc>
          <w:tcPr>
            <w:tcW w:w="684" w:type="pct"/>
            <w:shd w:val="clear" w:color="auto" w:fill="auto"/>
            <w:vAlign w:val="center"/>
          </w:tcPr>
          <w:p w14:paraId="6BE3F8C0">
            <w:pPr>
              <w:jc w:val="center"/>
              <w:rPr>
                <w:sz w:val="18"/>
                <w:szCs w:val="18"/>
              </w:rPr>
            </w:pPr>
            <w:r>
              <w:rPr>
                <w:sz w:val="18"/>
                <w:szCs w:val="18"/>
              </w:rPr>
              <w:t>功率温度循环</w:t>
            </w:r>
          </w:p>
        </w:tc>
        <w:tc>
          <w:tcPr>
            <w:tcW w:w="508" w:type="pct"/>
            <w:shd w:val="clear" w:color="auto" w:fill="auto"/>
            <w:vAlign w:val="center"/>
          </w:tcPr>
          <w:p w14:paraId="23CAD8DC">
            <w:pPr>
              <w:jc w:val="center"/>
              <w:rPr>
                <w:sz w:val="18"/>
                <w:szCs w:val="18"/>
              </w:rPr>
            </w:pPr>
            <w:r>
              <w:rPr>
                <w:sz w:val="18"/>
                <w:szCs w:val="18"/>
              </w:rPr>
              <w:t>PTC</w:t>
            </w:r>
          </w:p>
        </w:tc>
        <w:tc>
          <w:tcPr>
            <w:tcW w:w="725" w:type="pct"/>
            <w:vAlign w:val="center"/>
          </w:tcPr>
          <w:p w14:paraId="37EE342F">
            <w:pPr>
              <w:jc w:val="center"/>
              <w:rPr>
                <w:sz w:val="18"/>
                <w:szCs w:val="18"/>
              </w:rPr>
            </w:pPr>
            <w:r>
              <w:rPr>
                <w:bCs/>
                <w:sz w:val="18"/>
                <w:szCs w:val="18"/>
              </w:rPr>
              <w:t>26只/批*3批</w:t>
            </w:r>
          </w:p>
        </w:tc>
        <w:tc>
          <w:tcPr>
            <w:tcW w:w="2175" w:type="pct"/>
            <w:vAlign w:val="center"/>
          </w:tcPr>
          <w:p w14:paraId="4854B4C2">
            <w:pPr>
              <w:rPr>
                <w:sz w:val="18"/>
                <w:szCs w:val="18"/>
              </w:rPr>
            </w:pPr>
            <w:r>
              <w:rPr>
                <w:sz w:val="18"/>
                <w:szCs w:val="18"/>
              </w:rPr>
              <w:t>（1）温湿度条件</w:t>
            </w:r>
            <w:r>
              <w:rPr>
                <w:rFonts w:hint="eastAsia"/>
                <w:sz w:val="18"/>
                <w:szCs w:val="18"/>
              </w:rPr>
              <w:t>（PTC）</w:t>
            </w:r>
          </w:p>
          <w:p w14:paraId="74A74D77">
            <w:pPr>
              <w:rPr>
                <w:sz w:val="18"/>
                <w:szCs w:val="18"/>
              </w:rPr>
            </w:pPr>
            <w:r>
              <w:rPr>
                <w:rFonts w:hint="eastAsia"/>
                <w:sz w:val="18"/>
                <w:szCs w:val="18"/>
              </w:rPr>
              <w:t>1.1）</w:t>
            </w:r>
            <w:r>
              <w:rPr>
                <w:sz w:val="18"/>
                <w:szCs w:val="18"/>
              </w:rPr>
              <w:t>乘用车：Ta=25℃~150℃, Clc=31563循环；</w:t>
            </w:r>
          </w:p>
          <w:p w14:paraId="5153CA03">
            <w:pPr>
              <w:rPr>
                <w:sz w:val="18"/>
                <w:szCs w:val="18"/>
              </w:rPr>
            </w:pPr>
            <w:r>
              <w:rPr>
                <w:rFonts w:hint="eastAsia"/>
                <w:sz w:val="18"/>
                <w:szCs w:val="18"/>
              </w:rPr>
              <w:t>1.2）</w:t>
            </w:r>
            <w:r>
              <w:rPr>
                <w:sz w:val="18"/>
                <w:szCs w:val="18"/>
              </w:rPr>
              <w:t>商用车：Ta=25℃~150℃, Clc=18938循环。</w:t>
            </w:r>
          </w:p>
          <w:p w14:paraId="1679B1A1">
            <w:pPr>
              <w:rPr>
                <w:sz w:val="18"/>
                <w:szCs w:val="18"/>
              </w:rPr>
            </w:pPr>
            <w:r>
              <w:rPr>
                <w:rFonts w:hint="eastAsia"/>
                <w:sz w:val="18"/>
                <w:szCs w:val="18"/>
              </w:rPr>
              <w:t>（2）电气类条件（PTC）</w:t>
            </w:r>
          </w:p>
          <w:p w14:paraId="55A02D7A">
            <w:pPr>
              <w:rPr>
                <w:sz w:val="18"/>
                <w:szCs w:val="18"/>
              </w:rPr>
            </w:pPr>
            <w:r>
              <w:rPr>
                <w:sz w:val="18"/>
                <w:szCs w:val="18"/>
              </w:rPr>
              <w:t>仅适用于LED与激光器件。试验前进行预处理。</w:t>
            </w:r>
          </w:p>
        </w:tc>
      </w:tr>
      <w:tr w14:paraId="759758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483" w:type="pct"/>
            <w:vMerge w:val="continue"/>
            <w:shd w:val="clear" w:color="auto" w:fill="auto"/>
            <w:vAlign w:val="center"/>
          </w:tcPr>
          <w:p w14:paraId="241CDD8D">
            <w:pPr>
              <w:jc w:val="center"/>
              <w:rPr>
                <w:sz w:val="18"/>
                <w:szCs w:val="18"/>
              </w:rPr>
            </w:pPr>
          </w:p>
        </w:tc>
        <w:tc>
          <w:tcPr>
            <w:tcW w:w="425" w:type="pct"/>
            <w:shd w:val="clear" w:color="auto" w:fill="auto"/>
            <w:vAlign w:val="center"/>
          </w:tcPr>
          <w:p w14:paraId="026C2A4A">
            <w:pPr>
              <w:jc w:val="center"/>
              <w:rPr>
                <w:sz w:val="18"/>
                <w:szCs w:val="18"/>
              </w:rPr>
            </w:pPr>
            <w:r>
              <w:rPr>
                <w:sz w:val="18"/>
                <w:szCs w:val="18"/>
              </w:rPr>
              <w:t>A3b</w:t>
            </w:r>
          </w:p>
        </w:tc>
        <w:tc>
          <w:tcPr>
            <w:tcW w:w="684" w:type="pct"/>
            <w:shd w:val="clear" w:color="auto" w:fill="auto"/>
            <w:vAlign w:val="center"/>
          </w:tcPr>
          <w:p w14:paraId="0A9F17FA">
            <w:pPr>
              <w:jc w:val="center"/>
              <w:rPr>
                <w:sz w:val="18"/>
                <w:szCs w:val="18"/>
              </w:rPr>
            </w:pPr>
            <w:r>
              <w:rPr>
                <w:sz w:val="18"/>
                <w:szCs w:val="18"/>
              </w:rPr>
              <w:t>间歇工作寿命试验</w:t>
            </w:r>
          </w:p>
        </w:tc>
        <w:tc>
          <w:tcPr>
            <w:tcW w:w="508" w:type="pct"/>
            <w:shd w:val="clear" w:color="auto" w:fill="auto"/>
            <w:vAlign w:val="center"/>
          </w:tcPr>
          <w:p w14:paraId="1467830E">
            <w:pPr>
              <w:jc w:val="center"/>
              <w:rPr>
                <w:sz w:val="18"/>
                <w:szCs w:val="18"/>
              </w:rPr>
            </w:pPr>
            <w:r>
              <w:rPr>
                <w:sz w:val="18"/>
                <w:szCs w:val="18"/>
              </w:rPr>
              <w:t>IOL</w:t>
            </w:r>
          </w:p>
        </w:tc>
        <w:tc>
          <w:tcPr>
            <w:tcW w:w="725" w:type="pct"/>
            <w:vAlign w:val="center"/>
          </w:tcPr>
          <w:p w14:paraId="621B6127">
            <w:pPr>
              <w:jc w:val="center"/>
              <w:rPr>
                <w:sz w:val="18"/>
                <w:szCs w:val="18"/>
              </w:rPr>
            </w:pPr>
            <w:r>
              <w:rPr>
                <w:bCs/>
                <w:sz w:val="18"/>
                <w:szCs w:val="18"/>
              </w:rPr>
              <w:t>26只/批*3批</w:t>
            </w:r>
          </w:p>
        </w:tc>
        <w:tc>
          <w:tcPr>
            <w:tcW w:w="2175" w:type="pct"/>
            <w:vAlign w:val="center"/>
          </w:tcPr>
          <w:p w14:paraId="4F6B0526">
            <w:pPr>
              <w:rPr>
                <w:sz w:val="18"/>
                <w:szCs w:val="18"/>
                <w:highlight w:val="red"/>
              </w:rPr>
            </w:pPr>
            <w:r>
              <w:rPr>
                <w:sz w:val="18"/>
                <w:szCs w:val="18"/>
              </w:rPr>
              <w:t>（1）温湿度条件</w:t>
            </w:r>
            <w:r>
              <w:rPr>
                <w:rFonts w:hint="eastAsia"/>
                <w:sz w:val="18"/>
                <w:szCs w:val="18"/>
              </w:rPr>
              <w:t>（IOL）</w:t>
            </w:r>
          </w:p>
          <w:p w14:paraId="57B15B38">
            <w:pPr>
              <w:rPr>
                <w:sz w:val="18"/>
                <w:szCs w:val="18"/>
              </w:rPr>
            </w:pPr>
            <w:r>
              <w:rPr>
                <w:rFonts w:hint="eastAsia"/>
                <w:sz w:val="18"/>
                <w:szCs w:val="18"/>
              </w:rPr>
              <w:t>1.1）</w:t>
            </w:r>
            <w:r>
              <w:rPr>
                <w:sz w:val="18"/>
                <w:szCs w:val="18"/>
              </w:rPr>
              <w:t>乘用车：Ta=25℃~150℃, Clc=31563循环；</w:t>
            </w:r>
          </w:p>
          <w:p w14:paraId="4A055A12">
            <w:pPr>
              <w:rPr>
                <w:sz w:val="18"/>
                <w:szCs w:val="18"/>
              </w:rPr>
            </w:pPr>
            <w:r>
              <w:rPr>
                <w:rFonts w:hint="eastAsia"/>
                <w:sz w:val="18"/>
                <w:szCs w:val="18"/>
              </w:rPr>
              <w:t>1.2）</w:t>
            </w:r>
            <w:r>
              <w:rPr>
                <w:sz w:val="18"/>
                <w:szCs w:val="18"/>
              </w:rPr>
              <w:t>商用车：Ta=25℃~150℃, Clc=18938循环。</w:t>
            </w:r>
          </w:p>
          <w:p w14:paraId="4A5D3F80">
            <w:pPr>
              <w:rPr>
                <w:sz w:val="18"/>
                <w:szCs w:val="18"/>
              </w:rPr>
            </w:pPr>
            <w:r>
              <w:rPr>
                <w:rFonts w:hint="eastAsia"/>
                <w:sz w:val="18"/>
                <w:szCs w:val="18"/>
              </w:rPr>
              <w:t>（2）电气类条件（IOL）</w:t>
            </w:r>
          </w:p>
          <w:p w14:paraId="7659FEF8">
            <w:pPr>
              <w:rPr>
                <w:bCs/>
                <w:sz w:val="18"/>
                <w:szCs w:val="18"/>
              </w:rPr>
            </w:pPr>
            <w:r>
              <w:rPr>
                <w:sz w:val="18"/>
                <w:szCs w:val="18"/>
              </w:rPr>
              <w:t>仅适用于光电二极管与光电晶体管。试验前进行预处理。偏置</w:t>
            </w:r>
            <w:r>
              <w:rPr>
                <w:bCs/>
                <w:sz w:val="18"/>
                <w:szCs w:val="18"/>
              </w:rPr>
              <w:t>电压：光电二极管施加Vr=0.8x最大额定反向电压；光电晶体管Vce=0.8x最大额定集电极与发射级电压。</w:t>
            </w:r>
          </w:p>
        </w:tc>
      </w:tr>
      <w:tr w14:paraId="1ECE02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483" w:type="pct"/>
            <w:vMerge w:val="continue"/>
            <w:shd w:val="clear" w:color="auto" w:fill="auto"/>
            <w:vAlign w:val="center"/>
          </w:tcPr>
          <w:p w14:paraId="4A26EE89">
            <w:pPr>
              <w:jc w:val="center"/>
              <w:rPr>
                <w:sz w:val="18"/>
                <w:szCs w:val="18"/>
              </w:rPr>
            </w:pPr>
          </w:p>
        </w:tc>
        <w:tc>
          <w:tcPr>
            <w:tcW w:w="425" w:type="pct"/>
            <w:shd w:val="clear" w:color="auto" w:fill="auto"/>
            <w:vAlign w:val="center"/>
          </w:tcPr>
          <w:p w14:paraId="5299E180">
            <w:pPr>
              <w:jc w:val="center"/>
              <w:rPr>
                <w:sz w:val="18"/>
                <w:szCs w:val="18"/>
              </w:rPr>
            </w:pPr>
            <w:r>
              <w:rPr>
                <w:sz w:val="18"/>
                <w:szCs w:val="18"/>
              </w:rPr>
              <w:t>A4</w:t>
            </w:r>
          </w:p>
        </w:tc>
        <w:tc>
          <w:tcPr>
            <w:tcW w:w="684" w:type="pct"/>
            <w:shd w:val="clear" w:color="auto" w:fill="auto"/>
            <w:vAlign w:val="center"/>
          </w:tcPr>
          <w:p w14:paraId="746CBC45">
            <w:pPr>
              <w:jc w:val="center"/>
              <w:rPr>
                <w:sz w:val="18"/>
                <w:szCs w:val="18"/>
              </w:rPr>
            </w:pPr>
            <w:r>
              <w:rPr>
                <w:sz w:val="18"/>
                <w:szCs w:val="18"/>
              </w:rPr>
              <w:t>温度循环</w:t>
            </w:r>
          </w:p>
        </w:tc>
        <w:tc>
          <w:tcPr>
            <w:tcW w:w="508" w:type="pct"/>
            <w:shd w:val="clear" w:color="auto" w:fill="auto"/>
            <w:vAlign w:val="center"/>
          </w:tcPr>
          <w:p w14:paraId="0A7F9BEE">
            <w:pPr>
              <w:jc w:val="center"/>
              <w:rPr>
                <w:sz w:val="18"/>
                <w:szCs w:val="18"/>
              </w:rPr>
            </w:pPr>
            <w:r>
              <w:rPr>
                <w:sz w:val="18"/>
                <w:szCs w:val="18"/>
              </w:rPr>
              <w:t>TC</w:t>
            </w:r>
          </w:p>
        </w:tc>
        <w:tc>
          <w:tcPr>
            <w:tcW w:w="725" w:type="pct"/>
            <w:vAlign w:val="center"/>
          </w:tcPr>
          <w:p w14:paraId="5C8DAC7C">
            <w:pPr>
              <w:jc w:val="center"/>
              <w:rPr>
                <w:sz w:val="18"/>
                <w:szCs w:val="18"/>
              </w:rPr>
            </w:pPr>
            <w:r>
              <w:rPr>
                <w:bCs/>
                <w:sz w:val="18"/>
                <w:szCs w:val="18"/>
              </w:rPr>
              <w:t>26只/批*3批</w:t>
            </w:r>
          </w:p>
        </w:tc>
        <w:tc>
          <w:tcPr>
            <w:tcW w:w="2175" w:type="pct"/>
            <w:vAlign w:val="center"/>
          </w:tcPr>
          <w:p w14:paraId="421F05A3">
            <w:pPr>
              <w:rPr>
                <w:sz w:val="18"/>
                <w:szCs w:val="18"/>
              </w:rPr>
            </w:pPr>
            <w:r>
              <w:rPr>
                <w:rFonts w:hint="eastAsia"/>
                <w:sz w:val="18"/>
                <w:szCs w:val="18"/>
              </w:rPr>
              <w:t>（1）</w:t>
            </w:r>
            <w:r>
              <w:rPr>
                <w:sz w:val="18"/>
                <w:szCs w:val="18"/>
              </w:rPr>
              <w:t>温湿度条件</w:t>
            </w:r>
            <w:r>
              <w:rPr>
                <w:rFonts w:hint="eastAsia"/>
                <w:sz w:val="18"/>
                <w:szCs w:val="18"/>
              </w:rPr>
              <w:t>（TC）</w:t>
            </w:r>
          </w:p>
          <w:p w14:paraId="3B2809F8">
            <w:pPr>
              <w:rPr>
                <w:sz w:val="18"/>
                <w:szCs w:val="18"/>
              </w:rPr>
            </w:pPr>
            <w:r>
              <w:rPr>
                <w:rFonts w:hint="eastAsia"/>
                <w:sz w:val="18"/>
                <w:szCs w:val="18"/>
              </w:rPr>
              <w:t>1.1）</w:t>
            </w:r>
            <w:r>
              <w:rPr>
                <w:sz w:val="18"/>
                <w:szCs w:val="18"/>
              </w:rPr>
              <w:t>乘用车：Ta=-55℃~150℃，Clc=2068循环；</w:t>
            </w:r>
          </w:p>
          <w:p w14:paraId="0A133B13">
            <w:pPr>
              <w:rPr>
                <w:sz w:val="18"/>
                <w:szCs w:val="18"/>
              </w:rPr>
            </w:pPr>
            <w:r>
              <w:rPr>
                <w:rFonts w:hint="eastAsia"/>
                <w:sz w:val="18"/>
                <w:szCs w:val="18"/>
              </w:rPr>
              <w:t>1.2）</w:t>
            </w:r>
            <w:r>
              <w:rPr>
                <w:sz w:val="18"/>
                <w:szCs w:val="18"/>
              </w:rPr>
              <w:t>商用车：Ta=-55℃~150℃，Clc=1241循环。</w:t>
            </w:r>
          </w:p>
        </w:tc>
      </w:tr>
      <w:tr w14:paraId="65FFA7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483" w:type="pct"/>
            <w:vMerge w:val="restart"/>
            <w:shd w:val="clear" w:color="auto" w:fill="auto"/>
            <w:vAlign w:val="center"/>
          </w:tcPr>
          <w:p w14:paraId="603FBDC0">
            <w:pPr>
              <w:jc w:val="center"/>
              <w:rPr>
                <w:sz w:val="18"/>
                <w:szCs w:val="18"/>
              </w:rPr>
            </w:pPr>
            <w:r>
              <w:rPr>
                <w:sz w:val="18"/>
                <w:szCs w:val="18"/>
              </w:rPr>
              <w:t>B组：加速寿命试验</w:t>
            </w:r>
          </w:p>
        </w:tc>
        <w:tc>
          <w:tcPr>
            <w:tcW w:w="425" w:type="pct"/>
            <w:shd w:val="clear" w:color="auto" w:fill="auto"/>
            <w:vAlign w:val="center"/>
          </w:tcPr>
          <w:p w14:paraId="085F6AC3">
            <w:pPr>
              <w:jc w:val="center"/>
              <w:rPr>
                <w:sz w:val="18"/>
                <w:szCs w:val="18"/>
              </w:rPr>
            </w:pPr>
            <w:r>
              <w:rPr>
                <w:sz w:val="18"/>
                <w:szCs w:val="18"/>
              </w:rPr>
              <w:t>B1a</w:t>
            </w:r>
          </w:p>
        </w:tc>
        <w:tc>
          <w:tcPr>
            <w:tcW w:w="684" w:type="pct"/>
            <w:shd w:val="clear" w:color="auto" w:fill="auto"/>
            <w:vAlign w:val="center"/>
          </w:tcPr>
          <w:p w14:paraId="4F8F5F8E">
            <w:pPr>
              <w:jc w:val="center"/>
              <w:rPr>
                <w:sz w:val="18"/>
                <w:szCs w:val="18"/>
              </w:rPr>
            </w:pPr>
            <w:r>
              <w:rPr>
                <w:sz w:val="18"/>
                <w:szCs w:val="18"/>
              </w:rPr>
              <w:t>高温工作寿命1</w:t>
            </w:r>
          </w:p>
        </w:tc>
        <w:tc>
          <w:tcPr>
            <w:tcW w:w="508" w:type="pct"/>
            <w:shd w:val="clear" w:color="auto" w:fill="auto"/>
            <w:vAlign w:val="center"/>
          </w:tcPr>
          <w:p w14:paraId="4A51A493">
            <w:pPr>
              <w:jc w:val="center"/>
              <w:rPr>
                <w:sz w:val="18"/>
                <w:szCs w:val="18"/>
              </w:rPr>
            </w:pPr>
            <w:r>
              <w:rPr>
                <w:sz w:val="18"/>
                <w:szCs w:val="18"/>
              </w:rPr>
              <w:t>HTOL1</w:t>
            </w:r>
          </w:p>
        </w:tc>
        <w:tc>
          <w:tcPr>
            <w:tcW w:w="725" w:type="pct"/>
            <w:vAlign w:val="center"/>
          </w:tcPr>
          <w:p w14:paraId="39237B03">
            <w:pPr>
              <w:jc w:val="center"/>
              <w:rPr>
                <w:bCs/>
                <w:sz w:val="18"/>
                <w:szCs w:val="18"/>
              </w:rPr>
            </w:pPr>
            <w:r>
              <w:rPr>
                <w:bCs/>
                <w:sz w:val="18"/>
                <w:szCs w:val="18"/>
              </w:rPr>
              <w:t>26只/批*3批</w:t>
            </w:r>
          </w:p>
        </w:tc>
        <w:tc>
          <w:tcPr>
            <w:tcW w:w="2175" w:type="pct"/>
            <w:vAlign w:val="center"/>
          </w:tcPr>
          <w:p w14:paraId="2132F33D">
            <w:pPr>
              <w:rPr>
                <w:sz w:val="18"/>
                <w:szCs w:val="18"/>
              </w:rPr>
            </w:pPr>
            <w:r>
              <w:rPr>
                <w:sz w:val="18"/>
                <w:szCs w:val="18"/>
              </w:rPr>
              <w:t>（1）温湿度条件</w:t>
            </w:r>
            <w:r>
              <w:rPr>
                <w:rFonts w:hint="eastAsia"/>
                <w:sz w:val="18"/>
                <w:szCs w:val="18"/>
              </w:rPr>
              <w:t>（HTOL1）</w:t>
            </w:r>
          </w:p>
          <w:p w14:paraId="3AAA3A23">
            <w:pPr>
              <w:rPr>
                <w:sz w:val="18"/>
                <w:szCs w:val="18"/>
              </w:rPr>
            </w:pPr>
            <w:r>
              <w:rPr>
                <w:rFonts w:hint="eastAsia"/>
                <w:sz w:val="18"/>
                <w:szCs w:val="18"/>
              </w:rPr>
              <w:t>1.1）</w:t>
            </w:r>
            <w:r>
              <w:rPr>
                <w:sz w:val="18"/>
                <w:szCs w:val="18"/>
              </w:rPr>
              <w:t>乘用车：Tj=200℃，t=1578h；</w:t>
            </w:r>
          </w:p>
          <w:p w14:paraId="2F85156D">
            <w:pPr>
              <w:rPr>
                <w:sz w:val="18"/>
                <w:szCs w:val="18"/>
              </w:rPr>
            </w:pPr>
            <w:r>
              <w:rPr>
                <w:rFonts w:hint="eastAsia"/>
                <w:sz w:val="18"/>
                <w:szCs w:val="18"/>
              </w:rPr>
              <w:t>1.2）</w:t>
            </w:r>
            <w:r>
              <w:rPr>
                <w:sz w:val="18"/>
                <w:szCs w:val="18"/>
              </w:rPr>
              <w:t>商用车：Tj=200℃，t=5760h。</w:t>
            </w:r>
          </w:p>
          <w:p w14:paraId="1F93BFBB">
            <w:pPr>
              <w:rPr>
                <w:sz w:val="18"/>
                <w:szCs w:val="18"/>
              </w:rPr>
            </w:pPr>
            <w:r>
              <w:rPr>
                <w:rFonts w:hint="eastAsia"/>
                <w:sz w:val="18"/>
                <w:szCs w:val="18"/>
              </w:rPr>
              <w:t>（2）电气类条件（HTOL1）</w:t>
            </w:r>
          </w:p>
          <w:p w14:paraId="022F2734">
            <w:pPr>
              <w:rPr>
                <w:bCs/>
                <w:sz w:val="18"/>
                <w:szCs w:val="18"/>
              </w:rPr>
            </w:pPr>
            <w:r>
              <w:rPr>
                <w:sz w:val="18"/>
                <w:szCs w:val="18"/>
              </w:rPr>
              <w:t>仅适用于LED与激光器件。</w:t>
            </w:r>
            <w:r>
              <w:rPr>
                <w:bCs/>
                <w:sz w:val="18"/>
                <w:szCs w:val="18"/>
              </w:rPr>
              <w:t>对于LED和单纵模激光器件，使用最大驱动电流。脉冲工作的激光器件应该在最大应力下工作。有多个光源的光电器件在此项试验中需要同时让全部的光源同步工作。</w:t>
            </w:r>
          </w:p>
        </w:tc>
      </w:tr>
      <w:tr w14:paraId="6F4327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483" w:type="pct"/>
            <w:vMerge w:val="continue"/>
            <w:shd w:val="clear" w:color="auto" w:fill="auto"/>
            <w:vAlign w:val="center"/>
          </w:tcPr>
          <w:p w14:paraId="1BBDF093">
            <w:pPr>
              <w:jc w:val="center"/>
              <w:rPr>
                <w:sz w:val="18"/>
                <w:szCs w:val="18"/>
              </w:rPr>
            </w:pPr>
          </w:p>
        </w:tc>
        <w:tc>
          <w:tcPr>
            <w:tcW w:w="425" w:type="pct"/>
            <w:shd w:val="clear" w:color="auto" w:fill="auto"/>
            <w:vAlign w:val="center"/>
          </w:tcPr>
          <w:p w14:paraId="60C305DA">
            <w:pPr>
              <w:jc w:val="center"/>
              <w:rPr>
                <w:sz w:val="18"/>
                <w:szCs w:val="18"/>
              </w:rPr>
            </w:pPr>
            <w:r>
              <w:rPr>
                <w:sz w:val="18"/>
                <w:szCs w:val="18"/>
              </w:rPr>
              <w:t>B1b</w:t>
            </w:r>
          </w:p>
        </w:tc>
        <w:tc>
          <w:tcPr>
            <w:tcW w:w="684" w:type="pct"/>
            <w:shd w:val="clear" w:color="auto" w:fill="auto"/>
            <w:vAlign w:val="center"/>
          </w:tcPr>
          <w:p w14:paraId="34C45CDB">
            <w:pPr>
              <w:jc w:val="center"/>
              <w:rPr>
                <w:sz w:val="18"/>
                <w:szCs w:val="18"/>
              </w:rPr>
            </w:pPr>
            <w:r>
              <w:rPr>
                <w:sz w:val="18"/>
                <w:szCs w:val="18"/>
              </w:rPr>
              <w:t>高温工作寿命2</w:t>
            </w:r>
          </w:p>
        </w:tc>
        <w:tc>
          <w:tcPr>
            <w:tcW w:w="508" w:type="pct"/>
            <w:shd w:val="clear" w:color="auto" w:fill="auto"/>
            <w:vAlign w:val="center"/>
          </w:tcPr>
          <w:p w14:paraId="6C2AFD2C">
            <w:pPr>
              <w:jc w:val="center"/>
              <w:rPr>
                <w:sz w:val="18"/>
                <w:szCs w:val="18"/>
              </w:rPr>
            </w:pPr>
            <w:r>
              <w:rPr>
                <w:sz w:val="18"/>
                <w:szCs w:val="18"/>
              </w:rPr>
              <w:t>HTOL2</w:t>
            </w:r>
          </w:p>
        </w:tc>
        <w:tc>
          <w:tcPr>
            <w:tcW w:w="725" w:type="pct"/>
            <w:vAlign w:val="center"/>
          </w:tcPr>
          <w:p w14:paraId="483F62FE">
            <w:pPr>
              <w:jc w:val="center"/>
              <w:rPr>
                <w:bCs/>
                <w:sz w:val="18"/>
                <w:szCs w:val="18"/>
              </w:rPr>
            </w:pPr>
            <w:r>
              <w:rPr>
                <w:bCs/>
                <w:sz w:val="18"/>
                <w:szCs w:val="18"/>
              </w:rPr>
              <w:t>26只/批*3批</w:t>
            </w:r>
          </w:p>
        </w:tc>
        <w:tc>
          <w:tcPr>
            <w:tcW w:w="2175" w:type="pct"/>
            <w:vAlign w:val="center"/>
          </w:tcPr>
          <w:p w14:paraId="42C5743A">
            <w:pPr>
              <w:rPr>
                <w:sz w:val="18"/>
                <w:szCs w:val="18"/>
              </w:rPr>
            </w:pPr>
            <w:r>
              <w:rPr>
                <w:sz w:val="18"/>
                <w:szCs w:val="18"/>
              </w:rPr>
              <w:t>（1）温湿度条件</w:t>
            </w:r>
            <w:r>
              <w:rPr>
                <w:rFonts w:hint="eastAsia"/>
                <w:sz w:val="18"/>
                <w:szCs w:val="18"/>
              </w:rPr>
              <w:t>（HTOL2）</w:t>
            </w:r>
          </w:p>
          <w:p w14:paraId="2C08B9A0">
            <w:pPr>
              <w:rPr>
                <w:sz w:val="18"/>
                <w:szCs w:val="18"/>
              </w:rPr>
            </w:pPr>
            <w:r>
              <w:rPr>
                <w:rFonts w:hint="eastAsia"/>
                <w:sz w:val="18"/>
                <w:szCs w:val="18"/>
              </w:rPr>
              <w:t>1.1）</w:t>
            </w:r>
            <w:r>
              <w:rPr>
                <w:sz w:val="18"/>
                <w:szCs w:val="18"/>
              </w:rPr>
              <w:t>乘用车：Tj=200℃，t=1578h；</w:t>
            </w:r>
          </w:p>
          <w:p w14:paraId="65C5FFD2">
            <w:pPr>
              <w:rPr>
                <w:bCs/>
                <w:sz w:val="18"/>
                <w:szCs w:val="18"/>
              </w:rPr>
            </w:pPr>
            <w:r>
              <w:rPr>
                <w:rFonts w:hint="eastAsia"/>
                <w:sz w:val="18"/>
                <w:szCs w:val="18"/>
              </w:rPr>
              <w:t>1.2）</w:t>
            </w:r>
            <w:r>
              <w:rPr>
                <w:sz w:val="18"/>
                <w:szCs w:val="18"/>
              </w:rPr>
              <w:t>商用车：Tj=200℃，t=5760h</w:t>
            </w:r>
            <w:r>
              <w:rPr>
                <w:bCs/>
                <w:sz w:val="18"/>
                <w:szCs w:val="18"/>
              </w:rPr>
              <w:t>。</w:t>
            </w:r>
          </w:p>
          <w:p w14:paraId="77F40D2D">
            <w:pPr>
              <w:rPr>
                <w:sz w:val="18"/>
                <w:szCs w:val="18"/>
              </w:rPr>
            </w:pPr>
            <w:r>
              <w:rPr>
                <w:rFonts w:hint="eastAsia"/>
                <w:sz w:val="18"/>
                <w:szCs w:val="18"/>
              </w:rPr>
              <w:t>（2）电气类条件（HTOL2）</w:t>
            </w:r>
          </w:p>
          <w:p w14:paraId="68AA7B25">
            <w:pPr>
              <w:rPr>
                <w:sz w:val="18"/>
                <w:szCs w:val="18"/>
              </w:rPr>
            </w:pPr>
            <w:r>
              <w:rPr>
                <w:sz w:val="18"/>
                <w:szCs w:val="18"/>
              </w:rPr>
              <w:t>仅适用于</w:t>
            </w:r>
            <w:r>
              <w:rPr>
                <w:bCs/>
                <w:sz w:val="18"/>
                <w:szCs w:val="18"/>
              </w:rPr>
              <w:t>LED和单纵模激光器件</w:t>
            </w:r>
            <w:r>
              <w:rPr>
                <w:rFonts w:hint="eastAsia"/>
                <w:bCs/>
                <w:sz w:val="18"/>
                <w:szCs w:val="18"/>
              </w:rPr>
              <w:t>，</w:t>
            </w:r>
            <w:r>
              <w:rPr>
                <w:bCs/>
                <w:sz w:val="18"/>
                <w:szCs w:val="18"/>
              </w:rPr>
              <w:t>使用最大驱动电流。</w:t>
            </w:r>
          </w:p>
        </w:tc>
      </w:tr>
      <w:tr w14:paraId="20FBF1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483" w:type="pct"/>
            <w:vMerge w:val="continue"/>
            <w:shd w:val="clear" w:color="auto" w:fill="auto"/>
            <w:vAlign w:val="center"/>
          </w:tcPr>
          <w:p w14:paraId="7E593E33">
            <w:pPr>
              <w:jc w:val="center"/>
              <w:rPr>
                <w:sz w:val="18"/>
                <w:szCs w:val="18"/>
              </w:rPr>
            </w:pPr>
          </w:p>
        </w:tc>
        <w:tc>
          <w:tcPr>
            <w:tcW w:w="425" w:type="pct"/>
            <w:shd w:val="clear" w:color="auto" w:fill="auto"/>
            <w:vAlign w:val="center"/>
          </w:tcPr>
          <w:p w14:paraId="40B42D21">
            <w:pPr>
              <w:jc w:val="center"/>
              <w:rPr>
                <w:sz w:val="18"/>
                <w:szCs w:val="18"/>
              </w:rPr>
            </w:pPr>
            <w:r>
              <w:rPr>
                <w:sz w:val="18"/>
                <w:szCs w:val="18"/>
              </w:rPr>
              <w:t>B1c</w:t>
            </w:r>
          </w:p>
        </w:tc>
        <w:tc>
          <w:tcPr>
            <w:tcW w:w="684" w:type="pct"/>
            <w:shd w:val="clear" w:color="auto" w:fill="auto"/>
            <w:vAlign w:val="center"/>
          </w:tcPr>
          <w:p w14:paraId="5B34158A">
            <w:pPr>
              <w:jc w:val="center"/>
              <w:rPr>
                <w:sz w:val="18"/>
                <w:szCs w:val="18"/>
              </w:rPr>
            </w:pPr>
            <w:r>
              <w:rPr>
                <w:sz w:val="18"/>
                <w:szCs w:val="18"/>
              </w:rPr>
              <w:t>高温反偏</w:t>
            </w:r>
          </w:p>
        </w:tc>
        <w:tc>
          <w:tcPr>
            <w:tcW w:w="508" w:type="pct"/>
            <w:shd w:val="clear" w:color="auto" w:fill="auto"/>
            <w:vAlign w:val="center"/>
          </w:tcPr>
          <w:p w14:paraId="782B4511">
            <w:pPr>
              <w:jc w:val="center"/>
              <w:rPr>
                <w:sz w:val="18"/>
                <w:szCs w:val="18"/>
              </w:rPr>
            </w:pPr>
            <w:r>
              <w:rPr>
                <w:sz w:val="18"/>
                <w:szCs w:val="18"/>
              </w:rPr>
              <w:t>HTRB</w:t>
            </w:r>
          </w:p>
        </w:tc>
        <w:tc>
          <w:tcPr>
            <w:tcW w:w="725" w:type="pct"/>
            <w:vAlign w:val="center"/>
          </w:tcPr>
          <w:p w14:paraId="2F0599A2">
            <w:pPr>
              <w:jc w:val="center"/>
              <w:rPr>
                <w:bCs/>
                <w:sz w:val="18"/>
                <w:szCs w:val="18"/>
              </w:rPr>
            </w:pPr>
            <w:r>
              <w:rPr>
                <w:bCs/>
                <w:sz w:val="18"/>
                <w:szCs w:val="18"/>
              </w:rPr>
              <w:t>26只/批*3批</w:t>
            </w:r>
          </w:p>
        </w:tc>
        <w:tc>
          <w:tcPr>
            <w:tcW w:w="2175" w:type="pct"/>
            <w:vAlign w:val="center"/>
          </w:tcPr>
          <w:p w14:paraId="04E3AA75">
            <w:pPr>
              <w:rPr>
                <w:sz w:val="18"/>
                <w:szCs w:val="18"/>
              </w:rPr>
            </w:pPr>
            <w:r>
              <w:rPr>
                <w:sz w:val="18"/>
                <w:szCs w:val="18"/>
              </w:rPr>
              <w:t>（1）温湿度条件</w:t>
            </w:r>
            <w:r>
              <w:rPr>
                <w:rFonts w:hint="eastAsia"/>
                <w:sz w:val="18"/>
                <w:szCs w:val="18"/>
              </w:rPr>
              <w:t>（HTRB）</w:t>
            </w:r>
          </w:p>
          <w:p w14:paraId="2D0EEC5F">
            <w:pPr>
              <w:rPr>
                <w:sz w:val="18"/>
                <w:szCs w:val="18"/>
              </w:rPr>
            </w:pPr>
            <w:r>
              <w:rPr>
                <w:rFonts w:hint="eastAsia"/>
                <w:sz w:val="18"/>
                <w:szCs w:val="18"/>
              </w:rPr>
              <w:t>1.1）</w:t>
            </w:r>
            <w:r>
              <w:rPr>
                <w:sz w:val="18"/>
                <w:szCs w:val="18"/>
              </w:rPr>
              <w:t>乘用车：Tj=200℃，t=1578h；</w:t>
            </w:r>
          </w:p>
          <w:p w14:paraId="308ED640">
            <w:pPr>
              <w:rPr>
                <w:bCs/>
                <w:sz w:val="18"/>
                <w:szCs w:val="18"/>
              </w:rPr>
            </w:pPr>
            <w:r>
              <w:rPr>
                <w:rFonts w:hint="eastAsia"/>
                <w:sz w:val="18"/>
                <w:szCs w:val="18"/>
              </w:rPr>
              <w:t>1.2）</w:t>
            </w:r>
            <w:r>
              <w:rPr>
                <w:sz w:val="18"/>
                <w:szCs w:val="18"/>
              </w:rPr>
              <w:t>商用车：Tj=200℃，t=5760h</w:t>
            </w:r>
            <w:r>
              <w:rPr>
                <w:bCs/>
                <w:sz w:val="18"/>
                <w:szCs w:val="18"/>
              </w:rPr>
              <w:t>。</w:t>
            </w:r>
          </w:p>
          <w:p w14:paraId="72BE11A4">
            <w:pPr>
              <w:rPr>
                <w:sz w:val="18"/>
                <w:szCs w:val="18"/>
              </w:rPr>
            </w:pPr>
            <w:r>
              <w:rPr>
                <w:rFonts w:hint="eastAsia"/>
                <w:sz w:val="18"/>
                <w:szCs w:val="18"/>
              </w:rPr>
              <w:t>（2）电气类条件（HTRB）</w:t>
            </w:r>
          </w:p>
          <w:p w14:paraId="00B7A9DB">
            <w:pPr>
              <w:rPr>
                <w:sz w:val="18"/>
                <w:szCs w:val="18"/>
              </w:rPr>
            </w:pPr>
            <w:r>
              <w:rPr>
                <w:bCs/>
                <w:sz w:val="18"/>
                <w:szCs w:val="18"/>
              </w:rPr>
              <w:t>施加器件标定的最大直流反向电压。</w:t>
            </w:r>
          </w:p>
        </w:tc>
      </w:tr>
      <w:tr w14:paraId="56A1E1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483" w:type="pct"/>
            <w:vMerge w:val="continue"/>
            <w:shd w:val="clear" w:color="auto" w:fill="auto"/>
            <w:vAlign w:val="center"/>
          </w:tcPr>
          <w:p w14:paraId="7C7EDF3B">
            <w:pPr>
              <w:jc w:val="center"/>
              <w:rPr>
                <w:sz w:val="18"/>
                <w:szCs w:val="18"/>
              </w:rPr>
            </w:pPr>
          </w:p>
        </w:tc>
        <w:tc>
          <w:tcPr>
            <w:tcW w:w="425" w:type="pct"/>
            <w:shd w:val="clear" w:color="auto" w:fill="auto"/>
            <w:vAlign w:val="center"/>
          </w:tcPr>
          <w:p w14:paraId="2A46D6DB">
            <w:pPr>
              <w:jc w:val="center"/>
              <w:rPr>
                <w:sz w:val="18"/>
                <w:szCs w:val="18"/>
              </w:rPr>
            </w:pPr>
            <w:r>
              <w:rPr>
                <w:sz w:val="18"/>
                <w:szCs w:val="18"/>
              </w:rPr>
              <w:t>B2</w:t>
            </w:r>
          </w:p>
        </w:tc>
        <w:tc>
          <w:tcPr>
            <w:tcW w:w="684" w:type="pct"/>
            <w:shd w:val="clear" w:color="auto" w:fill="auto"/>
            <w:vAlign w:val="center"/>
          </w:tcPr>
          <w:p w14:paraId="7AAD4787">
            <w:pPr>
              <w:jc w:val="center"/>
              <w:rPr>
                <w:sz w:val="18"/>
                <w:szCs w:val="18"/>
                <w:highlight w:val="yellow"/>
              </w:rPr>
            </w:pPr>
            <w:r>
              <w:rPr>
                <w:sz w:val="18"/>
                <w:szCs w:val="18"/>
              </w:rPr>
              <w:t>低温工作寿命</w:t>
            </w:r>
          </w:p>
        </w:tc>
        <w:tc>
          <w:tcPr>
            <w:tcW w:w="508" w:type="pct"/>
            <w:shd w:val="clear" w:color="auto" w:fill="auto"/>
            <w:vAlign w:val="center"/>
          </w:tcPr>
          <w:p w14:paraId="649DFA2E">
            <w:pPr>
              <w:jc w:val="center"/>
              <w:rPr>
                <w:sz w:val="18"/>
                <w:szCs w:val="18"/>
              </w:rPr>
            </w:pPr>
            <w:r>
              <w:rPr>
                <w:sz w:val="18"/>
                <w:szCs w:val="18"/>
              </w:rPr>
              <w:t>LTOL</w:t>
            </w:r>
          </w:p>
        </w:tc>
        <w:tc>
          <w:tcPr>
            <w:tcW w:w="725" w:type="pct"/>
            <w:vAlign w:val="center"/>
          </w:tcPr>
          <w:p w14:paraId="1B93A588">
            <w:pPr>
              <w:jc w:val="center"/>
              <w:rPr>
                <w:bCs/>
                <w:sz w:val="18"/>
                <w:szCs w:val="18"/>
              </w:rPr>
            </w:pPr>
            <w:r>
              <w:rPr>
                <w:bCs/>
                <w:sz w:val="18"/>
                <w:szCs w:val="18"/>
              </w:rPr>
              <w:t>26只/批*3批</w:t>
            </w:r>
          </w:p>
        </w:tc>
        <w:tc>
          <w:tcPr>
            <w:tcW w:w="2175" w:type="pct"/>
            <w:vAlign w:val="center"/>
          </w:tcPr>
          <w:p w14:paraId="0A421EB0">
            <w:pPr>
              <w:rPr>
                <w:sz w:val="18"/>
                <w:szCs w:val="18"/>
              </w:rPr>
            </w:pPr>
            <w:r>
              <w:rPr>
                <w:sz w:val="18"/>
                <w:szCs w:val="18"/>
              </w:rPr>
              <w:t>（1）温湿度条件</w:t>
            </w:r>
            <w:r>
              <w:rPr>
                <w:rFonts w:hint="eastAsia"/>
                <w:sz w:val="18"/>
                <w:szCs w:val="18"/>
              </w:rPr>
              <w:t>（</w:t>
            </w:r>
            <w:r>
              <w:rPr>
                <w:sz w:val="18"/>
                <w:szCs w:val="18"/>
              </w:rPr>
              <w:t>LTOL</w:t>
            </w:r>
            <w:r>
              <w:rPr>
                <w:rFonts w:hint="eastAsia"/>
                <w:sz w:val="18"/>
                <w:szCs w:val="18"/>
              </w:rPr>
              <w:t>）</w:t>
            </w:r>
          </w:p>
          <w:p w14:paraId="259FF5F8">
            <w:pPr>
              <w:rPr>
                <w:sz w:val="18"/>
                <w:szCs w:val="18"/>
              </w:rPr>
            </w:pPr>
            <w:r>
              <w:rPr>
                <w:rFonts w:hint="eastAsia"/>
                <w:sz w:val="18"/>
                <w:szCs w:val="18"/>
              </w:rPr>
              <w:t>1.1）</w:t>
            </w:r>
            <w:r>
              <w:rPr>
                <w:sz w:val="18"/>
                <w:szCs w:val="18"/>
              </w:rPr>
              <w:t>乘用车：</w:t>
            </w:r>
            <w:r>
              <w:rPr>
                <w:bCs/>
                <w:sz w:val="18"/>
                <w:szCs w:val="18"/>
              </w:rPr>
              <w:t>Ta=-40℃</w:t>
            </w:r>
            <w:r>
              <w:rPr>
                <w:rFonts w:hint="eastAsia"/>
                <w:bCs/>
                <w:sz w:val="18"/>
                <w:szCs w:val="18"/>
              </w:rPr>
              <w:t>，</w:t>
            </w:r>
            <w:r>
              <w:rPr>
                <w:sz w:val="18"/>
                <w:szCs w:val="18"/>
              </w:rPr>
              <w:t>t=</w:t>
            </w:r>
            <w:r>
              <w:rPr>
                <w:rFonts w:hint="eastAsia"/>
                <w:sz w:val="18"/>
                <w:szCs w:val="18"/>
              </w:rPr>
              <w:t>500</w:t>
            </w:r>
            <w:r>
              <w:rPr>
                <w:sz w:val="18"/>
                <w:szCs w:val="18"/>
              </w:rPr>
              <w:t>h</w:t>
            </w:r>
            <w:r>
              <w:rPr>
                <w:rFonts w:hint="eastAsia"/>
                <w:sz w:val="18"/>
                <w:szCs w:val="18"/>
              </w:rPr>
              <w:t>；</w:t>
            </w:r>
          </w:p>
          <w:p w14:paraId="04ABEF22">
            <w:pPr>
              <w:rPr>
                <w:bCs/>
                <w:sz w:val="18"/>
                <w:szCs w:val="18"/>
              </w:rPr>
            </w:pPr>
            <w:r>
              <w:rPr>
                <w:rFonts w:hint="eastAsia"/>
                <w:sz w:val="18"/>
                <w:szCs w:val="18"/>
              </w:rPr>
              <w:t>1.2）</w:t>
            </w:r>
            <w:r>
              <w:rPr>
                <w:sz w:val="18"/>
                <w:szCs w:val="18"/>
              </w:rPr>
              <w:t>商用车：</w:t>
            </w:r>
            <w:r>
              <w:rPr>
                <w:bCs/>
                <w:sz w:val="18"/>
                <w:szCs w:val="18"/>
              </w:rPr>
              <w:t>Ta=-40℃</w:t>
            </w:r>
            <w:r>
              <w:rPr>
                <w:rFonts w:hint="eastAsia"/>
                <w:bCs/>
                <w:sz w:val="18"/>
                <w:szCs w:val="18"/>
              </w:rPr>
              <w:t>，</w:t>
            </w:r>
            <w:r>
              <w:rPr>
                <w:sz w:val="18"/>
                <w:szCs w:val="18"/>
              </w:rPr>
              <w:t>t=</w:t>
            </w:r>
            <w:r>
              <w:rPr>
                <w:rFonts w:hint="eastAsia"/>
                <w:sz w:val="18"/>
                <w:szCs w:val="18"/>
              </w:rPr>
              <w:t>500</w:t>
            </w:r>
            <w:r>
              <w:rPr>
                <w:sz w:val="18"/>
                <w:szCs w:val="18"/>
              </w:rPr>
              <w:t>h</w:t>
            </w:r>
            <w:r>
              <w:rPr>
                <w:rFonts w:hint="eastAsia"/>
                <w:sz w:val="18"/>
                <w:szCs w:val="18"/>
              </w:rPr>
              <w:t>。</w:t>
            </w:r>
          </w:p>
          <w:p w14:paraId="53019C21">
            <w:pPr>
              <w:rPr>
                <w:sz w:val="18"/>
                <w:szCs w:val="18"/>
              </w:rPr>
            </w:pPr>
            <w:r>
              <w:rPr>
                <w:rFonts w:hint="eastAsia"/>
                <w:sz w:val="18"/>
                <w:szCs w:val="18"/>
              </w:rPr>
              <w:t>（2）电气类条件（</w:t>
            </w:r>
            <w:r>
              <w:rPr>
                <w:sz w:val="18"/>
                <w:szCs w:val="18"/>
              </w:rPr>
              <w:t>LTOL</w:t>
            </w:r>
            <w:r>
              <w:rPr>
                <w:rFonts w:hint="eastAsia"/>
                <w:sz w:val="18"/>
                <w:szCs w:val="18"/>
              </w:rPr>
              <w:t>）</w:t>
            </w:r>
          </w:p>
          <w:p w14:paraId="7FCF8157">
            <w:pPr>
              <w:rPr>
                <w:sz w:val="18"/>
                <w:szCs w:val="18"/>
              </w:rPr>
            </w:pPr>
            <w:r>
              <w:rPr>
                <w:bCs/>
                <w:sz w:val="18"/>
                <w:szCs w:val="18"/>
              </w:rPr>
              <w:t>仅适用于激光器件。对于单纵模激光器施加最大驱动电流；脉冲激光器需要用允许的最大应力进行试验，5min开启，5min关断。</w:t>
            </w:r>
          </w:p>
        </w:tc>
      </w:tr>
    </w:tbl>
    <w:p w14:paraId="1B4BAE85">
      <w:pPr>
        <w:pStyle w:val="22"/>
        <w:spacing w:before="156" w:beforeLines="50" w:after="156" w:afterLines="50"/>
        <w:ind w:firstLine="0" w:firstLineChars="0"/>
        <w:jc w:val="center"/>
        <w:rPr>
          <w:rFonts w:ascii="Times New Roman" w:eastAsia="黑体"/>
        </w:rPr>
      </w:pPr>
      <w:r>
        <w:rPr>
          <w:rFonts w:ascii="Times New Roman" w:eastAsia="黑体"/>
        </w:rPr>
        <w:t xml:space="preserve">表 </w:t>
      </w:r>
      <w:r>
        <w:rPr>
          <w:rFonts w:ascii="Times New Roman" w:eastAsia="黑体"/>
        </w:rPr>
        <w:fldChar w:fldCharType="begin" w:fldLock="1"/>
      </w:r>
      <w:r>
        <w:rPr>
          <w:rFonts w:ascii="Times New Roman" w:eastAsia="黑体"/>
        </w:rPr>
        <w:instrText xml:space="preserve"> SEQ 表 \* ARABIC </w:instrText>
      </w:r>
      <w:r>
        <w:rPr>
          <w:rFonts w:ascii="Times New Roman" w:eastAsia="黑体"/>
        </w:rPr>
        <w:fldChar w:fldCharType="separate"/>
      </w:r>
      <w:r>
        <w:rPr>
          <w:rFonts w:ascii="Times New Roman" w:eastAsia="黑体"/>
        </w:rPr>
        <w:t>7</w:t>
      </w:r>
      <w:r>
        <w:rPr>
          <w:rFonts w:ascii="Times New Roman" w:eastAsia="黑体"/>
        </w:rPr>
        <w:fldChar w:fldCharType="end"/>
      </w:r>
      <w:bookmarkEnd w:id="47"/>
      <w:r>
        <w:rPr>
          <w:rFonts w:ascii="Times New Roman" w:eastAsia="黑体"/>
        </w:rPr>
        <w:t xml:space="preserve"> </w:t>
      </w:r>
      <w:r>
        <w:rPr>
          <w:rFonts w:hint="eastAsia" w:ascii="Times New Roman" w:eastAsia="黑体"/>
        </w:rPr>
        <w:t>汽车光电器件</w:t>
      </w:r>
      <w:r>
        <w:rPr>
          <w:rFonts w:ascii="Times New Roman" w:eastAsia="黑体"/>
        </w:rPr>
        <w:t>1</w:t>
      </w:r>
      <w:r>
        <w:rPr>
          <w:rFonts w:hint="eastAsia" w:ascii="Times New Roman" w:eastAsia="黑体"/>
        </w:rPr>
        <w:t>级可靠性检测要求</w:t>
      </w:r>
    </w:p>
    <w:tbl>
      <w:tblPr>
        <w:tblStyle w:val="30"/>
        <w:tblW w:w="5383"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990"/>
        <w:gridCol w:w="833"/>
        <w:gridCol w:w="1511"/>
        <w:gridCol w:w="1162"/>
        <w:gridCol w:w="1451"/>
        <w:gridCol w:w="4357"/>
      </w:tblGrid>
      <w:tr w14:paraId="1A6634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481" w:type="pct"/>
            <w:tcBorders>
              <w:top w:val="single" w:color="000000" w:sz="12" w:space="0"/>
              <w:bottom w:val="single" w:color="000000" w:sz="12" w:space="0"/>
            </w:tcBorders>
            <w:shd w:val="clear" w:color="auto" w:fill="auto"/>
            <w:vAlign w:val="center"/>
          </w:tcPr>
          <w:p w14:paraId="4172DC5D">
            <w:pPr>
              <w:widowControl/>
              <w:autoSpaceDE w:val="0"/>
              <w:autoSpaceDN w:val="0"/>
              <w:spacing w:before="156" w:beforeLines="50" w:after="156" w:afterLines="50"/>
              <w:jc w:val="center"/>
              <w:rPr>
                <w:b/>
                <w:bCs/>
                <w:sz w:val="18"/>
                <w:szCs w:val="18"/>
              </w:rPr>
            </w:pPr>
            <w:bookmarkStart w:id="48" w:name="_Ref192084684"/>
            <w:bookmarkStart w:id="49" w:name="_Toc193755011"/>
            <w:bookmarkStart w:id="50" w:name="_Toc193699130"/>
            <w:r>
              <w:rPr>
                <w:b/>
                <w:bCs/>
                <w:sz w:val="18"/>
                <w:szCs w:val="18"/>
              </w:rPr>
              <w:t>组别</w:t>
            </w:r>
          </w:p>
        </w:tc>
        <w:tc>
          <w:tcPr>
            <w:tcW w:w="404" w:type="pct"/>
            <w:tcBorders>
              <w:top w:val="single" w:color="000000" w:sz="12" w:space="0"/>
              <w:bottom w:val="single" w:color="000000" w:sz="12" w:space="0"/>
            </w:tcBorders>
            <w:shd w:val="clear" w:color="auto" w:fill="auto"/>
            <w:vAlign w:val="center"/>
          </w:tcPr>
          <w:p w14:paraId="6E7CB087">
            <w:pPr>
              <w:widowControl/>
              <w:autoSpaceDE w:val="0"/>
              <w:autoSpaceDN w:val="0"/>
              <w:spacing w:before="156" w:beforeLines="50" w:after="156" w:afterLines="50"/>
              <w:jc w:val="center"/>
              <w:rPr>
                <w:b/>
                <w:bCs/>
                <w:sz w:val="18"/>
                <w:szCs w:val="18"/>
              </w:rPr>
            </w:pPr>
            <w:r>
              <w:rPr>
                <w:b/>
                <w:bCs/>
                <w:sz w:val="18"/>
                <w:szCs w:val="18"/>
              </w:rPr>
              <w:t>序号</w:t>
            </w:r>
          </w:p>
        </w:tc>
        <w:tc>
          <w:tcPr>
            <w:tcW w:w="733" w:type="pct"/>
            <w:tcBorders>
              <w:top w:val="single" w:color="000000" w:sz="12" w:space="0"/>
              <w:bottom w:val="single" w:color="000000" w:sz="12" w:space="0"/>
            </w:tcBorders>
            <w:shd w:val="clear" w:color="auto" w:fill="auto"/>
            <w:vAlign w:val="center"/>
          </w:tcPr>
          <w:p w14:paraId="408D1597">
            <w:pPr>
              <w:widowControl/>
              <w:autoSpaceDE w:val="0"/>
              <w:autoSpaceDN w:val="0"/>
              <w:spacing w:before="156" w:beforeLines="50" w:after="156" w:afterLines="50"/>
              <w:jc w:val="center"/>
              <w:rPr>
                <w:b/>
                <w:bCs/>
                <w:sz w:val="18"/>
                <w:szCs w:val="18"/>
              </w:rPr>
            </w:pPr>
            <w:r>
              <w:rPr>
                <w:b/>
                <w:bCs/>
                <w:sz w:val="18"/>
                <w:szCs w:val="18"/>
              </w:rPr>
              <w:t>试验项目</w:t>
            </w:r>
          </w:p>
        </w:tc>
        <w:tc>
          <w:tcPr>
            <w:tcW w:w="564" w:type="pct"/>
            <w:tcBorders>
              <w:top w:val="single" w:color="000000" w:sz="12" w:space="0"/>
              <w:bottom w:val="single" w:color="000000" w:sz="12" w:space="0"/>
            </w:tcBorders>
            <w:shd w:val="clear" w:color="auto" w:fill="auto"/>
            <w:vAlign w:val="center"/>
          </w:tcPr>
          <w:p w14:paraId="7F822714">
            <w:pPr>
              <w:widowControl/>
              <w:autoSpaceDE w:val="0"/>
              <w:autoSpaceDN w:val="0"/>
              <w:spacing w:before="156" w:beforeLines="50" w:after="156" w:afterLines="50"/>
              <w:jc w:val="center"/>
              <w:rPr>
                <w:b/>
                <w:bCs/>
                <w:sz w:val="18"/>
                <w:szCs w:val="18"/>
              </w:rPr>
            </w:pPr>
            <w:r>
              <w:rPr>
                <w:b/>
                <w:bCs/>
                <w:sz w:val="18"/>
                <w:szCs w:val="18"/>
              </w:rPr>
              <w:t>简称</w:t>
            </w:r>
          </w:p>
        </w:tc>
        <w:tc>
          <w:tcPr>
            <w:tcW w:w="704" w:type="pct"/>
            <w:tcBorders>
              <w:top w:val="single" w:color="000000" w:sz="12" w:space="0"/>
              <w:bottom w:val="single" w:color="000000" w:sz="12" w:space="0"/>
            </w:tcBorders>
            <w:vAlign w:val="center"/>
          </w:tcPr>
          <w:p w14:paraId="3F2239AE">
            <w:pPr>
              <w:widowControl/>
              <w:autoSpaceDE w:val="0"/>
              <w:autoSpaceDN w:val="0"/>
              <w:spacing w:before="156" w:beforeLines="50" w:after="156" w:afterLines="50"/>
              <w:jc w:val="center"/>
              <w:rPr>
                <w:b/>
                <w:bCs/>
                <w:sz w:val="18"/>
                <w:szCs w:val="18"/>
              </w:rPr>
            </w:pPr>
            <w:r>
              <w:rPr>
                <w:b/>
                <w:bCs/>
                <w:sz w:val="18"/>
                <w:szCs w:val="18"/>
              </w:rPr>
              <w:t>试验样品数量</w:t>
            </w:r>
          </w:p>
        </w:tc>
        <w:tc>
          <w:tcPr>
            <w:tcW w:w="2114" w:type="pct"/>
            <w:tcBorders>
              <w:top w:val="single" w:color="000000" w:sz="12" w:space="0"/>
              <w:bottom w:val="single" w:color="000000" w:sz="12" w:space="0"/>
            </w:tcBorders>
            <w:vAlign w:val="center"/>
          </w:tcPr>
          <w:p w14:paraId="1F0B952A">
            <w:pPr>
              <w:widowControl/>
              <w:autoSpaceDE w:val="0"/>
              <w:autoSpaceDN w:val="0"/>
              <w:spacing w:before="156" w:beforeLines="50" w:after="156" w:afterLines="50"/>
              <w:jc w:val="center"/>
              <w:rPr>
                <w:b/>
                <w:bCs/>
                <w:sz w:val="18"/>
                <w:szCs w:val="18"/>
              </w:rPr>
            </w:pPr>
            <w:r>
              <w:rPr>
                <w:b/>
                <w:bCs/>
                <w:sz w:val="18"/>
                <w:szCs w:val="18"/>
              </w:rPr>
              <w:t>试验条件</w:t>
            </w:r>
          </w:p>
        </w:tc>
      </w:tr>
      <w:tr w14:paraId="01313D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481" w:type="pct"/>
            <w:vMerge w:val="restart"/>
            <w:tcBorders>
              <w:top w:val="single" w:color="000000" w:sz="12" w:space="0"/>
            </w:tcBorders>
            <w:shd w:val="clear" w:color="auto" w:fill="auto"/>
            <w:vAlign w:val="center"/>
          </w:tcPr>
          <w:p w14:paraId="5DFE3CE3">
            <w:pPr>
              <w:jc w:val="center"/>
              <w:rPr>
                <w:b/>
                <w:bCs/>
                <w:sz w:val="18"/>
                <w:szCs w:val="18"/>
              </w:rPr>
            </w:pPr>
            <w:r>
              <w:rPr>
                <w:sz w:val="18"/>
                <w:szCs w:val="18"/>
              </w:rPr>
              <w:t>A组：加速环境应力试验</w:t>
            </w:r>
          </w:p>
        </w:tc>
        <w:tc>
          <w:tcPr>
            <w:tcW w:w="404" w:type="pct"/>
            <w:tcBorders>
              <w:top w:val="single" w:color="000000" w:sz="12" w:space="0"/>
            </w:tcBorders>
            <w:shd w:val="clear" w:color="auto" w:fill="auto"/>
            <w:vAlign w:val="center"/>
          </w:tcPr>
          <w:p w14:paraId="7D72AAFA">
            <w:pPr>
              <w:jc w:val="center"/>
              <w:rPr>
                <w:b/>
                <w:bCs/>
                <w:sz w:val="18"/>
                <w:szCs w:val="18"/>
              </w:rPr>
            </w:pPr>
            <w:r>
              <w:rPr>
                <w:sz w:val="18"/>
                <w:szCs w:val="18"/>
              </w:rPr>
              <w:t>A2a</w:t>
            </w:r>
          </w:p>
        </w:tc>
        <w:tc>
          <w:tcPr>
            <w:tcW w:w="733" w:type="pct"/>
            <w:tcBorders>
              <w:top w:val="single" w:color="000000" w:sz="12" w:space="0"/>
            </w:tcBorders>
            <w:shd w:val="clear" w:color="auto" w:fill="auto"/>
            <w:vAlign w:val="center"/>
          </w:tcPr>
          <w:p w14:paraId="331622D8">
            <w:pPr>
              <w:jc w:val="center"/>
              <w:rPr>
                <w:sz w:val="18"/>
                <w:szCs w:val="18"/>
              </w:rPr>
            </w:pPr>
            <w:r>
              <w:rPr>
                <w:sz w:val="18"/>
                <w:szCs w:val="18"/>
              </w:rPr>
              <w:t>湿度高温工作寿命1</w:t>
            </w:r>
          </w:p>
        </w:tc>
        <w:tc>
          <w:tcPr>
            <w:tcW w:w="564" w:type="pct"/>
            <w:tcBorders>
              <w:top w:val="single" w:color="000000" w:sz="12" w:space="0"/>
            </w:tcBorders>
            <w:shd w:val="clear" w:color="auto" w:fill="auto"/>
            <w:vAlign w:val="center"/>
          </w:tcPr>
          <w:p w14:paraId="73439334">
            <w:pPr>
              <w:jc w:val="center"/>
              <w:rPr>
                <w:sz w:val="18"/>
                <w:szCs w:val="18"/>
              </w:rPr>
            </w:pPr>
            <w:r>
              <w:rPr>
                <w:sz w:val="18"/>
                <w:szCs w:val="18"/>
              </w:rPr>
              <w:t>WHTOL1</w:t>
            </w:r>
          </w:p>
        </w:tc>
        <w:tc>
          <w:tcPr>
            <w:tcW w:w="704" w:type="pct"/>
            <w:tcBorders>
              <w:top w:val="single" w:color="000000" w:sz="12" w:space="0"/>
            </w:tcBorders>
            <w:vAlign w:val="center"/>
          </w:tcPr>
          <w:p w14:paraId="027330D3">
            <w:pPr>
              <w:jc w:val="center"/>
              <w:rPr>
                <w:b/>
                <w:bCs/>
                <w:sz w:val="18"/>
                <w:szCs w:val="18"/>
              </w:rPr>
            </w:pPr>
            <w:r>
              <w:rPr>
                <w:bCs/>
                <w:sz w:val="18"/>
                <w:szCs w:val="18"/>
              </w:rPr>
              <w:t>26只/批*3批</w:t>
            </w:r>
          </w:p>
        </w:tc>
        <w:tc>
          <w:tcPr>
            <w:tcW w:w="2114" w:type="pct"/>
            <w:tcBorders>
              <w:top w:val="single" w:color="000000" w:sz="12" w:space="0"/>
            </w:tcBorders>
            <w:vAlign w:val="center"/>
          </w:tcPr>
          <w:p w14:paraId="1824B6BE">
            <w:pPr>
              <w:rPr>
                <w:sz w:val="18"/>
                <w:szCs w:val="18"/>
              </w:rPr>
            </w:pPr>
            <w:r>
              <w:rPr>
                <w:sz w:val="18"/>
                <w:szCs w:val="18"/>
              </w:rPr>
              <w:t>（1）温湿度条件（WHTOL1）</w:t>
            </w:r>
          </w:p>
          <w:p w14:paraId="53835152">
            <w:pPr>
              <w:rPr>
                <w:sz w:val="18"/>
                <w:szCs w:val="18"/>
              </w:rPr>
            </w:pPr>
            <w:r>
              <w:rPr>
                <w:sz w:val="18"/>
                <w:szCs w:val="18"/>
              </w:rPr>
              <w:t>1.1）乘用车：Ta=85℃、RH=85%，t=447h；</w:t>
            </w:r>
          </w:p>
          <w:p w14:paraId="6FD38D67">
            <w:pPr>
              <w:rPr>
                <w:sz w:val="18"/>
                <w:szCs w:val="18"/>
              </w:rPr>
            </w:pPr>
            <w:r>
              <w:rPr>
                <w:sz w:val="18"/>
                <w:szCs w:val="18"/>
              </w:rPr>
              <w:t>1.2）商用车：Ta=85℃、RH=85%，t=481h。</w:t>
            </w:r>
          </w:p>
          <w:p w14:paraId="21E4A7B9">
            <w:pPr>
              <w:rPr>
                <w:sz w:val="18"/>
                <w:szCs w:val="18"/>
              </w:rPr>
            </w:pPr>
            <w:r>
              <w:rPr>
                <w:sz w:val="18"/>
                <w:szCs w:val="18"/>
              </w:rPr>
              <w:t>（2）电气类条件（WHTOL1）</w:t>
            </w:r>
          </w:p>
          <w:p w14:paraId="5C032F0F">
            <w:pPr>
              <w:rPr>
                <w:sz w:val="18"/>
                <w:szCs w:val="18"/>
              </w:rPr>
            </w:pPr>
            <w:r>
              <w:rPr>
                <w:sz w:val="18"/>
                <w:szCs w:val="18"/>
              </w:rPr>
              <w:t>仅适用于LED与激光器件，试验前进行预处理，施加最小驱动电流。</w:t>
            </w:r>
          </w:p>
        </w:tc>
      </w:tr>
      <w:tr w14:paraId="43BF3E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481" w:type="pct"/>
            <w:vMerge w:val="continue"/>
            <w:shd w:val="clear" w:color="auto" w:fill="auto"/>
            <w:vAlign w:val="center"/>
          </w:tcPr>
          <w:p w14:paraId="59206629">
            <w:pPr>
              <w:jc w:val="center"/>
              <w:rPr>
                <w:sz w:val="18"/>
                <w:szCs w:val="18"/>
              </w:rPr>
            </w:pPr>
          </w:p>
        </w:tc>
        <w:tc>
          <w:tcPr>
            <w:tcW w:w="404" w:type="pct"/>
            <w:shd w:val="clear" w:color="auto" w:fill="auto"/>
            <w:vAlign w:val="center"/>
          </w:tcPr>
          <w:p w14:paraId="4AFC2948">
            <w:pPr>
              <w:jc w:val="center"/>
              <w:rPr>
                <w:sz w:val="18"/>
                <w:szCs w:val="18"/>
              </w:rPr>
            </w:pPr>
            <w:r>
              <w:rPr>
                <w:sz w:val="18"/>
                <w:szCs w:val="18"/>
              </w:rPr>
              <w:t>A2b</w:t>
            </w:r>
          </w:p>
        </w:tc>
        <w:tc>
          <w:tcPr>
            <w:tcW w:w="733" w:type="pct"/>
            <w:shd w:val="clear" w:color="auto" w:fill="auto"/>
            <w:vAlign w:val="center"/>
          </w:tcPr>
          <w:p w14:paraId="46C89429">
            <w:pPr>
              <w:jc w:val="center"/>
              <w:rPr>
                <w:sz w:val="18"/>
                <w:szCs w:val="18"/>
              </w:rPr>
            </w:pPr>
            <w:r>
              <w:rPr>
                <w:sz w:val="18"/>
                <w:szCs w:val="18"/>
              </w:rPr>
              <w:t>湿度高温工作寿命2</w:t>
            </w:r>
          </w:p>
        </w:tc>
        <w:tc>
          <w:tcPr>
            <w:tcW w:w="564" w:type="pct"/>
            <w:shd w:val="clear" w:color="auto" w:fill="auto"/>
            <w:vAlign w:val="center"/>
          </w:tcPr>
          <w:p w14:paraId="17E8BD0B">
            <w:pPr>
              <w:jc w:val="center"/>
              <w:rPr>
                <w:sz w:val="18"/>
                <w:szCs w:val="18"/>
              </w:rPr>
            </w:pPr>
            <w:r>
              <w:rPr>
                <w:sz w:val="18"/>
                <w:szCs w:val="18"/>
              </w:rPr>
              <w:t>WHTOL2</w:t>
            </w:r>
          </w:p>
        </w:tc>
        <w:tc>
          <w:tcPr>
            <w:tcW w:w="704" w:type="pct"/>
            <w:vAlign w:val="center"/>
          </w:tcPr>
          <w:p w14:paraId="56A901CC">
            <w:pPr>
              <w:jc w:val="center"/>
              <w:rPr>
                <w:sz w:val="18"/>
                <w:szCs w:val="18"/>
              </w:rPr>
            </w:pPr>
            <w:r>
              <w:rPr>
                <w:bCs/>
                <w:sz w:val="18"/>
                <w:szCs w:val="18"/>
              </w:rPr>
              <w:t>26只/批*3批</w:t>
            </w:r>
          </w:p>
        </w:tc>
        <w:tc>
          <w:tcPr>
            <w:tcW w:w="2114" w:type="pct"/>
            <w:vAlign w:val="center"/>
          </w:tcPr>
          <w:p w14:paraId="2CB6CECB">
            <w:pPr>
              <w:rPr>
                <w:sz w:val="18"/>
                <w:szCs w:val="18"/>
              </w:rPr>
            </w:pPr>
            <w:r>
              <w:rPr>
                <w:sz w:val="18"/>
                <w:szCs w:val="18"/>
              </w:rPr>
              <w:t>（1）温湿度条件（WHTOL2）</w:t>
            </w:r>
          </w:p>
          <w:p w14:paraId="7C2819DC">
            <w:pPr>
              <w:rPr>
                <w:sz w:val="18"/>
                <w:szCs w:val="18"/>
              </w:rPr>
            </w:pPr>
            <w:r>
              <w:rPr>
                <w:sz w:val="18"/>
                <w:szCs w:val="18"/>
              </w:rPr>
              <w:t>1.1）乘用车： Ta=85℃、RH=85%，t=447h；</w:t>
            </w:r>
          </w:p>
          <w:p w14:paraId="2974FE24">
            <w:pPr>
              <w:rPr>
                <w:sz w:val="18"/>
                <w:szCs w:val="18"/>
              </w:rPr>
            </w:pPr>
            <w:r>
              <w:rPr>
                <w:sz w:val="18"/>
                <w:szCs w:val="18"/>
              </w:rPr>
              <w:t>1.2）商用车： Ta=85℃、RH=85%，t=481h。</w:t>
            </w:r>
          </w:p>
          <w:p w14:paraId="0846703E">
            <w:pPr>
              <w:rPr>
                <w:sz w:val="18"/>
                <w:szCs w:val="18"/>
              </w:rPr>
            </w:pPr>
            <w:r>
              <w:rPr>
                <w:sz w:val="18"/>
                <w:szCs w:val="18"/>
              </w:rPr>
              <w:t>（2）电气类条件（WHTOL2）</w:t>
            </w:r>
          </w:p>
          <w:p w14:paraId="114CA0BD">
            <w:pPr>
              <w:rPr>
                <w:sz w:val="18"/>
                <w:szCs w:val="18"/>
              </w:rPr>
            </w:pPr>
            <w:r>
              <w:rPr>
                <w:sz w:val="18"/>
                <w:szCs w:val="18"/>
              </w:rPr>
              <w:t>仅适用于LED与激光器件，试验前进行预处理，施加最小驱动电流。</w:t>
            </w:r>
          </w:p>
        </w:tc>
      </w:tr>
      <w:tr w14:paraId="46ABA4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481" w:type="pct"/>
            <w:vMerge w:val="continue"/>
            <w:shd w:val="clear" w:color="auto" w:fill="auto"/>
            <w:vAlign w:val="center"/>
          </w:tcPr>
          <w:p w14:paraId="1ACFF43B">
            <w:pPr>
              <w:jc w:val="center"/>
              <w:rPr>
                <w:sz w:val="18"/>
                <w:szCs w:val="18"/>
              </w:rPr>
            </w:pPr>
          </w:p>
        </w:tc>
        <w:tc>
          <w:tcPr>
            <w:tcW w:w="404" w:type="pct"/>
            <w:shd w:val="clear" w:color="auto" w:fill="auto"/>
            <w:vAlign w:val="center"/>
          </w:tcPr>
          <w:p w14:paraId="36D92DB6">
            <w:pPr>
              <w:jc w:val="center"/>
              <w:rPr>
                <w:sz w:val="18"/>
                <w:szCs w:val="18"/>
              </w:rPr>
            </w:pPr>
            <w:r>
              <w:rPr>
                <w:sz w:val="18"/>
                <w:szCs w:val="18"/>
              </w:rPr>
              <w:t>A2c</w:t>
            </w:r>
          </w:p>
        </w:tc>
        <w:tc>
          <w:tcPr>
            <w:tcW w:w="733" w:type="pct"/>
            <w:shd w:val="clear" w:color="auto" w:fill="auto"/>
            <w:vAlign w:val="center"/>
          </w:tcPr>
          <w:p w14:paraId="44BB7463">
            <w:pPr>
              <w:jc w:val="center"/>
              <w:rPr>
                <w:sz w:val="18"/>
                <w:szCs w:val="18"/>
              </w:rPr>
            </w:pPr>
            <w:r>
              <w:rPr>
                <w:sz w:val="18"/>
                <w:szCs w:val="18"/>
              </w:rPr>
              <w:t>高温高湿反偏试验</w:t>
            </w:r>
          </w:p>
        </w:tc>
        <w:tc>
          <w:tcPr>
            <w:tcW w:w="564" w:type="pct"/>
            <w:shd w:val="clear" w:color="auto" w:fill="auto"/>
            <w:vAlign w:val="center"/>
          </w:tcPr>
          <w:p w14:paraId="666CC890">
            <w:pPr>
              <w:jc w:val="center"/>
              <w:rPr>
                <w:b/>
                <w:bCs/>
                <w:sz w:val="18"/>
                <w:szCs w:val="18"/>
              </w:rPr>
            </w:pPr>
            <w:r>
              <w:rPr>
                <w:sz w:val="18"/>
                <w:szCs w:val="18"/>
              </w:rPr>
              <w:t>H3TRB</w:t>
            </w:r>
          </w:p>
        </w:tc>
        <w:tc>
          <w:tcPr>
            <w:tcW w:w="704" w:type="pct"/>
            <w:vAlign w:val="center"/>
          </w:tcPr>
          <w:p w14:paraId="76572AE7">
            <w:pPr>
              <w:jc w:val="center"/>
              <w:rPr>
                <w:sz w:val="18"/>
                <w:szCs w:val="18"/>
              </w:rPr>
            </w:pPr>
            <w:r>
              <w:rPr>
                <w:bCs/>
                <w:sz w:val="18"/>
                <w:szCs w:val="18"/>
              </w:rPr>
              <w:t>26只/批*3批</w:t>
            </w:r>
          </w:p>
        </w:tc>
        <w:tc>
          <w:tcPr>
            <w:tcW w:w="2114" w:type="pct"/>
            <w:vAlign w:val="center"/>
          </w:tcPr>
          <w:p w14:paraId="0915E405">
            <w:pPr>
              <w:rPr>
                <w:sz w:val="18"/>
                <w:szCs w:val="18"/>
              </w:rPr>
            </w:pPr>
            <w:r>
              <w:rPr>
                <w:sz w:val="18"/>
                <w:szCs w:val="18"/>
              </w:rPr>
              <w:t>（1）温湿度条件（H3TRB）</w:t>
            </w:r>
          </w:p>
          <w:p w14:paraId="27D95049">
            <w:pPr>
              <w:rPr>
                <w:sz w:val="18"/>
                <w:szCs w:val="18"/>
              </w:rPr>
            </w:pPr>
            <w:r>
              <w:rPr>
                <w:sz w:val="18"/>
                <w:szCs w:val="18"/>
              </w:rPr>
              <w:t>1.1）乘用车：Ta=85℃、RH=85%，t=447h；</w:t>
            </w:r>
          </w:p>
          <w:p w14:paraId="56E9CA66">
            <w:pPr>
              <w:rPr>
                <w:sz w:val="18"/>
                <w:szCs w:val="18"/>
              </w:rPr>
            </w:pPr>
            <w:r>
              <w:rPr>
                <w:sz w:val="18"/>
                <w:szCs w:val="18"/>
              </w:rPr>
              <w:t>1.2）商用车：Ta=85℃、RH=85%，t=481h。</w:t>
            </w:r>
          </w:p>
          <w:p w14:paraId="620688A3">
            <w:pPr>
              <w:rPr>
                <w:sz w:val="18"/>
                <w:szCs w:val="18"/>
              </w:rPr>
            </w:pPr>
            <w:r>
              <w:rPr>
                <w:sz w:val="18"/>
                <w:szCs w:val="18"/>
              </w:rPr>
              <w:t>（2）电气类条件（H3TRB）</w:t>
            </w:r>
          </w:p>
          <w:p w14:paraId="2FB4D066">
            <w:pPr>
              <w:rPr>
                <w:sz w:val="18"/>
                <w:szCs w:val="18"/>
              </w:rPr>
            </w:pPr>
            <w:r>
              <w:rPr>
                <w:sz w:val="18"/>
                <w:szCs w:val="18"/>
              </w:rPr>
              <w:t>仅适用于光电二极管与光电晶体管。试验前进行预处理。偏置</w:t>
            </w:r>
            <w:r>
              <w:rPr>
                <w:bCs/>
                <w:sz w:val="18"/>
                <w:szCs w:val="18"/>
              </w:rPr>
              <w:t>电压：光电二极管施加Vr=0.8x最大额定反向电压；光电晶体管Vce=0.8x最大额定集电极与发射级电压。</w:t>
            </w:r>
          </w:p>
        </w:tc>
      </w:tr>
      <w:tr w14:paraId="40FB1B4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481" w:type="pct"/>
            <w:vMerge w:val="continue"/>
            <w:shd w:val="clear" w:color="auto" w:fill="auto"/>
            <w:vAlign w:val="center"/>
          </w:tcPr>
          <w:p w14:paraId="41C76636">
            <w:pPr>
              <w:jc w:val="center"/>
              <w:rPr>
                <w:sz w:val="18"/>
                <w:szCs w:val="18"/>
              </w:rPr>
            </w:pPr>
          </w:p>
        </w:tc>
        <w:tc>
          <w:tcPr>
            <w:tcW w:w="404" w:type="pct"/>
            <w:shd w:val="clear" w:color="auto" w:fill="auto"/>
            <w:vAlign w:val="center"/>
          </w:tcPr>
          <w:p w14:paraId="19A9011B">
            <w:pPr>
              <w:jc w:val="center"/>
              <w:rPr>
                <w:sz w:val="18"/>
                <w:szCs w:val="18"/>
              </w:rPr>
            </w:pPr>
            <w:r>
              <w:rPr>
                <w:sz w:val="18"/>
                <w:szCs w:val="18"/>
              </w:rPr>
              <w:t>A3a</w:t>
            </w:r>
          </w:p>
        </w:tc>
        <w:tc>
          <w:tcPr>
            <w:tcW w:w="733" w:type="pct"/>
            <w:shd w:val="clear" w:color="auto" w:fill="auto"/>
            <w:vAlign w:val="center"/>
          </w:tcPr>
          <w:p w14:paraId="039C3A56">
            <w:pPr>
              <w:jc w:val="center"/>
              <w:rPr>
                <w:sz w:val="18"/>
                <w:szCs w:val="18"/>
              </w:rPr>
            </w:pPr>
            <w:r>
              <w:rPr>
                <w:sz w:val="18"/>
                <w:szCs w:val="18"/>
              </w:rPr>
              <w:t>功率温度循环</w:t>
            </w:r>
          </w:p>
        </w:tc>
        <w:tc>
          <w:tcPr>
            <w:tcW w:w="564" w:type="pct"/>
            <w:shd w:val="clear" w:color="auto" w:fill="auto"/>
            <w:vAlign w:val="center"/>
          </w:tcPr>
          <w:p w14:paraId="1B769A56">
            <w:pPr>
              <w:jc w:val="center"/>
              <w:rPr>
                <w:sz w:val="18"/>
                <w:szCs w:val="18"/>
              </w:rPr>
            </w:pPr>
            <w:r>
              <w:rPr>
                <w:sz w:val="18"/>
                <w:szCs w:val="18"/>
              </w:rPr>
              <w:t>PTC</w:t>
            </w:r>
          </w:p>
        </w:tc>
        <w:tc>
          <w:tcPr>
            <w:tcW w:w="704" w:type="pct"/>
            <w:vAlign w:val="center"/>
          </w:tcPr>
          <w:p w14:paraId="300B8559">
            <w:pPr>
              <w:jc w:val="center"/>
              <w:rPr>
                <w:sz w:val="18"/>
                <w:szCs w:val="18"/>
              </w:rPr>
            </w:pPr>
            <w:r>
              <w:rPr>
                <w:bCs/>
                <w:sz w:val="18"/>
                <w:szCs w:val="18"/>
              </w:rPr>
              <w:t>26只/批*3批</w:t>
            </w:r>
          </w:p>
        </w:tc>
        <w:tc>
          <w:tcPr>
            <w:tcW w:w="2114" w:type="pct"/>
            <w:vAlign w:val="center"/>
          </w:tcPr>
          <w:p w14:paraId="45077256">
            <w:pPr>
              <w:rPr>
                <w:sz w:val="18"/>
                <w:szCs w:val="18"/>
              </w:rPr>
            </w:pPr>
            <w:r>
              <w:rPr>
                <w:sz w:val="18"/>
                <w:szCs w:val="18"/>
              </w:rPr>
              <w:t>（1）温湿度条件（PTC）</w:t>
            </w:r>
          </w:p>
          <w:p w14:paraId="49BA2043">
            <w:pPr>
              <w:rPr>
                <w:sz w:val="18"/>
                <w:szCs w:val="18"/>
              </w:rPr>
            </w:pPr>
            <w:r>
              <w:rPr>
                <w:sz w:val="18"/>
                <w:szCs w:val="18"/>
              </w:rPr>
              <w:t>1.1）乘用车：Ta=25℃~150℃, Clc=16833循环；</w:t>
            </w:r>
          </w:p>
          <w:p w14:paraId="04748E13">
            <w:pPr>
              <w:rPr>
                <w:sz w:val="18"/>
                <w:szCs w:val="18"/>
              </w:rPr>
            </w:pPr>
            <w:r>
              <w:rPr>
                <w:sz w:val="18"/>
                <w:szCs w:val="18"/>
              </w:rPr>
              <w:t>1.2）商用车：Ta=25℃~150℃, Clc=18938循环。</w:t>
            </w:r>
          </w:p>
          <w:p w14:paraId="067B1951">
            <w:pPr>
              <w:rPr>
                <w:sz w:val="18"/>
                <w:szCs w:val="18"/>
              </w:rPr>
            </w:pPr>
            <w:r>
              <w:rPr>
                <w:sz w:val="18"/>
                <w:szCs w:val="18"/>
              </w:rPr>
              <w:t>（2）电气类条件（PTC）</w:t>
            </w:r>
          </w:p>
          <w:p w14:paraId="3B86E48F">
            <w:pPr>
              <w:rPr>
                <w:sz w:val="18"/>
                <w:szCs w:val="18"/>
              </w:rPr>
            </w:pPr>
            <w:r>
              <w:rPr>
                <w:sz w:val="18"/>
                <w:szCs w:val="18"/>
              </w:rPr>
              <w:t>仅适用于LED与激光器件，试验前进行预处理。</w:t>
            </w:r>
          </w:p>
        </w:tc>
      </w:tr>
      <w:tr w14:paraId="26C4DB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481" w:type="pct"/>
            <w:vMerge w:val="continue"/>
            <w:shd w:val="clear" w:color="auto" w:fill="auto"/>
            <w:vAlign w:val="center"/>
          </w:tcPr>
          <w:p w14:paraId="7C51C6F5">
            <w:pPr>
              <w:jc w:val="center"/>
              <w:rPr>
                <w:sz w:val="18"/>
                <w:szCs w:val="18"/>
              </w:rPr>
            </w:pPr>
          </w:p>
        </w:tc>
        <w:tc>
          <w:tcPr>
            <w:tcW w:w="404" w:type="pct"/>
            <w:shd w:val="clear" w:color="auto" w:fill="auto"/>
            <w:vAlign w:val="center"/>
          </w:tcPr>
          <w:p w14:paraId="684A9B3D">
            <w:pPr>
              <w:jc w:val="center"/>
              <w:rPr>
                <w:sz w:val="18"/>
                <w:szCs w:val="18"/>
              </w:rPr>
            </w:pPr>
            <w:r>
              <w:rPr>
                <w:sz w:val="18"/>
                <w:szCs w:val="18"/>
              </w:rPr>
              <w:t>A3b</w:t>
            </w:r>
          </w:p>
        </w:tc>
        <w:tc>
          <w:tcPr>
            <w:tcW w:w="733" w:type="pct"/>
            <w:shd w:val="clear" w:color="auto" w:fill="auto"/>
            <w:vAlign w:val="center"/>
          </w:tcPr>
          <w:p w14:paraId="11326547">
            <w:pPr>
              <w:jc w:val="center"/>
              <w:rPr>
                <w:sz w:val="18"/>
                <w:szCs w:val="18"/>
              </w:rPr>
            </w:pPr>
            <w:r>
              <w:rPr>
                <w:sz w:val="18"/>
                <w:szCs w:val="18"/>
              </w:rPr>
              <w:t>间歇工作寿命试验</w:t>
            </w:r>
          </w:p>
        </w:tc>
        <w:tc>
          <w:tcPr>
            <w:tcW w:w="564" w:type="pct"/>
            <w:shd w:val="clear" w:color="auto" w:fill="auto"/>
            <w:vAlign w:val="center"/>
          </w:tcPr>
          <w:p w14:paraId="556420C5">
            <w:pPr>
              <w:jc w:val="center"/>
              <w:rPr>
                <w:sz w:val="18"/>
                <w:szCs w:val="18"/>
              </w:rPr>
            </w:pPr>
            <w:r>
              <w:rPr>
                <w:sz w:val="18"/>
                <w:szCs w:val="18"/>
              </w:rPr>
              <w:t>IOL</w:t>
            </w:r>
          </w:p>
        </w:tc>
        <w:tc>
          <w:tcPr>
            <w:tcW w:w="704" w:type="pct"/>
            <w:vAlign w:val="center"/>
          </w:tcPr>
          <w:p w14:paraId="7D4A0672">
            <w:pPr>
              <w:jc w:val="center"/>
              <w:rPr>
                <w:sz w:val="18"/>
                <w:szCs w:val="18"/>
              </w:rPr>
            </w:pPr>
            <w:r>
              <w:rPr>
                <w:bCs/>
                <w:sz w:val="18"/>
                <w:szCs w:val="18"/>
              </w:rPr>
              <w:t>26只/批*3批</w:t>
            </w:r>
          </w:p>
        </w:tc>
        <w:tc>
          <w:tcPr>
            <w:tcW w:w="2114" w:type="pct"/>
            <w:vAlign w:val="center"/>
          </w:tcPr>
          <w:p w14:paraId="1BE63E4D">
            <w:pPr>
              <w:rPr>
                <w:sz w:val="18"/>
                <w:szCs w:val="18"/>
                <w:highlight w:val="red"/>
              </w:rPr>
            </w:pPr>
            <w:r>
              <w:rPr>
                <w:sz w:val="18"/>
                <w:szCs w:val="18"/>
              </w:rPr>
              <w:t>（1）温湿度条件（IOL）</w:t>
            </w:r>
          </w:p>
          <w:p w14:paraId="6AF0BF40">
            <w:pPr>
              <w:rPr>
                <w:sz w:val="18"/>
                <w:szCs w:val="18"/>
              </w:rPr>
            </w:pPr>
            <w:r>
              <w:rPr>
                <w:sz w:val="18"/>
                <w:szCs w:val="18"/>
              </w:rPr>
              <w:t>1.1）乘用车：Ta=25℃~150℃, Clc=16833循环；</w:t>
            </w:r>
          </w:p>
          <w:p w14:paraId="30E5EBB1">
            <w:pPr>
              <w:rPr>
                <w:sz w:val="18"/>
                <w:szCs w:val="18"/>
              </w:rPr>
            </w:pPr>
            <w:r>
              <w:rPr>
                <w:sz w:val="18"/>
                <w:szCs w:val="18"/>
              </w:rPr>
              <w:t>1.2）商用车：Ta=25℃~150℃, Clc=18938循环。</w:t>
            </w:r>
          </w:p>
          <w:p w14:paraId="7F8FBF70">
            <w:pPr>
              <w:rPr>
                <w:sz w:val="18"/>
                <w:szCs w:val="18"/>
              </w:rPr>
            </w:pPr>
            <w:r>
              <w:rPr>
                <w:sz w:val="18"/>
                <w:szCs w:val="18"/>
              </w:rPr>
              <w:t>（2）电气类条件（IOL）</w:t>
            </w:r>
          </w:p>
          <w:p w14:paraId="48B0193C">
            <w:pPr>
              <w:rPr>
                <w:sz w:val="18"/>
                <w:szCs w:val="18"/>
              </w:rPr>
            </w:pPr>
            <w:r>
              <w:rPr>
                <w:sz w:val="18"/>
                <w:szCs w:val="18"/>
              </w:rPr>
              <w:t>仅适用于光电二极管与光电晶体管。试验前进行预处理。偏置</w:t>
            </w:r>
            <w:r>
              <w:rPr>
                <w:bCs/>
                <w:sz w:val="18"/>
                <w:szCs w:val="18"/>
              </w:rPr>
              <w:t>电压：光电二极管施加Vr=0.8x最大额定反向电压；光电晶体管Vce=0.8x最大额定集电极与发射级电压。</w:t>
            </w:r>
          </w:p>
        </w:tc>
      </w:tr>
      <w:tr w14:paraId="18B4BD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481" w:type="pct"/>
            <w:vMerge w:val="continue"/>
            <w:shd w:val="clear" w:color="auto" w:fill="auto"/>
            <w:vAlign w:val="center"/>
          </w:tcPr>
          <w:p w14:paraId="693317DA">
            <w:pPr>
              <w:jc w:val="center"/>
              <w:rPr>
                <w:sz w:val="18"/>
                <w:szCs w:val="18"/>
              </w:rPr>
            </w:pPr>
          </w:p>
        </w:tc>
        <w:tc>
          <w:tcPr>
            <w:tcW w:w="404" w:type="pct"/>
            <w:shd w:val="clear" w:color="auto" w:fill="auto"/>
            <w:vAlign w:val="center"/>
          </w:tcPr>
          <w:p w14:paraId="68270858">
            <w:pPr>
              <w:jc w:val="center"/>
              <w:rPr>
                <w:sz w:val="18"/>
                <w:szCs w:val="18"/>
              </w:rPr>
            </w:pPr>
            <w:r>
              <w:rPr>
                <w:sz w:val="18"/>
                <w:szCs w:val="18"/>
              </w:rPr>
              <w:t>A4</w:t>
            </w:r>
          </w:p>
        </w:tc>
        <w:tc>
          <w:tcPr>
            <w:tcW w:w="733" w:type="pct"/>
            <w:shd w:val="clear" w:color="auto" w:fill="auto"/>
            <w:vAlign w:val="center"/>
          </w:tcPr>
          <w:p w14:paraId="3C78055D">
            <w:pPr>
              <w:jc w:val="center"/>
              <w:rPr>
                <w:sz w:val="18"/>
                <w:szCs w:val="18"/>
              </w:rPr>
            </w:pPr>
            <w:r>
              <w:rPr>
                <w:sz w:val="18"/>
                <w:szCs w:val="18"/>
              </w:rPr>
              <w:t>温度循环</w:t>
            </w:r>
          </w:p>
        </w:tc>
        <w:tc>
          <w:tcPr>
            <w:tcW w:w="564" w:type="pct"/>
            <w:shd w:val="clear" w:color="auto" w:fill="auto"/>
            <w:vAlign w:val="center"/>
          </w:tcPr>
          <w:p w14:paraId="6372A21D">
            <w:pPr>
              <w:jc w:val="center"/>
              <w:rPr>
                <w:sz w:val="18"/>
                <w:szCs w:val="18"/>
              </w:rPr>
            </w:pPr>
            <w:r>
              <w:rPr>
                <w:sz w:val="18"/>
                <w:szCs w:val="18"/>
              </w:rPr>
              <w:t>TC</w:t>
            </w:r>
          </w:p>
        </w:tc>
        <w:tc>
          <w:tcPr>
            <w:tcW w:w="704" w:type="pct"/>
            <w:vAlign w:val="center"/>
          </w:tcPr>
          <w:p w14:paraId="3FC230DD">
            <w:pPr>
              <w:jc w:val="center"/>
              <w:rPr>
                <w:sz w:val="18"/>
                <w:szCs w:val="18"/>
              </w:rPr>
            </w:pPr>
            <w:r>
              <w:rPr>
                <w:bCs/>
                <w:sz w:val="18"/>
                <w:szCs w:val="18"/>
              </w:rPr>
              <w:t>26只/批*3批</w:t>
            </w:r>
          </w:p>
        </w:tc>
        <w:tc>
          <w:tcPr>
            <w:tcW w:w="2114" w:type="pct"/>
            <w:vAlign w:val="center"/>
          </w:tcPr>
          <w:p w14:paraId="17D97191">
            <w:pPr>
              <w:rPr>
                <w:sz w:val="18"/>
                <w:szCs w:val="18"/>
              </w:rPr>
            </w:pPr>
            <w:r>
              <w:rPr>
                <w:sz w:val="18"/>
                <w:szCs w:val="18"/>
              </w:rPr>
              <w:t>（1）温湿度条件（TC）</w:t>
            </w:r>
          </w:p>
          <w:p w14:paraId="0BE69501">
            <w:pPr>
              <w:rPr>
                <w:sz w:val="18"/>
                <w:szCs w:val="18"/>
              </w:rPr>
            </w:pPr>
            <w:r>
              <w:rPr>
                <w:sz w:val="18"/>
                <w:szCs w:val="18"/>
              </w:rPr>
              <w:t>1.1）乘用车：Ta=-55℃~150℃，Clc=1103循环；</w:t>
            </w:r>
          </w:p>
          <w:p w14:paraId="27EF0C39">
            <w:pPr>
              <w:rPr>
                <w:sz w:val="18"/>
                <w:szCs w:val="18"/>
              </w:rPr>
            </w:pPr>
            <w:r>
              <w:rPr>
                <w:sz w:val="18"/>
                <w:szCs w:val="18"/>
              </w:rPr>
              <w:t>1.2）商用车：Ta=-55℃~150℃，Clc=1241循环。</w:t>
            </w:r>
          </w:p>
        </w:tc>
      </w:tr>
      <w:tr w14:paraId="6EE617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481" w:type="pct"/>
            <w:vMerge w:val="restart"/>
            <w:shd w:val="clear" w:color="auto" w:fill="auto"/>
            <w:vAlign w:val="center"/>
          </w:tcPr>
          <w:p w14:paraId="68E13150">
            <w:pPr>
              <w:jc w:val="center"/>
              <w:rPr>
                <w:sz w:val="18"/>
                <w:szCs w:val="18"/>
              </w:rPr>
            </w:pPr>
            <w:r>
              <w:rPr>
                <w:sz w:val="18"/>
                <w:szCs w:val="18"/>
              </w:rPr>
              <w:t>B组：加速寿命试验</w:t>
            </w:r>
          </w:p>
        </w:tc>
        <w:tc>
          <w:tcPr>
            <w:tcW w:w="404" w:type="pct"/>
            <w:shd w:val="clear" w:color="auto" w:fill="auto"/>
            <w:vAlign w:val="center"/>
          </w:tcPr>
          <w:p w14:paraId="222DC8D8">
            <w:pPr>
              <w:jc w:val="center"/>
              <w:rPr>
                <w:sz w:val="18"/>
                <w:szCs w:val="18"/>
              </w:rPr>
            </w:pPr>
            <w:r>
              <w:rPr>
                <w:sz w:val="18"/>
                <w:szCs w:val="18"/>
              </w:rPr>
              <w:t>B1a</w:t>
            </w:r>
          </w:p>
        </w:tc>
        <w:tc>
          <w:tcPr>
            <w:tcW w:w="733" w:type="pct"/>
            <w:shd w:val="clear" w:color="auto" w:fill="auto"/>
            <w:vAlign w:val="center"/>
          </w:tcPr>
          <w:p w14:paraId="517EC6D5">
            <w:pPr>
              <w:jc w:val="center"/>
              <w:rPr>
                <w:sz w:val="18"/>
                <w:szCs w:val="18"/>
              </w:rPr>
            </w:pPr>
            <w:r>
              <w:rPr>
                <w:sz w:val="18"/>
                <w:szCs w:val="18"/>
              </w:rPr>
              <w:t>高温工作寿命1</w:t>
            </w:r>
          </w:p>
        </w:tc>
        <w:tc>
          <w:tcPr>
            <w:tcW w:w="564" w:type="pct"/>
            <w:shd w:val="clear" w:color="auto" w:fill="auto"/>
            <w:vAlign w:val="center"/>
          </w:tcPr>
          <w:p w14:paraId="079EB458">
            <w:pPr>
              <w:jc w:val="center"/>
              <w:rPr>
                <w:sz w:val="18"/>
                <w:szCs w:val="18"/>
              </w:rPr>
            </w:pPr>
            <w:r>
              <w:rPr>
                <w:sz w:val="18"/>
                <w:szCs w:val="18"/>
              </w:rPr>
              <w:t>HTOL1</w:t>
            </w:r>
          </w:p>
        </w:tc>
        <w:tc>
          <w:tcPr>
            <w:tcW w:w="704" w:type="pct"/>
            <w:vAlign w:val="center"/>
          </w:tcPr>
          <w:p w14:paraId="6E795B13">
            <w:pPr>
              <w:jc w:val="center"/>
              <w:rPr>
                <w:bCs/>
                <w:sz w:val="18"/>
                <w:szCs w:val="18"/>
              </w:rPr>
            </w:pPr>
            <w:r>
              <w:rPr>
                <w:bCs/>
                <w:sz w:val="18"/>
                <w:szCs w:val="18"/>
              </w:rPr>
              <w:t>26只/批*3批</w:t>
            </w:r>
          </w:p>
        </w:tc>
        <w:tc>
          <w:tcPr>
            <w:tcW w:w="2114" w:type="pct"/>
            <w:vAlign w:val="center"/>
          </w:tcPr>
          <w:p w14:paraId="40A7D034">
            <w:pPr>
              <w:rPr>
                <w:sz w:val="18"/>
                <w:szCs w:val="18"/>
              </w:rPr>
            </w:pPr>
            <w:r>
              <w:rPr>
                <w:sz w:val="18"/>
                <w:szCs w:val="18"/>
              </w:rPr>
              <w:t>（1）温湿度条件（HTOL1）</w:t>
            </w:r>
          </w:p>
          <w:p w14:paraId="00EB2EBD">
            <w:pPr>
              <w:rPr>
                <w:sz w:val="18"/>
                <w:szCs w:val="18"/>
              </w:rPr>
            </w:pPr>
            <w:r>
              <w:rPr>
                <w:sz w:val="18"/>
                <w:szCs w:val="18"/>
              </w:rPr>
              <w:t>1.1）乘用车：Tj=200℃，t=469h；</w:t>
            </w:r>
          </w:p>
          <w:p w14:paraId="596CC5F3">
            <w:pPr>
              <w:rPr>
                <w:sz w:val="18"/>
                <w:szCs w:val="18"/>
              </w:rPr>
            </w:pPr>
            <w:r>
              <w:rPr>
                <w:sz w:val="18"/>
                <w:szCs w:val="18"/>
              </w:rPr>
              <w:t>1.2）商用车：Tj=200℃，t=3696h。</w:t>
            </w:r>
          </w:p>
          <w:p w14:paraId="3CF2EB72">
            <w:pPr>
              <w:rPr>
                <w:sz w:val="18"/>
                <w:szCs w:val="18"/>
              </w:rPr>
            </w:pPr>
            <w:r>
              <w:rPr>
                <w:sz w:val="18"/>
                <w:szCs w:val="18"/>
              </w:rPr>
              <w:t>（2）电气类条件（HTOL1）</w:t>
            </w:r>
          </w:p>
          <w:p w14:paraId="4E3F567F">
            <w:pPr>
              <w:rPr>
                <w:sz w:val="18"/>
                <w:szCs w:val="18"/>
              </w:rPr>
            </w:pPr>
            <w:r>
              <w:rPr>
                <w:sz w:val="18"/>
                <w:szCs w:val="18"/>
              </w:rPr>
              <w:t>仅适用于LED与激光器件。</w:t>
            </w:r>
            <w:r>
              <w:rPr>
                <w:bCs/>
                <w:sz w:val="18"/>
                <w:szCs w:val="18"/>
              </w:rPr>
              <w:t xml:space="preserve">对于LED和单纵模激光器件，使用最大驱动电流。脉冲工作的激光器件应该在最大应力下工作。有多个光源的光电器件在此项试验中需要同时让全部的光源同步工作。 </w:t>
            </w:r>
          </w:p>
        </w:tc>
      </w:tr>
      <w:tr w14:paraId="09CEA0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481" w:type="pct"/>
            <w:vMerge w:val="continue"/>
            <w:shd w:val="clear" w:color="auto" w:fill="auto"/>
            <w:vAlign w:val="center"/>
          </w:tcPr>
          <w:p w14:paraId="0C0F7AE3">
            <w:pPr>
              <w:jc w:val="center"/>
              <w:rPr>
                <w:sz w:val="18"/>
                <w:szCs w:val="18"/>
              </w:rPr>
            </w:pPr>
          </w:p>
        </w:tc>
        <w:tc>
          <w:tcPr>
            <w:tcW w:w="404" w:type="pct"/>
            <w:shd w:val="clear" w:color="auto" w:fill="auto"/>
            <w:vAlign w:val="center"/>
          </w:tcPr>
          <w:p w14:paraId="48EA0140">
            <w:pPr>
              <w:jc w:val="center"/>
              <w:rPr>
                <w:sz w:val="18"/>
                <w:szCs w:val="18"/>
              </w:rPr>
            </w:pPr>
            <w:r>
              <w:rPr>
                <w:sz w:val="18"/>
                <w:szCs w:val="18"/>
              </w:rPr>
              <w:t>B1b</w:t>
            </w:r>
          </w:p>
        </w:tc>
        <w:tc>
          <w:tcPr>
            <w:tcW w:w="733" w:type="pct"/>
            <w:shd w:val="clear" w:color="auto" w:fill="auto"/>
            <w:vAlign w:val="center"/>
          </w:tcPr>
          <w:p w14:paraId="543EC339">
            <w:pPr>
              <w:jc w:val="center"/>
              <w:rPr>
                <w:sz w:val="18"/>
                <w:szCs w:val="18"/>
              </w:rPr>
            </w:pPr>
            <w:r>
              <w:rPr>
                <w:sz w:val="18"/>
                <w:szCs w:val="18"/>
              </w:rPr>
              <w:t>高温工作寿命2</w:t>
            </w:r>
          </w:p>
        </w:tc>
        <w:tc>
          <w:tcPr>
            <w:tcW w:w="564" w:type="pct"/>
            <w:shd w:val="clear" w:color="auto" w:fill="auto"/>
            <w:vAlign w:val="center"/>
          </w:tcPr>
          <w:p w14:paraId="06D44CC9">
            <w:pPr>
              <w:jc w:val="center"/>
              <w:rPr>
                <w:sz w:val="18"/>
                <w:szCs w:val="18"/>
              </w:rPr>
            </w:pPr>
            <w:r>
              <w:rPr>
                <w:sz w:val="18"/>
                <w:szCs w:val="18"/>
              </w:rPr>
              <w:t>HTOL2</w:t>
            </w:r>
          </w:p>
        </w:tc>
        <w:tc>
          <w:tcPr>
            <w:tcW w:w="704" w:type="pct"/>
            <w:vAlign w:val="center"/>
          </w:tcPr>
          <w:p w14:paraId="19925DCA">
            <w:pPr>
              <w:jc w:val="center"/>
              <w:rPr>
                <w:bCs/>
                <w:sz w:val="18"/>
                <w:szCs w:val="18"/>
              </w:rPr>
            </w:pPr>
            <w:r>
              <w:rPr>
                <w:bCs/>
                <w:sz w:val="18"/>
                <w:szCs w:val="18"/>
              </w:rPr>
              <w:t>26只/批*3批</w:t>
            </w:r>
          </w:p>
        </w:tc>
        <w:tc>
          <w:tcPr>
            <w:tcW w:w="2114" w:type="pct"/>
            <w:vAlign w:val="center"/>
          </w:tcPr>
          <w:p w14:paraId="1F24CCA7">
            <w:pPr>
              <w:rPr>
                <w:sz w:val="18"/>
                <w:szCs w:val="18"/>
              </w:rPr>
            </w:pPr>
            <w:r>
              <w:rPr>
                <w:sz w:val="18"/>
                <w:szCs w:val="18"/>
              </w:rPr>
              <w:t>（1）温湿度条件（HTOL2）</w:t>
            </w:r>
          </w:p>
          <w:p w14:paraId="61CBD3F8">
            <w:pPr>
              <w:rPr>
                <w:sz w:val="18"/>
                <w:szCs w:val="18"/>
              </w:rPr>
            </w:pPr>
            <w:r>
              <w:rPr>
                <w:sz w:val="18"/>
                <w:szCs w:val="18"/>
              </w:rPr>
              <w:t>1.1）乘用车：Tj=175℃，t=469h；</w:t>
            </w:r>
          </w:p>
          <w:p w14:paraId="638FBEDD">
            <w:pPr>
              <w:rPr>
                <w:bCs/>
                <w:sz w:val="18"/>
                <w:szCs w:val="18"/>
              </w:rPr>
            </w:pPr>
            <w:r>
              <w:rPr>
                <w:sz w:val="18"/>
                <w:szCs w:val="18"/>
              </w:rPr>
              <w:t>1.2）商用车：Tj=175℃，t=3696h</w:t>
            </w:r>
            <w:r>
              <w:rPr>
                <w:bCs/>
                <w:sz w:val="18"/>
                <w:szCs w:val="18"/>
              </w:rPr>
              <w:t>。</w:t>
            </w:r>
          </w:p>
          <w:p w14:paraId="1C9A0219">
            <w:pPr>
              <w:rPr>
                <w:sz w:val="18"/>
                <w:szCs w:val="18"/>
              </w:rPr>
            </w:pPr>
            <w:r>
              <w:rPr>
                <w:sz w:val="18"/>
                <w:szCs w:val="18"/>
              </w:rPr>
              <w:t>（2）电气类条件（HTOL2）</w:t>
            </w:r>
          </w:p>
          <w:p w14:paraId="5B4F3C71">
            <w:pPr>
              <w:rPr>
                <w:sz w:val="18"/>
                <w:szCs w:val="18"/>
              </w:rPr>
            </w:pPr>
            <w:r>
              <w:rPr>
                <w:sz w:val="18"/>
                <w:szCs w:val="18"/>
              </w:rPr>
              <w:t>仅适用于</w:t>
            </w:r>
            <w:r>
              <w:rPr>
                <w:bCs/>
                <w:sz w:val="18"/>
                <w:szCs w:val="18"/>
              </w:rPr>
              <w:t>LED和单纵模激光器件，使用最大驱动电流。</w:t>
            </w:r>
          </w:p>
        </w:tc>
      </w:tr>
      <w:tr w14:paraId="7B4DBB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481" w:type="pct"/>
            <w:vMerge w:val="continue"/>
            <w:shd w:val="clear" w:color="auto" w:fill="auto"/>
            <w:vAlign w:val="center"/>
          </w:tcPr>
          <w:p w14:paraId="56E4CCF8">
            <w:pPr>
              <w:jc w:val="center"/>
              <w:rPr>
                <w:sz w:val="18"/>
                <w:szCs w:val="18"/>
              </w:rPr>
            </w:pPr>
          </w:p>
        </w:tc>
        <w:tc>
          <w:tcPr>
            <w:tcW w:w="404" w:type="pct"/>
            <w:shd w:val="clear" w:color="auto" w:fill="auto"/>
            <w:vAlign w:val="center"/>
          </w:tcPr>
          <w:p w14:paraId="22983D62">
            <w:pPr>
              <w:jc w:val="center"/>
              <w:rPr>
                <w:sz w:val="18"/>
                <w:szCs w:val="18"/>
              </w:rPr>
            </w:pPr>
            <w:r>
              <w:rPr>
                <w:sz w:val="18"/>
                <w:szCs w:val="18"/>
              </w:rPr>
              <w:t>B1c</w:t>
            </w:r>
          </w:p>
        </w:tc>
        <w:tc>
          <w:tcPr>
            <w:tcW w:w="733" w:type="pct"/>
            <w:shd w:val="clear" w:color="auto" w:fill="auto"/>
            <w:vAlign w:val="center"/>
          </w:tcPr>
          <w:p w14:paraId="457792AC">
            <w:pPr>
              <w:jc w:val="center"/>
              <w:rPr>
                <w:sz w:val="18"/>
                <w:szCs w:val="18"/>
              </w:rPr>
            </w:pPr>
            <w:r>
              <w:rPr>
                <w:sz w:val="18"/>
                <w:szCs w:val="18"/>
              </w:rPr>
              <w:t>高温反偏</w:t>
            </w:r>
          </w:p>
        </w:tc>
        <w:tc>
          <w:tcPr>
            <w:tcW w:w="564" w:type="pct"/>
            <w:shd w:val="clear" w:color="auto" w:fill="auto"/>
            <w:vAlign w:val="center"/>
          </w:tcPr>
          <w:p w14:paraId="1742A18F">
            <w:pPr>
              <w:jc w:val="center"/>
              <w:rPr>
                <w:sz w:val="18"/>
                <w:szCs w:val="18"/>
              </w:rPr>
            </w:pPr>
            <w:r>
              <w:rPr>
                <w:sz w:val="18"/>
                <w:szCs w:val="18"/>
              </w:rPr>
              <w:t>HTRB</w:t>
            </w:r>
          </w:p>
        </w:tc>
        <w:tc>
          <w:tcPr>
            <w:tcW w:w="704" w:type="pct"/>
            <w:vAlign w:val="center"/>
          </w:tcPr>
          <w:p w14:paraId="723CB2F4">
            <w:pPr>
              <w:jc w:val="center"/>
              <w:rPr>
                <w:bCs/>
                <w:sz w:val="18"/>
                <w:szCs w:val="18"/>
              </w:rPr>
            </w:pPr>
            <w:r>
              <w:rPr>
                <w:bCs/>
                <w:sz w:val="18"/>
                <w:szCs w:val="18"/>
              </w:rPr>
              <w:t>26只/批*3批</w:t>
            </w:r>
          </w:p>
        </w:tc>
        <w:tc>
          <w:tcPr>
            <w:tcW w:w="2114" w:type="pct"/>
            <w:vAlign w:val="center"/>
          </w:tcPr>
          <w:p w14:paraId="1DAA29D6">
            <w:pPr>
              <w:rPr>
                <w:sz w:val="18"/>
                <w:szCs w:val="18"/>
              </w:rPr>
            </w:pPr>
            <w:r>
              <w:rPr>
                <w:sz w:val="18"/>
                <w:szCs w:val="18"/>
              </w:rPr>
              <w:t>（1）温湿度条件（HTRB）</w:t>
            </w:r>
          </w:p>
          <w:p w14:paraId="2413BF80">
            <w:pPr>
              <w:rPr>
                <w:sz w:val="18"/>
                <w:szCs w:val="18"/>
              </w:rPr>
            </w:pPr>
            <w:r>
              <w:rPr>
                <w:sz w:val="18"/>
                <w:szCs w:val="18"/>
              </w:rPr>
              <w:t>1.1）乘用车：Tj=175℃，t=469h；</w:t>
            </w:r>
          </w:p>
          <w:p w14:paraId="24A6534A">
            <w:pPr>
              <w:rPr>
                <w:bCs/>
                <w:sz w:val="18"/>
                <w:szCs w:val="18"/>
              </w:rPr>
            </w:pPr>
            <w:r>
              <w:rPr>
                <w:sz w:val="18"/>
                <w:szCs w:val="18"/>
              </w:rPr>
              <w:t>1.2）商用车：Tj=175℃，t=3696h</w:t>
            </w:r>
            <w:r>
              <w:rPr>
                <w:bCs/>
                <w:sz w:val="18"/>
                <w:szCs w:val="18"/>
              </w:rPr>
              <w:t>。</w:t>
            </w:r>
          </w:p>
          <w:p w14:paraId="1BD603CB">
            <w:pPr>
              <w:rPr>
                <w:sz w:val="18"/>
                <w:szCs w:val="18"/>
              </w:rPr>
            </w:pPr>
            <w:r>
              <w:rPr>
                <w:sz w:val="18"/>
                <w:szCs w:val="18"/>
              </w:rPr>
              <w:t>（2）电气类条件（HTRB）</w:t>
            </w:r>
          </w:p>
          <w:p w14:paraId="7C5C4847">
            <w:pPr>
              <w:rPr>
                <w:sz w:val="18"/>
                <w:szCs w:val="18"/>
              </w:rPr>
            </w:pPr>
            <w:r>
              <w:rPr>
                <w:bCs/>
                <w:sz w:val="18"/>
                <w:szCs w:val="18"/>
              </w:rPr>
              <w:t>施加器件标定的最大直流反向电压。</w:t>
            </w:r>
          </w:p>
        </w:tc>
      </w:tr>
      <w:tr w14:paraId="2A8504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481" w:type="pct"/>
            <w:vMerge w:val="continue"/>
            <w:shd w:val="clear" w:color="auto" w:fill="auto"/>
            <w:vAlign w:val="center"/>
          </w:tcPr>
          <w:p w14:paraId="7013E45A">
            <w:pPr>
              <w:jc w:val="center"/>
              <w:rPr>
                <w:sz w:val="18"/>
                <w:szCs w:val="18"/>
              </w:rPr>
            </w:pPr>
          </w:p>
        </w:tc>
        <w:tc>
          <w:tcPr>
            <w:tcW w:w="404" w:type="pct"/>
            <w:shd w:val="clear" w:color="auto" w:fill="auto"/>
            <w:vAlign w:val="center"/>
          </w:tcPr>
          <w:p w14:paraId="462C3387">
            <w:pPr>
              <w:jc w:val="center"/>
              <w:rPr>
                <w:sz w:val="18"/>
                <w:szCs w:val="18"/>
              </w:rPr>
            </w:pPr>
            <w:r>
              <w:rPr>
                <w:sz w:val="18"/>
                <w:szCs w:val="18"/>
              </w:rPr>
              <w:t>B2</w:t>
            </w:r>
          </w:p>
        </w:tc>
        <w:tc>
          <w:tcPr>
            <w:tcW w:w="733" w:type="pct"/>
            <w:shd w:val="clear" w:color="auto" w:fill="auto"/>
            <w:vAlign w:val="center"/>
          </w:tcPr>
          <w:p w14:paraId="28C18C00">
            <w:pPr>
              <w:jc w:val="center"/>
              <w:rPr>
                <w:sz w:val="18"/>
                <w:szCs w:val="18"/>
              </w:rPr>
            </w:pPr>
            <w:r>
              <w:rPr>
                <w:sz w:val="18"/>
                <w:szCs w:val="18"/>
              </w:rPr>
              <w:t>低温工作寿命</w:t>
            </w:r>
          </w:p>
        </w:tc>
        <w:tc>
          <w:tcPr>
            <w:tcW w:w="564" w:type="pct"/>
            <w:shd w:val="clear" w:color="auto" w:fill="auto"/>
            <w:vAlign w:val="center"/>
          </w:tcPr>
          <w:p w14:paraId="24249A31">
            <w:pPr>
              <w:jc w:val="center"/>
              <w:rPr>
                <w:sz w:val="18"/>
                <w:szCs w:val="18"/>
              </w:rPr>
            </w:pPr>
            <w:r>
              <w:rPr>
                <w:sz w:val="18"/>
                <w:szCs w:val="18"/>
              </w:rPr>
              <w:t>LTOL</w:t>
            </w:r>
          </w:p>
        </w:tc>
        <w:tc>
          <w:tcPr>
            <w:tcW w:w="704" w:type="pct"/>
            <w:vAlign w:val="center"/>
          </w:tcPr>
          <w:p w14:paraId="2B3C1A80">
            <w:pPr>
              <w:jc w:val="center"/>
              <w:rPr>
                <w:bCs/>
                <w:sz w:val="18"/>
                <w:szCs w:val="18"/>
              </w:rPr>
            </w:pPr>
            <w:r>
              <w:rPr>
                <w:bCs/>
                <w:sz w:val="18"/>
                <w:szCs w:val="18"/>
              </w:rPr>
              <w:t>26只/批*3批</w:t>
            </w:r>
          </w:p>
        </w:tc>
        <w:tc>
          <w:tcPr>
            <w:tcW w:w="2114" w:type="pct"/>
            <w:vAlign w:val="center"/>
          </w:tcPr>
          <w:p w14:paraId="3BD16C07">
            <w:pPr>
              <w:rPr>
                <w:sz w:val="18"/>
                <w:szCs w:val="18"/>
              </w:rPr>
            </w:pPr>
            <w:r>
              <w:rPr>
                <w:sz w:val="18"/>
                <w:szCs w:val="18"/>
              </w:rPr>
              <w:t>（1）温湿度条件（LTOL）</w:t>
            </w:r>
          </w:p>
          <w:p w14:paraId="6C2A25FA">
            <w:pPr>
              <w:rPr>
                <w:sz w:val="18"/>
                <w:szCs w:val="18"/>
              </w:rPr>
            </w:pPr>
            <w:r>
              <w:rPr>
                <w:sz w:val="18"/>
                <w:szCs w:val="18"/>
              </w:rPr>
              <w:t>1.1）乘用车：</w:t>
            </w:r>
            <w:r>
              <w:rPr>
                <w:bCs/>
                <w:sz w:val="18"/>
                <w:szCs w:val="18"/>
              </w:rPr>
              <w:t>Ta=-40℃，</w:t>
            </w:r>
            <w:r>
              <w:rPr>
                <w:sz w:val="18"/>
                <w:szCs w:val="18"/>
              </w:rPr>
              <w:t>t=500h；</w:t>
            </w:r>
          </w:p>
          <w:p w14:paraId="27FFD511">
            <w:pPr>
              <w:rPr>
                <w:bCs/>
                <w:sz w:val="18"/>
                <w:szCs w:val="18"/>
              </w:rPr>
            </w:pPr>
            <w:r>
              <w:rPr>
                <w:sz w:val="18"/>
                <w:szCs w:val="18"/>
              </w:rPr>
              <w:t>1.2）商用车：</w:t>
            </w:r>
            <w:r>
              <w:rPr>
                <w:bCs/>
                <w:sz w:val="18"/>
                <w:szCs w:val="18"/>
              </w:rPr>
              <w:t>Ta=-40℃，</w:t>
            </w:r>
            <w:r>
              <w:rPr>
                <w:sz w:val="18"/>
                <w:szCs w:val="18"/>
              </w:rPr>
              <w:t>t=500h。</w:t>
            </w:r>
          </w:p>
          <w:p w14:paraId="1C9DC0B9">
            <w:pPr>
              <w:rPr>
                <w:sz w:val="18"/>
                <w:szCs w:val="18"/>
              </w:rPr>
            </w:pPr>
            <w:r>
              <w:rPr>
                <w:sz w:val="18"/>
                <w:szCs w:val="18"/>
              </w:rPr>
              <w:t>（2）电气类条件（LTOL）</w:t>
            </w:r>
          </w:p>
          <w:p w14:paraId="6AF740FC">
            <w:pPr>
              <w:rPr>
                <w:sz w:val="18"/>
                <w:szCs w:val="18"/>
              </w:rPr>
            </w:pPr>
            <w:r>
              <w:rPr>
                <w:bCs/>
                <w:sz w:val="18"/>
                <w:szCs w:val="18"/>
              </w:rPr>
              <w:t>仅适用于激光器件。对于单纵模激光器施加最大驱动电流；脉冲激光器需要用允许的最大应力进行试验，5min开启，5min关断。</w:t>
            </w:r>
          </w:p>
        </w:tc>
      </w:tr>
    </w:tbl>
    <w:p w14:paraId="4BFEEDB8">
      <w:pPr>
        <w:pStyle w:val="22"/>
        <w:spacing w:before="156" w:beforeLines="50" w:after="156" w:afterLines="50"/>
        <w:ind w:firstLine="0" w:firstLineChars="0"/>
        <w:jc w:val="center"/>
        <w:rPr>
          <w:rFonts w:ascii="Times New Roman" w:eastAsia="黑体"/>
        </w:rPr>
      </w:pPr>
      <w:r>
        <w:rPr>
          <w:rFonts w:ascii="Times New Roman" w:eastAsia="黑体"/>
        </w:rPr>
        <w:t xml:space="preserve">表 </w:t>
      </w:r>
      <w:r>
        <w:rPr>
          <w:rFonts w:ascii="Times New Roman" w:eastAsia="黑体"/>
        </w:rPr>
        <w:fldChar w:fldCharType="begin" w:fldLock="1"/>
      </w:r>
      <w:r>
        <w:rPr>
          <w:rFonts w:ascii="Times New Roman" w:eastAsia="黑体"/>
        </w:rPr>
        <w:instrText xml:space="preserve"> SEQ 表 \* ARABIC </w:instrText>
      </w:r>
      <w:r>
        <w:rPr>
          <w:rFonts w:ascii="Times New Roman" w:eastAsia="黑体"/>
        </w:rPr>
        <w:fldChar w:fldCharType="separate"/>
      </w:r>
      <w:r>
        <w:rPr>
          <w:rFonts w:ascii="Times New Roman" w:eastAsia="黑体"/>
        </w:rPr>
        <w:t>8</w:t>
      </w:r>
      <w:r>
        <w:rPr>
          <w:rFonts w:ascii="Times New Roman" w:eastAsia="黑体"/>
        </w:rPr>
        <w:fldChar w:fldCharType="end"/>
      </w:r>
      <w:bookmarkEnd w:id="48"/>
      <w:r>
        <w:rPr>
          <w:rFonts w:ascii="Times New Roman" w:eastAsia="黑体"/>
        </w:rPr>
        <w:t xml:space="preserve"> 汽车</w:t>
      </w:r>
      <w:r>
        <w:rPr>
          <w:rFonts w:hint="eastAsia" w:ascii="Times New Roman" w:eastAsia="黑体"/>
        </w:rPr>
        <w:t>光电器件</w:t>
      </w:r>
      <w:r>
        <w:rPr>
          <w:rFonts w:ascii="Times New Roman" w:eastAsia="黑体"/>
        </w:rPr>
        <w:t>2级</w:t>
      </w:r>
      <w:r>
        <w:rPr>
          <w:rFonts w:hint="eastAsia" w:ascii="Times New Roman" w:eastAsia="黑体"/>
        </w:rPr>
        <w:t>可靠性</w:t>
      </w:r>
      <w:r>
        <w:rPr>
          <w:rFonts w:ascii="Times New Roman" w:eastAsia="黑体"/>
        </w:rPr>
        <w:t>检测要求</w:t>
      </w:r>
    </w:p>
    <w:tbl>
      <w:tblPr>
        <w:tblStyle w:val="30"/>
        <w:tblW w:w="5383"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888"/>
        <w:gridCol w:w="750"/>
        <w:gridCol w:w="1791"/>
        <w:gridCol w:w="953"/>
        <w:gridCol w:w="1434"/>
        <w:gridCol w:w="4488"/>
      </w:tblGrid>
      <w:tr w14:paraId="51D92F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439" w:type="pct"/>
            <w:tcBorders>
              <w:top w:val="single" w:color="000000" w:sz="12" w:space="0"/>
              <w:bottom w:val="single" w:color="000000" w:sz="12" w:space="0"/>
            </w:tcBorders>
            <w:shd w:val="clear" w:color="auto" w:fill="auto"/>
            <w:vAlign w:val="center"/>
          </w:tcPr>
          <w:p w14:paraId="0DF299D8">
            <w:pPr>
              <w:widowControl/>
              <w:autoSpaceDE w:val="0"/>
              <w:autoSpaceDN w:val="0"/>
              <w:spacing w:before="156" w:beforeLines="50" w:after="156" w:afterLines="50"/>
              <w:jc w:val="center"/>
              <w:rPr>
                <w:b/>
                <w:bCs/>
                <w:sz w:val="18"/>
                <w:szCs w:val="18"/>
              </w:rPr>
            </w:pPr>
            <w:bookmarkStart w:id="51" w:name="_Ref192084677"/>
            <w:r>
              <w:rPr>
                <w:b/>
                <w:bCs/>
                <w:sz w:val="18"/>
                <w:szCs w:val="18"/>
              </w:rPr>
              <w:t>组别</w:t>
            </w:r>
          </w:p>
        </w:tc>
        <w:tc>
          <w:tcPr>
            <w:tcW w:w="372" w:type="pct"/>
            <w:tcBorders>
              <w:top w:val="single" w:color="000000" w:sz="12" w:space="0"/>
              <w:bottom w:val="single" w:color="000000" w:sz="12" w:space="0"/>
            </w:tcBorders>
            <w:shd w:val="clear" w:color="auto" w:fill="auto"/>
            <w:vAlign w:val="center"/>
          </w:tcPr>
          <w:p w14:paraId="2F049975">
            <w:pPr>
              <w:widowControl/>
              <w:autoSpaceDE w:val="0"/>
              <w:autoSpaceDN w:val="0"/>
              <w:spacing w:before="156" w:beforeLines="50" w:after="156" w:afterLines="50"/>
              <w:jc w:val="center"/>
              <w:rPr>
                <w:b/>
                <w:bCs/>
                <w:sz w:val="18"/>
                <w:szCs w:val="18"/>
              </w:rPr>
            </w:pPr>
            <w:r>
              <w:rPr>
                <w:b/>
                <w:bCs/>
                <w:sz w:val="18"/>
                <w:szCs w:val="18"/>
              </w:rPr>
              <w:t>序号</w:t>
            </w:r>
          </w:p>
        </w:tc>
        <w:tc>
          <w:tcPr>
            <w:tcW w:w="877" w:type="pct"/>
            <w:tcBorders>
              <w:top w:val="single" w:color="000000" w:sz="12" w:space="0"/>
              <w:bottom w:val="single" w:color="000000" w:sz="12" w:space="0"/>
            </w:tcBorders>
            <w:shd w:val="clear" w:color="auto" w:fill="auto"/>
            <w:vAlign w:val="center"/>
          </w:tcPr>
          <w:p w14:paraId="5E7FFADD">
            <w:pPr>
              <w:widowControl/>
              <w:autoSpaceDE w:val="0"/>
              <w:autoSpaceDN w:val="0"/>
              <w:spacing w:before="156" w:beforeLines="50" w:after="156" w:afterLines="50"/>
              <w:jc w:val="center"/>
              <w:rPr>
                <w:b/>
                <w:bCs/>
                <w:sz w:val="18"/>
                <w:szCs w:val="18"/>
              </w:rPr>
            </w:pPr>
            <w:r>
              <w:rPr>
                <w:b/>
                <w:bCs/>
                <w:sz w:val="18"/>
                <w:szCs w:val="18"/>
              </w:rPr>
              <w:t>试验项目</w:t>
            </w:r>
          </w:p>
        </w:tc>
        <w:tc>
          <w:tcPr>
            <w:tcW w:w="422" w:type="pct"/>
            <w:tcBorders>
              <w:top w:val="single" w:color="000000" w:sz="12" w:space="0"/>
              <w:bottom w:val="single" w:color="000000" w:sz="12" w:space="0"/>
            </w:tcBorders>
            <w:shd w:val="clear" w:color="auto" w:fill="auto"/>
            <w:vAlign w:val="center"/>
          </w:tcPr>
          <w:p w14:paraId="6EC7D68F">
            <w:pPr>
              <w:widowControl/>
              <w:autoSpaceDE w:val="0"/>
              <w:autoSpaceDN w:val="0"/>
              <w:spacing w:before="156" w:beforeLines="50" w:after="156" w:afterLines="50"/>
              <w:jc w:val="center"/>
              <w:rPr>
                <w:b/>
                <w:bCs/>
                <w:sz w:val="18"/>
                <w:szCs w:val="18"/>
              </w:rPr>
            </w:pPr>
            <w:r>
              <w:rPr>
                <w:b/>
                <w:bCs/>
                <w:sz w:val="18"/>
                <w:szCs w:val="18"/>
              </w:rPr>
              <w:t>简称</w:t>
            </w:r>
          </w:p>
        </w:tc>
        <w:tc>
          <w:tcPr>
            <w:tcW w:w="704" w:type="pct"/>
            <w:tcBorders>
              <w:top w:val="single" w:color="000000" w:sz="12" w:space="0"/>
              <w:bottom w:val="single" w:color="000000" w:sz="12" w:space="0"/>
            </w:tcBorders>
            <w:vAlign w:val="center"/>
          </w:tcPr>
          <w:p w14:paraId="037F29D5">
            <w:pPr>
              <w:widowControl/>
              <w:autoSpaceDE w:val="0"/>
              <w:autoSpaceDN w:val="0"/>
              <w:spacing w:before="156" w:beforeLines="50" w:after="156" w:afterLines="50"/>
              <w:jc w:val="center"/>
              <w:rPr>
                <w:b/>
                <w:bCs/>
                <w:sz w:val="18"/>
                <w:szCs w:val="18"/>
              </w:rPr>
            </w:pPr>
            <w:r>
              <w:rPr>
                <w:b/>
                <w:bCs/>
                <w:sz w:val="18"/>
                <w:szCs w:val="18"/>
              </w:rPr>
              <w:t>试验样品数量</w:t>
            </w:r>
          </w:p>
        </w:tc>
        <w:tc>
          <w:tcPr>
            <w:tcW w:w="2185" w:type="pct"/>
            <w:tcBorders>
              <w:top w:val="single" w:color="000000" w:sz="12" w:space="0"/>
              <w:bottom w:val="single" w:color="000000" w:sz="12" w:space="0"/>
            </w:tcBorders>
            <w:vAlign w:val="center"/>
          </w:tcPr>
          <w:p w14:paraId="407489D9">
            <w:pPr>
              <w:widowControl/>
              <w:autoSpaceDE w:val="0"/>
              <w:autoSpaceDN w:val="0"/>
              <w:spacing w:before="156" w:beforeLines="50" w:after="156" w:afterLines="50"/>
              <w:jc w:val="center"/>
              <w:rPr>
                <w:b/>
                <w:bCs/>
                <w:sz w:val="18"/>
                <w:szCs w:val="18"/>
              </w:rPr>
            </w:pPr>
            <w:r>
              <w:rPr>
                <w:b/>
                <w:bCs/>
                <w:sz w:val="18"/>
                <w:szCs w:val="18"/>
              </w:rPr>
              <w:t>试验条件</w:t>
            </w:r>
          </w:p>
        </w:tc>
      </w:tr>
      <w:tr w14:paraId="1E59C8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439" w:type="pct"/>
            <w:vMerge w:val="restart"/>
            <w:tcBorders>
              <w:top w:val="single" w:color="000000" w:sz="12" w:space="0"/>
            </w:tcBorders>
            <w:shd w:val="clear" w:color="auto" w:fill="auto"/>
            <w:vAlign w:val="center"/>
          </w:tcPr>
          <w:p w14:paraId="140EDA14">
            <w:pPr>
              <w:jc w:val="center"/>
              <w:rPr>
                <w:b/>
                <w:bCs/>
                <w:sz w:val="18"/>
                <w:szCs w:val="18"/>
              </w:rPr>
            </w:pPr>
            <w:r>
              <w:rPr>
                <w:sz w:val="18"/>
                <w:szCs w:val="18"/>
              </w:rPr>
              <w:t>A组：加速环境应力试验</w:t>
            </w:r>
          </w:p>
        </w:tc>
        <w:tc>
          <w:tcPr>
            <w:tcW w:w="372" w:type="pct"/>
            <w:tcBorders>
              <w:top w:val="single" w:color="000000" w:sz="12" w:space="0"/>
            </w:tcBorders>
            <w:shd w:val="clear" w:color="auto" w:fill="auto"/>
            <w:vAlign w:val="center"/>
          </w:tcPr>
          <w:p w14:paraId="18D0F71A">
            <w:pPr>
              <w:jc w:val="center"/>
              <w:rPr>
                <w:b/>
                <w:bCs/>
                <w:sz w:val="18"/>
                <w:szCs w:val="18"/>
              </w:rPr>
            </w:pPr>
            <w:r>
              <w:rPr>
                <w:sz w:val="18"/>
                <w:szCs w:val="18"/>
              </w:rPr>
              <w:t>A2a</w:t>
            </w:r>
          </w:p>
        </w:tc>
        <w:tc>
          <w:tcPr>
            <w:tcW w:w="877" w:type="pct"/>
            <w:tcBorders>
              <w:top w:val="single" w:color="000000" w:sz="12" w:space="0"/>
            </w:tcBorders>
            <w:shd w:val="clear" w:color="auto" w:fill="auto"/>
            <w:vAlign w:val="center"/>
          </w:tcPr>
          <w:p w14:paraId="23A45F03">
            <w:pPr>
              <w:jc w:val="center"/>
              <w:rPr>
                <w:sz w:val="18"/>
                <w:szCs w:val="18"/>
              </w:rPr>
            </w:pPr>
            <w:r>
              <w:rPr>
                <w:sz w:val="18"/>
                <w:szCs w:val="18"/>
              </w:rPr>
              <w:t>湿度高温工作寿命1</w:t>
            </w:r>
          </w:p>
        </w:tc>
        <w:tc>
          <w:tcPr>
            <w:tcW w:w="422" w:type="pct"/>
            <w:tcBorders>
              <w:top w:val="single" w:color="000000" w:sz="12" w:space="0"/>
            </w:tcBorders>
            <w:shd w:val="clear" w:color="auto" w:fill="auto"/>
            <w:vAlign w:val="center"/>
          </w:tcPr>
          <w:p w14:paraId="73DDC343">
            <w:pPr>
              <w:jc w:val="center"/>
              <w:rPr>
                <w:sz w:val="18"/>
                <w:szCs w:val="18"/>
              </w:rPr>
            </w:pPr>
            <w:r>
              <w:rPr>
                <w:sz w:val="18"/>
                <w:szCs w:val="18"/>
              </w:rPr>
              <w:t>WHTOL1</w:t>
            </w:r>
          </w:p>
        </w:tc>
        <w:tc>
          <w:tcPr>
            <w:tcW w:w="704" w:type="pct"/>
            <w:tcBorders>
              <w:top w:val="single" w:color="000000" w:sz="12" w:space="0"/>
            </w:tcBorders>
            <w:vAlign w:val="center"/>
          </w:tcPr>
          <w:p w14:paraId="1D98E4FE">
            <w:pPr>
              <w:jc w:val="center"/>
              <w:rPr>
                <w:b/>
                <w:bCs/>
                <w:sz w:val="18"/>
                <w:szCs w:val="18"/>
              </w:rPr>
            </w:pPr>
            <w:r>
              <w:rPr>
                <w:bCs/>
                <w:sz w:val="18"/>
                <w:szCs w:val="18"/>
              </w:rPr>
              <w:t>26只/批*3批</w:t>
            </w:r>
          </w:p>
        </w:tc>
        <w:tc>
          <w:tcPr>
            <w:tcW w:w="2185" w:type="pct"/>
            <w:tcBorders>
              <w:top w:val="single" w:color="000000" w:sz="12" w:space="0"/>
            </w:tcBorders>
            <w:vAlign w:val="center"/>
          </w:tcPr>
          <w:p w14:paraId="0D959D4C">
            <w:pPr>
              <w:rPr>
                <w:sz w:val="18"/>
                <w:szCs w:val="18"/>
              </w:rPr>
            </w:pPr>
            <w:r>
              <w:rPr>
                <w:sz w:val="18"/>
                <w:szCs w:val="18"/>
              </w:rPr>
              <w:t>（1）温湿度条件（WHTOL1）</w:t>
            </w:r>
          </w:p>
          <w:p w14:paraId="3FC028DA">
            <w:pPr>
              <w:rPr>
                <w:sz w:val="18"/>
                <w:szCs w:val="18"/>
              </w:rPr>
            </w:pPr>
            <w:r>
              <w:rPr>
                <w:sz w:val="18"/>
                <w:szCs w:val="18"/>
              </w:rPr>
              <w:t>1.1）乘用车：Ta=85℃、RH=85%，t=269h；</w:t>
            </w:r>
          </w:p>
          <w:p w14:paraId="49EC0E88">
            <w:pPr>
              <w:rPr>
                <w:sz w:val="18"/>
                <w:szCs w:val="18"/>
              </w:rPr>
            </w:pPr>
            <w:r>
              <w:rPr>
                <w:sz w:val="18"/>
                <w:szCs w:val="18"/>
              </w:rPr>
              <w:t>1.2）商用车：Ta=85℃、RH=85%，t=317h。</w:t>
            </w:r>
          </w:p>
          <w:p w14:paraId="7FF6615A">
            <w:pPr>
              <w:rPr>
                <w:sz w:val="18"/>
                <w:szCs w:val="18"/>
              </w:rPr>
            </w:pPr>
            <w:r>
              <w:rPr>
                <w:sz w:val="18"/>
                <w:szCs w:val="18"/>
              </w:rPr>
              <w:t>（2）电气类条件（WHTOL1）</w:t>
            </w:r>
          </w:p>
          <w:p w14:paraId="2A01B3C1">
            <w:pPr>
              <w:rPr>
                <w:sz w:val="18"/>
                <w:szCs w:val="18"/>
              </w:rPr>
            </w:pPr>
            <w:r>
              <w:rPr>
                <w:sz w:val="18"/>
                <w:szCs w:val="18"/>
              </w:rPr>
              <w:t>仅适用于LED与激光器件，试验前进行预处理，施加最小驱动电流。</w:t>
            </w:r>
          </w:p>
        </w:tc>
      </w:tr>
      <w:tr w14:paraId="2B248D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439" w:type="pct"/>
            <w:vMerge w:val="continue"/>
            <w:shd w:val="clear" w:color="auto" w:fill="auto"/>
            <w:vAlign w:val="center"/>
          </w:tcPr>
          <w:p w14:paraId="757D454B">
            <w:pPr>
              <w:jc w:val="center"/>
              <w:rPr>
                <w:sz w:val="18"/>
                <w:szCs w:val="18"/>
              </w:rPr>
            </w:pPr>
          </w:p>
        </w:tc>
        <w:tc>
          <w:tcPr>
            <w:tcW w:w="372" w:type="pct"/>
            <w:shd w:val="clear" w:color="auto" w:fill="auto"/>
            <w:vAlign w:val="center"/>
          </w:tcPr>
          <w:p w14:paraId="61D8465B">
            <w:pPr>
              <w:jc w:val="center"/>
              <w:rPr>
                <w:sz w:val="18"/>
                <w:szCs w:val="18"/>
              </w:rPr>
            </w:pPr>
            <w:r>
              <w:rPr>
                <w:sz w:val="18"/>
                <w:szCs w:val="18"/>
              </w:rPr>
              <w:t>A2b</w:t>
            </w:r>
          </w:p>
        </w:tc>
        <w:tc>
          <w:tcPr>
            <w:tcW w:w="877" w:type="pct"/>
            <w:shd w:val="clear" w:color="auto" w:fill="auto"/>
            <w:vAlign w:val="center"/>
          </w:tcPr>
          <w:p w14:paraId="410FF17E">
            <w:pPr>
              <w:jc w:val="center"/>
              <w:rPr>
                <w:sz w:val="18"/>
                <w:szCs w:val="18"/>
              </w:rPr>
            </w:pPr>
            <w:r>
              <w:rPr>
                <w:sz w:val="18"/>
                <w:szCs w:val="18"/>
              </w:rPr>
              <w:t>湿度高温工作寿命2</w:t>
            </w:r>
          </w:p>
        </w:tc>
        <w:tc>
          <w:tcPr>
            <w:tcW w:w="422" w:type="pct"/>
            <w:shd w:val="clear" w:color="auto" w:fill="auto"/>
            <w:vAlign w:val="center"/>
          </w:tcPr>
          <w:p w14:paraId="1BB03FD9">
            <w:pPr>
              <w:jc w:val="center"/>
              <w:rPr>
                <w:sz w:val="18"/>
                <w:szCs w:val="18"/>
              </w:rPr>
            </w:pPr>
            <w:r>
              <w:rPr>
                <w:sz w:val="18"/>
                <w:szCs w:val="18"/>
              </w:rPr>
              <w:t>WHTOL2</w:t>
            </w:r>
          </w:p>
        </w:tc>
        <w:tc>
          <w:tcPr>
            <w:tcW w:w="704" w:type="pct"/>
            <w:vAlign w:val="center"/>
          </w:tcPr>
          <w:p w14:paraId="538E2FD6">
            <w:pPr>
              <w:jc w:val="center"/>
              <w:rPr>
                <w:sz w:val="18"/>
                <w:szCs w:val="18"/>
              </w:rPr>
            </w:pPr>
            <w:r>
              <w:rPr>
                <w:bCs/>
                <w:sz w:val="18"/>
                <w:szCs w:val="18"/>
              </w:rPr>
              <w:t>26只/批*3批</w:t>
            </w:r>
          </w:p>
        </w:tc>
        <w:tc>
          <w:tcPr>
            <w:tcW w:w="2185" w:type="pct"/>
            <w:vAlign w:val="center"/>
          </w:tcPr>
          <w:p w14:paraId="10CE13F0">
            <w:pPr>
              <w:rPr>
                <w:sz w:val="18"/>
                <w:szCs w:val="18"/>
              </w:rPr>
            </w:pPr>
            <w:r>
              <w:rPr>
                <w:sz w:val="18"/>
                <w:szCs w:val="18"/>
              </w:rPr>
              <w:t>（1）温湿度条件（WHTOL2）</w:t>
            </w:r>
          </w:p>
          <w:p w14:paraId="4CDFA6F1">
            <w:pPr>
              <w:rPr>
                <w:sz w:val="18"/>
                <w:szCs w:val="18"/>
              </w:rPr>
            </w:pPr>
            <w:r>
              <w:rPr>
                <w:sz w:val="18"/>
                <w:szCs w:val="18"/>
              </w:rPr>
              <w:t>1.1）乘用车： Ta=85℃、RH=85%，t=269h；</w:t>
            </w:r>
          </w:p>
          <w:p w14:paraId="3B1453B4">
            <w:pPr>
              <w:rPr>
                <w:sz w:val="18"/>
                <w:szCs w:val="18"/>
              </w:rPr>
            </w:pPr>
            <w:r>
              <w:rPr>
                <w:sz w:val="18"/>
                <w:szCs w:val="18"/>
              </w:rPr>
              <w:t>1.2）商用车： Ta=85℃、RH=85%，t=317h。</w:t>
            </w:r>
          </w:p>
          <w:p w14:paraId="15DBE64D">
            <w:pPr>
              <w:rPr>
                <w:sz w:val="18"/>
                <w:szCs w:val="18"/>
              </w:rPr>
            </w:pPr>
            <w:r>
              <w:rPr>
                <w:sz w:val="18"/>
                <w:szCs w:val="18"/>
              </w:rPr>
              <w:t>（2）电气类条件（WHTOL2）</w:t>
            </w:r>
          </w:p>
          <w:p w14:paraId="301EDD82">
            <w:pPr>
              <w:rPr>
                <w:sz w:val="18"/>
                <w:szCs w:val="18"/>
              </w:rPr>
            </w:pPr>
            <w:r>
              <w:rPr>
                <w:sz w:val="18"/>
                <w:szCs w:val="18"/>
              </w:rPr>
              <w:t>仅适用于LED与激光器件，试验前进行预处理，施加最小驱动电流。</w:t>
            </w:r>
          </w:p>
        </w:tc>
      </w:tr>
      <w:tr w14:paraId="10A777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439" w:type="pct"/>
            <w:vMerge w:val="continue"/>
            <w:shd w:val="clear" w:color="auto" w:fill="auto"/>
            <w:vAlign w:val="center"/>
          </w:tcPr>
          <w:p w14:paraId="344CE0D1">
            <w:pPr>
              <w:jc w:val="center"/>
              <w:rPr>
                <w:sz w:val="18"/>
                <w:szCs w:val="18"/>
              </w:rPr>
            </w:pPr>
          </w:p>
        </w:tc>
        <w:tc>
          <w:tcPr>
            <w:tcW w:w="372" w:type="pct"/>
            <w:shd w:val="clear" w:color="auto" w:fill="auto"/>
            <w:vAlign w:val="center"/>
          </w:tcPr>
          <w:p w14:paraId="04598DB8">
            <w:pPr>
              <w:jc w:val="center"/>
              <w:rPr>
                <w:sz w:val="18"/>
                <w:szCs w:val="18"/>
              </w:rPr>
            </w:pPr>
            <w:r>
              <w:rPr>
                <w:sz w:val="18"/>
                <w:szCs w:val="18"/>
              </w:rPr>
              <w:t>A2c</w:t>
            </w:r>
          </w:p>
        </w:tc>
        <w:tc>
          <w:tcPr>
            <w:tcW w:w="877" w:type="pct"/>
            <w:shd w:val="clear" w:color="auto" w:fill="auto"/>
            <w:vAlign w:val="center"/>
          </w:tcPr>
          <w:p w14:paraId="7A9E6C82">
            <w:pPr>
              <w:jc w:val="center"/>
              <w:rPr>
                <w:sz w:val="18"/>
                <w:szCs w:val="18"/>
              </w:rPr>
            </w:pPr>
            <w:r>
              <w:rPr>
                <w:sz w:val="18"/>
                <w:szCs w:val="18"/>
              </w:rPr>
              <w:t>高温高湿反偏试验</w:t>
            </w:r>
          </w:p>
        </w:tc>
        <w:tc>
          <w:tcPr>
            <w:tcW w:w="422" w:type="pct"/>
            <w:shd w:val="clear" w:color="auto" w:fill="auto"/>
            <w:vAlign w:val="center"/>
          </w:tcPr>
          <w:p w14:paraId="2AB5BEEC">
            <w:pPr>
              <w:jc w:val="center"/>
              <w:rPr>
                <w:b/>
                <w:bCs/>
                <w:sz w:val="18"/>
                <w:szCs w:val="18"/>
              </w:rPr>
            </w:pPr>
            <w:r>
              <w:rPr>
                <w:sz w:val="18"/>
                <w:szCs w:val="18"/>
              </w:rPr>
              <w:t>H3TRB</w:t>
            </w:r>
          </w:p>
        </w:tc>
        <w:tc>
          <w:tcPr>
            <w:tcW w:w="704" w:type="pct"/>
            <w:vAlign w:val="center"/>
          </w:tcPr>
          <w:p w14:paraId="196A3BC7">
            <w:pPr>
              <w:jc w:val="center"/>
              <w:rPr>
                <w:sz w:val="18"/>
                <w:szCs w:val="18"/>
              </w:rPr>
            </w:pPr>
            <w:r>
              <w:rPr>
                <w:bCs/>
                <w:sz w:val="18"/>
                <w:szCs w:val="18"/>
              </w:rPr>
              <w:t>26只/批*3批</w:t>
            </w:r>
          </w:p>
        </w:tc>
        <w:tc>
          <w:tcPr>
            <w:tcW w:w="2185" w:type="pct"/>
            <w:vAlign w:val="center"/>
          </w:tcPr>
          <w:p w14:paraId="1B84052E">
            <w:pPr>
              <w:rPr>
                <w:sz w:val="18"/>
                <w:szCs w:val="18"/>
              </w:rPr>
            </w:pPr>
            <w:r>
              <w:rPr>
                <w:sz w:val="18"/>
                <w:szCs w:val="18"/>
              </w:rPr>
              <w:t>（1）温湿度条件（H3TRB）</w:t>
            </w:r>
          </w:p>
          <w:p w14:paraId="32C77EEB">
            <w:pPr>
              <w:rPr>
                <w:sz w:val="18"/>
                <w:szCs w:val="18"/>
              </w:rPr>
            </w:pPr>
            <w:r>
              <w:rPr>
                <w:sz w:val="18"/>
                <w:szCs w:val="18"/>
              </w:rPr>
              <w:t>1.1）乘用车：Ta=85℃、RH=85%，t=269h；</w:t>
            </w:r>
          </w:p>
          <w:p w14:paraId="2A5CC29B">
            <w:pPr>
              <w:rPr>
                <w:sz w:val="18"/>
                <w:szCs w:val="18"/>
              </w:rPr>
            </w:pPr>
            <w:r>
              <w:rPr>
                <w:sz w:val="18"/>
                <w:szCs w:val="18"/>
              </w:rPr>
              <w:t>1.2）商用车：Ta=85℃、RH=85%，t=317h。</w:t>
            </w:r>
          </w:p>
          <w:p w14:paraId="43A287DB">
            <w:pPr>
              <w:rPr>
                <w:sz w:val="18"/>
                <w:szCs w:val="18"/>
              </w:rPr>
            </w:pPr>
            <w:r>
              <w:rPr>
                <w:sz w:val="18"/>
                <w:szCs w:val="18"/>
              </w:rPr>
              <w:t>（2）电气类条件（H3TRB）</w:t>
            </w:r>
          </w:p>
          <w:p w14:paraId="4D42A457">
            <w:pPr>
              <w:rPr>
                <w:sz w:val="18"/>
                <w:szCs w:val="18"/>
              </w:rPr>
            </w:pPr>
            <w:r>
              <w:rPr>
                <w:sz w:val="18"/>
                <w:szCs w:val="18"/>
              </w:rPr>
              <w:t>仅适用于光电二极管与光电晶体管。试验前进行预处理。偏置</w:t>
            </w:r>
            <w:r>
              <w:rPr>
                <w:bCs/>
                <w:sz w:val="18"/>
                <w:szCs w:val="18"/>
              </w:rPr>
              <w:t>电压：光电二极管施加Vr=0.8x最大额定反向电压；光电晶体管Vce=0.8x最大额定集电极与发射级电压。</w:t>
            </w:r>
          </w:p>
        </w:tc>
      </w:tr>
      <w:tr w14:paraId="591B2B0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439" w:type="pct"/>
            <w:vMerge w:val="continue"/>
            <w:shd w:val="clear" w:color="auto" w:fill="auto"/>
            <w:vAlign w:val="center"/>
          </w:tcPr>
          <w:p w14:paraId="03AF6150">
            <w:pPr>
              <w:jc w:val="center"/>
              <w:rPr>
                <w:sz w:val="18"/>
                <w:szCs w:val="18"/>
              </w:rPr>
            </w:pPr>
          </w:p>
        </w:tc>
        <w:tc>
          <w:tcPr>
            <w:tcW w:w="372" w:type="pct"/>
            <w:shd w:val="clear" w:color="auto" w:fill="auto"/>
            <w:vAlign w:val="center"/>
          </w:tcPr>
          <w:p w14:paraId="7A34FAB9">
            <w:pPr>
              <w:jc w:val="center"/>
              <w:rPr>
                <w:sz w:val="18"/>
                <w:szCs w:val="18"/>
              </w:rPr>
            </w:pPr>
            <w:r>
              <w:rPr>
                <w:sz w:val="18"/>
                <w:szCs w:val="18"/>
              </w:rPr>
              <w:t>A3a</w:t>
            </w:r>
          </w:p>
        </w:tc>
        <w:tc>
          <w:tcPr>
            <w:tcW w:w="877" w:type="pct"/>
            <w:shd w:val="clear" w:color="auto" w:fill="auto"/>
            <w:vAlign w:val="center"/>
          </w:tcPr>
          <w:p w14:paraId="5D83820B">
            <w:pPr>
              <w:jc w:val="center"/>
              <w:rPr>
                <w:sz w:val="18"/>
                <w:szCs w:val="18"/>
              </w:rPr>
            </w:pPr>
            <w:r>
              <w:rPr>
                <w:sz w:val="18"/>
                <w:szCs w:val="18"/>
              </w:rPr>
              <w:t>功率温度循环</w:t>
            </w:r>
          </w:p>
        </w:tc>
        <w:tc>
          <w:tcPr>
            <w:tcW w:w="422" w:type="pct"/>
            <w:shd w:val="clear" w:color="auto" w:fill="auto"/>
            <w:vAlign w:val="center"/>
          </w:tcPr>
          <w:p w14:paraId="1920BD22">
            <w:pPr>
              <w:jc w:val="center"/>
              <w:rPr>
                <w:sz w:val="18"/>
                <w:szCs w:val="18"/>
              </w:rPr>
            </w:pPr>
            <w:r>
              <w:rPr>
                <w:sz w:val="18"/>
                <w:szCs w:val="18"/>
              </w:rPr>
              <w:t>PTC</w:t>
            </w:r>
          </w:p>
        </w:tc>
        <w:tc>
          <w:tcPr>
            <w:tcW w:w="704" w:type="pct"/>
            <w:vAlign w:val="center"/>
          </w:tcPr>
          <w:p w14:paraId="180492BA">
            <w:pPr>
              <w:jc w:val="center"/>
              <w:rPr>
                <w:sz w:val="18"/>
                <w:szCs w:val="18"/>
              </w:rPr>
            </w:pPr>
            <w:r>
              <w:rPr>
                <w:bCs/>
                <w:sz w:val="18"/>
                <w:szCs w:val="18"/>
              </w:rPr>
              <w:t>26只/批*3批</w:t>
            </w:r>
          </w:p>
        </w:tc>
        <w:tc>
          <w:tcPr>
            <w:tcW w:w="2185" w:type="pct"/>
            <w:vAlign w:val="center"/>
          </w:tcPr>
          <w:p w14:paraId="027DA717">
            <w:pPr>
              <w:rPr>
                <w:sz w:val="18"/>
                <w:szCs w:val="18"/>
              </w:rPr>
            </w:pPr>
            <w:r>
              <w:rPr>
                <w:sz w:val="18"/>
                <w:szCs w:val="18"/>
              </w:rPr>
              <w:t>（1）温湿度条件（PTC）</w:t>
            </w:r>
          </w:p>
          <w:p w14:paraId="297FD5B4">
            <w:pPr>
              <w:rPr>
                <w:sz w:val="18"/>
                <w:szCs w:val="18"/>
              </w:rPr>
            </w:pPr>
            <w:r>
              <w:rPr>
                <w:sz w:val="18"/>
                <w:szCs w:val="18"/>
              </w:rPr>
              <w:t>1.1）乘用车：Ta=25℃~150℃, Clc=15781循环；</w:t>
            </w:r>
          </w:p>
          <w:p w14:paraId="283624A6">
            <w:pPr>
              <w:rPr>
                <w:sz w:val="18"/>
                <w:szCs w:val="18"/>
              </w:rPr>
            </w:pPr>
            <w:r>
              <w:rPr>
                <w:sz w:val="18"/>
                <w:szCs w:val="18"/>
              </w:rPr>
              <w:t>1.2）商用车：Ta=25℃~150℃, Clc=18938循环。</w:t>
            </w:r>
          </w:p>
          <w:p w14:paraId="4028BF02">
            <w:pPr>
              <w:rPr>
                <w:sz w:val="18"/>
                <w:szCs w:val="18"/>
              </w:rPr>
            </w:pPr>
            <w:r>
              <w:rPr>
                <w:sz w:val="18"/>
                <w:szCs w:val="18"/>
              </w:rPr>
              <w:t>（2）电气类条件（PTC）</w:t>
            </w:r>
          </w:p>
          <w:p w14:paraId="76348D3C">
            <w:pPr>
              <w:rPr>
                <w:sz w:val="18"/>
                <w:szCs w:val="18"/>
              </w:rPr>
            </w:pPr>
            <w:r>
              <w:rPr>
                <w:sz w:val="18"/>
                <w:szCs w:val="18"/>
              </w:rPr>
              <w:t>仅适用于LED与激光器件。试验前进行预处理。</w:t>
            </w:r>
          </w:p>
        </w:tc>
      </w:tr>
      <w:tr w14:paraId="4F75D9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439" w:type="pct"/>
            <w:vMerge w:val="continue"/>
            <w:shd w:val="clear" w:color="auto" w:fill="auto"/>
            <w:vAlign w:val="center"/>
          </w:tcPr>
          <w:p w14:paraId="024DE171">
            <w:pPr>
              <w:jc w:val="center"/>
              <w:rPr>
                <w:sz w:val="18"/>
                <w:szCs w:val="18"/>
              </w:rPr>
            </w:pPr>
          </w:p>
        </w:tc>
        <w:tc>
          <w:tcPr>
            <w:tcW w:w="372" w:type="pct"/>
            <w:shd w:val="clear" w:color="auto" w:fill="auto"/>
            <w:vAlign w:val="center"/>
          </w:tcPr>
          <w:p w14:paraId="00CE6D3E">
            <w:pPr>
              <w:jc w:val="center"/>
              <w:rPr>
                <w:sz w:val="18"/>
                <w:szCs w:val="18"/>
              </w:rPr>
            </w:pPr>
            <w:r>
              <w:rPr>
                <w:sz w:val="18"/>
                <w:szCs w:val="18"/>
              </w:rPr>
              <w:t>A3b</w:t>
            </w:r>
          </w:p>
        </w:tc>
        <w:tc>
          <w:tcPr>
            <w:tcW w:w="877" w:type="pct"/>
            <w:shd w:val="clear" w:color="auto" w:fill="auto"/>
            <w:vAlign w:val="center"/>
          </w:tcPr>
          <w:p w14:paraId="0A41980E">
            <w:pPr>
              <w:jc w:val="center"/>
              <w:rPr>
                <w:sz w:val="18"/>
                <w:szCs w:val="18"/>
              </w:rPr>
            </w:pPr>
            <w:r>
              <w:rPr>
                <w:sz w:val="18"/>
                <w:szCs w:val="18"/>
              </w:rPr>
              <w:t>间歇工作寿命试验</w:t>
            </w:r>
          </w:p>
        </w:tc>
        <w:tc>
          <w:tcPr>
            <w:tcW w:w="422" w:type="pct"/>
            <w:shd w:val="clear" w:color="auto" w:fill="auto"/>
            <w:vAlign w:val="center"/>
          </w:tcPr>
          <w:p w14:paraId="117301DD">
            <w:pPr>
              <w:jc w:val="center"/>
              <w:rPr>
                <w:sz w:val="18"/>
                <w:szCs w:val="18"/>
              </w:rPr>
            </w:pPr>
            <w:r>
              <w:rPr>
                <w:sz w:val="18"/>
                <w:szCs w:val="18"/>
              </w:rPr>
              <w:t>IOL</w:t>
            </w:r>
          </w:p>
        </w:tc>
        <w:tc>
          <w:tcPr>
            <w:tcW w:w="704" w:type="pct"/>
            <w:vAlign w:val="center"/>
          </w:tcPr>
          <w:p w14:paraId="041B2528">
            <w:pPr>
              <w:jc w:val="center"/>
              <w:rPr>
                <w:sz w:val="18"/>
                <w:szCs w:val="18"/>
              </w:rPr>
            </w:pPr>
            <w:r>
              <w:rPr>
                <w:bCs/>
                <w:sz w:val="18"/>
                <w:szCs w:val="18"/>
              </w:rPr>
              <w:t>26只/批*3批</w:t>
            </w:r>
          </w:p>
        </w:tc>
        <w:tc>
          <w:tcPr>
            <w:tcW w:w="2185" w:type="pct"/>
            <w:vAlign w:val="center"/>
          </w:tcPr>
          <w:p w14:paraId="206D191A">
            <w:pPr>
              <w:rPr>
                <w:sz w:val="18"/>
                <w:szCs w:val="18"/>
                <w:highlight w:val="red"/>
              </w:rPr>
            </w:pPr>
            <w:r>
              <w:rPr>
                <w:sz w:val="18"/>
                <w:szCs w:val="18"/>
              </w:rPr>
              <w:t>（1）温湿度条件（IOL）</w:t>
            </w:r>
          </w:p>
          <w:p w14:paraId="1468AE81">
            <w:pPr>
              <w:rPr>
                <w:sz w:val="18"/>
                <w:szCs w:val="18"/>
              </w:rPr>
            </w:pPr>
            <w:r>
              <w:rPr>
                <w:sz w:val="18"/>
                <w:szCs w:val="18"/>
              </w:rPr>
              <w:t>1.1）乘用车：Ta=25℃~150℃, Clc=15781循环；</w:t>
            </w:r>
          </w:p>
          <w:p w14:paraId="0EFB4F6D">
            <w:pPr>
              <w:rPr>
                <w:sz w:val="18"/>
                <w:szCs w:val="18"/>
              </w:rPr>
            </w:pPr>
            <w:r>
              <w:rPr>
                <w:sz w:val="18"/>
                <w:szCs w:val="18"/>
              </w:rPr>
              <w:t>1.2）商用车：Ta=25℃~150℃, Clc=18938循环。</w:t>
            </w:r>
          </w:p>
          <w:p w14:paraId="5A22C3CA">
            <w:pPr>
              <w:rPr>
                <w:sz w:val="18"/>
                <w:szCs w:val="18"/>
              </w:rPr>
            </w:pPr>
            <w:r>
              <w:rPr>
                <w:sz w:val="18"/>
                <w:szCs w:val="18"/>
              </w:rPr>
              <w:t>（2）电气类条件（IOL）</w:t>
            </w:r>
          </w:p>
          <w:p w14:paraId="02BE0942">
            <w:pPr>
              <w:rPr>
                <w:sz w:val="18"/>
                <w:szCs w:val="18"/>
              </w:rPr>
            </w:pPr>
            <w:r>
              <w:rPr>
                <w:sz w:val="18"/>
                <w:szCs w:val="18"/>
              </w:rPr>
              <w:t>仅适用于光电二极管与光电晶体管。试验前进行预处理。偏置</w:t>
            </w:r>
            <w:r>
              <w:rPr>
                <w:bCs/>
                <w:sz w:val="18"/>
                <w:szCs w:val="18"/>
              </w:rPr>
              <w:t>电压：光电二极管施加Vr=0.8x最大额定反向电压；光电晶体管Vce=0.8x最大额定集电极与发射级电压。</w:t>
            </w:r>
          </w:p>
        </w:tc>
      </w:tr>
      <w:tr w14:paraId="21F0D2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439" w:type="pct"/>
            <w:vMerge w:val="continue"/>
            <w:shd w:val="clear" w:color="auto" w:fill="auto"/>
            <w:vAlign w:val="center"/>
          </w:tcPr>
          <w:p w14:paraId="772704DB">
            <w:pPr>
              <w:jc w:val="center"/>
              <w:rPr>
                <w:sz w:val="18"/>
                <w:szCs w:val="18"/>
              </w:rPr>
            </w:pPr>
          </w:p>
        </w:tc>
        <w:tc>
          <w:tcPr>
            <w:tcW w:w="372" w:type="pct"/>
            <w:shd w:val="clear" w:color="auto" w:fill="auto"/>
            <w:vAlign w:val="center"/>
          </w:tcPr>
          <w:p w14:paraId="2EF23D38">
            <w:pPr>
              <w:jc w:val="center"/>
              <w:rPr>
                <w:sz w:val="18"/>
                <w:szCs w:val="18"/>
              </w:rPr>
            </w:pPr>
            <w:r>
              <w:rPr>
                <w:sz w:val="18"/>
                <w:szCs w:val="18"/>
              </w:rPr>
              <w:t>A4</w:t>
            </w:r>
          </w:p>
        </w:tc>
        <w:tc>
          <w:tcPr>
            <w:tcW w:w="877" w:type="pct"/>
            <w:shd w:val="clear" w:color="auto" w:fill="auto"/>
            <w:vAlign w:val="center"/>
          </w:tcPr>
          <w:p w14:paraId="1E236A55">
            <w:pPr>
              <w:jc w:val="center"/>
              <w:rPr>
                <w:sz w:val="18"/>
                <w:szCs w:val="18"/>
              </w:rPr>
            </w:pPr>
            <w:r>
              <w:rPr>
                <w:sz w:val="18"/>
                <w:szCs w:val="18"/>
              </w:rPr>
              <w:t>温度循环</w:t>
            </w:r>
          </w:p>
        </w:tc>
        <w:tc>
          <w:tcPr>
            <w:tcW w:w="422" w:type="pct"/>
            <w:shd w:val="clear" w:color="auto" w:fill="auto"/>
            <w:vAlign w:val="center"/>
          </w:tcPr>
          <w:p w14:paraId="4FB30250">
            <w:pPr>
              <w:jc w:val="center"/>
              <w:rPr>
                <w:sz w:val="18"/>
                <w:szCs w:val="18"/>
              </w:rPr>
            </w:pPr>
            <w:r>
              <w:rPr>
                <w:sz w:val="18"/>
                <w:szCs w:val="18"/>
              </w:rPr>
              <w:t>TC</w:t>
            </w:r>
          </w:p>
        </w:tc>
        <w:tc>
          <w:tcPr>
            <w:tcW w:w="704" w:type="pct"/>
            <w:vAlign w:val="center"/>
          </w:tcPr>
          <w:p w14:paraId="216CA330">
            <w:pPr>
              <w:jc w:val="center"/>
              <w:rPr>
                <w:sz w:val="18"/>
                <w:szCs w:val="18"/>
              </w:rPr>
            </w:pPr>
            <w:r>
              <w:rPr>
                <w:bCs/>
                <w:sz w:val="18"/>
                <w:szCs w:val="18"/>
              </w:rPr>
              <w:t>26只/批*3批</w:t>
            </w:r>
          </w:p>
        </w:tc>
        <w:tc>
          <w:tcPr>
            <w:tcW w:w="2185" w:type="pct"/>
            <w:vAlign w:val="center"/>
          </w:tcPr>
          <w:p w14:paraId="5FBD2008">
            <w:pPr>
              <w:rPr>
                <w:sz w:val="18"/>
                <w:szCs w:val="18"/>
              </w:rPr>
            </w:pPr>
            <w:r>
              <w:rPr>
                <w:sz w:val="18"/>
                <w:szCs w:val="18"/>
              </w:rPr>
              <w:t>（1）温湿度条件（TC）</w:t>
            </w:r>
          </w:p>
          <w:p w14:paraId="7582CA90">
            <w:pPr>
              <w:rPr>
                <w:sz w:val="18"/>
                <w:szCs w:val="18"/>
              </w:rPr>
            </w:pPr>
            <w:r>
              <w:rPr>
                <w:sz w:val="18"/>
                <w:szCs w:val="18"/>
              </w:rPr>
              <w:t>1.1）乘用车：Ta=-55℃~150℃，Clc=1034循环；</w:t>
            </w:r>
          </w:p>
          <w:p w14:paraId="35A1F996">
            <w:pPr>
              <w:rPr>
                <w:sz w:val="18"/>
                <w:szCs w:val="18"/>
              </w:rPr>
            </w:pPr>
            <w:r>
              <w:rPr>
                <w:sz w:val="18"/>
                <w:szCs w:val="18"/>
              </w:rPr>
              <w:t>1.2）商用车：Ta=-55℃~150℃，Clc=1241循环。</w:t>
            </w:r>
          </w:p>
        </w:tc>
      </w:tr>
      <w:tr w14:paraId="233AE11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439" w:type="pct"/>
            <w:vMerge w:val="restart"/>
            <w:shd w:val="clear" w:color="auto" w:fill="auto"/>
            <w:vAlign w:val="center"/>
          </w:tcPr>
          <w:p w14:paraId="2EC18408">
            <w:pPr>
              <w:jc w:val="center"/>
              <w:rPr>
                <w:sz w:val="18"/>
                <w:szCs w:val="18"/>
              </w:rPr>
            </w:pPr>
            <w:r>
              <w:rPr>
                <w:sz w:val="18"/>
                <w:szCs w:val="18"/>
              </w:rPr>
              <w:t>B组：加速寿命试验</w:t>
            </w:r>
          </w:p>
        </w:tc>
        <w:tc>
          <w:tcPr>
            <w:tcW w:w="372" w:type="pct"/>
            <w:shd w:val="clear" w:color="auto" w:fill="auto"/>
            <w:vAlign w:val="center"/>
          </w:tcPr>
          <w:p w14:paraId="50F3047E">
            <w:pPr>
              <w:jc w:val="center"/>
              <w:rPr>
                <w:sz w:val="18"/>
                <w:szCs w:val="18"/>
              </w:rPr>
            </w:pPr>
            <w:r>
              <w:rPr>
                <w:sz w:val="18"/>
                <w:szCs w:val="18"/>
              </w:rPr>
              <w:t>B1a</w:t>
            </w:r>
          </w:p>
        </w:tc>
        <w:tc>
          <w:tcPr>
            <w:tcW w:w="877" w:type="pct"/>
            <w:shd w:val="clear" w:color="auto" w:fill="auto"/>
            <w:vAlign w:val="center"/>
          </w:tcPr>
          <w:p w14:paraId="16002A98">
            <w:pPr>
              <w:jc w:val="center"/>
              <w:rPr>
                <w:sz w:val="18"/>
                <w:szCs w:val="18"/>
              </w:rPr>
            </w:pPr>
            <w:r>
              <w:rPr>
                <w:sz w:val="18"/>
                <w:szCs w:val="18"/>
              </w:rPr>
              <w:t>高温工作寿命1</w:t>
            </w:r>
          </w:p>
        </w:tc>
        <w:tc>
          <w:tcPr>
            <w:tcW w:w="422" w:type="pct"/>
            <w:shd w:val="clear" w:color="auto" w:fill="auto"/>
            <w:vAlign w:val="center"/>
          </w:tcPr>
          <w:p w14:paraId="1F6ED460">
            <w:pPr>
              <w:jc w:val="center"/>
              <w:rPr>
                <w:sz w:val="18"/>
                <w:szCs w:val="18"/>
              </w:rPr>
            </w:pPr>
            <w:r>
              <w:rPr>
                <w:sz w:val="18"/>
                <w:szCs w:val="18"/>
              </w:rPr>
              <w:t>HTOL1</w:t>
            </w:r>
          </w:p>
        </w:tc>
        <w:tc>
          <w:tcPr>
            <w:tcW w:w="704" w:type="pct"/>
            <w:vAlign w:val="center"/>
          </w:tcPr>
          <w:p w14:paraId="79D62177">
            <w:pPr>
              <w:jc w:val="center"/>
              <w:rPr>
                <w:bCs/>
                <w:sz w:val="18"/>
                <w:szCs w:val="18"/>
              </w:rPr>
            </w:pPr>
            <w:r>
              <w:rPr>
                <w:bCs/>
                <w:sz w:val="18"/>
                <w:szCs w:val="18"/>
              </w:rPr>
              <w:t>26只/批*3批</w:t>
            </w:r>
          </w:p>
        </w:tc>
        <w:tc>
          <w:tcPr>
            <w:tcW w:w="2185" w:type="pct"/>
            <w:vAlign w:val="center"/>
          </w:tcPr>
          <w:p w14:paraId="26CED415">
            <w:pPr>
              <w:rPr>
                <w:sz w:val="18"/>
                <w:szCs w:val="18"/>
              </w:rPr>
            </w:pPr>
            <w:r>
              <w:rPr>
                <w:sz w:val="18"/>
                <w:szCs w:val="18"/>
              </w:rPr>
              <w:t>（1）温湿度条件（HTOL1）</w:t>
            </w:r>
          </w:p>
          <w:p w14:paraId="67AAFB39">
            <w:pPr>
              <w:rPr>
                <w:sz w:val="18"/>
                <w:szCs w:val="18"/>
              </w:rPr>
            </w:pPr>
            <w:r>
              <w:rPr>
                <w:sz w:val="18"/>
                <w:szCs w:val="18"/>
              </w:rPr>
              <w:t>1.1）乘用车：Tj=175℃，t=1232h；</w:t>
            </w:r>
          </w:p>
          <w:p w14:paraId="2574B27E">
            <w:pPr>
              <w:rPr>
                <w:sz w:val="18"/>
                <w:szCs w:val="18"/>
              </w:rPr>
            </w:pPr>
            <w:r>
              <w:rPr>
                <w:sz w:val="18"/>
                <w:szCs w:val="18"/>
              </w:rPr>
              <w:t>1.2）商用车：Tj=200℃，t=4735h。</w:t>
            </w:r>
          </w:p>
          <w:p w14:paraId="08F05E20">
            <w:pPr>
              <w:rPr>
                <w:sz w:val="18"/>
                <w:szCs w:val="18"/>
              </w:rPr>
            </w:pPr>
            <w:r>
              <w:rPr>
                <w:sz w:val="18"/>
                <w:szCs w:val="18"/>
              </w:rPr>
              <w:t>（2）电气类条件（HTOL1）</w:t>
            </w:r>
          </w:p>
          <w:p w14:paraId="085796A5">
            <w:pPr>
              <w:rPr>
                <w:sz w:val="18"/>
                <w:szCs w:val="18"/>
              </w:rPr>
            </w:pPr>
            <w:r>
              <w:rPr>
                <w:sz w:val="18"/>
                <w:szCs w:val="18"/>
              </w:rPr>
              <w:t>仅适用于LED与激光器件。</w:t>
            </w:r>
            <w:r>
              <w:rPr>
                <w:bCs/>
                <w:sz w:val="18"/>
                <w:szCs w:val="18"/>
              </w:rPr>
              <w:t>对于LED和单纵模激光器件，使用最大驱动电流。脉冲工作的激光器件应该在最大应力下工作。有多个光源的光电器件在此项试验中需要同时让全部的光源同步工作。</w:t>
            </w:r>
          </w:p>
        </w:tc>
      </w:tr>
      <w:tr w14:paraId="0AB6C5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439" w:type="pct"/>
            <w:vMerge w:val="continue"/>
            <w:shd w:val="clear" w:color="auto" w:fill="auto"/>
            <w:vAlign w:val="center"/>
          </w:tcPr>
          <w:p w14:paraId="24D98B64">
            <w:pPr>
              <w:jc w:val="center"/>
              <w:rPr>
                <w:sz w:val="18"/>
                <w:szCs w:val="18"/>
              </w:rPr>
            </w:pPr>
          </w:p>
        </w:tc>
        <w:tc>
          <w:tcPr>
            <w:tcW w:w="372" w:type="pct"/>
            <w:shd w:val="clear" w:color="auto" w:fill="auto"/>
            <w:vAlign w:val="center"/>
          </w:tcPr>
          <w:p w14:paraId="48C54DF9">
            <w:pPr>
              <w:jc w:val="center"/>
              <w:rPr>
                <w:sz w:val="18"/>
                <w:szCs w:val="18"/>
              </w:rPr>
            </w:pPr>
            <w:r>
              <w:rPr>
                <w:sz w:val="18"/>
                <w:szCs w:val="18"/>
              </w:rPr>
              <w:t>B1b</w:t>
            </w:r>
          </w:p>
        </w:tc>
        <w:tc>
          <w:tcPr>
            <w:tcW w:w="877" w:type="pct"/>
            <w:shd w:val="clear" w:color="auto" w:fill="auto"/>
            <w:vAlign w:val="center"/>
          </w:tcPr>
          <w:p w14:paraId="544D30B5">
            <w:pPr>
              <w:jc w:val="center"/>
              <w:rPr>
                <w:sz w:val="18"/>
                <w:szCs w:val="18"/>
              </w:rPr>
            </w:pPr>
            <w:r>
              <w:rPr>
                <w:sz w:val="18"/>
                <w:szCs w:val="18"/>
              </w:rPr>
              <w:t>高温工作寿命2</w:t>
            </w:r>
          </w:p>
        </w:tc>
        <w:tc>
          <w:tcPr>
            <w:tcW w:w="422" w:type="pct"/>
            <w:shd w:val="clear" w:color="auto" w:fill="auto"/>
            <w:vAlign w:val="center"/>
          </w:tcPr>
          <w:p w14:paraId="30527522">
            <w:pPr>
              <w:jc w:val="center"/>
              <w:rPr>
                <w:sz w:val="18"/>
                <w:szCs w:val="18"/>
              </w:rPr>
            </w:pPr>
            <w:r>
              <w:rPr>
                <w:sz w:val="18"/>
                <w:szCs w:val="18"/>
              </w:rPr>
              <w:t>HTOL2</w:t>
            </w:r>
          </w:p>
        </w:tc>
        <w:tc>
          <w:tcPr>
            <w:tcW w:w="704" w:type="pct"/>
            <w:vAlign w:val="center"/>
          </w:tcPr>
          <w:p w14:paraId="666469F9">
            <w:pPr>
              <w:jc w:val="center"/>
              <w:rPr>
                <w:bCs/>
                <w:sz w:val="18"/>
                <w:szCs w:val="18"/>
              </w:rPr>
            </w:pPr>
            <w:r>
              <w:rPr>
                <w:bCs/>
                <w:sz w:val="18"/>
                <w:szCs w:val="18"/>
              </w:rPr>
              <w:t>26只/批*3批</w:t>
            </w:r>
          </w:p>
        </w:tc>
        <w:tc>
          <w:tcPr>
            <w:tcW w:w="2185" w:type="pct"/>
            <w:vAlign w:val="center"/>
          </w:tcPr>
          <w:p w14:paraId="35426061">
            <w:pPr>
              <w:rPr>
                <w:sz w:val="18"/>
                <w:szCs w:val="18"/>
              </w:rPr>
            </w:pPr>
            <w:r>
              <w:rPr>
                <w:sz w:val="18"/>
                <w:szCs w:val="18"/>
              </w:rPr>
              <w:t>（1）温湿度条件（HTOL2）</w:t>
            </w:r>
          </w:p>
          <w:p w14:paraId="4E784ACB">
            <w:pPr>
              <w:rPr>
                <w:sz w:val="18"/>
                <w:szCs w:val="18"/>
              </w:rPr>
            </w:pPr>
            <w:r>
              <w:rPr>
                <w:sz w:val="18"/>
                <w:szCs w:val="18"/>
              </w:rPr>
              <w:t>1.1）乘用车：Tj=175℃，t=1232h；</w:t>
            </w:r>
          </w:p>
          <w:p w14:paraId="77DA3A9D">
            <w:pPr>
              <w:rPr>
                <w:bCs/>
                <w:sz w:val="18"/>
                <w:szCs w:val="18"/>
              </w:rPr>
            </w:pPr>
            <w:r>
              <w:rPr>
                <w:sz w:val="18"/>
                <w:szCs w:val="18"/>
              </w:rPr>
              <w:t>1.2）商用车：Tj=200℃，t=4735h</w:t>
            </w:r>
            <w:r>
              <w:rPr>
                <w:bCs/>
                <w:sz w:val="18"/>
                <w:szCs w:val="18"/>
              </w:rPr>
              <w:t>。</w:t>
            </w:r>
          </w:p>
          <w:p w14:paraId="0A079652">
            <w:pPr>
              <w:rPr>
                <w:sz w:val="18"/>
                <w:szCs w:val="18"/>
              </w:rPr>
            </w:pPr>
            <w:r>
              <w:rPr>
                <w:sz w:val="18"/>
                <w:szCs w:val="18"/>
              </w:rPr>
              <w:t>（2）电气类条件（HTOL2）</w:t>
            </w:r>
          </w:p>
          <w:p w14:paraId="601E6FE0">
            <w:pPr>
              <w:rPr>
                <w:sz w:val="18"/>
                <w:szCs w:val="18"/>
              </w:rPr>
            </w:pPr>
            <w:r>
              <w:rPr>
                <w:sz w:val="18"/>
                <w:szCs w:val="18"/>
              </w:rPr>
              <w:t>仅适用于</w:t>
            </w:r>
            <w:r>
              <w:rPr>
                <w:bCs/>
                <w:sz w:val="18"/>
                <w:szCs w:val="18"/>
              </w:rPr>
              <w:t>LED和单纵模激光器件，使用最大驱动电流。</w:t>
            </w:r>
          </w:p>
        </w:tc>
      </w:tr>
      <w:tr w14:paraId="5F1F9E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439" w:type="pct"/>
            <w:vMerge w:val="continue"/>
            <w:shd w:val="clear" w:color="auto" w:fill="auto"/>
            <w:vAlign w:val="center"/>
          </w:tcPr>
          <w:p w14:paraId="20B1A9E3">
            <w:pPr>
              <w:jc w:val="center"/>
              <w:rPr>
                <w:sz w:val="18"/>
                <w:szCs w:val="18"/>
              </w:rPr>
            </w:pPr>
          </w:p>
        </w:tc>
        <w:tc>
          <w:tcPr>
            <w:tcW w:w="372" w:type="pct"/>
            <w:shd w:val="clear" w:color="auto" w:fill="auto"/>
            <w:vAlign w:val="center"/>
          </w:tcPr>
          <w:p w14:paraId="5ACF251B">
            <w:pPr>
              <w:jc w:val="center"/>
              <w:rPr>
                <w:sz w:val="18"/>
                <w:szCs w:val="18"/>
              </w:rPr>
            </w:pPr>
            <w:r>
              <w:rPr>
                <w:sz w:val="18"/>
                <w:szCs w:val="18"/>
              </w:rPr>
              <w:t>B1c</w:t>
            </w:r>
          </w:p>
        </w:tc>
        <w:tc>
          <w:tcPr>
            <w:tcW w:w="877" w:type="pct"/>
            <w:shd w:val="clear" w:color="auto" w:fill="auto"/>
            <w:vAlign w:val="center"/>
          </w:tcPr>
          <w:p w14:paraId="57CF6D20">
            <w:pPr>
              <w:jc w:val="center"/>
              <w:rPr>
                <w:sz w:val="18"/>
                <w:szCs w:val="18"/>
              </w:rPr>
            </w:pPr>
            <w:r>
              <w:rPr>
                <w:sz w:val="18"/>
                <w:szCs w:val="18"/>
              </w:rPr>
              <w:t>高温反偏</w:t>
            </w:r>
          </w:p>
        </w:tc>
        <w:tc>
          <w:tcPr>
            <w:tcW w:w="422" w:type="pct"/>
            <w:shd w:val="clear" w:color="auto" w:fill="auto"/>
            <w:vAlign w:val="center"/>
          </w:tcPr>
          <w:p w14:paraId="4B9A492E">
            <w:pPr>
              <w:jc w:val="center"/>
              <w:rPr>
                <w:sz w:val="18"/>
                <w:szCs w:val="18"/>
              </w:rPr>
            </w:pPr>
            <w:r>
              <w:rPr>
                <w:sz w:val="18"/>
                <w:szCs w:val="18"/>
              </w:rPr>
              <w:t>HTRB</w:t>
            </w:r>
          </w:p>
        </w:tc>
        <w:tc>
          <w:tcPr>
            <w:tcW w:w="704" w:type="pct"/>
            <w:vAlign w:val="center"/>
          </w:tcPr>
          <w:p w14:paraId="78F63A68">
            <w:pPr>
              <w:jc w:val="center"/>
              <w:rPr>
                <w:bCs/>
                <w:sz w:val="18"/>
                <w:szCs w:val="18"/>
              </w:rPr>
            </w:pPr>
            <w:r>
              <w:rPr>
                <w:bCs/>
                <w:sz w:val="18"/>
                <w:szCs w:val="18"/>
              </w:rPr>
              <w:t>26只/批*3批</w:t>
            </w:r>
          </w:p>
        </w:tc>
        <w:tc>
          <w:tcPr>
            <w:tcW w:w="2185" w:type="pct"/>
            <w:vAlign w:val="center"/>
          </w:tcPr>
          <w:p w14:paraId="192B99AD">
            <w:pPr>
              <w:rPr>
                <w:sz w:val="18"/>
                <w:szCs w:val="18"/>
              </w:rPr>
            </w:pPr>
            <w:r>
              <w:rPr>
                <w:sz w:val="18"/>
                <w:szCs w:val="18"/>
              </w:rPr>
              <w:t>（1）温湿度条件（HTRB）</w:t>
            </w:r>
          </w:p>
          <w:p w14:paraId="38B338EC">
            <w:pPr>
              <w:rPr>
                <w:sz w:val="18"/>
                <w:szCs w:val="18"/>
              </w:rPr>
            </w:pPr>
            <w:r>
              <w:rPr>
                <w:sz w:val="18"/>
                <w:szCs w:val="18"/>
              </w:rPr>
              <w:t>1.1）乘用车：Tj=175℃，t=1232h；</w:t>
            </w:r>
          </w:p>
          <w:p w14:paraId="4E9B7C9E">
            <w:pPr>
              <w:rPr>
                <w:bCs/>
                <w:sz w:val="18"/>
                <w:szCs w:val="18"/>
              </w:rPr>
            </w:pPr>
            <w:r>
              <w:rPr>
                <w:sz w:val="18"/>
                <w:szCs w:val="18"/>
              </w:rPr>
              <w:t>1.2）商用车：Tj=200℃，t=4735h</w:t>
            </w:r>
            <w:r>
              <w:rPr>
                <w:bCs/>
                <w:sz w:val="18"/>
                <w:szCs w:val="18"/>
              </w:rPr>
              <w:t>。</w:t>
            </w:r>
          </w:p>
          <w:p w14:paraId="3E088CCB">
            <w:pPr>
              <w:rPr>
                <w:sz w:val="18"/>
                <w:szCs w:val="18"/>
              </w:rPr>
            </w:pPr>
            <w:r>
              <w:rPr>
                <w:sz w:val="18"/>
                <w:szCs w:val="18"/>
              </w:rPr>
              <w:t>（2）电气类条件（HTRB）</w:t>
            </w:r>
          </w:p>
          <w:p w14:paraId="690E27F4">
            <w:pPr>
              <w:rPr>
                <w:sz w:val="18"/>
                <w:szCs w:val="18"/>
              </w:rPr>
            </w:pPr>
            <w:r>
              <w:rPr>
                <w:bCs/>
                <w:sz w:val="18"/>
                <w:szCs w:val="18"/>
              </w:rPr>
              <w:t>施加器件标定的最大直流反向电压。</w:t>
            </w:r>
          </w:p>
        </w:tc>
      </w:tr>
      <w:tr w14:paraId="34843D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439" w:type="pct"/>
            <w:vMerge w:val="continue"/>
            <w:shd w:val="clear" w:color="auto" w:fill="auto"/>
            <w:vAlign w:val="center"/>
          </w:tcPr>
          <w:p w14:paraId="5B03D25A">
            <w:pPr>
              <w:jc w:val="center"/>
              <w:rPr>
                <w:sz w:val="18"/>
                <w:szCs w:val="18"/>
              </w:rPr>
            </w:pPr>
          </w:p>
        </w:tc>
        <w:tc>
          <w:tcPr>
            <w:tcW w:w="372" w:type="pct"/>
            <w:shd w:val="clear" w:color="auto" w:fill="auto"/>
            <w:vAlign w:val="center"/>
          </w:tcPr>
          <w:p w14:paraId="3CA9B4C4">
            <w:pPr>
              <w:jc w:val="center"/>
              <w:rPr>
                <w:sz w:val="18"/>
                <w:szCs w:val="18"/>
              </w:rPr>
            </w:pPr>
            <w:r>
              <w:rPr>
                <w:sz w:val="18"/>
                <w:szCs w:val="18"/>
              </w:rPr>
              <w:t>B2</w:t>
            </w:r>
          </w:p>
        </w:tc>
        <w:tc>
          <w:tcPr>
            <w:tcW w:w="877" w:type="pct"/>
            <w:shd w:val="clear" w:color="auto" w:fill="auto"/>
            <w:vAlign w:val="center"/>
          </w:tcPr>
          <w:p w14:paraId="55889686">
            <w:pPr>
              <w:jc w:val="center"/>
              <w:rPr>
                <w:sz w:val="18"/>
                <w:szCs w:val="18"/>
              </w:rPr>
            </w:pPr>
            <w:r>
              <w:rPr>
                <w:sz w:val="18"/>
                <w:szCs w:val="18"/>
              </w:rPr>
              <w:t>低温工作寿命</w:t>
            </w:r>
          </w:p>
        </w:tc>
        <w:tc>
          <w:tcPr>
            <w:tcW w:w="422" w:type="pct"/>
            <w:shd w:val="clear" w:color="auto" w:fill="auto"/>
            <w:vAlign w:val="center"/>
          </w:tcPr>
          <w:p w14:paraId="74036BEB">
            <w:pPr>
              <w:jc w:val="center"/>
              <w:rPr>
                <w:sz w:val="18"/>
                <w:szCs w:val="18"/>
              </w:rPr>
            </w:pPr>
            <w:r>
              <w:rPr>
                <w:sz w:val="18"/>
                <w:szCs w:val="18"/>
              </w:rPr>
              <w:t>LTOL</w:t>
            </w:r>
          </w:p>
        </w:tc>
        <w:tc>
          <w:tcPr>
            <w:tcW w:w="704" w:type="pct"/>
            <w:vAlign w:val="center"/>
          </w:tcPr>
          <w:p w14:paraId="424FFD06">
            <w:pPr>
              <w:jc w:val="center"/>
              <w:rPr>
                <w:bCs/>
                <w:sz w:val="18"/>
                <w:szCs w:val="18"/>
              </w:rPr>
            </w:pPr>
            <w:r>
              <w:rPr>
                <w:bCs/>
                <w:sz w:val="18"/>
                <w:szCs w:val="18"/>
              </w:rPr>
              <w:t>26只/批*3批</w:t>
            </w:r>
          </w:p>
        </w:tc>
        <w:tc>
          <w:tcPr>
            <w:tcW w:w="2185" w:type="pct"/>
            <w:vAlign w:val="center"/>
          </w:tcPr>
          <w:p w14:paraId="11AAA354">
            <w:pPr>
              <w:rPr>
                <w:bCs/>
                <w:sz w:val="18"/>
                <w:szCs w:val="18"/>
              </w:rPr>
            </w:pPr>
            <w:r>
              <w:rPr>
                <w:bCs/>
                <w:sz w:val="18"/>
                <w:szCs w:val="18"/>
              </w:rPr>
              <w:t>（1）温湿度条件（LTOL）</w:t>
            </w:r>
          </w:p>
          <w:p w14:paraId="5A488051">
            <w:pPr>
              <w:rPr>
                <w:bCs/>
                <w:sz w:val="18"/>
                <w:szCs w:val="18"/>
              </w:rPr>
            </w:pPr>
            <w:r>
              <w:rPr>
                <w:bCs/>
                <w:sz w:val="18"/>
                <w:szCs w:val="18"/>
              </w:rPr>
              <w:t>1.1）乘用车：Ta=-40℃，t=500h；</w:t>
            </w:r>
          </w:p>
          <w:p w14:paraId="2A6F831C">
            <w:pPr>
              <w:rPr>
                <w:bCs/>
                <w:sz w:val="18"/>
                <w:szCs w:val="18"/>
              </w:rPr>
            </w:pPr>
            <w:r>
              <w:rPr>
                <w:bCs/>
                <w:sz w:val="18"/>
                <w:szCs w:val="18"/>
              </w:rPr>
              <w:t>1.2）商用车：Ta=-40℃，t=500h。</w:t>
            </w:r>
          </w:p>
          <w:p w14:paraId="1305A14A">
            <w:pPr>
              <w:rPr>
                <w:bCs/>
                <w:sz w:val="18"/>
                <w:szCs w:val="18"/>
              </w:rPr>
            </w:pPr>
            <w:r>
              <w:rPr>
                <w:bCs/>
                <w:sz w:val="18"/>
                <w:szCs w:val="18"/>
              </w:rPr>
              <w:t>（2）电气类条件（LTOL）</w:t>
            </w:r>
          </w:p>
          <w:p w14:paraId="5A095EBC">
            <w:pPr>
              <w:rPr>
                <w:sz w:val="18"/>
                <w:szCs w:val="18"/>
              </w:rPr>
            </w:pPr>
            <w:r>
              <w:rPr>
                <w:bCs/>
                <w:sz w:val="18"/>
                <w:szCs w:val="18"/>
              </w:rPr>
              <w:t>仅适用于激光器件。对于单纵模激光器施加最大驱动电流；脉冲激光器需要用允许的最大应力进行试验，5min开启，5min关断。</w:t>
            </w:r>
          </w:p>
        </w:tc>
      </w:tr>
    </w:tbl>
    <w:p w14:paraId="50418DFF">
      <w:pPr>
        <w:pStyle w:val="22"/>
        <w:spacing w:before="156" w:beforeLines="50" w:after="156" w:afterLines="50"/>
        <w:ind w:firstLine="0" w:firstLineChars="0"/>
        <w:jc w:val="center"/>
        <w:rPr>
          <w:rFonts w:ascii="Times New Roman" w:eastAsia="黑体"/>
        </w:rPr>
      </w:pPr>
      <w:r>
        <w:rPr>
          <w:rFonts w:ascii="Times New Roman" w:eastAsia="黑体"/>
        </w:rPr>
        <w:t xml:space="preserve">表 </w:t>
      </w:r>
      <w:r>
        <w:rPr>
          <w:rFonts w:ascii="Times New Roman" w:eastAsia="黑体"/>
        </w:rPr>
        <w:fldChar w:fldCharType="begin" w:fldLock="1"/>
      </w:r>
      <w:r>
        <w:rPr>
          <w:rFonts w:ascii="Times New Roman" w:eastAsia="黑体"/>
        </w:rPr>
        <w:instrText xml:space="preserve"> SEQ 表 \* ARABIC </w:instrText>
      </w:r>
      <w:r>
        <w:rPr>
          <w:rFonts w:ascii="Times New Roman" w:eastAsia="黑体"/>
        </w:rPr>
        <w:fldChar w:fldCharType="separate"/>
      </w:r>
      <w:r>
        <w:rPr>
          <w:rFonts w:ascii="Times New Roman" w:eastAsia="黑体"/>
        </w:rPr>
        <w:t>9</w:t>
      </w:r>
      <w:r>
        <w:rPr>
          <w:rFonts w:ascii="Times New Roman" w:eastAsia="黑体"/>
        </w:rPr>
        <w:fldChar w:fldCharType="end"/>
      </w:r>
      <w:bookmarkEnd w:id="51"/>
      <w:r>
        <w:rPr>
          <w:rFonts w:ascii="Times New Roman" w:eastAsia="黑体"/>
        </w:rPr>
        <w:t xml:space="preserve"> </w:t>
      </w:r>
      <w:r>
        <w:rPr>
          <w:rFonts w:hint="eastAsia" w:ascii="Times New Roman" w:eastAsia="黑体"/>
        </w:rPr>
        <w:t>汽车光电器件</w:t>
      </w:r>
      <w:r>
        <w:rPr>
          <w:rFonts w:ascii="Times New Roman" w:eastAsia="黑体"/>
        </w:rPr>
        <w:t>3</w:t>
      </w:r>
      <w:r>
        <w:rPr>
          <w:rFonts w:hint="eastAsia" w:ascii="Times New Roman" w:eastAsia="黑体"/>
        </w:rPr>
        <w:t>级可靠性检测要求</w:t>
      </w:r>
    </w:p>
    <w:tbl>
      <w:tblPr>
        <w:tblStyle w:val="30"/>
        <w:tblW w:w="545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005"/>
        <w:gridCol w:w="874"/>
        <w:gridCol w:w="1718"/>
        <w:gridCol w:w="953"/>
        <w:gridCol w:w="1551"/>
        <w:gridCol w:w="4347"/>
      </w:tblGrid>
      <w:tr w14:paraId="737AD8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486" w:type="pct"/>
            <w:tcBorders>
              <w:top w:val="single" w:color="000000" w:sz="12" w:space="0"/>
              <w:bottom w:val="single" w:color="000000" w:sz="12" w:space="0"/>
            </w:tcBorders>
            <w:shd w:val="clear" w:color="auto" w:fill="auto"/>
            <w:vAlign w:val="center"/>
          </w:tcPr>
          <w:p w14:paraId="7DF13FA8">
            <w:pPr>
              <w:widowControl/>
              <w:autoSpaceDE w:val="0"/>
              <w:autoSpaceDN w:val="0"/>
              <w:spacing w:before="156" w:beforeLines="50" w:after="156" w:afterLines="50"/>
              <w:jc w:val="center"/>
              <w:rPr>
                <w:b/>
                <w:bCs/>
                <w:sz w:val="18"/>
                <w:szCs w:val="18"/>
              </w:rPr>
            </w:pPr>
            <w:r>
              <w:rPr>
                <w:b/>
                <w:bCs/>
                <w:sz w:val="18"/>
                <w:szCs w:val="18"/>
              </w:rPr>
              <w:t>组别</w:t>
            </w:r>
          </w:p>
        </w:tc>
        <w:tc>
          <w:tcPr>
            <w:tcW w:w="423" w:type="pct"/>
            <w:tcBorders>
              <w:top w:val="single" w:color="000000" w:sz="12" w:space="0"/>
              <w:bottom w:val="single" w:color="000000" w:sz="12" w:space="0"/>
            </w:tcBorders>
            <w:shd w:val="clear" w:color="auto" w:fill="auto"/>
            <w:vAlign w:val="center"/>
          </w:tcPr>
          <w:p w14:paraId="2B240FEF">
            <w:pPr>
              <w:widowControl/>
              <w:autoSpaceDE w:val="0"/>
              <w:autoSpaceDN w:val="0"/>
              <w:spacing w:before="156" w:beforeLines="50" w:after="156" w:afterLines="50"/>
              <w:jc w:val="center"/>
              <w:rPr>
                <w:b/>
                <w:bCs/>
                <w:sz w:val="18"/>
                <w:szCs w:val="18"/>
              </w:rPr>
            </w:pPr>
            <w:r>
              <w:rPr>
                <w:b/>
                <w:bCs/>
                <w:sz w:val="18"/>
                <w:szCs w:val="18"/>
              </w:rPr>
              <w:t>序号</w:t>
            </w:r>
          </w:p>
        </w:tc>
        <w:tc>
          <w:tcPr>
            <w:tcW w:w="827" w:type="pct"/>
            <w:tcBorders>
              <w:top w:val="single" w:color="000000" w:sz="12" w:space="0"/>
              <w:bottom w:val="single" w:color="000000" w:sz="12" w:space="0"/>
            </w:tcBorders>
            <w:shd w:val="clear" w:color="auto" w:fill="auto"/>
            <w:vAlign w:val="center"/>
          </w:tcPr>
          <w:p w14:paraId="21842010">
            <w:pPr>
              <w:widowControl/>
              <w:autoSpaceDE w:val="0"/>
              <w:autoSpaceDN w:val="0"/>
              <w:spacing w:before="156" w:beforeLines="50" w:after="156" w:afterLines="50"/>
              <w:jc w:val="center"/>
              <w:rPr>
                <w:b/>
                <w:bCs/>
                <w:sz w:val="18"/>
                <w:szCs w:val="18"/>
              </w:rPr>
            </w:pPr>
            <w:r>
              <w:rPr>
                <w:b/>
                <w:bCs/>
                <w:sz w:val="18"/>
                <w:szCs w:val="18"/>
              </w:rPr>
              <w:t>试验项目</w:t>
            </w:r>
          </w:p>
        </w:tc>
        <w:tc>
          <w:tcPr>
            <w:tcW w:w="432" w:type="pct"/>
            <w:tcBorders>
              <w:top w:val="single" w:color="000000" w:sz="12" w:space="0"/>
              <w:bottom w:val="single" w:color="000000" w:sz="12" w:space="0"/>
            </w:tcBorders>
            <w:shd w:val="clear" w:color="auto" w:fill="auto"/>
            <w:vAlign w:val="center"/>
          </w:tcPr>
          <w:p w14:paraId="64CED04A">
            <w:pPr>
              <w:widowControl/>
              <w:autoSpaceDE w:val="0"/>
              <w:autoSpaceDN w:val="0"/>
              <w:spacing w:before="156" w:beforeLines="50" w:after="156" w:afterLines="50"/>
              <w:jc w:val="center"/>
              <w:rPr>
                <w:b/>
                <w:bCs/>
                <w:sz w:val="18"/>
                <w:szCs w:val="18"/>
              </w:rPr>
            </w:pPr>
            <w:r>
              <w:rPr>
                <w:b/>
                <w:bCs/>
                <w:sz w:val="18"/>
                <w:szCs w:val="18"/>
              </w:rPr>
              <w:t>简称</w:t>
            </w:r>
          </w:p>
        </w:tc>
        <w:tc>
          <w:tcPr>
            <w:tcW w:w="747" w:type="pct"/>
            <w:tcBorders>
              <w:top w:val="single" w:color="000000" w:sz="12" w:space="0"/>
              <w:bottom w:val="single" w:color="000000" w:sz="12" w:space="0"/>
            </w:tcBorders>
            <w:vAlign w:val="center"/>
          </w:tcPr>
          <w:p w14:paraId="6D1995D9">
            <w:pPr>
              <w:widowControl/>
              <w:autoSpaceDE w:val="0"/>
              <w:autoSpaceDN w:val="0"/>
              <w:spacing w:before="156" w:beforeLines="50" w:after="156" w:afterLines="50"/>
              <w:jc w:val="center"/>
              <w:rPr>
                <w:b/>
                <w:bCs/>
                <w:sz w:val="18"/>
                <w:szCs w:val="18"/>
              </w:rPr>
            </w:pPr>
            <w:r>
              <w:rPr>
                <w:b/>
                <w:bCs/>
                <w:sz w:val="18"/>
                <w:szCs w:val="18"/>
              </w:rPr>
              <w:t>试验样品数量</w:t>
            </w:r>
          </w:p>
        </w:tc>
        <w:tc>
          <w:tcPr>
            <w:tcW w:w="2085" w:type="pct"/>
            <w:tcBorders>
              <w:top w:val="single" w:color="000000" w:sz="12" w:space="0"/>
              <w:bottom w:val="single" w:color="000000" w:sz="12" w:space="0"/>
            </w:tcBorders>
            <w:vAlign w:val="center"/>
          </w:tcPr>
          <w:p w14:paraId="0996A66A">
            <w:pPr>
              <w:widowControl/>
              <w:autoSpaceDE w:val="0"/>
              <w:autoSpaceDN w:val="0"/>
              <w:spacing w:before="156" w:beforeLines="50" w:after="156" w:afterLines="50"/>
              <w:jc w:val="center"/>
              <w:rPr>
                <w:b/>
                <w:bCs/>
                <w:sz w:val="18"/>
                <w:szCs w:val="18"/>
              </w:rPr>
            </w:pPr>
            <w:r>
              <w:rPr>
                <w:b/>
                <w:bCs/>
                <w:sz w:val="18"/>
                <w:szCs w:val="18"/>
              </w:rPr>
              <w:t>试验条件</w:t>
            </w:r>
          </w:p>
        </w:tc>
      </w:tr>
      <w:tr w14:paraId="2D1B30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486" w:type="pct"/>
            <w:vMerge w:val="restart"/>
            <w:tcBorders>
              <w:top w:val="single" w:color="000000" w:sz="12" w:space="0"/>
            </w:tcBorders>
            <w:shd w:val="clear" w:color="auto" w:fill="auto"/>
            <w:vAlign w:val="center"/>
          </w:tcPr>
          <w:p w14:paraId="4AC8A065">
            <w:pPr>
              <w:jc w:val="center"/>
              <w:rPr>
                <w:b/>
                <w:bCs/>
                <w:sz w:val="18"/>
                <w:szCs w:val="18"/>
              </w:rPr>
            </w:pPr>
            <w:r>
              <w:rPr>
                <w:sz w:val="18"/>
                <w:szCs w:val="18"/>
              </w:rPr>
              <w:t>A组：加速环境应力试验</w:t>
            </w:r>
          </w:p>
        </w:tc>
        <w:tc>
          <w:tcPr>
            <w:tcW w:w="423" w:type="pct"/>
            <w:tcBorders>
              <w:top w:val="single" w:color="000000" w:sz="12" w:space="0"/>
            </w:tcBorders>
            <w:shd w:val="clear" w:color="auto" w:fill="auto"/>
            <w:vAlign w:val="center"/>
          </w:tcPr>
          <w:p w14:paraId="0DBE12F1">
            <w:pPr>
              <w:jc w:val="center"/>
              <w:rPr>
                <w:b/>
                <w:bCs/>
                <w:sz w:val="18"/>
                <w:szCs w:val="18"/>
              </w:rPr>
            </w:pPr>
            <w:r>
              <w:rPr>
                <w:sz w:val="18"/>
                <w:szCs w:val="18"/>
              </w:rPr>
              <w:t>A2a</w:t>
            </w:r>
          </w:p>
        </w:tc>
        <w:tc>
          <w:tcPr>
            <w:tcW w:w="827" w:type="pct"/>
            <w:tcBorders>
              <w:top w:val="single" w:color="000000" w:sz="12" w:space="0"/>
            </w:tcBorders>
            <w:shd w:val="clear" w:color="auto" w:fill="auto"/>
            <w:vAlign w:val="center"/>
          </w:tcPr>
          <w:p w14:paraId="4FE96FA2">
            <w:pPr>
              <w:jc w:val="center"/>
              <w:rPr>
                <w:sz w:val="18"/>
                <w:szCs w:val="18"/>
              </w:rPr>
            </w:pPr>
            <w:r>
              <w:rPr>
                <w:sz w:val="18"/>
                <w:szCs w:val="18"/>
              </w:rPr>
              <w:t>湿度高温工作寿命1</w:t>
            </w:r>
          </w:p>
        </w:tc>
        <w:tc>
          <w:tcPr>
            <w:tcW w:w="432" w:type="pct"/>
            <w:tcBorders>
              <w:top w:val="single" w:color="000000" w:sz="12" w:space="0"/>
            </w:tcBorders>
            <w:shd w:val="clear" w:color="auto" w:fill="auto"/>
            <w:vAlign w:val="center"/>
          </w:tcPr>
          <w:p w14:paraId="496C69A6">
            <w:pPr>
              <w:jc w:val="center"/>
              <w:rPr>
                <w:sz w:val="18"/>
                <w:szCs w:val="18"/>
              </w:rPr>
            </w:pPr>
            <w:r>
              <w:rPr>
                <w:sz w:val="18"/>
                <w:szCs w:val="18"/>
              </w:rPr>
              <w:t>WHTOL1</w:t>
            </w:r>
          </w:p>
        </w:tc>
        <w:tc>
          <w:tcPr>
            <w:tcW w:w="747" w:type="pct"/>
            <w:tcBorders>
              <w:top w:val="single" w:color="000000" w:sz="12" w:space="0"/>
            </w:tcBorders>
            <w:vAlign w:val="center"/>
          </w:tcPr>
          <w:p w14:paraId="5F1DF04D">
            <w:pPr>
              <w:jc w:val="center"/>
              <w:rPr>
                <w:b/>
                <w:bCs/>
                <w:sz w:val="18"/>
                <w:szCs w:val="18"/>
              </w:rPr>
            </w:pPr>
            <w:r>
              <w:rPr>
                <w:bCs/>
                <w:sz w:val="18"/>
                <w:szCs w:val="18"/>
              </w:rPr>
              <w:t>26只/批*3批</w:t>
            </w:r>
          </w:p>
        </w:tc>
        <w:tc>
          <w:tcPr>
            <w:tcW w:w="2085" w:type="pct"/>
            <w:tcBorders>
              <w:top w:val="single" w:color="000000" w:sz="12" w:space="0"/>
            </w:tcBorders>
            <w:vAlign w:val="center"/>
          </w:tcPr>
          <w:p w14:paraId="1A98A280">
            <w:pPr>
              <w:rPr>
                <w:sz w:val="18"/>
                <w:szCs w:val="18"/>
              </w:rPr>
            </w:pPr>
            <w:r>
              <w:rPr>
                <w:sz w:val="18"/>
                <w:szCs w:val="18"/>
              </w:rPr>
              <w:t>（1）温湿度条件（WHTOL1）</w:t>
            </w:r>
          </w:p>
          <w:p w14:paraId="6C9ECAE2">
            <w:pPr>
              <w:rPr>
                <w:sz w:val="18"/>
                <w:szCs w:val="18"/>
              </w:rPr>
            </w:pPr>
            <w:r>
              <w:rPr>
                <w:sz w:val="18"/>
                <w:szCs w:val="18"/>
              </w:rPr>
              <w:t>1.1）乘用车：Ta=85℃、RH=85%，t=269h；</w:t>
            </w:r>
          </w:p>
          <w:p w14:paraId="22DA3DC2">
            <w:pPr>
              <w:rPr>
                <w:sz w:val="18"/>
                <w:szCs w:val="18"/>
              </w:rPr>
            </w:pPr>
            <w:r>
              <w:rPr>
                <w:sz w:val="18"/>
                <w:szCs w:val="18"/>
              </w:rPr>
              <w:t>1.2）商用车：Ta=85℃、RH=85%，t=215h。</w:t>
            </w:r>
          </w:p>
          <w:p w14:paraId="2980067B">
            <w:pPr>
              <w:rPr>
                <w:sz w:val="18"/>
                <w:szCs w:val="18"/>
              </w:rPr>
            </w:pPr>
            <w:r>
              <w:rPr>
                <w:sz w:val="18"/>
                <w:szCs w:val="18"/>
              </w:rPr>
              <w:t>（2）电气类条件（WHTOL1）</w:t>
            </w:r>
          </w:p>
          <w:p w14:paraId="2F856FB5">
            <w:pPr>
              <w:rPr>
                <w:sz w:val="18"/>
                <w:szCs w:val="18"/>
              </w:rPr>
            </w:pPr>
            <w:r>
              <w:rPr>
                <w:sz w:val="18"/>
                <w:szCs w:val="18"/>
              </w:rPr>
              <w:t>仅适用于LED与激光器件，试验前进行预处理，施加最小驱动电流。</w:t>
            </w:r>
          </w:p>
        </w:tc>
      </w:tr>
      <w:tr w14:paraId="4F1EF8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486" w:type="pct"/>
            <w:vMerge w:val="continue"/>
            <w:shd w:val="clear" w:color="auto" w:fill="auto"/>
            <w:vAlign w:val="center"/>
          </w:tcPr>
          <w:p w14:paraId="0711E60A">
            <w:pPr>
              <w:jc w:val="center"/>
              <w:rPr>
                <w:sz w:val="18"/>
                <w:szCs w:val="18"/>
              </w:rPr>
            </w:pPr>
          </w:p>
        </w:tc>
        <w:tc>
          <w:tcPr>
            <w:tcW w:w="423" w:type="pct"/>
            <w:shd w:val="clear" w:color="auto" w:fill="auto"/>
            <w:vAlign w:val="center"/>
          </w:tcPr>
          <w:p w14:paraId="54B2B9C4">
            <w:pPr>
              <w:jc w:val="center"/>
              <w:rPr>
                <w:sz w:val="18"/>
                <w:szCs w:val="18"/>
              </w:rPr>
            </w:pPr>
            <w:r>
              <w:rPr>
                <w:sz w:val="18"/>
                <w:szCs w:val="18"/>
              </w:rPr>
              <w:t>A2b</w:t>
            </w:r>
          </w:p>
        </w:tc>
        <w:tc>
          <w:tcPr>
            <w:tcW w:w="827" w:type="pct"/>
            <w:shd w:val="clear" w:color="auto" w:fill="auto"/>
            <w:vAlign w:val="center"/>
          </w:tcPr>
          <w:p w14:paraId="678D6D84">
            <w:pPr>
              <w:jc w:val="center"/>
              <w:rPr>
                <w:sz w:val="18"/>
                <w:szCs w:val="18"/>
              </w:rPr>
            </w:pPr>
            <w:r>
              <w:rPr>
                <w:sz w:val="18"/>
                <w:szCs w:val="18"/>
              </w:rPr>
              <w:t>湿度高温工作寿命2</w:t>
            </w:r>
          </w:p>
        </w:tc>
        <w:tc>
          <w:tcPr>
            <w:tcW w:w="432" w:type="pct"/>
            <w:shd w:val="clear" w:color="auto" w:fill="auto"/>
            <w:vAlign w:val="center"/>
          </w:tcPr>
          <w:p w14:paraId="37AF4E93">
            <w:pPr>
              <w:jc w:val="center"/>
              <w:rPr>
                <w:sz w:val="18"/>
                <w:szCs w:val="18"/>
              </w:rPr>
            </w:pPr>
            <w:r>
              <w:rPr>
                <w:sz w:val="18"/>
                <w:szCs w:val="18"/>
              </w:rPr>
              <w:t>WHTOL2</w:t>
            </w:r>
          </w:p>
        </w:tc>
        <w:tc>
          <w:tcPr>
            <w:tcW w:w="747" w:type="pct"/>
            <w:vAlign w:val="center"/>
          </w:tcPr>
          <w:p w14:paraId="5B662D46">
            <w:pPr>
              <w:jc w:val="center"/>
              <w:rPr>
                <w:sz w:val="18"/>
                <w:szCs w:val="18"/>
              </w:rPr>
            </w:pPr>
            <w:r>
              <w:rPr>
                <w:bCs/>
                <w:sz w:val="18"/>
                <w:szCs w:val="18"/>
              </w:rPr>
              <w:t>26只/批*3批</w:t>
            </w:r>
          </w:p>
        </w:tc>
        <w:tc>
          <w:tcPr>
            <w:tcW w:w="2085" w:type="pct"/>
            <w:vAlign w:val="center"/>
          </w:tcPr>
          <w:p w14:paraId="79E3C864">
            <w:pPr>
              <w:rPr>
                <w:sz w:val="18"/>
                <w:szCs w:val="18"/>
              </w:rPr>
            </w:pPr>
            <w:r>
              <w:rPr>
                <w:sz w:val="18"/>
                <w:szCs w:val="18"/>
              </w:rPr>
              <w:t>（1）温湿度条件（WHTOL2）</w:t>
            </w:r>
          </w:p>
          <w:p w14:paraId="328BAF19">
            <w:pPr>
              <w:rPr>
                <w:sz w:val="18"/>
                <w:szCs w:val="18"/>
              </w:rPr>
            </w:pPr>
            <w:r>
              <w:rPr>
                <w:sz w:val="18"/>
                <w:szCs w:val="18"/>
              </w:rPr>
              <w:t>1.1）乘用车： Ta=85℃、RH=85%，t=269h；</w:t>
            </w:r>
          </w:p>
          <w:p w14:paraId="33C914D8">
            <w:pPr>
              <w:rPr>
                <w:sz w:val="18"/>
                <w:szCs w:val="18"/>
              </w:rPr>
            </w:pPr>
            <w:r>
              <w:rPr>
                <w:sz w:val="18"/>
                <w:szCs w:val="18"/>
              </w:rPr>
              <w:t>1.2）商用车： Ta=85℃、RH=85%，t=215h。</w:t>
            </w:r>
          </w:p>
          <w:p w14:paraId="4431763D">
            <w:pPr>
              <w:rPr>
                <w:sz w:val="18"/>
                <w:szCs w:val="18"/>
              </w:rPr>
            </w:pPr>
            <w:r>
              <w:rPr>
                <w:sz w:val="18"/>
                <w:szCs w:val="18"/>
              </w:rPr>
              <w:t>（2）电气类条件（WHTOL2）</w:t>
            </w:r>
          </w:p>
          <w:p w14:paraId="3891DED9">
            <w:pPr>
              <w:rPr>
                <w:sz w:val="18"/>
                <w:szCs w:val="18"/>
              </w:rPr>
            </w:pPr>
            <w:r>
              <w:rPr>
                <w:sz w:val="18"/>
                <w:szCs w:val="18"/>
              </w:rPr>
              <w:t>仅适用于LED与激光器件，试验前进行预处理，施加最小驱动电流。</w:t>
            </w:r>
          </w:p>
        </w:tc>
      </w:tr>
      <w:tr w14:paraId="0CE28E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486" w:type="pct"/>
            <w:vMerge w:val="continue"/>
            <w:shd w:val="clear" w:color="auto" w:fill="auto"/>
            <w:vAlign w:val="center"/>
          </w:tcPr>
          <w:p w14:paraId="723A00B7">
            <w:pPr>
              <w:jc w:val="center"/>
              <w:rPr>
                <w:sz w:val="18"/>
                <w:szCs w:val="18"/>
              </w:rPr>
            </w:pPr>
          </w:p>
        </w:tc>
        <w:tc>
          <w:tcPr>
            <w:tcW w:w="423" w:type="pct"/>
            <w:shd w:val="clear" w:color="auto" w:fill="auto"/>
            <w:vAlign w:val="center"/>
          </w:tcPr>
          <w:p w14:paraId="363A6F4E">
            <w:pPr>
              <w:jc w:val="center"/>
              <w:rPr>
                <w:sz w:val="18"/>
                <w:szCs w:val="18"/>
              </w:rPr>
            </w:pPr>
            <w:r>
              <w:rPr>
                <w:sz w:val="18"/>
                <w:szCs w:val="18"/>
              </w:rPr>
              <w:t>A2c</w:t>
            </w:r>
          </w:p>
        </w:tc>
        <w:tc>
          <w:tcPr>
            <w:tcW w:w="827" w:type="pct"/>
            <w:shd w:val="clear" w:color="auto" w:fill="auto"/>
            <w:vAlign w:val="center"/>
          </w:tcPr>
          <w:p w14:paraId="7ACCE2DE">
            <w:pPr>
              <w:jc w:val="center"/>
              <w:rPr>
                <w:sz w:val="18"/>
                <w:szCs w:val="18"/>
              </w:rPr>
            </w:pPr>
            <w:r>
              <w:rPr>
                <w:sz w:val="18"/>
                <w:szCs w:val="18"/>
              </w:rPr>
              <w:t>高温高湿反偏试验</w:t>
            </w:r>
          </w:p>
        </w:tc>
        <w:tc>
          <w:tcPr>
            <w:tcW w:w="432" w:type="pct"/>
            <w:shd w:val="clear" w:color="auto" w:fill="auto"/>
            <w:vAlign w:val="center"/>
          </w:tcPr>
          <w:p w14:paraId="21284F31">
            <w:pPr>
              <w:jc w:val="center"/>
              <w:rPr>
                <w:b/>
                <w:bCs/>
                <w:sz w:val="18"/>
                <w:szCs w:val="18"/>
              </w:rPr>
            </w:pPr>
            <w:r>
              <w:rPr>
                <w:sz w:val="18"/>
                <w:szCs w:val="18"/>
              </w:rPr>
              <w:t>H3TRB</w:t>
            </w:r>
          </w:p>
        </w:tc>
        <w:tc>
          <w:tcPr>
            <w:tcW w:w="747" w:type="pct"/>
            <w:vAlign w:val="center"/>
          </w:tcPr>
          <w:p w14:paraId="2272DE0C">
            <w:pPr>
              <w:jc w:val="center"/>
              <w:rPr>
                <w:sz w:val="18"/>
                <w:szCs w:val="18"/>
              </w:rPr>
            </w:pPr>
            <w:r>
              <w:rPr>
                <w:bCs/>
                <w:sz w:val="18"/>
                <w:szCs w:val="18"/>
              </w:rPr>
              <w:t>26只/批*3批</w:t>
            </w:r>
          </w:p>
        </w:tc>
        <w:tc>
          <w:tcPr>
            <w:tcW w:w="2085" w:type="pct"/>
            <w:vAlign w:val="center"/>
          </w:tcPr>
          <w:p w14:paraId="2BBD44A2">
            <w:pPr>
              <w:rPr>
                <w:sz w:val="18"/>
                <w:szCs w:val="18"/>
              </w:rPr>
            </w:pPr>
            <w:r>
              <w:rPr>
                <w:sz w:val="18"/>
                <w:szCs w:val="18"/>
              </w:rPr>
              <w:t>（1）温湿度条件（H3TRB）</w:t>
            </w:r>
          </w:p>
          <w:p w14:paraId="16FEBF44">
            <w:pPr>
              <w:rPr>
                <w:sz w:val="18"/>
                <w:szCs w:val="18"/>
              </w:rPr>
            </w:pPr>
            <w:r>
              <w:rPr>
                <w:sz w:val="18"/>
                <w:szCs w:val="18"/>
              </w:rPr>
              <w:t>1.1）乘用车：Ta=85℃、RH=85%，t=269h；</w:t>
            </w:r>
          </w:p>
          <w:p w14:paraId="45FC40F6">
            <w:pPr>
              <w:rPr>
                <w:sz w:val="18"/>
                <w:szCs w:val="18"/>
              </w:rPr>
            </w:pPr>
            <w:r>
              <w:rPr>
                <w:sz w:val="18"/>
                <w:szCs w:val="18"/>
              </w:rPr>
              <w:t>1.2）商用车：Ta=85℃、RH=85%，t=215h。</w:t>
            </w:r>
          </w:p>
          <w:p w14:paraId="7954EC1D">
            <w:pPr>
              <w:rPr>
                <w:sz w:val="18"/>
                <w:szCs w:val="18"/>
              </w:rPr>
            </w:pPr>
            <w:r>
              <w:rPr>
                <w:sz w:val="18"/>
                <w:szCs w:val="18"/>
              </w:rPr>
              <w:t>（2）电气类条件（H3TRB）</w:t>
            </w:r>
          </w:p>
          <w:p w14:paraId="49F31111">
            <w:pPr>
              <w:rPr>
                <w:sz w:val="18"/>
                <w:szCs w:val="18"/>
              </w:rPr>
            </w:pPr>
            <w:r>
              <w:rPr>
                <w:sz w:val="18"/>
                <w:szCs w:val="18"/>
              </w:rPr>
              <w:t>仅适用于光电二极管与光电晶体管。试验前进行预处理。偏置</w:t>
            </w:r>
            <w:r>
              <w:rPr>
                <w:bCs/>
                <w:sz w:val="18"/>
                <w:szCs w:val="18"/>
              </w:rPr>
              <w:t>电压：光电二极管施加Vr=0.8x最大额定反向电压；光电晶体管Vce=0.8x最大额定集电极与发射级电压。</w:t>
            </w:r>
          </w:p>
        </w:tc>
      </w:tr>
      <w:tr w14:paraId="044914E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486" w:type="pct"/>
            <w:vMerge w:val="continue"/>
            <w:shd w:val="clear" w:color="auto" w:fill="auto"/>
            <w:vAlign w:val="center"/>
          </w:tcPr>
          <w:p w14:paraId="6A8DD95D">
            <w:pPr>
              <w:jc w:val="center"/>
              <w:rPr>
                <w:sz w:val="18"/>
                <w:szCs w:val="18"/>
              </w:rPr>
            </w:pPr>
          </w:p>
        </w:tc>
        <w:tc>
          <w:tcPr>
            <w:tcW w:w="423" w:type="pct"/>
            <w:shd w:val="clear" w:color="auto" w:fill="auto"/>
            <w:vAlign w:val="center"/>
          </w:tcPr>
          <w:p w14:paraId="5ED8C523">
            <w:pPr>
              <w:jc w:val="center"/>
              <w:rPr>
                <w:sz w:val="18"/>
                <w:szCs w:val="18"/>
              </w:rPr>
            </w:pPr>
            <w:r>
              <w:rPr>
                <w:sz w:val="18"/>
                <w:szCs w:val="18"/>
              </w:rPr>
              <w:t>A3a</w:t>
            </w:r>
          </w:p>
        </w:tc>
        <w:tc>
          <w:tcPr>
            <w:tcW w:w="827" w:type="pct"/>
            <w:shd w:val="clear" w:color="auto" w:fill="auto"/>
            <w:vAlign w:val="center"/>
          </w:tcPr>
          <w:p w14:paraId="3D0FAF53">
            <w:pPr>
              <w:jc w:val="center"/>
              <w:rPr>
                <w:sz w:val="18"/>
                <w:szCs w:val="18"/>
              </w:rPr>
            </w:pPr>
            <w:r>
              <w:rPr>
                <w:sz w:val="18"/>
                <w:szCs w:val="18"/>
              </w:rPr>
              <w:t>功率温度循环</w:t>
            </w:r>
          </w:p>
        </w:tc>
        <w:tc>
          <w:tcPr>
            <w:tcW w:w="432" w:type="pct"/>
            <w:shd w:val="clear" w:color="auto" w:fill="auto"/>
            <w:vAlign w:val="center"/>
          </w:tcPr>
          <w:p w14:paraId="1DC5D44D">
            <w:pPr>
              <w:jc w:val="center"/>
              <w:rPr>
                <w:sz w:val="18"/>
                <w:szCs w:val="18"/>
              </w:rPr>
            </w:pPr>
            <w:r>
              <w:rPr>
                <w:sz w:val="18"/>
                <w:szCs w:val="18"/>
              </w:rPr>
              <w:t>PTC</w:t>
            </w:r>
          </w:p>
        </w:tc>
        <w:tc>
          <w:tcPr>
            <w:tcW w:w="747" w:type="pct"/>
            <w:vAlign w:val="center"/>
          </w:tcPr>
          <w:p w14:paraId="496E5CF2">
            <w:pPr>
              <w:jc w:val="center"/>
              <w:rPr>
                <w:sz w:val="18"/>
                <w:szCs w:val="18"/>
              </w:rPr>
            </w:pPr>
            <w:r>
              <w:rPr>
                <w:bCs/>
                <w:sz w:val="18"/>
                <w:szCs w:val="18"/>
              </w:rPr>
              <w:t>26只/批*3批</w:t>
            </w:r>
          </w:p>
        </w:tc>
        <w:tc>
          <w:tcPr>
            <w:tcW w:w="2085" w:type="pct"/>
            <w:vAlign w:val="center"/>
          </w:tcPr>
          <w:p w14:paraId="29F09AFD">
            <w:pPr>
              <w:rPr>
                <w:sz w:val="18"/>
                <w:szCs w:val="18"/>
              </w:rPr>
            </w:pPr>
            <w:r>
              <w:rPr>
                <w:sz w:val="18"/>
                <w:szCs w:val="18"/>
              </w:rPr>
              <w:t>（1）温湿度条件（PTC）</w:t>
            </w:r>
          </w:p>
          <w:p w14:paraId="0E76A50B">
            <w:pPr>
              <w:rPr>
                <w:sz w:val="18"/>
                <w:szCs w:val="18"/>
              </w:rPr>
            </w:pPr>
            <w:r>
              <w:rPr>
                <w:sz w:val="18"/>
                <w:szCs w:val="18"/>
              </w:rPr>
              <w:t>1.1）乘用车：Ta=25℃~150℃, Clc=15781循环；</w:t>
            </w:r>
          </w:p>
          <w:p w14:paraId="78A65542">
            <w:pPr>
              <w:rPr>
                <w:sz w:val="18"/>
                <w:szCs w:val="18"/>
              </w:rPr>
            </w:pPr>
            <w:r>
              <w:rPr>
                <w:sz w:val="18"/>
                <w:szCs w:val="18"/>
              </w:rPr>
              <w:t>1.2）商用车：Ta=25℃~150℃, Clc=18938循环。</w:t>
            </w:r>
          </w:p>
          <w:p w14:paraId="2021C302">
            <w:pPr>
              <w:rPr>
                <w:sz w:val="18"/>
                <w:szCs w:val="18"/>
              </w:rPr>
            </w:pPr>
            <w:r>
              <w:rPr>
                <w:sz w:val="18"/>
                <w:szCs w:val="18"/>
              </w:rPr>
              <w:t>（2）电气类条件（PTC）</w:t>
            </w:r>
          </w:p>
          <w:p w14:paraId="4A42EB48">
            <w:pPr>
              <w:rPr>
                <w:sz w:val="18"/>
                <w:szCs w:val="18"/>
              </w:rPr>
            </w:pPr>
            <w:r>
              <w:rPr>
                <w:sz w:val="18"/>
                <w:szCs w:val="18"/>
              </w:rPr>
              <w:t>仅适用于LED与激光器件，试验前进行预处理。</w:t>
            </w:r>
          </w:p>
        </w:tc>
      </w:tr>
      <w:tr w14:paraId="22814C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486" w:type="pct"/>
            <w:vMerge w:val="continue"/>
            <w:shd w:val="clear" w:color="auto" w:fill="auto"/>
            <w:vAlign w:val="center"/>
          </w:tcPr>
          <w:p w14:paraId="02B3C367">
            <w:pPr>
              <w:jc w:val="center"/>
              <w:rPr>
                <w:sz w:val="18"/>
                <w:szCs w:val="18"/>
              </w:rPr>
            </w:pPr>
          </w:p>
        </w:tc>
        <w:tc>
          <w:tcPr>
            <w:tcW w:w="423" w:type="pct"/>
            <w:shd w:val="clear" w:color="auto" w:fill="auto"/>
            <w:vAlign w:val="center"/>
          </w:tcPr>
          <w:p w14:paraId="455C05F5">
            <w:pPr>
              <w:jc w:val="center"/>
              <w:rPr>
                <w:sz w:val="18"/>
                <w:szCs w:val="18"/>
              </w:rPr>
            </w:pPr>
            <w:r>
              <w:rPr>
                <w:sz w:val="18"/>
                <w:szCs w:val="18"/>
              </w:rPr>
              <w:t>A3b</w:t>
            </w:r>
          </w:p>
        </w:tc>
        <w:tc>
          <w:tcPr>
            <w:tcW w:w="827" w:type="pct"/>
            <w:shd w:val="clear" w:color="auto" w:fill="auto"/>
            <w:vAlign w:val="center"/>
          </w:tcPr>
          <w:p w14:paraId="765D630B">
            <w:pPr>
              <w:jc w:val="center"/>
              <w:rPr>
                <w:sz w:val="18"/>
                <w:szCs w:val="18"/>
              </w:rPr>
            </w:pPr>
            <w:r>
              <w:rPr>
                <w:sz w:val="18"/>
                <w:szCs w:val="18"/>
              </w:rPr>
              <w:t>间歇工作寿命试验</w:t>
            </w:r>
          </w:p>
        </w:tc>
        <w:tc>
          <w:tcPr>
            <w:tcW w:w="432" w:type="pct"/>
            <w:shd w:val="clear" w:color="auto" w:fill="auto"/>
            <w:vAlign w:val="center"/>
          </w:tcPr>
          <w:p w14:paraId="77AD8212">
            <w:pPr>
              <w:jc w:val="center"/>
              <w:rPr>
                <w:sz w:val="18"/>
                <w:szCs w:val="18"/>
              </w:rPr>
            </w:pPr>
            <w:r>
              <w:rPr>
                <w:sz w:val="18"/>
                <w:szCs w:val="18"/>
              </w:rPr>
              <w:t>IOL</w:t>
            </w:r>
          </w:p>
        </w:tc>
        <w:tc>
          <w:tcPr>
            <w:tcW w:w="747" w:type="pct"/>
            <w:vAlign w:val="center"/>
          </w:tcPr>
          <w:p w14:paraId="5663EE17">
            <w:pPr>
              <w:jc w:val="center"/>
              <w:rPr>
                <w:sz w:val="18"/>
                <w:szCs w:val="18"/>
              </w:rPr>
            </w:pPr>
            <w:r>
              <w:rPr>
                <w:bCs/>
                <w:sz w:val="18"/>
                <w:szCs w:val="18"/>
              </w:rPr>
              <w:t>26只/批*3批</w:t>
            </w:r>
          </w:p>
        </w:tc>
        <w:tc>
          <w:tcPr>
            <w:tcW w:w="2085" w:type="pct"/>
            <w:vAlign w:val="center"/>
          </w:tcPr>
          <w:p w14:paraId="52B1C471">
            <w:pPr>
              <w:rPr>
                <w:sz w:val="18"/>
                <w:szCs w:val="18"/>
                <w:highlight w:val="red"/>
              </w:rPr>
            </w:pPr>
            <w:r>
              <w:rPr>
                <w:sz w:val="18"/>
                <w:szCs w:val="18"/>
              </w:rPr>
              <w:t>（1）温湿度条件（IOL）</w:t>
            </w:r>
          </w:p>
          <w:p w14:paraId="08CA05F6">
            <w:pPr>
              <w:rPr>
                <w:sz w:val="18"/>
                <w:szCs w:val="18"/>
              </w:rPr>
            </w:pPr>
            <w:r>
              <w:rPr>
                <w:sz w:val="18"/>
                <w:szCs w:val="18"/>
              </w:rPr>
              <w:t>1.1）乘用车：Ta=25℃~150℃, Clc=15781循环；</w:t>
            </w:r>
          </w:p>
          <w:p w14:paraId="495358DA">
            <w:pPr>
              <w:rPr>
                <w:sz w:val="18"/>
                <w:szCs w:val="18"/>
              </w:rPr>
            </w:pPr>
            <w:r>
              <w:rPr>
                <w:sz w:val="18"/>
                <w:szCs w:val="18"/>
              </w:rPr>
              <w:t>1.2）商用车：Ta=25℃~150℃, Clc=18938循环。</w:t>
            </w:r>
          </w:p>
          <w:p w14:paraId="1D847CAA">
            <w:pPr>
              <w:rPr>
                <w:sz w:val="18"/>
                <w:szCs w:val="18"/>
              </w:rPr>
            </w:pPr>
            <w:r>
              <w:rPr>
                <w:sz w:val="18"/>
                <w:szCs w:val="18"/>
              </w:rPr>
              <w:t>（2）电气类条件（IOL）</w:t>
            </w:r>
          </w:p>
          <w:p w14:paraId="7EAF3496">
            <w:pPr>
              <w:rPr>
                <w:sz w:val="18"/>
                <w:szCs w:val="18"/>
              </w:rPr>
            </w:pPr>
            <w:r>
              <w:rPr>
                <w:sz w:val="18"/>
                <w:szCs w:val="18"/>
              </w:rPr>
              <w:t>仅适用于光电二极管与光电晶体管。试验前进行预处理。偏置</w:t>
            </w:r>
            <w:r>
              <w:rPr>
                <w:bCs/>
                <w:sz w:val="18"/>
                <w:szCs w:val="18"/>
              </w:rPr>
              <w:t>电压：光电二极管施加Vr=0.8x最大额定反向电压；光电晶体管Vce=0.8x最大额定集电极与发射级电压。</w:t>
            </w:r>
          </w:p>
        </w:tc>
      </w:tr>
      <w:tr w14:paraId="0A527A4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486" w:type="pct"/>
            <w:vMerge w:val="continue"/>
            <w:shd w:val="clear" w:color="auto" w:fill="auto"/>
            <w:vAlign w:val="center"/>
          </w:tcPr>
          <w:p w14:paraId="556023C3">
            <w:pPr>
              <w:jc w:val="center"/>
              <w:rPr>
                <w:sz w:val="18"/>
                <w:szCs w:val="18"/>
              </w:rPr>
            </w:pPr>
          </w:p>
        </w:tc>
        <w:tc>
          <w:tcPr>
            <w:tcW w:w="423" w:type="pct"/>
            <w:shd w:val="clear" w:color="auto" w:fill="auto"/>
            <w:vAlign w:val="center"/>
          </w:tcPr>
          <w:p w14:paraId="6448CD33">
            <w:pPr>
              <w:jc w:val="center"/>
              <w:rPr>
                <w:sz w:val="18"/>
                <w:szCs w:val="18"/>
              </w:rPr>
            </w:pPr>
            <w:r>
              <w:rPr>
                <w:sz w:val="18"/>
                <w:szCs w:val="18"/>
              </w:rPr>
              <w:t>A4</w:t>
            </w:r>
          </w:p>
        </w:tc>
        <w:tc>
          <w:tcPr>
            <w:tcW w:w="827" w:type="pct"/>
            <w:shd w:val="clear" w:color="auto" w:fill="auto"/>
            <w:vAlign w:val="center"/>
          </w:tcPr>
          <w:p w14:paraId="57F503CE">
            <w:pPr>
              <w:jc w:val="center"/>
              <w:rPr>
                <w:sz w:val="18"/>
                <w:szCs w:val="18"/>
              </w:rPr>
            </w:pPr>
            <w:r>
              <w:rPr>
                <w:sz w:val="18"/>
                <w:szCs w:val="18"/>
              </w:rPr>
              <w:t>温度循环</w:t>
            </w:r>
          </w:p>
        </w:tc>
        <w:tc>
          <w:tcPr>
            <w:tcW w:w="432" w:type="pct"/>
            <w:shd w:val="clear" w:color="auto" w:fill="auto"/>
            <w:vAlign w:val="center"/>
          </w:tcPr>
          <w:p w14:paraId="6D9FCD5A">
            <w:pPr>
              <w:jc w:val="center"/>
              <w:rPr>
                <w:sz w:val="18"/>
                <w:szCs w:val="18"/>
              </w:rPr>
            </w:pPr>
            <w:r>
              <w:rPr>
                <w:sz w:val="18"/>
                <w:szCs w:val="18"/>
              </w:rPr>
              <w:t>TC</w:t>
            </w:r>
          </w:p>
        </w:tc>
        <w:tc>
          <w:tcPr>
            <w:tcW w:w="747" w:type="pct"/>
            <w:vAlign w:val="center"/>
          </w:tcPr>
          <w:p w14:paraId="2695D588">
            <w:pPr>
              <w:jc w:val="center"/>
              <w:rPr>
                <w:sz w:val="18"/>
                <w:szCs w:val="18"/>
              </w:rPr>
            </w:pPr>
            <w:r>
              <w:rPr>
                <w:bCs/>
                <w:sz w:val="18"/>
                <w:szCs w:val="18"/>
              </w:rPr>
              <w:t>26只/批*3批</w:t>
            </w:r>
          </w:p>
        </w:tc>
        <w:tc>
          <w:tcPr>
            <w:tcW w:w="2085" w:type="pct"/>
            <w:vAlign w:val="center"/>
          </w:tcPr>
          <w:p w14:paraId="5D2D822B">
            <w:pPr>
              <w:rPr>
                <w:sz w:val="18"/>
                <w:szCs w:val="18"/>
              </w:rPr>
            </w:pPr>
            <w:r>
              <w:rPr>
                <w:sz w:val="18"/>
                <w:szCs w:val="18"/>
              </w:rPr>
              <w:t>（1）温湿度条件（TC）</w:t>
            </w:r>
          </w:p>
          <w:p w14:paraId="35E79B91">
            <w:pPr>
              <w:rPr>
                <w:sz w:val="18"/>
                <w:szCs w:val="18"/>
              </w:rPr>
            </w:pPr>
            <w:r>
              <w:rPr>
                <w:sz w:val="18"/>
                <w:szCs w:val="18"/>
              </w:rPr>
              <w:t>1.1）乘用车：Ta=-55℃~150℃，Clc=1034循环；</w:t>
            </w:r>
          </w:p>
          <w:p w14:paraId="1147CB64">
            <w:pPr>
              <w:rPr>
                <w:sz w:val="18"/>
                <w:szCs w:val="18"/>
              </w:rPr>
            </w:pPr>
            <w:r>
              <w:rPr>
                <w:sz w:val="18"/>
                <w:szCs w:val="18"/>
              </w:rPr>
              <w:t>1.2）商用车：Ta=-55℃~150℃，Clc=1241循环。</w:t>
            </w:r>
          </w:p>
        </w:tc>
      </w:tr>
      <w:tr w14:paraId="17A576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486" w:type="pct"/>
            <w:vMerge w:val="restart"/>
            <w:shd w:val="clear" w:color="auto" w:fill="auto"/>
            <w:vAlign w:val="center"/>
          </w:tcPr>
          <w:p w14:paraId="192972B9">
            <w:pPr>
              <w:jc w:val="center"/>
              <w:rPr>
                <w:sz w:val="18"/>
                <w:szCs w:val="18"/>
              </w:rPr>
            </w:pPr>
            <w:r>
              <w:rPr>
                <w:sz w:val="18"/>
                <w:szCs w:val="18"/>
              </w:rPr>
              <w:t>B组：加速寿命试验</w:t>
            </w:r>
          </w:p>
        </w:tc>
        <w:tc>
          <w:tcPr>
            <w:tcW w:w="423" w:type="pct"/>
            <w:shd w:val="clear" w:color="auto" w:fill="auto"/>
            <w:vAlign w:val="center"/>
          </w:tcPr>
          <w:p w14:paraId="6622EBE3">
            <w:pPr>
              <w:jc w:val="center"/>
              <w:rPr>
                <w:sz w:val="18"/>
                <w:szCs w:val="18"/>
              </w:rPr>
            </w:pPr>
            <w:r>
              <w:rPr>
                <w:sz w:val="18"/>
                <w:szCs w:val="18"/>
              </w:rPr>
              <w:t>B1a</w:t>
            </w:r>
          </w:p>
        </w:tc>
        <w:tc>
          <w:tcPr>
            <w:tcW w:w="827" w:type="pct"/>
            <w:shd w:val="clear" w:color="auto" w:fill="auto"/>
            <w:vAlign w:val="center"/>
          </w:tcPr>
          <w:p w14:paraId="64C044A5">
            <w:pPr>
              <w:jc w:val="center"/>
              <w:rPr>
                <w:sz w:val="18"/>
                <w:szCs w:val="18"/>
              </w:rPr>
            </w:pPr>
            <w:r>
              <w:rPr>
                <w:sz w:val="18"/>
                <w:szCs w:val="18"/>
              </w:rPr>
              <w:t>高温工作寿命1</w:t>
            </w:r>
          </w:p>
        </w:tc>
        <w:tc>
          <w:tcPr>
            <w:tcW w:w="432" w:type="pct"/>
            <w:shd w:val="clear" w:color="auto" w:fill="auto"/>
            <w:vAlign w:val="center"/>
          </w:tcPr>
          <w:p w14:paraId="3F165E56">
            <w:pPr>
              <w:jc w:val="center"/>
              <w:rPr>
                <w:sz w:val="18"/>
                <w:szCs w:val="18"/>
              </w:rPr>
            </w:pPr>
            <w:r>
              <w:rPr>
                <w:sz w:val="18"/>
                <w:szCs w:val="18"/>
              </w:rPr>
              <w:t>HTOL1</w:t>
            </w:r>
          </w:p>
        </w:tc>
        <w:tc>
          <w:tcPr>
            <w:tcW w:w="747" w:type="pct"/>
            <w:vAlign w:val="center"/>
          </w:tcPr>
          <w:p w14:paraId="582DCE66">
            <w:pPr>
              <w:jc w:val="center"/>
              <w:rPr>
                <w:bCs/>
                <w:sz w:val="18"/>
                <w:szCs w:val="18"/>
              </w:rPr>
            </w:pPr>
            <w:r>
              <w:rPr>
                <w:bCs/>
                <w:sz w:val="18"/>
                <w:szCs w:val="18"/>
              </w:rPr>
              <w:t>26只/批*3批</w:t>
            </w:r>
          </w:p>
        </w:tc>
        <w:tc>
          <w:tcPr>
            <w:tcW w:w="2085" w:type="pct"/>
            <w:vAlign w:val="center"/>
          </w:tcPr>
          <w:p w14:paraId="705411FE">
            <w:pPr>
              <w:rPr>
                <w:sz w:val="18"/>
                <w:szCs w:val="18"/>
              </w:rPr>
            </w:pPr>
            <w:r>
              <w:rPr>
                <w:sz w:val="18"/>
                <w:szCs w:val="18"/>
              </w:rPr>
              <w:t>（1）温湿度条件（HTOL1）</w:t>
            </w:r>
          </w:p>
          <w:p w14:paraId="64432F8A">
            <w:pPr>
              <w:rPr>
                <w:sz w:val="18"/>
                <w:szCs w:val="18"/>
              </w:rPr>
            </w:pPr>
            <w:r>
              <w:rPr>
                <w:sz w:val="18"/>
                <w:szCs w:val="18"/>
              </w:rPr>
              <w:t>1.1）乘用车：Tj=175℃，t=1222h；</w:t>
            </w:r>
          </w:p>
          <w:p w14:paraId="00839B20">
            <w:pPr>
              <w:rPr>
                <w:sz w:val="18"/>
                <w:szCs w:val="18"/>
              </w:rPr>
            </w:pPr>
            <w:r>
              <w:rPr>
                <w:sz w:val="18"/>
                <w:szCs w:val="18"/>
              </w:rPr>
              <w:t>1.2）商用车：Tj=175℃，t=3666h。</w:t>
            </w:r>
          </w:p>
          <w:p w14:paraId="53E2D3DF">
            <w:pPr>
              <w:rPr>
                <w:sz w:val="18"/>
                <w:szCs w:val="18"/>
              </w:rPr>
            </w:pPr>
            <w:r>
              <w:rPr>
                <w:sz w:val="18"/>
                <w:szCs w:val="18"/>
              </w:rPr>
              <w:t>（2）电气类条件（HTOL1）</w:t>
            </w:r>
          </w:p>
          <w:p w14:paraId="3FE6E329">
            <w:pPr>
              <w:rPr>
                <w:sz w:val="18"/>
                <w:szCs w:val="18"/>
              </w:rPr>
            </w:pPr>
            <w:r>
              <w:rPr>
                <w:sz w:val="18"/>
                <w:szCs w:val="18"/>
              </w:rPr>
              <w:t>仅适用于LED与激光器件。</w:t>
            </w:r>
            <w:r>
              <w:rPr>
                <w:bCs/>
                <w:sz w:val="18"/>
                <w:szCs w:val="18"/>
              </w:rPr>
              <w:t>对于LED和单纵模激光器件，使用最大驱动电流。脉冲工作的激光器件应该在最大应力下工作。有多个光源的光电器件在此项试验中需要同时让全部的光源同步工作。</w:t>
            </w:r>
          </w:p>
        </w:tc>
      </w:tr>
      <w:tr w14:paraId="17371B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486" w:type="pct"/>
            <w:vMerge w:val="continue"/>
            <w:shd w:val="clear" w:color="auto" w:fill="auto"/>
            <w:vAlign w:val="center"/>
          </w:tcPr>
          <w:p w14:paraId="41B97DEF">
            <w:pPr>
              <w:jc w:val="center"/>
              <w:rPr>
                <w:sz w:val="18"/>
                <w:szCs w:val="18"/>
              </w:rPr>
            </w:pPr>
          </w:p>
        </w:tc>
        <w:tc>
          <w:tcPr>
            <w:tcW w:w="423" w:type="pct"/>
            <w:shd w:val="clear" w:color="auto" w:fill="auto"/>
            <w:vAlign w:val="center"/>
          </w:tcPr>
          <w:p w14:paraId="0421189D">
            <w:pPr>
              <w:jc w:val="center"/>
              <w:rPr>
                <w:sz w:val="18"/>
                <w:szCs w:val="18"/>
              </w:rPr>
            </w:pPr>
            <w:r>
              <w:rPr>
                <w:sz w:val="18"/>
                <w:szCs w:val="18"/>
              </w:rPr>
              <w:t>B1b</w:t>
            </w:r>
          </w:p>
        </w:tc>
        <w:tc>
          <w:tcPr>
            <w:tcW w:w="827" w:type="pct"/>
            <w:shd w:val="clear" w:color="auto" w:fill="auto"/>
            <w:vAlign w:val="center"/>
          </w:tcPr>
          <w:p w14:paraId="04B9E9E6">
            <w:pPr>
              <w:jc w:val="center"/>
              <w:rPr>
                <w:sz w:val="18"/>
                <w:szCs w:val="18"/>
              </w:rPr>
            </w:pPr>
            <w:r>
              <w:rPr>
                <w:sz w:val="18"/>
                <w:szCs w:val="18"/>
              </w:rPr>
              <w:t>高温工作寿命2</w:t>
            </w:r>
          </w:p>
        </w:tc>
        <w:tc>
          <w:tcPr>
            <w:tcW w:w="432" w:type="pct"/>
            <w:shd w:val="clear" w:color="auto" w:fill="auto"/>
            <w:vAlign w:val="center"/>
          </w:tcPr>
          <w:p w14:paraId="6B4ECC22">
            <w:pPr>
              <w:jc w:val="center"/>
              <w:rPr>
                <w:sz w:val="18"/>
                <w:szCs w:val="18"/>
              </w:rPr>
            </w:pPr>
            <w:r>
              <w:rPr>
                <w:sz w:val="18"/>
                <w:szCs w:val="18"/>
              </w:rPr>
              <w:t>HTOL2</w:t>
            </w:r>
          </w:p>
        </w:tc>
        <w:tc>
          <w:tcPr>
            <w:tcW w:w="747" w:type="pct"/>
            <w:vAlign w:val="center"/>
          </w:tcPr>
          <w:p w14:paraId="48FA1B4E">
            <w:pPr>
              <w:jc w:val="center"/>
              <w:rPr>
                <w:bCs/>
                <w:sz w:val="18"/>
                <w:szCs w:val="18"/>
              </w:rPr>
            </w:pPr>
            <w:r>
              <w:rPr>
                <w:bCs/>
                <w:sz w:val="18"/>
                <w:szCs w:val="18"/>
              </w:rPr>
              <w:t>26只/批*3批</w:t>
            </w:r>
          </w:p>
        </w:tc>
        <w:tc>
          <w:tcPr>
            <w:tcW w:w="2085" w:type="pct"/>
            <w:vAlign w:val="center"/>
          </w:tcPr>
          <w:p w14:paraId="3DF648FE">
            <w:pPr>
              <w:rPr>
                <w:sz w:val="18"/>
                <w:szCs w:val="18"/>
              </w:rPr>
            </w:pPr>
            <w:r>
              <w:rPr>
                <w:sz w:val="18"/>
                <w:szCs w:val="18"/>
              </w:rPr>
              <w:t>（1）温湿度条件（HTOL2）</w:t>
            </w:r>
          </w:p>
          <w:p w14:paraId="2C5B00F5">
            <w:pPr>
              <w:rPr>
                <w:sz w:val="18"/>
                <w:szCs w:val="18"/>
              </w:rPr>
            </w:pPr>
            <w:r>
              <w:rPr>
                <w:sz w:val="18"/>
                <w:szCs w:val="18"/>
              </w:rPr>
              <w:t>1.1）乘用车：Tj=175℃，t=1222h；</w:t>
            </w:r>
          </w:p>
          <w:p w14:paraId="3A4071D3">
            <w:pPr>
              <w:rPr>
                <w:bCs/>
                <w:sz w:val="18"/>
                <w:szCs w:val="18"/>
              </w:rPr>
            </w:pPr>
            <w:r>
              <w:rPr>
                <w:sz w:val="18"/>
                <w:szCs w:val="18"/>
              </w:rPr>
              <w:t>1.2）商用车：Tj=175℃，t=3666h</w:t>
            </w:r>
            <w:r>
              <w:rPr>
                <w:bCs/>
                <w:sz w:val="18"/>
                <w:szCs w:val="18"/>
              </w:rPr>
              <w:t>。</w:t>
            </w:r>
          </w:p>
          <w:p w14:paraId="555B75AE">
            <w:pPr>
              <w:rPr>
                <w:sz w:val="18"/>
                <w:szCs w:val="18"/>
              </w:rPr>
            </w:pPr>
            <w:r>
              <w:rPr>
                <w:sz w:val="18"/>
                <w:szCs w:val="18"/>
              </w:rPr>
              <w:t>（2）电气类条件（HTOL2）</w:t>
            </w:r>
          </w:p>
          <w:p w14:paraId="30BE7FBC">
            <w:pPr>
              <w:rPr>
                <w:sz w:val="18"/>
                <w:szCs w:val="18"/>
              </w:rPr>
            </w:pPr>
            <w:r>
              <w:rPr>
                <w:sz w:val="18"/>
                <w:szCs w:val="18"/>
              </w:rPr>
              <w:t>仅适用于</w:t>
            </w:r>
            <w:r>
              <w:rPr>
                <w:bCs/>
                <w:sz w:val="18"/>
                <w:szCs w:val="18"/>
              </w:rPr>
              <w:t>LED和单纵模激光器件，使用最大驱动电流。</w:t>
            </w:r>
          </w:p>
        </w:tc>
      </w:tr>
      <w:tr w14:paraId="222362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486" w:type="pct"/>
            <w:vMerge w:val="continue"/>
            <w:shd w:val="clear" w:color="auto" w:fill="auto"/>
            <w:vAlign w:val="center"/>
          </w:tcPr>
          <w:p w14:paraId="38352C47">
            <w:pPr>
              <w:jc w:val="center"/>
              <w:rPr>
                <w:sz w:val="18"/>
                <w:szCs w:val="18"/>
              </w:rPr>
            </w:pPr>
          </w:p>
        </w:tc>
        <w:tc>
          <w:tcPr>
            <w:tcW w:w="423" w:type="pct"/>
            <w:shd w:val="clear" w:color="auto" w:fill="auto"/>
            <w:vAlign w:val="center"/>
          </w:tcPr>
          <w:p w14:paraId="6AF079B4">
            <w:pPr>
              <w:jc w:val="center"/>
              <w:rPr>
                <w:sz w:val="18"/>
                <w:szCs w:val="18"/>
              </w:rPr>
            </w:pPr>
            <w:r>
              <w:rPr>
                <w:sz w:val="18"/>
                <w:szCs w:val="18"/>
              </w:rPr>
              <w:t>B1c</w:t>
            </w:r>
          </w:p>
        </w:tc>
        <w:tc>
          <w:tcPr>
            <w:tcW w:w="827" w:type="pct"/>
            <w:shd w:val="clear" w:color="auto" w:fill="auto"/>
            <w:vAlign w:val="center"/>
          </w:tcPr>
          <w:p w14:paraId="2679ED65">
            <w:pPr>
              <w:jc w:val="center"/>
              <w:rPr>
                <w:sz w:val="18"/>
                <w:szCs w:val="18"/>
              </w:rPr>
            </w:pPr>
            <w:r>
              <w:rPr>
                <w:sz w:val="18"/>
                <w:szCs w:val="18"/>
              </w:rPr>
              <w:t>高温反偏</w:t>
            </w:r>
          </w:p>
        </w:tc>
        <w:tc>
          <w:tcPr>
            <w:tcW w:w="432" w:type="pct"/>
            <w:shd w:val="clear" w:color="auto" w:fill="auto"/>
            <w:vAlign w:val="center"/>
          </w:tcPr>
          <w:p w14:paraId="2E951109">
            <w:pPr>
              <w:jc w:val="center"/>
              <w:rPr>
                <w:sz w:val="18"/>
                <w:szCs w:val="18"/>
              </w:rPr>
            </w:pPr>
            <w:r>
              <w:rPr>
                <w:sz w:val="18"/>
                <w:szCs w:val="18"/>
              </w:rPr>
              <w:t>HTRB</w:t>
            </w:r>
          </w:p>
        </w:tc>
        <w:tc>
          <w:tcPr>
            <w:tcW w:w="747" w:type="pct"/>
            <w:vAlign w:val="center"/>
          </w:tcPr>
          <w:p w14:paraId="27BB5BD7">
            <w:pPr>
              <w:jc w:val="center"/>
              <w:rPr>
                <w:bCs/>
                <w:sz w:val="18"/>
                <w:szCs w:val="18"/>
              </w:rPr>
            </w:pPr>
            <w:r>
              <w:rPr>
                <w:bCs/>
                <w:sz w:val="18"/>
                <w:szCs w:val="18"/>
              </w:rPr>
              <w:t>26只/批*3批</w:t>
            </w:r>
          </w:p>
        </w:tc>
        <w:tc>
          <w:tcPr>
            <w:tcW w:w="2085" w:type="pct"/>
            <w:vAlign w:val="center"/>
          </w:tcPr>
          <w:p w14:paraId="59BF0B37">
            <w:pPr>
              <w:rPr>
                <w:sz w:val="18"/>
                <w:szCs w:val="18"/>
              </w:rPr>
            </w:pPr>
            <w:r>
              <w:rPr>
                <w:sz w:val="18"/>
                <w:szCs w:val="18"/>
              </w:rPr>
              <w:t>（1）温湿度条件（HTRB）</w:t>
            </w:r>
          </w:p>
          <w:p w14:paraId="111E1B18">
            <w:pPr>
              <w:rPr>
                <w:sz w:val="18"/>
                <w:szCs w:val="18"/>
              </w:rPr>
            </w:pPr>
            <w:r>
              <w:rPr>
                <w:sz w:val="18"/>
                <w:szCs w:val="18"/>
              </w:rPr>
              <w:t>1.1）乘用车：Tj=175℃，t=1222h；</w:t>
            </w:r>
          </w:p>
          <w:p w14:paraId="4B022097">
            <w:pPr>
              <w:rPr>
                <w:bCs/>
                <w:sz w:val="18"/>
                <w:szCs w:val="18"/>
              </w:rPr>
            </w:pPr>
            <w:r>
              <w:rPr>
                <w:sz w:val="18"/>
                <w:szCs w:val="18"/>
              </w:rPr>
              <w:t>1.2）商用车：Tj=175℃，t=3666h</w:t>
            </w:r>
            <w:r>
              <w:rPr>
                <w:bCs/>
                <w:sz w:val="18"/>
                <w:szCs w:val="18"/>
              </w:rPr>
              <w:t>。</w:t>
            </w:r>
          </w:p>
          <w:p w14:paraId="2BA91587">
            <w:pPr>
              <w:rPr>
                <w:sz w:val="18"/>
                <w:szCs w:val="18"/>
              </w:rPr>
            </w:pPr>
            <w:r>
              <w:rPr>
                <w:sz w:val="18"/>
                <w:szCs w:val="18"/>
              </w:rPr>
              <w:t>（2）电气类条件（HTRB）</w:t>
            </w:r>
          </w:p>
          <w:p w14:paraId="10AB9943">
            <w:pPr>
              <w:rPr>
                <w:sz w:val="18"/>
                <w:szCs w:val="18"/>
              </w:rPr>
            </w:pPr>
            <w:r>
              <w:rPr>
                <w:bCs/>
                <w:sz w:val="18"/>
                <w:szCs w:val="18"/>
              </w:rPr>
              <w:t>施加器件标定的最大直流反向电压。</w:t>
            </w:r>
          </w:p>
        </w:tc>
      </w:tr>
      <w:tr w14:paraId="114D9C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486" w:type="pct"/>
            <w:vMerge w:val="continue"/>
            <w:shd w:val="clear" w:color="auto" w:fill="auto"/>
            <w:vAlign w:val="center"/>
          </w:tcPr>
          <w:p w14:paraId="427A3316">
            <w:pPr>
              <w:jc w:val="center"/>
              <w:rPr>
                <w:sz w:val="18"/>
                <w:szCs w:val="18"/>
              </w:rPr>
            </w:pPr>
          </w:p>
        </w:tc>
        <w:tc>
          <w:tcPr>
            <w:tcW w:w="423" w:type="pct"/>
            <w:shd w:val="clear" w:color="auto" w:fill="auto"/>
            <w:vAlign w:val="center"/>
          </w:tcPr>
          <w:p w14:paraId="6506AB8E">
            <w:pPr>
              <w:jc w:val="center"/>
              <w:rPr>
                <w:sz w:val="18"/>
                <w:szCs w:val="18"/>
              </w:rPr>
            </w:pPr>
            <w:r>
              <w:rPr>
                <w:sz w:val="18"/>
                <w:szCs w:val="18"/>
              </w:rPr>
              <w:t>B2</w:t>
            </w:r>
          </w:p>
        </w:tc>
        <w:tc>
          <w:tcPr>
            <w:tcW w:w="827" w:type="pct"/>
            <w:shd w:val="clear" w:color="auto" w:fill="auto"/>
            <w:vAlign w:val="center"/>
          </w:tcPr>
          <w:p w14:paraId="4BF05B40">
            <w:pPr>
              <w:jc w:val="center"/>
              <w:rPr>
                <w:sz w:val="18"/>
                <w:szCs w:val="18"/>
              </w:rPr>
            </w:pPr>
            <w:r>
              <w:rPr>
                <w:sz w:val="18"/>
                <w:szCs w:val="18"/>
              </w:rPr>
              <w:t>低温工作寿命</w:t>
            </w:r>
          </w:p>
        </w:tc>
        <w:tc>
          <w:tcPr>
            <w:tcW w:w="432" w:type="pct"/>
            <w:shd w:val="clear" w:color="auto" w:fill="auto"/>
            <w:vAlign w:val="center"/>
          </w:tcPr>
          <w:p w14:paraId="5EE978F8">
            <w:pPr>
              <w:jc w:val="center"/>
              <w:rPr>
                <w:sz w:val="18"/>
                <w:szCs w:val="18"/>
              </w:rPr>
            </w:pPr>
            <w:r>
              <w:rPr>
                <w:sz w:val="18"/>
                <w:szCs w:val="18"/>
              </w:rPr>
              <w:t>LTOL</w:t>
            </w:r>
          </w:p>
        </w:tc>
        <w:tc>
          <w:tcPr>
            <w:tcW w:w="747" w:type="pct"/>
            <w:vAlign w:val="center"/>
          </w:tcPr>
          <w:p w14:paraId="3DD2B050">
            <w:pPr>
              <w:jc w:val="center"/>
              <w:rPr>
                <w:bCs/>
                <w:sz w:val="18"/>
                <w:szCs w:val="18"/>
              </w:rPr>
            </w:pPr>
            <w:r>
              <w:rPr>
                <w:bCs/>
                <w:sz w:val="18"/>
                <w:szCs w:val="18"/>
              </w:rPr>
              <w:t>26只/批*3批</w:t>
            </w:r>
          </w:p>
        </w:tc>
        <w:tc>
          <w:tcPr>
            <w:tcW w:w="2085" w:type="pct"/>
            <w:vAlign w:val="center"/>
          </w:tcPr>
          <w:p w14:paraId="56C2CE51">
            <w:pPr>
              <w:rPr>
                <w:sz w:val="18"/>
                <w:szCs w:val="18"/>
              </w:rPr>
            </w:pPr>
            <w:r>
              <w:rPr>
                <w:sz w:val="18"/>
                <w:szCs w:val="18"/>
              </w:rPr>
              <w:t>（1）温湿度条件（LTOL）</w:t>
            </w:r>
          </w:p>
          <w:p w14:paraId="0A71F0CA">
            <w:pPr>
              <w:rPr>
                <w:sz w:val="18"/>
                <w:szCs w:val="18"/>
              </w:rPr>
            </w:pPr>
            <w:r>
              <w:rPr>
                <w:sz w:val="18"/>
                <w:szCs w:val="18"/>
              </w:rPr>
              <w:t>1.1）乘用车：</w:t>
            </w:r>
            <w:r>
              <w:rPr>
                <w:bCs/>
                <w:sz w:val="18"/>
                <w:szCs w:val="18"/>
              </w:rPr>
              <w:t>Ta=-40℃，</w:t>
            </w:r>
            <w:r>
              <w:rPr>
                <w:sz w:val="18"/>
                <w:szCs w:val="18"/>
              </w:rPr>
              <w:t>t=500h；</w:t>
            </w:r>
          </w:p>
          <w:p w14:paraId="502F366B">
            <w:pPr>
              <w:rPr>
                <w:bCs/>
                <w:sz w:val="18"/>
                <w:szCs w:val="18"/>
              </w:rPr>
            </w:pPr>
            <w:r>
              <w:rPr>
                <w:sz w:val="18"/>
                <w:szCs w:val="18"/>
              </w:rPr>
              <w:t>1.2）商用车：</w:t>
            </w:r>
            <w:r>
              <w:rPr>
                <w:bCs/>
                <w:sz w:val="18"/>
                <w:szCs w:val="18"/>
              </w:rPr>
              <w:t>Ta=-40℃，</w:t>
            </w:r>
            <w:r>
              <w:rPr>
                <w:sz w:val="18"/>
                <w:szCs w:val="18"/>
              </w:rPr>
              <w:t>t=500h。</w:t>
            </w:r>
          </w:p>
          <w:p w14:paraId="3E479A30">
            <w:pPr>
              <w:rPr>
                <w:sz w:val="18"/>
                <w:szCs w:val="18"/>
              </w:rPr>
            </w:pPr>
            <w:r>
              <w:rPr>
                <w:sz w:val="18"/>
                <w:szCs w:val="18"/>
              </w:rPr>
              <w:t>（2）电气类条件（LTOL）</w:t>
            </w:r>
          </w:p>
          <w:p w14:paraId="5BF2EBD1">
            <w:pPr>
              <w:rPr>
                <w:sz w:val="18"/>
                <w:szCs w:val="18"/>
              </w:rPr>
            </w:pPr>
            <w:r>
              <w:rPr>
                <w:bCs/>
                <w:sz w:val="18"/>
                <w:szCs w:val="18"/>
              </w:rPr>
              <w:t>仅适用于激光器件。对于单纵模激光器施加最大驱动电流；脉冲激光器需要用允许的最大应力进行试验，5min开启，5min关断。</w:t>
            </w:r>
          </w:p>
        </w:tc>
      </w:tr>
    </w:tbl>
    <w:p w14:paraId="697D7418">
      <w:pPr>
        <w:pStyle w:val="22"/>
        <w:spacing w:before="156" w:beforeLines="50" w:after="156" w:afterLines="50"/>
        <w:ind w:firstLine="0" w:firstLineChars="0"/>
        <w:jc w:val="center"/>
        <w:rPr>
          <w:rFonts w:ascii="Times New Roman" w:eastAsia="黑体"/>
        </w:rPr>
      </w:pPr>
      <w:bookmarkStart w:id="52" w:name="_Ref199246900"/>
      <w:r>
        <w:rPr>
          <w:rFonts w:ascii="Times New Roman" w:eastAsia="黑体"/>
        </w:rPr>
        <w:t xml:space="preserve">表 </w:t>
      </w:r>
      <w:r>
        <w:rPr>
          <w:rFonts w:ascii="Times New Roman" w:eastAsia="黑体"/>
        </w:rPr>
        <w:fldChar w:fldCharType="begin" w:fldLock="1"/>
      </w:r>
      <w:r>
        <w:rPr>
          <w:rFonts w:ascii="Times New Roman" w:eastAsia="黑体"/>
        </w:rPr>
        <w:instrText xml:space="preserve"> SEQ 表 \* ARABIC </w:instrText>
      </w:r>
      <w:r>
        <w:rPr>
          <w:rFonts w:ascii="Times New Roman" w:eastAsia="黑体"/>
        </w:rPr>
        <w:fldChar w:fldCharType="separate"/>
      </w:r>
      <w:r>
        <w:rPr>
          <w:rFonts w:ascii="Times New Roman" w:eastAsia="黑体"/>
        </w:rPr>
        <w:t>10</w:t>
      </w:r>
      <w:r>
        <w:rPr>
          <w:rFonts w:ascii="Times New Roman" w:eastAsia="黑体"/>
        </w:rPr>
        <w:fldChar w:fldCharType="end"/>
      </w:r>
      <w:bookmarkEnd w:id="52"/>
      <w:r>
        <w:rPr>
          <w:rFonts w:ascii="Times New Roman" w:eastAsia="黑体"/>
        </w:rPr>
        <w:t xml:space="preserve"> </w:t>
      </w:r>
      <w:r>
        <w:rPr>
          <w:rFonts w:hint="eastAsia" w:ascii="Times New Roman" w:eastAsia="黑体"/>
        </w:rPr>
        <w:t>汽车光电器件</w:t>
      </w:r>
      <w:r>
        <w:rPr>
          <w:rFonts w:ascii="Times New Roman" w:eastAsia="黑体"/>
        </w:rPr>
        <w:t>4</w:t>
      </w:r>
      <w:r>
        <w:rPr>
          <w:rFonts w:hint="eastAsia" w:ascii="Times New Roman" w:eastAsia="黑体"/>
        </w:rPr>
        <w:t>级可靠性检测要求</w:t>
      </w:r>
    </w:p>
    <w:tbl>
      <w:tblPr>
        <w:tblStyle w:val="30"/>
        <w:tblW w:w="5307"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072"/>
        <w:gridCol w:w="639"/>
        <w:gridCol w:w="1723"/>
        <w:gridCol w:w="953"/>
        <w:gridCol w:w="1431"/>
        <w:gridCol w:w="4341"/>
      </w:tblGrid>
      <w:tr w14:paraId="5D660D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536" w:type="pct"/>
            <w:tcBorders>
              <w:top w:val="single" w:color="000000" w:sz="12" w:space="0"/>
              <w:bottom w:val="single" w:color="000000" w:sz="12" w:space="0"/>
            </w:tcBorders>
            <w:shd w:val="clear" w:color="auto" w:fill="auto"/>
            <w:vAlign w:val="center"/>
          </w:tcPr>
          <w:p w14:paraId="0CDBA6BF">
            <w:pPr>
              <w:widowControl/>
              <w:autoSpaceDE w:val="0"/>
              <w:autoSpaceDN w:val="0"/>
              <w:spacing w:before="156" w:beforeLines="50" w:after="156" w:afterLines="50"/>
              <w:jc w:val="center"/>
              <w:rPr>
                <w:b/>
                <w:bCs/>
                <w:sz w:val="18"/>
                <w:szCs w:val="18"/>
              </w:rPr>
            </w:pPr>
            <w:r>
              <w:rPr>
                <w:b/>
                <w:bCs/>
                <w:sz w:val="18"/>
                <w:szCs w:val="18"/>
              </w:rPr>
              <w:t>组别</w:t>
            </w:r>
          </w:p>
        </w:tc>
        <w:tc>
          <w:tcPr>
            <w:tcW w:w="323" w:type="pct"/>
            <w:tcBorders>
              <w:top w:val="single" w:color="000000" w:sz="12" w:space="0"/>
              <w:bottom w:val="single" w:color="000000" w:sz="12" w:space="0"/>
            </w:tcBorders>
            <w:shd w:val="clear" w:color="auto" w:fill="auto"/>
            <w:vAlign w:val="center"/>
          </w:tcPr>
          <w:p w14:paraId="6198A1AF">
            <w:pPr>
              <w:widowControl/>
              <w:autoSpaceDE w:val="0"/>
              <w:autoSpaceDN w:val="0"/>
              <w:spacing w:before="156" w:beforeLines="50" w:after="156" w:afterLines="50"/>
              <w:jc w:val="center"/>
              <w:rPr>
                <w:b/>
                <w:bCs/>
                <w:sz w:val="18"/>
                <w:szCs w:val="18"/>
              </w:rPr>
            </w:pPr>
            <w:r>
              <w:rPr>
                <w:b/>
                <w:bCs/>
                <w:sz w:val="18"/>
                <w:szCs w:val="18"/>
              </w:rPr>
              <w:t>序号</w:t>
            </w:r>
          </w:p>
        </w:tc>
        <w:tc>
          <w:tcPr>
            <w:tcW w:w="856" w:type="pct"/>
            <w:tcBorders>
              <w:top w:val="single" w:color="000000" w:sz="12" w:space="0"/>
              <w:bottom w:val="single" w:color="000000" w:sz="12" w:space="0"/>
            </w:tcBorders>
            <w:shd w:val="clear" w:color="auto" w:fill="auto"/>
            <w:vAlign w:val="center"/>
          </w:tcPr>
          <w:p w14:paraId="377FAE89">
            <w:pPr>
              <w:widowControl/>
              <w:autoSpaceDE w:val="0"/>
              <w:autoSpaceDN w:val="0"/>
              <w:spacing w:before="156" w:beforeLines="50" w:after="156" w:afterLines="50"/>
              <w:jc w:val="center"/>
              <w:rPr>
                <w:b/>
                <w:bCs/>
                <w:sz w:val="18"/>
                <w:szCs w:val="18"/>
              </w:rPr>
            </w:pPr>
            <w:r>
              <w:rPr>
                <w:b/>
                <w:bCs/>
                <w:sz w:val="18"/>
                <w:szCs w:val="18"/>
              </w:rPr>
              <w:t>试验项目</w:t>
            </w:r>
          </w:p>
        </w:tc>
        <w:tc>
          <w:tcPr>
            <w:tcW w:w="428" w:type="pct"/>
            <w:tcBorders>
              <w:top w:val="single" w:color="000000" w:sz="12" w:space="0"/>
              <w:bottom w:val="single" w:color="000000" w:sz="12" w:space="0"/>
            </w:tcBorders>
            <w:shd w:val="clear" w:color="auto" w:fill="auto"/>
            <w:vAlign w:val="center"/>
          </w:tcPr>
          <w:p w14:paraId="38579031">
            <w:pPr>
              <w:widowControl/>
              <w:autoSpaceDE w:val="0"/>
              <w:autoSpaceDN w:val="0"/>
              <w:spacing w:before="156" w:beforeLines="50" w:after="156" w:afterLines="50"/>
              <w:jc w:val="center"/>
              <w:rPr>
                <w:b/>
                <w:bCs/>
                <w:sz w:val="18"/>
                <w:szCs w:val="18"/>
              </w:rPr>
            </w:pPr>
            <w:r>
              <w:rPr>
                <w:b/>
                <w:bCs/>
                <w:sz w:val="18"/>
                <w:szCs w:val="18"/>
              </w:rPr>
              <w:t>简称</w:t>
            </w:r>
          </w:p>
        </w:tc>
        <w:tc>
          <w:tcPr>
            <w:tcW w:w="712" w:type="pct"/>
            <w:tcBorders>
              <w:top w:val="single" w:color="000000" w:sz="12" w:space="0"/>
              <w:bottom w:val="single" w:color="000000" w:sz="12" w:space="0"/>
            </w:tcBorders>
            <w:vAlign w:val="center"/>
          </w:tcPr>
          <w:p w14:paraId="12437A26">
            <w:pPr>
              <w:widowControl/>
              <w:autoSpaceDE w:val="0"/>
              <w:autoSpaceDN w:val="0"/>
              <w:spacing w:before="156" w:beforeLines="50" w:after="156" w:afterLines="50"/>
              <w:jc w:val="center"/>
              <w:rPr>
                <w:b/>
                <w:bCs/>
                <w:sz w:val="18"/>
                <w:szCs w:val="18"/>
              </w:rPr>
            </w:pPr>
            <w:r>
              <w:rPr>
                <w:b/>
                <w:bCs/>
                <w:sz w:val="18"/>
                <w:szCs w:val="18"/>
              </w:rPr>
              <w:t>试验样品数量</w:t>
            </w:r>
          </w:p>
        </w:tc>
        <w:tc>
          <w:tcPr>
            <w:tcW w:w="2144" w:type="pct"/>
            <w:tcBorders>
              <w:top w:val="single" w:color="000000" w:sz="12" w:space="0"/>
              <w:bottom w:val="single" w:color="000000" w:sz="12" w:space="0"/>
            </w:tcBorders>
            <w:vAlign w:val="center"/>
          </w:tcPr>
          <w:p w14:paraId="41B1CF2F">
            <w:pPr>
              <w:widowControl/>
              <w:autoSpaceDE w:val="0"/>
              <w:autoSpaceDN w:val="0"/>
              <w:spacing w:before="156" w:beforeLines="50" w:after="156" w:afterLines="50"/>
              <w:jc w:val="center"/>
              <w:rPr>
                <w:b/>
                <w:bCs/>
                <w:sz w:val="18"/>
                <w:szCs w:val="18"/>
              </w:rPr>
            </w:pPr>
            <w:r>
              <w:rPr>
                <w:b/>
                <w:bCs/>
                <w:sz w:val="18"/>
                <w:szCs w:val="18"/>
              </w:rPr>
              <w:t>试验条件</w:t>
            </w:r>
          </w:p>
        </w:tc>
      </w:tr>
      <w:tr w14:paraId="25EBCE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536" w:type="pct"/>
            <w:vMerge w:val="restart"/>
            <w:tcBorders>
              <w:top w:val="single" w:color="000000" w:sz="12" w:space="0"/>
            </w:tcBorders>
            <w:shd w:val="clear" w:color="auto" w:fill="auto"/>
            <w:vAlign w:val="center"/>
          </w:tcPr>
          <w:p w14:paraId="2F238F87">
            <w:pPr>
              <w:jc w:val="center"/>
              <w:rPr>
                <w:b/>
                <w:bCs/>
                <w:sz w:val="18"/>
                <w:szCs w:val="18"/>
              </w:rPr>
            </w:pPr>
            <w:r>
              <w:rPr>
                <w:sz w:val="18"/>
                <w:szCs w:val="18"/>
              </w:rPr>
              <w:t>A组：加速环境应力试验</w:t>
            </w:r>
          </w:p>
        </w:tc>
        <w:tc>
          <w:tcPr>
            <w:tcW w:w="323" w:type="pct"/>
            <w:tcBorders>
              <w:top w:val="single" w:color="000000" w:sz="12" w:space="0"/>
            </w:tcBorders>
            <w:shd w:val="clear" w:color="auto" w:fill="auto"/>
            <w:vAlign w:val="center"/>
          </w:tcPr>
          <w:p w14:paraId="024600B1">
            <w:pPr>
              <w:jc w:val="center"/>
              <w:rPr>
                <w:b/>
                <w:bCs/>
                <w:sz w:val="18"/>
                <w:szCs w:val="18"/>
              </w:rPr>
            </w:pPr>
            <w:r>
              <w:rPr>
                <w:sz w:val="18"/>
                <w:szCs w:val="18"/>
              </w:rPr>
              <w:t>A2a</w:t>
            </w:r>
          </w:p>
        </w:tc>
        <w:tc>
          <w:tcPr>
            <w:tcW w:w="856" w:type="pct"/>
            <w:tcBorders>
              <w:top w:val="single" w:color="000000" w:sz="12" w:space="0"/>
            </w:tcBorders>
            <w:shd w:val="clear" w:color="auto" w:fill="auto"/>
            <w:vAlign w:val="center"/>
          </w:tcPr>
          <w:p w14:paraId="52954730">
            <w:pPr>
              <w:jc w:val="center"/>
              <w:rPr>
                <w:sz w:val="18"/>
                <w:szCs w:val="18"/>
              </w:rPr>
            </w:pPr>
            <w:r>
              <w:rPr>
                <w:sz w:val="18"/>
                <w:szCs w:val="18"/>
              </w:rPr>
              <w:t>湿度高温工作寿命1</w:t>
            </w:r>
          </w:p>
        </w:tc>
        <w:tc>
          <w:tcPr>
            <w:tcW w:w="428" w:type="pct"/>
            <w:tcBorders>
              <w:top w:val="single" w:color="000000" w:sz="12" w:space="0"/>
            </w:tcBorders>
            <w:shd w:val="clear" w:color="auto" w:fill="auto"/>
            <w:vAlign w:val="center"/>
          </w:tcPr>
          <w:p w14:paraId="43D8E1D1">
            <w:pPr>
              <w:jc w:val="center"/>
              <w:rPr>
                <w:sz w:val="18"/>
                <w:szCs w:val="18"/>
              </w:rPr>
            </w:pPr>
            <w:r>
              <w:rPr>
                <w:sz w:val="18"/>
                <w:szCs w:val="18"/>
              </w:rPr>
              <w:t>WHTOL1</w:t>
            </w:r>
          </w:p>
        </w:tc>
        <w:tc>
          <w:tcPr>
            <w:tcW w:w="712" w:type="pct"/>
            <w:tcBorders>
              <w:top w:val="single" w:color="000000" w:sz="12" w:space="0"/>
            </w:tcBorders>
            <w:vAlign w:val="center"/>
          </w:tcPr>
          <w:p w14:paraId="725BF68D">
            <w:pPr>
              <w:jc w:val="center"/>
              <w:rPr>
                <w:b/>
                <w:bCs/>
                <w:sz w:val="18"/>
                <w:szCs w:val="18"/>
              </w:rPr>
            </w:pPr>
            <w:r>
              <w:rPr>
                <w:bCs/>
                <w:sz w:val="18"/>
                <w:szCs w:val="18"/>
              </w:rPr>
              <w:t>26只/批*3批</w:t>
            </w:r>
          </w:p>
        </w:tc>
        <w:tc>
          <w:tcPr>
            <w:tcW w:w="2144" w:type="pct"/>
            <w:tcBorders>
              <w:top w:val="single" w:color="000000" w:sz="12" w:space="0"/>
            </w:tcBorders>
            <w:vAlign w:val="center"/>
          </w:tcPr>
          <w:p w14:paraId="4D0E6114">
            <w:pPr>
              <w:rPr>
                <w:sz w:val="18"/>
                <w:szCs w:val="18"/>
              </w:rPr>
            </w:pPr>
            <w:r>
              <w:rPr>
                <w:sz w:val="18"/>
                <w:szCs w:val="18"/>
              </w:rPr>
              <w:t>（1）温湿度条件（WHTOL1）</w:t>
            </w:r>
          </w:p>
          <w:p w14:paraId="3BAF1ECC">
            <w:pPr>
              <w:rPr>
                <w:sz w:val="18"/>
                <w:szCs w:val="18"/>
              </w:rPr>
            </w:pPr>
            <w:r>
              <w:rPr>
                <w:sz w:val="18"/>
                <w:szCs w:val="18"/>
              </w:rPr>
              <w:t>1.1）乘用车：Ta=85℃、RH=85%，t=269h；</w:t>
            </w:r>
          </w:p>
          <w:p w14:paraId="483D4C7A">
            <w:pPr>
              <w:rPr>
                <w:sz w:val="18"/>
                <w:szCs w:val="18"/>
              </w:rPr>
            </w:pPr>
            <w:r>
              <w:rPr>
                <w:sz w:val="18"/>
                <w:szCs w:val="18"/>
              </w:rPr>
              <w:t>1.2）商用车：Ta=85℃、RH=85%，t=169h。</w:t>
            </w:r>
          </w:p>
          <w:p w14:paraId="72ABD263">
            <w:pPr>
              <w:rPr>
                <w:sz w:val="18"/>
                <w:szCs w:val="18"/>
              </w:rPr>
            </w:pPr>
            <w:r>
              <w:rPr>
                <w:sz w:val="18"/>
                <w:szCs w:val="18"/>
              </w:rPr>
              <w:t>（2）电气类条件（WHTOL1）</w:t>
            </w:r>
          </w:p>
          <w:p w14:paraId="44B319A6">
            <w:pPr>
              <w:rPr>
                <w:sz w:val="18"/>
                <w:szCs w:val="18"/>
              </w:rPr>
            </w:pPr>
            <w:r>
              <w:rPr>
                <w:sz w:val="18"/>
                <w:szCs w:val="18"/>
              </w:rPr>
              <w:t>仅适用于LED与激光器件，试验前进行预处理，施加最小驱动电流。</w:t>
            </w:r>
          </w:p>
        </w:tc>
      </w:tr>
      <w:tr w14:paraId="1CD067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536" w:type="pct"/>
            <w:vMerge w:val="continue"/>
            <w:shd w:val="clear" w:color="auto" w:fill="auto"/>
            <w:vAlign w:val="center"/>
          </w:tcPr>
          <w:p w14:paraId="625F9125">
            <w:pPr>
              <w:jc w:val="center"/>
              <w:rPr>
                <w:sz w:val="18"/>
                <w:szCs w:val="18"/>
              </w:rPr>
            </w:pPr>
          </w:p>
        </w:tc>
        <w:tc>
          <w:tcPr>
            <w:tcW w:w="323" w:type="pct"/>
            <w:shd w:val="clear" w:color="auto" w:fill="auto"/>
            <w:vAlign w:val="center"/>
          </w:tcPr>
          <w:p w14:paraId="075032CE">
            <w:pPr>
              <w:jc w:val="center"/>
              <w:rPr>
                <w:sz w:val="18"/>
                <w:szCs w:val="18"/>
              </w:rPr>
            </w:pPr>
            <w:r>
              <w:rPr>
                <w:sz w:val="18"/>
                <w:szCs w:val="18"/>
              </w:rPr>
              <w:t>A2b</w:t>
            </w:r>
          </w:p>
        </w:tc>
        <w:tc>
          <w:tcPr>
            <w:tcW w:w="856" w:type="pct"/>
            <w:shd w:val="clear" w:color="auto" w:fill="auto"/>
            <w:vAlign w:val="center"/>
          </w:tcPr>
          <w:p w14:paraId="2AB9ADB4">
            <w:pPr>
              <w:jc w:val="center"/>
              <w:rPr>
                <w:sz w:val="18"/>
                <w:szCs w:val="18"/>
              </w:rPr>
            </w:pPr>
            <w:r>
              <w:rPr>
                <w:sz w:val="18"/>
                <w:szCs w:val="18"/>
              </w:rPr>
              <w:t>湿度高温工作寿命2</w:t>
            </w:r>
          </w:p>
        </w:tc>
        <w:tc>
          <w:tcPr>
            <w:tcW w:w="428" w:type="pct"/>
            <w:shd w:val="clear" w:color="auto" w:fill="auto"/>
            <w:vAlign w:val="center"/>
          </w:tcPr>
          <w:p w14:paraId="304993F4">
            <w:pPr>
              <w:jc w:val="center"/>
              <w:rPr>
                <w:sz w:val="18"/>
                <w:szCs w:val="18"/>
              </w:rPr>
            </w:pPr>
            <w:r>
              <w:rPr>
                <w:sz w:val="18"/>
                <w:szCs w:val="18"/>
              </w:rPr>
              <w:t>WHTOL2</w:t>
            </w:r>
          </w:p>
        </w:tc>
        <w:tc>
          <w:tcPr>
            <w:tcW w:w="712" w:type="pct"/>
            <w:vAlign w:val="center"/>
          </w:tcPr>
          <w:p w14:paraId="11BDCF03">
            <w:pPr>
              <w:jc w:val="center"/>
              <w:rPr>
                <w:sz w:val="18"/>
                <w:szCs w:val="18"/>
              </w:rPr>
            </w:pPr>
            <w:r>
              <w:rPr>
                <w:bCs/>
                <w:sz w:val="18"/>
                <w:szCs w:val="18"/>
              </w:rPr>
              <w:t>26只/批*3批</w:t>
            </w:r>
          </w:p>
        </w:tc>
        <w:tc>
          <w:tcPr>
            <w:tcW w:w="2144" w:type="pct"/>
            <w:vAlign w:val="center"/>
          </w:tcPr>
          <w:p w14:paraId="39BB51A0">
            <w:pPr>
              <w:rPr>
                <w:sz w:val="18"/>
                <w:szCs w:val="18"/>
              </w:rPr>
            </w:pPr>
            <w:r>
              <w:rPr>
                <w:sz w:val="18"/>
                <w:szCs w:val="18"/>
              </w:rPr>
              <w:t>（1）温湿度条件（WHTOL2）</w:t>
            </w:r>
          </w:p>
          <w:p w14:paraId="62372F0E">
            <w:pPr>
              <w:rPr>
                <w:sz w:val="18"/>
                <w:szCs w:val="18"/>
              </w:rPr>
            </w:pPr>
            <w:r>
              <w:rPr>
                <w:sz w:val="18"/>
                <w:szCs w:val="18"/>
              </w:rPr>
              <w:t>1.1）乘用车：Ta=85℃、RH=85%，t=269h；</w:t>
            </w:r>
          </w:p>
          <w:p w14:paraId="7A15144F">
            <w:pPr>
              <w:rPr>
                <w:sz w:val="18"/>
                <w:szCs w:val="18"/>
              </w:rPr>
            </w:pPr>
            <w:r>
              <w:rPr>
                <w:sz w:val="18"/>
                <w:szCs w:val="18"/>
              </w:rPr>
              <w:t>1.2）商用车：Ta=85℃、RH=85%，t=169h。</w:t>
            </w:r>
          </w:p>
          <w:p w14:paraId="15B90DF1">
            <w:pPr>
              <w:rPr>
                <w:sz w:val="18"/>
                <w:szCs w:val="18"/>
              </w:rPr>
            </w:pPr>
            <w:r>
              <w:rPr>
                <w:sz w:val="18"/>
                <w:szCs w:val="18"/>
              </w:rPr>
              <w:t>（2）电气类条件（WHTOL2）</w:t>
            </w:r>
          </w:p>
          <w:p w14:paraId="7758981C">
            <w:pPr>
              <w:rPr>
                <w:sz w:val="18"/>
                <w:szCs w:val="18"/>
              </w:rPr>
            </w:pPr>
            <w:r>
              <w:rPr>
                <w:sz w:val="18"/>
                <w:szCs w:val="18"/>
              </w:rPr>
              <w:t>仅适用于LED与激光器件，试验前进行预处理，施加最小驱动电流。</w:t>
            </w:r>
          </w:p>
        </w:tc>
      </w:tr>
      <w:tr w14:paraId="1CA1F5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536" w:type="pct"/>
            <w:vMerge w:val="continue"/>
            <w:shd w:val="clear" w:color="auto" w:fill="auto"/>
            <w:vAlign w:val="center"/>
          </w:tcPr>
          <w:p w14:paraId="022EDAF8">
            <w:pPr>
              <w:jc w:val="center"/>
              <w:rPr>
                <w:sz w:val="18"/>
                <w:szCs w:val="18"/>
              </w:rPr>
            </w:pPr>
          </w:p>
        </w:tc>
        <w:tc>
          <w:tcPr>
            <w:tcW w:w="323" w:type="pct"/>
            <w:shd w:val="clear" w:color="auto" w:fill="auto"/>
            <w:vAlign w:val="center"/>
          </w:tcPr>
          <w:p w14:paraId="5A930B99">
            <w:pPr>
              <w:jc w:val="center"/>
              <w:rPr>
                <w:sz w:val="18"/>
                <w:szCs w:val="18"/>
              </w:rPr>
            </w:pPr>
            <w:r>
              <w:rPr>
                <w:sz w:val="18"/>
                <w:szCs w:val="18"/>
              </w:rPr>
              <w:t>A2c</w:t>
            </w:r>
          </w:p>
        </w:tc>
        <w:tc>
          <w:tcPr>
            <w:tcW w:w="856" w:type="pct"/>
            <w:shd w:val="clear" w:color="auto" w:fill="auto"/>
            <w:vAlign w:val="center"/>
          </w:tcPr>
          <w:p w14:paraId="5630CC91">
            <w:pPr>
              <w:jc w:val="center"/>
              <w:rPr>
                <w:sz w:val="18"/>
                <w:szCs w:val="18"/>
              </w:rPr>
            </w:pPr>
            <w:r>
              <w:rPr>
                <w:sz w:val="18"/>
                <w:szCs w:val="18"/>
              </w:rPr>
              <w:t>高温高湿反偏试验</w:t>
            </w:r>
          </w:p>
        </w:tc>
        <w:tc>
          <w:tcPr>
            <w:tcW w:w="428" w:type="pct"/>
            <w:shd w:val="clear" w:color="auto" w:fill="auto"/>
            <w:vAlign w:val="center"/>
          </w:tcPr>
          <w:p w14:paraId="2924BB4E">
            <w:pPr>
              <w:jc w:val="center"/>
              <w:rPr>
                <w:b/>
                <w:bCs/>
                <w:sz w:val="18"/>
                <w:szCs w:val="18"/>
              </w:rPr>
            </w:pPr>
            <w:r>
              <w:rPr>
                <w:sz w:val="18"/>
                <w:szCs w:val="18"/>
              </w:rPr>
              <w:t>H3TRB</w:t>
            </w:r>
          </w:p>
        </w:tc>
        <w:tc>
          <w:tcPr>
            <w:tcW w:w="712" w:type="pct"/>
            <w:vAlign w:val="center"/>
          </w:tcPr>
          <w:p w14:paraId="01327702">
            <w:pPr>
              <w:jc w:val="center"/>
              <w:rPr>
                <w:sz w:val="18"/>
                <w:szCs w:val="18"/>
              </w:rPr>
            </w:pPr>
            <w:r>
              <w:rPr>
                <w:bCs/>
                <w:sz w:val="18"/>
                <w:szCs w:val="18"/>
              </w:rPr>
              <w:t>26只/批*3批</w:t>
            </w:r>
          </w:p>
        </w:tc>
        <w:tc>
          <w:tcPr>
            <w:tcW w:w="2144" w:type="pct"/>
            <w:vAlign w:val="center"/>
          </w:tcPr>
          <w:p w14:paraId="080C28C6">
            <w:pPr>
              <w:rPr>
                <w:sz w:val="18"/>
                <w:szCs w:val="18"/>
              </w:rPr>
            </w:pPr>
            <w:r>
              <w:rPr>
                <w:sz w:val="18"/>
                <w:szCs w:val="18"/>
              </w:rPr>
              <w:t>（1）温湿度条件（H3TRB）</w:t>
            </w:r>
          </w:p>
          <w:p w14:paraId="5584EB60">
            <w:pPr>
              <w:rPr>
                <w:sz w:val="18"/>
                <w:szCs w:val="18"/>
              </w:rPr>
            </w:pPr>
            <w:r>
              <w:rPr>
                <w:sz w:val="18"/>
                <w:szCs w:val="18"/>
              </w:rPr>
              <w:t>1.1）乘用车：Ta=85℃、RH=85%，t=269h；</w:t>
            </w:r>
          </w:p>
          <w:p w14:paraId="6746B719">
            <w:pPr>
              <w:rPr>
                <w:sz w:val="18"/>
                <w:szCs w:val="18"/>
              </w:rPr>
            </w:pPr>
            <w:r>
              <w:rPr>
                <w:sz w:val="18"/>
                <w:szCs w:val="18"/>
              </w:rPr>
              <w:t>1.2）商用车：Ta=85℃、RH=85%，t=169h。</w:t>
            </w:r>
          </w:p>
          <w:p w14:paraId="1EEB2DEC">
            <w:pPr>
              <w:rPr>
                <w:sz w:val="18"/>
                <w:szCs w:val="18"/>
              </w:rPr>
            </w:pPr>
            <w:r>
              <w:rPr>
                <w:sz w:val="18"/>
                <w:szCs w:val="18"/>
              </w:rPr>
              <w:t>（2）电气类条件（H3TRB）</w:t>
            </w:r>
          </w:p>
          <w:p w14:paraId="3F4D8988">
            <w:pPr>
              <w:rPr>
                <w:sz w:val="18"/>
                <w:szCs w:val="18"/>
              </w:rPr>
            </w:pPr>
            <w:r>
              <w:rPr>
                <w:sz w:val="18"/>
                <w:szCs w:val="18"/>
              </w:rPr>
              <w:t>仅适用于光电二极管与光电晶体管。试验前进行预处理。偏置</w:t>
            </w:r>
            <w:r>
              <w:rPr>
                <w:bCs/>
                <w:sz w:val="18"/>
                <w:szCs w:val="18"/>
              </w:rPr>
              <w:t>电压：光电二极管施加Vr=0.8x最大额定反向电压；光电晶体管Vce=0.8x最大额定集电极与发射级电压。</w:t>
            </w:r>
          </w:p>
        </w:tc>
      </w:tr>
      <w:tr w14:paraId="2CC8F4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536" w:type="pct"/>
            <w:vMerge w:val="continue"/>
            <w:shd w:val="clear" w:color="auto" w:fill="auto"/>
            <w:vAlign w:val="center"/>
          </w:tcPr>
          <w:p w14:paraId="0C49B593">
            <w:pPr>
              <w:jc w:val="center"/>
              <w:rPr>
                <w:sz w:val="18"/>
                <w:szCs w:val="18"/>
              </w:rPr>
            </w:pPr>
          </w:p>
        </w:tc>
        <w:tc>
          <w:tcPr>
            <w:tcW w:w="323" w:type="pct"/>
            <w:shd w:val="clear" w:color="auto" w:fill="auto"/>
            <w:vAlign w:val="center"/>
          </w:tcPr>
          <w:p w14:paraId="02C7736A">
            <w:pPr>
              <w:jc w:val="center"/>
              <w:rPr>
                <w:sz w:val="18"/>
                <w:szCs w:val="18"/>
              </w:rPr>
            </w:pPr>
            <w:r>
              <w:rPr>
                <w:sz w:val="18"/>
                <w:szCs w:val="18"/>
              </w:rPr>
              <w:t>A3a</w:t>
            </w:r>
          </w:p>
        </w:tc>
        <w:tc>
          <w:tcPr>
            <w:tcW w:w="856" w:type="pct"/>
            <w:shd w:val="clear" w:color="auto" w:fill="auto"/>
            <w:vAlign w:val="center"/>
          </w:tcPr>
          <w:p w14:paraId="38A36706">
            <w:pPr>
              <w:jc w:val="center"/>
              <w:rPr>
                <w:sz w:val="18"/>
                <w:szCs w:val="18"/>
              </w:rPr>
            </w:pPr>
            <w:r>
              <w:rPr>
                <w:sz w:val="18"/>
                <w:szCs w:val="18"/>
              </w:rPr>
              <w:t>功率温度循环</w:t>
            </w:r>
          </w:p>
        </w:tc>
        <w:tc>
          <w:tcPr>
            <w:tcW w:w="428" w:type="pct"/>
            <w:shd w:val="clear" w:color="auto" w:fill="auto"/>
            <w:vAlign w:val="center"/>
          </w:tcPr>
          <w:p w14:paraId="6FB42FE4">
            <w:pPr>
              <w:jc w:val="center"/>
              <w:rPr>
                <w:sz w:val="18"/>
                <w:szCs w:val="18"/>
              </w:rPr>
            </w:pPr>
            <w:r>
              <w:rPr>
                <w:sz w:val="18"/>
                <w:szCs w:val="18"/>
              </w:rPr>
              <w:t>PTC</w:t>
            </w:r>
          </w:p>
        </w:tc>
        <w:tc>
          <w:tcPr>
            <w:tcW w:w="712" w:type="pct"/>
            <w:vAlign w:val="center"/>
          </w:tcPr>
          <w:p w14:paraId="6E9E1F15">
            <w:pPr>
              <w:jc w:val="center"/>
              <w:rPr>
                <w:sz w:val="18"/>
                <w:szCs w:val="18"/>
              </w:rPr>
            </w:pPr>
            <w:r>
              <w:rPr>
                <w:bCs/>
                <w:sz w:val="18"/>
                <w:szCs w:val="18"/>
              </w:rPr>
              <w:t>26只/批*3批</w:t>
            </w:r>
          </w:p>
        </w:tc>
        <w:tc>
          <w:tcPr>
            <w:tcW w:w="2144" w:type="pct"/>
            <w:vAlign w:val="center"/>
          </w:tcPr>
          <w:p w14:paraId="431B6024">
            <w:pPr>
              <w:rPr>
                <w:sz w:val="18"/>
                <w:szCs w:val="18"/>
              </w:rPr>
            </w:pPr>
            <w:r>
              <w:rPr>
                <w:sz w:val="18"/>
                <w:szCs w:val="18"/>
              </w:rPr>
              <w:t>（1）温湿度条件（PTC）</w:t>
            </w:r>
          </w:p>
          <w:p w14:paraId="0C441422">
            <w:pPr>
              <w:rPr>
                <w:sz w:val="18"/>
                <w:szCs w:val="18"/>
              </w:rPr>
            </w:pPr>
            <w:r>
              <w:rPr>
                <w:sz w:val="18"/>
                <w:szCs w:val="18"/>
              </w:rPr>
              <w:t>1.1）乘用车：Ta=25℃~150℃, Clc=15781循环；</w:t>
            </w:r>
          </w:p>
          <w:p w14:paraId="2AC501AB">
            <w:pPr>
              <w:rPr>
                <w:sz w:val="18"/>
                <w:szCs w:val="18"/>
              </w:rPr>
            </w:pPr>
            <w:r>
              <w:rPr>
                <w:sz w:val="18"/>
                <w:szCs w:val="18"/>
              </w:rPr>
              <w:t>1.2）商用车：Ta=25℃~150℃, Clc=18938循环。</w:t>
            </w:r>
          </w:p>
          <w:p w14:paraId="62DDC221">
            <w:pPr>
              <w:rPr>
                <w:sz w:val="18"/>
                <w:szCs w:val="18"/>
              </w:rPr>
            </w:pPr>
            <w:r>
              <w:rPr>
                <w:sz w:val="18"/>
                <w:szCs w:val="18"/>
              </w:rPr>
              <w:t>（2）电气类条件（PTC）</w:t>
            </w:r>
          </w:p>
          <w:p w14:paraId="706D50FD">
            <w:pPr>
              <w:rPr>
                <w:sz w:val="18"/>
                <w:szCs w:val="18"/>
              </w:rPr>
            </w:pPr>
            <w:r>
              <w:rPr>
                <w:sz w:val="18"/>
                <w:szCs w:val="18"/>
              </w:rPr>
              <w:t>仅适用于LED与激光器件。试验前进行预处理。</w:t>
            </w:r>
          </w:p>
        </w:tc>
      </w:tr>
      <w:tr w14:paraId="5F0B85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536" w:type="pct"/>
            <w:vMerge w:val="continue"/>
            <w:shd w:val="clear" w:color="auto" w:fill="auto"/>
            <w:vAlign w:val="center"/>
          </w:tcPr>
          <w:p w14:paraId="3455861D">
            <w:pPr>
              <w:jc w:val="center"/>
              <w:rPr>
                <w:sz w:val="18"/>
                <w:szCs w:val="18"/>
              </w:rPr>
            </w:pPr>
          </w:p>
        </w:tc>
        <w:tc>
          <w:tcPr>
            <w:tcW w:w="323" w:type="pct"/>
            <w:shd w:val="clear" w:color="auto" w:fill="auto"/>
            <w:vAlign w:val="center"/>
          </w:tcPr>
          <w:p w14:paraId="5006C6D3">
            <w:pPr>
              <w:jc w:val="center"/>
              <w:rPr>
                <w:sz w:val="18"/>
                <w:szCs w:val="18"/>
              </w:rPr>
            </w:pPr>
            <w:r>
              <w:rPr>
                <w:sz w:val="18"/>
                <w:szCs w:val="18"/>
              </w:rPr>
              <w:t>A3b</w:t>
            </w:r>
          </w:p>
        </w:tc>
        <w:tc>
          <w:tcPr>
            <w:tcW w:w="856" w:type="pct"/>
            <w:shd w:val="clear" w:color="auto" w:fill="auto"/>
            <w:vAlign w:val="center"/>
          </w:tcPr>
          <w:p w14:paraId="2F0660A6">
            <w:pPr>
              <w:jc w:val="center"/>
              <w:rPr>
                <w:sz w:val="18"/>
                <w:szCs w:val="18"/>
              </w:rPr>
            </w:pPr>
            <w:r>
              <w:rPr>
                <w:sz w:val="18"/>
                <w:szCs w:val="18"/>
              </w:rPr>
              <w:t>间歇工作寿命试验</w:t>
            </w:r>
          </w:p>
        </w:tc>
        <w:tc>
          <w:tcPr>
            <w:tcW w:w="428" w:type="pct"/>
            <w:shd w:val="clear" w:color="auto" w:fill="auto"/>
            <w:vAlign w:val="center"/>
          </w:tcPr>
          <w:p w14:paraId="22B68B89">
            <w:pPr>
              <w:jc w:val="center"/>
              <w:rPr>
                <w:sz w:val="18"/>
                <w:szCs w:val="18"/>
              </w:rPr>
            </w:pPr>
            <w:r>
              <w:rPr>
                <w:sz w:val="18"/>
                <w:szCs w:val="18"/>
              </w:rPr>
              <w:t>IOL</w:t>
            </w:r>
          </w:p>
        </w:tc>
        <w:tc>
          <w:tcPr>
            <w:tcW w:w="712" w:type="pct"/>
            <w:vAlign w:val="center"/>
          </w:tcPr>
          <w:p w14:paraId="5013C855">
            <w:pPr>
              <w:jc w:val="center"/>
              <w:rPr>
                <w:sz w:val="18"/>
                <w:szCs w:val="18"/>
              </w:rPr>
            </w:pPr>
            <w:r>
              <w:rPr>
                <w:bCs/>
                <w:sz w:val="18"/>
                <w:szCs w:val="18"/>
              </w:rPr>
              <w:t>26只/批*3批</w:t>
            </w:r>
          </w:p>
        </w:tc>
        <w:tc>
          <w:tcPr>
            <w:tcW w:w="2144" w:type="pct"/>
            <w:vAlign w:val="center"/>
          </w:tcPr>
          <w:p w14:paraId="21F93C3F">
            <w:pPr>
              <w:rPr>
                <w:sz w:val="18"/>
                <w:szCs w:val="18"/>
                <w:highlight w:val="red"/>
              </w:rPr>
            </w:pPr>
            <w:r>
              <w:rPr>
                <w:sz w:val="18"/>
                <w:szCs w:val="18"/>
              </w:rPr>
              <w:t>（1）温湿度条件（IOL）</w:t>
            </w:r>
          </w:p>
          <w:p w14:paraId="71890EC8">
            <w:pPr>
              <w:rPr>
                <w:sz w:val="18"/>
                <w:szCs w:val="18"/>
              </w:rPr>
            </w:pPr>
            <w:r>
              <w:rPr>
                <w:sz w:val="18"/>
                <w:szCs w:val="18"/>
              </w:rPr>
              <w:t>1.1）乘用车：Ta=25℃~150℃, Clc=15781循环；</w:t>
            </w:r>
          </w:p>
          <w:p w14:paraId="3208FCF4">
            <w:pPr>
              <w:rPr>
                <w:sz w:val="18"/>
                <w:szCs w:val="18"/>
              </w:rPr>
            </w:pPr>
            <w:r>
              <w:rPr>
                <w:sz w:val="18"/>
                <w:szCs w:val="18"/>
              </w:rPr>
              <w:t>1.2）商用车：Ta=25℃~150℃, Clc=18938循环。</w:t>
            </w:r>
          </w:p>
          <w:p w14:paraId="1DDCDE81">
            <w:pPr>
              <w:rPr>
                <w:sz w:val="18"/>
                <w:szCs w:val="18"/>
              </w:rPr>
            </w:pPr>
            <w:r>
              <w:rPr>
                <w:sz w:val="18"/>
                <w:szCs w:val="18"/>
              </w:rPr>
              <w:t>（2）电气类条件（IOL）</w:t>
            </w:r>
          </w:p>
          <w:p w14:paraId="3D50C7BD">
            <w:pPr>
              <w:rPr>
                <w:sz w:val="18"/>
                <w:szCs w:val="18"/>
              </w:rPr>
            </w:pPr>
            <w:r>
              <w:rPr>
                <w:sz w:val="18"/>
                <w:szCs w:val="18"/>
              </w:rPr>
              <w:t>仅适用于光电二极管与光电晶体管。试验前进行预处理。偏置</w:t>
            </w:r>
            <w:r>
              <w:rPr>
                <w:bCs/>
                <w:sz w:val="18"/>
                <w:szCs w:val="18"/>
              </w:rPr>
              <w:t>电压：光电二极管施加Vr=0.8x最大额定反向电压；光电晶体管Vce=0.8x最大额定集电极与发射级电压。</w:t>
            </w:r>
          </w:p>
        </w:tc>
      </w:tr>
      <w:tr w14:paraId="35DE3EA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536" w:type="pct"/>
            <w:vMerge w:val="continue"/>
            <w:shd w:val="clear" w:color="auto" w:fill="auto"/>
            <w:vAlign w:val="center"/>
          </w:tcPr>
          <w:p w14:paraId="580AE31E">
            <w:pPr>
              <w:jc w:val="center"/>
              <w:rPr>
                <w:sz w:val="18"/>
                <w:szCs w:val="18"/>
              </w:rPr>
            </w:pPr>
          </w:p>
        </w:tc>
        <w:tc>
          <w:tcPr>
            <w:tcW w:w="323" w:type="pct"/>
            <w:shd w:val="clear" w:color="auto" w:fill="auto"/>
            <w:vAlign w:val="center"/>
          </w:tcPr>
          <w:p w14:paraId="34B7D00A">
            <w:pPr>
              <w:jc w:val="center"/>
              <w:rPr>
                <w:sz w:val="18"/>
                <w:szCs w:val="18"/>
              </w:rPr>
            </w:pPr>
            <w:r>
              <w:rPr>
                <w:sz w:val="18"/>
                <w:szCs w:val="18"/>
              </w:rPr>
              <w:t>A4</w:t>
            </w:r>
          </w:p>
        </w:tc>
        <w:tc>
          <w:tcPr>
            <w:tcW w:w="856" w:type="pct"/>
            <w:shd w:val="clear" w:color="auto" w:fill="auto"/>
            <w:vAlign w:val="center"/>
          </w:tcPr>
          <w:p w14:paraId="0AB4D6D1">
            <w:pPr>
              <w:jc w:val="center"/>
              <w:rPr>
                <w:sz w:val="18"/>
                <w:szCs w:val="18"/>
              </w:rPr>
            </w:pPr>
            <w:r>
              <w:rPr>
                <w:sz w:val="18"/>
                <w:szCs w:val="18"/>
              </w:rPr>
              <w:t>温度循环</w:t>
            </w:r>
          </w:p>
        </w:tc>
        <w:tc>
          <w:tcPr>
            <w:tcW w:w="428" w:type="pct"/>
            <w:shd w:val="clear" w:color="auto" w:fill="auto"/>
            <w:vAlign w:val="center"/>
          </w:tcPr>
          <w:p w14:paraId="56A1D8D4">
            <w:pPr>
              <w:jc w:val="center"/>
              <w:rPr>
                <w:sz w:val="18"/>
                <w:szCs w:val="18"/>
              </w:rPr>
            </w:pPr>
            <w:r>
              <w:rPr>
                <w:sz w:val="18"/>
                <w:szCs w:val="18"/>
              </w:rPr>
              <w:t>TC</w:t>
            </w:r>
          </w:p>
        </w:tc>
        <w:tc>
          <w:tcPr>
            <w:tcW w:w="712" w:type="pct"/>
            <w:vAlign w:val="center"/>
          </w:tcPr>
          <w:p w14:paraId="1A08331B">
            <w:pPr>
              <w:jc w:val="center"/>
              <w:rPr>
                <w:sz w:val="18"/>
                <w:szCs w:val="18"/>
              </w:rPr>
            </w:pPr>
            <w:r>
              <w:rPr>
                <w:bCs/>
                <w:sz w:val="18"/>
                <w:szCs w:val="18"/>
              </w:rPr>
              <w:t>26只/批*3批</w:t>
            </w:r>
          </w:p>
        </w:tc>
        <w:tc>
          <w:tcPr>
            <w:tcW w:w="2144" w:type="pct"/>
            <w:vAlign w:val="center"/>
          </w:tcPr>
          <w:p w14:paraId="479D5079">
            <w:pPr>
              <w:rPr>
                <w:sz w:val="18"/>
                <w:szCs w:val="18"/>
              </w:rPr>
            </w:pPr>
            <w:r>
              <w:rPr>
                <w:sz w:val="18"/>
                <w:szCs w:val="18"/>
              </w:rPr>
              <w:t>（1）温湿度条件（TC）</w:t>
            </w:r>
          </w:p>
          <w:p w14:paraId="79251E9A">
            <w:pPr>
              <w:rPr>
                <w:sz w:val="18"/>
                <w:szCs w:val="18"/>
              </w:rPr>
            </w:pPr>
            <w:r>
              <w:rPr>
                <w:sz w:val="18"/>
                <w:szCs w:val="18"/>
              </w:rPr>
              <w:t>1.1）乘用车：Ta=-55℃~150℃，Clc=1034循环；</w:t>
            </w:r>
          </w:p>
          <w:p w14:paraId="2013E253">
            <w:pPr>
              <w:rPr>
                <w:sz w:val="18"/>
                <w:szCs w:val="18"/>
              </w:rPr>
            </w:pPr>
            <w:r>
              <w:rPr>
                <w:sz w:val="18"/>
                <w:szCs w:val="18"/>
              </w:rPr>
              <w:t>1.2）商用车：Ta=-55℃~150℃，Clc=1241循环。</w:t>
            </w:r>
          </w:p>
        </w:tc>
      </w:tr>
      <w:tr w14:paraId="776291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536" w:type="pct"/>
            <w:vMerge w:val="restart"/>
            <w:shd w:val="clear" w:color="auto" w:fill="auto"/>
            <w:vAlign w:val="center"/>
          </w:tcPr>
          <w:p w14:paraId="2A17595A">
            <w:pPr>
              <w:jc w:val="center"/>
              <w:rPr>
                <w:sz w:val="18"/>
                <w:szCs w:val="18"/>
              </w:rPr>
            </w:pPr>
            <w:r>
              <w:rPr>
                <w:sz w:val="18"/>
                <w:szCs w:val="18"/>
              </w:rPr>
              <w:t>B组：加速寿命试验</w:t>
            </w:r>
          </w:p>
        </w:tc>
        <w:tc>
          <w:tcPr>
            <w:tcW w:w="323" w:type="pct"/>
            <w:shd w:val="clear" w:color="auto" w:fill="auto"/>
            <w:vAlign w:val="center"/>
          </w:tcPr>
          <w:p w14:paraId="5CCB97C0">
            <w:pPr>
              <w:jc w:val="center"/>
              <w:rPr>
                <w:sz w:val="18"/>
                <w:szCs w:val="18"/>
              </w:rPr>
            </w:pPr>
            <w:r>
              <w:rPr>
                <w:sz w:val="18"/>
                <w:szCs w:val="18"/>
              </w:rPr>
              <w:t>B1a</w:t>
            </w:r>
          </w:p>
        </w:tc>
        <w:tc>
          <w:tcPr>
            <w:tcW w:w="856" w:type="pct"/>
            <w:shd w:val="clear" w:color="auto" w:fill="auto"/>
            <w:vAlign w:val="center"/>
          </w:tcPr>
          <w:p w14:paraId="09899A96">
            <w:pPr>
              <w:jc w:val="center"/>
              <w:rPr>
                <w:sz w:val="18"/>
                <w:szCs w:val="18"/>
              </w:rPr>
            </w:pPr>
            <w:r>
              <w:rPr>
                <w:sz w:val="18"/>
                <w:szCs w:val="18"/>
              </w:rPr>
              <w:t>高温工作寿命1</w:t>
            </w:r>
          </w:p>
        </w:tc>
        <w:tc>
          <w:tcPr>
            <w:tcW w:w="428" w:type="pct"/>
            <w:shd w:val="clear" w:color="auto" w:fill="auto"/>
            <w:vAlign w:val="center"/>
          </w:tcPr>
          <w:p w14:paraId="7EFC2D4D">
            <w:pPr>
              <w:jc w:val="center"/>
              <w:rPr>
                <w:sz w:val="18"/>
                <w:szCs w:val="18"/>
              </w:rPr>
            </w:pPr>
            <w:r>
              <w:rPr>
                <w:sz w:val="18"/>
                <w:szCs w:val="18"/>
              </w:rPr>
              <w:t>HTOL1</w:t>
            </w:r>
          </w:p>
        </w:tc>
        <w:tc>
          <w:tcPr>
            <w:tcW w:w="712" w:type="pct"/>
            <w:vAlign w:val="center"/>
          </w:tcPr>
          <w:p w14:paraId="2B62E7BF">
            <w:pPr>
              <w:jc w:val="center"/>
              <w:rPr>
                <w:bCs/>
                <w:sz w:val="18"/>
                <w:szCs w:val="18"/>
              </w:rPr>
            </w:pPr>
            <w:r>
              <w:rPr>
                <w:bCs/>
                <w:sz w:val="18"/>
                <w:szCs w:val="18"/>
              </w:rPr>
              <w:t>26只/批*3批</w:t>
            </w:r>
          </w:p>
        </w:tc>
        <w:tc>
          <w:tcPr>
            <w:tcW w:w="2144" w:type="pct"/>
            <w:vAlign w:val="center"/>
          </w:tcPr>
          <w:p w14:paraId="0C615F22">
            <w:pPr>
              <w:rPr>
                <w:sz w:val="18"/>
                <w:szCs w:val="18"/>
              </w:rPr>
            </w:pPr>
            <w:r>
              <w:rPr>
                <w:sz w:val="18"/>
                <w:szCs w:val="18"/>
              </w:rPr>
              <w:t>（1）温湿度条件（HTOL1）</w:t>
            </w:r>
          </w:p>
          <w:p w14:paraId="0E8B5F8A">
            <w:pPr>
              <w:rPr>
                <w:sz w:val="18"/>
                <w:szCs w:val="18"/>
              </w:rPr>
            </w:pPr>
            <w:r>
              <w:rPr>
                <w:sz w:val="18"/>
                <w:szCs w:val="18"/>
              </w:rPr>
              <w:t>1.1）乘用车：Tj=150℃，t=1222h；</w:t>
            </w:r>
          </w:p>
          <w:p w14:paraId="13DCEFDA">
            <w:pPr>
              <w:rPr>
                <w:sz w:val="18"/>
                <w:szCs w:val="18"/>
              </w:rPr>
            </w:pPr>
            <w:r>
              <w:rPr>
                <w:sz w:val="18"/>
                <w:szCs w:val="18"/>
              </w:rPr>
              <w:t>1.2）商用车：Tj=150℃，t=3666h</w:t>
            </w:r>
          </w:p>
          <w:p w14:paraId="1DEA32F2">
            <w:pPr>
              <w:rPr>
                <w:sz w:val="18"/>
                <w:szCs w:val="18"/>
              </w:rPr>
            </w:pPr>
            <w:r>
              <w:rPr>
                <w:sz w:val="18"/>
                <w:szCs w:val="18"/>
              </w:rPr>
              <w:t>（2）电气类条件（HTOL1）</w:t>
            </w:r>
          </w:p>
          <w:p w14:paraId="3CB142F5">
            <w:pPr>
              <w:rPr>
                <w:sz w:val="18"/>
                <w:szCs w:val="18"/>
              </w:rPr>
            </w:pPr>
            <w:r>
              <w:rPr>
                <w:sz w:val="18"/>
                <w:szCs w:val="18"/>
              </w:rPr>
              <w:t>仅适用于LED与激光器件。</w:t>
            </w:r>
            <w:r>
              <w:rPr>
                <w:bCs/>
                <w:sz w:val="18"/>
                <w:szCs w:val="18"/>
              </w:rPr>
              <w:t>对于LED和单纵模激光器件，使用最大驱动电流。脉冲工作的激光器件应该在最大应力下工作。有多个光源的光电器件在此项试验中需要同时让全部的光源同步工作。</w:t>
            </w:r>
          </w:p>
        </w:tc>
      </w:tr>
      <w:tr w14:paraId="48DF0D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536" w:type="pct"/>
            <w:vMerge w:val="continue"/>
            <w:shd w:val="clear" w:color="auto" w:fill="auto"/>
            <w:vAlign w:val="center"/>
          </w:tcPr>
          <w:p w14:paraId="1B63E769">
            <w:pPr>
              <w:jc w:val="center"/>
              <w:rPr>
                <w:sz w:val="18"/>
                <w:szCs w:val="18"/>
              </w:rPr>
            </w:pPr>
          </w:p>
        </w:tc>
        <w:tc>
          <w:tcPr>
            <w:tcW w:w="323" w:type="pct"/>
            <w:shd w:val="clear" w:color="auto" w:fill="auto"/>
            <w:vAlign w:val="center"/>
          </w:tcPr>
          <w:p w14:paraId="62B15D77">
            <w:pPr>
              <w:jc w:val="center"/>
              <w:rPr>
                <w:sz w:val="18"/>
                <w:szCs w:val="18"/>
              </w:rPr>
            </w:pPr>
            <w:r>
              <w:rPr>
                <w:sz w:val="18"/>
                <w:szCs w:val="18"/>
              </w:rPr>
              <w:t>B1b</w:t>
            </w:r>
          </w:p>
        </w:tc>
        <w:tc>
          <w:tcPr>
            <w:tcW w:w="856" w:type="pct"/>
            <w:shd w:val="clear" w:color="auto" w:fill="auto"/>
            <w:vAlign w:val="center"/>
          </w:tcPr>
          <w:p w14:paraId="495B9285">
            <w:pPr>
              <w:jc w:val="center"/>
              <w:rPr>
                <w:sz w:val="18"/>
                <w:szCs w:val="18"/>
              </w:rPr>
            </w:pPr>
            <w:r>
              <w:rPr>
                <w:sz w:val="18"/>
                <w:szCs w:val="18"/>
              </w:rPr>
              <w:t>高温工作寿命2</w:t>
            </w:r>
          </w:p>
        </w:tc>
        <w:tc>
          <w:tcPr>
            <w:tcW w:w="428" w:type="pct"/>
            <w:shd w:val="clear" w:color="auto" w:fill="auto"/>
            <w:vAlign w:val="center"/>
          </w:tcPr>
          <w:p w14:paraId="5910CE8F">
            <w:pPr>
              <w:jc w:val="center"/>
              <w:rPr>
                <w:sz w:val="18"/>
                <w:szCs w:val="18"/>
              </w:rPr>
            </w:pPr>
            <w:r>
              <w:rPr>
                <w:sz w:val="18"/>
                <w:szCs w:val="18"/>
              </w:rPr>
              <w:t>HTOL2</w:t>
            </w:r>
          </w:p>
        </w:tc>
        <w:tc>
          <w:tcPr>
            <w:tcW w:w="712" w:type="pct"/>
            <w:vAlign w:val="center"/>
          </w:tcPr>
          <w:p w14:paraId="74D12068">
            <w:pPr>
              <w:jc w:val="center"/>
              <w:rPr>
                <w:bCs/>
                <w:sz w:val="18"/>
                <w:szCs w:val="18"/>
              </w:rPr>
            </w:pPr>
            <w:r>
              <w:rPr>
                <w:bCs/>
                <w:sz w:val="18"/>
                <w:szCs w:val="18"/>
              </w:rPr>
              <w:t>26只/批*3批</w:t>
            </w:r>
          </w:p>
        </w:tc>
        <w:tc>
          <w:tcPr>
            <w:tcW w:w="2144" w:type="pct"/>
            <w:vAlign w:val="center"/>
          </w:tcPr>
          <w:p w14:paraId="15D53B88">
            <w:pPr>
              <w:rPr>
                <w:sz w:val="18"/>
                <w:szCs w:val="18"/>
              </w:rPr>
            </w:pPr>
            <w:r>
              <w:rPr>
                <w:sz w:val="18"/>
                <w:szCs w:val="18"/>
              </w:rPr>
              <w:t>（1）温湿度条件（HTOL2）</w:t>
            </w:r>
          </w:p>
          <w:p w14:paraId="30598CBA">
            <w:pPr>
              <w:rPr>
                <w:sz w:val="18"/>
                <w:szCs w:val="18"/>
              </w:rPr>
            </w:pPr>
            <w:r>
              <w:rPr>
                <w:sz w:val="18"/>
                <w:szCs w:val="18"/>
              </w:rPr>
              <w:t>1.1）乘用车：Tj=150℃，t=1222h；</w:t>
            </w:r>
          </w:p>
          <w:p w14:paraId="76787783">
            <w:pPr>
              <w:rPr>
                <w:bCs/>
                <w:sz w:val="18"/>
                <w:szCs w:val="18"/>
              </w:rPr>
            </w:pPr>
            <w:r>
              <w:rPr>
                <w:sz w:val="18"/>
                <w:szCs w:val="18"/>
              </w:rPr>
              <w:t>1.2）商用车：Tj=150℃，t=3666h</w:t>
            </w:r>
            <w:r>
              <w:rPr>
                <w:bCs/>
                <w:sz w:val="18"/>
                <w:szCs w:val="18"/>
              </w:rPr>
              <w:t>。</w:t>
            </w:r>
          </w:p>
          <w:p w14:paraId="068DC26C">
            <w:pPr>
              <w:rPr>
                <w:sz w:val="18"/>
                <w:szCs w:val="18"/>
              </w:rPr>
            </w:pPr>
            <w:r>
              <w:rPr>
                <w:sz w:val="18"/>
                <w:szCs w:val="18"/>
              </w:rPr>
              <w:t>（2）电气类条件（HTOL2）</w:t>
            </w:r>
          </w:p>
          <w:p w14:paraId="07685705">
            <w:pPr>
              <w:rPr>
                <w:sz w:val="18"/>
                <w:szCs w:val="18"/>
              </w:rPr>
            </w:pPr>
            <w:r>
              <w:rPr>
                <w:sz w:val="18"/>
                <w:szCs w:val="18"/>
              </w:rPr>
              <w:t>仅适用于</w:t>
            </w:r>
            <w:r>
              <w:rPr>
                <w:bCs/>
                <w:sz w:val="18"/>
                <w:szCs w:val="18"/>
              </w:rPr>
              <w:t>LED和单纵模激光器件，使用最大驱动电流。</w:t>
            </w:r>
          </w:p>
        </w:tc>
      </w:tr>
      <w:tr w14:paraId="7E4E56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536" w:type="pct"/>
            <w:vMerge w:val="continue"/>
            <w:shd w:val="clear" w:color="auto" w:fill="auto"/>
            <w:vAlign w:val="center"/>
          </w:tcPr>
          <w:p w14:paraId="301A4615">
            <w:pPr>
              <w:jc w:val="center"/>
              <w:rPr>
                <w:sz w:val="18"/>
                <w:szCs w:val="18"/>
              </w:rPr>
            </w:pPr>
          </w:p>
        </w:tc>
        <w:tc>
          <w:tcPr>
            <w:tcW w:w="323" w:type="pct"/>
            <w:shd w:val="clear" w:color="auto" w:fill="auto"/>
            <w:vAlign w:val="center"/>
          </w:tcPr>
          <w:p w14:paraId="7AFF6BBE">
            <w:pPr>
              <w:jc w:val="center"/>
              <w:rPr>
                <w:sz w:val="18"/>
                <w:szCs w:val="18"/>
              </w:rPr>
            </w:pPr>
            <w:r>
              <w:rPr>
                <w:sz w:val="18"/>
                <w:szCs w:val="18"/>
              </w:rPr>
              <w:t>B1c</w:t>
            </w:r>
          </w:p>
        </w:tc>
        <w:tc>
          <w:tcPr>
            <w:tcW w:w="856" w:type="pct"/>
            <w:shd w:val="clear" w:color="auto" w:fill="auto"/>
            <w:vAlign w:val="center"/>
          </w:tcPr>
          <w:p w14:paraId="33D5493E">
            <w:pPr>
              <w:jc w:val="center"/>
              <w:rPr>
                <w:sz w:val="18"/>
                <w:szCs w:val="18"/>
              </w:rPr>
            </w:pPr>
            <w:r>
              <w:rPr>
                <w:sz w:val="18"/>
                <w:szCs w:val="18"/>
              </w:rPr>
              <w:t>高温反偏</w:t>
            </w:r>
          </w:p>
        </w:tc>
        <w:tc>
          <w:tcPr>
            <w:tcW w:w="428" w:type="pct"/>
            <w:shd w:val="clear" w:color="auto" w:fill="auto"/>
            <w:vAlign w:val="center"/>
          </w:tcPr>
          <w:p w14:paraId="186794AF">
            <w:pPr>
              <w:jc w:val="center"/>
              <w:rPr>
                <w:sz w:val="18"/>
                <w:szCs w:val="18"/>
              </w:rPr>
            </w:pPr>
            <w:r>
              <w:rPr>
                <w:sz w:val="18"/>
                <w:szCs w:val="18"/>
              </w:rPr>
              <w:t>HTRB</w:t>
            </w:r>
          </w:p>
        </w:tc>
        <w:tc>
          <w:tcPr>
            <w:tcW w:w="712" w:type="pct"/>
            <w:vAlign w:val="center"/>
          </w:tcPr>
          <w:p w14:paraId="58BFCA26">
            <w:pPr>
              <w:jc w:val="center"/>
              <w:rPr>
                <w:bCs/>
                <w:sz w:val="18"/>
                <w:szCs w:val="18"/>
              </w:rPr>
            </w:pPr>
            <w:r>
              <w:rPr>
                <w:bCs/>
                <w:sz w:val="18"/>
                <w:szCs w:val="18"/>
              </w:rPr>
              <w:t>26只/批*3批</w:t>
            </w:r>
          </w:p>
        </w:tc>
        <w:tc>
          <w:tcPr>
            <w:tcW w:w="2144" w:type="pct"/>
            <w:vAlign w:val="center"/>
          </w:tcPr>
          <w:p w14:paraId="50BB0612">
            <w:pPr>
              <w:rPr>
                <w:sz w:val="18"/>
                <w:szCs w:val="18"/>
              </w:rPr>
            </w:pPr>
            <w:r>
              <w:rPr>
                <w:sz w:val="18"/>
                <w:szCs w:val="18"/>
              </w:rPr>
              <w:t>（1）温湿度条件（HTRB）</w:t>
            </w:r>
          </w:p>
          <w:p w14:paraId="31E4BA74">
            <w:pPr>
              <w:rPr>
                <w:sz w:val="18"/>
                <w:szCs w:val="18"/>
              </w:rPr>
            </w:pPr>
            <w:r>
              <w:rPr>
                <w:sz w:val="18"/>
                <w:szCs w:val="18"/>
              </w:rPr>
              <w:t>1.1）乘用车：Tj=150℃，t=1222h；</w:t>
            </w:r>
          </w:p>
          <w:p w14:paraId="2ED1CCC8">
            <w:pPr>
              <w:rPr>
                <w:bCs/>
                <w:sz w:val="18"/>
                <w:szCs w:val="18"/>
              </w:rPr>
            </w:pPr>
            <w:r>
              <w:rPr>
                <w:sz w:val="18"/>
                <w:szCs w:val="18"/>
              </w:rPr>
              <w:t>1.2）商用车：Tj=150℃，t=3666h</w:t>
            </w:r>
            <w:r>
              <w:rPr>
                <w:bCs/>
                <w:sz w:val="18"/>
                <w:szCs w:val="18"/>
              </w:rPr>
              <w:t>。</w:t>
            </w:r>
          </w:p>
          <w:p w14:paraId="41A9E9ED">
            <w:pPr>
              <w:rPr>
                <w:sz w:val="18"/>
                <w:szCs w:val="18"/>
              </w:rPr>
            </w:pPr>
            <w:r>
              <w:rPr>
                <w:sz w:val="18"/>
                <w:szCs w:val="18"/>
              </w:rPr>
              <w:t>（2）电气类条件（HTRB）</w:t>
            </w:r>
          </w:p>
          <w:p w14:paraId="2E7FF7B3">
            <w:pPr>
              <w:rPr>
                <w:sz w:val="18"/>
                <w:szCs w:val="18"/>
              </w:rPr>
            </w:pPr>
            <w:r>
              <w:rPr>
                <w:bCs/>
                <w:sz w:val="18"/>
                <w:szCs w:val="18"/>
              </w:rPr>
              <w:t>施加器件标定的最大直流反向电压。</w:t>
            </w:r>
          </w:p>
        </w:tc>
      </w:tr>
      <w:tr w14:paraId="52FA31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536" w:type="pct"/>
            <w:vMerge w:val="continue"/>
            <w:shd w:val="clear" w:color="auto" w:fill="auto"/>
            <w:vAlign w:val="center"/>
          </w:tcPr>
          <w:p w14:paraId="1E4FFFB7">
            <w:pPr>
              <w:jc w:val="center"/>
              <w:rPr>
                <w:sz w:val="18"/>
                <w:szCs w:val="18"/>
              </w:rPr>
            </w:pPr>
          </w:p>
        </w:tc>
        <w:tc>
          <w:tcPr>
            <w:tcW w:w="323" w:type="pct"/>
            <w:shd w:val="clear" w:color="auto" w:fill="auto"/>
            <w:vAlign w:val="center"/>
          </w:tcPr>
          <w:p w14:paraId="7E11CBF2">
            <w:pPr>
              <w:jc w:val="center"/>
              <w:rPr>
                <w:sz w:val="18"/>
                <w:szCs w:val="18"/>
              </w:rPr>
            </w:pPr>
            <w:r>
              <w:rPr>
                <w:sz w:val="18"/>
                <w:szCs w:val="18"/>
              </w:rPr>
              <w:t>B2</w:t>
            </w:r>
          </w:p>
        </w:tc>
        <w:tc>
          <w:tcPr>
            <w:tcW w:w="856" w:type="pct"/>
            <w:shd w:val="clear" w:color="auto" w:fill="auto"/>
            <w:vAlign w:val="center"/>
          </w:tcPr>
          <w:p w14:paraId="0BC9F329">
            <w:pPr>
              <w:jc w:val="center"/>
              <w:rPr>
                <w:sz w:val="18"/>
                <w:szCs w:val="18"/>
              </w:rPr>
            </w:pPr>
            <w:r>
              <w:rPr>
                <w:sz w:val="18"/>
                <w:szCs w:val="18"/>
              </w:rPr>
              <w:t>低温工作寿命</w:t>
            </w:r>
          </w:p>
        </w:tc>
        <w:tc>
          <w:tcPr>
            <w:tcW w:w="428" w:type="pct"/>
            <w:shd w:val="clear" w:color="auto" w:fill="auto"/>
            <w:vAlign w:val="center"/>
          </w:tcPr>
          <w:p w14:paraId="5D822344">
            <w:pPr>
              <w:jc w:val="center"/>
              <w:rPr>
                <w:sz w:val="18"/>
                <w:szCs w:val="18"/>
              </w:rPr>
            </w:pPr>
            <w:r>
              <w:rPr>
                <w:sz w:val="18"/>
                <w:szCs w:val="18"/>
              </w:rPr>
              <w:t>LTOL</w:t>
            </w:r>
          </w:p>
        </w:tc>
        <w:tc>
          <w:tcPr>
            <w:tcW w:w="712" w:type="pct"/>
            <w:vAlign w:val="center"/>
          </w:tcPr>
          <w:p w14:paraId="648FCA75">
            <w:pPr>
              <w:jc w:val="center"/>
              <w:rPr>
                <w:bCs/>
                <w:sz w:val="18"/>
                <w:szCs w:val="18"/>
              </w:rPr>
            </w:pPr>
            <w:r>
              <w:rPr>
                <w:bCs/>
                <w:sz w:val="18"/>
                <w:szCs w:val="18"/>
              </w:rPr>
              <w:t>26只/批*3批</w:t>
            </w:r>
          </w:p>
        </w:tc>
        <w:tc>
          <w:tcPr>
            <w:tcW w:w="2144" w:type="pct"/>
            <w:vAlign w:val="center"/>
          </w:tcPr>
          <w:p w14:paraId="7B56D3C6">
            <w:pPr>
              <w:rPr>
                <w:sz w:val="18"/>
                <w:szCs w:val="18"/>
              </w:rPr>
            </w:pPr>
            <w:r>
              <w:rPr>
                <w:sz w:val="18"/>
                <w:szCs w:val="18"/>
              </w:rPr>
              <w:t>（1）温湿度条件（LTOL）</w:t>
            </w:r>
          </w:p>
          <w:p w14:paraId="4D075B00">
            <w:pPr>
              <w:rPr>
                <w:sz w:val="18"/>
                <w:szCs w:val="18"/>
              </w:rPr>
            </w:pPr>
            <w:r>
              <w:rPr>
                <w:sz w:val="18"/>
                <w:szCs w:val="18"/>
              </w:rPr>
              <w:t>1.1）乘用车：</w:t>
            </w:r>
            <w:r>
              <w:rPr>
                <w:bCs/>
                <w:sz w:val="18"/>
                <w:szCs w:val="18"/>
              </w:rPr>
              <w:t>Ta=-40℃，</w:t>
            </w:r>
            <w:r>
              <w:rPr>
                <w:sz w:val="18"/>
                <w:szCs w:val="18"/>
              </w:rPr>
              <w:t>t=500h；</w:t>
            </w:r>
          </w:p>
          <w:p w14:paraId="2E3AE372">
            <w:pPr>
              <w:rPr>
                <w:bCs/>
                <w:sz w:val="18"/>
                <w:szCs w:val="18"/>
              </w:rPr>
            </w:pPr>
            <w:r>
              <w:rPr>
                <w:sz w:val="18"/>
                <w:szCs w:val="18"/>
              </w:rPr>
              <w:t>1.2）商用车：</w:t>
            </w:r>
            <w:r>
              <w:rPr>
                <w:bCs/>
                <w:sz w:val="18"/>
                <w:szCs w:val="18"/>
              </w:rPr>
              <w:t>Ta=-40℃，</w:t>
            </w:r>
            <w:r>
              <w:rPr>
                <w:sz w:val="18"/>
                <w:szCs w:val="18"/>
              </w:rPr>
              <w:t>t=500h。</w:t>
            </w:r>
          </w:p>
          <w:p w14:paraId="24345B17">
            <w:pPr>
              <w:rPr>
                <w:sz w:val="18"/>
                <w:szCs w:val="18"/>
              </w:rPr>
            </w:pPr>
            <w:r>
              <w:rPr>
                <w:sz w:val="18"/>
                <w:szCs w:val="18"/>
              </w:rPr>
              <w:t>（2）电气类条件（LTOL）</w:t>
            </w:r>
          </w:p>
          <w:p w14:paraId="0797508F">
            <w:pPr>
              <w:rPr>
                <w:sz w:val="18"/>
                <w:szCs w:val="18"/>
              </w:rPr>
            </w:pPr>
            <w:r>
              <w:rPr>
                <w:bCs/>
                <w:sz w:val="18"/>
                <w:szCs w:val="18"/>
              </w:rPr>
              <w:t>仅适用于激光器件。对于单纵模激光器施加最大驱动电流；脉冲激光器需要用允许的最大应力进行试验，5min开启，5min关断。</w:t>
            </w:r>
          </w:p>
        </w:tc>
      </w:tr>
    </w:tbl>
    <w:p w14:paraId="633E54A8">
      <w:pPr>
        <w:pStyle w:val="69"/>
        <w:rPr>
          <w:rFonts w:ascii="Times New Roman"/>
        </w:rPr>
      </w:pPr>
      <w:bookmarkStart w:id="53" w:name="_Toc204808213"/>
      <w:bookmarkStart w:id="54" w:name="_Toc204808240"/>
      <w:r>
        <w:rPr>
          <w:rFonts w:ascii="Times New Roman"/>
        </w:rPr>
        <w:t>功能安全</w:t>
      </w:r>
      <w:r>
        <w:rPr>
          <w:rFonts w:hint="eastAsia" w:ascii="Times New Roman"/>
        </w:rPr>
        <w:t>分级要求</w:t>
      </w:r>
      <w:bookmarkEnd w:id="53"/>
      <w:bookmarkEnd w:id="54"/>
    </w:p>
    <w:p w14:paraId="694296C8">
      <w:pPr>
        <w:pStyle w:val="22"/>
        <w:ind w:left="210" w:leftChars="100"/>
        <w:rPr>
          <w:rFonts w:ascii="Times New Roman"/>
        </w:rPr>
      </w:pPr>
      <w:r>
        <w:rPr>
          <w:rFonts w:hint="eastAsia" w:ascii="Times New Roman"/>
        </w:rPr>
        <w:t>不涉及</w:t>
      </w:r>
      <w:r>
        <w:rPr>
          <w:rFonts w:ascii="Times New Roman"/>
        </w:rPr>
        <w:t>功能安全</w:t>
      </w:r>
      <w:r>
        <w:rPr>
          <w:rFonts w:hint="eastAsia" w:ascii="Times New Roman"/>
        </w:rPr>
        <w:t>分级。</w:t>
      </w:r>
    </w:p>
    <w:p w14:paraId="3A9F6A1F">
      <w:pPr>
        <w:pStyle w:val="69"/>
        <w:rPr>
          <w:rFonts w:ascii="Times New Roman"/>
        </w:rPr>
      </w:pPr>
      <w:bookmarkStart w:id="55" w:name="_Toc204808241"/>
      <w:bookmarkStart w:id="56" w:name="_Toc204808214"/>
      <w:r>
        <w:rPr>
          <w:rFonts w:hint="eastAsia" w:ascii="Times New Roman"/>
        </w:rPr>
        <w:t>电磁兼容分级要求</w:t>
      </w:r>
      <w:bookmarkEnd w:id="55"/>
      <w:bookmarkEnd w:id="56"/>
    </w:p>
    <w:p w14:paraId="10B6FD95">
      <w:pPr>
        <w:pStyle w:val="22"/>
        <w:ind w:left="210" w:leftChars="100"/>
        <w:rPr>
          <w:rFonts w:ascii="Times New Roman"/>
        </w:rPr>
      </w:pPr>
      <w:r>
        <w:rPr>
          <w:rFonts w:hint="eastAsia" w:ascii="Times New Roman"/>
        </w:rPr>
        <w:t>不涉及</w:t>
      </w:r>
      <w:r>
        <w:rPr>
          <w:rFonts w:ascii="Times New Roman"/>
        </w:rPr>
        <w:t>电磁兼容</w:t>
      </w:r>
      <w:r>
        <w:rPr>
          <w:rFonts w:hint="eastAsia" w:ascii="Times New Roman"/>
        </w:rPr>
        <w:t>分级</w:t>
      </w:r>
      <w:r>
        <w:rPr>
          <w:rFonts w:ascii="Times New Roman"/>
        </w:rPr>
        <w:t>。</w:t>
      </w:r>
    </w:p>
    <w:p w14:paraId="572AFA32">
      <w:pPr>
        <w:pStyle w:val="69"/>
        <w:rPr>
          <w:rFonts w:ascii="Times New Roman"/>
        </w:rPr>
      </w:pPr>
      <w:bookmarkStart w:id="57" w:name="_Toc204808215"/>
      <w:bookmarkStart w:id="58" w:name="_Toc204808242"/>
      <w:r>
        <w:rPr>
          <w:rFonts w:hint="eastAsia" w:ascii="Times New Roman"/>
        </w:rPr>
        <w:t>可靠性及功能安全分级检测要求</w:t>
      </w:r>
      <w:bookmarkEnd w:id="57"/>
      <w:bookmarkEnd w:id="58"/>
    </w:p>
    <w:p w14:paraId="26CD2B6E">
      <w:pPr>
        <w:pStyle w:val="22"/>
        <w:rPr>
          <w:rFonts w:ascii="Times New Roman"/>
        </w:rPr>
      </w:pPr>
      <w:r>
        <w:rPr>
          <w:rFonts w:ascii="Times New Roman"/>
        </w:rPr>
        <w:t>本节基于汽车不同应用领域典型应用场景，给出了基于任务剖面的汽车光电器件可靠性及功能安全分级检测要求（见表11）。典型应用场景及推荐的可靠性及功能安全等级如表5所示。</w:t>
      </w:r>
    </w:p>
    <w:p w14:paraId="2807D794">
      <w:pPr>
        <w:pStyle w:val="22"/>
        <w:spacing w:before="156" w:beforeLines="50" w:after="156" w:afterLines="50"/>
        <w:ind w:firstLine="0" w:firstLineChars="0"/>
        <w:jc w:val="center"/>
        <w:rPr>
          <w:rFonts w:ascii="Times New Roman" w:eastAsia="黑体"/>
        </w:rPr>
      </w:pPr>
      <w:r>
        <w:rPr>
          <w:rFonts w:ascii="Times New Roman" w:eastAsia="黑体"/>
        </w:rPr>
        <w:t xml:space="preserve">表 </w:t>
      </w:r>
      <w:r>
        <w:rPr>
          <w:rFonts w:ascii="Times New Roman" w:eastAsia="黑体"/>
        </w:rPr>
        <w:fldChar w:fldCharType="begin" w:fldLock="1"/>
      </w:r>
      <w:r>
        <w:rPr>
          <w:rFonts w:ascii="Times New Roman" w:eastAsia="黑体"/>
        </w:rPr>
        <w:instrText xml:space="preserve"> SEQ 表 \* ARABIC </w:instrText>
      </w:r>
      <w:r>
        <w:rPr>
          <w:rFonts w:ascii="Times New Roman" w:eastAsia="黑体"/>
        </w:rPr>
        <w:fldChar w:fldCharType="separate"/>
      </w:r>
      <w:r>
        <w:rPr>
          <w:rFonts w:ascii="Times New Roman" w:eastAsia="黑体"/>
        </w:rPr>
        <w:t>11</w:t>
      </w:r>
      <w:r>
        <w:rPr>
          <w:rFonts w:ascii="Times New Roman" w:eastAsia="黑体"/>
        </w:rPr>
        <w:fldChar w:fldCharType="end"/>
      </w:r>
      <w:r>
        <w:rPr>
          <w:rFonts w:ascii="Times New Roman" w:eastAsia="黑体"/>
        </w:rPr>
        <w:t xml:space="preserve"> </w:t>
      </w:r>
      <w:r>
        <w:rPr>
          <w:rFonts w:hint="eastAsia" w:ascii="Times New Roman" w:eastAsia="黑体"/>
        </w:rPr>
        <w:t>汽车光电器件可靠性及功能安全等级</w:t>
      </w:r>
    </w:p>
    <w:tbl>
      <w:tblPr>
        <w:tblStyle w:val="31"/>
        <w:tblW w:w="935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636"/>
        <w:gridCol w:w="1202"/>
        <w:gridCol w:w="1134"/>
        <w:gridCol w:w="2693"/>
        <w:gridCol w:w="1276"/>
        <w:gridCol w:w="1134"/>
        <w:gridCol w:w="1276"/>
      </w:tblGrid>
      <w:tr w14:paraId="78C115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jc w:val="center"/>
        </w:trPr>
        <w:tc>
          <w:tcPr>
            <w:tcW w:w="636" w:type="dxa"/>
            <w:vMerge w:val="restart"/>
            <w:tcBorders>
              <w:top w:val="single" w:color="000000" w:sz="12" w:space="0"/>
              <w:bottom w:val="single" w:color="000000" w:sz="12" w:space="0"/>
            </w:tcBorders>
            <w:vAlign w:val="center"/>
          </w:tcPr>
          <w:p w14:paraId="4FE62095">
            <w:pPr>
              <w:widowControl/>
              <w:tabs>
                <w:tab w:val="center" w:pos="4201"/>
                <w:tab w:val="right" w:leader="dot" w:pos="9298"/>
              </w:tabs>
              <w:autoSpaceDE w:val="0"/>
              <w:autoSpaceDN w:val="0"/>
              <w:spacing w:before="156" w:beforeLines="50" w:after="156" w:afterLines="50"/>
              <w:jc w:val="center"/>
              <w:rPr>
                <w:rFonts w:ascii="Times New Roman"/>
                <w:kern w:val="0"/>
                <w:sz w:val="18"/>
                <w:szCs w:val="18"/>
              </w:rPr>
            </w:pPr>
            <w:r>
              <w:rPr>
                <w:rFonts w:ascii="Times New Roman"/>
                <w:kern w:val="0"/>
                <w:sz w:val="18"/>
                <w:szCs w:val="18"/>
              </w:rPr>
              <w:t>等级</w:t>
            </w:r>
          </w:p>
        </w:tc>
        <w:tc>
          <w:tcPr>
            <w:tcW w:w="6305" w:type="dxa"/>
            <w:gridSpan w:val="4"/>
            <w:tcBorders>
              <w:top w:val="single" w:color="000000" w:sz="12" w:space="0"/>
              <w:bottom w:val="single" w:color="000000" w:sz="12" w:space="0"/>
            </w:tcBorders>
          </w:tcPr>
          <w:p w14:paraId="4A7CC979">
            <w:pPr>
              <w:widowControl/>
              <w:tabs>
                <w:tab w:val="center" w:pos="4201"/>
                <w:tab w:val="right" w:leader="dot" w:pos="9298"/>
              </w:tabs>
              <w:autoSpaceDE w:val="0"/>
              <w:autoSpaceDN w:val="0"/>
              <w:spacing w:before="156" w:beforeLines="50" w:after="156" w:afterLines="50"/>
              <w:jc w:val="center"/>
              <w:rPr>
                <w:rFonts w:ascii="Times New Roman"/>
                <w:kern w:val="0"/>
                <w:sz w:val="18"/>
                <w:szCs w:val="18"/>
              </w:rPr>
            </w:pPr>
            <w:r>
              <w:rPr>
                <w:rFonts w:ascii="Times New Roman"/>
                <w:kern w:val="0"/>
                <w:sz w:val="18"/>
                <w:szCs w:val="18"/>
              </w:rPr>
              <w:t>可靠性分级要求</w:t>
            </w:r>
          </w:p>
        </w:tc>
        <w:tc>
          <w:tcPr>
            <w:tcW w:w="1134" w:type="dxa"/>
            <w:vMerge w:val="restart"/>
            <w:tcBorders>
              <w:top w:val="single" w:color="000000" w:sz="12" w:space="0"/>
              <w:bottom w:val="single" w:color="000000" w:sz="12" w:space="0"/>
            </w:tcBorders>
            <w:vAlign w:val="center"/>
          </w:tcPr>
          <w:p w14:paraId="3049FC87">
            <w:pPr>
              <w:widowControl/>
              <w:tabs>
                <w:tab w:val="center" w:pos="4201"/>
                <w:tab w:val="right" w:leader="dot" w:pos="9298"/>
              </w:tabs>
              <w:autoSpaceDE w:val="0"/>
              <w:autoSpaceDN w:val="0"/>
              <w:spacing w:before="156" w:beforeLines="50" w:after="156" w:afterLines="50"/>
              <w:jc w:val="center"/>
              <w:rPr>
                <w:rFonts w:ascii="Times New Roman"/>
                <w:kern w:val="0"/>
                <w:sz w:val="18"/>
                <w:szCs w:val="18"/>
              </w:rPr>
            </w:pPr>
            <w:r>
              <w:rPr>
                <w:rFonts w:ascii="Times New Roman"/>
                <w:kern w:val="0"/>
                <w:sz w:val="18"/>
                <w:szCs w:val="18"/>
              </w:rPr>
              <w:t>功能安全</w:t>
            </w:r>
          </w:p>
          <w:p w14:paraId="21698B28">
            <w:pPr>
              <w:widowControl/>
              <w:tabs>
                <w:tab w:val="center" w:pos="4201"/>
                <w:tab w:val="right" w:leader="dot" w:pos="9298"/>
              </w:tabs>
              <w:autoSpaceDE w:val="0"/>
              <w:autoSpaceDN w:val="0"/>
              <w:spacing w:before="156" w:beforeLines="50" w:after="156" w:afterLines="50"/>
              <w:jc w:val="center"/>
              <w:rPr>
                <w:rFonts w:ascii="Times New Roman"/>
                <w:kern w:val="0"/>
                <w:sz w:val="18"/>
                <w:szCs w:val="18"/>
              </w:rPr>
            </w:pPr>
            <w:r>
              <w:rPr>
                <w:rFonts w:ascii="Times New Roman"/>
                <w:kern w:val="0"/>
                <w:sz w:val="18"/>
                <w:szCs w:val="18"/>
              </w:rPr>
              <w:t>分级要求</w:t>
            </w:r>
          </w:p>
        </w:tc>
        <w:tc>
          <w:tcPr>
            <w:tcW w:w="1276" w:type="dxa"/>
            <w:vMerge w:val="restart"/>
            <w:tcBorders>
              <w:top w:val="single" w:color="000000" w:sz="12" w:space="0"/>
              <w:bottom w:val="single" w:color="000000" w:sz="12" w:space="0"/>
            </w:tcBorders>
            <w:vAlign w:val="center"/>
          </w:tcPr>
          <w:p w14:paraId="690C3547">
            <w:pPr>
              <w:widowControl/>
              <w:tabs>
                <w:tab w:val="center" w:pos="4201"/>
                <w:tab w:val="right" w:leader="dot" w:pos="9298"/>
              </w:tabs>
              <w:autoSpaceDE w:val="0"/>
              <w:autoSpaceDN w:val="0"/>
              <w:spacing w:before="156" w:beforeLines="50" w:after="156" w:afterLines="50"/>
              <w:jc w:val="center"/>
              <w:rPr>
                <w:rFonts w:ascii="Times New Roman"/>
                <w:kern w:val="0"/>
                <w:sz w:val="18"/>
                <w:szCs w:val="18"/>
              </w:rPr>
            </w:pPr>
            <w:r>
              <w:rPr>
                <w:rFonts w:ascii="Times New Roman"/>
                <w:kern w:val="0"/>
                <w:sz w:val="18"/>
                <w:szCs w:val="18"/>
              </w:rPr>
              <w:t>电磁兼容</w:t>
            </w:r>
          </w:p>
          <w:p w14:paraId="1464C408">
            <w:pPr>
              <w:widowControl/>
              <w:tabs>
                <w:tab w:val="center" w:pos="4201"/>
                <w:tab w:val="right" w:leader="dot" w:pos="9298"/>
              </w:tabs>
              <w:autoSpaceDE w:val="0"/>
              <w:autoSpaceDN w:val="0"/>
              <w:spacing w:before="156" w:beforeLines="50" w:after="156" w:afterLines="50"/>
              <w:jc w:val="center"/>
              <w:rPr>
                <w:rFonts w:ascii="Times New Roman"/>
                <w:kern w:val="0"/>
                <w:sz w:val="18"/>
                <w:szCs w:val="18"/>
              </w:rPr>
            </w:pPr>
            <w:r>
              <w:rPr>
                <w:rFonts w:ascii="Times New Roman"/>
                <w:kern w:val="0"/>
                <w:sz w:val="18"/>
                <w:szCs w:val="18"/>
              </w:rPr>
              <w:t>分级要求</w:t>
            </w:r>
          </w:p>
        </w:tc>
      </w:tr>
      <w:tr w14:paraId="004CD8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Merge w:val="continue"/>
            <w:tcBorders>
              <w:top w:val="single" w:color="000000" w:sz="12" w:space="0"/>
              <w:bottom w:val="single" w:color="000000" w:sz="12" w:space="0"/>
            </w:tcBorders>
          </w:tcPr>
          <w:p w14:paraId="22579C33">
            <w:pPr>
              <w:widowControl/>
              <w:tabs>
                <w:tab w:val="center" w:pos="4201"/>
                <w:tab w:val="right" w:leader="dot" w:pos="9298"/>
              </w:tabs>
              <w:autoSpaceDE w:val="0"/>
              <w:autoSpaceDN w:val="0"/>
              <w:jc w:val="center"/>
              <w:rPr>
                <w:rFonts w:ascii="Times New Roman"/>
                <w:kern w:val="0"/>
                <w:sz w:val="18"/>
                <w:szCs w:val="18"/>
              </w:rPr>
            </w:pPr>
          </w:p>
        </w:tc>
        <w:tc>
          <w:tcPr>
            <w:tcW w:w="1202" w:type="dxa"/>
            <w:tcBorders>
              <w:top w:val="single" w:color="000000" w:sz="12" w:space="0"/>
              <w:bottom w:val="single" w:color="000000" w:sz="12" w:space="0"/>
            </w:tcBorders>
            <w:vAlign w:val="center"/>
          </w:tcPr>
          <w:p w14:paraId="16101371">
            <w:pPr>
              <w:widowControl/>
              <w:tabs>
                <w:tab w:val="center" w:pos="4201"/>
                <w:tab w:val="right" w:leader="dot" w:pos="9298"/>
              </w:tabs>
              <w:autoSpaceDE w:val="0"/>
              <w:autoSpaceDN w:val="0"/>
              <w:spacing w:before="156" w:beforeLines="50" w:after="156" w:afterLines="50"/>
              <w:jc w:val="center"/>
              <w:rPr>
                <w:rFonts w:ascii="Times New Roman"/>
                <w:kern w:val="0"/>
                <w:sz w:val="18"/>
                <w:szCs w:val="18"/>
              </w:rPr>
            </w:pPr>
            <w:r>
              <w:rPr>
                <w:rFonts w:ascii="Times New Roman"/>
                <w:kern w:val="0"/>
                <w:sz w:val="18"/>
                <w:szCs w:val="18"/>
              </w:rPr>
              <w:t>温度范围</w:t>
            </w:r>
            <w:r>
              <w:rPr>
                <w:rFonts w:ascii="Times New Roman"/>
                <w:kern w:val="0"/>
                <w:sz w:val="24"/>
                <w:vertAlign w:val="superscript"/>
              </w:rPr>
              <w:t>a*</w:t>
            </w:r>
          </w:p>
        </w:tc>
        <w:tc>
          <w:tcPr>
            <w:tcW w:w="1134" w:type="dxa"/>
            <w:tcBorders>
              <w:top w:val="single" w:color="000000" w:sz="12" w:space="0"/>
              <w:bottom w:val="single" w:color="000000" w:sz="12" w:space="0"/>
            </w:tcBorders>
            <w:vAlign w:val="center"/>
          </w:tcPr>
          <w:p w14:paraId="01C69166">
            <w:pPr>
              <w:widowControl/>
              <w:tabs>
                <w:tab w:val="center" w:pos="4201"/>
                <w:tab w:val="right" w:leader="dot" w:pos="9298"/>
              </w:tabs>
              <w:autoSpaceDE w:val="0"/>
              <w:autoSpaceDN w:val="0"/>
              <w:spacing w:before="156" w:beforeLines="50" w:after="156" w:afterLines="50"/>
              <w:jc w:val="center"/>
              <w:rPr>
                <w:rFonts w:ascii="Times New Roman"/>
                <w:kern w:val="0"/>
                <w:sz w:val="18"/>
                <w:szCs w:val="18"/>
              </w:rPr>
            </w:pPr>
            <w:r>
              <w:rPr>
                <w:rFonts w:ascii="Times New Roman"/>
                <w:kern w:val="0"/>
                <w:sz w:val="18"/>
                <w:szCs w:val="18"/>
              </w:rPr>
              <w:t>振动量级</w:t>
            </w:r>
            <w:r>
              <w:rPr>
                <w:rFonts w:ascii="Times New Roman"/>
                <w:kern w:val="0"/>
                <w:sz w:val="24"/>
                <w:vertAlign w:val="superscript"/>
              </w:rPr>
              <w:t>b*</w:t>
            </w:r>
          </w:p>
        </w:tc>
        <w:tc>
          <w:tcPr>
            <w:tcW w:w="2693" w:type="dxa"/>
            <w:tcBorders>
              <w:top w:val="single" w:color="000000" w:sz="12" w:space="0"/>
              <w:bottom w:val="single" w:color="000000" w:sz="12" w:space="0"/>
            </w:tcBorders>
            <w:vAlign w:val="center"/>
          </w:tcPr>
          <w:p w14:paraId="39C4A423">
            <w:pPr>
              <w:widowControl/>
              <w:tabs>
                <w:tab w:val="center" w:pos="4201"/>
                <w:tab w:val="right" w:leader="dot" w:pos="9298"/>
              </w:tabs>
              <w:autoSpaceDE w:val="0"/>
              <w:autoSpaceDN w:val="0"/>
              <w:spacing w:before="156" w:beforeLines="50" w:after="156" w:afterLines="50"/>
              <w:jc w:val="center"/>
              <w:rPr>
                <w:rFonts w:ascii="Times New Roman"/>
                <w:kern w:val="0"/>
                <w:sz w:val="18"/>
                <w:szCs w:val="18"/>
              </w:rPr>
            </w:pPr>
            <w:r>
              <w:rPr>
                <w:rFonts w:ascii="Times New Roman"/>
                <w:kern w:val="0"/>
                <w:sz w:val="18"/>
                <w:szCs w:val="18"/>
              </w:rPr>
              <w:t>静电放电</w:t>
            </w:r>
          </w:p>
        </w:tc>
        <w:tc>
          <w:tcPr>
            <w:tcW w:w="1276" w:type="dxa"/>
            <w:tcBorders>
              <w:top w:val="single" w:color="000000" w:sz="12" w:space="0"/>
              <w:bottom w:val="single" w:color="000000" w:sz="12" w:space="0"/>
            </w:tcBorders>
          </w:tcPr>
          <w:p w14:paraId="47D9A164">
            <w:pPr>
              <w:widowControl/>
              <w:tabs>
                <w:tab w:val="center" w:pos="4201"/>
                <w:tab w:val="right" w:leader="dot" w:pos="9298"/>
              </w:tabs>
              <w:autoSpaceDE w:val="0"/>
              <w:autoSpaceDN w:val="0"/>
              <w:spacing w:before="156" w:beforeLines="50" w:after="156" w:afterLines="50"/>
              <w:jc w:val="center"/>
              <w:rPr>
                <w:rFonts w:ascii="Times New Roman"/>
                <w:kern w:val="0"/>
                <w:sz w:val="18"/>
                <w:szCs w:val="18"/>
              </w:rPr>
            </w:pPr>
            <w:r>
              <w:rPr>
                <w:rFonts w:ascii="Times New Roman"/>
                <w:kern w:val="0"/>
                <w:sz w:val="18"/>
                <w:szCs w:val="18"/>
              </w:rPr>
              <w:t>可靠性分级检测要求</w:t>
            </w:r>
          </w:p>
        </w:tc>
        <w:tc>
          <w:tcPr>
            <w:tcW w:w="1134" w:type="dxa"/>
            <w:vMerge w:val="continue"/>
            <w:tcBorders>
              <w:top w:val="single" w:color="000000" w:sz="4" w:space="0"/>
              <w:bottom w:val="single" w:color="000000" w:sz="12" w:space="0"/>
            </w:tcBorders>
          </w:tcPr>
          <w:p w14:paraId="03115F89">
            <w:pPr>
              <w:widowControl/>
              <w:tabs>
                <w:tab w:val="center" w:pos="4201"/>
                <w:tab w:val="right" w:leader="dot" w:pos="9298"/>
              </w:tabs>
              <w:autoSpaceDE w:val="0"/>
              <w:autoSpaceDN w:val="0"/>
              <w:spacing w:before="156" w:beforeLines="50" w:after="156" w:afterLines="50"/>
              <w:jc w:val="center"/>
              <w:rPr>
                <w:rFonts w:ascii="Times New Roman"/>
                <w:kern w:val="0"/>
                <w:sz w:val="18"/>
                <w:szCs w:val="18"/>
              </w:rPr>
            </w:pPr>
          </w:p>
        </w:tc>
        <w:tc>
          <w:tcPr>
            <w:tcW w:w="1276" w:type="dxa"/>
            <w:vMerge w:val="continue"/>
            <w:tcBorders>
              <w:top w:val="single" w:color="000000" w:sz="4" w:space="0"/>
              <w:bottom w:val="single" w:color="000000" w:sz="12" w:space="0"/>
            </w:tcBorders>
          </w:tcPr>
          <w:p w14:paraId="4C8AB4F4">
            <w:pPr>
              <w:widowControl/>
              <w:tabs>
                <w:tab w:val="center" w:pos="4201"/>
                <w:tab w:val="right" w:leader="dot" w:pos="9298"/>
              </w:tabs>
              <w:autoSpaceDE w:val="0"/>
              <w:autoSpaceDN w:val="0"/>
              <w:spacing w:before="156" w:beforeLines="50" w:after="156" w:afterLines="50"/>
              <w:jc w:val="center"/>
              <w:rPr>
                <w:rFonts w:ascii="Times New Roman"/>
                <w:kern w:val="0"/>
                <w:sz w:val="18"/>
                <w:szCs w:val="18"/>
              </w:rPr>
            </w:pPr>
          </w:p>
        </w:tc>
      </w:tr>
      <w:tr w14:paraId="42DEE7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2" w:hRule="atLeast"/>
          <w:jc w:val="center"/>
        </w:trPr>
        <w:tc>
          <w:tcPr>
            <w:tcW w:w="636" w:type="dxa"/>
            <w:tcBorders>
              <w:top w:val="single" w:color="000000" w:sz="12" w:space="0"/>
            </w:tcBorders>
            <w:vAlign w:val="center"/>
          </w:tcPr>
          <w:p w14:paraId="1F1E3BE7">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R0</w:t>
            </w:r>
          </w:p>
        </w:tc>
        <w:tc>
          <w:tcPr>
            <w:tcW w:w="1202" w:type="dxa"/>
            <w:tcBorders>
              <w:top w:val="single" w:color="000000" w:sz="12" w:space="0"/>
            </w:tcBorders>
            <w:vAlign w:val="center"/>
          </w:tcPr>
          <w:p w14:paraId="65ECC9FC">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0级：</w:t>
            </w:r>
          </w:p>
          <w:p w14:paraId="480DB232">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-40</w:t>
            </w:r>
            <w:r>
              <w:rPr>
                <w:rFonts w:ascii="Times New Roman"/>
                <w:sz w:val="18"/>
                <w:szCs w:val="18"/>
              </w:rPr>
              <w:t>~</w:t>
            </w:r>
            <w:r>
              <w:rPr>
                <w:rFonts w:ascii="Times New Roman"/>
                <w:kern w:val="0"/>
                <w:sz w:val="18"/>
                <w:szCs w:val="18"/>
              </w:rPr>
              <w:t>+150℃</w:t>
            </w:r>
          </w:p>
        </w:tc>
        <w:tc>
          <w:tcPr>
            <w:tcW w:w="1134" w:type="dxa"/>
            <w:tcBorders>
              <w:top w:val="single" w:color="000000" w:sz="12" w:space="0"/>
            </w:tcBorders>
            <w:vAlign w:val="center"/>
          </w:tcPr>
          <w:p w14:paraId="507A0659">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0级</w:t>
            </w:r>
          </w:p>
        </w:tc>
        <w:tc>
          <w:tcPr>
            <w:tcW w:w="2693" w:type="dxa"/>
            <w:tcBorders>
              <w:top w:val="single" w:color="000000" w:sz="12" w:space="0"/>
            </w:tcBorders>
            <w:vAlign w:val="center"/>
          </w:tcPr>
          <w:p w14:paraId="74526A88">
            <w:pPr>
              <w:widowControl/>
              <w:tabs>
                <w:tab w:val="center" w:pos="4201"/>
                <w:tab w:val="right" w:leader="dot" w:pos="9298"/>
              </w:tabs>
              <w:autoSpaceDE w:val="0"/>
              <w:autoSpaceDN w:val="0"/>
              <w:rPr>
                <w:rFonts w:ascii="Times New Roman"/>
                <w:kern w:val="0"/>
                <w:sz w:val="18"/>
                <w:szCs w:val="18"/>
              </w:rPr>
            </w:pPr>
            <w:r>
              <w:rPr>
                <w:rFonts w:ascii="Times New Roman"/>
                <w:kern w:val="0"/>
                <w:sz w:val="18"/>
                <w:szCs w:val="18"/>
              </w:rPr>
              <w:t>（1）商用车</w:t>
            </w:r>
          </w:p>
          <w:p w14:paraId="18CDDA52">
            <w:pPr>
              <w:widowControl/>
              <w:tabs>
                <w:tab w:val="center" w:pos="4201"/>
                <w:tab w:val="right" w:leader="dot" w:pos="9298"/>
              </w:tabs>
              <w:autoSpaceDE w:val="0"/>
              <w:autoSpaceDN w:val="0"/>
              <w:rPr>
                <w:rFonts w:ascii="Times New Roman"/>
                <w:kern w:val="0"/>
                <w:sz w:val="18"/>
                <w:szCs w:val="18"/>
              </w:rPr>
            </w:pPr>
            <w:r>
              <w:rPr>
                <w:rFonts w:ascii="Times New Roman"/>
                <w:kern w:val="0"/>
                <w:sz w:val="18"/>
                <w:szCs w:val="18"/>
              </w:rPr>
              <w:t>HBM：2级</w:t>
            </w:r>
          </w:p>
          <w:p w14:paraId="2C3D3975">
            <w:pPr>
              <w:widowControl/>
              <w:tabs>
                <w:tab w:val="center" w:pos="4201"/>
                <w:tab w:val="right" w:leader="dot" w:pos="9298"/>
              </w:tabs>
              <w:autoSpaceDE w:val="0"/>
              <w:autoSpaceDN w:val="0"/>
              <w:rPr>
                <w:rFonts w:ascii="Times New Roman"/>
                <w:kern w:val="0"/>
                <w:sz w:val="18"/>
                <w:szCs w:val="18"/>
              </w:rPr>
            </w:pPr>
            <w:r>
              <w:rPr>
                <w:rFonts w:ascii="Times New Roman"/>
                <w:kern w:val="0"/>
                <w:sz w:val="18"/>
                <w:szCs w:val="18"/>
              </w:rPr>
              <w:t>CDM</w:t>
            </w:r>
            <w:r>
              <w:rPr>
                <w:rFonts w:ascii="Times New Roman"/>
                <w:kern w:val="0"/>
                <w:sz w:val="18"/>
                <w:szCs w:val="18"/>
                <w:vertAlign w:val="superscript"/>
              </w:rPr>
              <w:t xml:space="preserve"> </w:t>
            </w:r>
            <w:r>
              <w:rPr>
                <w:rFonts w:ascii="Times New Roman"/>
                <w:kern w:val="0"/>
                <w:sz w:val="24"/>
                <w:vertAlign w:val="superscript"/>
              </w:rPr>
              <w:t>c</w:t>
            </w:r>
            <w:r>
              <w:rPr>
                <w:rFonts w:ascii="Times New Roman"/>
                <w:kern w:val="0"/>
                <w:szCs w:val="21"/>
                <w:vertAlign w:val="superscript"/>
              </w:rPr>
              <w:t>*</w:t>
            </w:r>
            <w:r>
              <w:rPr>
                <w:rFonts w:ascii="Times New Roman"/>
                <w:kern w:val="0"/>
                <w:sz w:val="18"/>
                <w:szCs w:val="18"/>
              </w:rPr>
              <w:t>：C2b</w:t>
            </w:r>
          </w:p>
          <w:p w14:paraId="43D203C9">
            <w:pPr>
              <w:widowControl/>
              <w:tabs>
                <w:tab w:val="center" w:pos="4201"/>
                <w:tab w:val="right" w:leader="dot" w:pos="9298"/>
              </w:tabs>
              <w:autoSpaceDE w:val="0"/>
              <w:autoSpaceDN w:val="0"/>
              <w:rPr>
                <w:rFonts w:ascii="Times New Roman"/>
                <w:kern w:val="0"/>
                <w:sz w:val="18"/>
                <w:szCs w:val="18"/>
              </w:rPr>
            </w:pPr>
            <w:r>
              <w:rPr>
                <w:rFonts w:ascii="Times New Roman"/>
                <w:kern w:val="0"/>
                <w:sz w:val="18"/>
                <w:szCs w:val="18"/>
              </w:rPr>
              <w:t>（2）乘用车：</w:t>
            </w:r>
          </w:p>
          <w:p w14:paraId="6AE81E64">
            <w:pPr>
              <w:widowControl/>
              <w:tabs>
                <w:tab w:val="center" w:pos="4201"/>
                <w:tab w:val="right" w:leader="dot" w:pos="9298"/>
              </w:tabs>
              <w:autoSpaceDE w:val="0"/>
              <w:autoSpaceDN w:val="0"/>
              <w:rPr>
                <w:rFonts w:ascii="Times New Roman"/>
                <w:kern w:val="0"/>
                <w:sz w:val="18"/>
                <w:szCs w:val="18"/>
              </w:rPr>
            </w:pPr>
            <w:r>
              <w:rPr>
                <w:rFonts w:ascii="Times New Roman"/>
                <w:kern w:val="0"/>
                <w:sz w:val="18"/>
                <w:szCs w:val="18"/>
              </w:rPr>
              <w:t>HBM：2级</w:t>
            </w:r>
          </w:p>
          <w:p w14:paraId="65E2E381">
            <w:pPr>
              <w:rPr>
                <w:rFonts w:ascii="Times New Roman"/>
                <w:sz w:val="18"/>
                <w:szCs w:val="18"/>
              </w:rPr>
            </w:pPr>
            <w:r>
              <w:rPr>
                <w:rFonts w:ascii="Times New Roman"/>
                <w:kern w:val="0"/>
                <w:sz w:val="18"/>
                <w:szCs w:val="18"/>
              </w:rPr>
              <w:t>CDM</w:t>
            </w:r>
            <w:r>
              <w:rPr>
                <w:rFonts w:ascii="Times New Roman"/>
                <w:kern w:val="0"/>
                <w:sz w:val="18"/>
                <w:szCs w:val="18"/>
                <w:vertAlign w:val="superscript"/>
              </w:rPr>
              <w:t xml:space="preserve"> </w:t>
            </w:r>
            <w:r>
              <w:rPr>
                <w:rFonts w:ascii="Times New Roman"/>
                <w:kern w:val="0"/>
                <w:sz w:val="24"/>
                <w:vertAlign w:val="superscript"/>
              </w:rPr>
              <w:t>c</w:t>
            </w:r>
            <w:r>
              <w:rPr>
                <w:rFonts w:ascii="Times New Roman"/>
                <w:kern w:val="0"/>
                <w:szCs w:val="21"/>
                <w:vertAlign w:val="superscript"/>
              </w:rPr>
              <w:t>*</w:t>
            </w:r>
            <w:r>
              <w:rPr>
                <w:rFonts w:ascii="Times New Roman"/>
                <w:kern w:val="0"/>
                <w:sz w:val="18"/>
                <w:szCs w:val="18"/>
              </w:rPr>
              <w:t>：C2a</w:t>
            </w:r>
          </w:p>
        </w:tc>
        <w:tc>
          <w:tcPr>
            <w:tcW w:w="1276" w:type="dxa"/>
            <w:tcBorders>
              <w:top w:val="single" w:color="000000" w:sz="12" w:space="0"/>
            </w:tcBorders>
            <w:vAlign w:val="center"/>
          </w:tcPr>
          <w:p w14:paraId="4C3EAB65">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0级</w:t>
            </w:r>
          </w:p>
        </w:tc>
        <w:tc>
          <w:tcPr>
            <w:tcW w:w="1134" w:type="dxa"/>
            <w:vMerge w:val="restart"/>
            <w:tcBorders>
              <w:top w:val="single" w:color="000000" w:sz="12" w:space="0"/>
            </w:tcBorders>
            <w:vAlign w:val="center"/>
          </w:tcPr>
          <w:p w14:paraId="1B42323C">
            <w:pPr>
              <w:jc w:val="center"/>
              <w:rPr>
                <w:rFonts w:ascii="Times New Roman"/>
                <w:sz w:val="18"/>
                <w:szCs w:val="18"/>
              </w:rPr>
            </w:pPr>
            <w:r>
              <w:rPr>
                <w:rFonts w:ascii="Times New Roman"/>
                <w:kern w:val="0"/>
                <w:sz w:val="18"/>
                <w:szCs w:val="18"/>
              </w:rPr>
              <w:t>不涉及</w:t>
            </w:r>
          </w:p>
        </w:tc>
        <w:tc>
          <w:tcPr>
            <w:tcW w:w="1276" w:type="dxa"/>
            <w:vMerge w:val="restart"/>
            <w:tcBorders>
              <w:top w:val="single" w:color="000000" w:sz="12" w:space="0"/>
            </w:tcBorders>
            <w:vAlign w:val="center"/>
          </w:tcPr>
          <w:p w14:paraId="558DFAE4">
            <w:pPr>
              <w:jc w:val="center"/>
              <w:rPr>
                <w:rFonts w:ascii="Times New Roman"/>
                <w:sz w:val="18"/>
                <w:szCs w:val="18"/>
              </w:rPr>
            </w:pPr>
            <w:r>
              <w:rPr>
                <w:rFonts w:ascii="Times New Roman"/>
                <w:kern w:val="0"/>
                <w:sz w:val="18"/>
                <w:szCs w:val="18"/>
              </w:rPr>
              <w:t>不涉及</w:t>
            </w:r>
          </w:p>
        </w:tc>
      </w:tr>
      <w:tr w14:paraId="36DE57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Align w:val="center"/>
          </w:tcPr>
          <w:p w14:paraId="7C64F2B1">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R1</w:t>
            </w:r>
          </w:p>
        </w:tc>
        <w:tc>
          <w:tcPr>
            <w:tcW w:w="1202" w:type="dxa"/>
            <w:vAlign w:val="center"/>
          </w:tcPr>
          <w:p w14:paraId="47BF6989">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2级：</w:t>
            </w:r>
          </w:p>
          <w:p w14:paraId="154082B7">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-40</w:t>
            </w:r>
            <w:r>
              <w:rPr>
                <w:rFonts w:ascii="Times New Roman"/>
                <w:sz w:val="18"/>
                <w:szCs w:val="18"/>
              </w:rPr>
              <w:t>~</w:t>
            </w:r>
            <w:r>
              <w:rPr>
                <w:rFonts w:ascii="Times New Roman"/>
                <w:kern w:val="0"/>
                <w:sz w:val="18"/>
                <w:szCs w:val="18"/>
              </w:rPr>
              <w:t>+105℃</w:t>
            </w:r>
          </w:p>
        </w:tc>
        <w:tc>
          <w:tcPr>
            <w:tcW w:w="1134" w:type="dxa"/>
            <w:vAlign w:val="center"/>
          </w:tcPr>
          <w:p w14:paraId="66E36711">
            <w:pPr>
              <w:jc w:val="center"/>
              <w:rPr>
                <w:rFonts w:ascii="Times New Roman"/>
                <w:sz w:val="18"/>
                <w:szCs w:val="18"/>
              </w:rPr>
            </w:pPr>
            <w:r>
              <w:rPr>
                <w:rFonts w:ascii="Times New Roman"/>
                <w:kern w:val="0"/>
                <w:sz w:val="18"/>
                <w:szCs w:val="18"/>
              </w:rPr>
              <w:t>0级</w:t>
            </w:r>
          </w:p>
        </w:tc>
        <w:tc>
          <w:tcPr>
            <w:tcW w:w="2693" w:type="dxa"/>
            <w:vAlign w:val="center"/>
          </w:tcPr>
          <w:p w14:paraId="3CF5E70B">
            <w:pPr>
              <w:widowControl/>
              <w:tabs>
                <w:tab w:val="center" w:pos="4201"/>
                <w:tab w:val="right" w:leader="dot" w:pos="9298"/>
              </w:tabs>
              <w:autoSpaceDE w:val="0"/>
              <w:autoSpaceDN w:val="0"/>
              <w:rPr>
                <w:rFonts w:ascii="Times New Roman"/>
                <w:kern w:val="0"/>
                <w:sz w:val="18"/>
                <w:szCs w:val="18"/>
              </w:rPr>
            </w:pPr>
            <w:r>
              <w:rPr>
                <w:rFonts w:ascii="Times New Roman"/>
                <w:kern w:val="0"/>
                <w:sz w:val="18"/>
                <w:szCs w:val="18"/>
              </w:rPr>
              <w:t>（1）商用车</w:t>
            </w:r>
          </w:p>
          <w:p w14:paraId="40AD721A">
            <w:pPr>
              <w:widowControl/>
              <w:tabs>
                <w:tab w:val="center" w:pos="4201"/>
                <w:tab w:val="right" w:leader="dot" w:pos="9298"/>
              </w:tabs>
              <w:autoSpaceDE w:val="0"/>
              <w:autoSpaceDN w:val="0"/>
              <w:rPr>
                <w:rFonts w:ascii="Times New Roman"/>
                <w:kern w:val="0"/>
                <w:sz w:val="18"/>
                <w:szCs w:val="18"/>
              </w:rPr>
            </w:pPr>
            <w:r>
              <w:rPr>
                <w:rFonts w:ascii="Times New Roman"/>
                <w:kern w:val="0"/>
                <w:sz w:val="18"/>
                <w:szCs w:val="18"/>
              </w:rPr>
              <w:t>HBM：2级</w:t>
            </w:r>
          </w:p>
          <w:p w14:paraId="58FF38DE">
            <w:pPr>
              <w:widowControl/>
              <w:tabs>
                <w:tab w:val="center" w:pos="4201"/>
                <w:tab w:val="right" w:leader="dot" w:pos="9298"/>
              </w:tabs>
              <w:autoSpaceDE w:val="0"/>
              <w:autoSpaceDN w:val="0"/>
              <w:rPr>
                <w:rFonts w:ascii="Times New Roman"/>
                <w:kern w:val="0"/>
                <w:sz w:val="18"/>
                <w:szCs w:val="18"/>
              </w:rPr>
            </w:pPr>
            <w:r>
              <w:rPr>
                <w:rFonts w:ascii="Times New Roman"/>
                <w:kern w:val="0"/>
                <w:sz w:val="18"/>
                <w:szCs w:val="18"/>
              </w:rPr>
              <w:t>CDM</w:t>
            </w:r>
            <w:r>
              <w:rPr>
                <w:rFonts w:ascii="Times New Roman"/>
                <w:kern w:val="0"/>
                <w:sz w:val="18"/>
                <w:szCs w:val="18"/>
                <w:vertAlign w:val="superscript"/>
              </w:rPr>
              <w:t xml:space="preserve"> </w:t>
            </w:r>
            <w:r>
              <w:rPr>
                <w:rFonts w:ascii="Times New Roman"/>
                <w:kern w:val="0"/>
                <w:sz w:val="24"/>
                <w:vertAlign w:val="superscript"/>
              </w:rPr>
              <w:t>c</w:t>
            </w:r>
            <w:r>
              <w:rPr>
                <w:rFonts w:ascii="Times New Roman"/>
                <w:kern w:val="0"/>
                <w:szCs w:val="21"/>
                <w:vertAlign w:val="superscript"/>
              </w:rPr>
              <w:t>*</w:t>
            </w:r>
            <w:r>
              <w:rPr>
                <w:rFonts w:ascii="Times New Roman"/>
                <w:kern w:val="0"/>
                <w:sz w:val="18"/>
                <w:szCs w:val="18"/>
              </w:rPr>
              <w:t>：C2b</w:t>
            </w:r>
          </w:p>
          <w:p w14:paraId="52358C4A">
            <w:pPr>
              <w:widowControl/>
              <w:tabs>
                <w:tab w:val="center" w:pos="4201"/>
                <w:tab w:val="right" w:leader="dot" w:pos="9298"/>
              </w:tabs>
              <w:autoSpaceDE w:val="0"/>
              <w:autoSpaceDN w:val="0"/>
              <w:rPr>
                <w:rFonts w:ascii="Times New Roman"/>
                <w:kern w:val="0"/>
                <w:sz w:val="18"/>
                <w:szCs w:val="18"/>
              </w:rPr>
            </w:pPr>
            <w:r>
              <w:rPr>
                <w:rFonts w:ascii="Times New Roman"/>
                <w:kern w:val="0"/>
                <w:sz w:val="18"/>
                <w:szCs w:val="18"/>
              </w:rPr>
              <w:t>（2）乘用车：</w:t>
            </w:r>
          </w:p>
          <w:p w14:paraId="6B53E572">
            <w:pPr>
              <w:widowControl/>
              <w:tabs>
                <w:tab w:val="center" w:pos="4201"/>
                <w:tab w:val="right" w:leader="dot" w:pos="9298"/>
              </w:tabs>
              <w:autoSpaceDE w:val="0"/>
              <w:autoSpaceDN w:val="0"/>
              <w:rPr>
                <w:rFonts w:ascii="Times New Roman"/>
                <w:kern w:val="0"/>
                <w:sz w:val="18"/>
                <w:szCs w:val="18"/>
              </w:rPr>
            </w:pPr>
            <w:r>
              <w:rPr>
                <w:rFonts w:ascii="Times New Roman"/>
                <w:kern w:val="0"/>
                <w:sz w:val="18"/>
                <w:szCs w:val="18"/>
              </w:rPr>
              <w:t>HBM：2级</w:t>
            </w:r>
          </w:p>
          <w:p w14:paraId="0C963C34">
            <w:pPr>
              <w:rPr>
                <w:rFonts w:ascii="Times New Roman"/>
                <w:sz w:val="18"/>
                <w:szCs w:val="18"/>
              </w:rPr>
            </w:pPr>
            <w:r>
              <w:rPr>
                <w:rFonts w:ascii="Times New Roman"/>
                <w:kern w:val="0"/>
                <w:sz w:val="18"/>
                <w:szCs w:val="18"/>
              </w:rPr>
              <w:t>CDM</w:t>
            </w:r>
            <w:r>
              <w:rPr>
                <w:rFonts w:ascii="Times New Roman"/>
                <w:kern w:val="0"/>
                <w:sz w:val="18"/>
                <w:szCs w:val="18"/>
                <w:vertAlign w:val="superscript"/>
              </w:rPr>
              <w:t xml:space="preserve"> </w:t>
            </w:r>
            <w:r>
              <w:rPr>
                <w:rFonts w:ascii="Times New Roman"/>
                <w:kern w:val="0"/>
                <w:sz w:val="24"/>
                <w:vertAlign w:val="superscript"/>
              </w:rPr>
              <w:t>c</w:t>
            </w:r>
            <w:r>
              <w:rPr>
                <w:rFonts w:ascii="Times New Roman"/>
                <w:kern w:val="0"/>
                <w:szCs w:val="21"/>
                <w:vertAlign w:val="superscript"/>
              </w:rPr>
              <w:t>*</w:t>
            </w:r>
            <w:r>
              <w:rPr>
                <w:rFonts w:ascii="Times New Roman"/>
                <w:kern w:val="0"/>
                <w:sz w:val="18"/>
                <w:szCs w:val="18"/>
              </w:rPr>
              <w:t>：C2a</w:t>
            </w:r>
          </w:p>
        </w:tc>
        <w:tc>
          <w:tcPr>
            <w:tcW w:w="1276" w:type="dxa"/>
            <w:vAlign w:val="center"/>
          </w:tcPr>
          <w:p w14:paraId="7A905F0B">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1级</w:t>
            </w:r>
          </w:p>
        </w:tc>
        <w:tc>
          <w:tcPr>
            <w:tcW w:w="1134" w:type="dxa"/>
            <w:vMerge w:val="continue"/>
            <w:vAlign w:val="center"/>
          </w:tcPr>
          <w:p w14:paraId="0F9B2621">
            <w:pPr>
              <w:jc w:val="center"/>
              <w:rPr>
                <w:rFonts w:ascii="Times New Roman"/>
                <w:sz w:val="18"/>
                <w:szCs w:val="18"/>
              </w:rPr>
            </w:pPr>
          </w:p>
        </w:tc>
        <w:tc>
          <w:tcPr>
            <w:tcW w:w="1276" w:type="dxa"/>
            <w:vMerge w:val="continue"/>
            <w:vAlign w:val="center"/>
          </w:tcPr>
          <w:p w14:paraId="4E1280A7">
            <w:pPr>
              <w:jc w:val="center"/>
              <w:rPr>
                <w:rFonts w:ascii="Times New Roman"/>
                <w:sz w:val="18"/>
                <w:szCs w:val="18"/>
              </w:rPr>
            </w:pPr>
          </w:p>
        </w:tc>
      </w:tr>
      <w:tr w14:paraId="75B5924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11" w:hRule="atLeast"/>
          <w:jc w:val="center"/>
        </w:trPr>
        <w:tc>
          <w:tcPr>
            <w:tcW w:w="636" w:type="dxa"/>
            <w:vAlign w:val="center"/>
          </w:tcPr>
          <w:p w14:paraId="0AC1DD11">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R2</w:t>
            </w:r>
          </w:p>
        </w:tc>
        <w:tc>
          <w:tcPr>
            <w:tcW w:w="1202" w:type="dxa"/>
            <w:vAlign w:val="center"/>
          </w:tcPr>
          <w:p w14:paraId="4A4A989C">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2级：</w:t>
            </w:r>
          </w:p>
          <w:p w14:paraId="2ACD84CC">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-40</w:t>
            </w:r>
            <w:r>
              <w:rPr>
                <w:rFonts w:ascii="Times New Roman"/>
                <w:sz w:val="18"/>
                <w:szCs w:val="18"/>
              </w:rPr>
              <w:t>~</w:t>
            </w:r>
            <w:r>
              <w:rPr>
                <w:rFonts w:ascii="Times New Roman"/>
                <w:kern w:val="0"/>
                <w:sz w:val="18"/>
                <w:szCs w:val="18"/>
              </w:rPr>
              <w:t>+105℃</w:t>
            </w:r>
          </w:p>
        </w:tc>
        <w:tc>
          <w:tcPr>
            <w:tcW w:w="1134" w:type="dxa"/>
            <w:vAlign w:val="center"/>
          </w:tcPr>
          <w:p w14:paraId="296C3DB5">
            <w:pPr>
              <w:jc w:val="center"/>
              <w:rPr>
                <w:rFonts w:ascii="Times New Roman"/>
                <w:sz w:val="18"/>
                <w:szCs w:val="18"/>
              </w:rPr>
            </w:pPr>
            <w:r>
              <w:rPr>
                <w:rFonts w:ascii="Times New Roman"/>
                <w:kern w:val="0"/>
                <w:sz w:val="18"/>
                <w:szCs w:val="18"/>
              </w:rPr>
              <w:t>0级</w:t>
            </w:r>
          </w:p>
        </w:tc>
        <w:tc>
          <w:tcPr>
            <w:tcW w:w="2693" w:type="dxa"/>
            <w:vAlign w:val="center"/>
          </w:tcPr>
          <w:p w14:paraId="38881A0D">
            <w:pPr>
              <w:widowControl/>
              <w:tabs>
                <w:tab w:val="center" w:pos="4201"/>
                <w:tab w:val="right" w:leader="dot" w:pos="9298"/>
              </w:tabs>
              <w:autoSpaceDE w:val="0"/>
              <w:autoSpaceDN w:val="0"/>
              <w:rPr>
                <w:rFonts w:ascii="Times New Roman"/>
                <w:kern w:val="0"/>
                <w:sz w:val="18"/>
                <w:szCs w:val="18"/>
              </w:rPr>
            </w:pPr>
            <w:r>
              <w:rPr>
                <w:rFonts w:ascii="Times New Roman"/>
                <w:kern w:val="0"/>
                <w:sz w:val="18"/>
                <w:szCs w:val="18"/>
              </w:rPr>
              <w:t>（1）商用车</w:t>
            </w:r>
          </w:p>
          <w:p w14:paraId="585C41A2">
            <w:pPr>
              <w:widowControl/>
              <w:tabs>
                <w:tab w:val="center" w:pos="4201"/>
                <w:tab w:val="right" w:leader="dot" w:pos="9298"/>
              </w:tabs>
              <w:autoSpaceDE w:val="0"/>
              <w:autoSpaceDN w:val="0"/>
              <w:rPr>
                <w:rFonts w:ascii="Times New Roman"/>
                <w:kern w:val="0"/>
                <w:sz w:val="18"/>
                <w:szCs w:val="18"/>
              </w:rPr>
            </w:pPr>
            <w:r>
              <w:rPr>
                <w:rFonts w:ascii="Times New Roman"/>
                <w:kern w:val="0"/>
                <w:sz w:val="18"/>
                <w:szCs w:val="18"/>
              </w:rPr>
              <w:t>HBM：2级</w:t>
            </w:r>
          </w:p>
          <w:p w14:paraId="664EC6AE">
            <w:pPr>
              <w:widowControl/>
              <w:tabs>
                <w:tab w:val="center" w:pos="4201"/>
                <w:tab w:val="right" w:leader="dot" w:pos="9298"/>
              </w:tabs>
              <w:autoSpaceDE w:val="0"/>
              <w:autoSpaceDN w:val="0"/>
              <w:rPr>
                <w:rFonts w:ascii="Times New Roman"/>
                <w:kern w:val="0"/>
                <w:sz w:val="18"/>
                <w:szCs w:val="18"/>
              </w:rPr>
            </w:pPr>
            <w:r>
              <w:rPr>
                <w:rFonts w:ascii="Times New Roman"/>
                <w:kern w:val="0"/>
                <w:sz w:val="18"/>
                <w:szCs w:val="18"/>
              </w:rPr>
              <w:t>CDM</w:t>
            </w:r>
            <w:r>
              <w:rPr>
                <w:rFonts w:ascii="Times New Roman"/>
                <w:kern w:val="0"/>
                <w:sz w:val="18"/>
                <w:szCs w:val="18"/>
                <w:vertAlign w:val="superscript"/>
              </w:rPr>
              <w:t xml:space="preserve"> </w:t>
            </w:r>
            <w:r>
              <w:rPr>
                <w:rFonts w:ascii="Times New Roman"/>
                <w:kern w:val="0"/>
                <w:sz w:val="24"/>
                <w:vertAlign w:val="superscript"/>
              </w:rPr>
              <w:t>c</w:t>
            </w:r>
            <w:r>
              <w:rPr>
                <w:rFonts w:ascii="Times New Roman"/>
                <w:kern w:val="0"/>
                <w:szCs w:val="21"/>
                <w:vertAlign w:val="superscript"/>
              </w:rPr>
              <w:t>*</w:t>
            </w:r>
            <w:r>
              <w:rPr>
                <w:rFonts w:ascii="Times New Roman"/>
                <w:kern w:val="0"/>
                <w:sz w:val="18"/>
                <w:szCs w:val="18"/>
              </w:rPr>
              <w:t>：C2b</w:t>
            </w:r>
          </w:p>
          <w:p w14:paraId="7728F173">
            <w:pPr>
              <w:widowControl/>
              <w:tabs>
                <w:tab w:val="center" w:pos="4201"/>
                <w:tab w:val="right" w:leader="dot" w:pos="9298"/>
              </w:tabs>
              <w:autoSpaceDE w:val="0"/>
              <w:autoSpaceDN w:val="0"/>
              <w:rPr>
                <w:rFonts w:ascii="Times New Roman"/>
                <w:kern w:val="0"/>
                <w:sz w:val="18"/>
                <w:szCs w:val="18"/>
              </w:rPr>
            </w:pPr>
            <w:r>
              <w:rPr>
                <w:rFonts w:ascii="Times New Roman"/>
                <w:kern w:val="0"/>
                <w:sz w:val="18"/>
                <w:szCs w:val="18"/>
              </w:rPr>
              <w:t>（2）乘用车：</w:t>
            </w:r>
          </w:p>
          <w:p w14:paraId="78C3CCB9">
            <w:pPr>
              <w:widowControl/>
              <w:tabs>
                <w:tab w:val="center" w:pos="4201"/>
                <w:tab w:val="right" w:leader="dot" w:pos="9298"/>
              </w:tabs>
              <w:autoSpaceDE w:val="0"/>
              <w:autoSpaceDN w:val="0"/>
              <w:rPr>
                <w:rFonts w:ascii="Times New Roman"/>
                <w:kern w:val="0"/>
                <w:sz w:val="18"/>
                <w:szCs w:val="18"/>
              </w:rPr>
            </w:pPr>
            <w:r>
              <w:rPr>
                <w:rFonts w:ascii="Times New Roman"/>
                <w:kern w:val="0"/>
                <w:sz w:val="18"/>
                <w:szCs w:val="18"/>
              </w:rPr>
              <w:t>HBM：2级</w:t>
            </w:r>
          </w:p>
          <w:p w14:paraId="0A91D078">
            <w:pPr>
              <w:rPr>
                <w:rFonts w:ascii="Times New Roman"/>
                <w:sz w:val="18"/>
                <w:szCs w:val="18"/>
              </w:rPr>
            </w:pPr>
            <w:r>
              <w:rPr>
                <w:rFonts w:ascii="Times New Roman"/>
                <w:kern w:val="0"/>
                <w:sz w:val="18"/>
                <w:szCs w:val="18"/>
              </w:rPr>
              <w:t>CDM</w:t>
            </w:r>
            <w:r>
              <w:rPr>
                <w:rFonts w:ascii="Times New Roman"/>
                <w:kern w:val="0"/>
                <w:sz w:val="18"/>
                <w:szCs w:val="18"/>
                <w:vertAlign w:val="superscript"/>
              </w:rPr>
              <w:t xml:space="preserve"> </w:t>
            </w:r>
            <w:r>
              <w:rPr>
                <w:rFonts w:ascii="Times New Roman"/>
                <w:kern w:val="0"/>
                <w:sz w:val="24"/>
                <w:vertAlign w:val="superscript"/>
              </w:rPr>
              <w:t>c</w:t>
            </w:r>
            <w:r>
              <w:rPr>
                <w:rFonts w:ascii="Times New Roman"/>
                <w:kern w:val="0"/>
                <w:szCs w:val="21"/>
                <w:vertAlign w:val="superscript"/>
              </w:rPr>
              <w:t>*</w:t>
            </w:r>
            <w:r>
              <w:rPr>
                <w:rFonts w:ascii="Times New Roman"/>
                <w:kern w:val="0"/>
                <w:sz w:val="18"/>
                <w:szCs w:val="18"/>
              </w:rPr>
              <w:t>：C2a</w:t>
            </w:r>
          </w:p>
        </w:tc>
        <w:tc>
          <w:tcPr>
            <w:tcW w:w="1276" w:type="dxa"/>
            <w:vAlign w:val="center"/>
          </w:tcPr>
          <w:p w14:paraId="16F7376E">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2级</w:t>
            </w:r>
          </w:p>
        </w:tc>
        <w:tc>
          <w:tcPr>
            <w:tcW w:w="1134" w:type="dxa"/>
            <w:vMerge w:val="continue"/>
            <w:vAlign w:val="center"/>
          </w:tcPr>
          <w:p w14:paraId="25163467">
            <w:pPr>
              <w:jc w:val="center"/>
              <w:rPr>
                <w:rFonts w:ascii="Times New Roman"/>
                <w:sz w:val="18"/>
                <w:szCs w:val="18"/>
              </w:rPr>
            </w:pPr>
          </w:p>
        </w:tc>
        <w:tc>
          <w:tcPr>
            <w:tcW w:w="1276" w:type="dxa"/>
            <w:vMerge w:val="continue"/>
            <w:vAlign w:val="center"/>
          </w:tcPr>
          <w:p w14:paraId="5FE52B28">
            <w:pPr>
              <w:jc w:val="center"/>
              <w:rPr>
                <w:rFonts w:ascii="Times New Roman"/>
                <w:sz w:val="18"/>
                <w:szCs w:val="18"/>
              </w:rPr>
            </w:pPr>
          </w:p>
        </w:tc>
      </w:tr>
      <w:tr w14:paraId="04E1F0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jc w:val="center"/>
        </w:trPr>
        <w:tc>
          <w:tcPr>
            <w:tcW w:w="636" w:type="dxa"/>
            <w:vAlign w:val="center"/>
          </w:tcPr>
          <w:p w14:paraId="51B93AC1">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R3</w:t>
            </w:r>
          </w:p>
        </w:tc>
        <w:tc>
          <w:tcPr>
            <w:tcW w:w="1202" w:type="dxa"/>
            <w:vAlign w:val="center"/>
          </w:tcPr>
          <w:p w14:paraId="4A0FE849">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2级：</w:t>
            </w:r>
          </w:p>
          <w:p w14:paraId="5F4F211E">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-40</w:t>
            </w:r>
            <w:r>
              <w:rPr>
                <w:rFonts w:ascii="Times New Roman"/>
                <w:sz w:val="18"/>
                <w:szCs w:val="18"/>
              </w:rPr>
              <w:t>~</w:t>
            </w:r>
            <w:r>
              <w:rPr>
                <w:rFonts w:ascii="Times New Roman"/>
                <w:kern w:val="0"/>
                <w:sz w:val="18"/>
                <w:szCs w:val="18"/>
              </w:rPr>
              <w:t>+105℃</w:t>
            </w:r>
          </w:p>
        </w:tc>
        <w:tc>
          <w:tcPr>
            <w:tcW w:w="1134" w:type="dxa"/>
            <w:vAlign w:val="center"/>
          </w:tcPr>
          <w:p w14:paraId="79B66B9D">
            <w:pPr>
              <w:jc w:val="center"/>
              <w:rPr>
                <w:rFonts w:ascii="Times New Roman"/>
                <w:kern w:val="0"/>
                <w:sz w:val="18"/>
                <w:szCs w:val="18"/>
              </w:rPr>
            </w:pPr>
            <w:r>
              <w:rPr>
                <w:rFonts w:ascii="Times New Roman"/>
                <w:kern w:val="0"/>
                <w:sz w:val="18"/>
                <w:szCs w:val="18"/>
              </w:rPr>
              <w:t>0级</w:t>
            </w:r>
          </w:p>
        </w:tc>
        <w:tc>
          <w:tcPr>
            <w:tcW w:w="2693" w:type="dxa"/>
            <w:vAlign w:val="center"/>
          </w:tcPr>
          <w:p w14:paraId="664B5F91">
            <w:pPr>
              <w:widowControl/>
              <w:tabs>
                <w:tab w:val="center" w:pos="4201"/>
                <w:tab w:val="right" w:leader="dot" w:pos="9298"/>
              </w:tabs>
              <w:autoSpaceDE w:val="0"/>
              <w:autoSpaceDN w:val="0"/>
              <w:rPr>
                <w:rFonts w:ascii="Times New Roman"/>
                <w:kern w:val="0"/>
                <w:sz w:val="18"/>
                <w:szCs w:val="18"/>
              </w:rPr>
            </w:pPr>
            <w:r>
              <w:rPr>
                <w:rFonts w:ascii="Times New Roman"/>
                <w:kern w:val="0"/>
                <w:sz w:val="18"/>
                <w:szCs w:val="18"/>
              </w:rPr>
              <w:t>（1）商用车</w:t>
            </w:r>
          </w:p>
          <w:p w14:paraId="749E2F7D">
            <w:pPr>
              <w:widowControl/>
              <w:tabs>
                <w:tab w:val="center" w:pos="4201"/>
                <w:tab w:val="right" w:leader="dot" w:pos="9298"/>
              </w:tabs>
              <w:autoSpaceDE w:val="0"/>
              <w:autoSpaceDN w:val="0"/>
              <w:rPr>
                <w:rFonts w:ascii="Times New Roman"/>
                <w:kern w:val="0"/>
                <w:sz w:val="18"/>
                <w:szCs w:val="18"/>
              </w:rPr>
            </w:pPr>
            <w:r>
              <w:rPr>
                <w:rFonts w:ascii="Times New Roman"/>
                <w:kern w:val="0"/>
                <w:sz w:val="18"/>
                <w:szCs w:val="18"/>
              </w:rPr>
              <w:t>HBM：2级</w:t>
            </w:r>
          </w:p>
          <w:p w14:paraId="7390CB3D">
            <w:pPr>
              <w:widowControl/>
              <w:tabs>
                <w:tab w:val="center" w:pos="4201"/>
                <w:tab w:val="right" w:leader="dot" w:pos="9298"/>
              </w:tabs>
              <w:autoSpaceDE w:val="0"/>
              <w:autoSpaceDN w:val="0"/>
              <w:rPr>
                <w:rFonts w:ascii="Times New Roman"/>
                <w:kern w:val="0"/>
                <w:sz w:val="18"/>
                <w:szCs w:val="18"/>
              </w:rPr>
            </w:pPr>
            <w:r>
              <w:rPr>
                <w:rFonts w:ascii="Times New Roman"/>
                <w:kern w:val="0"/>
                <w:sz w:val="18"/>
                <w:szCs w:val="18"/>
              </w:rPr>
              <w:t>CDM</w:t>
            </w:r>
            <w:r>
              <w:rPr>
                <w:rFonts w:ascii="Times New Roman"/>
                <w:kern w:val="0"/>
                <w:sz w:val="18"/>
                <w:szCs w:val="18"/>
                <w:vertAlign w:val="superscript"/>
              </w:rPr>
              <w:t xml:space="preserve"> </w:t>
            </w:r>
            <w:r>
              <w:rPr>
                <w:rFonts w:ascii="Times New Roman"/>
                <w:kern w:val="0"/>
                <w:sz w:val="24"/>
                <w:vertAlign w:val="superscript"/>
              </w:rPr>
              <w:t>c</w:t>
            </w:r>
            <w:r>
              <w:rPr>
                <w:rFonts w:ascii="Times New Roman"/>
                <w:kern w:val="0"/>
                <w:szCs w:val="21"/>
                <w:vertAlign w:val="superscript"/>
              </w:rPr>
              <w:t>*</w:t>
            </w:r>
            <w:r>
              <w:rPr>
                <w:rFonts w:ascii="Times New Roman"/>
                <w:kern w:val="0"/>
                <w:sz w:val="18"/>
                <w:szCs w:val="18"/>
              </w:rPr>
              <w:t>：C2b</w:t>
            </w:r>
          </w:p>
          <w:p w14:paraId="14D1D4AE">
            <w:pPr>
              <w:widowControl/>
              <w:tabs>
                <w:tab w:val="center" w:pos="4201"/>
                <w:tab w:val="right" w:leader="dot" w:pos="9298"/>
              </w:tabs>
              <w:autoSpaceDE w:val="0"/>
              <w:autoSpaceDN w:val="0"/>
              <w:rPr>
                <w:rFonts w:ascii="Times New Roman"/>
                <w:kern w:val="0"/>
                <w:sz w:val="18"/>
                <w:szCs w:val="18"/>
              </w:rPr>
            </w:pPr>
            <w:r>
              <w:rPr>
                <w:rFonts w:ascii="Times New Roman"/>
                <w:kern w:val="0"/>
                <w:sz w:val="18"/>
                <w:szCs w:val="18"/>
              </w:rPr>
              <w:t>（2）乘用车：</w:t>
            </w:r>
          </w:p>
          <w:p w14:paraId="50D8D1E1">
            <w:pPr>
              <w:widowControl/>
              <w:tabs>
                <w:tab w:val="center" w:pos="4201"/>
                <w:tab w:val="right" w:leader="dot" w:pos="9298"/>
              </w:tabs>
              <w:autoSpaceDE w:val="0"/>
              <w:autoSpaceDN w:val="0"/>
              <w:rPr>
                <w:rFonts w:ascii="Times New Roman"/>
                <w:kern w:val="0"/>
                <w:sz w:val="18"/>
                <w:szCs w:val="18"/>
              </w:rPr>
            </w:pPr>
            <w:r>
              <w:rPr>
                <w:rFonts w:ascii="Times New Roman"/>
                <w:kern w:val="0"/>
                <w:sz w:val="18"/>
                <w:szCs w:val="18"/>
              </w:rPr>
              <w:t>HBM：2级</w:t>
            </w:r>
          </w:p>
          <w:p w14:paraId="28F88732">
            <w:pPr>
              <w:widowControl/>
              <w:tabs>
                <w:tab w:val="center" w:pos="4201"/>
                <w:tab w:val="right" w:leader="dot" w:pos="9298"/>
              </w:tabs>
              <w:autoSpaceDE w:val="0"/>
              <w:autoSpaceDN w:val="0"/>
              <w:rPr>
                <w:rFonts w:ascii="Times New Roman"/>
                <w:kern w:val="0"/>
                <w:sz w:val="18"/>
                <w:szCs w:val="18"/>
              </w:rPr>
            </w:pPr>
            <w:r>
              <w:rPr>
                <w:rFonts w:ascii="Times New Roman"/>
                <w:kern w:val="0"/>
                <w:sz w:val="18"/>
                <w:szCs w:val="18"/>
              </w:rPr>
              <w:t>CDM</w:t>
            </w:r>
            <w:r>
              <w:rPr>
                <w:rFonts w:ascii="Times New Roman"/>
                <w:kern w:val="0"/>
                <w:sz w:val="18"/>
                <w:szCs w:val="18"/>
                <w:vertAlign w:val="superscript"/>
              </w:rPr>
              <w:t xml:space="preserve"> </w:t>
            </w:r>
            <w:r>
              <w:rPr>
                <w:rFonts w:ascii="Times New Roman"/>
                <w:kern w:val="0"/>
                <w:sz w:val="24"/>
                <w:vertAlign w:val="superscript"/>
              </w:rPr>
              <w:t>c*</w:t>
            </w:r>
            <w:r>
              <w:rPr>
                <w:rFonts w:ascii="Times New Roman"/>
                <w:kern w:val="0"/>
                <w:sz w:val="18"/>
                <w:szCs w:val="18"/>
              </w:rPr>
              <w:t>：C2a</w:t>
            </w:r>
          </w:p>
        </w:tc>
        <w:tc>
          <w:tcPr>
            <w:tcW w:w="1276" w:type="dxa"/>
            <w:vAlign w:val="center"/>
          </w:tcPr>
          <w:p w14:paraId="61675690">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3级</w:t>
            </w:r>
          </w:p>
        </w:tc>
        <w:tc>
          <w:tcPr>
            <w:tcW w:w="1134" w:type="dxa"/>
            <w:vMerge w:val="continue"/>
            <w:vAlign w:val="center"/>
          </w:tcPr>
          <w:p w14:paraId="5470C481">
            <w:pPr>
              <w:jc w:val="center"/>
              <w:rPr>
                <w:rFonts w:ascii="Times New Roman"/>
                <w:sz w:val="18"/>
                <w:szCs w:val="18"/>
              </w:rPr>
            </w:pPr>
          </w:p>
        </w:tc>
        <w:tc>
          <w:tcPr>
            <w:tcW w:w="1276" w:type="dxa"/>
            <w:vMerge w:val="continue"/>
            <w:vAlign w:val="center"/>
          </w:tcPr>
          <w:p w14:paraId="052F5BD0">
            <w:pPr>
              <w:jc w:val="center"/>
              <w:rPr>
                <w:rFonts w:ascii="Times New Roman"/>
                <w:sz w:val="18"/>
                <w:szCs w:val="18"/>
              </w:rPr>
            </w:pPr>
          </w:p>
        </w:tc>
      </w:tr>
      <w:tr w14:paraId="476ABE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Align w:val="center"/>
          </w:tcPr>
          <w:p w14:paraId="6AE5E242">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R4</w:t>
            </w:r>
          </w:p>
        </w:tc>
        <w:tc>
          <w:tcPr>
            <w:tcW w:w="1202" w:type="dxa"/>
            <w:vAlign w:val="center"/>
          </w:tcPr>
          <w:p w14:paraId="1025F677">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3级：</w:t>
            </w:r>
          </w:p>
          <w:p w14:paraId="1B6CE9B5">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-40</w:t>
            </w:r>
            <w:r>
              <w:rPr>
                <w:rFonts w:ascii="Times New Roman"/>
                <w:sz w:val="18"/>
                <w:szCs w:val="18"/>
              </w:rPr>
              <w:t>~</w:t>
            </w:r>
            <w:r>
              <w:rPr>
                <w:rFonts w:ascii="Times New Roman"/>
                <w:kern w:val="0"/>
                <w:sz w:val="18"/>
                <w:szCs w:val="18"/>
              </w:rPr>
              <w:t>+85℃</w:t>
            </w:r>
          </w:p>
        </w:tc>
        <w:tc>
          <w:tcPr>
            <w:tcW w:w="1134" w:type="dxa"/>
            <w:vAlign w:val="center"/>
          </w:tcPr>
          <w:p w14:paraId="3C4E7A41">
            <w:pPr>
              <w:jc w:val="center"/>
              <w:rPr>
                <w:rFonts w:ascii="Times New Roman"/>
                <w:sz w:val="18"/>
                <w:szCs w:val="18"/>
              </w:rPr>
            </w:pPr>
            <w:r>
              <w:rPr>
                <w:rFonts w:ascii="Times New Roman"/>
                <w:kern w:val="0"/>
                <w:sz w:val="18"/>
                <w:szCs w:val="18"/>
              </w:rPr>
              <w:t>0级</w:t>
            </w:r>
          </w:p>
        </w:tc>
        <w:tc>
          <w:tcPr>
            <w:tcW w:w="2693" w:type="dxa"/>
            <w:vAlign w:val="center"/>
          </w:tcPr>
          <w:p w14:paraId="29B4DD9E">
            <w:pPr>
              <w:widowControl/>
              <w:tabs>
                <w:tab w:val="center" w:pos="4201"/>
                <w:tab w:val="right" w:leader="dot" w:pos="9298"/>
              </w:tabs>
              <w:autoSpaceDE w:val="0"/>
              <w:autoSpaceDN w:val="0"/>
              <w:rPr>
                <w:rFonts w:ascii="Times New Roman"/>
                <w:kern w:val="0"/>
                <w:sz w:val="18"/>
                <w:szCs w:val="18"/>
              </w:rPr>
            </w:pPr>
            <w:r>
              <w:rPr>
                <w:rFonts w:ascii="Times New Roman"/>
                <w:kern w:val="0"/>
                <w:sz w:val="18"/>
                <w:szCs w:val="18"/>
              </w:rPr>
              <w:t>（1）商用车</w:t>
            </w:r>
          </w:p>
          <w:p w14:paraId="1AA6AD40">
            <w:pPr>
              <w:widowControl/>
              <w:tabs>
                <w:tab w:val="center" w:pos="4201"/>
                <w:tab w:val="right" w:leader="dot" w:pos="9298"/>
              </w:tabs>
              <w:autoSpaceDE w:val="0"/>
              <w:autoSpaceDN w:val="0"/>
              <w:rPr>
                <w:rFonts w:ascii="Times New Roman"/>
                <w:kern w:val="0"/>
                <w:sz w:val="18"/>
                <w:szCs w:val="18"/>
              </w:rPr>
            </w:pPr>
            <w:r>
              <w:rPr>
                <w:rFonts w:ascii="Times New Roman"/>
                <w:kern w:val="0"/>
                <w:sz w:val="18"/>
                <w:szCs w:val="18"/>
              </w:rPr>
              <w:t>HBM：2级</w:t>
            </w:r>
          </w:p>
          <w:p w14:paraId="0751223B">
            <w:pPr>
              <w:widowControl/>
              <w:tabs>
                <w:tab w:val="center" w:pos="4201"/>
                <w:tab w:val="right" w:leader="dot" w:pos="9298"/>
              </w:tabs>
              <w:autoSpaceDE w:val="0"/>
              <w:autoSpaceDN w:val="0"/>
              <w:rPr>
                <w:rFonts w:ascii="Times New Roman"/>
                <w:kern w:val="0"/>
                <w:sz w:val="18"/>
                <w:szCs w:val="18"/>
              </w:rPr>
            </w:pPr>
            <w:r>
              <w:rPr>
                <w:rFonts w:ascii="Times New Roman"/>
                <w:kern w:val="0"/>
                <w:sz w:val="18"/>
                <w:szCs w:val="18"/>
              </w:rPr>
              <w:t>CDM</w:t>
            </w:r>
            <w:r>
              <w:rPr>
                <w:rFonts w:ascii="Times New Roman"/>
                <w:kern w:val="0"/>
                <w:sz w:val="24"/>
                <w:vertAlign w:val="superscript"/>
              </w:rPr>
              <w:t xml:space="preserve"> c*</w:t>
            </w:r>
            <w:r>
              <w:rPr>
                <w:rFonts w:ascii="Times New Roman"/>
                <w:kern w:val="0"/>
                <w:sz w:val="18"/>
                <w:szCs w:val="18"/>
              </w:rPr>
              <w:t>：C2b</w:t>
            </w:r>
          </w:p>
          <w:p w14:paraId="4E9AEAD4">
            <w:pPr>
              <w:widowControl/>
              <w:tabs>
                <w:tab w:val="center" w:pos="4201"/>
                <w:tab w:val="right" w:leader="dot" w:pos="9298"/>
              </w:tabs>
              <w:autoSpaceDE w:val="0"/>
              <w:autoSpaceDN w:val="0"/>
              <w:rPr>
                <w:rFonts w:ascii="Times New Roman"/>
                <w:kern w:val="0"/>
                <w:sz w:val="18"/>
                <w:szCs w:val="18"/>
              </w:rPr>
            </w:pPr>
            <w:r>
              <w:rPr>
                <w:rFonts w:ascii="Times New Roman"/>
                <w:kern w:val="0"/>
                <w:sz w:val="18"/>
                <w:szCs w:val="18"/>
              </w:rPr>
              <w:t>（2）乘用车：</w:t>
            </w:r>
          </w:p>
          <w:p w14:paraId="282FA61A">
            <w:pPr>
              <w:widowControl/>
              <w:tabs>
                <w:tab w:val="center" w:pos="4201"/>
                <w:tab w:val="right" w:leader="dot" w:pos="9298"/>
              </w:tabs>
              <w:autoSpaceDE w:val="0"/>
              <w:autoSpaceDN w:val="0"/>
              <w:rPr>
                <w:rFonts w:ascii="Times New Roman"/>
                <w:kern w:val="0"/>
                <w:sz w:val="18"/>
                <w:szCs w:val="18"/>
              </w:rPr>
            </w:pPr>
            <w:r>
              <w:rPr>
                <w:rFonts w:ascii="Times New Roman"/>
                <w:kern w:val="0"/>
                <w:sz w:val="18"/>
                <w:szCs w:val="18"/>
              </w:rPr>
              <w:t>HBM：2级</w:t>
            </w:r>
          </w:p>
          <w:p w14:paraId="4703FA2D">
            <w:pPr>
              <w:rPr>
                <w:rFonts w:ascii="Times New Roman"/>
                <w:sz w:val="18"/>
                <w:szCs w:val="18"/>
              </w:rPr>
            </w:pPr>
            <w:r>
              <w:rPr>
                <w:rFonts w:ascii="Times New Roman"/>
                <w:kern w:val="0"/>
                <w:sz w:val="18"/>
                <w:szCs w:val="18"/>
              </w:rPr>
              <w:t>CDM</w:t>
            </w:r>
            <w:r>
              <w:rPr>
                <w:rFonts w:ascii="Times New Roman"/>
                <w:kern w:val="0"/>
                <w:sz w:val="18"/>
                <w:szCs w:val="18"/>
                <w:vertAlign w:val="superscript"/>
              </w:rPr>
              <w:t xml:space="preserve"> </w:t>
            </w:r>
            <w:r>
              <w:rPr>
                <w:rFonts w:ascii="Times New Roman"/>
                <w:kern w:val="0"/>
                <w:sz w:val="24"/>
                <w:vertAlign w:val="superscript"/>
              </w:rPr>
              <w:t>c</w:t>
            </w:r>
            <w:r>
              <w:rPr>
                <w:rFonts w:ascii="Times New Roman"/>
                <w:kern w:val="0"/>
                <w:szCs w:val="21"/>
                <w:vertAlign w:val="superscript"/>
              </w:rPr>
              <w:t>*</w:t>
            </w:r>
            <w:r>
              <w:rPr>
                <w:rFonts w:ascii="Times New Roman"/>
                <w:kern w:val="0"/>
                <w:sz w:val="18"/>
                <w:szCs w:val="18"/>
              </w:rPr>
              <w:t>：C2a</w:t>
            </w:r>
          </w:p>
        </w:tc>
        <w:tc>
          <w:tcPr>
            <w:tcW w:w="1276" w:type="dxa"/>
            <w:vAlign w:val="center"/>
          </w:tcPr>
          <w:p w14:paraId="7EA17C2A">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4级</w:t>
            </w:r>
          </w:p>
        </w:tc>
        <w:tc>
          <w:tcPr>
            <w:tcW w:w="1134" w:type="dxa"/>
            <w:vMerge w:val="continue"/>
            <w:vAlign w:val="center"/>
          </w:tcPr>
          <w:p w14:paraId="14256613">
            <w:pPr>
              <w:jc w:val="center"/>
              <w:rPr>
                <w:rFonts w:ascii="Times New Roman"/>
                <w:sz w:val="18"/>
                <w:szCs w:val="18"/>
              </w:rPr>
            </w:pPr>
          </w:p>
        </w:tc>
        <w:tc>
          <w:tcPr>
            <w:tcW w:w="1276" w:type="dxa"/>
            <w:vMerge w:val="continue"/>
            <w:vAlign w:val="center"/>
          </w:tcPr>
          <w:p w14:paraId="79C9A278">
            <w:pPr>
              <w:jc w:val="center"/>
              <w:rPr>
                <w:rFonts w:ascii="Times New Roman"/>
                <w:sz w:val="18"/>
                <w:szCs w:val="18"/>
              </w:rPr>
            </w:pPr>
          </w:p>
        </w:tc>
      </w:tr>
    </w:tbl>
    <w:p w14:paraId="652C0C60">
      <w:pPr>
        <w:widowControl/>
        <w:tabs>
          <w:tab w:val="center" w:pos="4201"/>
          <w:tab w:val="right" w:leader="dot" w:pos="9298"/>
        </w:tabs>
        <w:autoSpaceDE w:val="0"/>
        <w:autoSpaceDN w:val="0"/>
        <w:rPr>
          <w:kern w:val="0"/>
          <w:sz w:val="18"/>
          <w:szCs w:val="18"/>
        </w:rPr>
      </w:pPr>
      <w:r>
        <w:rPr>
          <w:kern w:val="0"/>
          <w:sz w:val="18"/>
          <w:szCs w:val="18"/>
        </w:rPr>
        <w:t>注：</w:t>
      </w:r>
    </w:p>
    <w:p w14:paraId="65E39D22">
      <w:pPr>
        <w:widowControl/>
        <w:tabs>
          <w:tab w:val="center" w:pos="4201"/>
          <w:tab w:val="right" w:leader="dot" w:pos="9298"/>
        </w:tabs>
        <w:autoSpaceDE w:val="0"/>
        <w:autoSpaceDN w:val="0"/>
        <w:ind w:firstLine="480" w:firstLineChars="200"/>
        <w:rPr>
          <w:kern w:val="0"/>
          <w:sz w:val="18"/>
          <w:szCs w:val="18"/>
        </w:rPr>
      </w:pPr>
      <w:r>
        <w:rPr>
          <w:rFonts w:hint="eastAsia"/>
          <w:kern w:val="0"/>
          <w:sz w:val="24"/>
          <w:vertAlign w:val="superscript"/>
        </w:rPr>
        <w:t>a</w:t>
      </w:r>
      <w:r>
        <w:rPr>
          <w:kern w:val="0"/>
          <w:sz w:val="24"/>
          <w:vertAlign w:val="superscript"/>
        </w:rPr>
        <w:t>*</w:t>
      </w:r>
      <w:r>
        <w:rPr>
          <w:kern w:val="0"/>
          <w:sz w:val="18"/>
          <w:szCs w:val="18"/>
        </w:rPr>
        <w:t>：</w:t>
      </w:r>
      <w:r>
        <w:rPr>
          <w:rFonts w:hint="eastAsia"/>
          <w:kern w:val="0"/>
          <w:sz w:val="18"/>
          <w:szCs w:val="18"/>
        </w:rPr>
        <w:t>本表给出的是不同等级推荐的温度范围，实际以光电器件供应商和用户企业协商确认为准。</w:t>
      </w:r>
    </w:p>
    <w:p w14:paraId="68100E85">
      <w:pPr>
        <w:widowControl/>
        <w:tabs>
          <w:tab w:val="center" w:pos="4201"/>
          <w:tab w:val="right" w:leader="dot" w:pos="9298"/>
        </w:tabs>
        <w:autoSpaceDE w:val="0"/>
        <w:autoSpaceDN w:val="0"/>
        <w:ind w:firstLine="480" w:firstLineChars="200"/>
        <w:rPr>
          <w:kern w:val="0"/>
          <w:sz w:val="18"/>
          <w:szCs w:val="18"/>
        </w:rPr>
      </w:pPr>
      <w:r>
        <w:rPr>
          <w:rFonts w:hint="eastAsia"/>
          <w:kern w:val="0"/>
          <w:sz w:val="24"/>
          <w:vertAlign w:val="superscript"/>
        </w:rPr>
        <w:t>b</w:t>
      </w:r>
      <w:r>
        <w:rPr>
          <w:kern w:val="0"/>
          <w:sz w:val="24"/>
          <w:vertAlign w:val="superscript"/>
        </w:rPr>
        <w:t>*</w:t>
      </w:r>
      <w:r>
        <w:rPr>
          <w:kern w:val="0"/>
          <w:sz w:val="18"/>
          <w:szCs w:val="18"/>
        </w:rPr>
        <w:t>：</w:t>
      </w:r>
      <w:r>
        <w:rPr>
          <w:rFonts w:hint="eastAsia"/>
          <w:kern w:val="0"/>
          <w:sz w:val="18"/>
          <w:szCs w:val="18"/>
        </w:rPr>
        <w:t>本表给出的是不同等级推荐的振动量级，实际以光电器件供应商和用户企业协商确认为准；</w:t>
      </w:r>
      <w:r>
        <w:rPr>
          <w:kern w:val="0"/>
          <w:sz w:val="18"/>
          <w:szCs w:val="18"/>
        </w:rPr>
        <w:t>汽车光电器件振动试验仅限于气密封装器件、破坏性试验、未浇铸器件的情况，其他情况不做要求</w:t>
      </w:r>
      <w:r>
        <w:rPr>
          <w:rFonts w:hint="eastAsia"/>
          <w:kern w:val="0"/>
          <w:sz w:val="18"/>
          <w:szCs w:val="18"/>
        </w:rPr>
        <w:t>。</w:t>
      </w:r>
    </w:p>
    <w:p w14:paraId="4B09F71B">
      <w:pPr>
        <w:widowControl/>
        <w:tabs>
          <w:tab w:val="center" w:pos="4201"/>
          <w:tab w:val="right" w:leader="dot" w:pos="9298"/>
        </w:tabs>
        <w:autoSpaceDE w:val="0"/>
        <w:autoSpaceDN w:val="0"/>
        <w:ind w:firstLine="480" w:firstLineChars="200"/>
        <w:rPr>
          <w:kern w:val="0"/>
          <w:sz w:val="18"/>
          <w:szCs w:val="18"/>
        </w:rPr>
      </w:pPr>
      <w:r>
        <w:rPr>
          <w:rFonts w:hint="eastAsia"/>
          <w:kern w:val="0"/>
          <w:sz w:val="24"/>
          <w:vertAlign w:val="superscript"/>
        </w:rPr>
        <w:t>c</w:t>
      </w:r>
      <w:r>
        <w:rPr>
          <w:kern w:val="0"/>
          <w:sz w:val="24"/>
          <w:vertAlign w:val="superscript"/>
        </w:rPr>
        <w:t>*</w:t>
      </w:r>
      <w:r>
        <w:rPr>
          <w:kern w:val="0"/>
          <w:sz w:val="18"/>
          <w:szCs w:val="18"/>
        </w:rPr>
        <w:t>：考虑到测试难度大且失效概率低，超小型（封装面积小于几平方毫米）封装的器件在供应商和用户协商一致条件下可无需进行CDM试验。供应商应记录因封装尺寸小而无法维持足够电荷进行CDM试验的情况。</w:t>
      </w:r>
    </w:p>
    <w:p w14:paraId="5859AB23">
      <w:pPr>
        <w:pStyle w:val="69"/>
        <w:numPr>
          <w:ilvl w:val="0"/>
          <w:numId w:val="0"/>
        </w:numPr>
        <w:jc w:val="center"/>
        <w:rPr>
          <w:rFonts w:ascii="Times New Roman"/>
        </w:rPr>
      </w:pPr>
      <w:bookmarkStart w:id="59" w:name="_Toc204808216"/>
      <w:bookmarkStart w:id="60" w:name="_Toc204808243"/>
      <w:r>
        <w:rPr>
          <w:rFonts w:hint="eastAsia" w:ascii="Times New Roman"/>
        </w:rPr>
        <w:t>附录</w:t>
      </w:r>
      <w:bookmarkEnd w:id="59"/>
      <w:bookmarkEnd w:id="60"/>
      <w:r>
        <w:rPr>
          <w:rFonts w:hint="eastAsia" w:ascii="Times New Roman"/>
        </w:rPr>
        <w:t>A</w:t>
      </w:r>
    </w:p>
    <w:p w14:paraId="03073FE0">
      <w:pPr>
        <w:jc w:val="center"/>
        <w:rPr>
          <w:rFonts w:ascii="黑体" w:hAnsi="黑体" w:eastAsia="黑体"/>
        </w:rPr>
      </w:pPr>
      <w:r>
        <w:rPr>
          <w:rFonts w:hint="eastAsia" w:ascii="黑体" w:hAnsi="黑体" w:eastAsia="黑体"/>
        </w:rPr>
        <w:t>汽车不同应用领域介绍</w:t>
      </w:r>
    </w:p>
    <w:p w14:paraId="482A25E7">
      <w:pPr>
        <w:pStyle w:val="22"/>
      </w:pPr>
      <w:r>
        <w:rPr>
          <w:rFonts w:hint="eastAsia"/>
        </w:rPr>
        <w:t>本标准按照经典五大域理论，把汽车应用领域划分为底盘域、动力域、车身域、座舱域和自动驾驶域。每个应用领域的定义及包含的零部件见附表1。实际执行过程中可以根据整车或零部件企业自身对产品的定义加以调整。</w:t>
      </w:r>
    </w:p>
    <w:p w14:paraId="13FCEB3C">
      <w:pPr>
        <w:pStyle w:val="22"/>
        <w:spacing w:before="156" w:beforeLines="50" w:after="156" w:afterLines="50"/>
        <w:ind w:firstLine="0" w:firstLineChars="0"/>
        <w:jc w:val="center"/>
        <w:rPr>
          <w:rFonts w:ascii="Times New Roman" w:eastAsia="黑体"/>
        </w:rPr>
      </w:pPr>
      <w:r>
        <w:rPr>
          <w:rFonts w:hint="eastAsia" w:ascii="Times New Roman" w:eastAsia="黑体"/>
        </w:rPr>
        <w:t>附表1</w:t>
      </w:r>
      <w:r>
        <w:rPr>
          <w:rFonts w:ascii="Times New Roman" w:eastAsia="黑体"/>
        </w:rPr>
        <w:t xml:space="preserve"> </w:t>
      </w:r>
      <w:r>
        <w:rPr>
          <w:rFonts w:hint="eastAsia" w:ascii="Times New Roman" w:eastAsia="黑体"/>
        </w:rPr>
        <w:t>汽车不同应用领域</w:t>
      </w:r>
    </w:p>
    <w:tbl>
      <w:tblPr>
        <w:tblStyle w:val="30"/>
        <w:tblW w:w="963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271"/>
        <w:gridCol w:w="4183"/>
        <w:gridCol w:w="4183"/>
      </w:tblGrid>
      <w:tr w14:paraId="2BF454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tcBorders>
              <w:top w:val="single" w:color="000000" w:sz="12" w:space="0"/>
              <w:bottom w:val="single" w:color="000000" w:sz="12" w:space="0"/>
            </w:tcBorders>
            <w:shd w:val="clear" w:color="auto" w:fill="auto"/>
          </w:tcPr>
          <w:p w14:paraId="68D91EE2">
            <w:pPr>
              <w:widowControl/>
              <w:tabs>
                <w:tab w:val="center" w:pos="4201"/>
                <w:tab w:val="right" w:leader="dot" w:pos="9298"/>
              </w:tabs>
              <w:autoSpaceDE w:val="0"/>
              <w:autoSpaceDN w:val="0"/>
              <w:spacing w:before="156" w:beforeLines="50" w:after="156" w:afterLines="50"/>
              <w:jc w:val="center"/>
              <w:rPr>
                <w:rFonts w:ascii="宋体" w:hAnsi="宋体"/>
                <w:kern w:val="0"/>
                <w:sz w:val="18"/>
                <w:szCs w:val="18"/>
              </w:rPr>
            </w:pPr>
            <w:r>
              <w:rPr>
                <w:rFonts w:hint="eastAsia" w:ascii="宋体" w:hAnsi="宋体"/>
                <w:kern w:val="0"/>
                <w:sz w:val="18"/>
                <w:szCs w:val="18"/>
              </w:rPr>
              <w:t>应用领域</w:t>
            </w:r>
          </w:p>
        </w:tc>
        <w:tc>
          <w:tcPr>
            <w:tcW w:w="4183" w:type="dxa"/>
            <w:tcBorders>
              <w:top w:val="single" w:color="000000" w:sz="12" w:space="0"/>
              <w:bottom w:val="single" w:color="000000" w:sz="12" w:space="0"/>
            </w:tcBorders>
            <w:shd w:val="clear" w:color="auto" w:fill="auto"/>
          </w:tcPr>
          <w:p w14:paraId="6C82A5E1">
            <w:pPr>
              <w:widowControl/>
              <w:tabs>
                <w:tab w:val="center" w:pos="4201"/>
                <w:tab w:val="right" w:leader="dot" w:pos="9298"/>
              </w:tabs>
              <w:autoSpaceDE w:val="0"/>
              <w:autoSpaceDN w:val="0"/>
              <w:spacing w:before="156" w:beforeLines="50" w:after="156" w:afterLines="50"/>
              <w:jc w:val="center"/>
              <w:rPr>
                <w:rFonts w:ascii="宋体" w:hAnsi="宋体"/>
                <w:kern w:val="0"/>
                <w:sz w:val="18"/>
                <w:szCs w:val="18"/>
              </w:rPr>
            </w:pPr>
            <w:r>
              <w:rPr>
                <w:rFonts w:hint="eastAsia" w:ascii="宋体" w:hAnsi="宋体"/>
                <w:kern w:val="0"/>
                <w:sz w:val="18"/>
                <w:szCs w:val="18"/>
              </w:rPr>
              <w:t>定义</w:t>
            </w:r>
          </w:p>
        </w:tc>
        <w:tc>
          <w:tcPr>
            <w:tcW w:w="4183" w:type="dxa"/>
            <w:tcBorders>
              <w:top w:val="single" w:color="000000" w:sz="12" w:space="0"/>
              <w:bottom w:val="single" w:color="000000" w:sz="12" w:space="0"/>
            </w:tcBorders>
          </w:tcPr>
          <w:p w14:paraId="6B22AA83">
            <w:pPr>
              <w:widowControl/>
              <w:tabs>
                <w:tab w:val="center" w:pos="4201"/>
                <w:tab w:val="right" w:leader="dot" w:pos="9298"/>
              </w:tabs>
              <w:autoSpaceDE w:val="0"/>
              <w:autoSpaceDN w:val="0"/>
              <w:spacing w:before="156" w:beforeLines="50" w:after="156" w:afterLines="50"/>
              <w:jc w:val="center"/>
              <w:rPr>
                <w:rFonts w:ascii="宋体" w:hAnsi="宋体"/>
                <w:kern w:val="0"/>
                <w:sz w:val="18"/>
                <w:szCs w:val="18"/>
              </w:rPr>
            </w:pPr>
            <w:r>
              <w:rPr>
                <w:rFonts w:hint="eastAsia" w:ascii="宋体" w:hAnsi="宋体"/>
                <w:kern w:val="0"/>
                <w:sz w:val="18"/>
                <w:szCs w:val="18"/>
              </w:rPr>
              <w:t>典型零部件</w:t>
            </w:r>
          </w:p>
        </w:tc>
      </w:tr>
      <w:tr w14:paraId="7901255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tcBorders>
              <w:top w:val="single" w:color="000000" w:sz="12" w:space="0"/>
            </w:tcBorders>
            <w:shd w:val="clear" w:color="auto" w:fill="auto"/>
            <w:vAlign w:val="center"/>
          </w:tcPr>
          <w:p w14:paraId="575ACEE0">
            <w:pPr>
              <w:widowControl/>
              <w:tabs>
                <w:tab w:val="center" w:pos="4201"/>
                <w:tab w:val="right" w:leader="dot" w:pos="9298"/>
              </w:tabs>
              <w:autoSpaceDE w:val="0"/>
              <w:autoSpaceDN w:val="0"/>
              <w:jc w:val="center"/>
              <w:rPr>
                <w:rFonts w:ascii="宋体" w:hAnsi="宋体"/>
                <w:kern w:val="0"/>
                <w:sz w:val="18"/>
                <w:szCs w:val="18"/>
              </w:rPr>
            </w:pPr>
            <w:r>
              <w:rPr>
                <w:rFonts w:hint="eastAsia" w:ascii="宋体" w:hAnsi="宋体"/>
                <w:kern w:val="0"/>
                <w:sz w:val="18"/>
                <w:szCs w:val="18"/>
              </w:rPr>
              <w:t>底盘域</w:t>
            </w:r>
          </w:p>
        </w:tc>
        <w:tc>
          <w:tcPr>
            <w:tcW w:w="4183" w:type="dxa"/>
            <w:tcBorders>
              <w:top w:val="single" w:color="000000" w:sz="12" w:space="0"/>
            </w:tcBorders>
            <w:shd w:val="clear" w:color="auto" w:fill="auto"/>
            <w:vAlign w:val="center"/>
          </w:tcPr>
          <w:p w14:paraId="51BF446F">
            <w:pPr>
              <w:widowControl/>
              <w:tabs>
                <w:tab w:val="center" w:pos="4201"/>
                <w:tab w:val="right" w:leader="dot" w:pos="9298"/>
              </w:tabs>
              <w:autoSpaceDE w:val="0"/>
              <w:autoSpaceDN w:val="0"/>
              <w:rPr>
                <w:rFonts w:ascii="宋体" w:hAnsi="宋体"/>
                <w:kern w:val="0"/>
                <w:sz w:val="18"/>
                <w:szCs w:val="18"/>
              </w:rPr>
            </w:pPr>
            <w:r>
              <w:rPr>
                <w:rFonts w:hint="eastAsia" w:ascii="宋体" w:hAnsi="宋体"/>
                <w:kern w:val="0"/>
                <w:sz w:val="18"/>
                <w:szCs w:val="18"/>
              </w:rPr>
              <w:t>涉及车辆的行驶控制和运动管理，负责车辆的稳定性和操控性，通过传感器和执行器与车辆的其他系统交互，确保车辆在不同路况下的稳定行驶。</w:t>
            </w:r>
          </w:p>
        </w:tc>
        <w:tc>
          <w:tcPr>
            <w:tcW w:w="4183" w:type="dxa"/>
            <w:tcBorders>
              <w:top w:val="single" w:color="000000" w:sz="12" w:space="0"/>
            </w:tcBorders>
            <w:vAlign w:val="center"/>
          </w:tcPr>
          <w:p w14:paraId="31B14718">
            <w:pPr>
              <w:widowControl/>
              <w:tabs>
                <w:tab w:val="center" w:pos="4201"/>
                <w:tab w:val="right" w:leader="dot" w:pos="9298"/>
              </w:tabs>
              <w:autoSpaceDE w:val="0"/>
              <w:autoSpaceDN w:val="0"/>
              <w:rPr>
                <w:rFonts w:ascii="宋体" w:hAnsi="宋体"/>
                <w:kern w:val="0"/>
                <w:sz w:val="18"/>
                <w:szCs w:val="18"/>
              </w:rPr>
            </w:pPr>
            <w:r>
              <w:rPr>
                <w:rFonts w:hint="eastAsia" w:ascii="宋体" w:hAnsi="宋体"/>
                <w:kern w:val="0"/>
                <w:sz w:val="18"/>
                <w:szCs w:val="18"/>
              </w:rPr>
              <w:t>传动系统、行驶系统、转向系统、制动系统等。</w:t>
            </w:r>
          </w:p>
        </w:tc>
      </w:tr>
      <w:tr w14:paraId="5CD2C7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shd w:val="clear" w:color="auto" w:fill="auto"/>
            <w:vAlign w:val="center"/>
          </w:tcPr>
          <w:p w14:paraId="3C02F265">
            <w:pPr>
              <w:widowControl/>
              <w:tabs>
                <w:tab w:val="center" w:pos="4201"/>
                <w:tab w:val="right" w:leader="dot" w:pos="9298"/>
              </w:tabs>
              <w:autoSpaceDE w:val="0"/>
              <w:autoSpaceDN w:val="0"/>
              <w:jc w:val="center"/>
              <w:rPr>
                <w:rFonts w:ascii="宋体" w:hAnsi="宋体"/>
                <w:kern w:val="0"/>
                <w:sz w:val="18"/>
                <w:szCs w:val="18"/>
              </w:rPr>
            </w:pPr>
            <w:r>
              <w:rPr>
                <w:rFonts w:hint="eastAsia" w:ascii="宋体" w:hAnsi="宋体"/>
                <w:sz w:val="18"/>
                <w:szCs w:val="18"/>
              </w:rPr>
              <w:t>动力域</w:t>
            </w:r>
          </w:p>
        </w:tc>
        <w:tc>
          <w:tcPr>
            <w:tcW w:w="4183" w:type="dxa"/>
            <w:shd w:val="clear" w:color="auto" w:fill="auto"/>
            <w:vAlign w:val="center"/>
          </w:tcPr>
          <w:p w14:paraId="5819DA8A">
            <w:pPr>
              <w:widowControl/>
              <w:tabs>
                <w:tab w:val="center" w:pos="4201"/>
                <w:tab w:val="right" w:leader="dot" w:pos="9298"/>
              </w:tabs>
              <w:autoSpaceDE w:val="0"/>
              <w:autoSpaceDN w:val="0"/>
              <w:rPr>
                <w:rFonts w:ascii="宋体" w:hAnsi="宋体"/>
                <w:kern w:val="0"/>
                <w:sz w:val="18"/>
                <w:szCs w:val="18"/>
              </w:rPr>
            </w:pPr>
            <w:r>
              <w:rPr>
                <w:rFonts w:hint="eastAsia" w:ascii="宋体" w:hAnsi="宋体"/>
                <w:kern w:val="0"/>
                <w:sz w:val="18"/>
                <w:szCs w:val="18"/>
              </w:rPr>
              <w:t>汽车动力系统的智能化管理中枢，主要负责整合和管理动力单元，优化能耗和提升驾驶性能。</w:t>
            </w:r>
          </w:p>
        </w:tc>
        <w:tc>
          <w:tcPr>
            <w:tcW w:w="4183" w:type="dxa"/>
            <w:vAlign w:val="center"/>
          </w:tcPr>
          <w:p w14:paraId="72E1D5C4">
            <w:pPr>
              <w:widowControl/>
              <w:tabs>
                <w:tab w:val="center" w:pos="4201"/>
                <w:tab w:val="right" w:leader="dot" w:pos="9298"/>
              </w:tabs>
              <w:autoSpaceDE w:val="0"/>
              <w:autoSpaceDN w:val="0"/>
              <w:rPr>
                <w:rFonts w:ascii="宋体" w:hAnsi="宋体"/>
                <w:kern w:val="0"/>
                <w:sz w:val="18"/>
                <w:szCs w:val="18"/>
              </w:rPr>
            </w:pPr>
            <w:r>
              <w:rPr>
                <w:rFonts w:hint="eastAsia" w:ascii="宋体" w:hAnsi="宋体"/>
                <w:kern w:val="0"/>
                <w:sz w:val="18"/>
                <w:szCs w:val="18"/>
              </w:rPr>
              <w:t>发动机系统、新能源电驱系统、能源系统等。</w:t>
            </w:r>
          </w:p>
        </w:tc>
      </w:tr>
      <w:tr w14:paraId="0CA5430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shd w:val="clear" w:color="auto" w:fill="auto"/>
            <w:vAlign w:val="center"/>
          </w:tcPr>
          <w:p w14:paraId="1D2EDBE4">
            <w:pPr>
              <w:widowControl/>
              <w:tabs>
                <w:tab w:val="center" w:pos="4201"/>
                <w:tab w:val="right" w:leader="dot" w:pos="9298"/>
              </w:tabs>
              <w:autoSpaceDE w:val="0"/>
              <w:autoSpaceDN w:val="0"/>
              <w:jc w:val="center"/>
              <w:rPr>
                <w:rFonts w:ascii="宋体" w:hAnsi="宋体"/>
                <w:kern w:val="0"/>
                <w:sz w:val="18"/>
                <w:szCs w:val="18"/>
              </w:rPr>
            </w:pPr>
            <w:r>
              <w:rPr>
                <w:rFonts w:hint="eastAsia" w:ascii="宋体" w:hAnsi="宋体"/>
                <w:sz w:val="18"/>
                <w:szCs w:val="18"/>
              </w:rPr>
              <w:t>车身域</w:t>
            </w:r>
          </w:p>
        </w:tc>
        <w:tc>
          <w:tcPr>
            <w:tcW w:w="4183" w:type="dxa"/>
            <w:shd w:val="clear" w:color="auto" w:fill="auto"/>
            <w:vAlign w:val="center"/>
          </w:tcPr>
          <w:p w14:paraId="29B68090">
            <w:pPr>
              <w:widowControl/>
              <w:tabs>
                <w:tab w:val="center" w:pos="4201"/>
                <w:tab w:val="right" w:leader="dot" w:pos="9298"/>
              </w:tabs>
              <w:autoSpaceDE w:val="0"/>
              <w:autoSpaceDN w:val="0"/>
              <w:rPr>
                <w:rFonts w:ascii="宋体" w:hAnsi="宋体"/>
                <w:kern w:val="0"/>
                <w:sz w:val="18"/>
                <w:szCs w:val="18"/>
              </w:rPr>
            </w:pPr>
            <w:r>
              <w:rPr>
                <w:rFonts w:hint="eastAsia" w:ascii="宋体" w:hAnsi="宋体"/>
                <w:kern w:val="0"/>
                <w:sz w:val="18"/>
                <w:szCs w:val="18"/>
              </w:rPr>
              <w:t>主要负责车身电子设备的控制和通信，通过总线系统与其他域进行数据交换，实现车身电子设备的智能化管理。</w:t>
            </w:r>
          </w:p>
        </w:tc>
        <w:tc>
          <w:tcPr>
            <w:tcW w:w="4183" w:type="dxa"/>
            <w:vAlign w:val="center"/>
          </w:tcPr>
          <w:p w14:paraId="596ED9C5">
            <w:pPr>
              <w:widowControl/>
              <w:tabs>
                <w:tab w:val="center" w:pos="4201"/>
                <w:tab w:val="right" w:leader="dot" w:pos="9298"/>
              </w:tabs>
              <w:autoSpaceDE w:val="0"/>
              <w:autoSpaceDN w:val="0"/>
              <w:rPr>
                <w:rFonts w:ascii="宋体" w:hAnsi="宋体"/>
                <w:kern w:val="0"/>
                <w:sz w:val="18"/>
                <w:szCs w:val="18"/>
              </w:rPr>
            </w:pPr>
            <w:r>
              <w:rPr>
                <w:rFonts w:hint="eastAsia" w:ascii="宋体" w:hAnsi="宋体"/>
                <w:kern w:val="0"/>
                <w:sz w:val="18"/>
                <w:szCs w:val="18"/>
              </w:rPr>
              <w:t>车身控制系统、车身内饰系统、车身外饰系统、车身安全系统、开闭件系统、热管理系统等。</w:t>
            </w:r>
          </w:p>
        </w:tc>
      </w:tr>
      <w:tr w14:paraId="78CDFC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shd w:val="clear" w:color="auto" w:fill="auto"/>
            <w:vAlign w:val="center"/>
          </w:tcPr>
          <w:p w14:paraId="3B08D23C">
            <w:pPr>
              <w:widowControl/>
              <w:tabs>
                <w:tab w:val="center" w:pos="4201"/>
                <w:tab w:val="right" w:leader="dot" w:pos="9298"/>
              </w:tabs>
              <w:autoSpaceDE w:val="0"/>
              <w:autoSpaceDN w:val="0"/>
              <w:jc w:val="center"/>
              <w:rPr>
                <w:rFonts w:ascii="宋体" w:hAnsi="宋体"/>
                <w:kern w:val="0"/>
                <w:sz w:val="18"/>
                <w:szCs w:val="18"/>
              </w:rPr>
            </w:pPr>
            <w:r>
              <w:rPr>
                <w:rFonts w:hint="eastAsia" w:ascii="宋体" w:hAnsi="宋体"/>
                <w:sz w:val="18"/>
                <w:szCs w:val="18"/>
              </w:rPr>
              <w:t>座舱域</w:t>
            </w:r>
          </w:p>
        </w:tc>
        <w:tc>
          <w:tcPr>
            <w:tcW w:w="4183" w:type="dxa"/>
            <w:shd w:val="clear" w:color="auto" w:fill="auto"/>
            <w:vAlign w:val="center"/>
          </w:tcPr>
          <w:p w14:paraId="5C762335">
            <w:pPr>
              <w:widowControl/>
              <w:tabs>
                <w:tab w:val="center" w:pos="4201"/>
                <w:tab w:val="right" w:leader="dot" w:pos="9298"/>
              </w:tabs>
              <w:autoSpaceDE w:val="0"/>
              <w:autoSpaceDN w:val="0"/>
              <w:rPr>
                <w:rFonts w:ascii="宋体" w:hAnsi="宋体"/>
                <w:kern w:val="0"/>
                <w:sz w:val="18"/>
                <w:szCs w:val="18"/>
              </w:rPr>
            </w:pPr>
            <w:r>
              <w:rPr>
                <w:rFonts w:hint="eastAsia" w:ascii="宋体" w:hAnsi="宋体"/>
                <w:kern w:val="0"/>
                <w:sz w:val="18"/>
                <w:szCs w:val="18"/>
              </w:rPr>
              <w:t>主要负责车内信息娱乐系统和驾驶辅助功能的集成。</w:t>
            </w:r>
          </w:p>
        </w:tc>
        <w:tc>
          <w:tcPr>
            <w:tcW w:w="4183" w:type="dxa"/>
            <w:vAlign w:val="center"/>
          </w:tcPr>
          <w:p w14:paraId="3B31992C">
            <w:pPr>
              <w:widowControl/>
              <w:tabs>
                <w:tab w:val="center" w:pos="4201"/>
                <w:tab w:val="right" w:leader="dot" w:pos="9298"/>
              </w:tabs>
              <w:autoSpaceDE w:val="0"/>
              <w:autoSpaceDN w:val="0"/>
              <w:rPr>
                <w:rFonts w:ascii="宋体" w:hAnsi="宋体"/>
                <w:kern w:val="0"/>
                <w:sz w:val="18"/>
                <w:szCs w:val="18"/>
              </w:rPr>
            </w:pPr>
            <w:r>
              <w:rPr>
                <w:rFonts w:hint="eastAsia" w:ascii="宋体" w:hAnsi="宋体"/>
                <w:kern w:val="0"/>
                <w:sz w:val="18"/>
                <w:szCs w:val="18"/>
              </w:rPr>
              <w:t>车载信息娱乐系统、仪表系统、抬头显示系统、流媒体后视镜、电子不停车收费系统、汽车事件数据记录系统等。</w:t>
            </w:r>
          </w:p>
        </w:tc>
      </w:tr>
      <w:tr w14:paraId="1359EE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shd w:val="clear" w:color="auto" w:fill="auto"/>
            <w:vAlign w:val="center"/>
          </w:tcPr>
          <w:p w14:paraId="115ED00C">
            <w:pPr>
              <w:widowControl/>
              <w:tabs>
                <w:tab w:val="center" w:pos="4201"/>
                <w:tab w:val="right" w:leader="dot" w:pos="9298"/>
              </w:tabs>
              <w:autoSpaceDE w:val="0"/>
              <w:autoSpaceDN w:val="0"/>
              <w:jc w:val="center"/>
              <w:rPr>
                <w:rFonts w:ascii="宋体" w:hAnsi="宋体"/>
                <w:kern w:val="0"/>
                <w:sz w:val="18"/>
                <w:szCs w:val="18"/>
              </w:rPr>
            </w:pPr>
            <w:r>
              <w:rPr>
                <w:rFonts w:hint="eastAsia" w:ascii="宋体" w:hAnsi="宋体"/>
                <w:sz w:val="18"/>
                <w:szCs w:val="18"/>
              </w:rPr>
              <w:t>自动驾驶域</w:t>
            </w:r>
          </w:p>
        </w:tc>
        <w:tc>
          <w:tcPr>
            <w:tcW w:w="4183" w:type="dxa"/>
            <w:shd w:val="clear" w:color="auto" w:fill="auto"/>
            <w:vAlign w:val="center"/>
          </w:tcPr>
          <w:p w14:paraId="7D600498">
            <w:pPr>
              <w:widowControl/>
              <w:tabs>
                <w:tab w:val="center" w:pos="4201"/>
                <w:tab w:val="right" w:leader="dot" w:pos="9298"/>
              </w:tabs>
              <w:autoSpaceDE w:val="0"/>
              <w:autoSpaceDN w:val="0"/>
              <w:rPr>
                <w:rFonts w:ascii="宋体" w:hAnsi="宋体"/>
                <w:kern w:val="0"/>
                <w:sz w:val="18"/>
                <w:szCs w:val="18"/>
              </w:rPr>
            </w:pPr>
            <w:r>
              <w:rPr>
                <w:rFonts w:hint="eastAsia" w:ascii="宋体" w:hAnsi="宋体"/>
                <w:kern w:val="0"/>
                <w:sz w:val="18"/>
                <w:szCs w:val="18"/>
              </w:rPr>
              <w:t>负责车辆的自动驾驶功能，包括路径规划、决策控制等。</w:t>
            </w:r>
          </w:p>
        </w:tc>
        <w:tc>
          <w:tcPr>
            <w:tcW w:w="4183" w:type="dxa"/>
            <w:vAlign w:val="center"/>
          </w:tcPr>
          <w:p w14:paraId="679D29D0">
            <w:pPr>
              <w:widowControl/>
              <w:tabs>
                <w:tab w:val="center" w:pos="4201"/>
                <w:tab w:val="right" w:leader="dot" w:pos="9298"/>
              </w:tabs>
              <w:autoSpaceDE w:val="0"/>
              <w:autoSpaceDN w:val="0"/>
              <w:rPr>
                <w:rFonts w:ascii="宋体" w:hAnsi="宋体"/>
                <w:kern w:val="0"/>
                <w:sz w:val="18"/>
                <w:szCs w:val="18"/>
              </w:rPr>
            </w:pPr>
            <w:r>
              <w:rPr>
                <w:rFonts w:hint="eastAsia" w:ascii="宋体" w:hAnsi="宋体"/>
                <w:kern w:val="0"/>
                <w:sz w:val="18"/>
                <w:szCs w:val="18"/>
              </w:rPr>
              <w:t>环境感知系统、通信系统、智能决策系统等。</w:t>
            </w:r>
          </w:p>
        </w:tc>
      </w:tr>
    </w:tbl>
    <w:p w14:paraId="7C17BC5D">
      <w:pPr>
        <w:widowControl/>
        <w:tabs>
          <w:tab w:val="center" w:pos="4201"/>
          <w:tab w:val="right" w:leader="dot" w:pos="9298"/>
        </w:tabs>
        <w:autoSpaceDE w:val="0"/>
        <w:autoSpaceDN w:val="0"/>
        <w:jc w:val="center"/>
        <w:rPr>
          <w:kern w:val="0"/>
          <w:szCs w:val="20"/>
        </w:rPr>
      </w:pPr>
    </w:p>
    <w:p w14:paraId="35A2250F">
      <w:pPr>
        <w:widowControl/>
        <w:tabs>
          <w:tab w:val="center" w:pos="4201"/>
          <w:tab w:val="right" w:leader="dot" w:pos="9298"/>
        </w:tabs>
        <w:autoSpaceDE w:val="0"/>
        <w:autoSpaceDN w:val="0"/>
        <w:jc w:val="center"/>
        <w:rPr>
          <w:kern w:val="0"/>
          <w:szCs w:val="20"/>
        </w:rPr>
      </w:pPr>
    </w:p>
    <w:p w14:paraId="2874923B">
      <w:pPr>
        <w:widowControl/>
        <w:tabs>
          <w:tab w:val="center" w:pos="4201"/>
          <w:tab w:val="right" w:leader="dot" w:pos="9298"/>
        </w:tabs>
        <w:autoSpaceDE w:val="0"/>
        <w:autoSpaceDN w:val="0"/>
        <w:jc w:val="center"/>
        <w:rPr>
          <w:kern w:val="0"/>
          <w:szCs w:val="20"/>
        </w:rPr>
      </w:pPr>
    </w:p>
    <w:p w14:paraId="1B1ABCD9">
      <w:pPr>
        <w:widowControl/>
        <w:jc w:val="left"/>
        <w:rPr>
          <w:kern w:val="0"/>
          <w:szCs w:val="20"/>
        </w:rPr>
      </w:pPr>
      <w:r>
        <w:rPr>
          <w:kern w:val="0"/>
          <w:szCs w:val="20"/>
        </w:rPr>
        <w:br w:type="page"/>
      </w:r>
    </w:p>
    <w:p w14:paraId="6BCB9B62">
      <w:pPr>
        <w:pStyle w:val="69"/>
        <w:numPr>
          <w:ilvl w:val="0"/>
          <w:numId w:val="0"/>
        </w:numPr>
        <w:jc w:val="center"/>
        <w:rPr>
          <w:rFonts w:ascii="Times New Roman"/>
        </w:rPr>
      </w:pPr>
      <w:bookmarkStart w:id="61" w:name="_Toc204808217"/>
      <w:bookmarkStart w:id="62" w:name="_Toc204808244"/>
      <w:r>
        <w:rPr>
          <w:rFonts w:hint="eastAsia" w:ascii="Times New Roman"/>
        </w:rPr>
        <w:t>参考文献</w:t>
      </w:r>
      <w:bookmarkEnd w:id="61"/>
      <w:bookmarkEnd w:id="62"/>
    </w:p>
    <w:p w14:paraId="7D14F489">
      <w:pPr>
        <w:widowControl/>
        <w:tabs>
          <w:tab w:val="center" w:pos="4201"/>
          <w:tab w:val="right" w:leader="dot" w:pos="9298"/>
        </w:tabs>
        <w:autoSpaceDE w:val="0"/>
        <w:autoSpaceDN w:val="0"/>
        <w:rPr>
          <w:kern w:val="0"/>
          <w:szCs w:val="20"/>
        </w:rPr>
      </w:pPr>
      <w:r>
        <w:rPr>
          <w:kern w:val="0"/>
          <w:szCs w:val="20"/>
        </w:rPr>
        <w:t>[1]光电器件 [J]. 今日电子, 2014, (02): 66.</w:t>
      </w:r>
    </w:p>
    <w:p w14:paraId="27F62861">
      <w:pPr>
        <w:widowControl/>
        <w:tabs>
          <w:tab w:val="center" w:pos="4201"/>
          <w:tab w:val="right" w:leader="dot" w:pos="9298"/>
        </w:tabs>
        <w:autoSpaceDE w:val="0"/>
        <w:autoSpaceDN w:val="0"/>
        <w:rPr>
          <w:kern w:val="0"/>
          <w:szCs w:val="20"/>
        </w:rPr>
      </w:pPr>
      <w:r>
        <w:rPr>
          <w:kern w:val="0"/>
          <w:szCs w:val="20"/>
        </w:rPr>
        <w:t>[2]金宜南. 二极管在汽车领域中的应用 [J]. 科技视界, 2012, (19): 190-191.</w:t>
      </w:r>
    </w:p>
    <w:p w14:paraId="2977C76A">
      <w:pPr>
        <w:widowControl/>
        <w:tabs>
          <w:tab w:val="center" w:pos="4201"/>
          <w:tab w:val="right" w:leader="dot" w:pos="9298"/>
        </w:tabs>
        <w:autoSpaceDE w:val="0"/>
        <w:autoSpaceDN w:val="0"/>
        <w:rPr>
          <w:kern w:val="0"/>
          <w:szCs w:val="20"/>
        </w:rPr>
      </w:pPr>
      <w:r>
        <w:rPr>
          <w:kern w:val="0"/>
          <w:szCs w:val="20"/>
        </w:rPr>
        <w:t>[3]侯谭刚. 光电耦合器在汽车上的应用 [J]. 湖南农机, 2012, 39 (01): 41-42.</w:t>
      </w:r>
    </w:p>
    <w:p w14:paraId="7329ED7E">
      <w:pPr>
        <w:widowControl/>
        <w:tabs>
          <w:tab w:val="center" w:pos="4201"/>
          <w:tab w:val="right" w:leader="dot" w:pos="9298"/>
        </w:tabs>
        <w:autoSpaceDE w:val="0"/>
        <w:autoSpaceDN w:val="0"/>
        <w:rPr>
          <w:kern w:val="0"/>
          <w:szCs w:val="20"/>
        </w:rPr>
      </w:pPr>
      <w:r>
        <w:rPr>
          <w:kern w:val="0"/>
          <w:szCs w:val="20"/>
        </w:rPr>
        <w:t>[4]Vishay推出汽车级光电三极管耦合器VOMA617A [J]. 电子制作, 2018, (11): 72.</w:t>
      </w:r>
    </w:p>
    <w:p w14:paraId="2A88FF9F">
      <w:pPr>
        <w:widowControl/>
        <w:tabs>
          <w:tab w:val="center" w:pos="4201"/>
          <w:tab w:val="right" w:leader="dot" w:pos="9298"/>
        </w:tabs>
        <w:autoSpaceDE w:val="0"/>
        <w:autoSpaceDN w:val="0"/>
        <w:rPr>
          <w:kern w:val="0"/>
          <w:szCs w:val="20"/>
        </w:rPr>
      </w:pPr>
      <w:r>
        <w:rPr>
          <w:kern w:val="0"/>
          <w:szCs w:val="20"/>
        </w:rPr>
        <w:t>[5]李舒庆,张岩,单腾飞. LCD技术在汽车遮阳板中的应用 [J]. 中小企业管理与科技(上旬刊), 2014, (05): 174-175.</w:t>
      </w:r>
    </w:p>
    <w:bookmarkEnd w:id="49"/>
    <w:bookmarkEnd w:id="50"/>
    <w:p w14:paraId="64C3528C">
      <w:pPr>
        <w:pStyle w:val="96"/>
        <w:framePr w:wrap="around"/>
      </w:pPr>
      <w:r>
        <w:t>_________________________________</w:t>
      </w:r>
    </w:p>
    <w:sectPr>
      <w:pgSz w:w="11906" w:h="16838"/>
      <w:pgMar w:top="567" w:right="1134" w:bottom="1134" w:left="1417"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Adobe 黑体 Std R">
    <w:altName w:val="黑体"/>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4A2CF">
    <w:pPr>
      <w:pStyle w:val="99"/>
    </w:pPr>
    <w:r>
      <w:fldChar w:fldCharType="begin"/>
    </w:r>
    <w:r>
      <w:instrText xml:space="preserve"> PAGE  \* MERGEFORMAT </w:instrText>
    </w:r>
    <w:r>
      <w:fldChar w:fldCharType="separate"/>
    </w:r>
    <w: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DBC57">
    <w:pPr>
      <w:pStyle w:val="71"/>
    </w:pPr>
    <w:r>
      <w:fldChar w:fldCharType="begin"/>
    </w:r>
    <w:r>
      <w:instrText xml:space="preserve"> PAGE  \* MERGEFORMAT </w:instrText>
    </w:r>
    <w:r>
      <w:fldChar w:fldCharType="separate"/>
    </w:r>
    <w:r>
      <w:t>13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702D7">
    <w:pPr>
      <w:pStyle w:val="56"/>
    </w:pPr>
    <w:r>
      <w:t>T/</w:t>
    </w:r>
    <w:r>
      <w:rPr>
        <w:rFonts w:hint="eastAsia"/>
      </w:rPr>
      <w:t>C</w:t>
    </w:r>
    <w:r>
      <w:rPr>
        <w:rFonts w:hint="eastAsia"/>
        <w:lang w:val="en-US" w:eastAsia="zh-CN"/>
      </w:rPr>
      <w:t>AAMTB</w:t>
    </w:r>
    <w:r>
      <w:t xml:space="preserve"> </w:t>
    </w:r>
    <w:r>
      <w:rPr>
        <w:rFonts w:hint="eastAsia"/>
      </w:rPr>
      <w:t>x</w:t>
    </w:r>
    <w:r>
      <w:rPr>
        <w:rFonts w:hint="eastAsia"/>
        <w:lang w:val="en-US" w:eastAsia="zh-CN"/>
      </w:rPr>
      <w:t>x</w:t>
    </w:r>
    <w:r>
      <w:rPr>
        <w:rFonts w:hint="eastAsia"/>
      </w:rPr>
      <w:t>x</w:t>
    </w:r>
    <w:r>
      <w:t>—</w:t>
    </w:r>
    <w:r>
      <w:rPr>
        <w:rFonts w:hint="eastAsia"/>
      </w:rPr>
      <w:t>20</w:t>
    </w:r>
    <w:r>
      <w:t>2</w:t>
    </w:r>
    <w:r>
      <w:rPr>
        <w:rFonts w:hint="eastAsia"/>
        <w:lang w:val="en-US" w:eastAsia="zh-CN"/>
      </w:rP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5D106">
    <w:pPr>
      <w:pStyle w:val="57"/>
      <w:rPr>
        <w:rFonts w:hint="eastAsia" w:eastAsia="黑体"/>
        <w:lang w:val="en-US" w:eastAsia="zh-CN"/>
      </w:rPr>
    </w:pPr>
    <w:r>
      <w:rPr>
        <w:rFonts w:hint="eastAsia"/>
      </w:rPr>
      <w:t>T</w:t>
    </w:r>
    <w:r>
      <w:t>/</w:t>
    </w:r>
    <w:r>
      <w:rPr>
        <w:rFonts w:hint="eastAsia"/>
      </w:rPr>
      <w:t>C</w:t>
    </w:r>
    <w:r>
      <w:rPr>
        <w:rFonts w:hint="eastAsia"/>
        <w:lang w:val="en-US" w:eastAsia="zh-CN"/>
      </w:rPr>
      <w:t>AAMTB</w:t>
    </w:r>
    <w:r>
      <w:t xml:space="preserve"> </w:t>
    </w:r>
    <w:r>
      <w:rPr>
        <w:rFonts w:hint="eastAsia"/>
      </w:rPr>
      <w:t>x</w:t>
    </w:r>
    <w:r>
      <w:rPr>
        <w:rFonts w:hint="eastAsia"/>
        <w:lang w:val="en-US" w:eastAsia="zh-CN"/>
      </w:rPr>
      <w:t>x</w:t>
    </w:r>
    <w:r>
      <w:rPr>
        <w:rFonts w:hint="eastAsia"/>
      </w:rPr>
      <w:t>x</w:t>
    </w:r>
    <w:r>
      <w:t>—</w:t>
    </w:r>
    <w:r>
      <w:rPr>
        <w:rFonts w:hint="eastAsia"/>
      </w:rPr>
      <w:t>20</w:t>
    </w:r>
    <w:r>
      <w:t>2</w:t>
    </w:r>
    <w:r>
      <w:rPr>
        <w:rFonts w:hint="eastAsia"/>
        <w:lang w:val="en-US" w:eastAsia="zh-CN"/>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46"/>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4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6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35"/>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6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3"/>
      <w:suff w:val="nothing"/>
      <w:lvlText w:val="%1.%2.%3　"/>
      <w:lvlJc w:val="left"/>
      <w:pPr>
        <w:ind w:left="425" w:firstLine="0"/>
      </w:pPr>
      <w:rPr>
        <w:rFonts w:hint="eastAsia" w:ascii="黑体" w:hAnsi="Times New Roman" w:eastAsia="黑体"/>
        <w:b w:val="0"/>
        <w:i w:val="0"/>
        <w:sz w:val="21"/>
      </w:rPr>
    </w:lvl>
    <w:lvl w:ilvl="3" w:tentative="0">
      <w:start w:val="1"/>
      <w:numFmt w:val="decimal"/>
      <w:pStyle w:val="52"/>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0"/>
      <w:suff w:val="space"/>
      <w:lvlText w:val="%1"/>
      <w:lvlJc w:val="left"/>
      <w:pPr>
        <w:ind w:left="623" w:hanging="425"/>
      </w:pPr>
      <w:rPr>
        <w:rFonts w:hint="eastAsia"/>
      </w:rPr>
    </w:lvl>
    <w:lvl w:ilvl="1" w:tentative="0">
      <w:start w:val="1"/>
      <w:numFmt w:val="decimal"/>
      <w:pStyle w:val="93"/>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58"/>
      <w:suff w:val="nothing"/>
      <w:lvlText w:val="%1——"/>
      <w:lvlJc w:val="left"/>
      <w:pPr>
        <w:ind w:left="833" w:hanging="408"/>
      </w:pPr>
      <w:rPr>
        <w:rFonts w:hint="eastAsia"/>
      </w:rPr>
    </w:lvl>
    <w:lvl w:ilvl="1" w:tentative="0">
      <w:start w:val="1"/>
      <w:numFmt w:val="bullet"/>
      <w:pStyle w:val="59"/>
      <w:lvlText w:val=""/>
      <w:lvlJc w:val="left"/>
      <w:pPr>
        <w:tabs>
          <w:tab w:val="left" w:pos="760"/>
        </w:tabs>
        <w:ind w:left="1264" w:hanging="413"/>
      </w:pPr>
      <w:rPr>
        <w:rFonts w:hint="default" w:ascii="Symbol" w:hAnsi="Symbol"/>
        <w:color w:val="auto"/>
      </w:rPr>
    </w:lvl>
    <w:lvl w:ilvl="2" w:tentative="0">
      <w:start w:val="1"/>
      <w:numFmt w:val="bullet"/>
      <w:pStyle w:val="7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80"/>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5"/>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7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92"/>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0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123"/>
      <w:lvlText w:val="%1"/>
      <w:lvlJc w:val="left"/>
      <w:pPr>
        <w:tabs>
          <w:tab w:val="left" w:pos="0"/>
        </w:tabs>
        <w:ind w:left="0" w:hanging="425"/>
      </w:pPr>
      <w:rPr>
        <w:rFonts w:hint="eastAsia"/>
      </w:rPr>
    </w:lvl>
    <w:lvl w:ilvl="1" w:tentative="0">
      <w:start w:val="1"/>
      <w:numFmt w:val="decimal"/>
      <w:pStyle w:val="12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6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11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88"/>
      <w:suff w:val="nothing"/>
      <w:lvlText w:val="%1.%2.%3.%4　"/>
      <w:lvlJc w:val="left"/>
      <w:pPr>
        <w:ind w:left="0" w:firstLine="0"/>
      </w:pPr>
      <w:rPr>
        <w:rFonts w:hint="eastAsia" w:ascii="黑体" w:hAnsi="Times New Roman" w:eastAsia="黑体"/>
        <w:b w:val="0"/>
        <w:i w:val="0"/>
        <w:sz w:val="21"/>
      </w:rPr>
    </w:lvl>
    <w:lvl w:ilvl="4" w:tentative="0">
      <w:start w:val="1"/>
      <w:numFmt w:val="decimal"/>
      <w:pStyle w:val="87"/>
      <w:suff w:val="nothing"/>
      <w:lvlText w:val="%1.%2.%3.%4.%5　"/>
      <w:lvlJc w:val="left"/>
      <w:pPr>
        <w:ind w:left="0" w:firstLine="0"/>
      </w:pPr>
      <w:rPr>
        <w:rFonts w:hint="eastAsia" w:ascii="黑体" w:hAnsi="Times New Roman" w:eastAsia="黑体"/>
        <w:b w:val="0"/>
        <w:i w:val="0"/>
        <w:sz w:val="21"/>
      </w:rPr>
    </w:lvl>
    <w:lvl w:ilvl="5" w:tentative="0">
      <w:start w:val="1"/>
      <w:numFmt w:val="decimal"/>
      <w:pStyle w:val="8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98"/>
      <w:lvlText w:val="%1)"/>
      <w:lvlJc w:val="left"/>
      <w:pPr>
        <w:tabs>
          <w:tab w:val="left" w:pos="839"/>
        </w:tabs>
        <w:ind w:left="839" w:hanging="419"/>
      </w:pPr>
      <w:rPr>
        <w:rFonts w:hint="eastAsia" w:ascii="宋体" w:eastAsia="宋体"/>
        <w:b w:val="0"/>
        <w:i w:val="0"/>
        <w:sz w:val="21"/>
      </w:rPr>
    </w:lvl>
    <w:lvl w:ilvl="1" w:tentative="0">
      <w:start w:val="1"/>
      <w:numFmt w:val="decimal"/>
      <w:pStyle w:val="128"/>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5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1"/>
  </w:num>
  <w:num w:numId="3">
    <w:abstractNumId w:val="0"/>
  </w:num>
  <w:num w:numId="4">
    <w:abstractNumId w:val="5"/>
  </w:num>
  <w:num w:numId="5">
    <w:abstractNumId w:val="16"/>
  </w:num>
  <w:num w:numId="6">
    <w:abstractNumId w:val="9"/>
  </w:num>
  <w:num w:numId="7">
    <w:abstractNumId w:val="7"/>
  </w:num>
  <w:num w:numId="8">
    <w:abstractNumId w:val="2"/>
  </w:num>
  <w:num w:numId="9">
    <w:abstractNumId w:val="4"/>
  </w:num>
  <w:num w:numId="10">
    <w:abstractNumId w:val="13"/>
  </w:num>
  <w:num w:numId="11">
    <w:abstractNumId w:val="14"/>
  </w:num>
  <w:num w:numId="12">
    <w:abstractNumId w:val="6"/>
  </w:num>
  <w:num w:numId="13">
    <w:abstractNumId w:val="10"/>
  </w:num>
  <w:num w:numId="14">
    <w:abstractNumId w:val="15"/>
  </w:num>
  <w:num w:numId="15">
    <w:abstractNumId w:val="11"/>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0EF2"/>
    <w:rsid w:val="0000185F"/>
    <w:rsid w:val="000033BA"/>
    <w:rsid w:val="0000586F"/>
    <w:rsid w:val="00006460"/>
    <w:rsid w:val="000064C7"/>
    <w:rsid w:val="000078F9"/>
    <w:rsid w:val="00007921"/>
    <w:rsid w:val="00010C85"/>
    <w:rsid w:val="000117DF"/>
    <w:rsid w:val="00012B49"/>
    <w:rsid w:val="00013D86"/>
    <w:rsid w:val="00013E02"/>
    <w:rsid w:val="000169A7"/>
    <w:rsid w:val="000200C6"/>
    <w:rsid w:val="000200F5"/>
    <w:rsid w:val="0002143C"/>
    <w:rsid w:val="0002446A"/>
    <w:rsid w:val="000255AC"/>
    <w:rsid w:val="00025A65"/>
    <w:rsid w:val="00026C31"/>
    <w:rsid w:val="00027280"/>
    <w:rsid w:val="00031733"/>
    <w:rsid w:val="00031FBC"/>
    <w:rsid w:val="000320A7"/>
    <w:rsid w:val="000325EA"/>
    <w:rsid w:val="00034245"/>
    <w:rsid w:val="00035925"/>
    <w:rsid w:val="00040BC4"/>
    <w:rsid w:val="00042EC4"/>
    <w:rsid w:val="00046A9C"/>
    <w:rsid w:val="00052969"/>
    <w:rsid w:val="00052996"/>
    <w:rsid w:val="00055371"/>
    <w:rsid w:val="00055D67"/>
    <w:rsid w:val="00055DF0"/>
    <w:rsid w:val="0005785D"/>
    <w:rsid w:val="000607A3"/>
    <w:rsid w:val="000625F6"/>
    <w:rsid w:val="00063E1F"/>
    <w:rsid w:val="000657F7"/>
    <w:rsid w:val="00066C13"/>
    <w:rsid w:val="000670AB"/>
    <w:rsid w:val="000676DF"/>
    <w:rsid w:val="00067CDF"/>
    <w:rsid w:val="00070FB7"/>
    <w:rsid w:val="00074FBE"/>
    <w:rsid w:val="00082E06"/>
    <w:rsid w:val="000836F8"/>
    <w:rsid w:val="00083A09"/>
    <w:rsid w:val="000864FA"/>
    <w:rsid w:val="0009005E"/>
    <w:rsid w:val="00092001"/>
    <w:rsid w:val="00092857"/>
    <w:rsid w:val="00094035"/>
    <w:rsid w:val="000961F4"/>
    <w:rsid w:val="000972DF"/>
    <w:rsid w:val="000979D9"/>
    <w:rsid w:val="000A04F7"/>
    <w:rsid w:val="000A0556"/>
    <w:rsid w:val="000A20A9"/>
    <w:rsid w:val="000A48B1"/>
    <w:rsid w:val="000A55BA"/>
    <w:rsid w:val="000A55BB"/>
    <w:rsid w:val="000A67D5"/>
    <w:rsid w:val="000A712E"/>
    <w:rsid w:val="000A72A8"/>
    <w:rsid w:val="000A74A4"/>
    <w:rsid w:val="000B210C"/>
    <w:rsid w:val="000B3143"/>
    <w:rsid w:val="000B3260"/>
    <w:rsid w:val="000B405D"/>
    <w:rsid w:val="000B4A59"/>
    <w:rsid w:val="000C2E65"/>
    <w:rsid w:val="000C534E"/>
    <w:rsid w:val="000C6B05"/>
    <w:rsid w:val="000C6DD6"/>
    <w:rsid w:val="000C73D4"/>
    <w:rsid w:val="000D3D4C"/>
    <w:rsid w:val="000D4F51"/>
    <w:rsid w:val="000D5551"/>
    <w:rsid w:val="000D56AD"/>
    <w:rsid w:val="000D5D2F"/>
    <w:rsid w:val="000D7008"/>
    <w:rsid w:val="000D718B"/>
    <w:rsid w:val="000E0AB9"/>
    <w:rsid w:val="000E0C46"/>
    <w:rsid w:val="000E0F47"/>
    <w:rsid w:val="000E15EE"/>
    <w:rsid w:val="000E4B0C"/>
    <w:rsid w:val="000F030C"/>
    <w:rsid w:val="000F0994"/>
    <w:rsid w:val="000F129C"/>
    <w:rsid w:val="000F326B"/>
    <w:rsid w:val="000F3A8A"/>
    <w:rsid w:val="000F3BD3"/>
    <w:rsid w:val="000F42EA"/>
    <w:rsid w:val="000F476F"/>
    <w:rsid w:val="000F623A"/>
    <w:rsid w:val="000F7BA2"/>
    <w:rsid w:val="00100675"/>
    <w:rsid w:val="00104EF4"/>
    <w:rsid w:val="001056DE"/>
    <w:rsid w:val="0010604A"/>
    <w:rsid w:val="001067C5"/>
    <w:rsid w:val="001101D9"/>
    <w:rsid w:val="0011229B"/>
    <w:rsid w:val="001124C0"/>
    <w:rsid w:val="00112E06"/>
    <w:rsid w:val="001132B7"/>
    <w:rsid w:val="00115759"/>
    <w:rsid w:val="00121916"/>
    <w:rsid w:val="00121E71"/>
    <w:rsid w:val="001230D5"/>
    <w:rsid w:val="0013023D"/>
    <w:rsid w:val="00131206"/>
    <w:rsid w:val="0013175F"/>
    <w:rsid w:val="0013364D"/>
    <w:rsid w:val="001343BB"/>
    <w:rsid w:val="001358D1"/>
    <w:rsid w:val="00135EC0"/>
    <w:rsid w:val="0013768D"/>
    <w:rsid w:val="001417E5"/>
    <w:rsid w:val="0014528E"/>
    <w:rsid w:val="001512B4"/>
    <w:rsid w:val="00154130"/>
    <w:rsid w:val="00156A65"/>
    <w:rsid w:val="001620A5"/>
    <w:rsid w:val="00164E53"/>
    <w:rsid w:val="0016699D"/>
    <w:rsid w:val="001723A1"/>
    <w:rsid w:val="00172DCF"/>
    <w:rsid w:val="00173789"/>
    <w:rsid w:val="00175159"/>
    <w:rsid w:val="00176208"/>
    <w:rsid w:val="0017780C"/>
    <w:rsid w:val="0018211B"/>
    <w:rsid w:val="00183633"/>
    <w:rsid w:val="001840D3"/>
    <w:rsid w:val="00186DA4"/>
    <w:rsid w:val="001870E7"/>
    <w:rsid w:val="001900F8"/>
    <w:rsid w:val="00191258"/>
    <w:rsid w:val="00192680"/>
    <w:rsid w:val="00193037"/>
    <w:rsid w:val="0019306E"/>
    <w:rsid w:val="00193A2C"/>
    <w:rsid w:val="001965E4"/>
    <w:rsid w:val="001A23C6"/>
    <w:rsid w:val="001A288E"/>
    <w:rsid w:val="001A2968"/>
    <w:rsid w:val="001B0591"/>
    <w:rsid w:val="001B1873"/>
    <w:rsid w:val="001B45C8"/>
    <w:rsid w:val="001B6DC2"/>
    <w:rsid w:val="001C03F0"/>
    <w:rsid w:val="001C096C"/>
    <w:rsid w:val="001C126A"/>
    <w:rsid w:val="001C149C"/>
    <w:rsid w:val="001C21AC"/>
    <w:rsid w:val="001C2417"/>
    <w:rsid w:val="001C3689"/>
    <w:rsid w:val="001C47BA"/>
    <w:rsid w:val="001C4EBE"/>
    <w:rsid w:val="001C578F"/>
    <w:rsid w:val="001C59EA"/>
    <w:rsid w:val="001C5F46"/>
    <w:rsid w:val="001C6422"/>
    <w:rsid w:val="001D406C"/>
    <w:rsid w:val="001D41EE"/>
    <w:rsid w:val="001D4BEB"/>
    <w:rsid w:val="001E0380"/>
    <w:rsid w:val="001E13B1"/>
    <w:rsid w:val="001E2F0D"/>
    <w:rsid w:val="001E3399"/>
    <w:rsid w:val="001F2869"/>
    <w:rsid w:val="001F3490"/>
    <w:rsid w:val="001F3A19"/>
    <w:rsid w:val="001F42C9"/>
    <w:rsid w:val="001F6141"/>
    <w:rsid w:val="001F72F2"/>
    <w:rsid w:val="002009E4"/>
    <w:rsid w:val="00201053"/>
    <w:rsid w:val="00201582"/>
    <w:rsid w:val="00201E77"/>
    <w:rsid w:val="0020251B"/>
    <w:rsid w:val="0020520A"/>
    <w:rsid w:val="00211AB1"/>
    <w:rsid w:val="0021208E"/>
    <w:rsid w:val="00212D39"/>
    <w:rsid w:val="00214697"/>
    <w:rsid w:val="00217599"/>
    <w:rsid w:val="002175B0"/>
    <w:rsid w:val="00220F95"/>
    <w:rsid w:val="0022185E"/>
    <w:rsid w:val="00223B77"/>
    <w:rsid w:val="002257B5"/>
    <w:rsid w:val="00234349"/>
    <w:rsid w:val="00234467"/>
    <w:rsid w:val="0023532F"/>
    <w:rsid w:val="00235698"/>
    <w:rsid w:val="00235A0A"/>
    <w:rsid w:val="00237D8D"/>
    <w:rsid w:val="00241DA2"/>
    <w:rsid w:val="00245C1B"/>
    <w:rsid w:val="00246047"/>
    <w:rsid w:val="00247FEE"/>
    <w:rsid w:val="00250E7D"/>
    <w:rsid w:val="002527DD"/>
    <w:rsid w:val="00252E58"/>
    <w:rsid w:val="00253DF6"/>
    <w:rsid w:val="00254AFC"/>
    <w:rsid w:val="002565D5"/>
    <w:rsid w:val="00261517"/>
    <w:rsid w:val="00261AAD"/>
    <w:rsid w:val="002622C0"/>
    <w:rsid w:val="002624AD"/>
    <w:rsid w:val="00272C39"/>
    <w:rsid w:val="002778AE"/>
    <w:rsid w:val="0028017B"/>
    <w:rsid w:val="00280844"/>
    <w:rsid w:val="00280F53"/>
    <w:rsid w:val="0028269A"/>
    <w:rsid w:val="002827BE"/>
    <w:rsid w:val="0028304A"/>
    <w:rsid w:val="00283590"/>
    <w:rsid w:val="00285760"/>
    <w:rsid w:val="00286973"/>
    <w:rsid w:val="00287A20"/>
    <w:rsid w:val="00291B5A"/>
    <w:rsid w:val="00292A52"/>
    <w:rsid w:val="00294575"/>
    <w:rsid w:val="00294E70"/>
    <w:rsid w:val="002954B8"/>
    <w:rsid w:val="0029757F"/>
    <w:rsid w:val="002A0790"/>
    <w:rsid w:val="002A0F98"/>
    <w:rsid w:val="002A1924"/>
    <w:rsid w:val="002A39DA"/>
    <w:rsid w:val="002A6AA7"/>
    <w:rsid w:val="002A7420"/>
    <w:rsid w:val="002A7A7E"/>
    <w:rsid w:val="002B0F12"/>
    <w:rsid w:val="002B1308"/>
    <w:rsid w:val="002B4554"/>
    <w:rsid w:val="002B591D"/>
    <w:rsid w:val="002B5DB6"/>
    <w:rsid w:val="002B64F8"/>
    <w:rsid w:val="002B68EF"/>
    <w:rsid w:val="002B707C"/>
    <w:rsid w:val="002B774B"/>
    <w:rsid w:val="002C4790"/>
    <w:rsid w:val="002C64B1"/>
    <w:rsid w:val="002C72D8"/>
    <w:rsid w:val="002D11FA"/>
    <w:rsid w:val="002D19A4"/>
    <w:rsid w:val="002D7849"/>
    <w:rsid w:val="002E0DDF"/>
    <w:rsid w:val="002E1CF1"/>
    <w:rsid w:val="002E1E93"/>
    <w:rsid w:val="002E2906"/>
    <w:rsid w:val="002E5635"/>
    <w:rsid w:val="002E64C3"/>
    <w:rsid w:val="002E6A2C"/>
    <w:rsid w:val="002F035E"/>
    <w:rsid w:val="002F0FE8"/>
    <w:rsid w:val="002F1D8C"/>
    <w:rsid w:val="002F21DA"/>
    <w:rsid w:val="002F526B"/>
    <w:rsid w:val="002F5952"/>
    <w:rsid w:val="00300326"/>
    <w:rsid w:val="0030046E"/>
    <w:rsid w:val="00301F39"/>
    <w:rsid w:val="003021E6"/>
    <w:rsid w:val="003023CF"/>
    <w:rsid w:val="00303D27"/>
    <w:rsid w:val="00305C3E"/>
    <w:rsid w:val="0031435A"/>
    <w:rsid w:val="003166AD"/>
    <w:rsid w:val="00316B27"/>
    <w:rsid w:val="003229D1"/>
    <w:rsid w:val="00325926"/>
    <w:rsid w:val="00327A8A"/>
    <w:rsid w:val="003339A3"/>
    <w:rsid w:val="00334BC5"/>
    <w:rsid w:val="00336610"/>
    <w:rsid w:val="00340B2E"/>
    <w:rsid w:val="00343C19"/>
    <w:rsid w:val="00343F73"/>
    <w:rsid w:val="00345060"/>
    <w:rsid w:val="003451FB"/>
    <w:rsid w:val="00346930"/>
    <w:rsid w:val="00350591"/>
    <w:rsid w:val="00352629"/>
    <w:rsid w:val="0035323B"/>
    <w:rsid w:val="00353D19"/>
    <w:rsid w:val="003570C4"/>
    <w:rsid w:val="0036081D"/>
    <w:rsid w:val="003609D2"/>
    <w:rsid w:val="0036179E"/>
    <w:rsid w:val="00363F22"/>
    <w:rsid w:val="0036471C"/>
    <w:rsid w:val="00364DD8"/>
    <w:rsid w:val="00365F1D"/>
    <w:rsid w:val="00366F82"/>
    <w:rsid w:val="003675BF"/>
    <w:rsid w:val="00367BC8"/>
    <w:rsid w:val="00370A47"/>
    <w:rsid w:val="00371553"/>
    <w:rsid w:val="0037245A"/>
    <w:rsid w:val="00375564"/>
    <w:rsid w:val="00377FDB"/>
    <w:rsid w:val="00380CA3"/>
    <w:rsid w:val="00380FD8"/>
    <w:rsid w:val="00383191"/>
    <w:rsid w:val="00383C7F"/>
    <w:rsid w:val="00385C91"/>
    <w:rsid w:val="00386DED"/>
    <w:rsid w:val="00387B07"/>
    <w:rsid w:val="003912E7"/>
    <w:rsid w:val="00393947"/>
    <w:rsid w:val="00395141"/>
    <w:rsid w:val="00396B3D"/>
    <w:rsid w:val="003971A5"/>
    <w:rsid w:val="003A2275"/>
    <w:rsid w:val="003A2587"/>
    <w:rsid w:val="003A4425"/>
    <w:rsid w:val="003A565A"/>
    <w:rsid w:val="003A6A4F"/>
    <w:rsid w:val="003A7088"/>
    <w:rsid w:val="003B00DF"/>
    <w:rsid w:val="003B1275"/>
    <w:rsid w:val="003B155E"/>
    <w:rsid w:val="003B1778"/>
    <w:rsid w:val="003B424A"/>
    <w:rsid w:val="003B54DD"/>
    <w:rsid w:val="003B5EF8"/>
    <w:rsid w:val="003B6F89"/>
    <w:rsid w:val="003C11CB"/>
    <w:rsid w:val="003C168D"/>
    <w:rsid w:val="003C3017"/>
    <w:rsid w:val="003C75F3"/>
    <w:rsid w:val="003C78A3"/>
    <w:rsid w:val="003D0C65"/>
    <w:rsid w:val="003D1EE1"/>
    <w:rsid w:val="003D2FFF"/>
    <w:rsid w:val="003D4361"/>
    <w:rsid w:val="003E023E"/>
    <w:rsid w:val="003E15D3"/>
    <w:rsid w:val="003E1867"/>
    <w:rsid w:val="003E5729"/>
    <w:rsid w:val="003E64D9"/>
    <w:rsid w:val="003E6721"/>
    <w:rsid w:val="003E6E6F"/>
    <w:rsid w:val="003F1EEF"/>
    <w:rsid w:val="003F1F5D"/>
    <w:rsid w:val="003F22BB"/>
    <w:rsid w:val="003F4EE0"/>
    <w:rsid w:val="003F6136"/>
    <w:rsid w:val="003F7FBA"/>
    <w:rsid w:val="00402153"/>
    <w:rsid w:val="00402FC1"/>
    <w:rsid w:val="004048EB"/>
    <w:rsid w:val="00411A84"/>
    <w:rsid w:val="00413D25"/>
    <w:rsid w:val="00416177"/>
    <w:rsid w:val="00425082"/>
    <w:rsid w:val="004253AB"/>
    <w:rsid w:val="00431DEB"/>
    <w:rsid w:val="00432608"/>
    <w:rsid w:val="00437C0D"/>
    <w:rsid w:val="004436ED"/>
    <w:rsid w:val="00443B60"/>
    <w:rsid w:val="00445848"/>
    <w:rsid w:val="00446B29"/>
    <w:rsid w:val="00447C76"/>
    <w:rsid w:val="00453F9A"/>
    <w:rsid w:val="00455DCC"/>
    <w:rsid w:val="004579FB"/>
    <w:rsid w:val="00457A1A"/>
    <w:rsid w:val="00457EE9"/>
    <w:rsid w:val="0046092C"/>
    <w:rsid w:val="00464903"/>
    <w:rsid w:val="00465927"/>
    <w:rsid w:val="00465DB1"/>
    <w:rsid w:val="00470508"/>
    <w:rsid w:val="00471E91"/>
    <w:rsid w:val="00473E81"/>
    <w:rsid w:val="00474079"/>
    <w:rsid w:val="00474675"/>
    <w:rsid w:val="0047470C"/>
    <w:rsid w:val="004758A1"/>
    <w:rsid w:val="00476B99"/>
    <w:rsid w:val="00477B8D"/>
    <w:rsid w:val="004812D2"/>
    <w:rsid w:val="004814CA"/>
    <w:rsid w:val="004856AF"/>
    <w:rsid w:val="004922C9"/>
    <w:rsid w:val="00492F74"/>
    <w:rsid w:val="00493103"/>
    <w:rsid w:val="00493528"/>
    <w:rsid w:val="00493A03"/>
    <w:rsid w:val="00497856"/>
    <w:rsid w:val="004A203E"/>
    <w:rsid w:val="004A35F9"/>
    <w:rsid w:val="004A4D21"/>
    <w:rsid w:val="004A5628"/>
    <w:rsid w:val="004A5FDE"/>
    <w:rsid w:val="004B1480"/>
    <w:rsid w:val="004B24C1"/>
    <w:rsid w:val="004B27DB"/>
    <w:rsid w:val="004B3092"/>
    <w:rsid w:val="004B49B1"/>
    <w:rsid w:val="004B65CC"/>
    <w:rsid w:val="004C175B"/>
    <w:rsid w:val="004C292F"/>
    <w:rsid w:val="004C7661"/>
    <w:rsid w:val="004D0667"/>
    <w:rsid w:val="004D1362"/>
    <w:rsid w:val="004D1DEF"/>
    <w:rsid w:val="004D306F"/>
    <w:rsid w:val="004D4163"/>
    <w:rsid w:val="004E3729"/>
    <w:rsid w:val="004E4ECC"/>
    <w:rsid w:val="004E5A47"/>
    <w:rsid w:val="004F3278"/>
    <w:rsid w:val="005015C1"/>
    <w:rsid w:val="00501D6B"/>
    <w:rsid w:val="00502FD8"/>
    <w:rsid w:val="00510280"/>
    <w:rsid w:val="00510951"/>
    <w:rsid w:val="0051098E"/>
    <w:rsid w:val="00513D73"/>
    <w:rsid w:val="00514A43"/>
    <w:rsid w:val="00515EA9"/>
    <w:rsid w:val="005174E5"/>
    <w:rsid w:val="005178B6"/>
    <w:rsid w:val="00520898"/>
    <w:rsid w:val="00520D89"/>
    <w:rsid w:val="0052199E"/>
    <w:rsid w:val="00522393"/>
    <w:rsid w:val="00522620"/>
    <w:rsid w:val="00522DA4"/>
    <w:rsid w:val="0052323A"/>
    <w:rsid w:val="0052444F"/>
    <w:rsid w:val="00525656"/>
    <w:rsid w:val="00525BF3"/>
    <w:rsid w:val="005341E9"/>
    <w:rsid w:val="00534C02"/>
    <w:rsid w:val="0054044C"/>
    <w:rsid w:val="0054264B"/>
    <w:rsid w:val="00543786"/>
    <w:rsid w:val="00543E4A"/>
    <w:rsid w:val="00544C83"/>
    <w:rsid w:val="00545AF5"/>
    <w:rsid w:val="00546161"/>
    <w:rsid w:val="00546D0D"/>
    <w:rsid w:val="0055153A"/>
    <w:rsid w:val="00551A15"/>
    <w:rsid w:val="005533D7"/>
    <w:rsid w:val="005536F5"/>
    <w:rsid w:val="00554B63"/>
    <w:rsid w:val="00556843"/>
    <w:rsid w:val="00557DC9"/>
    <w:rsid w:val="0056544B"/>
    <w:rsid w:val="00566857"/>
    <w:rsid w:val="005703DE"/>
    <w:rsid w:val="005739F0"/>
    <w:rsid w:val="00573B86"/>
    <w:rsid w:val="00573E2A"/>
    <w:rsid w:val="0057757B"/>
    <w:rsid w:val="0058046E"/>
    <w:rsid w:val="00581AD4"/>
    <w:rsid w:val="00582BBE"/>
    <w:rsid w:val="0058464E"/>
    <w:rsid w:val="005856FC"/>
    <w:rsid w:val="00594682"/>
    <w:rsid w:val="00597031"/>
    <w:rsid w:val="005A01CB"/>
    <w:rsid w:val="005A0C06"/>
    <w:rsid w:val="005A16FD"/>
    <w:rsid w:val="005A1D47"/>
    <w:rsid w:val="005A34A8"/>
    <w:rsid w:val="005A4D40"/>
    <w:rsid w:val="005A50F4"/>
    <w:rsid w:val="005A58FF"/>
    <w:rsid w:val="005A5EAF"/>
    <w:rsid w:val="005A5FEB"/>
    <w:rsid w:val="005A64C0"/>
    <w:rsid w:val="005B17CB"/>
    <w:rsid w:val="005B3C11"/>
    <w:rsid w:val="005C047A"/>
    <w:rsid w:val="005C0606"/>
    <w:rsid w:val="005C1C28"/>
    <w:rsid w:val="005C6C78"/>
    <w:rsid w:val="005C6DB5"/>
    <w:rsid w:val="005D0E24"/>
    <w:rsid w:val="005D6FA5"/>
    <w:rsid w:val="005E083F"/>
    <w:rsid w:val="005E19E7"/>
    <w:rsid w:val="005E1BB1"/>
    <w:rsid w:val="005E2AF1"/>
    <w:rsid w:val="005E30B4"/>
    <w:rsid w:val="005E3E38"/>
    <w:rsid w:val="005E42FB"/>
    <w:rsid w:val="005F17D1"/>
    <w:rsid w:val="005F234A"/>
    <w:rsid w:val="005F45C9"/>
    <w:rsid w:val="005F471E"/>
    <w:rsid w:val="005F6562"/>
    <w:rsid w:val="005F72F2"/>
    <w:rsid w:val="00601622"/>
    <w:rsid w:val="0060623E"/>
    <w:rsid w:val="00606901"/>
    <w:rsid w:val="00613FAA"/>
    <w:rsid w:val="00614136"/>
    <w:rsid w:val="00616C5E"/>
    <w:rsid w:val="0061716C"/>
    <w:rsid w:val="00617868"/>
    <w:rsid w:val="00617EB4"/>
    <w:rsid w:val="00617F71"/>
    <w:rsid w:val="006243A1"/>
    <w:rsid w:val="00626A77"/>
    <w:rsid w:val="00627F4E"/>
    <w:rsid w:val="006327CC"/>
    <w:rsid w:val="00632E56"/>
    <w:rsid w:val="00635CBA"/>
    <w:rsid w:val="00642087"/>
    <w:rsid w:val="00642DD2"/>
    <w:rsid w:val="0064338B"/>
    <w:rsid w:val="00643C42"/>
    <w:rsid w:val="00646542"/>
    <w:rsid w:val="006504F4"/>
    <w:rsid w:val="006522FF"/>
    <w:rsid w:val="00652303"/>
    <w:rsid w:val="00652993"/>
    <w:rsid w:val="0065366F"/>
    <w:rsid w:val="00654BC9"/>
    <w:rsid w:val="006552FD"/>
    <w:rsid w:val="00656F0B"/>
    <w:rsid w:val="00657CE7"/>
    <w:rsid w:val="006600A5"/>
    <w:rsid w:val="00661EEF"/>
    <w:rsid w:val="00663733"/>
    <w:rsid w:val="00663AF3"/>
    <w:rsid w:val="006659F5"/>
    <w:rsid w:val="00666145"/>
    <w:rsid w:val="00666B6C"/>
    <w:rsid w:val="00674E5C"/>
    <w:rsid w:val="006762BD"/>
    <w:rsid w:val="006808C0"/>
    <w:rsid w:val="00681A60"/>
    <w:rsid w:val="00682682"/>
    <w:rsid w:val="00682702"/>
    <w:rsid w:val="0068605A"/>
    <w:rsid w:val="006862C9"/>
    <w:rsid w:val="006922E6"/>
    <w:rsid w:val="00692368"/>
    <w:rsid w:val="00695DBE"/>
    <w:rsid w:val="006A0179"/>
    <w:rsid w:val="006A0DF5"/>
    <w:rsid w:val="006A1AC8"/>
    <w:rsid w:val="006A2EBC"/>
    <w:rsid w:val="006A4E3F"/>
    <w:rsid w:val="006A5EA0"/>
    <w:rsid w:val="006A783B"/>
    <w:rsid w:val="006A7B33"/>
    <w:rsid w:val="006B0BD2"/>
    <w:rsid w:val="006B3C52"/>
    <w:rsid w:val="006B4E13"/>
    <w:rsid w:val="006B606D"/>
    <w:rsid w:val="006B7262"/>
    <w:rsid w:val="006B75DD"/>
    <w:rsid w:val="006C2EA3"/>
    <w:rsid w:val="006C501B"/>
    <w:rsid w:val="006C67E0"/>
    <w:rsid w:val="006C7ABA"/>
    <w:rsid w:val="006D0312"/>
    <w:rsid w:val="006D0A13"/>
    <w:rsid w:val="006D0D60"/>
    <w:rsid w:val="006D1122"/>
    <w:rsid w:val="006D11AC"/>
    <w:rsid w:val="006D1B7C"/>
    <w:rsid w:val="006D2103"/>
    <w:rsid w:val="006D25BD"/>
    <w:rsid w:val="006D27AA"/>
    <w:rsid w:val="006D317E"/>
    <w:rsid w:val="006D3B1E"/>
    <w:rsid w:val="006D3C00"/>
    <w:rsid w:val="006E0321"/>
    <w:rsid w:val="006E1B5C"/>
    <w:rsid w:val="006E3675"/>
    <w:rsid w:val="006E4643"/>
    <w:rsid w:val="006E4A7F"/>
    <w:rsid w:val="006E504D"/>
    <w:rsid w:val="006F0E6B"/>
    <w:rsid w:val="006F3A9D"/>
    <w:rsid w:val="006F505C"/>
    <w:rsid w:val="006F6EBE"/>
    <w:rsid w:val="0070034D"/>
    <w:rsid w:val="007036AA"/>
    <w:rsid w:val="007047C6"/>
    <w:rsid w:val="00704DF6"/>
    <w:rsid w:val="0070651C"/>
    <w:rsid w:val="0071112E"/>
    <w:rsid w:val="007132A3"/>
    <w:rsid w:val="00716421"/>
    <w:rsid w:val="00717917"/>
    <w:rsid w:val="00717C0B"/>
    <w:rsid w:val="00720B02"/>
    <w:rsid w:val="00721419"/>
    <w:rsid w:val="00724398"/>
    <w:rsid w:val="00724937"/>
    <w:rsid w:val="00724EFB"/>
    <w:rsid w:val="00730310"/>
    <w:rsid w:val="007311CE"/>
    <w:rsid w:val="007361E2"/>
    <w:rsid w:val="00736DFA"/>
    <w:rsid w:val="00737195"/>
    <w:rsid w:val="0073733B"/>
    <w:rsid w:val="007419C3"/>
    <w:rsid w:val="00743670"/>
    <w:rsid w:val="007467A7"/>
    <w:rsid w:val="007469DD"/>
    <w:rsid w:val="0074741B"/>
    <w:rsid w:val="0074759E"/>
    <w:rsid w:val="007478EA"/>
    <w:rsid w:val="00751A0A"/>
    <w:rsid w:val="0075415C"/>
    <w:rsid w:val="00754838"/>
    <w:rsid w:val="007556C2"/>
    <w:rsid w:val="00757097"/>
    <w:rsid w:val="00760431"/>
    <w:rsid w:val="00761C9F"/>
    <w:rsid w:val="00763502"/>
    <w:rsid w:val="00777D72"/>
    <w:rsid w:val="0078226B"/>
    <w:rsid w:val="007838D7"/>
    <w:rsid w:val="00783D2B"/>
    <w:rsid w:val="00784A92"/>
    <w:rsid w:val="00786543"/>
    <w:rsid w:val="007879DB"/>
    <w:rsid w:val="007913AB"/>
    <w:rsid w:val="007914F7"/>
    <w:rsid w:val="00796320"/>
    <w:rsid w:val="007B0563"/>
    <w:rsid w:val="007B0B43"/>
    <w:rsid w:val="007B1625"/>
    <w:rsid w:val="007B170A"/>
    <w:rsid w:val="007B3B63"/>
    <w:rsid w:val="007B3F53"/>
    <w:rsid w:val="007B6C18"/>
    <w:rsid w:val="007B706E"/>
    <w:rsid w:val="007B71EB"/>
    <w:rsid w:val="007C1429"/>
    <w:rsid w:val="007C5D09"/>
    <w:rsid w:val="007C6205"/>
    <w:rsid w:val="007C686A"/>
    <w:rsid w:val="007C7065"/>
    <w:rsid w:val="007C728E"/>
    <w:rsid w:val="007D18EC"/>
    <w:rsid w:val="007D1C83"/>
    <w:rsid w:val="007D2C53"/>
    <w:rsid w:val="007D3D60"/>
    <w:rsid w:val="007D4D79"/>
    <w:rsid w:val="007E1980"/>
    <w:rsid w:val="007E26A9"/>
    <w:rsid w:val="007E4B76"/>
    <w:rsid w:val="007E5EA8"/>
    <w:rsid w:val="007E65B1"/>
    <w:rsid w:val="007F0098"/>
    <w:rsid w:val="007F0CF1"/>
    <w:rsid w:val="007F12A5"/>
    <w:rsid w:val="007F2D74"/>
    <w:rsid w:val="007F3FB7"/>
    <w:rsid w:val="007F4244"/>
    <w:rsid w:val="007F4CF1"/>
    <w:rsid w:val="007F528E"/>
    <w:rsid w:val="007F758D"/>
    <w:rsid w:val="007F7D52"/>
    <w:rsid w:val="007F7D77"/>
    <w:rsid w:val="008005FB"/>
    <w:rsid w:val="00800F09"/>
    <w:rsid w:val="0080484A"/>
    <w:rsid w:val="00804AA3"/>
    <w:rsid w:val="00804B59"/>
    <w:rsid w:val="00805589"/>
    <w:rsid w:val="0080654C"/>
    <w:rsid w:val="00807181"/>
    <w:rsid w:val="008071C6"/>
    <w:rsid w:val="00812A4D"/>
    <w:rsid w:val="00816D71"/>
    <w:rsid w:val="00817A00"/>
    <w:rsid w:val="00820B95"/>
    <w:rsid w:val="00823184"/>
    <w:rsid w:val="008245DF"/>
    <w:rsid w:val="00831631"/>
    <w:rsid w:val="00833159"/>
    <w:rsid w:val="00834EFA"/>
    <w:rsid w:val="00835DB3"/>
    <w:rsid w:val="0083617B"/>
    <w:rsid w:val="00836342"/>
    <w:rsid w:val="00836A2D"/>
    <w:rsid w:val="008371BD"/>
    <w:rsid w:val="00840680"/>
    <w:rsid w:val="0084662D"/>
    <w:rsid w:val="00847A8D"/>
    <w:rsid w:val="008504A8"/>
    <w:rsid w:val="00851B58"/>
    <w:rsid w:val="0085282E"/>
    <w:rsid w:val="00862E1C"/>
    <w:rsid w:val="00864BD4"/>
    <w:rsid w:val="00870389"/>
    <w:rsid w:val="0087198C"/>
    <w:rsid w:val="00871DD8"/>
    <w:rsid w:val="0087244D"/>
    <w:rsid w:val="00872C1F"/>
    <w:rsid w:val="00873B42"/>
    <w:rsid w:val="008751B0"/>
    <w:rsid w:val="00876CB1"/>
    <w:rsid w:val="00880C01"/>
    <w:rsid w:val="00880D1A"/>
    <w:rsid w:val="00883674"/>
    <w:rsid w:val="008856D8"/>
    <w:rsid w:val="00891ADA"/>
    <w:rsid w:val="00892E82"/>
    <w:rsid w:val="00893277"/>
    <w:rsid w:val="00895719"/>
    <w:rsid w:val="00895FC4"/>
    <w:rsid w:val="008A1035"/>
    <w:rsid w:val="008A32DB"/>
    <w:rsid w:val="008A5171"/>
    <w:rsid w:val="008A53E0"/>
    <w:rsid w:val="008A6233"/>
    <w:rsid w:val="008A6E08"/>
    <w:rsid w:val="008A73BB"/>
    <w:rsid w:val="008B1E5B"/>
    <w:rsid w:val="008B2B90"/>
    <w:rsid w:val="008B5718"/>
    <w:rsid w:val="008B5CE2"/>
    <w:rsid w:val="008B60E5"/>
    <w:rsid w:val="008B7570"/>
    <w:rsid w:val="008B782F"/>
    <w:rsid w:val="008C1B58"/>
    <w:rsid w:val="008C318D"/>
    <w:rsid w:val="008C39AE"/>
    <w:rsid w:val="008C40DF"/>
    <w:rsid w:val="008C5730"/>
    <w:rsid w:val="008C590D"/>
    <w:rsid w:val="008D518E"/>
    <w:rsid w:val="008D7566"/>
    <w:rsid w:val="008D7BB8"/>
    <w:rsid w:val="008E031B"/>
    <w:rsid w:val="008E38F4"/>
    <w:rsid w:val="008E7029"/>
    <w:rsid w:val="008E7EF6"/>
    <w:rsid w:val="008F0CF0"/>
    <w:rsid w:val="008F1F98"/>
    <w:rsid w:val="008F2790"/>
    <w:rsid w:val="008F2986"/>
    <w:rsid w:val="008F6758"/>
    <w:rsid w:val="009040DD"/>
    <w:rsid w:val="00905B47"/>
    <w:rsid w:val="00906146"/>
    <w:rsid w:val="00910D9D"/>
    <w:rsid w:val="00911391"/>
    <w:rsid w:val="0091331C"/>
    <w:rsid w:val="009137BD"/>
    <w:rsid w:val="0092135F"/>
    <w:rsid w:val="009279DE"/>
    <w:rsid w:val="00930116"/>
    <w:rsid w:val="009315C4"/>
    <w:rsid w:val="00937334"/>
    <w:rsid w:val="00937560"/>
    <w:rsid w:val="00937F8E"/>
    <w:rsid w:val="0094212C"/>
    <w:rsid w:val="00943025"/>
    <w:rsid w:val="00950C78"/>
    <w:rsid w:val="0095378C"/>
    <w:rsid w:val="009545AB"/>
    <w:rsid w:val="00954689"/>
    <w:rsid w:val="00956EC9"/>
    <w:rsid w:val="0095798B"/>
    <w:rsid w:val="00957AAD"/>
    <w:rsid w:val="00960C7F"/>
    <w:rsid w:val="0096125A"/>
    <w:rsid w:val="009612F7"/>
    <w:rsid w:val="009617C9"/>
    <w:rsid w:val="00961C93"/>
    <w:rsid w:val="009641B8"/>
    <w:rsid w:val="00965305"/>
    <w:rsid w:val="00965324"/>
    <w:rsid w:val="00970259"/>
    <w:rsid w:val="0097091E"/>
    <w:rsid w:val="00973BCE"/>
    <w:rsid w:val="0097501D"/>
    <w:rsid w:val="00975D18"/>
    <w:rsid w:val="009760D3"/>
    <w:rsid w:val="00977132"/>
    <w:rsid w:val="00977B76"/>
    <w:rsid w:val="00981A4B"/>
    <w:rsid w:val="00982250"/>
    <w:rsid w:val="00982501"/>
    <w:rsid w:val="00982662"/>
    <w:rsid w:val="00985BE2"/>
    <w:rsid w:val="00987671"/>
    <w:rsid w:val="009877D3"/>
    <w:rsid w:val="009932F4"/>
    <w:rsid w:val="0099393E"/>
    <w:rsid w:val="00994E8F"/>
    <w:rsid w:val="009951DC"/>
    <w:rsid w:val="009959BB"/>
    <w:rsid w:val="00997158"/>
    <w:rsid w:val="009A1314"/>
    <w:rsid w:val="009A181D"/>
    <w:rsid w:val="009A3A7C"/>
    <w:rsid w:val="009A52C6"/>
    <w:rsid w:val="009A5D33"/>
    <w:rsid w:val="009A5EE7"/>
    <w:rsid w:val="009A643F"/>
    <w:rsid w:val="009A690F"/>
    <w:rsid w:val="009B2323"/>
    <w:rsid w:val="009B2ADB"/>
    <w:rsid w:val="009B2CF3"/>
    <w:rsid w:val="009B427A"/>
    <w:rsid w:val="009B603A"/>
    <w:rsid w:val="009B780A"/>
    <w:rsid w:val="009C2D0E"/>
    <w:rsid w:val="009C3DAC"/>
    <w:rsid w:val="009C42E0"/>
    <w:rsid w:val="009C4356"/>
    <w:rsid w:val="009C74EC"/>
    <w:rsid w:val="009D0814"/>
    <w:rsid w:val="009D5362"/>
    <w:rsid w:val="009D5A0E"/>
    <w:rsid w:val="009E1415"/>
    <w:rsid w:val="009E1774"/>
    <w:rsid w:val="009E2061"/>
    <w:rsid w:val="009E3775"/>
    <w:rsid w:val="009E3AB7"/>
    <w:rsid w:val="009E4809"/>
    <w:rsid w:val="009E59A2"/>
    <w:rsid w:val="009E6116"/>
    <w:rsid w:val="009E7E25"/>
    <w:rsid w:val="009F2A43"/>
    <w:rsid w:val="00A021D0"/>
    <w:rsid w:val="00A02E43"/>
    <w:rsid w:val="00A038E5"/>
    <w:rsid w:val="00A05368"/>
    <w:rsid w:val="00A065F9"/>
    <w:rsid w:val="00A07011"/>
    <w:rsid w:val="00A07F34"/>
    <w:rsid w:val="00A10AE6"/>
    <w:rsid w:val="00A11A04"/>
    <w:rsid w:val="00A15666"/>
    <w:rsid w:val="00A22154"/>
    <w:rsid w:val="00A2220C"/>
    <w:rsid w:val="00A226C7"/>
    <w:rsid w:val="00A24058"/>
    <w:rsid w:val="00A25C38"/>
    <w:rsid w:val="00A25D3F"/>
    <w:rsid w:val="00A33789"/>
    <w:rsid w:val="00A36BBE"/>
    <w:rsid w:val="00A374AC"/>
    <w:rsid w:val="00A37C20"/>
    <w:rsid w:val="00A40D9E"/>
    <w:rsid w:val="00A42ECA"/>
    <w:rsid w:val="00A4307A"/>
    <w:rsid w:val="00A45933"/>
    <w:rsid w:val="00A45D65"/>
    <w:rsid w:val="00A47EBB"/>
    <w:rsid w:val="00A51CDD"/>
    <w:rsid w:val="00A51FED"/>
    <w:rsid w:val="00A52CFD"/>
    <w:rsid w:val="00A53841"/>
    <w:rsid w:val="00A56BBA"/>
    <w:rsid w:val="00A57CA9"/>
    <w:rsid w:val="00A60CCB"/>
    <w:rsid w:val="00A61DD6"/>
    <w:rsid w:val="00A6259F"/>
    <w:rsid w:val="00A63170"/>
    <w:rsid w:val="00A63CBC"/>
    <w:rsid w:val="00A6730D"/>
    <w:rsid w:val="00A70AF4"/>
    <w:rsid w:val="00A71625"/>
    <w:rsid w:val="00A71B9B"/>
    <w:rsid w:val="00A7429C"/>
    <w:rsid w:val="00A74E43"/>
    <w:rsid w:val="00A751C7"/>
    <w:rsid w:val="00A76A8A"/>
    <w:rsid w:val="00A849B0"/>
    <w:rsid w:val="00A860F3"/>
    <w:rsid w:val="00A87844"/>
    <w:rsid w:val="00A9078F"/>
    <w:rsid w:val="00A91D50"/>
    <w:rsid w:val="00A93123"/>
    <w:rsid w:val="00A9669D"/>
    <w:rsid w:val="00AA038C"/>
    <w:rsid w:val="00AA1F17"/>
    <w:rsid w:val="00AA2D9B"/>
    <w:rsid w:val="00AA7A09"/>
    <w:rsid w:val="00AB09FB"/>
    <w:rsid w:val="00AB3B50"/>
    <w:rsid w:val="00AB3FB9"/>
    <w:rsid w:val="00AB5DF2"/>
    <w:rsid w:val="00AB62CE"/>
    <w:rsid w:val="00AC05B1"/>
    <w:rsid w:val="00AC0FEA"/>
    <w:rsid w:val="00AC7383"/>
    <w:rsid w:val="00AD0CDC"/>
    <w:rsid w:val="00AD356C"/>
    <w:rsid w:val="00AD4642"/>
    <w:rsid w:val="00AE03AD"/>
    <w:rsid w:val="00AE1347"/>
    <w:rsid w:val="00AE2914"/>
    <w:rsid w:val="00AE2A74"/>
    <w:rsid w:val="00AE687F"/>
    <w:rsid w:val="00AE6D15"/>
    <w:rsid w:val="00AE78AA"/>
    <w:rsid w:val="00AE7992"/>
    <w:rsid w:val="00AE7EDD"/>
    <w:rsid w:val="00AF07D9"/>
    <w:rsid w:val="00AF1302"/>
    <w:rsid w:val="00AF1F49"/>
    <w:rsid w:val="00AF2FDF"/>
    <w:rsid w:val="00AF503F"/>
    <w:rsid w:val="00AF5BEF"/>
    <w:rsid w:val="00AF666E"/>
    <w:rsid w:val="00AF75D0"/>
    <w:rsid w:val="00B04182"/>
    <w:rsid w:val="00B05ECF"/>
    <w:rsid w:val="00B0757A"/>
    <w:rsid w:val="00B07AE3"/>
    <w:rsid w:val="00B10615"/>
    <w:rsid w:val="00B11430"/>
    <w:rsid w:val="00B1774E"/>
    <w:rsid w:val="00B21BD7"/>
    <w:rsid w:val="00B22379"/>
    <w:rsid w:val="00B242F4"/>
    <w:rsid w:val="00B24D1C"/>
    <w:rsid w:val="00B30481"/>
    <w:rsid w:val="00B30B25"/>
    <w:rsid w:val="00B30CBB"/>
    <w:rsid w:val="00B32073"/>
    <w:rsid w:val="00B353EB"/>
    <w:rsid w:val="00B358A5"/>
    <w:rsid w:val="00B37D9E"/>
    <w:rsid w:val="00B4016F"/>
    <w:rsid w:val="00B407AC"/>
    <w:rsid w:val="00B42151"/>
    <w:rsid w:val="00B439C4"/>
    <w:rsid w:val="00B43BD5"/>
    <w:rsid w:val="00B440DE"/>
    <w:rsid w:val="00B4426C"/>
    <w:rsid w:val="00B4535E"/>
    <w:rsid w:val="00B45F90"/>
    <w:rsid w:val="00B46B71"/>
    <w:rsid w:val="00B5180F"/>
    <w:rsid w:val="00B52A8C"/>
    <w:rsid w:val="00B54004"/>
    <w:rsid w:val="00B54707"/>
    <w:rsid w:val="00B62F11"/>
    <w:rsid w:val="00B636A8"/>
    <w:rsid w:val="00B66169"/>
    <w:rsid w:val="00B665C6"/>
    <w:rsid w:val="00B72626"/>
    <w:rsid w:val="00B74AEE"/>
    <w:rsid w:val="00B74BAC"/>
    <w:rsid w:val="00B758A5"/>
    <w:rsid w:val="00B805AF"/>
    <w:rsid w:val="00B82F62"/>
    <w:rsid w:val="00B857FE"/>
    <w:rsid w:val="00B85F53"/>
    <w:rsid w:val="00B869EC"/>
    <w:rsid w:val="00B93373"/>
    <w:rsid w:val="00B9397A"/>
    <w:rsid w:val="00B944B8"/>
    <w:rsid w:val="00B9633D"/>
    <w:rsid w:val="00BA2EBE"/>
    <w:rsid w:val="00BB0F28"/>
    <w:rsid w:val="00BB2910"/>
    <w:rsid w:val="00BB2E9D"/>
    <w:rsid w:val="00BB4181"/>
    <w:rsid w:val="00BB458A"/>
    <w:rsid w:val="00BB4BA8"/>
    <w:rsid w:val="00BB676A"/>
    <w:rsid w:val="00BB7549"/>
    <w:rsid w:val="00BB7D69"/>
    <w:rsid w:val="00BC2F98"/>
    <w:rsid w:val="00BD00D3"/>
    <w:rsid w:val="00BD0764"/>
    <w:rsid w:val="00BD1659"/>
    <w:rsid w:val="00BD3AA9"/>
    <w:rsid w:val="00BD4A18"/>
    <w:rsid w:val="00BD6C24"/>
    <w:rsid w:val="00BD6DB2"/>
    <w:rsid w:val="00BD705B"/>
    <w:rsid w:val="00BD7082"/>
    <w:rsid w:val="00BD73A1"/>
    <w:rsid w:val="00BD763D"/>
    <w:rsid w:val="00BE0ED3"/>
    <w:rsid w:val="00BE11CF"/>
    <w:rsid w:val="00BE21AB"/>
    <w:rsid w:val="00BE4B82"/>
    <w:rsid w:val="00BE55CB"/>
    <w:rsid w:val="00BE5E38"/>
    <w:rsid w:val="00BE7067"/>
    <w:rsid w:val="00BF1300"/>
    <w:rsid w:val="00BF2957"/>
    <w:rsid w:val="00BF617A"/>
    <w:rsid w:val="00BF7B8B"/>
    <w:rsid w:val="00C009E4"/>
    <w:rsid w:val="00C00E1A"/>
    <w:rsid w:val="00C01E24"/>
    <w:rsid w:val="00C0379D"/>
    <w:rsid w:val="00C03931"/>
    <w:rsid w:val="00C04944"/>
    <w:rsid w:val="00C05FE3"/>
    <w:rsid w:val="00C1154A"/>
    <w:rsid w:val="00C143E7"/>
    <w:rsid w:val="00C16033"/>
    <w:rsid w:val="00C2136D"/>
    <w:rsid w:val="00C214EE"/>
    <w:rsid w:val="00C2314B"/>
    <w:rsid w:val="00C24971"/>
    <w:rsid w:val="00C25355"/>
    <w:rsid w:val="00C26BE5"/>
    <w:rsid w:val="00C26E4D"/>
    <w:rsid w:val="00C27909"/>
    <w:rsid w:val="00C27B03"/>
    <w:rsid w:val="00C27FB4"/>
    <w:rsid w:val="00C314E1"/>
    <w:rsid w:val="00C332AD"/>
    <w:rsid w:val="00C34397"/>
    <w:rsid w:val="00C351DA"/>
    <w:rsid w:val="00C35B2B"/>
    <w:rsid w:val="00C36386"/>
    <w:rsid w:val="00C36650"/>
    <w:rsid w:val="00C40503"/>
    <w:rsid w:val="00C4095D"/>
    <w:rsid w:val="00C4797B"/>
    <w:rsid w:val="00C52164"/>
    <w:rsid w:val="00C601D2"/>
    <w:rsid w:val="00C61E24"/>
    <w:rsid w:val="00C63309"/>
    <w:rsid w:val="00C65BCC"/>
    <w:rsid w:val="00C6618A"/>
    <w:rsid w:val="00C664BF"/>
    <w:rsid w:val="00C66970"/>
    <w:rsid w:val="00C70ABD"/>
    <w:rsid w:val="00C716A2"/>
    <w:rsid w:val="00C73F93"/>
    <w:rsid w:val="00C85DEF"/>
    <w:rsid w:val="00C8691C"/>
    <w:rsid w:val="00C92FED"/>
    <w:rsid w:val="00CA0154"/>
    <w:rsid w:val="00CA168A"/>
    <w:rsid w:val="00CA2097"/>
    <w:rsid w:val="00CA2295"/>
    <w:rsid w:val="00CA357E"/>
    <w:rsid w:val="00CA44F9"/>
    <w:rsid w:val="00CA4A69"/>
    <w:rsid w:val="00CA5678"/>
    <w:rsid w:val="00CB0D12"/>
    <w:rsid w:val="00CB2219"/>
    <w:rsid w:val="00CB761F"/>
    <w:rsid w:val="00CC0382"/>
    <w:rsid w:val="00CC074E"/>
    <w:rsid w:val="00CC1D16"/>
    <w:rsid w:val="00CC3E0C"/>
    <w:rsid w:val="00CC4F08"/>
    <w:rsid w:val="00CC58D3"/>
    <w:rsid w:val="00CC5EB3"/>
    <w:rsid w:val="00CC7693"/>
    <w:rsid w:val="00CC784D"/>
    <w:rsid w:val="00CC7D90"/>
    <w:rsid w:val="00CD1B8B"/>
    <w:rsid w:val="00CE285B"/>
    <w:rsid w:val="00CE2D61"/>
    <w:rsid w:val="00CE47D9"/>
    <w:rsid w:val="00CE519E"/>
    <w:rsid w:val="00CE51F6"/>
    <w:rsid w:val="00CF1192"/>
    <w:rsid w:val="00CF2E93"/>
    <w:rsid w:val="00CF635A"/>
    <w:rsid w:val="00D0337B"/>
    <w:rsid w:val="00D0518A"/>
    <w:rsid w:val="00D07777"/>
    <w:rsid w:val="00D079B2"/>
    <w:rsid w:val="00D10E06"/>
    <w:rsid w:val="00D114E9"/>
    <w:rsid w:val="00D11598"/>
    <w:rsid w:val="00D176C1"/>
    <w:rsid w:val="00D17CD8"/>
    <w:rsid w:val="00D20290"/>
    <w:rsid w:val="00D202A9"/>
    <w:rsid w:val="00D2134D"/>
    <w:rsid w:val="00D246E9"/>
    <w:rsid w:val="00D2684F"/>
    <w:rsid w:val="00D27530"/>
    <w:rsid w:val="00D30DC9"/>
    <w:rsid w:val="00D313B3"/>
    <w:rsid w:val="00D31C77"/>
    <w:rsid w:val="00D32F0D"/>
    <w:rsid w:val="00D364CB"/>
    <w:rsid w:val="00D37367"/>
    <w:rsid w:val="00D400C9"/>
    <w:rsid w:val="00D41183"/>
    <w:rsid w:val="00D429C6"/>
    <w:rsid w:val="00D4483A"/>
    <w:rsid w:val="00D44B04"/>
    <w:rsid w:val="00D47748"/>
    <w:rsid w:val="00D54CC3"/>
    <w:rsid w:val="00D55398"/>
    <w:rsid w:val="00D55C06"/>
    <w:rsid w:val="00D6041A"/>
    <w:rsid w:val="00D606D7"/>
    <w:rsid w:val="00D61C91"/>
    <w:rsid w:val="00D62D9E"/>
    <w:rsid w:val="00D633EB"/>
    <w:rsid w:val="00D71147"/>
    <w:rsid w:val="00D73482"/>
    <w:rsid w:val="00D81BEA"/>
    <w:rsid w:val="00D82BE5"/>
    <w:rsid w:val="00D82FF7"/>
    <w:rsid w:val="00D839D4"/>
    <w:rsid w:val="00D847FE"/>
    <w:rsid w:val="00D848E1"/>
    <w:rsid w:val="00D86B9C"/>
    <w:rsid w:val="00D90A39"/>
    <w:rsid w:val="00D964EA"/>
    <w:rsid w:val="00D966D0"/>
    <w:rsid w:val="00D97B5C"/>
    <w:rsid w:val="00DA0C59"/>
    <w:rsid w:val="00DA14CE"/>
    <w:rsid w:val="00DA3991"/>
    <w:rsid w:val="00DA66B1"/>
    <w:rsid w:val="00DA72A1"/>
    <w:rsid w:val="00DA7BE9"/>
    <w:rsid w:val="00DA7F95"/>
    <w:rsid w:val="00DB0639"/>
    <w:rsid w:val="00DB0EBD"/>
    <w:rsid w:val="00DB1BBE"/>
    <w:rsid w:val="00DB40AB"/>
    <w:rsid w:val="00DB684F"/>
    <w:rsid w:val="00DB6C97"/>
    <w:rsid w:val="00DB7569"/>
    <w:rsid w:val="00DB7E6C"/>
    <w:rsid w:val="00DC0357"/>
    <w:rsid w:val="00DC2518"/>
    <w:rsid w:val="00DC4405"/>
    <w:rsid w:val="00DC496F"/>
    <w:rsid w:val="00DC574E"/>
    <w:rsid w:val="00DC6721"/>
    <w:rsid w:val="00DD0E21"/>
    <w:rsid w:val="00DD252A"/>
    <w:rsid w:val="00DD3495"/>
    <w:rsid w:val="00DD364F"/>
    <w:rsid w:val="00DD3847"/>
    <w:rsid w:val="00DD5A29"/>
    <w:rsid w:val="00DD5D9D"/>
    <w:rsid w:val="00DD7ABB"/>
    <w:rsid w:val="00DE35CB"/>
    <w:rsid w:val="00DE3852"/>
    <w:rsid w:val="00DE3C3A"/>
    <w:rsid w:val="00DE73B6"/>
    <w:rsid w:val="00DF0588"/>
    <w:rsid w:val="00DF0EF0"/>
    <w:rsid w:val="00DF21E9"/>
    <w:rsid w:val="00DF22C7"/>
    <w:rsid w:val="00DF2C56"/>
    <w:rsid w:val="00E0087D"/>
    <w:rsid w:val="00E00F14"/>
    <w:rsid w:val="00E044A0"/>
    <w:rsid w:val="00E06386"/>
    <w:rsid w:val="00E06FCE"/>
    <w:rsid w:val="00E075C5"/>
    <w:rsid w:val="00E10D73"/>
    <w:rsid w:val="00E11668"/>
    <w:rsid w:val="00E12294"/>
    <w:rsid w:val="00E122B7"/>
    <w:rsid w:val="00E15CF9"/>
    <w:rsid w:val="00E177C9"/>
    <w:rsid w:val="00E17F7F"/>
    <w:rsid w:val="00E24AF5"/>
    <w:rsid w:val="00E24EB4"/>
    <w:rsid w:val="00E24F89"/>
    <w:rsid w:val="00E27983"/>
    <w:rsid w:val="00E320ED"/>
    <w:rsid w:val="00E33AFB"/>
    <w:rsid w:val="00E34218"/>
    <w:rsid w:val="00E35BDC"/>
    <w:rsid w:val="00E46282"/>
    <w:rsid w:val="00E46524"/>
    <w:rsid w:val="00E47EEB"/>
    <w:rsid w:val="00E50855"/>
    <w:rsid w:val="00E50F4E"/>
    <w:rsid w:val="00E5216E"/>
    <w:rsid w:val="00E5417B"/>
    <w:rsid w:val="00E54E9B"/>
    <w:rsid w:val="00E56A6D"/>
    <w:rsid w:val="00E657C6"/>
    <w:rsid w:val="00E7104F"/>
    <w:rsid w:val="00E72ABA"/>
    <w:rsid w:val="00E81FB5"/>
    <w:rsid w:val="00E82344"/>
    <w:rsid w:val="00E84C82"/>
    <w:rsid w:val="00E84D64"/>
    <w:rsid w:val="00E87408"/>
    <w:rsid w:val="00E9060C"/>
    <w:rsid w:val="00E9086F"/>
    <w:rsid w:val="00E914C4"/>
    <w:rsid w:val="00E91A73"/>
    <w:rsid w:val="00E934F5"/>
    <w:rsid w:val="00E93937"/>
    <w:rsid w:val="00E957CF"/>
    <w:rsid w:val="00E96961"/>
    <w:rsid w:val="00EA211D"/>
    <w:rsid w:val="00EA2DEC"/>
    <w:rsid w:val="00EA5DB2"/>
    <w:rsid w:val="00EA5E49"/>
    <w:rsid w:val="00EA72EC"/>
    <w:rsid w:val="00EB11CB"/>
    <w:rsid w:val="00EB122F"/>
    <w:rsid w:val="00EB1C71"/>
    <w:rsid w:val="00EB275A"/>
    <w:rsid w:val="00EB57CA"/>
    <w:rsid w:val="00EB6549"/>
    <w:rsid w:val="00EB786A"/>
    <w:rsid w:val="00EC10E1"/>
    <w:rsid w:val="00EC1578"/>
    <w:rsid w:val="00EC1BFC"/>
    <w:rsid w:val="00EC1C72"/>
    <w:rsid w:val="00EC28CC"/>
    <w:rsid w:val="00EC3537"/>
    <w:rsid w:val="00EC3CC9"/>
    <w:rsid w:val="00EC680A"/>
    <w:rsid w:val="00EC6CDE"/>
    <w:rsid w:val="00ED165C"/>
    <w:rsid w:val="00ED1F94"/>
    <w:rsid w:val="00ED5318"/>
    <w:rsid w:val="00ED7452"/>
    <w:rsid w:val="00EE25CB"/>
    <w:rsid w:val="00EE2BED"/>
    <w:rsid w:val="00EE374B"/>
    <w:rsid w:val="00EF2869"/>
    <w:rsid w:val="00EF7EC5"/>
    <w:rsid w:val="00F00522"/>
    <w:rsid w:val="00F1077B"/>
    <w:rsid w:val="00F11BB5"/>
    <w:rsid w:val="00F12DD2"/>
    <w:rsid w:val="00F13225"/>
    <w:rsid w:val="00F136F2"/>
    <w:rsid w:val="00F1417B"/>
    <w:rsid w:val="00F14367"/>
    <w:rsid w:val="00F1597B"/>
    <w:rsid w:val="00F17A17"/>
    <w:rsid w:val="00F208A0"/>
    <w:rsid w:val="00F20CBC"/>
    <w:rsid w:val="00F2115E"/>
    <w:rsid w:val="00F23C52"/>
    <w:rsid w:val="00F26FC4"/>
    <w:rsid w:val="00F30ABD"/>
    <w:rsid w:val="00F3406C"/>
    <w:rsid w:val="00F34B99"/>
    <w:rsid w:val="00F34EC1"/>
    <w:rsid w:val="00F36B85"/>
    <w:rsid w:val="00F3788E"/>
    <w:rsid w:val="00F40581"/>
    <w:rsid w:val="00F40686"/>
    <w:rsid w:val="00F412B3"/>
    <w:rsid w:val="00F4318F"/>
    <w:rsid w:val="00F44AC7"/>
    <w:rsid w:val="00F45370"/>
    <w:rsid w:val="00F468BF"/>
    <w:rsid w:val="00F47583"/>
    <w:rsid w:val="00F502D4"/>
    <w:rsid w:val="00F51CF2"/>
    <w:rsid w:val="00F5275A"/>
    <w:rsid w:val="00F52862"/>
    <w:rsid w:val="00F52DAB"/>
    <w:rsid w:val="00F52FA2"/>
    <w:rsid w:val="00F543F0"/>
    <w:rsid w:val="00F55291"/>
    <w:rsid w:val="00F55E3E"/>
    <w:rsid w:val="00F57601"/>
    <w:rsid w:val="00F66DE7"/>
    <w:rsid w:val="00F712A5"/>
    <w:rsid w:val="00F7291A"/>
    <w:rsid w:val="00F72BE7"/>
    <w:rsid w:val="00F73F99"/>
    <w:rsid w:val="00F74B8B"/>
    <w:rsid w:val="00F77F06"/>
    <w:rsid w:val="00F81D29"/>
    <w:rsid w:val="00F81E19"/>
    <w:rsid w:val="00F82A6A"/>
    <w:rsid w:val="00F85343"/>
    <w:rsid w:val="00F9013B"/>
    <w:rsid w:val="00F90BE5"/>
    <w:rsid w:val="00F916FB"/>
    <w:rsid w:val="00F91C4D"/>
    <w:rsid w:val="00F92FD9"/>
    <w:rsid w:val="00F93D54"/>
    <w:rsid w:val="00F955AE"/>
    <w:rsid w:val="00F96BA0"/>
    <w:rsid w:val="00FA0961"/>
    <w:rsid w:val="00FA19A2"/>
    <w:rsid w:val="00FA5EF7"/>
    <w:rsid w:val="00FA6684"/>
    <w:rsid w:val="00FA731E"/>
    <w:rsid w:val="00FA7BD0"/>
    <w:rsid w:val="00FB0BBA"/>
    <w:rsid w:val="00FB1DCF"/>
    <w:rsid w:val="00FB2A5C"/>
    <w:rsid w:val="00FB2B38"/>
    <w:rsid w:val="00FB705A"/>
    <w:rsid w:val="00FC0484"/>
    <w:rsid w:val="00FC4AE4"/>
    <w:rsid w:val="00FC4B51"/>
    <w:rsid w:val="00FC6358"/>
    <w:rsid w:val="00FD320D"/>
    <w:rsid w:val="00FE0AEC"/>
    <w:rsid w:val="00FE0F9E"/>
    <w:rsid w:val="00FE1B98"/>
    <w:rsid w:val="00FE1DCE"/>
    <w:rsid w:val="00FE23DE"/>
    <w:rsid w:val="00FE5C05"/>
    <w:rsid w:val="00FF1DC4"/>
    <w:rsid w:val="02117D9A"/>
    <w:rsid w:val="032D4760"/>
    <w:rsid w:val="14B545B5"/>
    <w:rsid w:val="14FB1958"/>
    <w:rsid w:val="1E0526C2"/>
    <w:rsid w:val="24392B0D"/>
    <w:rsid w:val="26753BA5"/>
    <w:rsid w:val="27671B32"/>
    <w:rsid w:val="28F9286B"/>
    <w:rsid w:val="2E957DA9"/>
    <w:rsid w:val="33150C05"/>
    <w:rsid w:val="33945FB2"/>
    <w:rsid w:val="33E33CBF"/>
    <w:rsid w:val="394C69E7"/>
    <w:rsid w:val="39993C07"/>
    <w:rsid w:val="40716193"/>
    <w:rsid w:val="4BC66ACD"/>
    <w:rsid w:val="582376A9"/>
    <w:rsid w:val="5FFA069B"/>
    <w:rsid w:val="64ED07CF"/>
    <w:rsid w:val="685D2C3B"/>
    <w:rsid w:val="69622E12"/>
    <w:rsid w:val="6E231788"/>
    <w:rsid w:val="733124A8"/>
    <w:rsid w:val="784828D9"/>
    <w:rsid w:val="797D1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8"/>
    <w:qFormat/>
    <w:uiPriority w:val="0"/>
    <w:pPr>
      <w:keepNext/>
      <w:keepLines/>
      <w:spacing w:before="340" w:after="330" w:line="578" w:lineRule="auto"/>
      <w:outlineLvl w:val="0"/>
    </w:pPr>
    <w:rPr>
      <w:b/>
      <w:bCs/>
      <w:kern w:val="44"/>
      <w:sz w:val="44"/>
      <w:szCs w:val="44"/>
    </w:rPr>
  </w:style>
  <w:style w:type="character" w:default="1" w:styleId="32">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5"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137"/>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19">
    <w:name w:val="toc 4"/>
    <w:basedOn w:val="1"/>
    <w:next w:val="1"/>
    <w:semiHidden/>
    <w:qFormat/>
    <w:uiPriority w:val="0"/>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3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qFormat/>
    <w:uiPriority w:val="39"/>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table" w:styleId="31">
    <w:name w:val="Table Grid"/>
    <w:basedOn w:val="30"/>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endnote reference"/>
    <w:semiHidden/>
    <w:qFormat/>
    <w:uiPriority w:val="0"/>
    <w:rPr>
      <w:vertAlign w:val="superscript"/>
    </w:rPr>
  </w:style>
  <w:style w:type="character" w:styleId="34">
    <w:name w:val="page number"/>
    <w:qFormat/>
    <w:uiPriority w:val="0"/>
    <w:rPr>
      <w:rFonts w:ascii="Times New Roman" w:hAnsi="Times New Roman" w:eastAsia="宋体"/>
      <w:sz w:val="18"/>
    </w:rPr>
  </w:style>
  <w:style w:type="character" w:styleId="35">
    <w:name w:val="FollowedHyperlink"/>
    <w:qFormat/>
    <w:uiPriority w:val="0"/>
    <w:rPr>
      <w:color w:val="800080"/>
      <w:u w:val="single"/>
    </w:rPr>
  </w:style>
  <w:style w:type="character" w:styleId="36">
    <w:name w:val="Hyperlink"/>
    <w:qFormat/>
    <w:uiPriority w:val="99"/>
    <w:rPr>
      <w:color w:val="0000FF"/>
      <w:spacing w:val="0"/>
      <w:w w:val="100"/>
      <w:szCs w:val="21"/>
      <w:u w:val="single"/>
      <w:lang w:val="en-US" w:eastAsia="zh-CN"/>
    </w:rPr>
  </w:style>
  <w:style w:type="character" w:styleId="37">
    <w:name w:val="footnote reference"/>
    <w:semiHidden/>
    <w:uiPriority w:val="0"/>
    <w:rPr>
      <w:vertAlign w:val="superscript"/>
    </w:rPr>
  </w:style>
  <w:style w:type="character" w:customStyle="1" w:styleId="38">
    <w:name w:val="段 Char"/>
    <w:link w:val="22"/>
    <w:qFormat/>
    <w:uiPriority w:val="0"/>
    <w:rPr>
      <w:rFonts w:ascii="宋体"/>
      <w:sz w:val="21"/>
      <w:lang w:val="en-US" w:eastAsia="zh-CN" w:bidi="ar-SA"/>
    </w:rPr>
  </w:style>
  <w:style w:type="character" w:customStyle="1" w:styleId="39">
    <w:name w:val="标准文件_段 Char"/>
    <w:link w:val="40"/>
    <w:qFormat/>
    <w:uiPriority w:val="0"/>
    <w:rPr>
      <w:rFonts w:ascii="宋体"/>
      <w:sz w:val="21"/>
      <w:lang w:val="en-US" w:eastAsia="zh-CN" w:bidi="ar-SA"/>
    </w:rPr>
  </w:style>
  <w:style w:type="paragraph" w:customStyle="1" w:styleId="40">
    <w:name w:val="标准文件_段"/>
    <w:link w:val="3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1">
    <w:name w:val="发布"/>
    <w:qFormat/>
    <w:uiPriority w:val="0"/>
    <w:rPr>
      <w:rFonts w:ascii="黑体" w:eastAsia="黑体"/>
      <w:spacing w:val="85"/>
      <w:w w:val="100"/>
      <w:position w:val="3"/>
      <w:sz w:val="28"/>
      <w:szCs w:val="28"/>
    </w:rPr>
  </w:style>
  <w:style w:type="character" w:customStyle="1" w:styleId="42">
    <w:name w:val="首示例 Char"/>
    <w:link w:val="43"/>
    <w:qFormat/>
    <w:uiPriority w:val="0"/>
    <w:rPr>
      <w:rFonts w:ascii="宋体" w:hAnsi="宋体"/>
      <w:kern w:val="2"/>
      <w:sz w:val="18"/>
      <w:szCs w:val="18"/>
    </w:rPr>
  </w:style>
  <w:style w:type="paragraph" w:customStyle="1" w:styleId="43">
    <w:name w:val="首示例"/>
    <w:next w:val="22"/>
    <w:link w:val="42"/>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44">
    <w:name w:val="附录公式 Char"/>
    <w:link w:val="45"/>
    <w:qFormat/>
    <w:uiPriority w:val="0"/>
    <w:rPr>
      <w:lang w:val="en-US" w:eastAsia="zh-CN" w:bidi="ar-SA"/>
    </w:rPr>
  </w:style>
  <w:style w:type="paragraph" w:customStyle="1" w:styleId="45">
    <w:name w:val="附录公式"/>
    <w:basedOn w:val="22"/>
    <w:next w:val="22"/>
    <w:link w:val="44"/>
    <w:qFormat/>
    <w:uiPriority w:val="0"/>
  </w:style>
  <w:style w:type="paragraph" w:customStyle="1" w:styleId="46">
    <w:name w:val="注×："/>
    <w:qFormat/>
    <w:uiPriority w:val="0"/>
    <w:pPr>
      <w:widowControl w:val="0"/>
      <w:numPr>
        <w:ilvl w:val="0"/>
        <w:numId w:val="3"/>
      </w:numPr>
      <w:autoSpaceDE w:val="0"/>
      <w:autoSpaceDN w:val="0"/>
      <w:jc w:val="both"/>
    </w:pPr>
    <w:rPr>
      <w:rFonts w:ascii="宋体" w:hAnsi="Times New Roman" w:eastAsia="宋体" w:cs="Times New Roman"/>
      <w:sz w:val="18"/>
      <w:szCs w:val="18"/>
      <w:lang w:val="en-US" w:eastAsia="zh-CN" w:bidi="ar-SA"/>
    </w:rPr>
  </w:style>
  <w:style w:type="paragraph" w:customStyle="1" w:styleId="47">
    <w:name w:val="封面正文"/>
    <w:qFormat/>
    <w:uiPriority w:val="0"/>
    <w:pPr>
      <w:jc w:val="both"/>
    </w:pPr>
    <w:rPr>
      <w:rFonts w:ascii="Times New Roman" w:hAnsi="Times New Roman" w:eastAsia="宋体" w:cs="Times New Roman"/>
      <w:lang w:val="en-US" w:eastAsia="zh-CN" w:bidi="ar-SA"/>
    </w:rPr>
  </w:style>
  <w:style w:type="paragraph" w:customStyle="1" w:styleId="48">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9">
    <w:name w:val="一级条标题"/>
    <w:next w:val="22"/>
    <w:qFormat/>
    <w:uiPriority w:val="0"/>
    <w:pPr>
      <w:numPr>
        <w:ilvl w:val="1"/>
        <w:numId w:val="4"/>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0">
    <w:name w:val="四级无"/>
    <w:basedOn w:val="51"/>
    <w:qFormat/>
    <w:uiPriority w:val="0"/>
    <w:pPr>
      <w:spacing w:before="0" w:beforeLines="0" w:after="0" w:afterLines="0"/>
    </w:pPr>
    <w:rPr>
      <w:rFonts w:ascii="宋体" w:eastAsia="宋体"/>
    </w:rPr>
  </w:style>
  <w:style w:type="paragraph" w:customStyle="1" w:styleId="51">
    <w:name w:val="四级条标题"/>
    <w:basedOn w:val="52"/>
    <w:next w:val="22"/>
    <w:qFormat/>
    <w:uiPriority w:val="0"/>
    <w:pPr>
      <w:numPr>
        <w:ilvl w:val="0"/>
        <w:numId w:val="0"/>
      </w:numPr>
      <w:outlineLvl w:val="5"/>
    </w:pPr>
  </w:style>
  <w:style w:type="paragraph" w:customStyle="1" w:styleId="52">
    <w:name w:val="三级条标题"/>
    <w:basedOn w:val="53"/>
    <w:next w:val="22"/>
    <w:qFormat/>
    <w:uiPriority w:val="0"/>
    <w:pPr>
      <w:numPr>
        <w:ilvl w:val="3"/>
      </w:numPr>
      <w:outlineLvl w:val="4"/>
    </w:pPr>
  </w:style>
  <w:style w:type="paragraph" w:customStyle="1" w:styleId="53">
    <w:name w:val="二级条标题"/>
    <w:basedOn w:val="49"/>
    <w:next w:val="22"/>
    <w:qFormat/>
    <w:uiPriority w:val="0"/>
    <w:pPr>
      <w:numPr>
        <w:ilvl w:val="2"/>
      </w:numPr>
      <w:spacing w:before="50" w:after="50"/>
      <w:outlineLvl w:val="3"/>
    </w:pPr>
  </w:style>
  <w:style w:type="paragraph" w:customStyle="1" w:styleId="54">
    <w:name w:val="注："/>
    <w:next w:val="22"/>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6"/>
      </w:numPr>
      <w:tabs>
        <w:tab w:val="left" w:pos="360"/>
        <w:tab w:val="clear" w:pos="1259"/>
      </w:tabs>
      <w:ind w:left="0" w:firstLine="0"/>
      <w:jc w:val="both"/>
    </w:pPr>
    <w:rPr>
      <w:rFonts w:ascii="宋体" w:hAnsi="Times New Roman" w:eastAsia="宋体" w:cs="Times New Roman"/>
      <w:sz w:val="21"/>
      <w:lang w:val="en-US" w:eastAsia="zh-CN" w:bidi="ar-SA"/>
    </w:rPr>
  </w:style>
  <w:style w:type="paragraph" w:customStyle="1" w:styleId="56">
    <w:name w:val="标准书眉_偶数页"/>
    <w:basedOn w:val="57"/>
    <w:next w:val="1"/>
    <w:qFormat/>
    <w:uiPriority w:val="0"/>
    <w:pPr>
      <w:tabs>
        <w:tab w:val="center" w:pos="4154"/>
        <w:tab w:val="right" w:pos="8306"/>
      </w:tabs>
      <w:jc w:val="left"/>
    </w:pPr>
  </w:style>
  <w:style w:type="paragraph" w:customStyle="1" w:styleId="5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8">
    <w:name w:val="列项——（一级）"/>
    <w:qFormat/>
    <w:uiPriority w:val="0"/>
    <w:pPr>
      <w:widowControl w:val="0"/>
      <w:numPr>
        <w:ilvl w:val="0"/>
        <w:numId w:val="7"/>
      </w:numPr>
      <w:jc w:val="both"/>
    </w:pPr>
    <w:rPr>
      <w:rFonts w:ascii="宋体" w:hAnsi="Times New Roman" w:eastAsia="宋体" w:cs="Times New Roman"/>
      <w:sz w:val="21"/>
      <w:lang w:val="en-US" w:eastAsia="zh-CN" w:bidi="ar-SA"/>
    </w:rPr>
  </w:style>
  <w:style w:type="paragraph" w:customStyle="1" w:styleId="59">
    <w:name w:val="列项●（二级）"/>
    <w:qFormat/>
    <w:uiPriority w:val="0"/>
    <w:pPr>
      <w:numPr>
        <w:ilvl w:val="1"/>
        <w:numId w:val="7"/>
      </w:numPr>
      <w:tabs>
        <w:tab w:val="left" w:pos="840"/>
      </w:tabs>
      <w:jc w:val="both"/>
    </w:pPr>
    <w:rPr>
      <w:rFonts w:ascii="宋体" w:hAnsi="Times New Roman" w:eastAsia="宋体" w:cs="Times New Roman"/>
      <w:sz w:val="21"/>
      <w:lang w:val="en-US" w:eastAsia="zh-CN" w:bidi="ar-SA"/>
    </w:rPr>
  </w:style>
  <w:style w:type="paragraph" w:customStyle="1" w:styleId="60">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1">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2">
    <w:name w:val="五级条标题"/>
    <w:basedOn w:val="51"/>
    <w:next w:val="22"/>
    <w:qFormat/>
    <w:uiPriority w:val="0"/>
    <w:pPr>
      <w:numPr>
        <w:ilvl w:val="5"/>
      </w:numPr>
      <w:outlineLvl w:val="6"/>
    </w:pPr>
  </w:style>
  <w:style w:type="paragraph" w:customStyle="1" w:styleId="63">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4">
    <w:name w:val="示例"/>
    <w:next w:val="63"/>
    <w:qFormat/>
    <w:uiPriority w:val="0"/>
    <w:pPr>
      <w:widowControl w:val="0"/>
      <w:numPr>
        <w:ilvl w:val="0"/>
        <w:numId w:val="8"/>
      </w:numPr>
      <w:jc w:val="both"/>
    </w:pPr>
    <w:rPr>
      <w:rFonts w:ascii="宋体" w:hAnsi="Times New Roman" w:eastAsia="宋体" w:cs="Times New Roman"/>
      <w:sz w:val="18"/>
      <w:szCs w:val="18"/>
      <w:lang w:val="en-US" w:eastAsia="zh-CN" w:bidi="ar-SA"/>
    </w:rPr>
  </w:style>
  <w:style w:type="paragraph" w:customStyle="1" w:styleId="6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6">
    <w:name w:val="三级无"/>
    <w:basedOn w:val="52"/>
    <w:qFormat/>
    <w:uiPriority w:val="0"/>
    <w:pPr>
      <w:spacing w:before="0" w:beforeLines="0" w:after="0" w:afterLines="0"/>
    </w:pPr>
    <w:rPr>
      <w:rFonts w:ascii="宋体" w:eastAsia="宋体"/>
    </w:rPr>
  </w:style>
  <w:style w:type="paragraph" w:customStyle="1" w:styleId="67">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8">
    <w:name w:val="正文表标题"/>
    <w:next w:val="22"/>
    <w:qFormat/>
    <w:uiPriority w:val="0"/>
    <w:pPr>
      <w:numPr>
        <w:ilvl w:val="0"/>
        <w:numId w:val="10"/>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69">
    <w:name w:val="章标题"/>
    <w:next w:val="22"/>
    <w:qFormat/>
    <w:uiPriority w:val="0"/>
    <w:pPr>
      <w:numPr>
        <w:ilvl w:val="0"/>
        <w:numId w:val="4"/>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70">
    <w:name w:val="编号列项（三级）"/>
    <w:qFormat/>
    <w:uiPriority w:val="0"/>
    <w:pPr>
      <w:numPr>
        <w:ilvl w:val="2"/>
        <w:numId w:val="6"/>
      </w:numPr>
    </w:pPr>
    <w:rPr>
      <w:rFonts w:ascii="宋体" w:hAnsi="Times New Roman" w:eastAsia="宋体" w:cs="Times New Roman"/>
      <w:sz w:val="21"/>
      <w:lang w:val="en-US" w:eastAsia="zh-CN" w:bidi="ar-SA"/>
    </w:rPr>
  </w:style>
  <w:style w:type="paragraph" w:customStyle="1" w:styleId="7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72">
    <w:name w:val="列项◆（三级）"/>
    <w:basedOn w:val="1"/>
    <w:qFormat/>
    <w:uiPriority w:val="0"/>
    <w:pPr>
      <w:numPr>
        <w:ilvl w:val="2"/>
        <w:numId w:val="7"/>
      </w:numPr>
    </w:pPr>
    <w:rPr>
      <w:rFonts w:ascii="宋体"/>
      <w:szCs w:val="21"/>
    </w:rPr>
  </w:style>
  <w:style w:type="paragraph" w:styleId="73">
    <w:name w:val="List Paragraph"/>
    <w:basedOn w:val="1"/>
    <w:qFormat/>
    <w:uiPriority w:val="99"/>
    <w:pPr>
      <w:ind w:firstLine="420" w:firstLineChars="200"/>
    </w:pPr>
  </w:style>
  <w:style w:type="paragraph" w:customStyle="1" w:styleId="74">
    <w:name w:val="封面标准文稿编辑信息2"/>
    <w:basedOn w:val="75"/>
    <w:qFormat/>
    <w:uiPriority w:val="0"/>
    <w:pPr>
      <w:framePr w:wrap="around" w:y="4469"/>
    </w:pPr>
  </w:style>
  <w:style w:type="paragraph" w:customStyle="1" w:styleId="75">
    <w:name w:val="封面标准文稿编辑信息"/>
    <w:basedOn w:val="76"/>
    <w:qFormat/>
    <w:uiPriority w:val="0"/>
    <w:pPr>
      <w:framePr w:wrap="around"/>
      <w:spacing w:before="180" w:line="180" w:lineRule="exact"/>
    </w:pPr>
    <w:rPr>
      <w:sz w:val="21"/>
    </w:rPr>
  </w:style>
  <w:style w:type="paragraph" w:customStyle="1" w:styleId="76">
    <w:name w:val="封面标准文稿类别"/>
    <w:basedOn w:val="77"/>
    <w:uiPriority w:val="0"/>
    <w:pPr>
      <w:framePr w:wrap="around"/>
      <w:spacing w:after="160" w:line="240" w:lineRule="auto"/>
    </w:pPr>
    <w:rPr>
      <w:sz w:val="24"/>
    </w:rPr>
  </w:style>
  <w:style w:type="paragraph" w:customStyle="1" w:styleId="77">
    <w:name w:val="封面一致性程度标识"/>
    <w:basedOn w:val="78"/>
    <w:uiPriority w:val="0"/>
    <w:pPr>
      <w:framePr w:wrap="around"/>
      <w:spacing w:before="440"/>
    </w:pPr>
    <w:rPr>
      <w:rFonts w:ascii="宋体" w:eastAsia="宋体"/>
    </w:rPr>
  </w:style>
  <w:style w:type="paragraph" w:customStyle="1" w:styleId="78">
    <w:name w:val="封面标准英文名称"/>
    <w:basedOn w:val="79"/>
    <w:qFormat/>
    <w:uiPriority w:val="0"/>
    <w:pPr>
      <w:framePr w:wrap="around"/>
      <w:spacing w:before="370" w:line="400" w:lineRule="exact"/>
    </w:pPr>
    <w:rPr>
      <w:rFonts w:ascii="Times New Roman"/>
      <w:sz w:val="28"/>
      <w:szCs w:val="28"/>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字母编号列项（一级）"/>
    <w:qFormat/>
    <w:uiPriority w:val="0"/>
    <w:pPr>
      <w:numPr>
        <w:ilvl w:val="0"/>
        <w:numId w:val="6"/>
      </w:numPr>
      <w:jc w:val="both"/>
    </w:pPr>
    <w:rPr>
      <w:rFonts w:ascii="宋体" w:hAnsi="Times New Roman" w:eastAsia="宋体" w:cs="Times New Roman"/>
      <w:sz w:val="21"/>
      <w:lang w:val="en-US" w:eastAsia="zh-CN" w:bidi="ar-SA"/>
    </w:rPr>
  </w:style>
  <w:style w:type="paragraph" w:customStyle="1" w:styleId="8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82">
    <w:name w:val="实施日期"/>
    <w:basedOn w:val="83"/>
    <w:qFormat/>
    <w:uiPriority w:val="0"/>
    <w:pPr>
      <w:framePr w:wrap="around" w:vAnchor="page" w:hAnchor="text"/>
      <w:jc w:val="right"/>
    </w:pPr>
  </w:style>
  <w:style w:type="paragraph" w:customStyle="1" w:styleId="83">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4">
    <w:name w:val="附录五级无"/>
    <w:basedOn w:val="85"/>
    <w:qFormat/>
    <w:uiPriority w:val="0"/>
    <w:pPr>
      <w:tabs>
        <w:tab w:val="left" w:pos="360"/>
      </w:tabs>
      <w:spacing w:before="0" w:beforeLines="0" w:after="0" w:afterLines="0"/>
    </w:pPr>
    <w:rPr>
      <w:rFonts w:ascii="宋体" w:eastAsia="宋体"/>
      <w:szCs w:val="21"/>
    </w:rPr>
  </w:style>
  <w:style w:type="paragraph" w:customStyle="1" w:styleId="85">
    <w:name w:val="附录五级条标题"/>
    <w:basedOn w:val="86"/>
    <w:next w:val="22"/>
    <w:qFormat/>
    <w:uiPriority w:val="0"/>
    <w:pPr>
      <w:numPr>
        <w:ilvl w:val="0"/>
        <w:numId w:val="0"/>
      </w:numPr>
      <w:tabs>
        <w:tab w:val="left" w:pos="360"/>
      </w:tabs>
      <w:outlineLvl w:val="6"/>
    </w:pPr>
  </w:style>
  <w:style w:type="paragraph" w:customStyle="1" w:styleId="86">
    <w:name w:val="附录四级条标题"/>
    <w:basedOn w:val="87"/>
    <w:next w:val="22"/>
    <w:qFormat/>
    <w:uiPriority w:val="0"/>
    <w:pPr>
      <w:numPr>
        <w:ilvl w:val="5"/>
      </w:numPr>
      <w:tabs>
        <w:tab w:val="left" w:pos="360"/>
      </w:tabs>
      <w:outlineLvl w:val="5"/>
    </w:pPr>
  </w:style>
  <w:style w:type="paragraph" w:customStyle="1" w:styleId="87">
    <w:name w:val="附录三级条标题"/>
    <w:basedOn w:val="88"/>
    <w:next w:val="22"/>
    <w:qFormat/>
    <w:uiPriority w:val="0"/>
    <w:pPr>
      <w:numPr>
        <w:ilvl w:val="4"/>
      </w:numPr>
      <w:tabs>
        <w:tab w:val="left" w:pos="360"/>
      </w:tabs>
      <w:outlineLvl w:val="4"/>
    </w:pPr>
  </w:style>
  <w:style w:type="paragraph" w:customStyle="1" w:styleId="88">
    <w:name w:val="附录二级条标题"/>
    <w:basedOn w:val="1"/>
    <w:next w:val="22"/>
    <w:qFormat/>
    <w:uiPriority w:val="0"/>
    <w:pPr>
      <w:widowControl/>
      <w:numPr>
        <w:ilvl w:val="3"/>
        <w:numId w:val="11"/>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9">
    <w:name w:val="条文脚注"/>
    <w:basedOn w:val="23"/>
    <w:qFormat/>
    <w:uiPriority w:val="0"/>
    <w:pPr>
      <w:numPr>
        <w:numId w:val="0"/>
      </w:numPr>
      <w:jc w:val="both"/>
    </w:pPr>
  </w:style>
  <w:style w:type="paragraph" w:customStyle="1" w:styleId="90">
    <w:name w:val="附录图标号"/>
    <w:basedOn w:val="1"/>
    <w:qFormat/>
    <w:uiPriority w:val="0"/>
    <w:pPr>
      <w:keepNext/>
      <w:pageBreakBefore/>
      <w:widowControl/>
      <w:numPr>
        <w:ilvl w:val="0"/>
        <w:numId w:val="12"/>
      </w:numPr>
      <w:spacing w:line="14" w:lineRule="exact"/>
      <w:ind w:left="0" w:firstLine="363"/>
      <w:jc w:val="center"/>
      <w:outlineLvl w:val="0"/>
    </w:pPr>
    <w:rPr>
      <w:color w:val="FFFFFF"/>
    </w:rPr>
  </w:style>
  <w:style w:type="paragraph" w:customStyle="1" w:styleId="91">
    <w:name w:val="注：（正文）"/>
    <w:basedOn w:val="54"/>
    <w:next w:val="22"/>
    <w:qFormat/>
    <w:uiPriority w:val="0"/>
  </w:style>
  <w:style w:type="paragraph" w:customStyle="1" w:styleId="92">
    <w:name w:val="示例×："/>
    <w:basedOn w:val="69"/>
    <w:qFormat/>
    <w:uiPriority w:val="0"/>
    <w:pPr>
      <w:numPr>
        <w:numId w:val="13"/>
      </w:numPr>
      <w:spacing w:before="0" w:beforeLines="0" w:after="0" w:afterLines="0"/>
      <w:outlineLvl w:val="9"/>
    </w:pPr>
    <w:rPr>
      <w:rFonts w:ascii="宋体" w:eastAsia="宋体"/>
      <w:sz w:val="18"/>
      <w:szCs w:val="18"/>
    </w:rPr>
  </w:style>
  <w:style w:type="paragraph" w:customStyle="1" w:styleId="93">
    <w:name w:val="附录图标题"/>
    <w:basedOn w:val="1"/>
    <w:next w:val="22"/>
    <w:qFormat/>
    <w:uiPriority w:val="0"/>
    <w:pPr>
      <w:numPr>
        <w:ilvl w:val="1"/>
        <w:numId w:val="12"/>
      </w:numPr>
      <w:tabs>
        <w:tab w:val="left" w:pos="363"/>
      </w:tabs>
      <w:spacing w:before="50" w:beforeLines="50" w:after="50" w:afterLines="50"/>
      <w:ind w:left="0" w:firstLine="0"/>
      <w:jc w:val="center"/>
    </w:pPr>
    <w:rPr>
      <w:rFonts w:ascii="黑体" w:eastAsia="黑体"/>
      <w:szCs w:val="21"/>
    </w:rPr>
  </w:style>
  <w:style w:type="paragraph" w:customStyle="1" w:styleId="94">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5">
    <w:name w:val="正文公式编号制表符"/>
    <w:basedOn w:val="22"/>
    <w:next w:val="22"/>
    <w:qFormat/>
    <w:uiPriority w:val="0"/>
    <w:pPr>
      <w:ind w:firstLine="0" w:firstLineChars="0"/>
    </w:pPr>
  </w:style>
  <w:style w:type="paragraph" w:customStyle="1" w:styleId="96">
    <w:name w:val="终结线"/>
    <w:basedOn w:val="1"/>
    <w:qFormat/>
    <w:uiPriority w:val="0"/>
    <w:pPr>
      <w:framePr w:hSpace="181" w:vSpace="181" w:wrap="around" w:vAnchor="text" w:hAnchor="margin" w:xAlign="center" w:y="285"/>
    </w:pPr>
  </w:style>
  <w:style w:type="paragraph" w:customStyle="1" w:styleId="97">
    <w:name w:val="二级无"/>
    <w:basedOn w:val="53"/>
    <w:qFormat/>
    <w:uiPriority w:val="0"/>
    <w:pPr>
      <w:spacing w:before="0" w:beforeLines="0" w:after="0" w:afterLines="0"/>
    </w:pPr>
    <w:rPr>
      <w:rFonts w:ascii="宋体" w:eastAsia="宋体"/>
    </w:rPr>
  </w:style>
  <w:style w:type="paragraph" w:customStyle="1" w:styleId="98">
    <w:name w:val="附录字母编号列项（一级）"/>
    <w:qFormat/>
    <w:uiPriority w:val="0"/>
    <w:pPr>
      <w:numPr>
        <w:ilvl w:val="0"/>
        <w:numId w:val="14"/>
      </w:numPr>
    </w:pPr>
    <w:rPr>
      <w:rFonts w:ascii="宋体" w:hAnsi="Times New Roman" w:eastAsia="宋体" w:cs="Times New Roman"/>
      <w:sz w:val="21"/>
      <w:lang w:val="en-US" w:eastAsia="zh-CN" w:bidi="ar-SA"/>
    </w:rPr>
  </w:style>
  <w:style w:type="paragraph" w:customStyle="1" w:styleId="9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00">
    <w:name w:val="其他实施日期"/>
    <w:basedOn w:val="82"/>
    <w:qFormat/>
    <w:uiPriority w:val="0"/>
    <w:pPr>
      <w:framePr w:wrap="around"/>
    </w:pPr>
  </w:style>
  <w:style w:type="paragraph" w:customStyle="1" w:styleId="10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2">
    <w:name w:val="正文图标题"/>
    <w:next w:val="22"/>
    <w:qFormat/>
    <w:uiPriority w:val="0"/>
    <w:pPr>
      <w:numPr>
        <w:ilvl w:val="0"/>
        <w:numId w:val="15"/>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03">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104">
    <w:name w:val="附录四级无"/>
    <w:basedOn w:val="86"/>
    <w:qFormat/>
    <w:uiPriority w:val="0"/>
    <w:pPr>
      <w:tabs>
        <w:tab w:val="clear" w:pos="360"/>
      </w:tabs>
      <w:spacing w:before="0" w:beforeLines="0" w:after="0" w:afterLines="0"/>
    </w:pPr>
    <w:rPr>
      <w:rFonts w:ascii="宋体" w:eastAsia="宋体"/>
      <w:szCs w:val="21"/>
    </w:rPr>
  </w:style>
  <w:style w:type="paragraph" w:customStyle="1" w:styleId="105">
    <w:name w:val="附录一级无"/>
    <w:basedOn w:val="106"/>
    <w:qFormat/>
    <w:uiPriority w:val="0"/>
    <w:pPr>
      <w:tabs>
        <w:tab w:val="left" w:pos="360"/>
      </w:tabs>
      <w:spacing w:before="0" w:beforeLines="0" w:after="0" w:afterLines="0"/>
    </w:pPr>
    <w:rPr>
      <w:rFonts w:ascii="宋体" w:eastAsia="宋体"/>
      <w:szCs w:val="21"/>
    </w:rPr>
  </w:style>
  <w:style w:type="paragraph" w:customStyle="1" w:styleId="106">
    <w:name w:val="附录一级条标题"/>
    <w:basedOn w:val="107"/>
    <w:next w:val="22"/>
    <w:qFormat/>
    <w:uiPriority w:val="0"/>
    <w:pPr>
      <w:numPr>
        <w:ilvl w:val="0"/>
        <w:numId w:val="0"/>
      </w:numPr>
      <w:tabs>
        <w:tab w:val="left" w:pos="360"/>
      </w:tabs>
      <w:autoSpaceDN w:val="0"/>
      <w:spacing w:before="50" w:beforeLines="50" w:after="50" w:afterLines="50"/>
      <w:outlineLvl w:val="2"/>
    </w:pPr>
  </w:style>
  <w:style w:type="paragraph" w:customStyle="1" w:styleId="107">
    <w:name w:val="附录章标题"/>
    <w:next w:val="22"/>
    <w:qFormat/>
    <w:uiPriority w:val="0"/>
    <w:pPr>
      <w:numPr>
        <w:ilvl w:val="1"/>
        <w:numId w:val="11"/>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8">
    <w:name w:val="标准书眉一"/>
    <w:qFormat/>
    <w:uiPriority w:val="0"/>
    <w:pPr>
      <w:jc w:val="both"/>
    </w:pPr>
    <w:rPr>
      <w:rFonts w:ascii="Times New Roman" w:hAnsi="Times New Roman" w:eastAsia="宋体" w:cs="Times New Roman"/>
      <w:lang w:val="en-US" w:eastAsia="zh-CN" w:bidi="ar-SA"/>
    </w:rPr>
  </w:style>
  <w:style w:type="paragraph" w:customStyle="1" w:styleId="109">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0">
    <w:name w:val="发布部门"/>
    <w:next w:val="22"/>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11">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2">
    <w:name w:val="封面一致性程度标识2"/>
    <w:basedOn w:val="77"/>
    <w:qFormat/>
    <w:uiPriority w:val="0"/>
    <w:pPr>
      <w:framePr w:wrap="around" w:y="4469"/>
    </w:pPr>
  </w:style>
  <w:style w:type="paragraph" w:customStyle="1" w:styleId="113">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5">
    <w:name w:val="五级无"/>
    <w:basedOn w:val="62"/>
    <w:qFormat/>
    <w:uiPriority w:val="0"/>
    <w:pPr>
      <w:spacing w:before="0" w:beforeLines="0" w:after="0" w:afterLines="0"/>
    </w:pPr>
    <w:rPr>
      <w:rFonts w:ascii="宋体" w:eastAsia="宋体"/>
    </w:rPr>
  </w:style>
  <w:style w:type="paragraph" w:customStyle="1" w:styleId="116">
    <w:name w:val="其他发布日期"/>
    <w:basedOn w:val="83"/>
    <w:qFormat/>
    <w:uiPriority w:val="0"/>
    <w:pPr>
      <w:framePr w:wrap="around" w:vAnchor="page" w:hAnchor="text" w:x="1419"/>
    </w:pPr>
  </w:style>
  <w:style w:type="paragraph" w:customStyle="1" w:styleId="11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8">
    <w:name w:val="附录标识"/>
    <w:basedOn w:val="1"/>
    <w:next w:val="22"/>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19">
    <w:name w:val="示例后文字"/>
    <w:basedOn w:val="22"/>
    <w:next w:val="22"/>
    <w:qFormat/>
    <w:uiPriority w:val="0"/>
    <w:pPr>
      <w:ind w:firstLine="360"/>
    </w:pPr>
    <w:rPr>
      <w:sz w:val="18"/>
    </w:rPr>
  </w:style>
  <w:style w:type="paragraph" w:customStyle="1" w:styleId="120">
    <w:name w:val="封面标准英文名称2"/>
    <w:basedOn w:val="78"/>
    <w:qFormat/>
    <w:uiPriority w:val="0"/>
    <w:pPr>
      <w:framePr w:wrap="around" w:y="4469"/>
    </w:pPr>
  </w:style>
  <w:style w:type="paragraph" w:customStyle="1" w:styleId="121">
    <w:name w:val="一级无"/>
    <w:basedOn w:val="49"/>
    <w:qFormat/>
    <w:uiPriority w:val="0"/>
    <w:pPr>
      <w:spacing w:before="0" w:beforeLines="0" w:after="0" w:afterLines="0"/>
    </w:pPr>
    <w:rPr>
      <w:rFonts w:ascii="宋体" w:eastAsia="宋体"/>
    </w:rPr>
  </w:style>
  <w:style w:type="paragraph" w:customStyle="1" w:styleId="122">
    <w:name w:val="附录标题"/>
    <w:basedOn w:val="22"/>
    <w:next w:val="22"/>
    <w:qFormat/>
    <w:uiPriority w:val="0"/>
    <w:pPr>
      <w:ind w:firstLine="0" w:firstLineChars="0"/>
      <w:jc w:val="center"/>
    </w:pPr>
    <w:rPr>
      <w:rFonts w:ascii="黑体" w:eastAsia="黑体"/>
    </w:rPr>
  </w:style>
  <w:style w:type="paragraph" w:customStyle="1" w:styleId="123">
    <w:name w:val="附录表标号"/>
    <w:basedOn w:val="1"/>
    <w:next w:val="22"/>
    <w:qFormat/>
    <w:uiPriority w:val="0"/>
    <w:pPr>
      <w:numPr>
        <w:ilvl w:val="0"/>
        <w:numId w:val="16"/>
      </w:numPr>
      <w:tabs>
        <w:tab w:val="clear" w:pos="0"/>
      </w:tabs>
      <w:spacing w:line="14" w:lineRule="exact"/>
      <w:ind w:left="811" w:hanging="448"/>
      <w:jc w:val="center"/>
      <w:outlineLvl w:val="0"/>
    </w:pPr>
    <w:rPr>
      <w:color w:val="FFFFFF"/>
    </w:rPr>
  </w:style>
  <w:style w:type="paragraph" w:customStyle="1" w:styleId="124">
    <w:name w:val="附录表标题"/>
    <w:basedOn w:val="1"/>
    <w:next w:val="22"/>
    <w:qFormat/>
    <w:uiPriority w:val="0"/>
    <w:pPr>
      <w:numPr>
        <w:ilvl w:val="1"/>
        <w:numId w:val="16"/>
      </w:numPr>
      <w:tabs>
        <w:tab w:val="left" w:pos="180"/>
      </w:tabs>
      <w:spacing w:before="50" w:beforeLines="50" w:after="50" w:afterLines="50"/>
      <w:ind w:left="0" w:firstLine="0"/>
      <w:jc w:val="center"/>
    </w:pPr>
    <w:rPr>
      <w:rFonts w:ascii="黑体" w:eastAsia="黑体"/>
      <w:szCs w:val="21"/>
    </w:rPr>
  </w:style>
  <w:style w:type="paragraph" w:customStyle="1" w:styleId="12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6">
    <w:name w:val="附录二级无"/>
    <w:basedOn w:val="88"/>
    <w:qFormat/>
    <w:uiPriority w:val="0"/>
    <w:pPr>
      <w:tabs>
        <w:tab w:val="clear" w:pos="360"/>
      </w:tabs>
      <w:spacing w:before="0" w:beforeLines="0" w:after="0" w:afterLines="0"/>
    </w:pPr>
    <w:rPr>
      <w:rFonts w:ascii="宋体" w:eastAsia="宋体"/>
      <w:szCs w:val="21"/>
    </w:rPr>
  </w:style>
  <w:style w:type="paragraph" w:customStyle="1" w:styleId="127">
    <w:name w:val="附录三级无"/>
    <w:basedOn w:val="87"/>
    <w:qFormat/>
    <w:uiPriority w:val="0"/>
    <w:pPr>
      <w:tabs>
        <w:tab w:val="clear" w:pos="360"/>
      </w:tabs>
      <w:spacing w:before="0" w:beforeLines="0" w:after="0" w:afterLines="0"/>
    </w:pPr>
    <w:rPr>
      <w:rFonts w:ascii="宋体" w:eastAsia="宋体"/>
      <w:szCs w:val="21"/>
    </w:rPr>
  </w:style>
  <w:style w:type="paragraph" w:customStyle="1" w:styleId="128">
    <w:name w:val="附录数字编号列项（二级）"/>
    <w:qFormat/>
    <w:uiPriority w:val="0"/>
    <w:pPr>
      <w:numPr>
        <w:ilvl w:val="1"/>
        <w:numId w:val="14"/>
      </w:numPr>
    </w:pPr>
    <w:rPr>
      <w:rFonts w:ascii="宋体" w:hAnsi="Times New Roman" w:eastAsia="宋体" w:cs="Times New Roman"/>
      <w:sz w:val="21"/>
      <w:lang w:val="en-US" w:eastAsia="zh-CN" w:bidi="ar-SA"/>
    </w:rPr>
  </w:style>
  <w:style w:type="paragraph" w:customStyle="1" w:styleId="129">
    <w:name w:val="封面标准名称2"/>
    <w:basedOn w:val="79"/>
    <w:uiPriority w:val="0"/>
    <w:pPr>
      <w:framePr w:wrap="around" w:y="4469"/>
      <w:spacing w:before="630" w:beforeLines="630"/>
    </w:pPr>
  </w:style>
  <w:style w:type="paragraph" w:customStyle="1" w:styleId="130">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1">
    <w:name w:val="封面标准文稿类别2"/>
    <w:basedOn w:val="76"/>
    <w:qFormat/>
    <w:uiPriority w:val="0"/>
    <w:pPr>
      <w:framePr w:wrap="around" w:y="4469"/>
    </w:pPr>
  </w:style>
  <w:style w:type="paragraph" w:customStyle="1" w:styleId="132">
    <w:name w:val="其他标准标志"/>
    <w:basedOn w:val="101"/>
    <w:qFormat/>
    <w:uiPriority w:val="0"/>
    <w:pPr>
      <w:framePr w:w="6101" w:wrap="around" w:vAnchor="page" w:hAnchor="page" w:x="4673" w:y="942"/>
    </w:pPr>
    <w:rPr>
      <w:w w:val="130"/>
    </w:rPr>
  </w:style>
  <w:style w:type="paragraph" w:customStyle="1" w:styleId="133">
    <w:name w:val="其他发布部门"/>
    <w:basedOn w:val="110"/>
    <w:qFormat/>
    <w:uiPriority w:val="0"/>
    <w:pPr>
      <w:framePr w:wrap="around" w:y="15310"/>
      <w:spacing w:line="0" w:lineRule="atLeast"/>
    </w:pPr>
    <w:rPr>
      <w:rFonts w:ascii="黑体" w:eastAsia="黑体"/>
      <w:b w:val="0"/>
    </w:rPr>
  </w:style>
  <w:style w:type="paragraph" w:customStyle="1" w:styleId="134">
    <w:name w:val="图标脚注说明"/>
    <w:basedOn w:val="22"/>
    <w:qFormat/>
    <w:uiPriority w:val="0"/>
    <w:pPr>
      <w:ind w:left="840" w:hanging="420" w:firstLineChars="0"/>
    </w:pPr>
    <w:rPr>
      <w:sz w:val="18"/>
      <w:szCs w:val="18"/>
    </w:rPr>
  </w:style>
  <w:style w:type="paragraph" w:customStyle="1" w:styleId="135">
    <w:name w:val="图表脚注说明"/>
    <w:basedOn w:val="1"/>
    <w:uiPriority w:val="0"/>
    <w:pPr>
      <w:numPr>
        <w:ilvl w:val="0"/>
        <w:numId w:val="17"/>
      </w:numPr>
    </w:pPr>
    <w:rPr>
      <w:rFonts w:ascii="宋体"/>
      <w:sz w:val="18"/>
      <w:szCs w:val="18"/>
    </w:rPr>
  </w:style>
  <w:style w:type="paragraph" w:customStyle="1" w:styleId="13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character" w:customStyle="1" w:styleId="137">
    <w:name w:val="批注框文本 字符"/>
    <w:basedOn w:val="32"/>
    <w:link w:val="15"/>
    <w:qFormat/>
    <w:uiPriority w:val="0"/>
    <w:rPr>
      <w:kern w:val="2"/>
      <w:sz w:val="18"/>
      <w:szCs w:val="18"/>
    </w:rPr>
  </w:style>
  <w:style w:type="character" w:customStyle="1" w:styleId="138">
    <w:name w:val="标题 1 字符"/>
    <w:basedOn w:val="32"/>
    <w:link w:val="2"/>
    <w:qFormat/>
    <w:uiPriority w:val="0"/>
    <w:rPr>
      <w:b/>
      <w:bCs/>
      <w:kern w:val="44"/>
      <w:sz w:val="44"/>
      <w:szCs w:val="44"/>
    </w:rPr>
  </w:style>
  <w:style w:type="paragraph" w:customStyle="1" w:styleId="13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140">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D6EAD5-5CEF-4839-9A12-3CDD814ABB87}">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21</Pages>
  <Words>3052</Words>
  <Characters>4145</Characters>
  <Lines>113</Lines>
  <Paragraphs>32</Paragraphs>
  <TotalTime>1</TotalTime>
  <ScaleCrop>false</ScaleCrop>
  <LinksUpToDate>false</LinksUpToDate>
  <CharactersWithSpaces>4345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2025-05-27T13:16:00Z</dcterms:created>
  <dc:creator>CNIS</dc:creator>
  <cp:lastModifiedBy>颜洲</cp:lastModifiedBy>
  <cp:lastPrinted>2025-07-31T09:42:00Z</cp:lastPrinted>
  <dcterms:modified xsi:type="dcterms:W3CDTF">2025-08-04T02:34:55Z</dcterms:modified>
  <dc:title>标准名称</dc:title>
  <cp:revision>235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F99AB091A22749F7A8A8287875C87392</vt:lpwstr>
  </property>
  <property fmtid="{D5CDD505-2E9C-101B-9397-08002B2CF9AE}" pid="4" name="KSOTemplateDocerSaveRecord">
    <vt:lpwstr>eyJoZGlkIjoiODYwYjcwMzkxNWIyZTAzOTdhNmQxMTVmYjI5M2Y3ZGQiLCJ1c2VySWQiOiI0MzMxMDc1MTMifQ==</vt:lpwstr>
  </property>
</Properties>
</file>