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BA8A11E" w14:textId="77777777" w:rsidTr="00215ADD">
        <w:tc>
          <w:tcPr>
            <w:tcW w:w="509" w:type="dxa"/>
          </w:tcPr>
          <w:p w14:paraId="2EB3124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6D099CA" w14:textId="25DE3F2F"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A169F">
              <w:rPr>
                <w:rFonts w:ascii="黑体" w:eastAsia="黑体" w:hAnsi="黑体" w:hint="eastAsia"/>
                <w:sz w:val="21"/>
                <w:szCs w:val="21"/>
              </w:rPr>
              <w:t>43.040.10</w:t>
            </w:r>
            <w:r w:rsidRPr="00672BFD">
              <w:rPr>
                <w:rFonts w:ascii="黑体" w:eastAsia="黑体" w:hAnsi="黑体"/>
                <w:sz w:val="21"/>
                <w:szCs w:val="21"/>
              </w:rPr>
              <w:fldChar w:fldCharType="end"/>
            </w:r>
            <w:bookmarkEnd w:id="0"/>
          </w:p>
        </w:tc>
      </w:tr>
      <w:tr w:rsidR="007B7453" w:rsidRPr="00672BFD" w14:paraId="6352D890" w14:textId="77777777" w:rsidTr="00215ADD">
        <w:tc>
          <w:tcPr>
            <w:tcW w:w="509" w:type="dxa"/>
          </w:tcPr>
          <w:p w14:paraId="7F39C15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B3C6528" w14:textId="77777777" w:rsidTr="008A173B">
              <w:trPr>
                <w:trHeight w:hRule="exact" w:val="1021"/>
              </w:trPr>
              <w:tc>
                <w:tcPr>
                  <w:tcW w:w="9242" w:type="dxa"/>
                  <w:vAlign w:val="center"/>
                </w:tcPr>
                <w:p w14:paraId="65BBA882" w14:textId="1D140C14" w:rsidR="000F4050" w:rsidRDefault="007B6032" w:rsidP="00B813A9">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1AFA7E97" wp14:editId="16D73349">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58D7357C" wp14:editId="0BA65669">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9A169F">
                    <w:rPr>
                      <w:rFonts w:hint="eastAsia"/>
                    </w:rPr>
                    <w:t>CAAMTB</w:t>
                  </w:r>
                  <w:r w:rsidR="009C3257">
                    <w:fldChar w:fldCharType="end"/>
                  </w:r>
                  <w:bookmarkEnd w:id="1"/>
                </w:p>
              </w:tc>
            </w:tr>
          </w:tbl>
          <w:p w14:paraId="070198E2" w14:textId="7D47C4F9"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A169F">
              <w:rPr>
                <w:rFonts w:ascii="黑体" w:eastAsia="黑体" w:hAnsi="黑体" w:hint="eastAsia"/>
                <w:sz w:val="21"/>
                <w:szCs w:val="21"/>
              </w:rPr>
              <w:t>T36</w:t>
            </w:r>
            <w:r w:rsidRPr="00672BFD">
              <w:rPr>
                <w:rFonts w:ascii="黑体" w:eastAsia="黑体" w:hAnsi="黑体"/>
                <w:sz w:val="21"/>
                <w:szCs w:val="21"/>
              </w:rPr>
              <w:fldChar w:fldCharType="end"/>
            </w:r>
            <w:bookmarkEnd w:id="2"/>
          </w:p>
        </w:tc>
      </w:tr>
    </w:tbl>
    <w:bookmarkStart w:id="3" w:name="_Hlk26473981"/>
    <w:p w14:paraId="7C4AEA92" w14:textId="4C660144"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A169F" w:rsidRPr="009A169F">
        <w:rPr>
          <w:rFonts w:ascii="黑体" w:eastAsia="黑体" w:hint="eastAsia"/>
          <w:b w:val="0"/>
          <w:w w:val="100"/>
          <w:sz w:val="48"/>
        </w:rPr>
        <w:t>中国汽车工业协会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115D035" w14:textId="00025FE5"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9A169F" w:rsidRPr="009A169F">
        <w:rPr>
          <w:rFonts w:hint="eastAsia"/>
        </w:rPr>
        <w:t>CAAMTB</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1CE1741F" w14:textId="5622AAFD"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A169F">
        <w:rPr>
          <w:rFonts w:hAnsi="黑体"/>
        </w:rPr>
        <w:t> </w:t>
      </w:r>
      <w:r w:rsidR="009A169F">
        <w:rPr>
          <w:rFonts w:hAnsi="黑体"/>
        </w:rPr>
        <w:t> </w:t>
      </w:r>
      <w:r w:rsidR="009A169F">
        <w:rPr>
          <w:rFonts w:hAnsi="黑体"/>
        </w:rPr>
        <w:t> </w:t>
      </w:r>
      <w:r w:rsidR="009A169F">
        <w:rPr>
          <w:rFonts w:hAnsi="黑体"/>
        </w:rPr>
        <w:t> </w:t>
      </w:r>
      <w:r w:rsidR="009A169F">
        <w:rPr>
          <w:rFonts w:hAnsi="黑体"/>
        </w:rPr>
        <w:t> </w:t>
      </w:r>
      <w:r w:rsidRPr="001E4882">
        <w:rPr>
          <w:rFonts w:hAnsi="黑体"/>
        </w:rPr>
        <w:fldChar w:fldCharType="end"/>
      </w:r>
      <w:bookmarkEnd w:id="8"/>
    </w:p>
    <w:p w14:paraId="10308E33"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F467AC8" wp14:editId="5DE126F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29424"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1CBF233"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81766CA" w14:textId="09EC2994"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A169F">
        <w:rPr>
          <w:rFonts w:hint="eastAsia"/>
        </w:rPr>
        <w:t>道路车辆 电气/电子部件的磁场发射要求和试验方法</w:t>
      </w:r>
      <w:r>
        <w:fldChar w:fldCharType="end"/>
      </w:r>
      <w:bookmarkEnd w:id="9"/>
    </w:p>
    <w:p w14:paraId="34CF528A" w14:textId="77777777" w:rsidR="00815419" w:rsidRPr="00815419" w:rsidRDefault="00815419" w:rsidP="00324EDD">
      <w:pPr>
        <w:framePr w:w="9639" w:h="6974" w:hRule="exact" w:wrap="around" w:vAnchor="page" w:hAnchor="page" w:x="1419" w:y="6408" w:anchorLock="1"/>
        <w:ind w:left="-1418"/>
      </w:pPr>
    </w:p>
    <w:p w14:paraId="109E350E" w14:textId="3FBF8E32"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A169F" w:rsidRPr="009A169F">
        <w:rPr>
          <w:rFonts w:eastAsia="黑体" w:hint="eastAsia"/>
          <w:noProof/>
          <w:szCs w:val="28"/>
        </w:rPr>
        <w:t>Road vehicles</w:t>
      </w:r>
      <w:r w:rsidR="009A169F" w:rsidRPr="009A169F">
        <w:rPr>
          <w:rFonts w:eastAsia="黑体" w:hint="eastAsia"/>
          <w:noProof/>
          <w:szCs w:val="28"/>
        </w:rPr>
        <w:t>—</w:t>
      </w:r>
      <w:r w:rsidR="009A169F" w:rsidRPr="009A169F">
        <w:rPr>
          <w:rFonts w:eastAsia="黑体" w:hint="eastAsia"/>
          <w:noProof/>
          <w:szCs w:val="28"/>
        </w:rPr>
        <w:t>Electrical/electronic component requirements and test methods for magnetic field emission</w:t>
      </w:r>
      <w:r>
        <w:rPr>
          <w:rFonts w:eastAsia="黑体"/>
          <w:noProof/>
          <w:szCs w:val="28"/>
        </w:rPr>
        <w:fldChar w:fldCharType="end"/>
      </w:r>
      <w:bookmarkEnd w:id="10"/>
    </w:p>
    <w:p w14:paraId="2066010D" w14:textId="77777777" w:rsidR="00815419" w:rsidRPr="00324EDD" w:rsidRDefault="00815419" w:rsidP="00324EDD">
      <w:pPr>
        <w:framePr w:w="9639" w:h="6974" w:hRule="exact" w:wrap="around" w:vAnchor="page" w:hAnchor="page" w:x="1419" w:y="6408" w:anchorLock="1"/>
        <w:spacing w:line="760" w:lineRule="exact"/>
        <w:ind w:left="-1418"/>
      </w:pPr>
    </w:p>
    <w:p w14:paraId="0443149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C796F33" w14:textId="6147E5C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79ABAD8C" w14:textId="244E08F2"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A169F">
        <w:rPr>
          <w:rFonts w:hint="eastAsia"/>
          <w:noProof/>
          <w:sz w:val="21"/>
          <w:szCs w:val="28"/>
        </w:rPr>
        <w:t>（本草案完成时间：</w:t>
      </w:r>
      <w:r w:rsidR="009A169F">
        <w:rPr>
          <w:rFonts w:hint="eastAsia"/>
          <w:noProof/>
          <w:sz w:val="21"/>
          <w:szCs w:val="28"/>
        </w:rPr>
        <w:t>2025.06.04</w:t>
      </w:r>
      <w:r w:rsidR="009A169F">
        <w:rPr>
          <w:rFonts w:hint="eastAsia"/>
          <w:noProof/>
          <w:sz w:val="21"/>
          <w:szCs w:val="28"/>
        </w:rPr>
        <w:t>）</w:t>
      </w:r>
      <w:r>
        <w:rPr>
          <w:noProof/>
          <w:sz w:val="21"/>
          <w:szCs w:val="28"/>
        </w:rPr>
        <w:fldChar w:fldCharType="end"/>
      </w:r>
      <w:bookmarkEnd w:id="12"/>
    </w:p>
    <w:p w14:paraId="4A2DD2A3"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5AF69DF1"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4216018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144EC0F" w14:textId="48D9CA95"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A169F" w:rsidRPr="009A169F">
        <w:rPr>
          <w:rFonts w:hAnsi="黑体" w:hint="eastAsia"/>
          <w:w w:val="100"/>
          <w:sz w:val="28"/>
        </w:rPr>
        <w:t>中国汽车工业协会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C20E3C0"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1A0C98B" wp14:editId="30609DF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6612D"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DCB0B16" w14:textId="77777777" w:rsidR="00AC2B8B" w:rsidRDefault="00AC2B8B" w:rsidP="00AC2B8B">
      <w:pPr>
        <w:pStyle w:val="affffff2"/>
        <w:spacing w:after="360"/>
      </w:pPr>
      <w:bookmarkStart w:id="21" w:name="BookMark1"/>
      <w:r w:rsidRPr="00AC2B8B">
        <w:rPr>
          <w:rFonts w:hint="eastAsia"/>
          <w:spacing w:val="320"/>
        </w:rPr>
        <w:lastRenderedPageBreak/>
        <w:t>目</w:t>
      </w:r>
      <w:r>
        <w:rPr>
          <w:rFonts w:hint="eastAsia"/>
        </w:rPr>
        <w:t>次</w:t>
      </w:r>
    </w:p>
    <w:p w14:paraId="74593E44" w14:textId="3864A6A4" w:rsidR="00AC2B8B" w:rsidRPr="00AC2B8B" w:rsidRDefault="00AC2B8B">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AC2B8B">
        <w:fldChar w:fldCharType="begin"/>
      </w:r>
      <w:r w:rsidRPr="00AC2B8B">
        <w:instrText xml:space="preserve"> TOC \o "1-1" \h \t "标准文件_一级条标题,2,标准文件_二级条标题,3,标准文件_三级条标题,4,标准文件_附录一级条标题,2,标准文件_附录二级条标题,3,标准文件_附录三级条标题,4," </w:instrText>
      </w:r>
      <w:r w:rsidRPr="00AC2B8B">
        <w:fldChar w:fldCharType="separate"/>
      </w:r>
      <w:hyperlink w:anchor="_Toc199952102" w:history="1">
        <w:r w:rsidRPr="00AC2B8B">
          <w:rPr>
            <w:rStyle w:val="affffffe"/>
            <w:rFonts w:hint="eastAsia"/>
            <w:noProof/>
          </w:rPr>
          <w:t>前言</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_Toc199952102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III</w:t>
        </w:r>
        <w:r w:rsidRPr="00AC2B8B">
          <w:rPr>
            <w:rFonts w:hint="eastAsia"/>
            <w:noProof/>
          </w:rPr>
          <w:fldChar w:fldCharType="end"/>
        </w:r>
      </w:hyperlink>
    </w:p>
    <w:p w14:paraId="1EB6A36D" w14:textId="3E668C0B" w:rsidR="00AC2B8B" w:rsidRPr="00AC2B8B" w:rsidRDefault="00AC2B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52103" w:history="1">
        <w:r w:rsidRPr="00AC2B8B">
          <w:rPr>
            <w:rStyle w:val="affffffe"/>
            <w:rFonts w:hint="eastAsia"/>
            <w:noProof/>
          </w:rPr>
          <w:t>1</w:t>
        </w:r>
        <w:r>
          <w:rPr>
            <w:rStyle w:val="affffffe"/>
            <w:noProof/>
          </w:rPr>
          <w:t xml:space="preserve"> </w:t>
        </w:r>
        <w:r w:rsidRPr="00AC2B8B">
          <w:rPr>
            <w:rStyle w:val="affffffe"/>
            <w:rFonts w:hint="eastAsia"/>
            <w:noProof/>
          </w:rPr>
          <w:t xml:space="preserve"> 范围</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_Toc199952103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w:t>
        </w:r>
        <w:r w:rsidRPr="00AC2B8B">
          <w:rPr>
            <w:rFonts w:hint="eastAsia"/>
            <w:noProof/>
          </w:rPr>
          <w:fldChar w:fldCharType="end"/>
        </w:r>
      </w:hyperlink>
    </w:p>
    <w:p w14:paraId="5FA855A7" w14:textId="3CCF2210" w:rsidR="00AC2B8B" w:rsidRPr="00AC2B8B" w:rsidRDefault="00AC2B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52104" w:history="1">
        <w:r w:rsidRPr="00AC2B8B">
          <w:rPr>
            <w:rStyle w:val="affffffe"/>
            <w:rFonts w:hint="eastAsia"/>
            <w:noProof/>
          </w:rPr>
          <w:t>2</w:t>
        </w:r>
        <w:r>
          <w:rPr>
            <w:rStyle w:val="affffffe"/>
            <w:noProof/>
          </w:rPr>
          <w:t xml:space="preserve"> </w:t>
        </w:r>
        <w:r w:rsidRPr="00AC2B8B">
          <w:rPr>
            <w:rStyle w:val="affffffe"/>
            <w:rFonts w:hint="eastAsia"/>
            <w:noProof/>
          </w:rPr>
          <w:t xml:space="preserve"> 规范性引用文件</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_Toc199952104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w:t>
        </w:r>
        <w:r w:rsidRPr="00AC2B8B">
          <w:rPr>
            <w:rFonts w:hint="eastAsia"/>
            <w:noProof/>
          </w:rPr>
          <w:fldChar w:fldCharType="end"/>
        </w:r>
      </w:hyperlink>
    </w:p>
    <w:p w14:paraId="57EAC554" w14:textId="3BB42E1E" w:rsidR="00AC2B8B" w:rsidRPr="00AC2B8B" w:rsidRDefault="00AC2B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52105" w:history="1">
        <w:r w:rsidRPr="00AC2B8B">
          <w:rPr>
            <w:rStyle w:val="affffffe"/>
            <w:rFonts w:hint="eastAsia"/>
            <w:noProof/>
          </w:rPr>
          <w:t>3</w:t>
        </w:r>
        <w:r>
          <w:rPr>
            <w:rStyle w:val="affffffe"/>
            <w:noProof/>
          </w:rPr>
          <w:t xml:space="preserve"> </w:t>
        </w:r>
        <w:r w:rsidRPr="00AC2B8B">
          <w:rPr>
            <w:rStyle w:val="affffffe"/>
            <w:rFonts w:hint="eastAsia"/>
            <w:noProof/>
          </w:rPr>
          <w:t xml:space="preserve"> 术语和定义</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_Toc199952105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w:t>
        </w:r>
        <w:r w:rsidRPr="00AC2B8B">
          <w:rPr>
            <w:rFonts w:hint="eastAsia"/>
            <w:noProof/>
          </w:rPr>
          <w:fldChar w:fldCharType="end"/>
        </w:r>
      </w:hyperlink>
    </w:p>
    <w:p w14:paraId="64A1034D" w14:textId="39D7D2A5" w:rsidR="00AC2B8B" w:rsidRPr="00AC2B8B" w:rsidRDefault="00AC2B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52106" w:history="1">
        <w:r w:rsidRPr="00AC2B8B">
          <w:rPr>
            <w:rStyle w:val="affffffe"/>
            <w:rFonts w:hint="eastAsia"/>
            <w:noProof/>
          </w:rPr>
          <w:t>4</w:t>
        </w:r>
        <w:r>
          <w:rPr>
            <w:rStyle w:val="affffffe"/>
            <w:noProof/>
          </w:rPr>
          <w:t xml:space="preserve"> </w:t>
        </w:r>
        <w:r w:rsidRPr="00AC2B8B">
          <w:rPr>
            <w:rStyle w:val="affffffe"/>
            <w:rFonts w:hint="eastAsia"/>
            <w:noProof/>
          </w:rPr>
          <w:t xml:space="preserve"> 一般要求</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_Toc199952106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w:t>
        </w:r>
        <w:r w:rsidRPr="00AC2B8B">
          <w:rPr>
            <w:rFonts w:hint="eastAsia"/>
            <w:noProof/>
          </w:rPr>
          <w:fldChar w:fldCharType="end"/>
        </w:r>
      </w:hyperlink>
    </w:p>
    <w:p w14:paraId="10088E5F" w14:textId="7B2F472B"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07" w:history="1">
        <w:r w:rsidRPr="00AC2B8B">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AC2B8B">
          <w:rPr>
            <w:rStyle w:val="affffffe"/>
            <w:rFonts w:hint="eastAsia"/>
            <w:noProof/>
          </w:rPr>
          <w:t xml:space="preserve"> 环境要求</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_Toc199952107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w:t>
        </w:r>
        <w:r w:rsidRPr="00AC2B8B">
          <w:rPr>
            <w:rFonts w:hint="eastAsia"/>
            <w:noProof/>
          </w:rPr>
          <w:fldChar w:fldCharType="end"/>
        </w:r>
      </w:hyperlink>
    </w:p>
    <w:p w14:paraId="334A8D7B" w14:textId="6BEB43A4"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08" w:history="1">
        <w:r w:rsidRPr="00AC2B8B">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AC2B8B">
          <w:rPr>
            <w:rStyle w:val="affffffe"/>
            <w:rFonts w:hint="eastAsia"/>
            <w:noProof/>
          </w:rPr>
          <w:t xml:space="preserve"> 供电要求</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_Toc199952108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w:t>
        </w:r>
        <w:r w:rsidRPr="00AC2B8B">
          <w:rPr>
            <w:rFonts w:hint="eastAsia"/>
            <w:noProof/>
          </w:rPr>
          <w:fldChar w:fldCharType="end"/>
        </w:r>
      </w:hyperlink>
    </w:p>
    <w:p w14:paraId="4E227FA6" w14:textId="70232267"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09" w:history="1">
        <w:r w:rsidRPr="00AC2B8B">
          <w:rPr>
            <w:rStyle w:val="affffffe"/>
            <w:rFonts w:hint="eastAsia"/>
            <w:noProof/>
            <w:lang w:bidi="ar"/>
            <w14:scene3d>
              <w14:camera w14:prst="orthographicFront"/>
              <w14:lightRig w14:rig="threePt" w14:dir="t">
                <w14:rot w14:lat="0" w14:lon="0" w14:rev="0"/>
              </w14:lightRig>
            </w14:scene3d>
          </w:rPr>
          <w:t>4.3</w:t>
        </w:r>
        <w:r>
          <w:rPr>
            <w:rStyle w:val="affffffe"/>
            <w:noProof/>
            <w:lang w:bidi="ar"/>
            <w14:scene3d>
              <w14:camera w14:prst="orthographicFront"/>
              <w14:lightRig w14:rig="threePt" w14:dir="t">
                <w14:rot w14:lat="0" w14:lon="0" w14:rev="0"/>
              </w14:lightRig>
            </w14:scene3d>
          </w:rPr>
          <w:t xml:space="preserve"> </w:t>
        </w:r>
        <w:r w:rsidRPr="00AC2B8B">
          <w:rPr>
            <w:rStyle w:val="affffffe"/>
            <w:rFonts w:hint="eastAsia"/>
            <w:noProof/>
          </w:rPr>
          <w:t xml:space="preserve"> 试验设备</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_Toc199952109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w:t>
        </w:r>
        <w:r w:rsidRPr="00AC2B8B">
          <w:rPr>
            <w:rFonts w:hint="eastAsia"/>
            <w:noProof/>
          </w:rPr>
          <w:fldChar w:fldCharType="end"/>
        </w:r>
      </w:hyperlink>
    </w:p>
    <w:p w14:paraId="1C87E696" w14:textId="077A40E3" w:rsidR="00AC2B8B" w:rsidRPr="00AC2B8B" w:rsidRDefault="00AC2B8B">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9952110" w:history="1">
        <w:r w:rsidRPr="00AC2B8B">
          <w:rPr>
            <w:rStyle w:val="affffffe"/>
            <w:rFonts w:hint="eastAsia"/>
            <w:noProof/>
          </w:rPr>
          <w:t>4.3.1</w:t>
        </w:r>
        <w:r>
          <w:rPr>
            <w:rStyle w:val="affffffe"/>
            <w:noProof/>
          </w:rPr>
          <w:t xml:space="preserve"> </w:t>
        </w:r>
        <w:r w:rsidRPr="00AC2B8B">
          <w:rPr>
            <w:rStyle w:val="affffffe"/>
            <w:rFonts w:hint="eastAsia"/>
            <w:noProof/>
          </w:rPr>
          <w:t xml:space="preserve"> 参考接地平面</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_Toc199952110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2</w:t>
        </w:r>
        <w:r w:rsidRPr="00AC2B8B">
          <w:rPr>
            <w:rFonts w:hint="eastAsia"/>
            <w:noProof/>
          </w:rPr>
          <w:fldChar w:fldCharType="end"/>
        </w:r>
      </w:hyperlink>
    </w:p>
    <w:p w14:paraId="24A5D5D2" w14:textId="4C41B6B2" w:rsidR="00AC2B8B" w:rsidRPr="00AC2B8B" w:rsidRDefault="00AC2B8B">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9952111" w:history="1">
        <w:r w:rsidRPr="00AC2B8B">
          <w:rPr>
            <w:rStyle w:val="affffffe"/>
            <w:rFonts w:hint="eastAsia"/>
            <w:noProof/>
          </w:rPr>
          <w:t>4.3.2</w:t>
        </w:r>
        <w:r>
          <w:rPr>
            <w:rStyle w:val="affffffe"/>
            <w:noProof/>
          </w:rPr>
          <w:t xml:space="preserve"> </w:t>
        </w:r>
        <w:r w:rsidRPr="00AC2B8B">
          <w:rPr>
            <w:rStyle w:val="affffffe"/>
            <w:rFonts w:hint="eastAsia"/>
            <w:noProof/>
          </w:rPr>
          <w:t xml:space="preserve"> 电源和人工网络AN</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_Toc199952111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2</w:t>
        </w:r>
        <w:r w:rsidRPr="00AC2B8B">
          <w:rPr>
            <w:rFonts w:hint="eastAsia"/>
            <w:noProof/>
          </w:rPr>
          <w:fldChar w:fldCharType="end"/>
        </w:r>
      </w:hyperlink>
    </w:p>
    <w:p w14:paraId="09089E27" w14:textId="020289CD" w:rsidR="00AC2B8B" w:rsidRPr="00AC2B8B" w:rsidRDefault="00AC2B8B">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9952112" w:history="1">
        <w:r w:rsidRPr="00AC2B8B">
          <w:rPr>
            <w:rStyle w:val="affffffe"/>
            <w:rFonts w:hint="eastAsia"/>
            <w:noProof/>
          </w:rPr>
          <w:t>4.3.3</w:t>
        </w:r>
        <w:r>
          <w:rPr>
            <w:rStyle w:val="affffffe"/>
            <w:noProof/>
          </w:rPr>
          <w:t xml:space="preserve"> </w:t>
        </w:r>
        <w:r w:rsidRPr="00AC2B8B">
          <w:rPr>
            <w:rStyle w:val="affffffe"/>
            <w:rFonts w:hint="eastAsia"/>
            <w:noProof/>
          </w:rPr>
          <w:t xml:space="preserve"> 测试探头和天线</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_Toc199952112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2</w:t>
        </w:r>
        <w:r w:rsidRPr="00AC2B8B">
          <w:rPr>
            <w:rFonts w:hint="eastAsia"/>
            <w:noProof/>
          </w:rPr>
          <w:fldChar w:fldCharType="end"/>
        </w:r>
      </w:hyperlink>
    </w:p>
    <w:p w14:paraId="2AA7EEDF" w14:textId="140D4233" w:rsidR="00AC2B8B" w:rsidRPr="00AC2B8B" w:rsidRDefault="00AC2B8B">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9952113" w:history="1">
        <w:r w:rsidRPr="00AC2B8B">
          <w:rPr>
            <w:rStyle w:val="affffffe"/>
            <w:rFonts w:hint="eastAsia"/>
            <w:noProof/>
          </w:rPr>
          <w:t>4.3.4</w:t>
        </w:r>
        <w:r>
          <w:rPr>
            <w:rStyle w:val="affffffe"/>
            <w:noProof/>
          </w:rPr>
          <w:t xml:space="preserve"> </w:t>
        </w:r>
        <w:r w:rsidRPr="00AC2B8B">
          <w:rPr>
            <w:rStyle w:val="affffffe"/>
            <w:rFonts w:hint="eastAsia"/>
            <w:noProof/>
          </w:rPr>
          <w:t xml:space="preserve"> 参数设置</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_Toc199952113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2</w:t>
        </w:r>
        <w:r w:rsidRPr="00AC2B8B">
          <w:rPr>
            <w:rFonts w:hint="eastAsia"/>
            <w:noProof/>
          </w:rPr>
          <w:fldChar w:fldCharType="end"/>
        </w:r>
      </w:hyperlink>
    </w:p>
    <w:p w14:paraId="0783BD67" w14:textId="3D029DC5" w:rsidR="00AC2B8B" w:rsidRPr="00AC2B8B" w:rsidRDefault="00AC2B8B">
      <w:pPr>
        <w:pStyle w:val="TOC4"/>
        <w:rPr>
          <w:rFonts w:asciiTheme="minorHAnsi" w:eastAsiaTheme="minorEastAsia" w:hAnsiTheme="minorHAnsi" w:cstheme="minorBidi" w:hint="eastAsia"/>
          <w:noProof/>
          <w:sz w:val="22"/>
          <w:szCs w:val="24"/>
          <w14:ligatures w14:val="standardContextual"/>
        </w:rPr>
      </w:pPr>
      <w:hyperlink w:anchor="_Toc199952114" w:history="1">
        <w:r w:rsidRPr="00AC2B8B">
          <w:rPr>
            <w:rStyle w:val="affffffe"/>
            <w:rFonts w:hint="eastAsia"/>
            <w:noProof/>
          </w:rPr>
          <w:t>4.3.4.1</w:t>
        </w:r>
        <w:r>
          <w:rPr>
            <w:rStyle w:val="affffffe"/>
            <w:noProof/>
          </w:rPr>
          <w:t xml:space="preserve"> </w:t>
        </w:r>
        <w:r w:rsidRPr="00AC2B8B">
          <w:rPr>
            <w:rStyle w:val="affffffe"/>
            <w:rFonts w:hint="eastAsia"/>
            <w:noProof/>
          </w:rPr>
          <w:t xml:space="preserve"> 人体防护（10Hz～400kHz）</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_Toc199952114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2</w:t>
        </w:r>
        <w:r w:rsidRPr="00AC2B8B">
          <w:rPr>
            <w:rFonts w:hint="eastAsia"/>
            <w:noProof/>
          </w:rPr>
          <w:fldChar w:fldCharType="end"/>
        </w:r>
      </w:hyperlink>
    </w:p>
    <w:p w14:paraId="6405CA78" w14:textId="385DF450" w:rsidR="00AC2B8B" w:rsidRPr="00AC2B8B" w:rsidRDefault="00AC2B8B">
      <w:pPr>
        <w:pStyle w:val="TOC4"/>
        <w:rPr>
          <w:rFonts w:asciiTheme="minorHAnsi" w:eastAsiaTheme="minorEastAsia" w:hAnsiTheme="minorHAnsi" w:cstheme="minorBidi" w:hint="eastAsia"/>
          <w:noProof/>
          <w:sz w:val="22"/>
          <w:szCs w:val="24"/>
          <w14:ligatures w14:val="standardContextual"/>
        </w:rPr>
      </w:pPr>
      <w:hyperlink w:anchor="_Toc199952115" w:history="1">
        <w:r w:rsidRPr="00AC2B8B">
          <w:rPr>
            <w:rStyle w:val="affffffe"/>
            <w:rFonts w:hint="eastAsia"/>
            <w:noProof/>
          </w:rPr>
          <w:t>4.3.4.2</w:t>
        </w:r>
        <w:r>
          <w:rPr>
            <w:rStyle w:val="affffffe"/>
            <w:noProof/>
          </w:rPr>
          <w:t xml:space="preserve"> </w:t>
        </w:r>
        <w:r w:rsidRPr="00AC2B8B">
          <w:rPr>
            <w:rStyle w:val="affffffe"/>
            <w:rFonts w:hint="eastAsia"/>
            <w:noProof/>
          </w:rPr>
          <w:t xml:space="preserve"> 磁</w:t>
        </w:r>
        <w:r w:rsidRPr="00AC2B8B">
          <w:rPr>
            <w:rStyle w:val="affffffe"/>
            <w:rFonts w:hint="eastAsia"/>
            <w:noProof/>
          </w:rPr>
          <w:t>场</w:t>
        </w:r>
        <w:r w:rsidRPr="00AC2B8B">
          <w:rPr>
            <w:rStyle w:val="affffffe"/>
            <w:rFonts w:hint="eastAsia"/>
            <w:noProof/>
          </w:rPr>
          <w:t>发射（20Hz～200kHz）</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_Toc199952115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2</w:t>
        </w:r>
        <w:r w:rsidRPr="00AC2B8B">
          <w:rPr>
            <w:rFonts w:hint="eastAsia"/>
            <w:noProof/>
          </w:rPr>
          <w:fldChar w:fldCharType="end"/>
        </w:r>
      </w:hyperlink>
    </w:p>
    <w:p w14:paraId="4D354452" w14:textId="4B9A3BD8" w:rsidR="00AC2B8B" w:rsidRPr="00AC2B8B" w:rsidRDefault="00AC2B8B">
      <w:pPr>
        <w:pStyle w:val="TOC4"/>
        <w:rPr>
          <w:rFonts w:asciiTheme="minorHAnsi" w:eastAsiaTheme="minorEastAsia" w:hAnsiTheme="minorHAnsi" w:cstheme="minorBidi" w:hint="eastAsia"/>
          <w:noProof/>
          <w:sz w:val="22"/>
          <w:szCs w:val="24"/>
          <w14:ligatures w14:val="standardContextual"/>
        </w:rPr>
      </w:pPr>
      <w:hyperlink w:anchor="_Toc199952116" w:history="1">
        <w:r w:rsidRPr="00AC2B8B">
          <w:rPr>
            <w:rStyle w:val="affffffe"/>
            <w:rFonts w:hint="eastAsia"/>
            <w:noProof/>
          </w:rPr>
          <w:t>4.3.4.3</w:t>
        </w:r>
        <w:r>
          <w:rPr>
            <w:rStyle w:val="affffffe"/>
            <w:noProof/>
          </w:rPr>
          <w:t xml:space="preserve"> </w:t>
        </w:r>
        <w:r w:rsidRPr="00AC2B8B">
          <w:rPr>
            <w:rStyle w:val="affffffe"/>
            <w:rFonts w:hint="eastAsia"/>
            <w:noProof/>
          </w:rPr>
          <w:t xml:space="preserve"> 磁场发射（150kHz～30MHz）</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_Toc199952116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3</w:t>
        </w:r>
        <w:r w:rsidRPr="00AC2B8B">
          <w:rPr>
            <w:rFonts w:hint="eastAsia"/>
            <w:noProof/>
          </w:rPr>
          <w:fldChar w:fldCharType="end"/>
        </w:r>
      </w:hyperlink>
    </w:p>
    <w:p w14:paraId="0F8AD8C1" w14:textId="6E4F80F3"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17" w:history="1">
        <w:r w:rsidRPr="00AC2B8B">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AC2B8B">
          <w:rPr>
            <w:rStyle w:val="affffffe"/>
            <w:rFonts w:hint="eastAsia"/>
            <w:noProof/>
          </w:rPr>
          <w:t xml:space="preserve"> 运行条件</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_Toc199952117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3</w:t>
        </w:r>
        <w:r w:rsidRPr="00AC2B8B">
          <w:rPr>
            <w:rFonts w:hint="eastAsia"/>
            <w:noProof/>
          </w:rPr>
          <w:fldChar w:fldCharType="end"/>
        </w:r>
      </w:hyperlink>
    </w:p>
    <w:p w14:paraId="5CAA2B38" w14:textId="1B8732CD"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18" w:history="1">
        <w:r w:rsidRPr="00AC2B8B">
          <w:rPr>
            <w:rStyle w:val="affffffe"/>
            <w:rFonts w:hint="eastAsia"/>
            <w:noProof/>
            <w14:scene3d>
              <w14:camera w14:prst="orthographicFront"/>
              <w14:lightRig w14:rig="threePt" w14:dir="t">
                <w14:rot w14:lat="0" w14:lon="0" w14:rev="0"/>
              </w14:lightRig>
            </w14:scene3d>
          </w:rPr>
          <w:t>4.5</w:t>
        </w:r>
        <w:r>
          <w:rPr>
            <w:rStyle w:val="affffffe"/>
            <w:noProof/>
            <w14:scene3d>
              <w14:camera w14:prst="orthographicFront"/>
              <w14:lightRig w14:rig="threePt" w14:dir="t">
                <w14:rot w14:lat="0" w14:lon="0" w14:rev="0"/>
              </w14:lightRig>
            </w14:scene3d>
          </w:rPr>
          <w:t xml:space="preserve"> </w:t>
        </w:r>
        <w:r w:rsidRPr="00AC2B8B">
          <w:rPr>
            <w:rStyle w:val="affffffe"/>
            <w:rFonts w:hint="eastAsia"/>
            <w:noProof/>
          </w:rPr>
          <w:t xml:space="preserve"> 试验计划</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_Toc199952118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3</w:t>
        </w:r>
        <w:r w:rsidRPr="00AC2B8B">
          <w:rPr>
            <w:rFonts w:hint="eastAsia"/>
            <w:noProof/>
          </w:rPr>
          <w:fldChar w:fldCharType="end"/>
        </w:r>
      </w:hyperlink>
    </w:p>
    <w:p w14:paraId="0748EBA6" w14:textId="28E905EE" w:rsidR="00AC2B8B" w:rsidRPr="00AC2B8B" w:rsidRDefault="00AC2B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52119" w:history="1">
        <w:r w:rsidRPr="00AC2B8B">
          <w:rPr>
            <w:rStyle w:val="affffffe"/>
            <w:rFonts w:hint="eastAsia"/>
            <w:noProof/>
          </w:rPr>
          <w:t>5</w:t>
        </w:r>
        <w:r>
          <w:rPr>
            <w:rStyle w:val="affffffe"/>
            <w:noProof/>
          </w:rPr>
          <w:t xml:space="preserve"> </w:t>
        </w:r>
        <w:r w:rsidRPr="00AC2B8B">
          <w:rPr>
            <w:rStyle w:val="affffffe"/>
            <w:rFonts w:hint="eastAsia"/>
            <w:noProof/>
          </w:rPr>
          <w:t xml:space="preserve"> 限值要求</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_Toc199952119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3</w:t>
        </w:r>
        <w:r w:rsidRPr="00AC2B8B">
          <w:rPr>
            <w:rFonts w:hint="eastAsia"/>
            <w:noProof/>
          </w:rPr>
          <w:fldChar w:fldCharType="end"/>
        </w:r>
      </w:hyperlink>
    </w:p>
    <w:p w14:paraId="1384ECCA" w14:textId="1132C571" w:rsidR="00AC2B8B" w:rsidRPr="00AC2B8B" w:rsidRDefault="00AC2B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52120" w:history="1">
        <w:r w:rsidRPr="00AC2B8B">
          <w:rPr>
            <w:rStyle w:val="affffffe"/>
            <w:rFonts w:hint="eastAsia"/>
            <w:noProof/>
          </w:rPr>
          <w:t>6</w:t>
        </w:r>
        <w:r>
          <w:rPr>
            <w:rStyle w:val="affffffe"/>
            <w:noProof/>
          </w:rPr>
          <w:t xml:space="preserve"> </w:t>
        </w:r>
        <w:r w:rsidRPr="00AC2B8B">
          <w:rPr>
            <w:rStyle w:val="affffffe"/>
            <w:rFonts w:hint="eastAsia"/>
            <w:noProof/>
          </w:rPr>
          <w:t xml:space="preserve"> 试验方法</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_Toc199952120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3</w:t>
        </w:r>
        <w:r w:rsidRPr="00AC2B8B">
          <w:rPr>
            <w:rFonts w:hint="eastAsia"/>
            <w:noProof/>
          </w:rPr>
          <w:fldChar w:fldCharType="end"/>
        </w:r>
      </w:hyperlink>
    </w:p>
    <w:p w14:paraId="6D7CBEAC" w14:textId="53EDC051"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21" w:history="1">
        <w:r w:rsidRPr="00AC2B8B">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AC2B8B">
          <w:rPr>
            <w:rStyle w:val="affffffe"/>
            <w:rFonts w:hint="eastAsia"/>
            <w:noProof/>
          </w:rPr>
          <w:t xml:space="preserve"> 试验布置</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_Toc199952121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3</w:t>
        </w:r>
        <w:r w:rsidRPr="00AC2B8B">
          <w:rPr>
            <w:rFonts w:hint="eastAsia"/>
            <w:noProof/>
          </w:rPr>
          <w:fldChar w:fldCharType="end"/>
        </w:r>
      </w:hyperlink>
    </w:p>
    <w:p w14:paraId="65ABBCA6" w14:textId="546CB3A7" w:rsidR="00AC2B8B" w:rsidRPr="00AC2B8B" w:rsidRDefault="00AC2B8B">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9952122" w:history="1">
        <w:r w:rsidRPr="00AC2B8B">
          <w:rPr>
            <w:rStyle w:val="affffffe"/>
            <w:rFonts w:hint="eastAsia"/>
            <w:noProof/>
          </w:rPr>
          <w:t>6.1.1</w:t>
        </w:r>
        <w:r>
          <w:rPr>
            <w:rStyle w:val="affffffe"/>
            <w:noProof/>
          </w:rPr>
          <w:t xml:space="preserve"> </w:t>
        </w:r>
        <w:r w:rsidRPr="00AC2B8B">
          <w:rPr>
            <w:rStyle w:val="affffffe"/>
            <w:rFonts w:hint="eastAsia"/>
            <w:noProof/>
          </w:rPr>
          <w:t xml:space="preserve"> 被测设备的位置</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_Toc199952122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3</w:t>
        </w:r>
        <w:r w:rsidRPr="00AC2B8B">
          <w:rPr>
            <w:rFonts w:hint="eastAsia"/>
            <w:noProof/>
          </w:rPr>
          <w:fldChar w:fldCharType="end"/>
        </w:r>
      </w:hyperlink>
    </w:p>
    <w:p w14:paraId="0871295D" w14:textId="2CD900F4" w:rsidR="00AC2B8B" w:rsidRPr="00AC2B8B" w:rsidRDefault="00AC2B8B">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9952123" w:history="1">
        <w:r w:rsidRPr="00AC2B8B">
          <w:rPr>
            <w:rStyle w:val="affffffe"/>
            <w:rFonts w:hint="eastAsia"/>
            <w:noProof/>
          </w:rPr>
          <w:t>6.1.2</w:t>
        </w:r>
        <w:r>
          <w:rPr>
            <w:rStyle w:val="affffffe"/>
            <w:noProof/>
          </w:rPr>
          <w:t xml:space="preserve"> </w:t>
        </w:r>
        <w:r w:rsidRPr="00AC2B8B">
          <w:rPr>
            <w:rStyle w:val="affffffe"/>
            <w:rFonts w:hint="eastAsia"/>
            <w:noProof/>
          </w:rPr>
          <w:t xml:space="preserve"> 试验线束的位置</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_Toc199952123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3</w:t>
        </w:r>
        <w:r w:rsidRPr="00AC2B8B">
          <w:rPr>
            <w:rFonts w:hint="eastAsia"/>
            <w:noProof/>
          </w:rPr>
          <w:fldChar w:fldCharType="end"/>
        </w:r>
      </w:hyperlink>
    </w:p>
    <w:p w14:paraId="784C8E54" w14:textId="3A5B62F2" w:rsidR="00AC2B8B" w:rsidRPr="00AC2B8B" w:rsidRDefault="00AC2B8B">
      <w:pPr>
        <w:pStyle w:val="TOC3"/>
        <w:tabs>
          <w:tab w:val="right" w:leader="dot" w:pos="9344"/>
        </w:tabs>
        <w:rPr>
          <w:rFonts w:asciiTheme="minorHAnsi" w:eastAsiaTheme="minorEastAsia" w:hAnsiTheme="minorHAnsi" w:cstheme="minorBidi" w:hint="eastAsia"/>
          <w:noProof/>
          <w:sz w:val="22"/>
          <w:szCs w:val="24"/>
          <w14:ligatures w14:val="standardContextual"/>
        </w:rPr>
      </w:pPr>
      <w:hyperlink w:anchor="_Toc199952124" w:history="1">
        <w:r w:rsidRPr="00AC2B8B">
          <w:rPr>
            <w:rStyle w:val="affffffe"/>
            <w:rFonts w:hint="eastAsia"/>
            <w:noProof/>
          </w:rPr>
          <w:t>6.1.3</w:t>
        </w:r>
        <w:r>
          <w:rPr>
            <w:rStyle w:val="affffffe"/>
            <w:noProof/>
          </w:rPr>
          <w:t xml:space="preserve"> </w:t>
        </w:r>
        <w:r w:rsidRPr="00AC2B8B">
          <w:rPr>
            <w:rStyle w:val="affffffe"/>
            <w:rFonts w:hint="eastAsia"/>
            <w:noProof/>
          </w:rPr>
          <w:t xml:space="preserve"> 模拟负载的位置</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_Toc199952124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4</w:t>
        </w:r>
        <w:r w:rsidRPr="00AC2B8B">
          <w:rPr>
            <w:rFonts w:hint="eastAsia"/>
            <w:noProof/>
          </w:rPr>
          <w:fldChar w:fldCharType="end"/>
        </w:r>
      </w:hyperlink>
    </w:p>
    <w:p w14:paraId="2BFD198A" w14:textId="2DBF74E8"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25" w:history="1">
        <w:r w:rsidRPr="00AC2B8B">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AC2B8B">
          <w:rPr>
            <w:rStyle w:val="affffffe"/>
            <w:rFonts w:hint="eastAsia"/>
            <w:noProof/>
          </w:rPr>
          <w:t xml:space="preserve"> 人体防护（10Hz～400kHz）测试</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_Toc199952125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4</w:t>
        </w:r>
        <w:r w:rsidRPr="00AC2B8B">
          <w:rPr>
            <w:rFonts w:hint="eastAsia"/>
            <w:noProof/>
          </w:rPr>
          <w:fldChar w:fldCharType="end"/>
        </w:r>
      </w:hyperlink>
    </w:p>
    <w:p w14:paraId="27C981B3" w14:textId="5B6F0074"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26" w:history="1">
        <w:r w:rsidRPr="00AC2B8B">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AC2B8B">
          <w:rPr>
            <w:rStyle w:val="affffffe"/>
            <w:rFonts w:hint="eastAsia"/>
            <w:noProof/>
          </w:rPr>
          <w:t xml:space="preserve"> 磁场发射（20Hz～200kHz）测试</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_Toc199952126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6</w:t>
        </w:r>
        <w:r w:rsidRPr="00AC2B8B">
          <w:rPr>
            <w:rFonts w:hint="eastAsia"/>
            <w:noProof/>
          </w:rPr>
          <w:fldChar w:fldCharType="end"/>
        </w:r>
      </w:hyperlink>
    </w:p>
    <w:p w14:paraId="78817D33" w14:textId="2E64A5E0"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27" w:history="1">
        <w:r w:rsidRPr="00AC2B8B">
          <w:rPr>
            <w:rStyle w:val="affffffe"/>
            <w:rFonts w:hint="eastAsia"/>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AC2B8B">
          <w:rPr>
            <w:rStyle w:val="affffffe"/>
            <w:rFonts w:hint="eastAsia"/>
            <w:noProof/>
          </w:rPr>
          <w:t xml:space="preserve"> 磁场发射（150kHz～30MHz）测试</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_Toc199952127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7</w:t>
        </w:r>
        <w:r w:rsidRPr="00AC2B8B">
          <w:rPr>
            <w:rFonts w:hint="eastAsia"/>
            <w:noProof/>
          </w:rPr>
          <w:fldChar w:fldCharType="end"/>
        </w:r>
      </w:hyperlink>
    </w:p>
    <w:p w14:paraId="1AAD112E" w14:textId="32A512EF" w:rsidR="00AC2B8B" w:rsidRPr="00AC2B8B" w:rsidRDefault="00AC2B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52128" w:history="1">
        <w:r w:rsidRPr="00AC2B8B">
          <w:rPr>
            <w:rStyle w:val="affffffe"/>
            <w:rFonts w:hint="eastAsia"/>
            <w:noProof/>
          </w:rPr>
          <w:t>7</w:t>
        </w:r>
        <w:r>
          <w:rPr>
            <w:rStyle w:val="affffffe"/>
            <w:noProof/>
          </w:rPr>
          <w:t xml:space="preserve"> </w:t>
        </w:r>
        <w:r w:rsidRPr="00AC2B8B">
          <w:rPr>
            <w:rStyle w:val="affffffe"/>
            <w:rFonts w:hint="eastAsia"/>
            <w:noProof/>
          </w:rPr>
          <w:t xml:space="preserve"> 试验报告</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_Toc199952128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8</w:t>
        </w:r>
        <w:r w:rsidRPr="00AC2B8B">
          <w:rPr>
            <w:rFonts w:hint="eastAsia"/>
            <w:noProof/>
          </w:rPr>
          <w:fldChar w:fldCharType="end"/>
        </w:r>
      </w:hyperlink>
    </w:p>
    <w:p w14:paraId="7C78CABA" w14:textId="41129C2D" w:rsidR="00AC2B8B" w:rsidRPr="00AC2B8B" w:rsidRDefault="00AC2B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52129" w:history="1">
        <w:r w:rsidRPr="00AC2B8B">
          <w:rPr>
            <w:rStyle w:val="affffffe"/>
            <w:rFonts w:hint="eastAsia"/>
            <w:noProof/>
          </w:rPr>
          <w:t>附录A（规范性）</w:t>
        </w:r>
        <w:r>
          <w:rPr>
            <w:rStyle w:val="affffffe"/>
            <w:noProof/>
          </w:rPr>
          <w:t xml:space="preserve"> </w:t>
        </w:r>
        <w:r w:rsidRPr="00AC2B8B">
          <w:rPr>
            <w:rStyle w:val="affffffe"/>
            <w:rFonts w:hint="eastAsia"/>
            <w:noProof/>
          </w:rPr>
          <w:t xml:space="preserve"> 参考限值附录</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_Toc199952129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9</w:t>
        </w:r>
        <w:r w:rsidRPr="00AC2B8B">
          <w:rPr>
            <w:rFonts w:hint="eastAsia"/>
            <w:noProof/>
          </w:rPr>
          <w:fldChar w:fldCharType="end"/>
        </w:r>
      </w:hyperlink>
    </w:p>
    <w:p w14:paraId="41064A8A" w14:textId="1370C3C5"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30" w:history="1">
        <w:r w:rsidRPr="00AC2B8B">
          <w:rPr>
            <w:rStyle w:val="affffffe"/>
            <w:rFonts w:hint="eastAsia"/>
            <w:noProof/>
          </w:rPr>
          <w:t>A.1</w:t>
        </w:r>
        <w:r>
          <w:rPr>
            <w:rStyle w:val="affffffe"/>
            <w:noProof/>
          </w:rPr>
          <w:t xml:space="preserve"> </w:t>
        </w:r>
        <w:r w:rsidRPr="00AC2B8B">
          <w:rPr>
            <w:rStyle w:val="affffffe"/>
            <w:rFonts w:hint="eastAsia"/>
            <w:noProof/>
          </w:rPr>
          <w:t xml:space="preserve"> 人体防护（10Hz～400kHz）限值</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_Toc199952130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9</w:t>
        </w:r>
        <w:r w:rsidRPr="00AC2B8B">
          <w:rPr>
            <w:rFonts w:hint="eastAsia"/>
            <w:noProof/>
          </w:rPr>
          <w:fldChar w:fldCharType="end"/>
        </w:r>
      </w:hyperlink>
    </w:p>
    <w:p w14:paraId="29666B79" w14:textId="3F443432"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31" w:history="1">
        <w:r w:rsidRPr="00AC2B8B">
          <w:rPr>
            <w:rStyle w:val="affffffe"/>
            <w:rFonts w:hint="eastAsia"/>
            <w:noProof/>
          </w:rPr>
          <w:t>A.2</w:t>
        </w:r>
        <w:r>
          <w:rPr>
            <w:rStyle w:val="affffffe"/>
            <w:noProof/>
          </w:rPr>
          <w:t xml:space="preserve"> </w:t>
        </w:r>
        <w:r w:rsidRPr="00AC2B8B">
          <w:rPr>
            <w:rStyle w:val="affffffe"/>
            <w:rFonts w:hint="eastAsia"/>
            <w:noProof/>
          </w:rPr>
          <w:t xml:space="preserve"> 磁场发射（20Hz～200kHz）限值</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_Toc199952131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9</w:t>
        </w:r>
        <w:r w:rsidRPr="00AC2B8B">
          <w:rPr>
            <w:rFonts w:hint="eastAsia"/>
            <w:noProof/>
          </w:rPr>
          <w:fldChar w:fldCharType="end"/>
        </w:r>
      </w:hyperlink>
    </w:p>
    <w:p w14:paraId="5935C48B" w14:textId="49BC80AC"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32" w:history="1">
        <w:r w:rsidRPr="00AC2B8B">
          <w:rPr>
            <w:rStyle w:val="affffffe"/>
            <w:rFonts w:hint="eastAsia"/>
            <w:noProof/>
          </w:rPr>
          <w:t>A.3</w:t>
        </w:r>
        <w:r>
          <w:rPr>
            <w:rStyle w:val="affffffe"/>
            <w:noProof/>
          </w:rPr>
          <w:t xml:space="preserve"> </w:t>
        </w:r>
        <w:r w:rsidRPr="00AC2B8B">
          <w:rPr>
            <w:rStyle w:val="affffffe"/>
            <w:rFonts w:hint="eastAsia"/>
            <w:noProof/>
          </w:rPr>
          <w:t xml:space="preserve"> 磁场发射（150kHz～30MHz）限值</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_Toc199952132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9</w:t>
        </w:r>
        <w:r w:rsidRPr="00AC2B8B">
          <w:rPr>
            <w:rFonts w:hint="eastAsia"/>
            <w:noProof/>
          </w:rPr>
          <w:fldChar w:fldCharType="end"/>
        </w:r>
      </w:hyperlink>
    </w:p>
    <w:p w14:paraId="7EC1DC30" w14:textId="448154E4" w:rsidR="00AC2B8B" w:rsidRPr="00AC2B8B" w:rsidRDefault="00AC2B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52133" w:history="1">
        <w:r w:rsidRPr="00AC2B8B">
          <w:rPr>
            <w:rStyle w:val="affffffe"/>
            <w:rFonts w:hint="eastAsia"/>
            <w:noProof/>
          </w:rPr>
          <w:t>附录B（资料性）</w:t>
        </w:r>
        <w:r>
          <w:rPr>
            <w:rStyle w:val="affffffe"/>
            <w:noProof/>
          </w:rPr>
          <w:t xml:space="preserve"> </w:t>
        </w:r>
        <w:r w:rsidRPr="00AC2B8B">
          <w:rPr>
            <w:rStyle w:val="affffffe"/>
            <w:rFonts w:hint="eastAsia"/>
            <w:noProof/>
          </w:rPr>
          <w:t xml:space="preserve"> 典型不确定度评估——人体防护（10Hz～400kHz）的测量</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_Toc199952133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10</w:t>
        </w:r>
        <w:r w:rsidRPr="00AC2B8B">
          <w:rPr>
            <w:rFonts w:hint="eastAsia"/>
            <w:noProof/>
          </w:rPr>
          <w:fldChar w:fldCharType="end"/>
        </w:r>
      </w:hyperlink>
    </w:p>
    <w:p w14:paraId="6E291984" w14:textId="67CC097F"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34" w:history="1">
        <w:r w:rsidRPr="00AC2B8B">
          <w:rPr>
            <w:rStyle w:val="affffffe"/>
            <w:rFonts w:hint="eastAsia"/>
            <w:noProof/>
          </w:rPr>
          <w:t>B.1</w:t>
        </w:r>
        <w:r>
          <w:rPr>
            <w:rStyle w:val="affffffe"/>
            <w:noProof/>
          </w:rPr>
          <w:t xml:space="preserve"> </w:t>
        </w:r>
        <w:r w:rsidRPr="00AC2B8B">
          <w:rPr>
            <w:rStyle w:val="affffffe"/>
            <w:rFonts w:hint="eastAsia"/>
            <w:noProof/>
          </w:rPr>
          <w:t xml:space="preserve"> 概述</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_Toc199952134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10</w:t>
        </w:r>
        <w:r w:rsidRPr="00AC2B8B">
          <w:rPr>
            <w:rFonts w:hint="eastAsia"/>
            <w:noProof/>
          </w:rPr>
          <w:fldChar w:fldCharType="end"/>
        </w:r>
      </w:hyperlink>
    </w:p>
    <w:p w14:paraId="39C4D55D" w14:textId="0C9FF87E"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35" w:history="1">
        <w:r w:rsidRPr="00AC2B8B">
          <w:rPr>
            <w:rStyle w:val="affffffe"/>
            <w:rFonts w:hint="eastAsia"/>
            <w:noProof/>
          </w:rPr>
          <w:t>B.2</w:t>
        </w:r>
        <w:r>
          <w:rPr>
            <w:rStyle w:val="affffffe"/>
            <w:noProof/>
          </w:rPr>
          <w:t xml:space="preserve"> </w:t>
        </w:r>
        <w:r w:rsidRPr="00AC2B8B">
          <w:rPr>
            <w:rStyle w:val="affffffe"/>
            <w:rFonts w:hint="eastAsia"/>
            <w:noProof/>
          </w:rPr>
          <w:t xml:space="preserve"> 不确定度评估</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_Toc199952135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10</w:t>
        </w:r>
        <w:r w:rsidRPr="00AC2B8B">
          <w:rPr>
            <w:rFonts w:hint="eastAsia"/>
            <w:noProof/>
          </w:rPr>
          <w:fldChar w:fldCharType="end"/>
        </w:r>
      </w:hyperlink>
    </w:p>
    <w:p w14:paraId="4F3A26BA" w14:textId="31C0FD87" w:rsidR="00AC2B8B" w:rsidRPr="00AC2B8B" w:rsidRDefault="00AC2B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52136" w:history="1">
        <w:r w:rsidRPr="00AC2B8B">
          <w:rPr>
            <w:rStyle w:val="affffffe"/>
            <w:rFonts w:hint="eastAsia"/>
            <w:noProof/>
          </w:rPr>
          <w:t>附录C（资料性）</w:t>
        </w:r>
        <w:r>
          <w:rPr>
            <w:rStyle w:val="affffffe"/>
            <w:noProof/>
          </w:rPr>
          <w:t xml:space="preserve"> </w:t>
        </w:r>
        <w:r w:rsidRPr="00AC2B8B">
          <w:rPr>
            <w:rStyle w:val="affffffe"/>
            <w:rFonts w:hint="eastAsia"/>
            <w:noProof/>
          </w:rPr>
          <w:t xml:space="preserve"> 典型不确定度评估——磁场发射（20Hz～200kHz）的测量</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_Toc199952136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11</w:t>
        </w:r>
        <w:r w:rsidRPr="00AC2B8B">
          <w:rPr>
            <w:rFonts w:hint="eastAsia"/>
            <w:noProof/>
          </w:rPr>
          <w:fldChar w:fldCharType="end"/>
        </w:r>
      </w:hyperlink>
    </w:p>
    <w:p w14:paraId="04EC9487" w14:textId="29A944BF"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37" w:history="1">
        <w:r w:rsidRPr="00AC2B8B">
          <w:rPr>
            <w:rStyle w:val="affffffe"/>
            <w:rFonts w:hint="eastAsia"/>
            <w:noProof/>
          </w:rPr>
          <w:t>C.1</w:t>
        </w:r>
        <w:r>
          <w:rPr>
            <w:rStyle w:val="affffffe"/>
            <w:noProof/>
          </w:rPr>
          <w:t xml:space="preserve"> </w:t>
        </w:r>
        <w:r w:rsidRPr="00AC2B8B">
          <w:rPr>
            <w:rStyle w:val="affffffe"/>
            <w:rFonts w:hint="eastAsia"/>
            <w:noProof/>
          </w:rPr>
          <w:t xml:space="preserve"> 概述</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_Toc199952137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11</w:t>
        </w:r>
        <w:r w:rsidRPr="00AC2B8B">
          <w:rPr>
            <w:rFonts w:hint="eastAsia"/>
            <w:noProof/>
          </w:rPr>
          <w:fldChar w:fldCharType="end"/>
        </w:r>
      </w:hyperlink>
    </w:p>
    <w:p w14:paraId="030AA230" w14:textId="07683C14"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38" w:history="1">
        <w:r w:rsidRPr="00AC2B8B">
          <w:rPr>
            <w:rStyle w:val="affffffe"/>
            <w:rFonts w:hint="eastAsia"/>
            <w:noProof/>
          </w:rPr>
          <w:t>C.2</w:t>
        </w:r>
        <w:r>
          <w:rPr>
            <w:rStyle w:val="affffffe"/>
            <w:noProof/>
          </w:rPr>
          <w:t xml:space="preserve"> </w:t>
        </w:r>
        <w:r w:rsidRPr="00AC2B8B">
          <w:rPr>
            <w:rStyle w:val="affffffe"/>
            <w:rFonts w:hint="eastAsia"/>
            <w:noProof/>
          </w:rPr>
          <w:t xml:space="preserve"> 不确定度评估</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_Toc199952138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11</w:t>
        </w:r>
        <w:r w:rsidRPr="00AC2B8B">
          <w:rPr>
            <w:rFonts w:hint="eastAsia"/>
            <w:noProof/>
          </w:rPr>
          <w:fldChar w:fldCharType="end"/>
        </w:r>
      </w:hyperlink>
    </w:p>
    <w:p w14:paraId="49FCC62E" w14:textId="4C861B0A"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39" w:history="1">
        <w:r w:rsidRPr="00AC2B8B">
          <w:rPr>
            <w:rStyle w:val="affffffe"/>
            <w:rFonts w:hint="eastAsia"/>
            <w:noProof/>
          </w:rPr>
          <w:t>C.3</w:t>
        </w:r>
        <w:r>
          <w:rPr>
            <w:rStyle w:val="affffffe"/>
            <w:noProof/>
          </w:rPr>
          <w:t xml:space="preserve"> </w:t>
        </w:r>
        <w:r w:rsidRPr="00AC2B8B">
          <w:rPr>
            <w:rStyle w:val="affffffe"/>
            <w:rFonts w:hint="eastAsia"/>
            <w:noProof/>
          </w:rPr>
          <w:t xml:space="preserve"> 接收机频率步长</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_Toc199952139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12</w:t>
        </w:r>
        <w:r w:rsidRPr="00AC2B8B">
          <w:rPr>
            <w:rFonts w:hint="eastAsia"/>
            <w:noProof/>
          </w:rPr>
          <w:fldChar w:fldCharType="end"/>
        </w:r>
      </w:hyperlink>
    </w:p>
    <w:p w14:paraId="014BBC24" w14:textId="501E1517" w:rsidR="00AC2B8B" w:rsidRPr="00AC2B8B" w:rsidRDefault="00AC2B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52140" w:history="1">
        <w:r w:rsidRPr="00AC2B8B">
          <w:rPr>
            <w:rStyle w:val="affffffe"/>
            <w:rFonts w:hint="eastAsia"/>
            <w:noProof/>
          </w:rPr>
          <w:t>附录D（资料性）</w:t>
        </w:r>
        <w:r>
          <w:rPr>
            <w:rStyle w:val="affffffe"/>
            <w:noProof/>
          </w:rPr>
          <w:t xml:space="preserve"> </w:t>
        </w:r>
        <w:r w:rsidRPr="00AC2B8B">
          <w:rPr>
            <w:rStyle w:val="affffffe"/>
            <w:rFonts w:hint="eastAsia"/>
            <w:noProof/>
          </w:rPr>
          <w:t xml:space="preserve"> 典型不确定度评估——磁场发射（150kHz～30MHz）的测量</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_Toc199952140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14</w:t>
        </w:r>
        <w:r w:rsidRPr="00AC2B8B">
          <w:rPr>
            <w:rFonts w:hint="eastAsia"/>
            <w:noProof/>
          </w:rPr>
          <w:fldChar w:fldCharType="end"/>
        </w:r>
      </w:hyperlink>
    </w:p>
    <w:p w14:paraId="517D6AFF" w14:textId="2344EA64"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41" w:history="1">
        <w:r w:rsidRPr="00AC2B8B">
          <w:rPr>
            <w:rStyle w:val="affffffe"/>
            <w:rFonts w:hint="eastAsia"/>
            <w:noProof/>
          </w:rPr>
          <w:t>D.1</w:t>
        </w:r>
        <w:r>
          <w:rPr>
            <w:rStyle w:val="affffffe"/>
            <w:noProof/>
          </w:rPr>
          <w:t xml:space="preserve"> </w:t>
        </w:r>
        <w:r w:rsidRPr="00AC2B8B">
          <w:rPr>
            <w:rStyle w:val="affffffe"/>
            <w:rFonts w:hint="eastAsia"/>
            <w:noProof/>
          </w:rPr>
          <w:t xml:space="preserve"> 概述</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_Toc199952141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14</w:t>
        </w:r>
        <w:r w:rsidRPr="00AC2B8B">
          <w:rPr>
            <w:rFonts w:hint="eastAsia"/>
            <w:noProof/>
          </w:rPr>
          <w:fldChar w:fldCharType="end"/>
        </w:r>
      </w:hyperlink>
    </w:p>
    <w:p w14:paraId="537EA223" w14:textId="39AA2B25" w:rsidR="00AC2B8B" w:rsidRPr="00AC2B8B" w:rsidRDefault="00AC2B8B">
      <w:pPr>
        <w:pStyle w:val="TOC2"/>
        <w:rPr>
          <w:rFonts w:asciiTheme="minorHAnsi" w:eastAsiaTheme="minorEastAsia" w:hAnsiTheme="minorHAnsi" w:cstheme="minorBidi" w:hint="eastAsia"/>
          <w:noProof/>
          <w:sz w:val="22"/>
          <w:szCs w:val="24"/>
          <w14:ligatures w14:val="standardContextual"/>
        </w:rPr>
      </w:pPr>
      <w:hyperlink w:anchor="_Toc199952142" w:history="1">
        <w:r w:rsidRPr="00AC2B8B">
          <w:rPr>
            <w:rStyle w:val="affffffe"/>
            <w:rFonts w:hint="eastAsia"/>
            <w:noProof/>
          </w:rPr>
          <w:t>D.2</w:t>
        </w:r>
        <w:r>
          <w:rPr>
            <w:rStyle w:val="affffffe"/>
            <w:noProof/>
          </w:rPr>
          <w:t xml:space="preserve"> </w:t>
        </w:r>
        <w:r w:rsidRPr="00AC2B8B">
          <w:rPr>
            <w:rStyle w:val="affffffe"/>
            <w:rFonts w:hint="eastAsia"/>
            <w:noProof/>
          </w:rPr>
          <w:t xml:space="preserve"> 不确定度评估</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_Toc199952142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14</w:t>
        </w:r>
        <w:r w:rsidRPr="00AC2B8B">
          <w:rPr>
            <w:rFonts w:hint="eastAsia"/>
            <w:noProof/>
          </w:rPr>
          <w:fldChar w:fldCharType="end"/>
        </w:r>
      </w:hyperlink>
    </w:p>
    <w:p w14:paraId="4748D53A" w14:textId="77777777" w:rsidR="00AC2B8B" w:rsidRPr="00AC2B8B" w:rsidRDefault="00AC2B8B" w:rsidP="00AC2B8B">
      <w:pPr>
        <w:pStyle w:val="affffb"/>
        <w:spacing w:line="300" w:lineRule="exact"/>
        <w:ind w:firstLine="420"/>
      </w:pPr>
      <w:r w:rsidRPr="00AC2B8B">
        <w:fldChar w:fldCharType="end"/>
      </w:r>
      <w:bookmarkStart w:id="22" w:name="muci"/>
      <w:bookmarkEnd w:id="22"/>
    </w:p>
    <w:p w14:paraId="2AC9D6AB" w14:textId="3CC45B4C"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r w:rsidRPr="00AC2B8B">
        <w:fldChar w:fldCharType="begin"/>
      </w:r>
      <w:r w:rsidRPr="00AC2B8B">
        <w:instrText xml:space="preserve"> TOC \o "9-9" \h \t "标准文件_正文图标题,1,标准文件_附录图标题,1" </w:instrText>
      </w:r>
      <w:r w:rsidRPr="00AC2B8B">
        <w:fldChar w:fldCharType="separate"/>
      </w:r>
      <w:hyperlink w:anchor="_Toc199952143" w:history="1">
        <w:r w:rsidRPr="00AC2B8B">
          <w:rPr>
            <w:rStyle w:val="affffffe"/>
            <w:rFonts w:hint="eastAsia"/>
            <w:noProof/>
          </w:rPr>
          <w:t>图1</w:t>
        </w:r>
        <w:r>
          <w:rPr>
            <w:rStyle w:val="affffffe"/>
            <w:noProof/>
          </w:rPr>
          <w:t xml:space="preserve"> </w:t>
        </w:r>
        <w:r w:rsidRPr="00AC2B8B">
          <w:rPr>
            <w:rStyle w:val="affffffe"/>
            <w:rFonts w:hint="eastAsia"/>
            <w:noProof/>
          </w:rPr>
          <w:t xml:space="preserve"> 试验线束的弯曲要求</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_Toc199952143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4</w:t>
        </w:r>
        <w:r w:rsidRPr="00AC2B8B">
          <w:rPr>
            <w:rFonts w:hint="eastAsia"/>
            <w:noProof/>
          </w:rPr>
          <w:fldChar w:fldCharType="end"/>
        </w:r>
      </w:hyperlink>
    </w:p>
    <w:p w14:paraId="1C3D39D6" w14:textId="1C85DE46"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44" w:history="1">
        <w:r w:rsidRPr="00AC2B8B">
          <w:rPr>
            <w:rStyle w:val="affffffe"/>
            <w:rFonts w:hint="eastAsia"/>
            <w:noProof/>
          </w:rPr>
          <w:t>图2</w:t>
        </w:r>
        <w:r>
          <w:rPr>
            <w:rStyle w:val="affffffe"/>
            <w:noProof/>
          </w:rPr>
          <w:t xml:space="preserve"> </w:t>
        </w:r>
        <w:r w:rsidRPr="00AC2B8B">
          <w:rPr>
            <w:rStyle w:val="affffffe"/>
            <w:rFonts w:hint="eastAsia"/>
            <w:noProof/>
          </w:rPr>
          <w:t xml:space="preserve"> 人体防护(10Hz～400kHz)测试布置图</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_Toc199952144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5</w:t>
        </w:r>
        <w:r w:rsidRPr="00AC2B8B">
          <w:rPr>
            <w:rFonts w:hint="eastAsia"/>
            <w:noProof/>
          </w:rPr>
          <w:fldChar w:fldCharType="end"/>
        </w:r>
      </w:hyperlink>
    </w:p>
    <w:p w14:paraId="73E086CE" w14:textId="415E2133"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45" w:history="1">
        <w:r w:rsidRPr="00AC2B8B">
          <w:rPr>
            <w:rStyle w:val="affffffe"/>
            <w:rFonts w:hint="eastAsia"/>
            <w:noProof/>
          </w:rPr>
          <w:t>图3</w:t>
        </w:r>
        <w:r>
          <w:rPr>
            <w:rStyle w:val="affffffe"/>
            <w:noProof/>
          </w:rPr>
          <w:t xml:space="preserve"> </w:t>
        </w:r>
        <w:r w:rsidRPr="00AC2B8B">
          <w:rPr>
            <w:rStyle w:val="affffffe"/>
            <w:rFonts w:hint="eastAsia"/>
            <w:noProof/>
          </w:rPr>
          <w:t xml:space="preserve"> 人体防护(10Hz～400kHz)测试单元划分示意图</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_Toc199952145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6</w:t>
        </w:r>
        <w:r w:rsidRPr="00AC2B8B">
          <w:rPr>
            <w:rFonts w:hint="eastAsia"/>
            <w:noProof/>
          </w:rPr>
          <w:fldChar w:fldCharType="end"/>
        </w:r>
      </w:hyperlink>
    </w:p>
    <w:p w14:paraId="07A0724B" w14:textId="6EE41B88"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46" w:history="1">
        <w:r w:rsidRPr="00AC2B8B">
          <w:rPr>
            <w:rStyle w:val="affffffe"/>
            <w:rFonts w:hint="eastAsia"/>
            <w:noProof/>
          </w:rPr>
          <w:t>图4</w:t>
        </w:r>
        <w:r>
          <w:rPr>
            <w:rStyle w:val="affffffe"/>
            <w:noProof/>
          </w:rPr>
          <w:t xml:space="preserve"> </w:t>
        </w:r>
        <w:r w:rsidRPr="00AC2B8B">
          <w:rPr>
            <w:rStyle w:val="affffffe"/>
            <w:rFonts w:hint="eastAsia"/>
            <w:noProof/>
          </w:rPr>
          <w:t xml:space="preserve"> 磁场发射(20Hz～200kHz)布置图</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_Toc199952146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7</w:t>
        </w:r>
        <w:r w:rsidRPr="00AC2B8B">
          <w:rPr>
            <w:rFonts w:hint="eastAsia"/>
            <w:noProof/>
          </w:rPr>
          <w:fldChar w:fldCharType="end"/>
        </w:r>
      </w:hyperlink>
    </w:p>
    <w:p w14:paraId="314D58A0" w14:textId="04CD2F39"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47" w:history="1">
        <w:r w:rsidRPr="00AC2B8B">
          <w:rPr>
            <w:rStyle w:val="affffffe"/>
            <w:rFonts w:hint="eastAsia"/>
            <w:noProof/>
          </w:rPr>
          <w:t>图5</w:t>
        </w:r>
        <w:r>
          <w:rPr>
            <w:rStyle w:val="affffffe"/>
            <w:noProof/>
          </w:rPr>
          <w:t xml:space="preserve"> </w:t>
        </w:r>
        <w:r w:rsidRPr="00AC2B8B">
          <w:rPr>
            <w:rStyle w:val="affffffe"/>
            <w:rFonts w:hint="eastAsia"/>
            <w:noProof/>
          </w:rPr>
          <w:t xml:space="preserve"> 磁场发射(150kHz～30MHz)布置图</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_Toc199952147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8</w:t>
        </w:r>
        <w:r w:rsidRPr="00AC2B8B">
          <w:rPr>
            <w:rFonts w:hint="eastAsia"/>
            <w:noProof/>
          </w:rPr>
          <w:fldChar w:fldCharType="end"/>
        </w:r>
      </w:hyperlink>
    </w:p>
    <w:p w14:paraId="7F4DC07F" w14:textId="6C505849"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48" w:history="1">
        <w:r w:rsidRPr="00AC2B8B">
          <w:rPr>
            <w:rStyle w:val="affffffe"/>
            <w:rFonts w:hint="eastAsia"/>
            <w:noProof/>
          </w:rPr>
          <w:t>图C.1</w:t>
        </w:r>
        <w:r>
          <w:rPr>
            <w:rStyle w:val="affffffe"/>
            <w:noProof/>
          </w:rPr>
          <w:t xml:space="preserve"> </w:t>
        </w:r>
        <w:r w:rsidRPr="00AC2B8B">
          <w:rPr>
            <w:rStyle w:val="affffffe"/>
            <w:rFonts w:hint="eastAsia"/>
            <w:noProof/>
          </w:rPr>
          <w:t xml:space="preserve"> 频率步长不确定度评估示</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_Toc199952148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13</w:t>
        </w:r>
        <w:r w:rsidRPr="00AC2B8B">
          <w:rPr>
            <w:rFonts w:hint="eastAsia"/>
            <w:noProof/>
          </w:rPr>
          <w:fldChar w:fldCharType="end"/>
        </w:r>
      </w:hyperlink>
    </w:p>
    <w:p w14:paraId="33F208DF" w14:textId="77777777" w:rsidR="00AC2B8B" w:rsidRPr="00AC2B8B" w:rsidRDefault="00AC2B8B" w:rsidP="00AC2B8B">
      <w:pPr>
        <w:pStyle w:val="affffb"/>
        <w:spacing w:line="300" w:lineRule="exact"/>
        <w:ind w:firstLine="420"/>
      </w:pPr>
      <w:r w:rsidRPr="00AC2B8B">
        <w:fldChar w:fldCharType="end"/>
      </w:r>
      <w:r w:rsidRPr="00AC2B8B">
        <w:fldChar w:fldCharType="begin"/>
      </w:r>
      <w:r w:rsidRPr="00AC2B8B">
        <w:instrText xml:space="preserve"> TOC \o "9-9" \h \t "标准文件_正文表标题,1,标准文件_附录表标题,1" </w:instrText>
      </w:r>
      <w:r w:rsidRPr="00AC2B8B">
        <w:fldChar w:fldCharType="separate"/>
      </w:r>
    </w:p>
    <w:p w14:paraId="674B146C" w14:textId="0193D4E5"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49" w:history="1">
        <w:r w:rsidRPr="00AC2B8B">
          <w:rPr>
            <w:rStyle w:val="affffffe"/>
            <w:rFonts w:hint="eastAsia"/>
            <w:noProof/>
          </w:rPr>
          <w:t>表1</w:t>
        </w:r>
        <w:r>
          <w:rPr>
            <w:rStyle w:val="affffffe"/>
            <w:noProof/>
          </w:rPr>
          <w:t xml:space="preserve"> </w:t>
        </w:r>
        <w:r w:rsidRPr="00AC2B8B">
          <w:rPr>
            <w:rStyle w:val="affffffe"/>
            <w:rFonts w:hint="eastAsia"/>
            <w:noProof/>
          </w:rPr>
          <w:t xml:space="preserve"> 频率分辨率最低要求</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_Toc199952149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2</w:t>
        </w:r>
        <w:r w:rsidRPr="00AC2B8B">
          <w:rPr>
            <w:rFonts w:hint="eastAsia"/>
            <w:noProof/>
          </w:rPr>
          <w:fldChar w:fldCharType="end"/>
        </w:r>
      </w:hyperlink>
    </w:p>
    <w:p w14:paraId="465B6307" w14:textId="03C9E9E4"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50" w:history="1">
        <w:r w:rsidRPr="00AC2B8B">
          <w:rPr>
            <w:rStyle w:val="affffffe"/>
            <w:rFonts w:hint="eastAsia"/>
            <w:noProof/>
          </w:rPr>
          <w:t>表2</w:t>
        </w:r>
        <w:r>
          <w:rPr>
            <w:rStyle w:val="affffffe"/>
            <w:noProof/>
          </w:rPr>
          <w:t xml:space="preserve"> </w:t>
        </w:r>
        <w:r w:rsidRPr="00AC2B8B">
          <w:rPr>
            <w:rStyle w:val="affffffe"/>
            <w:rFonts w:hint="eastAsia"/>
            <w:noProof/>
          </w:rPr>
          <w:t xml:space="preserve"> 磁场发射（20Hz～200kHz）接收机设置表</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_Toc199952150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2</w:t>
        </w:r>
        <w:r w:rsidRPr="00AC2B8B">
          <w:rPr>
            <w:rFonts w:hint="eastAsia"/>
            <w:noProof/>
          </w:rPr>
          <w:fldChar w:fldCharType="end"/>
        </w:r>
      </w:hyperlink>
    </w:p>
    <w:p w14:paraId="3AF2DDAF" w14:textId="520EC407"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51" w:history="1">
        <w:r w:rsidRPr="00AC2B8B">
          <w:rPr>
            <w:rStyle w:val="affffffe"/>
            <w:rFonts w:hint="eastAsia"/>
            <w:noProof/>
          </w:rPr>
          <w:t>表3</w:t>
        </w:r>
        <w:r>
          <w:rPr>
            <w:rStyle w:val="affffffe"/>
            <w:noProof/>
          </w:rPr>
          <w:t xml:space="preserve"> </w:t>
        </w:r>
        <w:r w:rsidRPr="00AC2B8B">
          <w:rPr>
            <w:rStyle w:val="affffffe"/>
            <w:rFonts w:hint="eastAsia"/>
            <w:noProof/>
          </w:rPr>
          <w:t xml:space="preserve"> 磁场发射（20Hz～200kHz）频谱仪设置表</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_Toc199952151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3</w:t>
        </w:r>
        <w:r w:rsidRPr="00AC2B8B">
          <w:rPr>
            <w:rFonts w:hint="eastAsia"/>
            <w:noProof/>
          </w:rPr>
          <w:fldChar w:fldCharType="end"/>
        </w:r>
      </w:hyperlink>
    </w:p>
    <w:p w14:paraId="122F49C2" w14:textId="11A31BBD"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52" w:history="1">
        <w:r w:rsidRPr="00AC2B8B">
          <w:rPr>
            <w:rStyle w:val="affffffe"/>
            <w:rFonts w:hint="eastAsia"/>
            <w:noProof/>
          </w:rPr>
          <w:t>表4</w:t>
        </w:r>
        <w:r>
          <w:rPr>
            <w:rStyle w:val="affffffe"/>
            <w:noProof/>
          </w:rPr>
          <w:t xml:space="preserve"> </w:t>
        </w:r>
        <w:r w:rsidRPr="00AC2B8B">
          <w:rPr>
            <w:rStyle w:val="affffffe"/>
            <w:rFonts w:hint="eastAsia"/>
            <w:noProof/>
          </w:rPr>
          <w:t xml:space="preserve"> 磁场发射（150kHz～30MHz）接收机设置表</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_Toc199952152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3</w:t>
        </w:r>
        <w:r w:rsidRPr="00AC2B8B">
          <w:rPr>
            <w:rFonts w:hint="eastAsia"/>
            <w:noProof/>
          </w:rPr>
          <w:fldChar w:fldCharType="end"/>
        </w:r>
      </w:hyperlink>
    </w:p>
    <w:p w14:paraId="3B2D6062" w14:textId="7B60546A"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53" w:history="1">
        <w:r w:rsidRPr="00AC2B8B">
          <w:rPr>
            <w:rStyle w:val="affffffe"/>
            <w:rFonts w:hint="eastAsia"/>
            <w:noProof/>
          </w:rPr>
          <w:t>表A.1</w:t>
        </w:r>
        <w:r>
          <w:rPr>
            <w:rStyle w:val="affffffe"/>
            <w:noProof/>
          </w:rPr>
          <w:t xml:space="preserve"> </w:t>
        </w:r>
        <w:r w:rsidRPr="00AC2B8B">
          <w:rPr>
            <w:rStyle w:val="affffffe"/>
            <w:rFonts w:hint="eastAsia"/>
            <w:noProof/>
          </w:rPr>
          <w:t xml:space="preserve"> 人体防护（10Hz～400kHz）限值</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_Toc199952153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9</w:t>
        </w:r>
        <w:r w:rsidRPr="00AC2B8B">
          <w:rPr>
            <w:rFonts w:hint="eastAsia"/>
            <w:noProof/>
          </w:rPr>
          <w:fldChar w:fldCharType="end"/>
        </w:r>
      </w:hyperlink>
    </w:p>
    <w:p w14:paraId="56D75F53" w14:textId="666AEAC7"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54" w:history="1">
        <w:r w:rsidRPr="00AC2B8B">
          <w:rPr>
            <w:rStyle w:val="affffffe"/>
            <w:rFonts w:hint="eastAsia"/>
            <w:noProof/>
          </w:rPr>
          <w:t>表A.2</w:t>
        </w:r>
        <w:r>
          <w:rPr>
            <w:rStyle w:val="affffffe"/>
            <w:noProof/>
          </w:rPr>
          <w:t xml:space="preserve"> </w:t>
        </w:r>
        <w:r w:rsidRPr="00AC2B8B">
          <w:rPr>
            <w:rStyle w:val="affffffe"/>
            <w:rFonts w:hint="eastAsia"/>
            <w:noProof/>
          </w:rPr>
          <w:t xml:space="preserve"> 磁场发射（20Hz～200kHz）限值</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_Toc199952154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9</w:t>
        </w:r>
        <w:r w:rsidRPr="00AC2B8B">
          <w:rPr>
            <w:rFonts w:hint="eastAsia"/>
            <w:noProof/>
          </w:rPr>
          <w:fldChar w:fldCharType="end"/>
        </w:r>
      </w:hyperlink>
    </w:p>
    <w:p w14:paraId="1F70D72F" w14:textId="3F40EF57"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55" w:history="1">
        <w:r w:rsidRPr="00AC2B8B">
          <w:rPr>
            <w:rStyle w:val="affffffe"/>
            <w:rFonts w:hint="eastAsia"/>
            <w:noProof/>
          </w:rPr>
          <w:t>表A.3</w:t>
        </w:r>
        <w:r>
          <w:rPr>
            <w:rStyle w:val="affffffe"/>
            <w:noProof/>
          </w:rPr>
          <w:t xml:space="preserve"> </w:t>
        </w:r>
        <w:r w:rsidRPr="00AC2B8B">
          <w:rPr>
            <w:rStyle w:val="affffffe"/>
            <w:rFonts w:hint="eastAsia"/>
            <w:noProof/>
          </w:rPr>
          <w:t xml:space="preserve"> 磁场发射（150kHz～30MHz）限值</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_Toc199952155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9</w:t>
        </w:r>
        <w:r w:rsidRPr="00AC2B8B">
          <w:rPr>
            <w:rFonts w:hint="eastAsia"/>
            <w:noProof/>
          </w:rPr>
          <w:fldChar w:fldCharType="end"/>
        </w:r>
      </w:hyperlink>
    </w:p>
    <w:p w14:paraId="46FBEC5B" w14:textId="37669C6C"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56" w:history="1">
        <w:r w:rsidRPr="00AC2B8B">
          <w:rPr>
            <w:rStyle w:val="affffffe"/>
            <w:rFonts w:hint="eastAsia"/>
            <w:noProof/>
          </w:rPr>
          <w:t>表B.1</w:t>
        </w:r>
        <w:r>
          <w:rPr>
            <w:rStyle w:val="affffffe"/>
            <w:noProof/>
          </w:rPr>
          <w:t xml:space="preserve"> </w:t>
        </w:r>
        <w:r w:rsidRPr="00AC2B8B">
          <w:rPr>
            <w:rStyle w:val="affffffe"/>
            <w:rFonts w:hint="eastAsia"/>
            <w:noProof/>
          </w:rPr>
          <w:t xml:space="preserve"> 人体防护（10Hz～400kHz）测量不确定度评估示例</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_Toc199952156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10</w:t>
        </w:r>
        <w:r w:rsidRPr="00AC2B8B">
          <w:rPr>
            <w:rFonts w:hint="eastAsia"/>
            <w:noProof/>
          </w:rPr>
          <w:fldChar w:fldCharType="end"/>
        </w:r>
      </w:hyperlink>
    </w:p>
    <w:p w14:paraId="49A7476F" w14:textId="677AD969"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57" w:history="1">
        <w:r w:rsidRPr="00AC2B8B">
          <w:rPr>
            <w:rStyle w:val="affffffe"/>
            <w:rFonts w:hint="eastAsia"/>
            <w:noProof/>
          </w:rPr>
          <w:t>表C.1</w:t>
        </w:r>
        <w:r>
          <w:rPr>
            <w:rStyle w:val="affffffe"/>
            <w:noProof/>
          </w:rPr>
          <w:t xml:space="preserve"> </w:t>
        </w:r>
        <w:r w:rsidRPr="00AC2B8B">
          <w:rPr>
            <w:rStyle w:val="affffffe"/>
            <w:rFonts w:hint="eastAsia"/>
            <w:noProof/>
          </w:rPr>
          <w:t xml:space="preserve"> 磁场发射（20Hz～200kHz）典型不确定度评估示例</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_Toc199952157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11</w:t>
        </w:r>
        <w:r w:rsidRPr="00AC2B8B">
          <w:rPr>
            <w:rFonts w:hint="eastAsia"/>
            <w:noProof/>
          </w:rPr>
          <w:fldChar w:fldCharType="end"/>
        </w:r>
      </w:hyperlink>
    </w:p>
    <w:p w14:paraId="316C4823" w14:textId="0E24F726" w:rsidR="00AC2B8B" w:rsidRPr="00AC2B8B" w:rsidRDefault="00AC2B8B" w:rsidP="00AC2B8B">
      <w:pPr>
        <w:pStyle w:val="TOC1"/>
        <w:tabs>
          <w:tab w:val="right" w:leader="dot" w:pos="9344"/>
        </w:tabs>
        <w:spacing w:line="300" w:lineRule="exact"/>
        <w:rPr>
          <w:rFonts w:asciiTheme="minorHAnsi" w:eastAsiaTheme="minorEastAsia" w:hAnsiTheme="minorHAnsi" w:cstheme="minorBidi" w:hint="eastAsia"/>
          <w:noProof/>
          <w:sz w:val="22"/>
          <w:szCs w:val="24"/>
          <w14:ligatures w14:val="standardContextual"/>
        </w:rPr>
      </w:pPr>
      <w:hyperlink w:anchor="_Toc199952158" w:history="1">
        <w:r w:rsidRPr="00AC2B8B">
          <w:rPr>
            <w:rStyle w:val="affffffe"/>
            <w:rFonts w:hint="eastAsia"/>
            <w:noProof/>
          </w:rPr>
          <w:t>表D.1</w:t>
        </w:r>
        <w:r>
          <w:rPr>
            <w:rStyle w:val="affffffe"/>
            <w:noProof/>
          </w:rPr>
          <w:t xml:space="preserve"> </w:t>
        </w:r>
        <w:r w:rsidRPr="00AC2B8B">
          <w:rPr>
            <w:rStyle w:val="affffffe"/>
            <w:rFonts w:hint="eastAsia"/>
            <w:noProof/>
          </w:rPr>
          <w:t xml:space="preserve"> 磁场发射（150kHz～30MHz）典型不确定度评估示例</w:t>
        </w:r>
        <w:r w:rsidRPr="00AC2B8B">
          <w:rPr>
            <w:rFonts w:hint="eastAsia"/>
            <w:noProof/>
          </w:rPr>
          <w:tab/>
        </w:r>
        <w:r w:rsidRPr="00AC2B8B">
          <w:rPr>
            <w:rFonts w:hint="eastAsia"/>
            <w:noProof/>
          </w:rPr>
          <w:fldChar w:fldCharType="begin"/>
        </w:r>
        <w:r w:rsidRPr="00AC2B8B">
          <w:rPr>
            <w:rFonts w:hint="eastAsia"/>
            <w:noProof/>
          </w:rPr>
          <w:instrText xml:space="preserve"> </w:instrText>
        </w:r>
        <w:r w:rsidRPr="00AC2B8B">
          <w:rPr>
            <w:noProof/>
          </w:rPr>
          <w:instrText>PAGEREF _Toc199952158 \h</w:instrText>
        </w:r>
        <w:r w:rsidRPr="00AC2B8B">
          <w:rPr>
            <w:rFonts w:hint="eastAsia"/>
            <w:noProof/>
          </w:rPr>
          <w:instrText xml:space="preserve"> </w:instrText>
        </w:r>
        <w:r w:rsidRPr="00AC2B8B">
          <w:rPr>
            <w:rFonts w:hint="eastAsia"/>
            <w:noProof/>
          </w:rPr>
        </w:r>
        <w:r w:rsidRPr="00AC2B8B">
          <w:rPr>
            <w:rFonts w:hint="eastAsia"/>
            <w:noProof/>
          </w:rPr>
          <w:fldChar w:fldCharType="separate"/>
        </w:r>
        <w:r w:rsidR="00B8187A">
          <w:rPr>
            <w:noProof/>
          </w:rPr>
          <w:t>14</w:t>
        </w:r>
        <w:r w:rsidRPr="00AC2B8B">
          <w:rPr>
            <w:rFonts w:hint="eastAsia"/>
            <w:noProof/>
          </w:rPr>
          <w:fldChar w:fldCharType="end"/>
        </w:r>
      </w:hyperlink>
    </w:p>
    <w:p w14:paraId="4FC2DCFC" w14:textId="4C6AB016" w:rsidR="00AC2B8B" w:rsidRPr="00AC2B8B" w:rsidRDefault="00AC2B8B" w:rsidP="00AC2B8B">
      <w:pPr>
        <w:pStyle w:val="affffb"/>
        <w:spacing w:line="300" w:lineRule="exact"/>
        <w:ind w:firstLine="420"/>
        <w:sectPr w:rsidR="00AC2B8B" w:rsidRPr="00AC2B8B" w:rsidSect="00836BE3">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AC2B8B">
        <w:fldChar w:fldCharType="end"/>
      </w:r>
    </w:p>
    <w:p w14:paraId="18A626C7" w14:textId="77777777" w:rsidR="00836BE3" w:rsidRDefault="00836BE3" w:rsidP="00836BE3">
      <w:pPr>
        <w:pStyle w:val="a6"/>
        <w:spacing w:before="560" w:after="360"/>
      </w:pPr>
      <w:bookmarkStart w:id="23" w:name="_Toc199952102"/>
      <w:bookmarkStart w:id="24" w:name="BookMark2"/>
      <w:bookmarkEnd w:id="21"/>
      <w:r w:rsidRPr="00836BE3">
        <w:rPr>
          <w:rFonts w:hint="eastAsia"/>
          <w:spacing w:val="320"/>
        </w:rPr>
        <w:lastRenderedPageBreak/>
        <w:t>前</w:t>
      </w:r>
      <w:r>
        <w:rPr>
          <w:rFonts w:hint="eastAsia"/>
        </w:rPr>
        <w:t>言</w:t>
      </w:r>
      <w:bookmarkEnd w:id="23"/>
    </w:p>
    <w:p w14:paraId="76C43A89" w14:textId="77777777" w:rsidR="00836BE3" w:rsidRDefault="00836BE3" w:rsidP="00836BE3">
      <w:pPr>
        <w:pStyle w:val="affffb"/>
        <w:ind w:firstLine="420"/>
      </w:pPr>
      <w:r>
        <w:rPr>
          <w:rFonts w:hint="eastAsia"/>
        </w:rPr>
        <w:t>本文件按照GB/T 1.1—2020《标准化工作导则  第1部分：标准化文件的结构和起草规则》的规定起草。</w:t>
      </w:r>
    </w:p>
    <w:p w14:paraId="2FEE0825" w14:textId="77777777" w:rsidR="00836BE3" w:rsidRPr="00836BE3" w:rsidRDefault="00836BE3" w:rsidP="00836BE3">
      <w:pPr>
        <w:pStyle w:val="affffb"/>
        <w:ind w:firstLine="420"/>
      </w:pPr>
      <w:r w:rsidRPr="00836BE3">
        <w:rPr>
          <w:rFonts w:hint="eastAsia"/>
        </w:rPr>
        <w:t>请注意本文件的某些内容可能涉及专利，本文件的发布机构不承担识别这些专利的责任。</w:t>
      </w:r>
    </w:p>
    <w:p w14:paraId="1D2D3D83" w14:textId="068C95B6" w:rsidR="009A169F" w:rsidRDefault="00836BE3" w:rsidP="00836BE3">
      <w:pPr>
        <w:pStyle w:val="affffb"/>
        <w:ind w:firstLine="420"/>
      </w:pPr>
      <w:r w:rsidRPr="00836BE3">
        <w:rPr>
          <w:rFonts w:hint="eastAsia"/>
        </w:rPr>
        <w:t>本文件由中国汽车工业协会车用电机电器电子分会提出</w:t>
      </w:r>
      <w:r w:rsidR="009A169F">
        <w:rPr>
          <w:rFonts w:hint="eastAsia"/>
        </w:rPr>
        <w:t>。</w:t>
      </w:r>
    </w:p>
    <w:p w14:paraId="59BB43EA" w14:textId="56F508F2" w:rsidR="00836BE3" w:rsidRPr="00836BE3" w:rsidRDefault="009A169F" w:rsidP="00836BE3">
      <w:pPr>
        <w:pStyle w:val="affffb"/>
        <w:ind w:firstLine="420"/>
      </w:pPr>
      <w:r w:rsidRPr="00836BE3">
        <w:rPr>
          <w:rFonts w:hint="eastAsia"/>
        </w:rPr>
        <w:t>本文件由</w:t>
      </w:r>
      <w:r w:rsidR="00836BE3" w:rsidRPr="00836BE3">
        <w:rPr>
          <w:rFonts w:hint="eastAsia"/>
        </w:rPr>
        <w:t>中国汽车工业协会归口。</w:t>
      </w:r>
    </w:p>
    <w:p w14:paraId="002944FF" w14:textId="77777777" w:rsidR="00836BE3" w:rsidRPr="00836BE3" w:rsidRDefault="00836BE3" w:rsidP="00836BE3">
      <w:pPr>
        <w:pStyle w:val="affffb"/>
        <w:ind w:firstLine="420"/>
      </w:pPr>
      <w:r w:rsidRPr="00836BE3">
        <w:rPr>
          <w:rFonts w:hint="eastAsia"/>
        </w:rPr>
        <w:t>本文件起草单位：中国汽车工程研究院股份有限公司、中国电子技术标准化研究院、福建省计量科学研究院、湖南省计量检测研究院、宁波市产品食品质量检验研究院、威凯检测技术有限公司、莱茵技术监督服务(广东)有限公司、重庆仕益产品质量检测有限责任公司、深圳市北测检测技术有限公司、通标标准技术服务有限公司、北汽福田汽车股份有限公司、一汽奔腾汽车股份有限公司、深圳市霍达尔仪器有限公司、重庆诺益科技有限公司、厦门海诺达科学仪器有限公司。</w:t>
      </w:r>
    </w:p>
    <w:p w14:paraId="4A48AE12" w14:textId="77777777" w:rsidR="00836BE3" w:rsidRPr="00836BE3" w:rsidRDefault="00836BE3" w:rsidP="00836BE3">
      <w:pPr>
        <w:pStyle w:val="affffb"/>
        <w:ind w:firstLine="420"/>
      </w:pPr>
      <w:r w:rsidRPr="00836BE3">
        <w:rPr>
          <w:rFonts w:hint="eastAsia"/>
        </w:rPr>
        <w:t>本文件主要起草人：黄雪梅、李华、刘杰、李晓智、崔强、肖娜丽、陈宁、邬云晨明、邵华东、谢立敏、刘洋、周业华、张法杰、王泽堂、王建利、俞书琪、张俊杰、乐萌。</w:t>
      </w:r>
    </w:p>
    <w:p w14:paraId="110AA719" w14:textId="536AEAD5" w:rsidR="00836BE3" w:rsidRPr="00836BE3" w:rsidRDefault="00836BE3" w:rsidP="00836BE3">
      <w:pPr>
        <w:pStyle w:val="affffb"/>
        <w:ind w:firstLine="420"/>
        <w:sectPr w:rsidR="00836BE3" w:rsidRPr="00836BE3" w:rsidSect="00AC2B8B">
          <w:pgSz w:w="11906" w:h="16838" w:code="9"/>
          <w:pgMar w:top="1928" w:right="1134" w:bottom="1134" w:left="1134" w:header="1418" w:footer="1134" w:gutter="284"/>
          <w:pgNumType w:fmt="upperRoman"/>
          <w:cols w:space="425"/>
          <w:formProt w:val="0"/>
          <w:docGrid w:linePitch="312"/>
        </w:sectPr>
      </w:pPr>
    </w:p>
    <w:p w14:paraId="04CE1099" w14:textId="77777777" w:rsidR="00894836" w:rsidRPr="00145D9D" w:rsidRDefault="00894836" w:rsidP="00093D25">
      <w:pPr>
        <w:spacing w:line="20" w:lineRule="exact"/>
        <w:jc w:val="center"/>
        <w:rPr>
          <w:rFonts w:ascii="黑体" w:eastAsia="黑体" w:hAnsi="黑体" w:hint="eastAsia"/>
          <w:sz w:val="32"/>
          <w:szCs w:val="32"/>
        </w:rPr>
      </w:pPr>
      <w:bookmarkStart w:id="25" w:name="BookMark4"/>
      <w:bookmarkEnd w:id="24"/>
    </w:p>
    <w:p w14:paraId="705F7AD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AD5E65579696407089EBD106383A0BCF"/>
        </w:placeholder>
      </w:sdtPr>
      <w:sdtContent>
        <w:bookmarkStart w:id="26" w:name="NEW_STAND_NAME" w:displacedByCustomXml="prev"/>
        <w:p w14:paraId="19F9AD2F" w14:textId="1657E8EC" w:rsidR="00F26B7E" w:rsidRPr="00F26B7E" w:rsidRDefault="009A169F" w:rsidP="009A169F">
          <w:pPr>
            <w:pStyle w:val="afffffffff8"/>
            <w:spacing w:beforeLines="1" w:before="2" w:afterLines="220" w:after="528"/>
            <w:rPr>
              <w:rFonts w:hint="eastAsia"/>
            </w:rPr>
          </w:pPr>
          <w:r w:rsidRPr="009A169F">
            <w:rPr>
              <w:rFonts w:hint="eastAsia"/>
            </w:rPr>
            <w:t>道路车辆 电气/电子部件的磁场发射要求和试验方法</w:t>
          </w:r>
        </w:p>
      </w:sdtContent>
    </w:sdt>
    <w:bookmarkEnd w:id="26" w:displacedByCustomXml="prev"/>
    <w:p w14:paraId="1A759468" w14:textId="77777777"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99952103"/>
      <w:r>
        <w:rPr>
          <w:rFonts w:hint="eastAsia"/>
        </w:rPr>
        <w:t>范围</w:t>
      </w:r>
      <w:bookmarkEnd w:id="27"/>
      <w:bookmarkEnd w:id="28"/>
      <w:bookmarkEnd w:id="29"/>
      <w:bookmarkEnd w:id="30"/>
      <w:bookmarkEnd w:id="31"/>
      <w:bookmarkEnd w:id="32"/>
      <w:bookmarkEnd w:id="33"/>
      <w:bookmarkEnd w:id="34"/>
      <w:bookmarkEnd w:id="35"/>
      <w:bookmarkEnd w:id="36"/>
    </w:p>
    <w:p w14:paraId="629F068E" w14:textId="77777777" w:rsidR="00836BE3" w:rsidRDefault="00836BE3" w:rsidP="00836BE3">
      <w:pPr>
        <w:pStyle w:val="affffb"/>
        <w:ind w:firstLine="420"/>
      </w:pPr>
      <w:bookmarkStart w:id="37" w:name="_Toc17233326"/>
      <w:bookmarkStart w:id="38" w:name="_Toc17233334"/>
      <w:bookmarkStart w:id="39" w:name="_Toc24884212"/>
      <w:bookmarkStart w:id="40" w:name="_Toc24884219"/>
      <w:bookmarkStart w:id="41" w:name="_Toc26648466"/>
      <w:r>
        <w:rPr>
          <w:rFonts w:hint="eastAsia"/>
        </w:rPr>
        <w:t>本文件规定了道路车辆电气/电子部件的磁场发射要求和试验方法，包括人体防护（10Hz～400kHz）、磁场发射（20Hz～200kHz）和磁场发射（150kHz～30MHz）。</w:t>
      </w:r>
    </w:p>
    <w:p w14:paraId="2BCB1354" w14:textId="09CB5400" w:rsidR="008B0C9C" w:rsidRDefault="00836BE3" w:rsidP="00836BE3">
      <w:pPr>
        <w:pStyle w:val="affffb"/>
        <w:ind w:firstLine="420"/>
      </w:pPr>
      <w:r>
        <w:rPr>
          <w:rFonts w:hint="eastAsia"/>
        </w:rPr>
        <w:t>本文件适用于所有M、N、L、O类车辆的电气/电子部件，其他车辆电气/电子部件可参照执行。</w:t>
      </w:r>
    </w:p>
    <w:p w14:paraId="28B1442D" w14:textId="77777777"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99952104"/>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67BCF3AE3ADC46B8A68544A49DCE32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39130D7"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8EBE141" w14:textId="77777777" w:rsidR="00836BE3" w:rsidRDefault="00836BE3" w:rsidP="00836BE3">
      <w:pPr>
        <w:pStyle w:val="affffb"/>
        <w:spacing w:before="120" w:after="120"/>
        <w:ind w:firstLine="420"/>
      </w:pPr>
      <w:r>
        <w:rPr>
          <w:rFonts w:hint="eastAsia"/>
        </w:rPr>
        <w:t>GB/T 4365 电工术语 电磁兼容</w:t>
      </w:r>
    </w:p>
    <w:p w14:paraId="2C2D2E04" w14:textId="77777777" w:rsidR="00836BE3" w:rsidRDefault="00836BE3" w:rsidP="00836BE3">
      <w:pPr>
        <w:pStyle w:val="affffb"/>
        <w:spacing w:before="120" w:after="120"/>
        <w:ind w:firstLine="420"/>
      </w:pPr>
      <w:r>
        <w:rPr>
          <w:rFonts w:hint="eastAsia"/>
        </w:rPr>
        <w:t>GB/T 6113.101-2021 无线电骚扰和抗扰度测量设备和测量方法规范 第1-1部分：无线电骚扰和抗扰度测量设备 测量设备</w:t>
      </w:r>
    </w:p>
    <w:p w14:paraId="5C4B1A28" w14:textId="77777777" w:rsidR="00836BE3" w:rsidRDefault="00836BE3" w:rsidP="00836BE3">
      <w:pPr>
        <w:pStyle w:val="affffb"/>
        <w:spacing w:before="120" w:after="120"/>
        <w:ind w:firstLine="420"/>
      </w:pPr>
      <w:r>
        <w:rPr>
          <w:rFonts w:hint="eastAsia"/>
        </w:rPr>
        <w:t>GB/T 6113.104-2021  无线电骚扰和抗扰度测量设备和测量方法规范 第1-4部分：无线电骚扰和抗扰度测量设备 辐射骚扰测量用天线和试验场地</w:t>
      </w:r>
    </w:p>
    <w:p w14:paraId="48374E0B" w14:textId="77777777" w:rsidR="00836BE3" w:rsidRDefault="00836BE3" w:rsidP="00836BE3">
      <w:pPr>
        <w:pStyle w:val="affffb"/>
        <w:spacing w:before="120" w:after="120"/>
        <w:ind w:firstLine="420"/>
      </w:pPr>
      <w:r>
        <w:rPr>
          <w:rFonts w:hint="eastAsia"/>
        </w:rPr>
        <w:t>GB/T 6113.402-2022 无线电骚扰和抗扰度测量设备和测量方法规范 第4-2部分：不确定度、统计学和限值建模 测量设备和设施的不确定度</w:t>
      </w:r>
    </w:p>
    <w:p w14:paraId="0CB9C9DA" w14:textId="77777777" w:rsidR="00836BE3" w:rsidRDefault="00836BE3" w:rsidP="00836BE3">
      <w:pPr>
        <w:pStyle w:val="affffb"/>
        <w:spacing w:before="120" w:after="120"/>
        <w:ind w:firstLine="420"/>
      </w:pPr>
      <w:r>
        <w:rPr>
          <w:rFonts w:hint="eastAsia"/>
        </w:rPr>
        <w:t>GB/T 18655-2025  车辆、船和内燃机 无线电骚扰特性 用于保护车载接收机的限值和测量方法</w:t>
      </w:r>
    </w:p>
    <w:p w14:paraId="4E81591B" w14:textId="77777777" w:rsidR="00836BE3" w:rsidRDefault="00836BE3" w:rsidP="00836BE3">
      <w:pPr>
        <w:pStyle w:val="affffb"/>
        <w:spacing w:before="120" w:after="120"/>
        <w:ind w:firstLine="420"/>
      </w:pPr>
      <w:r>
        <w:rPr>
          <w:rFonts w:hint="eastAsia"/>
        </w:rPr>
        <w:t>GB/T 18387-2017  电动车辆的电磁场发射强度的限值和测量方法</w:t>
      </w:r>
    </w:p>
    <w:p w14:paraId="53444164" w14:textId="77777777" w:rsidR="00836BE3" w:rsidRDefault="00836BE3" w:rsidP="00836BE3">
      <w:pPr>
        <w:pStyle w:val="affffb"/>
        <w:spacing w:before="120" w:after="120"/>
        <w:ind w:firstLine="420"/>
      </w:pPr>
      <w:r>
        <w:rPr>
          <w:rFonts w:hint="eastAsia"/>
          <w:color w:val="000000" w:themeColor="text1"/>
        </w:rPr>
        <w:t>GB/T 29259-2012  道路车辆 电磁兼容术语</w:t>
      </w:r>
    </w:p>
    <w:p w14:paraId="640B6E50" w14:textId="7C8D7855" w:rsidR="00AA6EC9" w:rsidRPr="008A57E6" w:rsidRDefault="00836BE3" w:rsidP="00836BE3">
      <w:pPr>
        <w:pStyle w:val="affffb"/>
        <w:ind w:firstLine="420"/>
      </w:pPr>
      <w:r>
        <w:rPr>
          <w:rFonts w:hint="eastAsia"/>
        </w:rPr>
        <w:t>GB/T 37130-2018  车辆电磁场相对于人体曝露的测量方法</w:t>
      </w:r>
    </w:p>
    <w:p w14:paraId="2593D479" w14:textId="77777777" w:rsidR="00B265BC" w:rsidRPr="00E030F9" w:rsidRDefault="00FD59EB" w:rsidP="00FD59EB">
      <w:pPr>
        <w:pStyle w:val="affc"/>
        <w:spacing w:before="240" w:after="240"/>
      </w:pPr>
      <w:bookmarkStart w:id="47" w:name="_Toc97192966"/>
      <w:bookmarkStart w:id="48" w:name="_Toc199952105"/>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6F50324E40AE4C6FBE9851C2C235E1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34ADE87" w14:textId="17062C31" w:rsidR="003C010C" w:rsidRDefault="00836BE3" w:rsidP="00BA263B">
          <w:pPr>
            <w:pStyle w:val="affffb"/>
            <w:ind w:firstLine="420"/>
          </w:pPr>
          <w:r>
            <w:rPr>
              <w:rFonts w:hint="eastAsia"/>
            </w:rPr>
            <w:t>GB/T 4365、GB/T 29259、 GB/T 18655及GB/T 37130</w:t>
          </w:r>
          <w:r>
            <w:t>界定的术语和定义适用于本文件。</w:t>
          </w:r>
        </w:p>
      </w:sdtContent>
    </w:sdt>
    <w:p w14:paraId="5A47C033" w14:textId="38074974" w:rsidR="004B3E93" w:rsidRPr="00836BE3" w:rsidRDefault="00836BE3" w:rsidP="00836BE3">
      <w:pPr>
        <w:pStyle w:val="affc"/>
        <w:spacing w:before="240" w:after="240"/>
      </w:pPr>
      <w:bookmarkStart w:id="50" w:name="_Toc199406649"/>
      <w:bookmarkStart w:id="51" w:name="_Toc199494234"/>
      <w:bookmarkStart w:id="52" w:name="_Toc199494166"/>
      <w:bookmarkStart w:id="53" w:name="_Toc199335741"/>
      <w:bookmarkStart w:id="54" w:name="_Toc199409839"/>
      <w:bookmarkStart w:id="55" w:name="_Toc199409989"/>
      <w:bookmarkStart w:id="56" w:name="_Toc199952106"/>
      <w:r>
        <w:rPr>
          <w:rFonts w:hint="eastAsia"/>
        </w:rPr>
        <w:t>一般要求</w:t>
      </w:r>
      <w:bookmarkEnd w:id="50"/>
      <w:bookmarkEnd w:id="51"/>
      <w:bookmarkEnd w:id="52"/>
      <w:bookmarkEnd w:id="53"/>
      <w:bookmarkEnd w:id="54"/>
      <w:bookmarkEnd w:id="55"/>
      <w:bookmarkEnd w:id="56"/>
    </w:p>
    <w:p w14:paraId="0DA55898" w14:textId="66EA87B8" w:rsidR="002A1260" w:rsidRDefault="00836BE3" w:rsidP="00836BE3">
      <w:pPr>
        <w:pStyle w:val="affd"/>
        <w:spacing w:before="120" w:after="120"/>
      </w:pPr>
      <w:bookmarkStart w:id="57" w:name="_Toc199406650"/>
      <w:bookmarkStart w:id="58" w:name="_Toc199409990"/>
      <w:bookmarkStart w:id="59" w:name="_Toc199409840"/>
      <w:bookmarkStart w:id="60" w:name="_Toc199335742"/>
      <w:bookmarkStart w:id="61" w:name="_Toc199494167"/>
      <w:bookmarkStart w:id="62" w:name="_Toc199494235"/>
      <w:bookmarkStart w:id="63" w:name="_Toc199952107"/>
      <w:r>
        <w:rPr>
          <w:rFonts w:hint="eastAsia"/>
        </w:rPr>
        <w:t>环境要求</w:t>
      </w:r>
      <w:bookmarkEnd w:id="57"/>
      <w:bookmarkEnd w:id="58"/>
      <w:bookmarkEnd w:id="59"/>
      <w:bookmarkEnd w:id="60"/>
      <w:bookmarkEnd w:id="61"/>
      <w:bookmarkEnd w:id="62"/>
      <w:bookmarkEnd w:id="63"/>
    </w:p>
    <w:p w14:paraId="1B44808F" w14:textId="2072DC76" w:rsidR="001D212F" w:rsidRDefault="00836BE3" w:rsidP="00E60C63">
      <w:pPr>
        <w:pStyle w:val="affffb"/>
        <w:ind w:firstLine="420"/>
      </w:pPr>
      <w:r>
        <w:rPr>
          <w:rFonts w:hint="eastAsia"/>
        </w:rPr>
        <w:t>试验应在电波暗室或屏蔽室内进行，电波暗室的性能应满足GB/T 18655-2025的要求。</w:t>
      </w:r>
    </w:p>
    <w:p w14:paraId="5A70FE92" w14:textId="5C58A3D3" w:rsidR="00836BE3" w:rsidRDefault="00836BE3" w:rsidP="00836BE3">
      <w:pPr>
        <w:pStyle w:val="affd"/>
        <w:spacing w:before="120" w:after="120"/>
      </w:pPr>
      <w:bookmarkStart w:id="64" w:name="_Toc199409991"/>
      <w:bookmarkStart w:id="65" w:name="_Toc199494236"/>
      <w:bookmarkStart w:id="66" w:name="_Toc199494168"/>
      <w:bookmarkStart w:id="67" w:name="_Toc199409841"/>
      <w:bookmarkStart w:id="68" w:name="_Toc199335743"/>
      <w:bookmarkStart w:id="69" w:name="_Toc199406651"/>
      <w:bookmarkStart w:id="70" w:name="_Toc199952108"/>
      <w:r>
        <w:rPr>
          <w:rFonts w:hint="eastAsia"/>
        </w:rPr>
        <w:t>供电要求</w:t>
      </w:r>
      <w:bookmarkEnd w:id="64"/>
      <w:bookmarkEnd w:id="65"/>
      <w:bookmarkEnd w:id="66"/>
      <w:bookmarkEnd w:id="67"/>
      <w:bookmarkEnd w:id="68"/>
      <w:bookmarkEnd w:id="69"/>
      <w:bookmarkEnd w:id="70"/>
    </w:p>
    <w:p w14:paraId="49E2D023" w14:textId="097EC23A" w:rsidR="00836BE3" w:rsidRDefault="00836BE3" w:rsidP="00836BE3">
      <w:pPr>
        <w:pStyle w:val="affffb"/>
        <w:ind w:firstLine="420"/>
      </w:pPr>
      <w:r>
        <w:rPr>
          <w:rFonts w:hint="eastAsia"/>
          <w:lang w:bidi="ar"/>
        </w:rPr>
        <w:t xml:space="preserve">直流供电电源在试验中电压允差应在标称值±10%内。 </w:t>
      </w:r>
    </w:p>
    <w:p w14:paraId="1D57BAFD" w14:textId="77777777" w:rsidR="00836BE3" w:rsidRDefault="00836BE3" w:rsidP="00836BE3">
      <w:pPr>
        <w:pStyle w:val="affffb"/>
        <w:ind w:firstLine="420"/>
      </w:pPr>
      <w:r>
        <w:rPr>
          <w:rFonts w:hint="eastAsia"/>
          <w:lang w:bidi="ar"/>
        </w:rPr>
        <w:t xml:space="preserve">交流供电电源在试验中电压允差应在标称值(+10%/-15%)内，频率允差应在标称值±1%内。 </w:t>
      </w:r>
    </w:p>
    <w:p w14:paraId="49AD4171" w14:textId="77777777" w:rsidR="00836BE3" w:rsidRDefault="00836BE3" w:rsidP="00836BE3">
      <w:pPr>
        <w:pStyle w:val="affffb"/>
        <w:ind w:firstLine="420"/>
        <w:rPr>
          <w:lang w:bidi="ar"/>
        </w:rPr>
      </w:pPr>
      <w:r>
        <w:rPr>
          <w:rFonts w:hint="eastAsia"/>
          <w:lang w:bidi="ar"/>
        </w:rPr>
        <w:t xml:space="preserve">除非试验计划中特殊规定，否则应使用以下值进行试验。 </w:t>
      </w:r>
    </w:p>
    <w:p w14:paraId="16B47B79" w14:textId="77777777" w:rsidR="00836BE3" w:rsidRDefault="00000000" w:rsidP="00836BE3">
      <w:pPr>
        <w:pStyle w:val="affffb"/>
        <w:ind w:firstLine="420"/>
        <w:jc w:val="center"/>
      </w:pPr>
      <m:oMath>
        <m:sSub>
          <m:sSubPr>
            <m:ctrlPr>
              <w:rPr>
                <w:rFonts w:ascii="Cambria Math" w:hAnsi="Cambria Math"/>
                <w:i/>
              </w:rPr>
            </m:ctrlPr>
          </m:sSubPr>
          <m:e>
            <m:r>
              <w:rPr>
                <w:rFonts w:ascii="Cambria Math" w:hAnsi="Cambria Math" w:hint="eastAsia"/>
              </w:rPr>
              <m:t>U</m:t>
            </m:r>
          </m:e>
          <m:sub>
            <m:r>
              <w:rPr>
                <w:rFonts w:ascii="Cambria Math" w:hAnsi="Cambria Math" w:hint="eastAsia"/>
              </w:rPr>
              <m:t>s</m:t>
            </m:r>
          </m:sub>
        </m:sSub>
        <m:r>
          <w:rPr>
            <w:rFonts w:ascii="Cambria Math" w:hAnsi="Cambria Math" w:hint="eastAsia"/>
          </w:rPr>
          <m:t>=</m:t>
        </m:r>
        <m:r>
          <m:rPr>
            <m:sty m:val="p"/>
          </m:rPr>
          <w:rPr>
            <w:rFonts w:ascii="Cambria Math" w:hAnsi="Cambria Math" w:hint="eastAsia"/>
          </w:rPr>
          <m:t>（</m:t>
        </m:r>
        <m:sSubSup>
          <m:sSubSupPr>
            <m:ctrlPr>
              <w:rPr>
                <w:rFonts w:ascii="Cambria Math" w:hAnsi="Cambria Math"/>
                <w:iCs/>
              </w:rPr>
            </m:ctrlPr>
          </m:sSubSupPr>
          <m:e>
            <m:r>
              <m:rPr>
                <m:sty m:val="p"/>
              </m:rPr>
              <w:rPr>
                <w:rFonts w:ascii="Cambria Math" w:hAnsi="Cambria Math" w:hint="eastAsia"/>
              </w:rPr>
              <m:t>13</m:t>
            </m:r>
          </m:e>
          <m:sub>
            <m:r>
              <m:rPr>
                <m:sty m:val="p"/>
              </m:rPr>
              <w:rPr>
                <w:rFonts w:ascii="Cambria Math" w:hAnsi="Cambria Math" w:cs="Cambria Math"/>
              </w:rPr>
              <m:t>-</m:t>
            </m:r>
            <m:r>
              <m:rPr>
                <m:sty m:val="p"/>
              </m:rPr>
              <w:rPr>
                <w:rFonts w:ascii="Cambria Math" w:hAnsi="Cambria Math" w:hint="eastAsia"/>
              </w:rPr>
              <m:t>1</m:t>
            </m:r>
          </m:sub>
          <m:sup>
            <m:r>
              <m:rPr>
                <m:sty m:val="p"/>
              </m:rPr>
              <w:rPr>
                <w:rFonts w:ascii="Cambria Math" w:hAnsi="Cambria Math" w:hint="eastAsia"/>
              </w:rPr>
              <m:t>+1</m:t>
            </m:r>
          </m:sup>
        </m:sSubSup>
        <m:r>
          <m:rPr>
            <m:sty m:val="p"/>
          </m:rPr>
          <w:rPr>
            <w:rFonts w:ascii="Cambria Math" w:hAnsi="Cambria Math" w:hint="eastAsia"/>
          </w:rPr>
          <m:t>）</m:t>
        </m:r>
        <m:r>
          <m:rPr>
            <m:sty m:val="p"/>
          </m:rPr>
          <w:rPr>
            <w:rFonts w:ascii="Cambria Math" w:hAnsi="Cambria Math" w:hint="eastAsia"/>
          </w:rPr>
          <m:t>V</m:t>
        </m:r>
      </m:oMath>
      <w:r w:rsidR="00836BE3">
        <w:rPr>
          <w:rFonts w:hint="eastAsia"/>
          <w:iCs/>
        </w:rPr>
        <w:t>，</w:t>
      </w:r>
      <w:r w:rsidR="00836BE3">
        <w:rPr>
          <w:rFonts w:hint="eastAsia"/>
        </w:rPr>
        <w:t>12V电气系统</w:t>
      </w:r>
    </w:p>
    <w:p w14:paraId="24F18842" w14:textId="77777777" w:rsidR="00836BE3" w:rsidRDefault="00000000" w:rsidP="00836BE3">
      <w:pPr>
        <w:pStyle w:val="affffb"/>
        <w:ind w:firstLine="420"/>
        <w:jc w:val="center"/>
        <w:rPr>
          <w:rFonts w:hAnsi="宋体" w:hint="eastAsia"/>
          <w:kern w:val="2"/>
        </w:rPr>
      </w:pPr>
      <m:oMath>
        <m:sSub>
          <m:sSubPr>
            <m:ctrlPr>
              <w:rPr>
                <w:rFonts w:ascii="Cambria Math" w:hAnsi="Cambria Math"/>
                <w:kern w:val="2"/>
              </w:rPr>
            </m:ctrlPr>
          </m:sSubPr>
          <m:e>
            <m:r>
              <w:rPr>
                <w:rFonts w:ascii="Cambria Math" w:hAnsi="Cambria Math" w:hint="eastAsia"/>
                <w:kern w:val="2"/>
              </w:rPr>
              <m:t>U</m:t>
            </m:r>
          </m:e>
          <m:sub>
            <m:r>
              <w:rPr>
                <w:rFonts w:ascii="Cambria Math" w:hAnsi="Cambria Math" w:hint="eastAsia"/>
                <w:kern w:val="2"/>
              </w:rPr>
              <m:t>s</m:t>
            </m:r>
          </m:sub>
        </m:sSub>
        <m:r>
          <m:rPr>
            <m:sty m:val="p"/>
          </m:rPr>
          <w:rPr>
            <w:rFonts w:ascii="Cambria Math" w:hAnsi="Cambria Math" w:hint="eastAsia"/>
            <w:kern w:val="2"/>
          </w:rPr>
          <m:t>=</m:t>
        </m:r>
        <m:r>
          <m:rPr>
            <m:sty m:val="p"/>
          </m:rPr>
          <w:rPr>
            <w:rFonts w:ascii="Cambria Math" w:hAnsi="Cambria Math" w:hint="eastAsia"/>
            <w:kern w:val="2"/>
          </w:rPr>
          <m:t>（</m:t>
        </m:r>
        <m:sSubSup>
          <m:sSubSupPr>
            <m:ctrlPr>
              <w:rPr>
                <w:rFonts w:ascii="Cambria Math" w:hAnsi="Cambria Math"/>
                <w:kern w:val="2"/>
              </w:rPr>
            </m:ctrlPr>
          </m:sSubSupPr>
          <m:e>
            <m:r>
              <m:rPr>
                <m:sty m:val="p"/>
              </m:rPr>
              <w:rPr>
                <w:rFonts w:ascii="Cambria Math" w:hAnsi="Cambria Math" w:hint="eastAsia"/>
                <w:kern w:val="2"/>
              </w:rPr>
              <m:t>26</m:t>
            </m:r>
          </m:e>
          <m:sub>
            <m:r>
              <m:rPr>
                <m:sty m:val="p"/>
              </m:rPr>
              <w:rPr>
                <w:rFonts w:ascii="Cambria Math" w:hAnsi="Cambria Math" w:cs="Cambria Math"/>
                <w:kern w:val="2"/>
              </w:rPr>
              <m:t>-</m:t>
            </m:r>
            <m:r>
              <m:rPr>
                <m:sty m:val="p"/>
              </m:rPr>
              <w:rPr>
                <w:rFonts w:ascii="Cambria Math" w:hAnsi="Cambria Math" w:hint="eastAsia"/>
                <w:kern w:val="2"/>
              </w:rPr>
              <m:t>2</m:t>
            </m:r>
          </m:sub>
          <m:sup>
            <m:r>
              <m:rPr>
                <m:sty m:val="p"/>
              </m:rPr>
              <w:rPr>
                <w:rFonts w:ascii="Cambria Math" w:hAnsi="Cambria Math" w:hint="eastAsia"/>
                <w:kern w:val="2"/>
              </w:rPr>
              <m:t>+2</m:t>
            </m:r>
          </m:sup>
        </m:sSubSup>
        <m:r>
          <m:rPr>
            <m:sty m:val="p"/>
          </m:rPr>
          <w:rPr>
            <w:rFonts w:ascii="Cambria Math" w:hAnsi="Cambria Math" w:hint="eastAsia"/>
            <w:kern w:val="2"/>
          </w:rPr>
          <m:t>）</m:t>
        </m:r>
        <m:r>
          <m:rPr>
            <m:sty m:val="p"/>
          </m:rPr>
          <w:rPr>
            <w:rFonts w:ascii="Cambria Math" w:hAnsi="Cambria Math" w:hint="eastAsia"/>
            <w:kern w:val="2"/>
          </w:rPr>
          <m:t>V</m:t>
        </m:r>
      </m:oMath>
      <w:r w:rsidR="00836BE3">
        <w:rPr>
          <w:rFonts w:hAnsi="宋体" w:hint="eastAsia"/>
          <w:kern w:val="2"/>
        </w:rPr>
        <w:t>，24V电气系统</w:t>
      </w:r>
    </w:p>
    <w:p w14:paraId="61050166" w14:textId="77777777" w:rsidR="00836BE3" w:rsidRDefault="00000000" w:rsidP="00836BE3">
      <w:pPr>
        <w:pStyle w:val="affffb"/>
        <w:ind w:firstLine="420"/>
        <w:jc w:val="center"/>
        <w:rPr>
          <w:rFonts w:hAnsi="宋体" w:hint="eastAsia"/>
          <w:kern w:val="2"/>
        </w:rPr>
      </w:pPr>
      <m:oMath>
        <m:sSub>
          <m:sSubPr>
            <m:ctrlPr>
              <w:rPr>
                <w:rFonts w:ascii="Cambria Math" w:hAnsi="Cambria Math"/>
                <w:kern w:val="2"/>
              </w:rPr>
            </m:ctrlPr>
          </m:sSubPr>
          <m:e>
            <m:r>
              <w:rPr>
                <w:rFonts w:ascii="Cambria Math" w:hAnsi="Cambria Math" w:hint="eastAsia"/>
                <w:kern w:val="2"/>
              </w:rPr>
              <m:t>U</m:t>
            </m:r>
          </m:e>
          <m:sub>
            <m:r>
              <w:rPr>
                <w:rFonts w:ascii="Cambria Math" w:hAnsi="Cambria Math" w:hint="eastAsia"/>
                <w:kern w:val="2"/>
              </w:rPr>
              <m:t>s</m:t>
            </m:r>
          </m:sub>
        </m:sSub>
        <m:r>
          <m:rPr>
            <m:sty m:val="p"/>
          </m:rPr>
          <w:rPr>
            <w:rFonts w:ascii="Cambria Math" w:hAnsi="Cambria Math" w:hint="eastAsia"/>
            <w:kern w:val="2"/>
          </w:rPr>
          <m:t>=</m:t>
        </m:r>
        <m:r>
          <m:rPr>
            <m:sty m:val="p"/>
          </m:rPr>
          <w:rPr>
            <w:rFonts w:ascii="Cambria Math" w:hAnsi="Cambria Math" w:hint="eastAsia"/>
            <w:kern w:val="2"/>
          </w:rPr>
          <m:t>（</m:t>
        </m:r>
        <m:sSubSup>
          <m:sSubSupPr>
            <m:ctrlPr>
              <w:rPr>
                <w:rFonts w:ascii="Cambria Math" w:hAnsi="Cambria Math"/>
                <w:kern w:val="2"/>
              </w:rPr>
            </m:ctrlPr>
          </m:sSubSupPr>
          <m:e>
            <m:r>
              <m:rPr>
                <m:sty m:val="p"/>
              </m:rPr>
              <w:rPr>
                <w:rFonts w:ascii="Cambria Math" w:hAnsi="Cambria Math" w:hint="eastAsia"/>
                <w:kern w:val="2"/>
              </w:rPr>
              <m:t>48</m:t>
            </m:r>
          </m:e>
          <m:sub>
            <m:r>
              <m:rPr>
                <m:sty m:val="p"/>
              </m:rPr>
              <w:rPr>
                <w:rFonts w:ascii="Cambria Math" w:hAnsi="Cambria Math" w:cs="Cambria Math"/>
                <w:kern w:val="2"/>
              </w:rPr>
              <m:t>-</m:t>
            </m:r>
            <m:r>
              <m:rPr>
                <m:sty m:val="p"/>
              </m:rPr>
              <w:rPr>
                <w:rFonts w:ascii="Cambria Math" w:hAnsi="Cambria Math" w:hint="eastAsia"/>
                <w:kern w:val="2"/>
              </w:rPr>
              <m:t>4</m:t>
            </m:r>
          </m:sub>
          <m:sup>
            <m:r>
              <m:rPr>
                <m:sty m:val="p"/>
              </m:rPr>
              <w:rPr>
                <w:rFonts w:ascii="Cambria Math" w:hAnsi="Cambria Math" w:hint="eastAsia"/>
                <w:kern w:val="2"/>
              </w:rPr>
              <m:t>+4</m:t>
            </m:r>
          </m:sup>
        </m:sSubSup>
        <m:r>
          <m:rPr>
            <m:sty m:val="p"/>
          </m:rPr>
          <w:rPr>
            <w:rFonts w:ascii="Cambria Math" w:hAnsi="Cambria Math" w:hint="eastAsia"/>
            <w:kern w:val="2"/>
          </w:rPr>
          <m:t>）</m:t>
        </m:r>
        <m:r>
          <m:rPr>
            <m:sty m:val="p"/>
          </m:rPr>
          <w:rPr>
            <w:rFonts w:ascii="Cambria Math" w:hAnsi="Cambria Math" w:hint="eastAsia"/>
            <w:kern w:val="2"/>
          </w:rPr>
          <m:t>V</m:t>
        </m:r>
      </m:oMath>
      <w:r w:rsidR="00836BE3">
        <w:rPr>
          <w:rFonts w:hAnsi="宋体" w:hint="eastAsia"/>
          <w:kern w:val="2"/>
        </w:rPr>
        <w:t>，48V电气系统</w:t>
      </w:r>
    </w:p>
    <w:p w14:paraId="04F08A69" w14:textId="18139374" w:rsidR="003E019F" w:rsidRDefault="00836BE3" w:rsidP="00836BE3">
      <w:pPr>
        <w:pStyle w:val="affffb"/>
        <w:ind w:firstLine="420"/>
        <w:rPr>
          <w:lang w:bidi="ar"/>
        </w:rPr>
      </w:pPr>
      <w:r>
        <w:rPr>
          <w:rFonts w:hint="eastAsia"/>
          <w:lang w:bidi="ar"/>
        </w:rPr>
        <w:t>供电电源应充分滤波，以使射频噪声低于试验计划中规定的限值至少6dB。</w:t>
      </w:r>
    </w:p>
    <w:p w14:paraId="3903CE8E" w14:textId="590D2C63" w:rsidR="00836BE3" w:rsidRDefault="00836BE3" w:rsidP="00836BE3">
      <w:pPr>
        <w:pStyle w:val="affffb"/>
        <w:ind w:firstLine="420"/>
        <w:rPr>
          <w:lang w:bidi="ar"/>
        </w:rPr>
      </w:pPr>
      <w:r>
        <w:rPr>
          <w:rFonts w:hint="eastAsia"/>
          <w:lang w:bidi="ar"/>
        </w:rPr>
        <w:t>如果试验计划规定使用车用蓄电池和供电电源并联，则按要求执行。</w:t>
      </w:r>
    </w:p>
    <w:p w14:paraId="27922482" w14:textId="378D1A34" w:rsidR="00836BE3" w:rsidRDefault="00836BE3" w:rsidP="00836BE3">
      <w:pPr>
        <w:pStyle w:val="affd"/>
        <w:spacing w:before="120" w:after="120"/>
        <w:rPr>
          <w:lang w:bidi="ar"/>
        </w:rPr>
      </w:pPr>
      <w:bookmarkStart w:id="71" w:name="_Toc199494237"/>
      <w:bookmarkStart w:id="72" w:name="_Toc199335744"/>
      <w:bookmarkStart w:id="73" w:name="_Toc199409842"/>
      <w:bookmarkStart w:id="74" w:name="_Toc199409992"/>
      <w:bookmarkStart w:id="75" w:name="_Toc199406652"/>
      <w:bookmarkStart w:id="76" w:name="_Toc199494169"/>
      <w:bookmarkStart w:id="77" w:name="_Toc199952109"/>
      <w:r>
        <w:rPr>
          <w:rFonts w:hint="eastAsia"/>
        </w:rPr>
        <w:t>试验设备</w:t>
      </w:r>
      <w:bookmarkEnd w:id="71"/>
      <w:bookmarkEnd w:id="72"/>
      <w:bookmarkEnd w:id="73"/>
      <w:bookmarkEnd w:id="74"/>
      <w:bookmarkEnd w:id="75"/>
      <w:bookmarkEnd w:id="76"/>
      <w:bookmarkEnd w:id="77"/>
    </w:p>
    <w:p w14:paraId="1DB8930D" w14:textId="77777777" w:rsidR="00836BE3" w:rsidRDefault="00836BE3" w:rsidP="00836BE3">
      <w:pPr>
        <w:pStyle w:val="affe"/>
        <w:spacing w:before="120" w:after="120"/>
      </w:pPr>
      <w:bookmarkStart w:id="78" w:name="_Toc199494238"/>
      <w:bookmarkStart w:id="79" w:name="_Toc199409993"/>
      <w:bookmarkStart w:id="80" w:name="_Toc199409843"/>
      <w:bookmarkStart w:id="81" w:name="_Toc199406653"/>
      <w:bookmarkStart w:id="82" w:name="_Toc199335745"/>
      <w:bookmarkStart w:id="83" w:name="_Toc199494170"/>
      <w:bookmarkStart w:id="84" w:name="_Toc199952110"/>
      <w:r>
        <w:rPr>
          <w:rFonts w:hint="eastAsia"/>
        </w:rPr>
        <w:lastRenderedPageBreak/>
        <w:t>参考接地平面</w:t>
      </w:r>
      <w:bookmarkEnd w:id="78"/>
      <w:bookmarkEnd w:id="79"/>
      <w:bookmarkEnd w:id="80"/>
      <w:bookmarkEnd w:id="81"/>
      <w:bookmarkEnd w:id="82"/>
      <w:bookmarkEnd w:id="83"/>
      <w:bookmarkEnd w:id="84"/>
    </w:p>
    <w:p w14:paraId="4CEE1F8E" w14:textId="77777777" w:rsidR="00836BE3" w:rsidRDefault="00836BE3" w:rsidP="00836BE3">
      <w:pPr>
        <w:pStyle w:val="affffb"/>
        <w:ind w:firstLine="420"/>
      </w:pPr>
      <w:r>
        <w:rPr>
          <w:rFonts w:hint="eastAsia"/>
        </w:rPr>
        <w:t>参考接地平面是指试验台架/试验桌上的金属面。</w:t>
      </w:r>
    </w:p>
    <w:p w14:paraId="663D6F83" w14:textId="77777777" w:rsidR="00836BE3" w:rsidRDefault="00836BE3" w:rsidP="00836BE3">
      <w:pPr>
        <w:pStyle w:val="affffb"/>
        <w:ind w:firstLine="420"/>
      </w:pPr>
      <w:r>
        <w:rPr>
          <w:rFonts w:hint="eastAsia"/>
        </w:rPr>
        <w:t>参考接地平面应采用至少0.5 mm厚的紫铜、黄铜、青铜或镀锌钢板。</w:t>
      </w:r>
    </w:p>
    <w:p w14:paraId="5DEBE821" w14:textId="77777777" w:rsidR="00836BE3" w:rsidRDefault="00836BE3" w:rsidP="00836BE3">
      <w:pPr>
        <w:pStyle w:val="affffb"/>
        <w:ind w:firstLine="420"/>
      </w:pPr>
      <w:r>
        <w:rPr>
          <w:rFonts w:hint="eastAsia"/>
        </w:rPr>
        <w:t>参考接地平面的最小尺寸应为1000 mm（宽）×2000 mm（长），或应比整个试验布置（EUT和相关设备（如包含电源线的被测线束，位于试验台上的模拟负载和AN），不包括蓄电池和/或电源）在水平面上的投影各边大200 mm，两种情况取其大者。</w:t>
      </w:r>
    </w:p>
    <w:p w14:paraId="3E351746" w14:textId="77777777" w:rsidR="00836BE3" w:rsidRDefault="00836BE3" w:rsidP="00836BE3">
      <w:pPr>
        <w:pStyle w:val="affffb"/>
        <w:ind w:firstLine="420"/>
      </w:pPr>
      <w:r>
        <w:rPr>
          <w:rFonts w:hint="eastAsia"/>
        </w:rPr>
        <w:t>试验台架上的参考接地平面（试验台面）距离地面900 mm±100 mm。</w:t>
      </w:r>
    </w:p>
    <w:p w14:paraId="15CAB7BE" w14:textId="77777777" w:rsidR="00836BE3" w:rsidRDefault="00836BE3" w:rsidP="00836BE3">
      <w:pPr>
        <w:pStyle w:val="affffb"/>
        <w:ind w:firstLine="420"/>
      </w:pPr>
      <w:r>
        <w:rPr>
          <w:rFonts w:hint="eastAsia"/>
        </w:rPr>
        <w:t>参考接地平面应搭接至屏蔽壳体上。</w:t>
      </w:r>
    </w:p>
    <w:p w14:paraId="1CF7A94D" w14:textId="77777777" w:rsidR="00836BE3" w:rsidRDefault="00836BE3" w:rsidP="00836BE3">
      <w:pPr>
        <w:pStyle w:val="affffb"/>
        <w:ind w:firstLine="420"/>
      </w:pPr>
      <w:r>
        <w:rPr>
          <w:rFonts w:hint="eastAsia"/>
        </w:rPr>
        <w:t>接地导电带间的距离不得大于300 mm。</w:t>
      </w:r>
    </w:p>
    <w:p w14:paraId="6426A811" w14:textId="77777777" w:rsidR="00836BE3" w:rsidRDefault="00836BE3" w:rsidP="00836BE3">
      <w:pPr>
        <w:pStyle w:val="affffb"/>
        <w:ind w:firstLine="420"/>
      </w:pPr>
      <w:r>
        <w:rPr>
          <w:rFonts w:hint="eastAsia"/>
        </w:rPr>
        <w:t>参考接地平面后侧的接地导电带的最大长宽比应为7:1。</w:t>
      </w:r>
    </w:p>
    <w:p w14:paraId="3A0A7DC0" w14:textId="77777777" w:rsidR="00836BE3" w:rsidRDefault="00836BE3" w:rsidP="00836BE3">
      <w:pPr>
        <w:pStyle w:val="affe"/>
        <w:spacing w:before="120" w:after="120"/>
      </w:pPr>
      <w:bookmarkStart w:id="85" w:name="_Toc199406654"/>
      <w:bookmarkStart w:id="86" w:name="_Toc199409994"/>
      <w:bookmarkStart w:id="87" w:name="_Toc199335746"/>
      <w:bookmarkStart w:id="88" w:name="_Toc199409844"/>
      <w:bookmarkStart w:id="89" w:name="_Toc199494171"/>
      <w:bookmarkStart w:id="90" w:name="_Toc199494239"/>
      <w:bookmarkStart w:id="91" w:name="_Toc199952111"/>
      <w:r>
        <w:rPr>
          <w:rFonts w:hint="eastAsia"/>
        </w:rPr>
        <w:t>电源和人工网络AN</w:t>
      </w:r>
      <w:bookmarkEnd w:id="85"/>
      <w:bookmarkEnd w:id="86"/>
      <w:bookmarkEnd w:id="87"/>
      <w:bookmarkEnd w:id="88"/>
      <w:bookmarkEnd w:id="89"/>
      <w:bookmarkEnd w:id="90"/>
      <w:bookmarkEnd w:id="91"/>
    </w:p>
    <w:p w14:paraId="3F8705F8" w14:textId="77777777" w:rsidR="00836BE3" w:rsidRDefault="00836BE3" w:rsidP="00836BE3">
      <w:pPr>
        <w:pStyle w:val="affffb"/>
        <w:ind w:firstLine="420"/>
      </w:pPr>
      <w:r>
        <w:rPr>
          <w:rFonts w:hint="eastAsia"/>
        </w:rPr>
        <w:t>本文件测试方法中每一个EUT电源线正极都应经过AN与供电电源相连。AN的标称电感为5 μH，其阻抗特性及示意图详见GB/T 18655-2025中附录E。</w:t>
      </w:r>
    </w:p>
    <w:p w14:paraId="39FCBF0E" w14:textId="77777777" w:rsidR="00836BE3" w:rsidRDefault="00836BE3" w:rsidP="00836BE3">
      <w:pPr>
        <w:pStyle w:val="affffb"/>
        <w:ind w:firstLine="420"/>
      </w:pPr>
      <w:r>
        <w:rPr>
          <w:rFonts w:hint="eastAsia"/>
        </w:rPr>
        <w:t>磁场发射根据预定的EUT在车辆上的安装情况进行布置，人体防护应采用近端接地的方式进行布置：</w:t>
      </w:r>
    </w:p>
    <w:p w14:paraId="303A4C43" w14:textId="77777777" w:rsidR="00836BE3" w:rsidRDefault="00836BE3" w:rsidP="00836BE3">
      <w:pPr>
        <w:pStyle w:val="af2"/>
        <w:tabs>
          <w:tab w:val="left" w:pos="851"/>
          <w:tab w:val="left" w:pos="4395"/>
        </w:tabs>
      </w:pPr>
      <w:r>
        <w:rPr>
          <w:rFonts w:hint="eastAsia"/>
        </w:rPr>
        <w:t>EUT 远端接地（</w:t>
      </w:r>
      <w:proofErr w:type="gramStart"/>
      <w:r>
        <w:rPr>
          <w:rFonts w:hint="eastAsia"/>
        </w:rPr>
        <w:t>指车辆</w:t>
      </w:r>
      <w:proofErr w:type="gramEnd"/>
      <w:r>
        <w:rPr>
          <w:rFonts w:hint="eastAsia"/>
        </w:rPr>
        <w:t>电源回线大于 200 mm）：使用两个 AN，其中一个接电源正极线，另一个接电源回线；</w:t>
      </w:r>
    </w:p>
    <w:p w14:paraId="478C6774" w14:textId="77777777" w:rsidR="00836BE3" w:rsidRDefault="00836BE3" w:rsidP="00836BE3">
      <w:pPr>
        <w:pStyle w:val="af2"/>
        <w:tabs>
          <w:tab w:val="left" w:pos="851"/>
          <w:tab w:val="left" w:pos="4395"/>
        </w:tabs>
      </w:pPr>
      <w:r>
        <w:rPr>
          <w:rFonts w:hint="eastAsia"/>
        </w:rPr>
        <w:t>EUT 近端接地（</w:t>
      </w:r>
      <w:proofErr w:type="gramStart"/>
      <w:r>
        <w:rPr>
          <w:rFonts w:hint="eastAsia"/>
        </w:rPr>
        <w:t>指车辆</w:t>
      </w:r>
      <w:proofErr w:type="gramEnd"/>
      <w:r>
        <w:rPr>
          <w:rFonts w:hint="eastAsia"/>
        </w:rPr>
        <w:t>电源回线小于或等于 200 mm）：使用一个 AN，用到电源正极线上。AN应直接安装在参考接地平面上。AN的外壳应与参考接地平面搭接。AN的测量端口地与参考接地平面间的直流电阻应不超过2.5 mΩ。</w:t>
      </w:r>
    </w:p>
    <w:p w14:paraId="7069A10F" w14:textId="77777777" w:rsidR="00836BE3" w:rsidRDefault="00836BE3" w:rsidP="00836BE3">
      <w:pPr>
        <w:pStyle w:val="affffb"/>
        <w:ind w:firstLine="420"/>
      </w:pPr>
      <w:r>
        <w:rPr>
          <w:rFonts w:hint="eastAsia"/>
        </w:rPr>
        <w:t>在电源和 AN之间的电源回线应与参考接地平面相连。</w:t>
      </w:r>
    </w:p>
    <w:p w14:paraId="1F54A713" w14:textId="77777777" w:rsidR="00836BE3" w:rsidRDefault="00836BE3" w:rsidP="00836BE3">
      <w:pPr>
        <w:pStyle w:val="affe"/>
        <w:spacing w:before="120" w:after="120"/>
      </w:pPr>
      <w:bookmarkStart w:id="92" w:name="_Toc199335747"/>
      <w:bookmarkStart w:id="93" w:name="_Toc199494172"/>
      <w:bookmarkStart w:id="94" w:name="_Toc199409995"/>
      <w:bookmarkStart w:id="95" w:name="_Toc199406655"/>
      <w:bookmarkStart w:id="96" w:name="_Toc199409845"/>
      <w:bookmarkStart w:id="97" w:name="_Toc199494240"/>
      <w:bookmarkStart w:id="98" w:name="_Toc199952112"/>
      <w:r>
        <w:rPr>
          <w:rFonts w:hint="eastAsia"/>
        </w:rPr>
        <w:t>测试探头和天线</w:t>
      </w:r>
      <w:bookmarkEnd w:id="92"/>
      <w:bookmarkEnd w:id="93"/>
      <w:bookmarkEnd w:id="94"/>
      <w:bookmarkEnd w:id="95"/>
      <w:bookmarkEnd w:id="96"/>
      <w:bookmarkEnd w:id="97"/>
      <w:bookmarkEnd w:id="98"/>
    </w:p>
    <w:p w14:paraId="0D9A49AA" w14:textId="77777777" w:rsidR="00836BE3" w:rsidRDefault="00836BE3" w:rsidP="00836BE3">
      <w:pPr>
        <w:pStyle w:val="affffb"/>
        <w:spacing w:before="120" w:after="120"/>
        <w:ind w:firstLineChars="0" w:firstLine="0"/>
      </w:pPr>
      <w:r w:rsidRPr="00836BE3">
        <w:rPr>
          <w:rFonts w:ascii="黑体" w:eastAsia="黑体" w:hint="eastAsia"/>
          <w:noProof w:val="0"/>
        </w:rPr>
        <w:t xml:space="preserve">4.3.3.1 </w:t>
      </w:r>
      <w:r>
        <w:rPr>
          <w:rFonts w:hint="eastAsia"/>
        </w:rPr>
        <w:t>测试探头</w:t>
      </w:r>
    </w:p>
    <w:p w14:paraId="7308B65A" w14:textId="77777777" w:rsidR="00836BE3" w:rsidRDefault="00836BE3" w:rsidP="00836BE3">
      <w:pPr>
        <w:pStyle w:val="affffb"/>
        <w:ind w:firstLine="420"/>
      </w:pPr>
      <w:r>
        <w:rPr>
          <w:rFonts w:hint="eastAsia"/>
        </w:rPr>
        <w:t>测试探头应满足GB/T 37130-2018中4.5的要求。</w:t>
      </w:r>
    </w:p>
    <w:p w14:paraId="3048925B" w14:textId="2E204207" w:rsidR="00836BE3" w:rsidRDefault="00836BE3" w:rsidP="00836BE3">
      <w:pPr>
        <w:pStyle w:val="affffb"/>
        <w:spacing w:before="120" w:after="120"/>
        <w:ind w:firstLineChars="0" w:firstLine="0"/>
      </w:pPr>
      <w:r w:rsidRPr="00836BE3">
        <w:rPr>
          <w:rFonts w:ascii="黑体" w:eastAsia="黑体" w:hint="eastAsia"/>
          <w:noProof w:val="0"/>
        </w:rPr>
        <w:t>4.3.3.2</w:t>
      </w:r>
      <w:r>
        <w:rPr>
          <w:rFonts w:hint="eastAsia"/>
        </w:rPr>
        <w:t xml:space="preserve"> 测试天线</w:t>
      </w:r>
    </w:p>
    <w:p w14:paraId="6B238A0B" w14:textId="77777777" w:rsidR="00836BE3" w:rsidRDefault="00836BE3" w:rsidP="00836BE3">
      <w:pPr>
        <w:pStyle w:val="affffb"/>
        <w:ind w:firstLine="420"/>
      </w:pPr>
      <w:r>
        <w:rPr>
          <w:rFonts w:hint="eastAsia"/>
        </w:rPr>
        <w:t>对于磁场发射（20Hz</w:t>
      </w:r>
      <w:r>
        <w:rPr>
          <w:rFonts w:ascii="等线" w:eastAsia="等线" w:hAnsi="等线" w:hint="eastAsia"/>
        </w:rPr>
        <w:t>～</w:t>
      </w:r>
      <w:r>
        <w:rPr>
          <w:rFonts w:hint="eastAsia"/>
        </w:rPr>
        <w:t>200kHz）测量，静电屏蔽环天线直径为13.3cm、匝数为36匝、导线直流电阻为5Ω</w:t>
      </w:r>
      <w:r>
        <w:rPr>
          <w:rFonts w:hAnsi="宋体" w:cs="宋体" w:hint="eastAsia"/>
        </w:rPr>
        <w:t>～10</w:t>
      </w:r>
      <w:r>
        <w:rPr>
          <w:rFonts w:hint="eastAsia"/>
        </w:rPr>
        <w:t>Ω。</w:t>
      </w:r>
    </w:p>
    <w:p w14:paraId="526F3C1C" w14:textId="4D73B1CB" w:rsidR="00836BE3" w:rsidRDefault="00836BE3" w:rsidP="00B813A9">
      <w:pPr>
        <w:pStyle w:val="affffb"/>
        <w:ind w:firstLine="420"/>
      </w:pPr>
      <w:r>
        <w:rPr>
          <w:rFonts w:hint="eastAsia"/>
        </w:rPr>
        <w:t>对于磁场发射（150kHz</w:t>
      </w:r>
      <w:r>
        <w:rPr>
          <w:rFonts w:ascii="等线" w:eastAsia="等线" w:hAnsi="等线" w:hint="eastAsia"/>
        </w:rPr>
        <w:t>～</w:t>
      </w:r>
      <w:r>
        <w:rPr>
          <w:rFonts w:hint="eastAsia"/>
        </w:rPr>
        <w:t>30MHz）测量，静电屏蔽环形天线应满足GB/T 6113.104要求，直径为60cm。</w:t>
      </w:r>
    </w:p>
    <w:p w14:paraId="4BDC3D53" w14:textId="5B06C565" w:rsidR="00836BE3" w:rsidRDefault="00836BE3" w:rsidP="00836BE3">
      <w:pPr>
        <w:pStyle w:val="affe"/>
        <w:spacing w:before="120" w:after="120"/>
      </w:pPr>
      <w:bookmarkStart w:id="99" w:name="_Toc199335748"/>
      <w:bookmarkStart w:id="100" w:name="_Toc199494173"/>
      <w:bookmarkStart w:id="101" w:name="_Toc199494241"/>
      <w:bookmarkStart w:id="102" w:name="_Toc199406656"/>
      <w:bookmarkStart w:id="103" w:name="_Toc199409996"/>
      <w:bookmarkStart w:id="104" w:name="_Toc199409846"/>
      <w:bookmarkStart w:id="105" w:name="_Toc199952113"/>
      <w:r>
        <w:rPr>
          <w:rFonts w:hint="eastAsia"/>
        </w:rPr>
        <w:t>参数设置</w:t>
      </w:r>
      <w:bookmarkEnd w:id="99"/>
      <w:bookmarkEnd w:id="100"/>
      <w:bookmarkEnd w:id="101"/>
      <w:bookmarkEnd w:id="102"/>
      <w:bookmarkEnd w:id="103"/>
      <w:bookmarkEnd w:id="104"/>
      <w:bookmarkEnd w:id="105"/>
    </w:p>
    <w:p w14:paraId="180D107C" w14:textId="77777777" w:rsidR="00836BE3" w:rsidRDefault="00836BE3" w:rsidP="00836BE3">
      <w:pPr>
        <w:pStyle w:val="afff"/>
        <w:spacing w:before="120" w:after="120"/>
      </w:pPr>
      <w:bookmarkStart w:id="106" w:name="_Toc199409847"/>
      <w:bookmarkStart w:id="107" w:name="_Toc199494174"/>
      <w:bookmarkStart w:id="108" w:name="_Toc199494242"/>
      <w:bookmarkStart w:id="109" w:name="_Toc199406657"/>
      <w:bookmarkStart w:id="110" w:name="_Toc199409997"/>
      <w:bookmarkStart w:id="111" w:name="_Toc199952114"/>
      <w:r>
        <w:rPr>
          <w:rFonts w:hint="eastAsia"/>
        </w:rPr>
        <w:t>人体防护（10Hz～400kHz）</w:t>
      </w:r>
      <w:bookmarkEnd w:id="106"/>
      <w:bookmarkEnd w:id="107"/>
      <w:bookmarkEnd w:id="108"/>
      <w:bookmarkEnd w:id="109"/>
      <w:bookmarkEnd w:id="110"/>
      <w:bookmarkEnd w:id="111"/>
    </w:p>
    <w:p w14:paraId="483E1513" w14:textId="77777777" w:rsidR="00836BE3" w:rsidRDefault="00836BE3" w:rsidP="00836BE3">
      <w:pPr>
        <w:pStyle w:val="affffb"/>
        <w:ind w:firstLine="420"/>
      </w:pPr>
      <w:r>
        <w:rPr>
          <w:rFonts w:hint="eastAsia"/>
        </w:rPr>
        <w:t>人体防护测试设备应满足表1的要求。</w:t>
      </w:r>
    </w:p>
    <w:p w14:paraId="10BB644E" w14:textId="77777777" w:rsidR="00836BE3" w:rsidRDefault="00836BE3" w:rsidP="00836BE3">
      <w:pPr>
        <w:pStyle w:val="aff2"/>
        <w:spacing w:before="120" w:after="120"/>
      </w:pPr>
      <w:bookmarkStart w:id="112" w:name="_Toc199410032"/>
      <w:bookmarkStart w:id="113" w:name="_Toc199494209"/>
      <w:bookmarkStart w:id="114" w:name="_Toc199409876"/>
      <w:bookmarkStart w:id="115" w:name="_Toc199494277"/>
      <w:bookmarkStart w:id="116" w:name="_Toc199952149"/>
      <w:r>
        <w:rPr>
          <w:rFonts w:hint="eastAsia"/>
        </w:rPr>
        <w:t>频率分辨率最低要求</w:t>
      </w:r>
      <w:bookmarkEnd w:id="112"/>
      <w:bookmarkEnd w:id="113"/>
      <w:bookmarkEnd w:id="114"/>
      <w:bookmarkEnd w:id="115"/>
      <w:bookmarkEnd w:id="116"/>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836BE3" w14:paraId="49BD8B20" w14:textId="77777777" w:rsidTr="00375217">
        <w:trPr>
          <w:trHeight w:val="20"/>
          <w:tblHeader/>
          <w:jc w:val="center"/>
        </w:trPr>
        <w:tc>
          <w:tcPr>
            <w:tcW w:w="4667" w:type="dxa"/>
            <w:tcBorders>
              <w:top w:val="single" w:sz="8" w:space="0" w:color="auto"/>
              <w:bottom w:val="single" w:sz="8" w:space="0" w:color="auto"/>
            </w:tcBorders>
            <w:shd w:val="clear" w:color="auto" w:fill="auto"/>
          </w:tcPr>
          <w:p w14:paraId="0003B51E" w14:textId="77777777" w:rsidR="00836BE3" w:rsidRDefault="00836BE3" w:rsidP="00375217">
            <w:pPr>
              <w:pStyle w:val="afffffffff9"/>
            </w:pPr>
            <w:r>
              <w:rPr>
                <w:rFonts w:hint="eastAsia"/>
              </w:rPr>
              <w:t>频率</w:t>
            </w:r>
            <m:oMath>
              <m:r>
                <w:rPr>
                  <w:rFonts w:ascii="Cambria Math" w:hAnsi="Cambria Math" w:hint="eastAsia"/>
                </w:rPr>
                <m:t>f</m:t>
              </m:r>
            </m:oMath>
          </w:p>
        </w:tc>
        <w:tc>
          <w:tcPr>
            <w:tcW w:w="4667" w:type="dxa"/>
            <w:tcBorders>
              <w:top w:val="single" w:sz="8" w:space="0" w:color="auto"/>
              <w:bottom w:val="single" w:sz="8" w:space="0" w:color="auto"/>
            </w:tcBorders>
            <w:shd w:val="clear" w:color="auto" w:fill="auto"/>
          </w:tcPr>
          <w:p w14:paraId="2947FCE4" w14:textId="77777777" w:rsidR="00836BE3" w:rsidRDefault="00836BE3" w:rsidP="00375217">
            <w:pPr>
              <w:pStyle w:val="afffffffff9"/>
            </w:pPr>
            <w:r>
              <w:rPr>
                <w:rFonts w:hint="eastAsia"/>
              </w:rPr>
              <w:t>频率分辨率</w:t>
            </w:r>
          </w:p>
        </w:tc>
      </w:tr>
      <w:tr w:rsidR="00836BE3" w14:paraId="268938B3" w14:textId="77777777" w:rsidTr="00375217">
        <w:trPr>
          <w:trHeight w:val="20"/>
          <w:jc w:val="center"/>
        </w:trPr>
        <w:tc>
          <w:tcPr>
            <w:tcW w:w="4667" w:type="dxa"/>
            <w:tcBorders>
              <w:top w:val="single" w:sz="8" w:space="0" w:color="auto"/>
            </w:tcBorders>
            <w:shd w:val="clear" w:color="auto" w:fill="auto"/>
          </w:tcPr>
          <w:p w14:paraId="078F1931" w14:textId="77777777" w:rsidR="00836BE3" w:rsidRDefault="00836BE3" w:rsidP="00375217">
            <w:pPr>
              <w:pStyle w:val="afffffffff9"/>
            </w:pPr>
            <m:oMathPara>
              <m:oMath>
                <m:r>
                  <w:rPr>
                    <w:rFonts w:ascii="Cambria Math" w:hAnsi="Cambria Math" w:hint="eastAsia"/>
                  </w:rPr>
                  <m:t>10</m:t>
                </m:r>
                <m:r>
                  <m:rPr>
                    <m:sty m:val="p"/>
                  </m:rPr>
                  <w:rPr>
                    <w:rFonts w:ascii="Cambria Math" w:hAnsi="Cambria Math" w:hint="eastAsia"/>
                  </w:rPr>
                  <m:t xml:space="preserve"> Hz</m:t>
                </m:r>
                <m:r>
                  <w:rPr>
                    <w:rFonts w:ascii="Cambria Math" w:hAnsi="Cambria Math" w:hint="eastAsia"/>
                  </w:rPr>
                  <m:t>≤</m:t>
                </m:r>
                <m:r>
                  <w:rPr>
                    <w:rFonts w:ascii="Cambria Math" w:hAnsi="Cambria Math" w:hint="eastAsia"/>
                  </w:rPr>
                  <m:t xml:space="preserve"> f</m:t>
                </m:r>
                <m:r>
                  <w:rPr>
                    <w:rFonts w:ascii="Cambria Math" w:hAnsi="Cambria Math"/>
                  </w:rPr>
                  <m:t xml:space="preserve"> </m:t>
                </m:r>
                <m:r>
                  <w:rPr>
                    <w:rFonts w:ascii="Cambria Math" w:hAnsi="Cambria Math" w:hint="eastAsia"/>
                  </w:rPr>
                  <m:t>＜</m:t>
                </m:r>
                <m:r>
                  <w:rPr>
                    <w:rFonts w:ascii="Cambria Math" w:hAnsi="Cambria Math" w:hint="eastAsia"/>
                  </w:rPr>
                  <m:t xml:space="preserve"> 5</m:t>
                </m:r>
                <m:r>
                  <m:rPr>
                    <m:sty m:val="p"/>
                  </m:rPr>
                  <w:rPr>
                    <w:rFonts w:ascii="Cambria Math" w:hAnsi="Cambria Math" w:hint="eastAsia"/>
                  </w:rPr>
                  <m:t xml:space="preserve"> kHz</m:t>
                </m:r>
              </m:oMath>
            </m:oMathPara>
          </w:p>
        </w:tc>
        <w:tc>
          <w:tcPr>
            <w:tcW w:w="4667" w:type="dxa"/>
            <w:tcBorders>
              <w:top w:val="single" w:sz="8" w:space="0" w:color="auto"/>
            </w:tcBorders>
            <w:shd w:val="clear" w:color="auto" w:fill="auto"/>
          </w:tcPr>
          <w:p w14:paraId="17C61E68" w14:textId="77777777" w:rsidR="00836BE3" w:rsidRDefault="00836BE3" w:rsidP="00375217">
            <w:pPr>
              <w:pStyle w:val="afffffffff9"/>
              <w:rPr>
                <w:rFonts w:ascii="Cambria Math" w:hAnsi="Cambria Math"/>
              </w:rPr>
            </w:pPr>
            <w:r>
              <w:rPr>
                <w:rFonts w:ascii="Cambria Math" w:hAnsi="Cambria Math" w:hint="eastAsia"/>
              </w:rPr>
              <w:t>≤</w:t>
            </w:r>
            <w:r>
              <w:rPr>
                <w:rFonts w:ascii="Cambria Math" w:hAnsi="Cambria Math"/>
              </w:rPr>
              <w:t>1 Hz</w:t>
            </w:r>
          </w:p>
        </w:tc>
      </w:tr>
      <w:tr w:rsidR="00836BE3" w14:paraId="6EBC3183" w14:textId="77777777" w:rsidTr="00375217">
        <w:trPr>
          <w:trHeight w:val="20"/>
          <w:jc w:val="center"/>
        </w:trPr>
        <w:tc>
          <w:tcPr>
            <w:tcW w:w="4667" w:type="dxa"/>
            <w:shd w:val="clear" w:color="auto" w:fill="auto"/>
          </w:tcPr>
          <w:p w14:paraId="7950F85A" w14:textId="77777777" w:rsidR="00836BE3" w:rsidRDefault="00836BE3" w:rsidP="00375217">
            <w:pPr>
              <w:pStyle w:val="afffffffff9"/>
            </w:pPr>
            <m:oMathPara>
              <m:oMath>
                <m:r>
                  <w:rPr>
                    <w:rFonts w:ascii="Cambria Math" w:hAnsi="Cambria Math" w:hint="eastAsia"/>
                  </w:rPr>
                  <m:t>5</m:t>
                </m:r>
                <m:r>
                  <m:rPr>
                    <m:sty m:val="p"/>
                  </m:rPr>
                  <w:rPr>
                    <w:rFonts w:ascii="Cambria Math" w:hAnsi="Cambria Math" w:hint="eastAsia"/>
                  </w:rPr>
                  <m:t xml:space="preserve"> kHz</m:t>
                </m:r>
                <m:r>
                  <w:rPr>
                    <w:rFonts w:ascii="Cambria Math" w:hAnsi="Cambria Math" w:hint="eastAsia"/>
                  </w:rPr>
                  <m:t>≤</m:t>
                </m:r>
                <m:r>
                  <w:rPr>
                    <w:rFonts w:ascii="Cambria Math" w:hAnsi="Cambria Math" w:hint="eastAsia"/>
                  </w:rPr>
                  <m:t xml:space="preserve"> f </m:t>
                </m:r>
                <m:r>
                  <w:rPr>
                    <w:rFonts w:ascii="Cambria Math" w:hAnsi="Cambria Math" w:hint="eastAsia"/>
                  </w:rPr>
                  <m:t>＜</m:t>
                </m:r>
                <m:r>
                  <w:rPr>
                    <w:rFonts w:ascii="Cambria Math" w:hAnsi="Cambria Math" w:hint="eastAsia"/>
                  </w:rPr>
                  <m:t xml:space="preserve"> 50 </m:t>
                </m:r>
                <m:r>
                  <m:rPr>
                    <m:sty m:val="p"/>
                  </m:rPr>
                  <w:rPr>
                    <w:rFonts w:ascii="Cambria Math" w:hAnsi="Cambria Math" w:hint="eastAsia"/>
                  </w:rPr>
                  <m:t>kHz</m:t>
                </m:r>
              </m:oMath>
            </m:oMathPara>
          </w:p>
        </w:tc>
        <w:tc>
          <w:tcPr>
            <w:tcW w:w="4667" w:type="dxa"/>
            <w:shd w:val="clear" w:color="auto" w:fill="auto"/>
          </w:tcPr>
          <w:p w14:paraId="32547FEB" w14:textId="77777777" w:rsidR="00836BE3" w:rsidRDefault="00836BE3" w:rsidP="00375217">
            <w:pPr>
              <w:pStyle w:val="afffffffff9"/>
              <w:rPr>
                <w:rFonts w:ascii="Cambria Math" w:hAnsi="Cambria Math"/>
              </w:rPr>
            </w:pPr>
            <w:r>
              <w:rPr>
                <w:rFonts w:ascii="Cambria Math" w:hAnsi="Cambria Math" w:hint="eastAsia"/>
              </w:rPr>
              <w:t>≤</w:t>
            </w:r>
            <w:r>
              <w:rPr>
                <w:rFonts w:ascii="Cambria Math" w:hAnsi="Cambria Math" w:hint="eastAsia"/>
              </w:rPr>
              <w:t>5 Hz</w:t>
            </w:r>
          </w:p>
        </w:tc>
      </w:tr>
      <w:tr w:rsidR="00836BE3" w14:paraId="2270E919" w14:textId="77777777" w:rsidTr="00375217">
        <w:trPr>
          <w:trHeight w:val="20"/>
          <w:jc w:val="center"/>
        </w:trPr>
        <w:tc>
          <w:tcPr>
            <w:tcW w:w="4667" w:type="dxa"/>
            <w:shd w:val="clear" w:color="auto" w:fill="auto"/>
          </w:tcPr>
          <w:p w14:paraId="44C451F2" w14:textId="77777777" w:rsidR="00836BE3" w:rsidRDefault="00836BE3" w:rsidP="00375217">
            <w:pPr>
              <w:pStyle w:val="afffffffff9"/>
            </w:pPr>
            <m:oMathPara>
              <m:oMath>
                <m:r>
                  <w:rPr>
                    <w:rFonts w:ascii="Cambria Math" w:hAnsi="Cambria Math" w:hint="eastAsia"/>
                  </w:rPr>
                  <m:t xml:space="preserve">50 </m:t>
                </m:r>
                <m:r>
                  <m:rPr>
                    <m:sty m:val="p"/>
                  </m:rPr>
                  <w:rPr>
                    <w:rFonts w:ascii="Cambria Math" w:hAnsi="Cambria Math" w:hint="eastAsia"/>
                  </w:rPr>
                  <m:t>kHz</m:t>
                </m:r>
                <m:r>
                  <w:rPr>
                    <w:rFonts w:ascii="Cambria Math" w:hAnsi="Cambria Math" w:hint="eastAsia"/>
                  </w:rPr>
                  <m:t>≤</m:t>
                </m:r>
                <m:r>
                  <w:rPr>
                    <w:rFonts w:ascii="Cambria Math" w:hAnsi="Cambria Math" w:hint="eastAsia"/>
                  </w:rPr>
                  <m:t xml:space="preserve"> f </m:t>
                </m:r>
                <m:r>
                  <w:rPr>
                    <w:rFonts w:ascii="Cambria Math" w:hAnsi="Cambria Math" w:hint="eastAsia"/>
                  </w:rPr>
                  <m:t>≤</m:t>
                </m:r>
                <m:r>
                  <w:rPr>
                    <w:rFonts w:ascii="Cambria Math" w:hAnsi="Cambria Math" w:hint="eastAsia"/>
                  </w:rPr>
                  <m:t xml:space="preserve"> 400 </m:t>
                </m:r>
                <m:r>
                  <m:rPr>
                    <m:sty m:val="p"/>
                  </m:rPr>
                  <w:rPr>
                    <w:rFonts w:ascii="Cambria Math" w:hAnsi="Cambria Math" w:hint="eastAsia"/>
                  </w:rPr>
                  <m:t>kHz</m:t>
                </m:r>
              </m:oMath>
            </m:oMathPara>
          </w:p>
        </w:tc>
        <w:tc>
          <w:tcPr>
            <w:tcW w:w="4667" w:type="dxa"/>
            <w:shd w:val="clear" w:color="auto" w:fill="auto"/>
          </w:tcPr>
          <w:p w14:paraId="3A88855C" w14:textId="77777777" w:rsidR="00836BE3" w:rsidRDefault="00836BE3" w:rsidP="00375217">
            <w:pPr>
              <w:pStyle w:val="afffffffff9"/>
              <w:rPr>
                <w:rFonts w:ascii="Cambria Math" w:hAnsi="Cambria Math"/>
              </w:rPr>
            </w:pPr>
            <w:r>
              <w:rPr>
                <w:rFonts w:ascii="Cambria Math" w:hAnsi="Cambria Math" w:hint="eastAsia"/>
              </w:rPr>
              <w:t>≤</w:t>
            </w:r>
            <w:r>
              <w:rPr>
                <w:rFonts w:ascii="Cambria Math" w:hAnsi="Cambria Math" w:hint="eastAsia"/>
              </w:rPr>
              <w:t>50 Hz</w:t>
            </w:r>
          </w:p>
        </w:tc>
      </w:tr>
    </w:tbl>
    <w:p w14:paraId="60AB3348" w14:textId="77777777" w:rsidR="00836BE3" w:rsidRDefault="00836BE3" w:rsidP="00836BE3">
      <w:pPr>
        <w:pStyle w:val="afff"/>
        <w:spacing w:before="120" w:after="120"/>
      </w:pPr>
      <w:bookmarkStart w:id="117" w:name="_Toc199406658"/>
      <w:bookmarkStart w:id="118" w:name="_Toc199409848"/>
      <w:bookmarkStart w:id="119" w:name="_Toc199409998"/>
      <w:bookmarkStart w:id="120" w:name="_Toc199494243"/>
      <w:bookmarkStart w:id="121" w:name="_Toc199494175"/>
      <w:bookmarkStart w:id="122" w:name="_Toc199952115"/>
      <w:r>
        <w:rPr>
          <w:rFonts w:hint="eastAsia"/>
        </w:rPr>
        <w:t>磁场发射（20Hz～200kHz）</w:t>
      </w:r>
      <w:bookmarkEnd w:id="117"/>
      <w:bookmarkEnd w:id="118"/>
      <w:bookmarkEnd w:id="119"/>
      <w:bookmarkEnd w:id="120"/>
      <w:bookmarkEnd w:id="121"/>
      <w:bookmarkEnd w:id="122"/>
    </w:p>
    <w:p w14:paraId="22DB2AC6" w14:textId="77777777" w:rsidR="00836BE3" w:rsidRDefault="00836BE3" w:rsidP="00836BE3">
      <w:pPr>
        <w:pStyle w:val="affffb"/>
        <w:ind w:firstLine="420"/>
      </w:pPr>
      <w:r>
        <w:rPr>
          <w:rFonts w:hint="eastAsia"/>
        </w:rPr>
        <w:t>接收机参数设置见表2。频谱仪(如使用)设置要求见表3。</w:t>
      </w:r>
    </w:p>
    <w:p w14:paraId="4D04AAB2" w14:textId="77777777" w:rsidR="00836BE3" w:rsidRDefault="00836BE3" w:rsidP="00836BE3">
      <w:pPr>
        <w:pStyle w:val="aff2"/>
        <w:spacing w:before="120" w:after="120"/>
        <w:ind w:firstLine="420"/>
      </w:pPr>
      <w:bookmarkStart w:id="123" w:name="_Toc199409877"/>
      <w:bookmarkStart w:id="124" w:name="_Toc199410033"/>
      <w:bookmarkStart w:id="125" w:name="_Toc199494210"/>
      <w:bookmarkStart w:id="126" w:name="_Toc199494278"/>
      <w:bookmarkStart w:id="127" w:name="_Toc199952150"/>
      <w:r>
        <w:rPr>
          <w:rFonts w:hint="eastAsia"/>
        </w:rPr>
        <w:t>磁场发射（20Hz～200kHz）接收机设置表</w:t>
      </w:r>
      <w:bookmarkEnd w:id="123"/>
      <w:bookmarkEnd w:id="124"/>
      <w:bookmarkEnd w:id="125"/>
      <w:bookmarkEnd w:id="126"/>
      <w:bookmarkEnd w:id="127"/>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47"/>
        <w:gridCol w:w="1131"/>
        <w:gridCol w:w="1131"/>
        <w:gridCol w:w="1132"/>
        <w:gridCol w:w="1131"/>
        <w:gridCol w:w="1131"/>
        <w:gridCol w:w="1131"/>
      </w:tblGrid>
      <w:tr w:rsidR="00836BE3" w14:paraId="34F53E5C" w14:textId="77777777" w:rsidTr="00375217">
        <w:trPr>
          <w:tblHeader/>
          <w:jc w:val="center"/>
        </w:trPr>
        <w:tc>
          <w:tcPr>
            <w:tcW w:w="2547" w:type="dxa"/>
            <w:vMerge w:val="restart"/>
            <w:tcBorders>
              <w:top w:val="single" w:sz="8" w:space="0" w:color="auto"/>
            </w:tcBorders>
            <w:shd w:val="clear" w:color="auto" w:fill="auto"/>
            <w:vAlign w:val="center"/>
          </w:tcPr>
          <w:p w14:paraId="4715546B" w14:textId="77777777" w:rsidR="00836BE3" w:rsidRDefault="00836BE3" w:rsidP="00375217">
            <w:pPr>
              <w:pStyle w:val="afffffffff9"/>
            </w:pPr>
            <w:r>
              <w:rPr>
                <w:rFonts w:hint="eastAsia"/>
              </w:rPr>
              <w:t>频率</w:t>
            </w:r>
            <m:oMath>
              <m:r>
                <w:rPr>
                  <w:rFonts w:ascii="Cambria Math" w:hAnsi="Cambria Math" w:hint="eastAsia"/>
                </w:rPr>
                <m:t>f</m:t>
              </m:r>
            </m:oMath>
          </w:p>
        </w:tc>
        <w:tc>
          <w:tcPr>
            <w:tcW w:w="3394" w:type="dxa"/>
            <w:gridSpan w:val="3"/>
            <w:tcBorders>
              <w:top w:val="single" w:sz="8" w:space="0" w:color="auto"/>
              <w:bottom w:val="single" w:sz="8" w:space="0" w:color="auto"/>
            </w:tcBorders>
            <w:shd w:val="clear" w:color="auto" w:fill="auto"/>
            <w:vAlign w:val="center"/>
          </w:tcPr>
          <w:p w14:paraId="185459FA" w14:textId="77777777" w:rsidR="00836BE3" w:rsidRDefault="00836BE3" w:rsidP="00375217">
            <w:pPr>
              <w:pStyle w:val="afffffffff9"/>
            </w:pPr>
            <w:r>
              <w:rPr>
                <w:rFonts w:hint="eastAsia"/>
              </w:rPr>
              <w:t>峰值、平均值检波器</w:t>
            </w:r>
          </w:p>
        </w:tc>
        <w:tc>
          <w:tcPr>
            <w:tcW w:w="3393" w:type="dxa"/>
            <w:gridSpan w:val="3"/>
            <w:tcBorders>
              <w:top w:val="single" w:sz="8" w:space="0" w:color="auto"/>
              <w:bottom w:val="single" w:sz="8" w:space="0" w:color="auto"/>
            </w:tcBorders>
            <w:shd w:val="clear" w:color="auto" w:fill="auto"/>
            <w:vAlign w:val="center"/>
          </w:tcPr>
          <w:p w14:paraId="770C7BC5" w14:textId="77777777" w:rsidR="00836BE3" w:rsidRDefault="00836BE3" w:rsidP="00375217">
            <w:pPr>
              <w:pStyle w:val="afffffffff9"/>
            </w:pPr>
            <w:r>
              <w:rPr>
                <w:rFonts w:hint="eastAsia"/>
              </w:rPr>
              <w:t>准峰值检波器</w:t>
            </w:r>
          </w:p>
        </w:tc>
      </w:tr>
      <w:tr w:rsidR="00836BE3" w14:paraId="4DC6BF5D" w14:textId="77777777" w:rsidTr="00375217">
        <w:trPr>
          <w:jc w:val="center"/>
        </w:trPr>
        <w:tc>
          <w:tcPr>
            <w:tcW w:w="2547" w:type="dxa"/>
            <w:vMerge/>
            <w:shd w:val="clear" w:color="auto" w:fill="auto"/>
            <w:vAlign w:val="center"/>
          </w:tcPr>
          <w:p w14:paraId="3F662AC3" w14:textId="77777777" w:rsidR="00836BE3" w:rsidRDefault="00836BE3" w:rsidP="00375217">
            <w:pPr>
              <w:pStyle w:val="afffffffff9"/>
            </w:pPr>
          </w:p>
        </w:tc>
        <w:tc>
          <w:tcPr>
            <w:tcW w:w="1131" w:type="dxa"/>
            <w:tcBorders>
              <w:top w:val="single" w:sz="8" w:space="0" w:color="auto"/>
            </w:tcBorders>
            <w:shd w:val="clear" w:color="auto" w:fill="auto"/>
            <w:vAlign w:val="center"/>
          </w:tcPr>
          <w:p w14:paraId="4D833E6D" w14:textId="77777777" w:rsidR="00836BE3" w:rsidRDefault="00836BE3" w:rsidP="00375217">
            <w:pPr>
              <w:pStyle w:val="afffffffff9"/>
            </w:pPr>
            <w:r>
              <w:rPr>
                <w:rFonts w:hint="eastAsia"/>
              </w:rPr>
              <w:t>带宽</w:t>
            </w:r>
          </w:p>
        </w:tc>
        <w:tc>
          <w:tcPr>
            <w:tcW w:w="1131" w:type="dxa"/>
            <w:tcBorders>
              <w:top w:val="single" w:sz="8" w:space="0" w:color="auto"/>
            </w:tcBorders>
            <w:shd w:val="clear" w:color="auto" w:fill="auto"/>
            <w:vAlign w:val="center"/>
          </w:tcPr>
          <w:p w14:paraId="3EFEAF4B" w14:textId="77777777" w:rsidR="00836BE3" w:rsidRDefault="00836BE3" w:rsidP="00375217">
            <w:pPr>
              <w:pStyle w:val="afffffffff9"/>
            </w:pPr>
            <w:r>
              <w:rPr>
                <w:rFonts w:hint="eastAsia"/>
              </w:rPr>
              <w:t>步长</w:t>
            </w:r>
          </w:p>
        </w:tc>
        <w:tc>
          <w:tcPr>
            <w:tcW w:w="1132" w:type="dxa"/>
            <w:tcBorders>
              <w:top w:val="single" w:sz="8" w:space="0" w:color="auto"/>
            </w:tcBorders>
            <w:shd w:val="clear" w:color="auto" w:fill="auto"/>
            <w:vAlign w:val="center"/>
          </w:tcPr>
          <w:p w14:paraId="4B97A5F7" w14:textId="77777777" w:rsidR="00836BE3" w:rsidRDefault="00836BE3" w:rsidP="00375217">
            <w:pPr>
              <w:pStyle w:val="afffffffff9"/>
            </w:pPr>
            <w:r>
              <w:rPr>
                <w:rFonts w:hint="eastAsia"/>
              </w:rPr>
              <w:t>驻留时间</w:t>
            </w:r>
          </w:p>
        </w:tc>
        <w:tc>
          <w:tcPr>
            <w:tcW w:w="1131" w:type="dxa"/>
            <w:tcBorders>
              <w:top w:val="single" w:sz="8" w:space="0" w:color="auto"/>
            </w:tcBorders>
            <w:shd w:val="clear" w:color="auto" w:fill="auto"/>
            <w:vAlign w:val="center"/>
          </w:tcPr>
          <w:p w14:paraId="13C6C6C8" w14:textId="77777777" w:rsidR="00836BE3" w:rsidRDefault="00836BE3" w:rsidP="00375217">
            <w:pPr>
              <w:pStyle w:val="afffffffff9"/>
            </w:pPr>
            <w:r>
              <w:rPr>
                <w:rFonts w:hint="eastAsia"/>
              </w:rPr>
              <w:t>带宽</w:t>
            </w:r>
          </w:p>
        </w:tc>
        <w:tc>
          <w:tcPr>
            <w:tcW w:w="1131" w:type="dxa"/>
            <w:tcBorders>
              <w:top w:val="single" w:sz="8" w:space="0" w:color="auto"/>
            </w:tcBorders>
            <w:shd w:val="clear" w:color="auto" w:fill="auto"/>
            <w:vAlign w:val="center"/>
          </w:tcPr>
          <w:p w14:paraId="4BC49629" w14:textId="77777777" w:rsidR="00836BE3" w:rsidRDefault="00836BE3" w:rsidP="00375217">
            <w:pPr>
              <w:pStyle w:val="afffffffff9"/>
            </w:pPr>
            <w:r>
              <w:rPr>
                <w:rFonts w:hint="eastAsia"/>
              </w:rPr>
              <w:t>步长</w:t>
            </w:r>
          </w:p>
        </w:tc>
        <w:tc>
          <w:tcPr>
            <w:tcW w:w="1131" w:type="dxa"/>
            <w:tcBorders>
              <w:top w:val="single" w:sz="8" w:space="0" w:color="auto"/>
            </w:tcBorders>
            <w:shd w:val="clear" w:color="auto" w:fill="auto"/>
            <w:vAlign w:val="center"/>
          </w:tcPr>
          <w:p w14:paraId="4FC182E1" w14:textId="77777777" w:rsidR="00836BE3" w:rsidRDefault="00836BE3" w:rsidP="00375217">
            <w:pPr>
              <w:pStyle w:val="afffffffff9"/>
            </w:pPr>
            <w:r>
              <w:rPr>
                <w:rFonts w:hint="eastAsia"/>
              </w:rPr>
              <w:t>驻留时间</w:t>
            </w:r>
          </w:p>
        </w:tc>
      </w:tr>
      <w:tr w:rsidR="00836BE3" w14:paraId="3169C559" w14:textId="77777777" w:rsidTr="00375217">
        <w:trPr>
          <w:jc w:val="center"/>
        </w:trPr>
        <w:tc>
          <w:tcPr>
            <w:tcW w:w="2547" w:type="dxa"/>
            <w:shd w:val="clear" w:color="auto" w:fill="auto"/>
          </w:tcPr>
          <w:p w14:paraId="5CA83384" w14:textId="77777777" w:rsidR="00836BE3" w:rsidRDefault="00836BE3" w:rsidP="00375217">
            <w:pPr>
              <w:pStyle w:val="afffffffff9"/>
              <w:rPr>
                <w:rFonts w:ascii="Cambria Math" w:hAnsi="Cambria Math"/>
              </w:rPr>
            </w:pPr>
            <m:oMathPara>
              <m:oMath>
                <m:r>
                  <m:rPr>
                    <m:sty m:val="p"/>
                  </m:rPr>
                  <w:rPr>
                    <w:rFonts w:ascii="Cambria Math" w:hAnsi="Cambria Math"/>
                  </w:rPr>
                  <m:t xml:space="preserve">20 Hz ≤ </m:t>
                </m:r>
                <m:r>
                  <w:rPr>
                    <w:rFonts w:ascii="Cambria Math" w:hAnsi="Cambria Math"/>
                  </w:rPr>
                  <m:t>f</m:t>
                </m:r>
                <m:r>
                  <m:rPr>
                    <m:sty m:val="p"/>
                  </m:rPr>
                  <w:rPr>
                    <w:rFonts w:ascii="Cambria Math" w:hAnsi="Cambria Math"/>
                  </w:rPr>
                  <m:t xml:space="preserve"> </m:t>
                </m:r>
                <m:r>
                  <m:rPr>
                    <m:sty m:val="p"/>
                  </m:rPr>
                  <w:rPr>
                    <w:rFonts w:ascii="Cambria Math" w:hAnsi="Cambria Math"/>
                  </w:rPr>
                  <m:t>＜</m:t>
                </m:r>
                <m:r>
                  <m:rPr>
                    <m:sty m:val="p"/>
                  </m:rPr>
                  <w:rPr>
                    <w:rFonts w:ascii="Cambria Math" w:hAnsi="Cambria Math"/>
                  </w:rPr>
                  <m:t xml:space="preserve"> 1 kHz</m:t>
                </m:r>
              </m:oMath>
            </m:oMathPara>
          </w:p>
        </w:tc>
        <w:tc>
          <w:tcPr>
            <w:tcW w:w="1131" w:type="dxa"/>
            <w:shd w:val="clear" w:color="auto" w:fill="auto"/>
          </w:tcPr>
          <w:p w14:paraId="3BCD3BE6" w14:textId="77777777" w:rsidR="00836BE3" w:rsidRDefault="00836BE3" w:rsidP="00375217">
            <w:pPr>
              <w:pStyle w:val="afffffffff9"/>
              <w:rPr>
                <w:rFonts w:ascii="Cambria Math" w:hAnsi="Cambria Math"/>
              </w:rPr>
            </w:pPr>
            <w:r>
              <w:rPr>
                <w:rFonts w:ascii="Cambria Math" w:hAnsi="Cambria Math"/>
              </w:rPr>
              <w:t>10 Hz</w:t>
            </w:r>
          </w:p>
        </w:tc>
        <w:tc>
          <w:tcPr>
            <w:tcW w:w="1131" w:type="dxa"/>
            <w:shd w:val="clear" w:color="auto" w:fill="auto"/>
          </w:tcPr>
          <w:p w14:paraId="4B7FC471" w14:textId="77777777" w:rsidR="00836BE3" w:rsidRDefault="00836BE3" w:rsidP="00375217">
            <w:pPr>
              <w:pStyle w:val="afffffffff9"/>
              <w:rPr>
                <w:rFonts w:ascii="Cambria Math" w:hAnsi="Cambria Math"/>
              </w:rPr>
            </w:pPr>
            <w:r>
              <w:rPr>
                <w:rFonts w:ascii="Cambria Math" w:hAnsi="Cambria Math"/>
              </w:rPr>
              <w:t>5 Hz</w:t>
            </w:r>
          </w:p>
        </w:tc>
        <w:tc>
          <w:tcPr>
            <w:tcW w:w="1132" w:type="dxa"/>
            <w:shd w:val="clear" w:color="auto" w:fill="auto"/>
          </w:tcPr>
          <w:p w14:paraId="7F9FED60" w14:textId="77777777" w:rsidR="00836BE3" w:rsidRDefault="00836BE3" w:rsidP="00375217">
            <w:pPr>
              <w:pStyle w:val="afffffffff9"/>
              <w:rPr>
                <w:rFonts w:ascii="Cambria Math" w:hAnsi="Cambria Math"/>
              </w:rPr>
            </w:pPr>
            <w:r>
              <w:rPr>
                <w:rFonts w:ascii="Cambria Math" w:hAnsi="Cambria Math"/>
              </w:rPr>
              <w:t>≥100ms</w:t>
            </w:r>
          </w:p>
        </w:tc>
        <w:tc>
          <w:tcPr>
            <w:tcW w:w="1131" w:type="dxa"/>
            <w:shd w:val="clear" w:color="auto" w:fill="auto"/>
          </w:tcPr>
          <w:p w14:paraId="35628345" w14:textId="77777777" w:rsidR="00836BE3" w:rsidRDefault="00836BE3" w:rsidP="00375217">
            <w:pPr>
              <w:pStyle w:val="afffffffff9"/>
              <w:rPr>
                <w:rFonts w:ascii="Cambria Math" w:hAnsi="Cambria Math"/>
              </w:rPr>
            </w:pPr>
            <w:r>
              <w:rPr>
                <w:rFonts w:ascii="Cambria Math" w:hAnsi="Cambria Math"/>
              </w:rPr>
              <w:t>N/A</w:t>
            </w:r>
          </w:p>
        </w:tc>
        <w:tc>
          <w:tcPr>
            <w:tcW w:w="1131" w:type="dxa"/>
            <w:shd w:val="clear" w:color="auto" w:fill="auto"/>
          </w:tcPr>
          <w:p w14:paraId="1F52D099" w14:textId="77777777" w:rsidR="00836BE3" w:rsidRDefault="00836BE3" w:rsidP="00375217">
            <w:pPr>
              <w:pStyle w:val="afffffffff9"/>
              <w:rPr>
                <w:rFonts w:ascii="Cambria Math" w:hAnsi="Cambria Math"/>
              </w:rPr>
            </w:pPr>
            <w:r>
              <w:rPr>
                <w:rFonts w:ascii="Cambria Math" w:hAnsi="Cambria Math"/>
              </w:rPr>
              <w:t>N/A</w:t>
            </w:r>
          </w:p>
        </w:tc>
        <w:tc>
          <w:tcPr>
            <w:tcW w:w="1131" w:type="dxa"/>
            <w:shd w:val="clear" w:color="auto" w:fill="auto"/>
          </w:tcPr>
          <w:p w14:paraId="471951F4" w14:textId="77777777" w:rsidR="00836BE3" w:rsidRDefault="00836BE3" w:rsidP="00375217">
            <w:pPr>
              <w:pStyle w:val="afffffffff9"/>
              <w:rPr>
                <w:rFonts w:ascii="Cambria Math" w:hAnsi="Cambria Math"/>
              </w:rPr>
            </w:pPr>
            <w:r>
              <w:rPr>
                <w:rFonts w:ascii="Cambria Math" w:hAnsi="Cambria Math"/>
              </w:rPr>
              <w:t>N/A</w:t>
            </w:r>
          </w:p>
        </w:tc>
      </w:tr>
      <w:tr w:rsidR="00836BE3" w14:paraId="165CD5B5" w14:textId="77777777" w:rsidTr="00375217">
        <w:trPr>
          <w:jc w:val="center"/>
        </w:trPr>
        <w:tc>
          <w:tcPr>
            <w:tcW w:w="2547" w:type="dxa"/>
            <w:shd w:val="clear" w:color="auto" w:fill="auto"/>
          </w:tcPr>
          <w:p w14:paraId="41C4BAA7" w14:textId="77777777" w:rsidR="00836BE3" w:rsidRDefault="00836BE3" w:rsidP="00375217">
            <w:pPr>
              <w:pStyle w:val="afffffffff9"/>
              <w:rPr>
                <w:rFonts w:ascii="Cambria Math" w:hAnsi="Cambria Math"/>
              </w:rPr>
            </w:pPr>
            <m:oMathPara>
              <m:oMath>
                <m:r>
                  <m:rPr>
                    <m:sty m:val="p"/>
                  </m:rPr>
                  <w:rPr>
                    <w:rFonts w:ascii="Cambria Math" w:hAnsi="Cambria Math" w:hint="eastAsia"/>
                  </w:rPr>
                  <m:t>1 kHz</m:t>
                </m:r>
                <m:r>
                  <m:rPr>
                    <m:sty m:val="p"/>
                  </m:rPr>
                  <w:rPr>
                    <w:rFonts w:ascii="Cambria Math" w:hAnsi="Cambria Math" w:hint="eastAsia"/>
                  </w:rPr>
                  <m:t>≤</m:t>
                </m:r>
                <m:r>
                  <m:rPr>
                    <m:sty m:val="p"/>
                  </m:rPr>
                  <w:rPr>
                    <w:rFonts w:ascii="Cambria Math" w:hAnsi="Cambria Math" w:hint="eastAsia"/>
                  </w:rPr>
                  <m:t xml:space="preserve"> </m:t>
                </m:r>
                <m:r>
                  <w:rPr>
                    <w:rFonts w:ascii="Cambria Math" w:hAnsi="Cambria Math" w:hint="eastAsia"/>
                  </w:rPr>
                  <m:t>f</m:t>
                </m:r>
                <m:r>
                  <m:rPr>
                    <m:sty m:val="p"/>
                  </m:rPr>
                  <w:rPr>
                    <w:rFonts w:ascii="Cambria Math" w:hAnsi="Cambria Math" w:hint="eastAsia"/>
                  </w:rPr>
                  <m:t xml:space="preserve"> </m:t>
                </m:r>
                <m:r>
                  <m:rPr>
                    <m:sty m:val="p"/>
                  </m:rPr>
                  <w:rPr>
                    <w:rFonts w:ascii="Cambria Math" w:hAnsi="Cambria Math" w:hint="eastAsia"/>
                  </w:rPr>
                  <m:t>＜</m:t>
                </m:r>
                <m:r>
                  <m:rPr>
                    <m:sty m:val="p"/>
                  </m:rPr>
                  <w:rPr>
                    <w:rFonts w:ascii="Cambria Math" w:hAnsi="Cambria Math"/>
                  </w:rPr>
                  <m:t xml:space="preserve"> </m:t>
                </m:r>
                <m:r>
                  <m:rPr>
                    <m:sty m:val="p"/>
                  </m:rPr>
                  <w:rPr>
                    <w:rFonts w:ascii="Cambria Math" w:hAnsi="Cambria Math" w:hint="eastAsia"/>
                  </w:rPr>
                  <m:t>9 kHz</m:t>
                </m:r>
              </m:oMath>
            </m:oMathPara>
          </w:p>
        </w:tc>
        <w:tc>
          <w:tcPr>
            <w:tcW w:w="1131" w:type="dxa"/>
            <w:shd w:val="clear" w:color="auto" w:fill="auto"/>
          </w:tcPr>
          <w:p w14:paraId="333971E9" w14:textId="77777777" w:rsidR="00836BE3" w:rsidRDefault="00836BE3" w:rsidP="00375217">
            <w:pPr>
              <w:pStyle w:val="afffffffff9"/>
              <w:rPr>
                <w:rFonts w:ascii="Cambria Math" w:hAnsi="Cambria Math"/>
              </w:rPr>
            </w:pPr>
            <w:r>
              <w:rPr>
                <w:rFonts w:ascii="Cambria Math" w:hAnsi="Cambria Math"/>
              </w:rPr>
              <w:t>100 Hz</w:t>
            </w:r>
          </w:p>
        </w:tc>
        <w:tc>
          <w:tcPr>
            <w:tcW w:w="1131" w:type="dxa"/>
            <w:shd w:val="clear" w:color="auto" w:fill="auto"/>
          </w:tcPr>
          <w:p w14:paraId="3DD3B7EF" w14:textId="77777777" w:rsidR="00836BE3" w:rsidRDefault="00836BE3" w:rsidP="00375217">
            <w:pPr>
              <w:pStyle w:val="afffffffff9"/>
              <w:rPr>
                <w:rFonts w:ascii="Cambria Math" w:hAnsi="Cambria Math"/>
              </w:rPr>
            </w:pPr>
            <w:r>
              <w:rPr>
                <w:rFonts w:ascii="Cambria Math" w:hAnsi="Cambria Math"/>
              </w:rPr>
              <w:t>50 Hz</w:t>
            </w:r>
          </w:p>
        </w:tc>
        <w:tc>
          <w:tcPr>
            <w:tcW w:w="1132" w:type="dxa"/>
            <w:shd w:val="clear" w:color="auto" w:fill="auto"/>
          </w:tcPr>
          <w:p w14:paraId="7E441FD1" w14:textId="77777777" w:rsidR="00836BE3" w:rsidRDefault="00836BE3" w:rsidP="00375217">
            <w:pPr>
              <w:pStyle w:val="afffffffff9"/>
              <w:rPr>
                <w:rFonts w:ascii="Cambria Math" w:hAnsi="Cambria Math"/>
              </w:rPr>
            </w:pPr>
            <w:r>
              <w:rPr>
                <w:rFonts w:ascii="Cambria Math" w:hAnsi="Cambria Math"/>
              </w:rPr>
              <w:t>50ms</w:t>
            </w:r>
          </w:p>
        </w:tc>
        <w:tc>
          <w:tcPr>
            <w:tcW w:w="1131" w:type="dxa"/>
            <w:shd w:val="clear" w:color="auto" w:fill="auto"/>
          </w:tcPr>
          <w:p w14:paraId="16858685" w14:textId="77777777" w:rsidR="00836BE3" w:rsidRDefault="00836BE3" w:rsidP="00375217">
            <w:pPr>
              <w:pStyle w:val="afffffffff9"/>
              <w:rPr>
                <w:rFonts w:ascii="Cambria Math" w:hAnsi="Cambria Math"/>
              </w:rPr>
            </w:pPr>
            <w:r>
              <w:rPr>
                <w:rFonts w:ascii="Cambria Math" w:hAnsi="Cambria Math"/>
              </w:rPr>
              <w:t>N/A</w:t>
            </w:r>
          </w:p>
        </w:tc>
        <w:tc>
          <w:tcPr>
            <w:tcW w:w="1131" w:type="dxa"/>
            <w:shd w:val="clear" w:color="auto" w:fill="auto"/>
          </w:tcPr>
          <w:p w14:paraId="1B865DE2" w14:textId="77777777" w:rsidR="00836BE3" w:rsidRDefault="00836BE3" w:rsidP="00375217">
            <w:pPr>
              <w:pStyle w:val="afffffffff9"/>
              <w:rPr>
                <w:rFonts w:ascii="Cambria Math" w:hAnsi="Cambria Math"/>
              </w:rPr>
            </w:pPr>
            <w:r>
              <w:rPr>
                <w:rFonts w:ascii="Cambria Math" w:hAnsi="Cambria Math"/>
              </w:rPr>
              <w:t>N/A</w:t>
            </w:r>
          </w:p>
        </w:tc>
        <w:tc>
          <w:tcPr>
            <w:tcW w:w="1131" w:type="dxa"/>
            <w:shd w:val="clear" w:color="auto" w:fill="auto"/>
          </w:tcPr>
          <w:p w14:paraId="0CCC581C" w14:textId="77777777" w:rsidR="00836BE3" w:rsidRDefault="00836BE3" w:rsidP="00375217">
            <w:pPr>
              <w:pStyle w:val="afffffffff9"/>
              <w:rPr>
                <w:rFonts w:ascii="Cambria Math" w:hAnsi="Cambria Math"/>
              </w:rPr>
            </w:pPr>
            <w:r>
              <w:rPr>
                <w:rFonts w:ascii="Cambria Math" w:hAnsi="Cambria Math"/>
              </w:rPr>
              <w:t>N/A</w:t>
            </w:r>
          </w:p>
        </w:tc>
      </w:tr>
      <w:tr w:rsidR="00836BE3" w14:paraId="5E975988" w14:textId="77777777" w:rsidTr="00375217">
        <w:trPr>
          <w:jc w:val="center"/>
        </w:trPr>
        <w:tc>
          <w:tcPr>
            <w:tcW w:w="2547" w:type="dxa"/>
            <w:shd w:val="clear" w:color="auto" w:fill="auto"/>
          </w:tcPr>
          <w:p w14:paraId="027F48B0" w14:textId="77777777" w:rsidR="00836BE3" w:rsidRDefault="00836BE3" w:rsidP="00375217">
            <w:pPr>
              <w:pStyle w:val="afffffffff9"/>
              <w:rPr>
                <w:rFonts w:ascii="Cambria Math" w:hAnsi="Cambria Math"/>
              </w:rPr>
            </w:pPr>
            <m:oMathPara>
              <m:oMath>
                <m:r>
                  <m:rPr>
                    <m:sty m:val="p"/>
                  </m:rPr>
                  <w:rPr>
                    <w:rFonts w:ascii="Cambria Math" w:hAnsi="Cambria Math" w:hint="eastAsia"/>
                  </w:rPr>
                  <w:lastRenderedPageBreak/>
                  <m:t>9 kHz</m:t>
                </m:r>
                <m:r>
                  <m:rPr>
                    <m:sty m:val="p"/>
                  </m:rPr>
                  <w:rPr>
                    <w:rFonts w:ascii="Cambria Math" w:hAnsi="Cambria Math" w:hint="eastAsia"/>
                  </w:rPr>
                  <m:t>≤</m:t>
                </m:r>
                <m:r>
                  <m:rPr>
                    <m:sty m:val="p"/>
                  </m:rPr>
                  <w:rPr>
                    <w:rFonts w:ascii="Cambria Math" w:hAnsi="Cambria Math" w:hint="eastAsia"/>
                  </w:rPr>
                  <m:t xml:space="preserve"> </m:t>
                </m:r>
                <m:r>
                  <w:rPr>
                    <w:rFonts w:ascii="Cambria Math" w:hAnsi="Cambria Math" w:hint="eastAsia"/>
                  </w:rPr>
                  <m:t>f</m:t>
                </m:r>
                <m:r>
                  <m:rPr>
                    <m:sty m:val="p"/>
                  </m:rPr>
                  <w:rPr>
                    <w:rFonts w:ascii="Cambria Math" w:hAnsi="Cambria Math" w:hint="eastAsia"/>
                  </w:rPr>
                  <m:t xml:space="preserve"> </m:t>
                </m:r>
                <m:r>
                  <m:rPr>
                    <m:sty m:val="p"/>
                  </m:rPr>
                  <w:rPr>
                    <w:rFonts w:ascii="Cambria Math" w:hAnsi="Cambria Math" w:hint="eastAsia"/>
                  </w:rPr>
                  <m:t>＜</m:t>
                </m:r>
                <m:r>
                  <m:rPr>
                    <m:sty m:val="p"/>
                  </m:rPr>
                  <w:rPr>
                    <w:rFonts w:ascii="Cambria Math" w:hAnsi="Cambria Math" w:hint="eastAsia"/>
                  </w:rPr>
                  <m:t>150 kHz</m:t>
                </m:r>
              </m:oMath>
            </m:oMathPara>
          </w:p>
        </w:tc>
        <w:tc>
          <w:tcPr>
            <w:tcW w:w="1131" w:type="dxa"/>
            <w:shd w:val="clear" w:color="auto" w:fill="auto"/>
          </w:tcPr>
          <w:p w14:paraId="681449CC" w14:textId="77777777" w:rsidR="00836BE3" w:rsidRDefault="00836BE3" w:rsidP="00375217">
            <w:pPr>
              <w:pStyle w:val="afffffffff9"/>
              <w:rPr>
                <w:rFonts w:ascii="Cambria Math" w:hAnsi="Cambria Math"/>
              </w:rPr>
            </w:pPr>
            <w:r>
              <w:rPr>
                <w:rFonts w:ascii="Cambria Math" w:hAnsi="Cambria Math"/>
              </w:rPr>
              <w:t>200 Hz</w:t>
            </w:r>
          </w:p>
        </w:tc>
        <w:tc>
          <w:tcPr>
            <w:tcW w:w="1131" w:type="dxa"/>
            <w:shd w:val="clear" w:color="auto" w:fill="auto"/>
          </w:tcPr>
          <w:p w14:paraId="6D600A59" w14:textId="77777777" w:rsidR="00836BE3" w:rsidRDefault="00836BE3" w:rsidP="00375217">
            <w:pPr>
              <w:pStyle w:val="afffffffff9"/>
              <w:rPr>
                <w:rFonts w:ascii="Cambria Math" w:hAnsi="Cambria Math"/>
              </w:rPr>
            </w:pPr>
            <w:r>
              <w:rPr>
                <w:rFonts w:ascii="Cambria Math" w:hAnsi="Cambria Math"/>
              </w:rPr>
              <w:t>100 Hz</w:t>
            </w:r>
          </w:p>
        </w:tc>
        <w:tc>
          <w:tcPr>
            <w:tcW w:w="1132" w:type="dxa"/>
            <w:shd w:val="clear" w:color="auto" w:fill="auto"/>
          </w:tcPr>
          <w:p w14:paraId="1879F71D" w14:textId="77777777" w:rsidR="00836BE3" w:rsidRDefault="00836BE3" w:rsidP="00375217">
            <w:pPr>
              <w:pStyle w:val="afffffffff9"/>
              <w:rPr>
                <w:rFonts w:ascii="Cambria Math" w:hAnsi="Cambria Math"/>
              </w:rPr>
            </w:pPr>
            <w:r>
              <w:rPr>
                <w:rFonts w:ascii="Cambria Math" w:hAnsi="Cambria Math"/>
              </w:rPr>
              <w:t>50ms</w:t>
            </w:r>
          </w:p>
        </w:tc>
        <w:tc>
          <w:tcPr>
            <w:tcW w:w="1131" w:type="dxa"/>
            <w:shd w:val="clear" w:color="auto" w:fill="auto"/>
          </w:tcPr>
          <w:p w14:paraId="1A09D3E7" w14:textId="77777777" w:rsidR="00836BE3" w:rsidRDefault="00836BE3" w:rsidP="00375217">
            <w:pPr>
              <w:pStyle w:val="afffffffff9"/>
              <w:rPr>
                <w:rFonts w:ascii="Cambria Math" w:hAnsi="Cambria Math"/>
              </w:rPr>
            </w:pPr>
            <w:r>
              <w:rPr>
                <w:rFonts w:ascii="Cambria Math" w:hAnsi="Cambria Math"/>
              </w:rPr>
              <w:t>N/A</w:t>
            </w:r>
          </w:p>
        </w:tc>
        <w:tc>
          <w:tcPr>
            <w:tcW w:w="1131" w:type="dxa"/>
            <w:shd w:val="clear" w:color="auto" w:fill="auto"/>
          </w:tcPr>
          <w:p w14:paraId="0612F986" w14:textId="77777777" w:rsidR="00836BE3" w:rsidRDefault="00836BE3" w:rsidP="00375217">
            <w:pPr>
              <w:pStyle w:val="afffffffff9"/>
              <w:rPr>
                <w:rFonts w:ascii="Cambria Math" w:hAnsi="Cambria Math"/>
              </w:rPr>
            </w:pPr>
            <w:r>
              <w:rPr>
                <w:rFonts w:ascii="Cambria Math" w:hAnsi="Cambria Math"/>
              </w:rPr>
              <w:t>N/A</w:t>
            </w:r>
          </w:p>
        </w:tc>
        <w:tc>
          <w:tcPr>
            <w:tcW w:w="1131" w:type="dxa"/>
            <w:shd w:val="clear" w:color="auto" w:fill="auto"/>
          </w:tcPr>
          <w:p w14:paraId="20FB2A6D" w14:textId="77777777" w:rsidR="00836BE3" w:rsidRDefault="00836BE3" w:rsidP="00375217">
            <w:pPr>
              <w:pStyle w:val="afffffffff9"/>
              <w:rPr>
                <w:rFonts w:ascii="Cambria Math" w:hAnsi="Cambria Math"/>
              </w:rPr>
            </w:pPr>
            <w:r>
              <w:rPr>
                <w:rFonts w:ascii="Cambria Math" w:hAnsi="Cambria Math"/>
              </w:rPr>
              <w:t>N/A</w:t>
            </w:r>
          </w:p>
        </w:tc>
      </w:tr>
      <w:tr w:rsidR="00836BE3" w14:paraId="5640320F" w14:textId="77777777" w:rsidTr="00375217">
        <w:trPr>
          <w:jc w:val="center"/>
        </w:trPr>
        <w:tc>
          <w:tcPr>
            <w:tcW w:w="2547" w:type="dxa"/>
            <w:shd w:val="clear" w:color="auto" w:fill="auto"/>
          </w:tcPr>
          <w:p w14:paraId="6F52B09D" w14:textId="77777777" w:rsidR="00836BE3" w:rsidRDefault="00836BE3" w:rsidP="00375217">
            <w:pPr>
              <w:pStyle w:val="afffffffff9"/>
              <w:rPr>
                <w:rFonts w:ascii="Cambria Math" w:hAnsi="Cambria Math"/>
              </w:rPr>
            </w:pPr>
            <m:oMathPara>
              <m:oMath>
                <m:r>
                  <m:rPr>
                    <m:sty m:val="p"/>
                  </m:rPr>
                  <w:rPr>
                    <w:rFonts w:ascii="Cambria Math" w:hAnsi="Cambria Math" w:hint="eastAsia"/>
                  </w:rPr>
                  <m:t>150 kHz</m:t>
                </m:r>
                <m:r>
                  <m:rPr>
                    <m:sty m:val="p"/>
                  </m:rPr>
                  <w:rPr>
                    <w:rFonts w:ascii="Cambria Math" w:hAnsi="Cambria Math" w:hint="eastAsia"/>
                  </w:rPr>
                  <m:t>≤</m:t>
                </m:r>
                <m:r>
                  <m:rPr>
                    <m:sty m:val="p"/>
                  </m:rPr>
                  <w:rPr>
                    <w:rFonts w:ascii="Cambria Math" w:hAnsi="Cambria Math" w:hint="eastAsia"/>
                  </w:rPr>
                  <m:t xml:space="preserve"> </m:t>
                </m:r>
                <m:r>
                  <w:rPr>
                    <w:rFonts w:ascii="Cambria Math" w:hAnsi="Cambria Math" w:hint="eastAsia"/>
                  </w:rPr>
                  <m:t>f</m:t>
                </m:r>
                <m:r>
                  <m:rPr>
                    <m:sty m:val="p"/>
                  </m:rPr>
                  <w:rPr>
                    <w:rFonts w:ascii="Cambria Math" w:hAnsi="Cambria Math" w:hint="eastAsia"/>
                  </w:rPr>
                  <m:t xml:space="preserve"> </m:t>
                </m:r>
                <m:r>
                  <m:rPr>
                    <m:sty m:val="p"/>
                  </m:rPr>
                  <w:rPr>
                    <w:rFonts w:ascii="Cambria Math" w:hAnsi="Cambria Math" w:hint="eastAsia"/>
                  </w:rPr>
                  <m:t>≤</m:t>
                </m:r>
                <m:r>
                  <m:rPr>
                    <m:sty m:val="p"/>
                  </m:rPr>
                  <w:rPr>
                    <w:rFonts w:ascii="Cambria Math" w:hAnsi="Cambria Math" w:hint="eastAsia"/>
                  </w:rPr>
                  <m:t>200 kHz</m:t>
                </m:r>
              </m:oMath>
            </m:oMathPara>
          </w:p>
        </w:tc>
        <w:tc>
          <w:tcPr>
            <w:tcW w:w="1131" w:type="dxa"/>
            <w:shd w:val="clear" w:color="auto" w:fill="auto"/>
          </w:tcPr>
          <w:p w14:paraId="524E5AB0" w14:textId="77777777" w:rsidR="00836BE3" w:rsidRDefault="00836BE3" w:rsidP="00375217">
            <w:pPr>
              <w:pStyle w:val="afffffffff9"/>
              <w:rPr>
                <w:rFonts w:ascii="Cambria Math" w:hAnsi="Cambria Math"/>
              </w:rPr>
            </w:pPr>
            <w:r>
              <w:rPr>
                <w:rFonts w:ascii="Cambria Math" w:hAnsi="Cambria Math"/>
              </w:rPr>
              <w:t>9 kHz</w:t>
            </w:r>
          </w:p>
        </w:tc>
        <w:tc>
          <w:tcPr>
            <w:tcW w:w="1131" w:type="dxa"/>
            <w:shd w:val="clear" w:color="auto" w:fill="auto"/>
          </w:tcPr>
          <w:p w14:paraId="22FA0242" w14:textId="77777777" w:rsidR="00836BE3" w:rsidRDefault="00836BE3" w:rsidP="00375217">
            <w:pPr>
              <w:pStyle w:val="afffffffff9"/>
              <w:rPr>
                <w:rFonts w:ascii="Cambria Math" w:hAnsi="Cambria Math"/>
              </w:rPr>
            </w:pPr>
            <w:r>
              <w:rPr>
                <w:rFonts w:ascii="Cambria Math" w:hAnsi="Cambria Math"/>
              </w:rPr>
              <w:t>5 kHz</w:t>
            </w:r>
          </w:p>
        </w:tc>
        <w:tc>
          <w:tcPr>
            <w:tcW w:w="1132" w:type="dxa"/>
            <w:shd w:val="clear" w:color="auto" w:fill="auto"/>
          </w:tcPr>
          <w:p w14:paraId="6C355C2A" w14:textId="77777777" w:rsidR="00836BE3" w:rsidRDefault="00836BE3" w:rsidP="00375217">
            <w:pPr>
              <w:pStyle w:val="afffffffff9"/>
              <w:rPr>
                <w:rFonts w:ascii="Cambria Math" w:hAnsi="Cambria Math"/>
              </w:rPr>
            </w:pPr>
            <w:r>
              <w:rPr>
                <w:rFonts w:ascii="Cambria Math" w:hAnsi="Cambria Math"/>
              </w:rPr>
              <w:t>50ms</w:t>
            </w:r>
          </w:p>
        </w:tc>
        <w:tc>
          <w:tcPr>
            <w:tcW w:w="1131" w:type="dxa"/>
            <w:shd w:val="clear" w:color="auto" w:fill="auto"/>
          </w:tcPr>
          <w:p w14:paraId="561DAE51" w14:textId="77777777" w:rsidR="00836BE3" w:rsidRDefault="00836BE3" w:rsidP="00375217">
            <w:pPr>
              <w:pStyle w:val="afffffffff9"/>
              <w:rPr>
                <w:rFonts w:ascii="Cambria Math" w:hAnsi="Cambria Math"/>
              </w:rPr>
            </w:pPr>
            <w:r>
              <w:rPr>
                <w:rFonts w:ascii="Cambria Math" w:hAnsi="Cambria Math"/>
              </w:rPr>
              <w:t>9 kHz</w:t>
            </w:r>
          </w:p>
        </w:tc>
        <w:tc>
          <w:tcPr>
            <w:tcW w:w="1131" w:type="dxa"/>
            <w:shd w:val="clear" w:color="auto" w:fill="auto"/>
          </w:tcPr>
          <w:p w14:paraId="4BB54B64" w14:textId="77777777" w:rsidR="00836BE3" w:rsidRDefault="00836BE3" w:rsidP="00375217">
            <w:pPr>
              <w:pStyle w:val="afffffffff9"/>
              <w:rPr>
                <w:rFonts w:ascii="Cambria Math" w:hAnsi="Cambria Math"/>
              </w:rPr>
            </w:pPr>
            <w:r>
              <w:rPr>
                <w:rFonts w:ascii="Cambria Math" w:hAnsi="Cambria Math"/>
              </w:rPr>
              <w:t>5 kHz</w:t>
            </w:r>
          </w:p>
        </w:tc>
        <w:tc>
          <w:tcPr>
            <w:tcW w:w="1131" w:type="dxa"/>
            <w:shd w:val="clear" w:color="auto" w:fill="auto"/>
          </w:tcPr>
          <w:p w14:paraId="051A1FBC" w14:textId="77777777" w:rsidR="00836BE3" w:rsidRDefault="00836BE3" w:rsidP="00375217">
            <w:pPr>
              <w:pStyle w:val="afffffffff9"/>
              <w:rPr>
                <w:rFonts w:ascii="Cambria Math" w:hAnsi="Cambria Math"/>
              </w:rPr>
            </w:pPr>
            <w:r>
              <w:rPr>
                <w:rFonts w:ascii="Cambria Math" w:hAnsi="Cambria Math"/>
              </w:rPr>
              <w:t>1 s</w:t>
            </w:r>
          </w:p>
        </w:tc>
      </w:tr>
    </w:tbl>
    <w:p w14:paraId="77CD3D37" w14:textId="77777777" w:rsidR="00836BE3" w:rsidRDefault="00836BE3" w:rsidP="00836BE3">
      <w:pPr>
        <w:pStyle w:val="aff2"/>
        <w:spacing w:before="120" w:after="120"/>
      </w:pPr>
      <w:bookmarkStart w:id="128" w:name="_Toc199410034"/>
      <w:bookmarkStart w:id="129" w:name="_Toc199494279"/>
      <w:bookmarkStart w:id="130" w:name="_Toc199409878"/>
      <w:bookmarkStart w:id="131" w:name="_Toc199494211"/>
      <w:bookmarkStart w:id="132" w:name="_Toc199952151"/>
      <w:r>
        <w:rPr>
          <w:rFonts w:hint="eastAsia"/>
        </w:rPr>
        <w:t>磁场发射（20Hz～200kHz）频谱仪设置表</w:t>
      </w:r>
      <w:bookmarkEnd w:id="128"/>
      <w:bookmarkEnd w:id="129"/>
      <w:bookmarkEnd w:id="130"/>
      <w:bookmarkEnd w:id="131"/>
      <w:bookmarkEnd w:id="132"/>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836BE3" w14:paraId="589D491D" w14:textId="77777777" w:rsidTr="00375217">
        <w:trPr>
          <w:tblHeader/>
          <w:jc w:val="center"/>
        </w:trPr>
        <w:tc>
          <w:tcPr>
            <w:tcW w:w="3110" w:type="dxa"/>
            <w:tcBorders>
              <w:top w:val="single" w:sz="8" w:space="0" w:color="auto"/>
              <w:bottom w:val="single" w:sz="8" w:space="0" w:color="auto"/>
            </w:tcBorders>
            <w:shd w:val="clear" w:color="auto" w:fill="auto"/>
          </w:tcPr>
          <w:p w14:paraId="17B26A08" w14:textId="77777777" w:rsidR="00836BE3" w:rsidRDefault="00836BE3" w:rsidP="00375217">
            <w:pPr>
              <w:pStyle w:val="afffffffff9"/>
              <w:rPr>
                <w:highlight w:val="red"/>
              </w:rPr>
            </w:pPr>
            <w:r>
              <w:rPr>
                <w:rFonts w:hint="eastAsia"/>
              </w:rPr>
              <w:t>频率</w:t>
            </w:r>
            <m:oMath>
              <m:r>
                <w:rPr>
                  <w:rFonts w:ascii="Cambria Math" w:hAnsi="Cambria Math" w:hint="eastAsia"/>
                </w:rPr>
                <m:t>f</m:t>
              </m:r>
            </m:oMath>
          </w:p>
        </w:tc>
        <w:tc>
          <w:tcPr>
            <w:tcW w:w="3112" w:type="dxa"/>
            <w:tcBorders>
              <w:top w:val="single" w:sz="8" w:space="0" w:color="auto"/>
              <w:bottom w:val="single" w:sz="8" w:space="0" w:color="auto"/>
            </w:tcBorders>
            <w:shd w:val="clear" w:color="auto" w:fill="auto"/>
          </w:tcPr>
          <w:p w14:paraId="329A82E8" w14:textId="77777777" w:rsidR="00836BE3" w:rsidRDefault="00836BE3" w:rsidP="00375217">
            <w:pPr>
              <w:pStyle w:val="afffffffff9"/>
              <w:rPr>
                <w:highlight w:val="red"/>
              </w:rPr>
            </w:pPr>
            <w:r>
              <w:rPr>
                <w:rFonts w:ascii="Cambria Math" w:hAnsi="Cambria Math"/>
              </w:rPr>
              <w:t>6dB</w:t>
            </w:r>
            <w:r>
              <w:rPr>
                <w:rFonts w:hint="eastAsia"/>
              </w:rPr>
              <w:t>带宽</w:t>
            </w:r>
            <w:r>
              <w:rPr>
                <w:rFonts w:ascii="Cambria Math" w:hAnsi="Cambria Math"/>
              </w:rPr>
              <w:t>（</w:t>
            </w:r>
            <w:r>
              <w:rPr>
                <w:rFonts w:ascii="Cambria Math" w:hAnsi="Cambria Math"/>
              </w:rPr>
              <w:t>kHz</w:t>
            </w:r>
            <w:r>
              <w:rPr>
                <w:rFonts w:ascii="Cambria Math" w:hAnsi="Cambria Math"/>
              </w:rPr>
              <w:t>）</w:t>
            </w:r>
          </w:p>
        </w:tc>
        <w:tc>
          <w:tcPr>
            <w:tcW w:w="3112" w:type="dxa"/>
            <w:tcBorders>
              <w:top w:val="single" w:sz="8" w:space="0" w:color="auto"/>
              <w:bottom w:val="single" w:sz="8" w:space="0" w:color="auto"/>
            </w:tcBorders>
            <w:shd w:val="clear" w:color="auto" w:fill="auto"/>
          </w:tcPr>
          <w:p w14:paraId="6C9CDB7D" w14:textId="77777777" w:rsidR="00836BE3" w:rsidRDefault="00836BE3" w:rsidP="00375217">
            <w:pPr>
              <w:pStyle w:val="afffffffff9"/>
              <w:rPr>
                <w:highlight w:val="red"/>
              </w:rPr>
            </w:pPr>
            <w:r>
              <w:rPr>
                <w:rFonts w:hint="eastAsia"/>
              </w:rPr>
              <w:t>最小测量时间</w:t>
            </w:r>
          </w:p>
        </w:tc>
      </w:tr>
      <w:tr w:rsidR="00836BE3" w14:paraId="1A9EE0B3" w14:textId="77777777" w:rsidTr="00375217">
        <w:trPr>
          <w:jc w:val="center"/>
        </w:trPr>
        <w:tc>
          <w:tcPr>
            <w:tcW w:w="3110" w:type="dxa"/>
            <w:tcBorders>
              <w:top w:val="single" w:sz="8" w:space="0" w:color="auto"/>
            </w:tcBorders>
            <w:shd w:val="clear" w:color="auto" w:fill="auto"/>
          </w:tcPr>
          <w:p w14:paraId="250ABD5F" w14:textId="77777777" w:rsidR="00836BE3" w:rsidRDefault="00836BE3" w:rsidP="00375217">
            <w:pPr>
              <w:pStyle w:val="afffffffff9"/>
              <w:rPr>
                <w:rFonts w:ascii="Cambria Math" w:hAnsi="Cambria Math"/>
                <w:highlight w:val="red"/>
              </w:rPr>
            </w:pPr>
            <w:r>
              <w:rPr>
                <w:rFonts w:ascii="Cambria Math" w:hAnsi="Cambria Math"/>
              </w:rPr>
              <w:t>0.02 kHz</w:t>
            </w:r>
            <m:oMath>
              <m:r>
                <w:rPr>
                  <w:rFonts w:ascii="Cambria Math" w:hAnsi="Cambria Math"/>
                </w:rPr>
                <m:t xml:space="preserve">≤ f </m:t>
              </m:r>
              <m:r>
                <w:rPr>
                  <w:rFonts w:ascii="Cambria Math" w:hAnsi="Cambria Math"/>
                </w:rPr>
                <m:t>＜</m:t>
              </m:r>
              <m:r>
                <w:rPr>
                  <w:rFonts w:ascii="Cambria Math" w:hAnsi="Cambria Math"/>
                </w:rPr>
                <m:t xml:space="preserve"> </m:t>
              </m:r>
            </m:oMath>
            <w:r>
              <w:rPr>
                <w:rFonts w:ascii="Cambria Math" w:hAnsi="Cambria Math"/>
              </w:rPr>
              <w:t>1 kHz</w:t>
            </w:r>
          </w:p>
        </w:tc>
        <w:tc>
          <w:tcPr>
            <w:tcW w:w="3112" w:type="dxa"/>
            <w:tcBorders>
              <w:top w:val="single" w:sz="8" w:space="0" w:color="auto"/>
            </w:tcBorders>
            <w:shd w:val="clear" w:color="auto" w:fill="auto"/>
          </w:tcPr>
          <w:p w14:paraId="280FA534" w14:textId="77777777" w:rsidR="00836BE3" w:rsidRDefault="00836BE3" w:rsidP="00375217">
            <w:pPr>
              <w:pStyle w:val="afffffffff9"/>
              <w:rPr>
                <w:rFonts w:ascii="Cambria Math" w:hAnsi="Cambria Math"/>
                <w:highlight w:val="red"/>
              </w:rPr>
            </w:pPr>
            <w:r>
              <w:rPr>
                <w:rFonts w:ascii="Cambria Math" w:hAnsi="Cambria Math"/>
              </w:rPr>
              <w:t>0.01</w:t>
            </w:r>
          </w:p>
        </w:tc>
        <w:tc>
          <w:tcPr>
            <w:tcW w:w="3112" w:type="dxa"/>
            <w:tcBorders>
              <w:top w:val="single" w:sz="8" w:space="0" w:color="auto"/>
            </w:tcBorders>
            <w:shd w:val="clear" w:color="auto" w:fill="auto"/>
          </w:tcPr>
          <w:p w14:paraId="7B417E80" w14:textId="77777777" w:rsidR="00836BE3" w:rsidRDefault="00836BE3" w:rsidP="00375217">
            <w:pPr>
              <w:pStyle w:val="afffffffff9"/>
              <w:rPr>
                <w:rFonts w:ascii="Cambria Math" w:hAnsi="Cambria Math"/>
                <w:highlight w:val="red"/>
              </w:rPr>
            </w:pPr>
            <w:r>
              <w:rPr>
                <w:rFonts w:ascii="Cambria Math" w:hAnsi="Cambria Math"/>
              </w:rPr>
              <w:t>0.015 s/Hz</w:t>
            </w:r>
          </w:p>
        </w:tc>
      </w:tr>
      <w:tr w:rsidR="00836BE3" w14:paraId="374DE221" w14:textId="77777777" w:rsidTr="00375217">
        <w:trPr>
          <w:jc w:val="center"/>
        </w:trPr>
        <w:tc>
          <w:tcPr>
            <w:tcW w:w="3110" w:type="dxa"/>
            <w:shd w:val="clear" w:color="auto" w:fill="auto"/>
          </w:tcPr>
          <w:p w14:paraId="5C1EF197" w14:textId="77777777" w:rsidR="00836BE3" w:rsidRDefault="00836BE3" w:rsidP="00375217">
            <w:pPr>
              <w:pStyle w:val="afffffffff9"/>
              <w:rPr>
                <w:rFonts w:ascii="Cambria Math" w:hAnsi="Cambria Math"/>
                <w:highlight w:val="red"/>
              </w:rPr>
            </w:pPr>
            <w:r>
              <w:rPr>
                <w:rFonts w:ascii="Cambria Math" w:hAnsi="Cambria Math"/>
              </w:rPr>
              <w:t>1 kHz</w:t>
            </w:r>
            <m:oMath>
              <m:r>
                <w:rPr>
                  <w:rFonts w:ascii="Cambria Math" w:hAnsi="Cambria Math"/>
                </w:rPr>
                <m:t xml:space="preserve">≤ f </m:t>
              </m:r>
              <m:r>
                <w:rPr>
                  <w:rFonts w:ascii="Cambria Math" w:hAnsi="Cambria Math"/>
                </w:rPr>
                <m:t>＜</m:t>
              </m:r>
              <m:r>
                <w:rPr>
                  <w:rFonts w:ascii="Cambria Math" w:hAnsi="Cambria Math"/>
                </w:rPr>
                <m:t xml:space="preserve"> </m:t>
              </m:r>
            </m:oMath>
            <w:r>
              <w:rPr>
                <w:rFonts w:ascii="Cambria Math" w:hAnsi="Cambria Math"/>
              </w:rPr>
              <w:t>10 kHz</w:t>
            </w:r>
          </w:p>
        </w:tc>
        <w:tc>
          <w:tcPr>
            <w:tcW w:w="3112" w:type="dxa"/>
            <w:shd w:val="clear" w:color="auto" w:fill="auto"/>
          </w:tcPr>
          <w:p w14:paraId="2A272166" w14:textId="77777777" w:rsidR="00836BE3" w:rsidRDefault="00836BE3" w:rsidP="00375217">
            <w:pPr>
              <w:pStyle w:val="afffffffff9"/>
              <w:rPr>
                <w:rFonts w:ascii="Cambria Math" w:hAnsi="Cambria Math"/>
                <w:highlight w:val="red"/>
              </w:rPr>
            </w:pPr>
            <w:r>
              <w:rPr>
                <w:rFonts w:ascii="Cambria Math" w:hAnsi="Cambria Math"/>
              </w:rPr>
              <w:t>0.1</w:t>
            </w:r>
          </w:p>
        </w:tc>
        <w:tc>
          <w:tcPr>
            <w:tcW w:w="3112" w:type="dxa"/>
            <w:shd w:val="clear" w:color="auto" w:fill="auto"/>
          </w:tcPr>
          <w:p w14:paraId="3A38FCFA" w14:textId="77777777" w:rsidR="00836BE3" w:rsidRDefault="00836BE3" w:rsidP="00375217">
            <w:pPr>
              <w:pStyle w:val="afffffffff9"/>
              <w:rPr>
                <w:rFonts w:ascii="Cambria Math" w:hAnsi="Cambria Math"/>
                <w:highlight w:val="red"/>
              </w:rPr>
            </w:pPr>
            <w:r>
              <w:rPr>
                <w:rFonts w:ascii="Cambria Math" w:hAnsi="Cambria Math"/>
              </w:rPr>
              <w:t>0.2 s/kHz</w:t>
            </w:r>
          </w:p>
        </w:tc>
      </w:tr>
      <w:tr w:rsidR="00836BE3" w14:paraId="402ADD9C" w14:textId="77777777" w:rsidTr="00375217">
        <w:trPr>
          <w:jc w:val="center"/>
        </w:trPr>
        <w:tc>
          <w:tcPr>
            <w:tcW w:w="3110" w:type="dxa"/>
            <w:shd w:val="clear" w:color="auto" w:fill="auto"/>
          </w:tcPr>
          <w:p w14:paraId="41E8E7A0" w14:textId="77777777" w:rsidR="00836BE3" w:rsidRDefault="00836BE3" w:rsidP="00375217">
            <w:pPr>
              <w:pStyle w:val="afffffffff9"/>
              <w:rPr>
                <w:rFonts w:ascii="Cambria Math" w:hAnsi="Cambria Math"/>
                <w:highlight w:val="red"/>
              </w:rPr>
            </w:pPr>
            <w:r>
              <w:rPr>
                <w:rFonts w:ascii="Cambria Math" w:hAnsi="Cambria Math"/>
              </w:rPr>
              <w:t>10 kHz</w:t>
            </w:r>
            <m:oMath>
              <m:r>
                <w:rPr>
                  <w:rFonts w:ascii="Cambria Math" w:hAnsi="Cambria Math"/>
                </w:rPr>
                <m:t xml:space="preserve">≤ f </m:t>
              </m:r>
              <m:r>
                <w:rPr>
                  <w:rFonts w:ascii="Cambria Math" w:hAnsi="Cambria Math"/>
                </w:rPr>
                <m:t>＜</m:t>
              </m:r>
              <m:r>
                <w:rPr>
                  <w:rFonts w:ascii="Cambria Math" w:hAnsi="Cambria Math"/>
                </w:rPr>
                <m:t xml:space="preserve"> </m:t>
              </m:r>
            </m:oMath>
            <w:r>
              <w:rPr>
                <w:rFonts w:ascii="Cambria Math" w:hAnsi="Cambria Math"/>
              </w:rPr>
              <w:t>150 kHz</w:t>
            </w:r>
          </w:p>
        </w:tc>
        <w:tc>
          <w:tcPr>
            <w:tcW w:w="3112" w:type="dxa"/>
            <w:shd w:val="clear" w:color="auto" w:fill="auto"/>
          </w:tcPr>
          <w:p w14:paraId="1F0AC496" w14:textId="77777777" w:rsidR="00836BE3" w:rsidRDefault="00836BE3" w:rsidP="00375217">
            <w:pPr>
              <w:pStyle w:val="afffffffff9"/>
              <w:rPr>
                <w:rFonts w:ascii="Cambria Math" w:hAnsi="Cambria Math"/>
                <w:highlight w:val="red"/>
              </w:rPr>
            </w:pPr>
            <w:r>
              <w:rPr>
                <w:rFonts w:ascii="Cambria Math" w:hAnsi="Cambria Math"/>
              </w:rPr>
              <w:t>1</w:t>
            </w:r>
          </w:p>
        </w:tc>
        <w:tc>
          <w:tcPr>
            <w:tcW w:w="3112" w:type="dxa"/>
            <w:shd w:val="clear" w:color="auto" w:fill="auto"/>
          </w:tcPr>
          <w:p w14:paraId="7B2471B3" w14:textId="77777777" w:rsidR="00836BE3" w:rsidRDefault="00836BE3" w:rsidP="00375217">
            <w:pPr>
              <w:pStyle w:val="afffffffff9"/>
              <w:rPr>
                <w:rFonts w:ascii="Cambria Math" w:hAnsi="Cambria Math"/>
                <w:highlight w:val="red"/>
              </w:rPr>
            </w:pPr>
            <w:r>
              <w:rPr>
                <w:rFonts w:ascii="Cambria Math" w:hAnsi="Cambria Math"/>
              </w:rPr>
              <w:t>0.02 s/kHz</w:t>
            </w:r>
          </w:p>
        </w:tc>
      </w:tr>
      <w:tr w:rsidR="00836BE3" w14:paraId="086FA9F4" w14:textId="77777777" w:rsidTr="00375217">
        <w:trPr>
          <w:jc w:val="center"/>
        </w:trPr>
        <w:tc>
          <w:tcPr>
            <w:tcW w:w="3110" w:type="dxa"/>
            <w:shd w:val="clear" w:color="auto" w:fill="auto"/>
          </w:tcPr>
          <w:p w14:paraId="47846DA2" w14:textId="77777777" w:rsidR="00836BE3" w:rsidRDefault="00836BE3" w:rsidP="00375217">
            <w:pPr>
              <w:pStyle w:val="afffffffff9"/>
              <w:rPr>
                <w:rFonts w:ascii="Cambria Math" w:hAnsi="Cambria Math"/>
                <w:highlight w:val="red"/>
              </w:rPr>
            </w:pPr>
            <w:r>
              <w:rPr>
                <w:rFonts w:ascii="Cambria Math" w:hAnsi="Cambria Math"/>
              </w:rPr>
              <w:t>150 kHz</w:t>
            </w:r>
            <m:oMath>
              <m:r>
                <w:rPr>
                  <w:rFonts w:ascii="Cambria Math" w:hAnsi="Cambria Math"/>
                </w:rPr>
                <m:t xml:space="preserve">≤ f ≤ </m:t>
              </m:r>
            </m:oMath>
            <w:r>
              <w:rPr>
                <w:rFonts w:ascii="Cambria Math" w:hAnsi="Cambria Math"/>
              </w:rPr>
              <w:t>200 kHz</w:t>
            </w:r>
          </w:p>
        </w:tc>
        <w:tc>
          <w:tcPr>
            <w:tcW w:w="3112" w:type="dxa"/>
            <w:shd w:val="clear" w:color="auto" w:fill="auto"/>
          </w:tcPr>
          <w:p w14:paraId="3E6EB006" w14:textId="77777777" w:rsidR="00836BE3" w:rsidRDefault="00836BE3" w:rsidP="00375217">
            <w:pPr>
              <w:pStyle w:val="afffffffff9"/>
              <w:rPr>
                <w:rFonts w:ascii="Cambria Math" w:hAnsi="Cambria Math"/>
                <w:highlight w:val="red"/>
              </w:rPr>
            </w:pPr>
            <w:r>
              <w:rPr>
                <w:rFonts w:ascii="Cambria Math" w:hAnsi="Cambria Math"/>
              </w:rPr>
              <w:t>10</w:t>
            </w:r>
          </w:p>
        </w:tc>
        <w:tc>
          <w:tcPr>
            <w:tcW w:w="3112" w:type="dxa"/>
            <w:shd w:val="clear" w:color="auto" w:fill="auto"/>
          </w:tcPr>
          <w:p w14:paraId="3763BDA8" w14:textId="77777777" w:rsidR="00836BE3" w:rsidRDefault="00836BE3" w:rsidP="00375217">
            <w:pPr>
              <w:pStyle w:val="afffffffff9"/>
              <w:rPr>
                <w:rFonts w:ascii="Cambria Math" w:hAnsi="Cambria Math"/>
                <w:highlight w:val="red"/>
              </w:rPr>
            </w:pPr>
            <w:r>
              <w:rPr>
                <w:rFonts w:ascii="Cambria Math" w:hAnsi="Cambria Math"/>
              </w:rPr>
              <w:t>0.002 s/kHz</w:t>
            </w:r>
          </w:p>
        </w:tc>
      </w:tr>
      <w:tr w:rsidR="00836BE3" w14:paraId="75039899" w14:textId="77777777" w:rsidTr="00375217">
        <w:trPr>
          <w:jc w:val="center"/>
        </w:trPr>
        <w:tc>
          <w:tcPr>
            <w:tcW w:w="9334" w:type="dxa"/>
            <w:gridSpan w:val="3"/>
            <w:tcBorders>
              <w:top w:val="single" w:sz="8" w:space="0" w:color="auto"/>
              <w:bottom w:val="single" w:sz="8" w:space="0" w:color="auto"/>
            </w:tcBorders>
            <w:shd w:val="clear" w:color="auto" w:fill="auto"/>
            <w:vAlign w:val="center"/>
          </w:tcPr>
          <w:p w14:paraId="3ED7B9E7" w14:textId="77777777" w:rsidR="00836BE3" w:rsidRDefault="00836BE3" w:rsidP="00375217">
            <w:pPr>
              <w:pStyle w:val="afffffffff9"/>
              <w:ind w:firstLineChars="100" w:firstLine="180"/>
              <w:jc w:val="left"/>
              <w:rPr>
                <w:highlight w:val="red"/>
              </w:rPr>
            </w:pPr>
            <w:r>
              <w:rPr>
                <w:rFonts w:hint="eastAsia"/>
                <w:szCs w:val="18"/>
              </w:rPr>
              <w:t>注：</w:t>
            </w:r>
            <w:r>
              <w:rPr>
                <w:rFonts w:hint="eastAsia"/>
              </w:rPr>
              <w:t>可以用多次扫描替代，使用最大值保持功能且总扫描时间不小于以上规定的最小测量时间。</w:t>
            </w:r>
          </w:p>
        </w:tc>
      </w:tr>
    </w:tbl>
    <w:p w14:paraId="260222F0" w14:textId="77777777" w:rsidR="00836BE3" w:rsidRDefault="00836BE3" w:rsidP="00836BE3">
      <w:pPr>
        <w:pStyle w:val="afff"/>
        <w:spacing w:before="120" w:after="120"/>
      </w:pPr>
      <w:bookmarkStart w:id="133" w:name="_Toc199406659"/>
      <w:bookmarkStart w:id="134" w:name="_Toc199409999"/>
      <w:bookmarkStart w:id="135" w:name="_Toc199494176"/>
      <w:bookmarkStart w:id="136" w:name="_Toc199409849"/>
      <w:bookmarkStart w:id="137" w:name="_Toc199494244"/>
      <w:bookmarkStart w:id="138" w:name="_Toc199952116"/>
      <w:r>
        <w:rPr>
          <w:rFonts w:hint="eastAsia"/>
        </w:rPr>
        <w:t>磁场发射（150kHz～30MHz）</w:t>
      </w:r>
      <w:bookmarkEnd w:id="133"/>
      <w:bookmarkEnd w:id="134"/>
      <w:bookmarkEnd w:id="135"/>
      <w:bookmarkEnd w:id="136"/>
      <w:bookmarkEnd w:id="137"/>
      <w:bookmarkEnd w:id="138"/>
    </w:p>
    <w:p w14:paraId="3B0326AE" w14:textId="77777777" w:rsidR="00836BE3" w:rsidRDefault="00836BE3" w:rsidP="00836BE3">
      <w:pPr>
        <w:pStyle w:val="affffb"/>
        <w:ind w:firstLine="420"/>
      </w:pPr>
      <w:r>
        <w:rPr>
          <w:rFonts w:hint="eastAsia"/>
        </w:rPr>
        <w:t>接收机参数设置见表4。</w:t>
      </w:r>
    </w:p>
    <w:p w14:paraId="02EFC4B8" w14:textId="77777777" w:rsidR="00836BE3" w:rsidRDefault="00836BE3" w:rsidP="00836BE3">
      <w:pPr>
        <w:pStyle w:val="aff2"/>
        <w:spacing w:before="120" w:after="120"/>
      </w:pPr>
      <w:bookmarkStart w:id="139" w:name="_Toc199494212"/>
      <w:bookmarkStart w:id="140" w:name="_Toc199410035"/>
      <w:bookmarkStart w:id="141" w:name="_Toc199409879"/>
      <w:bookmarkStart w:id="142" w:name="_Toc199494280"/>
      <w:bookmarkStart w:id="143" w:name="_Toc199952152"/>
      <w:r>
        <w:rPr>
          <w:rFonts w:hint="eastAsia"/>
        </w:rPr>
        <w:t>磁场发射（150kHz～30MHz）接收机设置表</w:t>
      </w:r>
      <w:bookmarkEnd w:id="139"/>
      <w:bookmarkEnd w:id="140"/>
      <w:bookmarkEnd w:id="141"/>
      <w:bookmarkEnd w:id="142"/>
      <w:bookmarkEnd w:id="143"/>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836BE3" w14:paraId="20298C04" w14:textId="77777777" w:rsidTr="00375217">
        <w:trPr>
          <w:tblHeader/>
          <w:jc w:val="center"/>
        </w:trPr>
        <w:tc>
          <w:tcPr>
            <w:tcW w:w="2334" w:type="dxa"/>
            <w:vMerge w:val="restart"/>
            <w:tcBorders>
              <w:top w:val="single" w:sz="8" w:space="0" w:color="auto"/>
            </w:tcBorders>
            <w:shd w:val="clear" w:color="auto" w:fill="auto"/>
            <w:vAlign w:val="center"/>
          </w:tcPr>
          <w:p w14:paraId="435A82B6" w14:textId="77777777" w:rsidR="00836BE3" w:rsidRDefault="00836BE3" w:rsidP="00375217">
            <w:pPr>
              <w:pStyle w:val="afffffffff9"/>
            </w:pPr>
            <w:r>
              <w:rPr>
                <w:rFonts w:hint="eastAsia"/>
              </w:rPr>
              <w:t>频率</w:t>
            </w:r>
            <m:oMath>
              <m:r>
                <w:rPr>
                  <w:rFonts w:ascii="Cambria Math" w:hAnsi="Cambria Math" w:hint="eastAsia"/>
                </w:rPr>
                <m:t>f</m:t>
              </m:r>
            </m:oMath>
          </w:p>
        </w:tc>
        <w:tc>
          <w:tcPr>
            <w:tcW w:w="7000" w:type="dxa"/>
            <w:gridSpan w:val="3"/>
            <w:tcBorders>
              <w:top w:val="single" w:sz="8" w:space="0" w:color="auto"/>
              <w:bottom w:val="single" w:sz="8" w:space="0" w:color="auto"/>
            </w:tcBorders>
            <w:shd w:val="clear" w:color="auto" w:fill="auto"/>
            <w:vAlign w:val="center"/>
          </w:tcPr>
          <w:p w14:paraId="02555EFC" w14:textId="77777777" w:rsidR="00836BE3" w:rsidRDefault="00836BE3" w:rsidP="00375217">
            <w:pPr>
              <w:pStyle w:val="afffffffff9"/>
            </w:pPr>
            <w:r>
              <w:rPr>
                <w:rFonts w:hint="eastAsia"/>
              </w:rPr>
              <w:t>峰值检波器</w:t>
            </w:r>
          </w:p>
        </w:tc>
      </w:tr>
      <w:tr w:rsidR="00836BE3" w14:paraId="2363FFF0" w14:textId="77777777" w:rsidTr="00375217">
        <w:trPr>
          <w:jc w:val="center"/>
        </w:trPr>
        <w:tc>
          <w:tcPr>
            <w:tcW w:w="2334" w:type="dxa"/>
            <w:vMerge/>
            <w:shd w:val="clear" w:color="auto" w:fill="auto"/>
            <w:vAlign w:val="center"/>
          </w:tcPr>
          <w:p w14:paraId="74ED3E35" w14:textId="77777777" w:rsidR="00836BE3" w:rsidRDefault="00836BE3" w:rsidP="00375217">
            <w:pPr>
              <w:pStyle w:val="afffffffff9"/>
            </w:pPr>
          </w:p>
        </w:tc>
        <w:tc>
          <w:tcPr>
            <w:tcW w:w="2333" w:type="dxa"/>
            <w:tcBorders>
              <w:top w:val="single" w:sz="8" w:space="0" w:color="auto"/>
            </w:tcBorders>
            <w:shd w:val="clear" w:color="auto" w:fill="auto"/>
          </w:tcPr>
          <w:p w14:paraId="4C787668" w14:textId="77777777" w:rsidR="00836BE3" w:rsidRDefault="00836BE3" w:rsidP="00375217">
            <w:pPr>
              <w:pStyle w:val="afffffffff9"/>
            </w:pPr>
            <w:r>
              <w:rPr>
                <w:rFonts w:hint="eastAsia"/>
              </w:rPr>
              <w:t>带宽</w:t>
            </w:r>
          </w:p>
        </w:tc>
        <w:tc>
          <w:tcPr>
            <w:tcW w:w="2333" w:type="dxa"/>
            <w:tcBorders>
              <w:top w:val="single" w:sz="8" w:space="0" w:color="auto"/>
            </w:tcBorders>
            <w:shd w:val="clear" w:color="auto" w:fill="auto"/>
          </w:tcPr>
          <w:p w14:paraId="44635710" w14:textId="77777777" w:rsidR="00836BE3" w:rsidRDefault="00836BE3" w:rsidP="00375217">
            <w:pPr>
              <w:pStyle w:val="afffffffff9"/>
            </w:pPr>
            <w:r>
              <w:rPr>
                <w:rFonts w:hint="eastAsia"/>
              </w:rPr>
              <w:t>最大步长</w:t>
            </w:r>
          </w:p>
        </w:tc>
        <w:tc>
          <w:tcPr>
            <w:tcW w:w="2334" w:type="dxa"/>
            <w:tcBorders>
              <w:top w:val="single" w:sz="8" w:space="0" w:color="auto"/>
            </w:tcBorders>
            <w:shd w:val="clear" w:color="auto" w:fill="auto"/>
          </w:tcPr>
          <w:p w14:paraId="320FCE24" w14:textId="77777777" w:rsidR="00836BE3" w:rsidRDefault="00836BE3" w:rsidP="00375217">
            <w:pPr>
              <w:pStyle w:val="afffffffff9"/>
            </w:pPr>
            <w:r>
              <w:rPr>
                <w:rFonts w:hint="eastAsia"/>
              </w:rPr>
              <w:t>驻留时间（最小）</w:t>
            </w:r>
          </w:p>
        </w:tc>
      </w:tr>
      <w:tr w:rsidR="00836BE3" w14:paraId="5340B8C2" w14:textId="77777777" w:rsidTr="00375217">
        <w:trPr>
          <w:jc w:val="center"/>
        </w:trPr>
        <w:tc>
          <w:tcPr>
            <w:tcW w:w="2334" w:type="dxa"/>
            <w:tcBorders>
              <w:bottom w:val="single" w:sz="8" w:space="0" w:color="auto"/>
            </w:tcBorders>
            <w:shd w:val="clear" w:color="auto" w:fill="auto"/>
          </w:tcPr>
          <w:p w14:paraId="4E5E7141" w14:textId="77777777" w:rsidR="00836BE3" w:rsidRDefault="00836BE3" w:rsidP="00375217">
            <w:pPr>
              <w:pStyle w:val="afffffffff9"/>
              <w:rPr>
                <w:rFonts w:ascii="Cambria Math" w:hAnsi="Cambria Math"/>
              </w:rPr>
            </w:pPr>
            <w:r>
              <w:rPr>
                <w:rFonts w:ascii="Cambria Math" w:hAnsi="Cambria Math"/>
              </w:rPr>
              <w:t>150 kHz</w:t>
            </w:r>
            <m:oMath>
              <m:r>
                <w:rPr>
                  <w:rFonts w:ascii="Cambria Math" w:hAnsi="Cambria Math"/>
                </w:rPr>
                <m:t xml:space="preserve">≤ f ≤ </m:t>
              </m:r>
            </m:oMath>
            <w:r>
              <w:rPr>
                <w:rFonts w:ascii="Cambria Math" w:hAnsi="Cambria Math"/>
              </w:rPr>
              <w:t>30 MHz</w:t>
            </w:r>
          </w:p>
        </w:tc>
        <w:tc>
          <w:tcPr>
            <w:tcW w:w="2333" w:type="dxa"/>
            <w:tcBorders>
              <w:bottom w:val="single" w:sz="8" w:space="0" w:color="auto"/>
            </w:tcBorders>
            <w:shd w:val="clear" w:color="auto" w:fill="auto"/>
          </w:tcPr>
          <w:p w14:paraId="182BA701" w14:textId="77777777" w:rsidR="00836BE3" w:rsidRDefault="00836BE3" w:rsidP="00375217">
            <w:pPr>
              <w:pStyle w:val="afffffffff9"/>
              <w:rPr>
                <w:rFonts w:ascii="Cambria Math" w:hAnsi="Cambria Math"/>
              </w:rPr>
            </w:pPr>
            <w:r>
              <w:rPr>
                <w:rFonts w:ascii="Cambria Math" w:hAnsi="Cambria Math"/>
              </w:rPr>
              <w:t>9 kHz</w:t>
            </w:r>
          </w:p>
        </w:tc>
        <w:tc>
          <w:tcPr>
            <w:tcW w:w="2333" w:type="dxa"/>
            <w:tcBorders>
              <w:bottom w:val="single" w:sz="8" w:space="0" w:color="auto"/>
            </w:tcBorders>
            <w:shd w:val="clear" w:color="auto" w:fill="auto"/>
          </w:tcPr>
          <w:p w14:paraId="5DB2836A" w14:textId="77777777" w:rsidR="00836BE3" w:rsidRDefault="00836BE3" w:rsidP="00375217">
            <w:pPr>
              <w:pStyle w:val="afffffffff9"/>
              <w:rPr>
                <w:rFonts w:ascii="Cambria Math" w:hAnsi="Cambria Math"/>
              </w:rPr>
            </w:pPr>
            <w:r>
              <w:rPr>
                <w:rFonts w:ascii="Cambria Math" w:hAnsi="Cambria Math"/>
              </w:rPr>
              <w:t>5 kHz</w:t>
            </w:r>
          </w:p>
        </w:tc>
        <w:tc>
          <w:tcPr>
            <w:tcW w:w="2334" w:type="dxa"/>
            <w:tcBorders>
              <w:bottom w:val="single" w:sz="8" w:space="0" w:color="auto"/>
            </w:tcBorders>
            <w:shd w:val="clear" w:color="auto" w:fill="auto"/>
          </w:tcPr>
          <w:p w14:paraId="2468603D" w14:textId="77777777" w:rsidR="00836BE3" w:rsidRDefault="00836BE3" w:rsidP="00375217">
            <w:pPr>
              <w:pStyle w:val="afffffffff9"/>
              <w:rPr>
                <w:rFonts w:ascii="Cambria Math" w:hAnsi="Cambria Math"/>
              </w:rPr>
            </w:pPr>
            <w:r>
              <w:rPr>
                <w:rFonts w:ascii="Cambria Math" w:hAnsi="Cambria Math"/>
              </w:rPr>
              <w:t>10 ms</w:t>
            </w:r>
          </w:p>
        </w:tc>
      </w:tr>
    </w:tbl>
    <w:p w14:paraId="74FCD7F2" w14:textId="77777777" w:rsidR="00836BE3" w:rsidRDefault="00836BE3" w:rsidP="00836BE3">
      <w:pPr>
        <w:pStyle w:val="affd"/>
        <w:spacing w:before="120" w:after="120"/>
      </w:pPr>
      <w:bookmarkStart w:id="144" w:name="_Toc199335749"/>
      <w:bookmarkStart w:id="145" w:name="_Toc199494177"/>
      <w:bookmarkStart w:id="146" w:name="_Toc199406660"/>
      <w:bookmarkStart w:id="147" w:name="_Toc199494245"/>
      <w:bookmarkStart w:id="148" w:name="_Toc199409850"/>
      <w:bookmarkStart w:id="149" w:name="_Toc199410000"/>
      <w:bookmarkStart w:id="150" w:name="_Toc199952117"/>
      <w:r>
        <w:rPr>
          <w:rFonts w:hint="eastAsia"/>
        </w:rPr>
        <w:t>运行条件</w:t>
      </w:r>
      <w:bookmarkEnd w:id="144"/>
      <w:bookmarkEnd w:id="145"/>
      <w:bookmarkEnd w:id="146"/>
      <w:bookmarkEnd w:id="147"/>
      <w:bookmarkEnd w:id="148"/>
      <w:bookmarkEnd w:id="149"/>
      <w:bookmarkEnd w:id="150"/>
    </w:p>
    <w:p w14:paraId="22F54737" w14:textId="77777777" w:rsidR="00836BE3" w:rsidRDefault="00836BE3" w:rsidP="00836BE3">
      <w:pPr>
        <w:pStyle w:val="affffb"/>
        <w:ind w:firstLine="420"/>
      </w:pPr>
      <w:r>
        <w:rPr>
          <w:rFonts w:hint="eastAsia"/>
        </w:rPr>
        <w:t xml:space="preserve">被测样品（EUT）不同的运行条件会影响发射测量结果。EUT运行应参考车辆实际情况，确定典型负载和其他条件，以便得到最大发射状态。运行条件应在试验计划中作出规定。 </w:t>
      </w:r>
    </w:p>
    <w:p w14:paraId="36B9DCD3" w14:textId="77777777" w:rsidR="00836BE3" w:rsidRDefault="00836BE3" w:rsidP="00836BE3">
      <w:pPr>
        <w:pStyle w:val="affffb"/>
        <w:ind w:firstLine="420"/>
      </w:pPr>
      <w:r>
        <w:rPr>
          <w:rFonts w:hint="eastAsia"/>
        </w:rPr>
        <w:t xml:space="preserve">为了确保电气/电子部件在试验期间的运行是正确的，应使用外设接口单元来模拟车辆装置。依据指定的运行模式，EUT的传感器和执行器应与外设接口单元相连。外设接口单元应按照试验计划对EUT进行控制。 </w:t>
      </w:r>
    </w:p>
    <w:p w14:paraId="1170C405" w14:textId="13596E4F" w:rsidR="00836BE3" w:rsidRDefault="00836BE3" w:rsidP="00836BE3">
      <w:pPr>
        <w:pStyle w:val="affffb"/>
        <w:ind w:firstLine="420"/>
      </w:pPr>
      <w:r>
        <w:rPr>
          <w:rFonts w:hint="eastAsia"/>
        </w:rPr>
        <w:t>外设接口单元可以安装在电波暗室/屏蔽室内部或外部。如果安装在电波暗室/屏蔽室内，外设接口单元产生的骚扰电平应至少比试验计划规定的试验限值低 6 dB。</w:t>
      </w:r>
    </w:p>
    <w:p w14:paraId="021A16B0" w14:textId="639CDB7D" w:rsidR="00836BE3" w:rsidRDefault="00836BE3" w:rsidP="00836BE3">
      <w:pPr>
        <w:pStyle w:val="affd"/>
        <w:spacing w:before="120" w:after="120"/>
      </w:pPr>
      <w:bookmarkStart w:id="151" w:name="_Toc199952118"/>
      <w:r w:rsidRPr="00836BE3">
        <w:rPr>
          <w:rFonts w:hint="eastAsia"/>
        </w:rPr>
        <w:t>试验计划</w:t>
      </w:r>
      <w:bookmarkEnd w:id="151"/>
    </w:p>
    <w:p w14:paraId="56AC4273" w14:textId="77777777" w:rsidR="00836BE3" w:rsidRDefault="00836BE3" w:rsidP="00836BE3">
      <w:pPr>
        <w:pStyle w:val="affffb"/>
        <w:ind w:firstLine="420"/>
      </w:pPr>
      <w:r>
        <w:rPr>
          <w:rFonts w:hint="eastAsia"/>
        </w:rPr>
        <w:t>试验前应制定详细的试验计划，试验计划至少包括以下信息：</w:t>
      </w:r>
    </w:p>
    <w:p w14:paraId="297E195C" w14:textId="77777777" w:rsidR="00836BE3" w:rsidRDefault="00836BE3" w:rsidP="00836BE3">
      <w:pPr>
        <w:pStyle w:val="affffb"/>
        <w:ind w:firstLine="420"/>
      </w:pPr>
      <w:r>
        <w:rPr>
          <w:rFonts w:hint="eastAsia"/>
        </w:rPr>
        <w:t>——EUT的详细描述，包含生产厂商、产品名称、软硬件版本、照片/示意图、功能描述等；</w:t>
      </w:r>
    </w:p>
    <w:p w14:paraId="659FA142" w14:textId="77777777" w:rsidR="00836BE3" w:rsidRDefault="00836BE3" w:rsidP="00836BE3">
      <w:pPr>
        <w:pStyle w:val="affffb"/>
        <w:ind w:firstLine="420"/>
      </w:pPr>
      <w:r>
        <w:rPr>
          <w:rFonts w:hint="eastAsia"/>
        </w:rPr>
        <w:t>——EUT的工作模式、模拟负载的详细信息、外部激励/触发信号；</w:t>
      </w:r>
    </w:p>
    <w:p w14:paraId="7D92ECAB" w14:textId="37FA3BB7" w:rsidR="00836BE3" w:rsidRDefault="00836BE3" w:rsidP="00836BE3">
      <w:pPr>
        <w:pStyle w:val="affffb"/>
        <w:ind w:firstLine="420"/>
      </w:pPr>
      <w:r>
        <w:rPr>
          <w:rFonts w:hint="eastAsia"/>
        </w:rPr>
        <w:t>——EUT的测试项目及需满足的限值。</w:t>
      </w:r>
    </w:p>
    <w:p w14:paraId="5CCBCA92" w14:textId="4AB7BD9D" w:rsidR="008C06B2" w:rsidRDefault="008C06B2" w:rsidP="008C06B2">
      <w:pPr>
        <w:pStyle w:val="affc"/>
        <w:spacing w:before="240" w:after="240"/>
      </w:pPr>
      <w:bookmarkStart w:id="152" w:name="_Toc199409852"/>
      <w:bookmarkStart w:id="153" w:name="_Toc199335751"/>
      <w:bookmarkStart w:id="154" w:name="_Toc199494179"/>
      <w:bookmarkStart w:id="155" w:name="_Toc199406662"/>
      <w:bookmarkStart w:id="156" w:name="_Toc199494247"/>
      <w:bookmarkStart w:id="157" w:name="_Toc199410002"/>
      <w:bookmarkStart w:id="158" w:name="_Toc199952119"/>
      <w:r>
        <w:rPr>
          <w:rFonts w:hint="eastAsia"/>
        </w:rPr>
        <w:t>限值要求</w:t>
      </w:r>
      <w:bookmarkEnd w:id="152"/>
      <w:bookmarkEnd w:id="153"/>
      <w:bookmarkEnd w:id="154"/>
      <w:bookmarkEnd w:id="155"/>
      <w:bookmarkEnd w:id="156"/>
      <w:bookmarkEnd w:id="157"/>
      <w:bookmarkEnd w:id="158"/>
    </w:p>
    <w:p w14:paraId="765A3106" w14:textId="183CCCAA" w:rsidR="008C06B2" w:rsidRDefault="008C06B2" w:rsidP="008C06B2">
      <w:pPr>
        <w:pStyle w:val="affffb"/>
        <w:ind w:firstLine="420"/>
      </w:pPr>
      <w:r>
        <w:rPr>
          <w:rFonts w:hint="eastAsia"/>
        </w:rPr>
        <w:t>推荐限值详见附录A。</w:t>
      </w:r>
    </w:p>
    <w:p w14:paraId="2671323E" w14:textId="3A18A662" w:rsidR="008C06B2" w:rsidRDefault="008C06B2" w:rsidP="008C06B2">
      <w:pPr>
        <w:pStyle w:val="affc"/>
        <w:spacing w:before="240" w:after="240"/>
      </w:pPr>
      <w:bookmarkStart w:id="159" w:name="_Toc199952120"/>
      <w:r w:rsidRPr="008C06B2">
        <w:rPr>
          <w:rFonts w:hint="eastAsia"/>
        </w:rPr>
        <w:t>试验方法</w:t>
      </w:r>
      <w:bookmarkEnd w:id="159"/>
    </w:p>
    <w:p w14:paraId="7AF496F1" w14:textId="77777777" w:rsidR="008C06B2" w:rsidRDefault="008C06B2" w:rsidP="008C06B2">
      <w:pPr>
        <w:pStyle w:val="affd"/>
        <w:spacing w:before="120" w:after="120"/>
      </w:pPr>
      <w:bookmarkStart w:id="160" w:name="_Toc199335753"/>
      <w:bookmarkStart w:id="161" w:name="_Toc199494181"/>
      <w:bookmarkStart w:id="162" w:name="_Toc199406664"/>
      <w:bookmarkStart w:id="163" w:name="_Toc199410004"/>
      <w:bookmarkStart w:id="164" w:name="_Toc199494249"/>
      <w:bookmarkStart w:id="165" w:name="_Toc199409854"/>
      <w:bookmarkStart w:id="166" w:name="_Toc199952121"/>
      <w:r>
        <w:rPr>
          <w:rFonts w:hint="eastAsia"/>
        </w:rPr>
        <w:t>试验布置</w:t>
      </w:r>
      <w:bookmarkEnd w:id="160"/>
      <w:bookmarkEnd w:id="161"/>
      <w:bookmarkEnd w:id="162"/>
      <w:bookmarkEnd w:id="163"/>
      <w:bookmarkEnd w:id="164"/>
      <w:bookmarkEnd w:id="165"/>
      <w:bookmarkEnd w:id="166"/>
    </w:p>
    <w:p w14:paraId="144F905E" w14:textId="77777777" w:rsidR="008C06B2" w:rsidRDefault="008C06B2" w:rsidP="008C06B2">
      <w:pPr>
        <w:pStyle w:val="affe"/>
        <w:spacing w:before="120" w:after="120"/>
      </w:pPr>
      <w:bookmarkStart w:id="167" w:name="_Toc199494250"/>
      <w:bookmarkStart w:id="168" w:name="_Toc199335754"/>
      <w:bookmarkStart w:id="169" w:name="_Toc199409855"/>
      <w:bookmarkStart w:id="170" w:name="_Toc199406665"/>
      <w:bookmarkStart w:id="171" w:name="_Toc199494182"/>
      <w:bookmarkStart w:id="172" w:name="_Toc199410005"/>
      <w:bookmarkStart w:id="173" w:name="_Toc199952122"/>
      <w:r>
        <w:rPr>
          <w:rFonts w:hint="eastAsia"/>
        </w:rPr>
        <w:t>被测设备的位置</w:t>
      </w:r>
      <w:bookmarkEnd w:id="167"/>
      <w:bookmarkEnd w:id="168"/>
      <w:bookmarkEnd w:id="169"/>
      <w:bookmarkEnd w:id="170"/>
      <w:bookmarkEnd w:id="171"/>
      <w:bookmarkEnd w:id="172"/>
      <w:bookmarkEnd w:id="173"/>
    </w:p>
    <w:p w14:paraId="4B622084" w14:textId="77777777" w:rsidR="008C06B2" w:rsidRDefault="008C06B2" w:rsidP="008C06B2">
      <w:pPr>
        <w:pStyle w:val="affffb"/>
        <w:ind w:firstLine="420"/>
      </w:pPr>
      <w:r>
        <w:t>EUT 应放置在非导电、低相对介电常数(</w:t>
      </w:r>
      <m:oMath>
        <m:sSub>
          <m:sSubPr>
            <m:ctrlPr>
              <w:rPr>
                <w:rFonts w:ascii="Cambria Math" w:hAnsi="Cambria Math"/>
                <w:i/>
              </w:rPr>
            </m:ctrlPr>
          </m:sSubPr>
          <m:e>
            <m:r>
              <w:rPr>
                <w:rFonts w:ascii="Cambria Math" w:hAnsi="Cambria Math"/>
              </w:rPr>
              <m:t>ε</m:t>
            </m:r>
          </m:e>
          <m:sub>
            <m:r>
              <w:rPr>
                <w:rFonts w:ascii="Cambria Math" w:hAnsi="Cambria Math"/>
              </w:rPr>
              <m:t>r</m:t>
            </m:r>
          </m:sub>
        </m:sSub>
      </m:oMath>
      <w:r>
        <w:t>≤</w:t>
      </w:r>
      <w:r>
        <w:t>1.4)材料上,距参考接地平面上方50mm</w:t>
      </w:r>
      <w:r>
        <w:t>±</w:t>
      </w:r>
      <w:r>
        <w:t xml:space="preserve">5mm 的位置。 </w:t>
      </w:r>
    </w:p>
    <w:p w14:paraId="0E8654E7" w14:textId="77777777" w:rsidR="008C06B2" w:rsidRDefault="008C06B2" w:rsidP="008C06B2">
      <w:pPr>
        <w:pStyle w:val="affffb"/>
        <w:ind w:firstLine="420"/>
      </w:pPr>
      <w:r>
        <w:t xml:space="preserve">EUT 的外壳不应与参考接地平面相连,除非为了模拟实际车辆布置。 </w:t>
      </w:r>
    </w:p>
    <w:p w14:paraId="5273D970" w14:textId="77777777" w:rsidR="008C06B2" w:rsidRDefault="008C06B2" w:rsidP="008C06B2">
      <w:pPr>
        <w:pStyle w:val="affffb"/>
        <w:ind w:firstLine="420"/>
      </w:pPr>
      <w:r>
        <w:t>EUT 最靠近参考接地平面前边沿的那一侧应距离参考接地平面前边沿200mm</w:t>
      </w:r>
      <w:r>
        <w:t>±</w:t>
      </w:r>
      <w:r>
        <w:t>10mm。</w:t>
      </w:r>
    </w:p>
    <w:p w14:paraId="41698E61" w14:textId="77777777" w:rsidR="008C06B2" w:rsidRDefault="008C06B2" w:rsidP="008C06B2">
      <w:pPr>
        <w:pStyle w:val="affe"/>
        <w:spacing w:before="120" w:after="120"/>
      </w:pPr>
      <w:bookmarkStart w:id="174" w:name="_Toc199494183"/>
      <w:bookmarkStart w:id="175" w:name="_Toc199410006"/>
      <w:bookmarkStart w:id="176" w:name="_Toc199494251"/>
      <w:bookmarkStart w:id="177" w:name="_Toc199335755"/>
      <w:bookmarkStart w:id="178" w:name="_Toc199409856"/>
      <w:bookmarkStart w:id="179" w:name="_Toc199406666"/>
      <w:bookmarkStart w:id="180" w:name="_Toc199952123"/>
      <w:r>
        <w:rPr>
          <w:rFonts w:hint="eastAsia"/>
        </w:rPr>
        <w:t>试验线束的位置</w:t>
      </w:r>
      <w:bookmarkEnd w:id="174"/>
      <w:bookmarkEnd w:id="175"/>
      <w:bookmarkEnd w:id="176"/>
      <w:bookmarkEnd w:id="177"/>
      <w:bookmarkEnd w:id="178"/>
      <w:bookmarkEnd w:id="179"/>
      <w:bookmarkEnd w:id="180"/>
    </w:p>
    <w:p w14:paraId="09880046" w14:textId="77777777" w:rsidR="008C06B2" w:rsidRDefault="008C06B2" w:rsidP="008C06B2">
      <w:pPr>
        <w:pStyle w:val="affffb"/>
        <w:ind w:firstLine="420"/>
      </w:pPr>
      <w:r>
        <w:lastRenderedPageBreak/>
        <w:t>在 EUT与模拟负载(或射频界面)之间的线束总长度应不超过2000mm</w:t>
      </w:r>
      <w:r>
        <w:rPr>
          <w:rFonts w:hint="eastAsia"/>
        </w:rPr>
        <w:t xml:space="preserve"> </w:t>
      </w:r>
      <w:r>
        <w:t xml:space="preserve">(或试验计划中规定的长度)。线束类型应该由实际系统的使用和要求确定。 </w:t>
      </w:r>
    </w:p>
    <w:p w14:paraId="417F3986" w14:textId="77777777" w:rsidR="008C06B2" w:rsidRDefault="008C06B2" w:rsidP="008C06B2">
      <w:pPr>
        <w:pStyle w:val="affffb"/>
        <w:ind w:firstLine="420"/>
      </w:pPr>
      <w:r>
        <w:t xml:space="preserve">应保证电源线长度也不超过2000mm。当电源不是由负载箱提供时,AN应位于可以使电源线保持在不超过2000mm 的位置。如果电源是由负载箱供电,负载箱和 AN 之间的连接线应尽可能短,以避免额外增加电源线长度。 </w:t>
      </w:r>
    </w:p>
    <w:p w14:paraId="48CE9715" w14:textId="77777777" w:rsidR="008C06B2" w:rsidRDefault="008C06B2" w:rsidP="008C06B2">
      <w:pPr>
        <w:pStyle w:val="affffb"/>
        <w:ind w:firstLine="420"/>
      </w:pPr>
      <w:r>
        <w:t>试验线束应放置在非导电、低相对介电常数(</w:t>
      </w:r>
      <m:oMath>
        <m:sSub>
          <m:sSubPr>
            <m:ctrlPr>
              <w:rPr>
                <w:rFonts w:ascii="Cambria Math" w:hAnsi="Cambria Math"/>
                <w:i/>
              </w:rPr>
            </m:ctrlPr>
          </m:sSubPr>
          <m:e>
            <m:r>
              <w:rPr>
                <w:rFonts w:ascii="Cambria Math" w:hAnsi="Cambria Math"/>
              </w:rPr>
              <m:t>ε</m:t>
            </m:r>
          </m:e>
          <m:sub>
            <m:r>
              <w:rPr>
                <w:rFonts w:ascii="Cambria Math" w:hAnsi="Cambria Math"/>
              </w:rPr>
              <m:t>r</m:t>
            </m:r>
          </m:sub>
        </m:sSub>
      </m:oMath>
      <w:r>
        <w:t>≤</w:t>
      </w:r>
      <w:r>
        <w:t>1.4)材料上,距参考接地平面上方50mm</w:t>
      </w:r>
      <w:r>
        <w:t>±</w:t>
      </w:r>
      <w:r>
        <w:t>5mm</w:t>
      </w:r>
      <w:r>
        <w:rPr>
          <w:rFonts w:hint="eastAsia"/>
        </w:rPr>
        <w:t xml:space="preserve"> </w:t>
      </w:r>
      <w:r>
        <w:t xml:space="preserve">的位置。 </w:t>
      </w:r>
    </w:p>
    <w:p w14:paraId="3886CC75" w14:textId="52DBF638" w:rsidR="008C06B2" w:rsidRDefault="008C06B2" w:rsidP="008C06B2">
      <w:pPr>
        <w:pStyle w:val="affffb"/>
        <w:ind w:firstLine="420"/>
      </w:pPr>
      <w:r>
        <w:t>试验线束平行于参考接地平面前边沿部分的长度应该为</w:t>
      </w:r>
      <w:r w:rsidR="00F94ABA">
        <w:rPr>
          <w:rFonts w:hint="eastAsia"/>
        </w:rPr>
        <w:t xml:space="preserve"> </w:t>
      </w:r>
      <w:r>
        <w:t>1500mm</w:t>
      </w:r>
      <w:r>
        <w:t>±</w:t>
      </w:r>
      <w:r>
        <w:t xml:space="preserve">75mm。 </w:t>
      </w:r>
    </w:p>
    <w:p w14:paraId="265E7774" w14:textId="77777777" w:rsidR="008C06B2" w:rsidRDefault="008C06B2" w:rsidP="008C06B2">
      <w:pPr>
        <w:pStyle w:val="affffb"/>
        <w:ind w:firstLine="420"/>
      </w:pPr>
      <w:r>
        <w:t>试验线束的长边应与参考接地平面的前边沿平行放置,与前边沿的距离为100mm</w:t>
      </w:r>
      <w:r>
        <w:t>±</w:t>
      </w:r>
      <w:r>
        <w:t xml:space="preserve">10mm。 </w:t>
      </w:r>
    </w:p>
    <w:p w14:paraId="1119538B" w14:textId="72629EC4" w:rsidR="008C06B2" w:rsidRDefault="008C06B2" w:rsidP="008C06B2">
      <w:pPr>
        <w:pStyle w:val="affffb"/>
        <w:ind w:firstLine="420"/>
      </w:pPr>
      <w:r>
        <w:t>EUT 和模拟负载的位置要保证线束的弯曲角度为</w:t>
      </w:r>
      <m:oMath>
        <m:sSubSup>
          <m:sSubSupPr>
            <m:ctrlPr>
              <w:rPr>
                <w:rFonts w:ascii="Cambria Math" w:hAnsi="Cambria Math"/>
                <w:i/>
              </w:rPr>
            </m:ctrlPr>
          </m:sSubSupPr>
          <m:e>
            <m:r>
              <m:rPr>
                <m:sty m:val="p"/>
              </m:rPr>
              <w:rPr>
                <w:rFonts w:ascii="Cambria Math" w:hAnsi="Cambria Math"/>
              </w:rPr>
              <m:t xml:space="preserve"> </m:t>
            </m:r>
            <m:r>
              <m:rPr>
                <m:sty m:val="p"/>
              </m:rPr>
              <w:rPr>
                <w:rFonts w:ascii="Cambria Math" w:hAnsi="Cambria Math"/>
              </w:rPr>
              <m:t>90°</m:t>
            </m:r>
          </m:e>
          <m:sub>
            <m:r>
              <w:rPr>
                <w:rFonts w:ascii="Cambria Math" w:hAnsi="Cambria Math"/>
              </w:rPr>
              <m:t>0</m:t>
            </m:r>
          </m:sub>
          <m:sup>
            <m:r>
              <m:rPr>
                <m:sty m:val="p"/>
              </m:rPr>
              <w:rPr>
                <w:rFonts w:ascii="Cambria Math" w:hAnsi="Cambria Math"/>
              </w:rPr>
              <m:t>+45°</m:t>
            </m:r>
          </m:sup>
        </m:sSubSup>
      </m:oMath>
      <w:r>
        <w:t>,如图1所示。</w:t>
      </w:r>
    </w:p>
    <w:p w14:paraId="13A6AA08" w14:textId="77777777" w:rsidR="008C06B2" w:rsidRDefault="008C06B2" w:rsidP="008C06B2">
      <w:pPr>
        <w:pStyle w:val="affffb"/>
        <w:ind w:firstLine="420"/>
      </w:pPr>
      <w:r>
        <w:rPr>
          <w:rFonts w:hint="eastAsia"/>
        </w:rPr>
        <w:t>人体防护测试时，样品应以近端接地（指EUT回线用小于或等于200mm 电缆与接地平板进行搭接）方式进行布置。</w:t>
      </w:r>
    </w:p>
    <w:p w14:paraId="7BD5A0A9" w14:textId="77777777" w:rsidR="008C06B2" w:rsidRDefault="008C06B2" w:rsidP="008C06B2">
      <w:pPr>
        <w:pStyle w:val="affffb"/>
        <w:ind w:firstLine="420"/>
      </w:pPr>
      <w:r>
        <w:t>用于测试的屏蔽线束应模拟在车辆上的实际应用情况,试验计划据此规定线束结构和连接器终端。</w:t>
      </w:r>
    </w:p>
    <w:p w14:paraId="4D817698" w14:textId="77777777" w:rsidR="008C06B2" w:rsidRDefault="008C06B2" w:rsidP="008C06B2">
      <w:pPr>
        <w:pStyle w:val="affffb"/>
        <w:spacing w:before="120" w:after="120"/>
        <w:ind w:firstLine="420"/>
        <w:jc w:val="center"/>
      </w:pPr>
      <w:r>
        <w:drawing>
          <wp:inline distT="0" distB="0" distL="114300" distR="114300" wp14:anchorId="61D00803" wp14:editId="04D04F62">
            <wp:extent cx="4643120" cy="1861820"/>
            <wp:effectExtent l="0" t="0" r="5080" b="508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9"/>
                    <a:stretch>
                      <a:fillRect/>
                    </a:stretch>
                  </pic:blipFill>
                  <pic:spPr>
                    <a:xfrm>
                      <a:off x="0" y="0"/>
                      <a:ext cx="4643120" cy="1861820"/>
                    </a:xfrm>
                    <a:prstGeom prst="rect">
                      <a:avLst/>
                    </a:prstGeom>
                    <a:noFill/>
                    <a:ln>
                      <a:noFill/>
                    </a:ln>
                  </pic:spPr>
                </pic:pic>
              </a:graphicData>
            </a:graphic>
          </wp:inline>
        </w:drawing>
      </w:r>
    </w:p>
    <w:p w14:paraId="7AAF8127" w14:textId="77777777" w:rsidR="008C06B2" w:rsidRDefault="008C06B2" w:rsidP="008C06B2">
      <w:pPr>
        <w:pStyle w:val="afffffffffa"/>
        <w:ind w:firstLine="360"/>
      </w:pPr>
      <w:r>
        <w:rPr>
          <w:rFonts w:hint="eastAsia"/>
        </w:rPr>
        <w:t>标引序号说明：</w:t>
      </w:r>
    </w:p>
    <w:p w14:paraId="39FAB080" w14:textId="77777777" w:rsidR="008C06B2" w:rsidRDefault="008C06B2" w:rsidP="008C06B2">
      <w:pPr>
        <w:pStyle w:val="afffffffffa"/>
        <w:ind w:firstLine="360"/>
      </w:pPr>
      <w:r>
        <w:rPr>
          <w:rFonts w:hint="eastAsia"/>
        </w:rPr>
        <w:t>1——EUT            2——试验线束           3——模拟负载       4——</w:t>
      </w:r>
      <m:oMath>
        <m:sSubSup>
          <m:sSubSupPr>
            <m:ctrlPr>
              <w:rPr>
                <w:rFonts w:ascii="Cambria Math" w:hAnsi="Cambria Math"/>
                <w:i/>
              </w:rPr>
            </m:ctrlPr>
          </m:sSubSupPr>
          <m:e>
            <m:r>
              <w:rPr>
                <w:rFonts w:ascii="Cambria Math" w:hAnsi="Cambria Math" w:hint="eastAsia"/>
              </w:rPr>
              <m:t>90</m:t>
            </m:r>
            <m:r>
              <w:rPr>
                <w:rFonts w:ascii="Cambria Math" w:hAnsi="Cambria Math"/>
              </w:rPr>
              <m:t>°</m:t>
            </m:r>
          </m:e>
          <m:sub>
            <m:r>
              <w:rPr>
                <w:rFonts w:ascii="Cambria Math" w:hAnsi="Cambria Math" w:hint="eastAsia"/>
              </w:rPr>
              <m:t>0</m:t>
            </m:r>
          </m:sub>
          <m:sup>
            <m:sSup>
              <m:sSupPr>
                <m:ctrlPr>
                  <w:rPr>
                    <w:rFonts w:ascii="Cambria Math" w:hAnsi="Cambria Math"/>
                    <w:i/>
                  </w:rPr>
                </m:ctrlPr>
              </m:sSupPr>
              <m:e>
                <m:r>
                  <w:rPr>
                    <w:rFonts w:ascii="Cambria Math" w:hAnsi="Cambria Math" w:hint="eastAsia"/>
                  </w:rPr>
                  <m:t>+45</m:t>
                </m:r>
              </m:e>
              <m:sup>
                <m:r>
                  <w:rPr>
                    <w:rFonts w:ascii="Cambria Math" w:hAnsi="Cambria Math"/>
                  </w:rPr>
                  <m:t>°</m:t>
                </m:r>
              </m:sup>
            </m:sSup>
          </m:sup>
        </m:sSubSup>
      </m:oMath>
    </w:p>
    <w:p w14:paraId="6151F7BD" w14:textId="77777777" w:rsidR="008C06B2" w:rsidRDefault="008C06B2" w:rsidP="008C06B2">
      <w:pPr>
        <w:pStyle w:val="afd"/>
        <w:spacing w:before="120" w:after="120"/>
      </w:pPr>
      <w:bookmarkStart w:id="181" w:name="_Toc199494271"/>
      <w:bookmarkStart w:id="182" w:name="_Toc199409754"/>
      <w:bookmarkStart w:id="183" w:name="_Toc199494203"/>
      <w:bookmarkStart w:id="184" w:name="_Toc199410026"/>
      <w:bookmarkStart w:id="185" w:name="_Toc199952143"/>
      <w:r>
        <w:rPr>
          <w:rFonts w:hint="eastAsia"/>
        </w:rPr>
        <w:t>试验线束的弯曲要求</w:t>
      </w:r>
      <w:bookmarkEnd w:id="181"/>
      <w:bookmarkEnd w:id="182"/>
      <w:bookmarkEnd w:id="183"/>
      <w:bookmarkEnd w:id="184"/>
      <w:bookmarkEnd w:id="185"/>
    </w:p>
    <w:p w14:paraId="2099F450" w14:textId="77777777" w:rsidR="008C06B2" w:rsidRDefault="008C06B2" w:rsidP="008C06B2">
      <w:pPr>
        <w:pStyle w:val="affe"/>
        <w:spacing w:before="120" w:after="120"/>
      </w:pPr>
      <w:bookmarkStart w:id="186" w:name="_Toc199335756"/>
      <w:bookmarkStart w:id="187" w:name="_Toc199494184"/>
      <w:bookmarkStart w:id="188" w:name="_Toc199494252"/>
      <w:bookmarkStart w:id="189" w:name="_Toc199409857"/>
      <w:bookmarkStart w:id="190" w:name="_Toc199410007"/>
      <w:bookmarkStart w:id="191" w:name="_Toc199406667"/>
      <w:bookmarkStart w:id="192" w:name="_Toc199952124"/>
      <w:r>
        <w:rPr>
          <w:rFonts w:hint="eastAsia"/>
        </w:rPr>
        <w:t>模拟负载的位置</w:t>
      </w:r>
      <w:bookmarkEnd w:id="186"/>
      <w:bookmarkEnd w:id="187"/>
      <w:bookmarkEnd w:id="188"/>
      <w:bookmarkEnd w:id="189"/>
      <w:bookmarkEnd w:id="190"/>
      <w:bookmarkEnd w:id="191"/>
      <w:bookmarkEnd w:id="192"/>
    </w:p>
    <w:p w14:paraId="4D3E750E" w14:textId="77777777" w:rsidR="008C06B2" w:rsidRDefault="008C06B2" w:rsidP="008C06B2">
      <w:pPr>
        <w:pStyle w:val="affffb"/>
        <w:ind w:firstLine="420"/>
      </w:pPr>
      <w:r>
        <w:rPr>
          <w:rFonts w:hint="eastAsia"/>
        </w:rPr>
        <w:t>最好将模拟负载直接放置在参考接地平面上。如果模拟负载外壳为金属,则外壳应与参考接地平面搭接。可将模拟负载布置在参考接地平面附近(模拟负载外壳须与参考接地平面搭接)或将模拟负载布置在暗室外(此时 EUT 的试验线束穿过与参考接地平面搭接的射频界面)。</w:t>
      </w:r>
    </w:p>
    <w:p w14:paraId="701D8BAD" w14:textId="77777777" w:rsidR="008C06B2" w:rsidRDefault="008C06B2" w:rsidP="008C06B2">
      <w:pPr>
        <w:pStyle w:val="affffb"/>
        <w:ind w:firstLine="420"/>
      </w:pPr>
      <w:r>
        <w:rPr>
          <w:rFonts w:hint="eastAsia"/>
        </w:rPr>
        <w:t>连接到模拟负载的测试线束的布置应在试验计划中规定并记录在试验报告中。</w:t>
      </w:r>
    </w:p>
    <w:p w14:paraId="388453C6" w14:textId="77777777" w:rsidR="008C06B2" w:rsidRDefault="008C06B2" w:rsidP="008C06B2">
      <w:pPr>
        <w:pStyle w:val="affffb"/>
        <w:ind w:firstLine="420"/>
      </w:pPr>
      <w:r>
        <w:rPr>
          <w:rFonts w:hint="eastAsia"/>
        </w:rPr>
        <w:t>当模拟负载放置在参考接地平面上时,模拟负载的直流电源线应通过 AN 连接。</w:t>
      </w:r>
    </w:p>
    <w:p w14:paraId="478EAA5F" w14:textId="77777777" w:rsidR="008C06B2" w:rsidRDefault="008C06B2" w:rsidP="008C06B2">
      <w:pPr>
        <w:pStyle w:val="affd"/>
        <w:spacing w:before="120" w:after="120"/>
      </w:pPr>
      <w:bookmarkStart w:id="193" w:name="_Toc199494185"/>
      <w:bookmarkStart w:id="194" w:name="_Toc199406668"/>
      <w:bookmarkStart w:id="195" w:name="_Toc199409858"/>
      <w:bookmarkStart w:id="196" w:name="_Toc199410008"/>
      <w:bookmarkStart w:id="197" w:name="_Toc199335757"/>
      <w:bookmarkStart w:id="198" w:name="_Toc199494253"/>
      <w:bookmarkStart w:id="199" w:name="_Toc199952125"/>
      <w:r>
        <w:rPr>
          <w:rFonts w:hint="eastAsia"/>
        </w:rPr>
        <w:t>人体防护（10Hz～400kHz）测试</w:t>
      </w:r>
      <w:bookmarkEnd w:id="193"/>
      <w:bookmarkEnd w:id="194"/>
      <w:bookmarkEnd w:id="195"/>
      <w:bookmarkEnd w:id="196"/>
      <w:bookmarkEnd w:id="197"/>
      <w:bookmarkEnd w:id="198"/>
      <w:bookmarkEnd w:id="199"/>
    </w:p>
    <w:p w14:paraId="472AD760" w14:textId="77777777" w:rsidR="008C06B2" w:rsidRDefault="008C06B2" w:rsidP="008C06B2">
      <w:pPr>
        <w:pStyle w:val="affffb"/>
        <w:ind w:firstLine="420"/>
      </w:pPr>
      <w:r>
        <w:rPr>
          <w:rFonts w:hint="eastAsia"/>
        </w:rPr>
        <w:t>人体防护测量位置应包含样品的所有表面，以及所有接插件线束的中点位置。</w:t>
      </w:r>
    </w:p>
    <w:p w14:paraId="5195680C" w14:textId="77777777" w:rsidR="008C06B2" w:rsidRDefault="008C06B2" w:rsidP="008C06B2">
      <w:pPr>
        <w:pStyle w:val="affffb"/>
        <w:ind w:firstLine="420"/>
      </w:pPr>
      <w:r>
        <w:rPr>
          <w:rFonts w:hint="eastAsia"/>
        </w:rPr>
        <w:t>试验程序如下：</w:t>
      </w:r>
    </w:p>
    <w:p w14:paraId="6BC57CF5" w14:textId="77777777" w:rsidR="008C06B2" w:rsidRDefault="008C06B2" w:rsidP="008C06B2">
      <w:pPr>
        <w:pStyle w:val="af5"/>
        <w:tabs>
          <w:tab w:val="left" w:pos="851"/>
        </w:tabs>
      </w:pPr>
      <w:r>
        <w:rPr>
          <w:rFonts w:hint="eastAsia"/>
        </w:rPr>
        <w:t>EUT采用近端接地（电源回线不超过200mm）方式，电源回线从线束中移出，尽可能远离被测线束与接地平板连接；</w:t>
      </w:r>
    </w:p>
    <w:p w14:paraId="1257B2BA" w14:textId="77777777" w:rsidR="008C06B2" w:rsidRDefault="008C06B2" w:rsidP="008C06B2">
      <w:pPr>
        <w:pStyle w:val="af5"/>
        <w:tabs>
          <w:tab w:val="left" w:pos="851"/>
        </w:tabs>
      </w:pPr>
      <w:r>
        <w:rPr>
          <w:rFonts w:hint="eastAsia"/>
        </w:rPr>
        <w:t>EUT有多个连接器的情况，则不同连接器的线束应分开独立成捆，并以≥100mm间距平行布置；</w:t>
      </w:r>
    </w:p>
    <w:p w14:paraId="49703674" w14:textId="77777777" w:rsidR="008C06B2" w:rsidRDefault="008C06B2" w:rsidP="008C06B2">
      <w:pPr>
        <w:pStyle w:val="af5"/>
        <w:tabs>
          <w:tab w:val="left" w:pos="851"/>
        </w:tabs>
      </w:pPr>
      <w:r>
        <w:rPr>
          <w:rFonts w:hint="eastAsia"/>
        </w:rPr>
        <w:t>EUT的所有受试表面应分割成50mm</w:t>
      </w:r>
      <m:oMath>
        <m:r>
          <w:rPr>
            <w:rFonts w:ascii="Cambria Math" w:hAnsi="Cambria Math"/>
          </w:rPr>
          <m:t>×</m:t>
        </m:r>
      </m:oMath>
      <w:r>
        <w:rPr>
          <w:rFonts w:hint="eastAsia"/>
        </w:rPr>
        <w:t>50mm的正方形单元（参考图3），每一个单元的中心位置分别暴露于距探头表面0mm的距离；</w:t>
      </w:r>
    </w:p>
    <w:p w14:paraId="70E5D269" w14:textId="77777777" w:rsidR="008C06B2" w:rsidRDefault="008C06B2" w:rsidP="008C06B2">
      <w:pPr>
        <w:pStyle w:val="af5"/>
        <w:tabs>
          <w:tab w:val="left" w:pos="851"/>
        </w:tabs>
      </w:pPr>
      <w:r>
        <w:rPr>
          <w:rFonts w:hint="eastAsia"/>
        </w:rPr>
        <w:t>打开测量探头的最大值保持功能，将测量探头固定在每一个正方形单元的中心位置，持续15s以上的时间，以获得最大的读数值，记录每一被测面的最大读数值；</w:t>
      </w:r>
    </w:p>
    <w:p w14:paraId="3BC5F0EB" w14:textId="77777777" w:rsidR="008C06B2" w:rsidRDefault="008C06B2" w:rsidP="008C06B2">
      <w:pPr>
        <w:pStyle w:val="af5"/>
        <w:tabs>
          <w:tab w:val="left" w:pos="851"/>
        </w:tabs>
      </w:pPr>
      <w:r>
        <w:rPr>
          <w:rFonts w:hint="eastAsia"/>
        </w:rPr>
        <w:t>以d）中的方法，将探头固定在每一捆线束中心位置（平行于测试桌长边的被测线束中心点），记录每一捆线束中心位置的最大读数值。</w:t>
      </w:r>
    </w:p>
    <w:p w14:paraId="33B83B11" w14:textId="77777777" w:rsidR="008C06B2" w:rsidRDefault="008C06B2" w:rsidP="008C06B2">
      <w:pPr>
        <w:pStyle w:val="affffb"/>
        <w:ind w:firstLine="420"/>
      </w:pPr>
      <w:r>
        <w:rPr>
          <w:rFonts w:hint="eastAsia"/>
        </w:rPr>
        <w:t>测试探头应以图2所示方式进行布置。</w:t>
      </w:r>
    </w:p>
    <w:p w14:paraId="3DBED0E5" w14:textId="77777777" w:rsidR="008C06B2" w:rsidRDefault="008C06B2" w:rsidP="008C06B2">
      <w:pPr>
        <w:pStyle w:val="affffb"/>
        <w:spacing w:before="120" w:after="120"/>
        <w:ind w:firstLine="420"/>
        <w:jc w:val="center"/>
      </w:pPr>
      <w:r>
        <w:lastRenderedPageBreak/>
        <w:drawing>
          <wp:inline distT="0" distB="0" distL="0" distR="0" wp14:anchorId="4682127B" wp14:editId="070BD526">
            <wp:extent cx="5434965" cy="5367020"/>
            <wp:effectExtent l="0" t="0" r="0" b="5080"/>
            <wp:docPr id="15710183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18385" name="图片 1"/>
                    <pic:cNvPicPr>
                      <a:picLocks noChangeAspect="1"/>
                    </pic:cNvPicPr>
                  </pic:nvPicPr>
                  <pic:blipFill>
                    <a:blip r:embed="rId20"/>
                    <a:stretch>
                      <a:fillRect/>
                    </a:stretch>
                  </pic:blipFill>
                  <pic:spPr>
                    <a:xfrm>
                      <a:off x="0" y="0"/>
                      <a:ext cx="5449786" cy="5381619"/>
                    </a:xfrm>
                    <a:prstGeom prst="rect">
                      <a:avLst/>
                    </a:prstGeom>
                  </pic:spPr>
                </pic:pic>
              </a:graphicData>
            </a:graphic>
          </wp:inline>
        </w:drawing>
      </w:r>
    </w:p>
    <w:p w14:paraId="5C60B33D" w14:textId="77777777" w:rsidR="008C06B2" w:rsidRDefault="008C06B2" w:rsidP="008C06B2">
      <w:pPr>
        <w:pStyle w:val="afffffffffa"/>
        <w:ind w:firstLine="360"/>
      </w:pPr>
      <w:r>
        <w:rPr>
          <w:rFonts w:hint="eastAsia"/>
        </w:rPr>
        <w:t>标引序号说明：</w:t>
      </w:r>
    </w:p>
    <w:p w14:paraId="04C90108" w14:textId="77777777" w:rsidR="008C06B2" w:rsidRDefault="008C06B2" w:rsidP="008C06B2">
      <w:pPr>
        <w:pStyle w:val="afffffffffa"/>
        <w:ind w:firstLine="360"/>
      </w:pPr>
      <w:r>
        <w:rPr>
          <w:rFonts w:hint="eastAsia"/>
        </w:rPr>
        <w:t>1——EUT           2——参考接地平板     3——低相对介电常数支撑物（</w:t>
      </w:r>
      <w:r>
        <w:rPr>
          <w:rFonts w:ascii="Cambria Math" w:hAnsi="Cambria Math" w:cs="Cambria Math"/>
        </w:rPr>
        <w:t>ℇ</w:t>
      </w:r>
      <w:r>
        <w:rPr>
          <w:rFonts w:hint="eastAsia"/>
        </w:rPr>
        <w:t>r≤1.4）   4——高压人工网络</w:t>
      </w:r>
    </w:p>
    <w:p w14:paraId="2E394987" w14:textId="77777777" w:rsidR="008C06B2" w:rsidRDefault="008C06B2" w:rsidP="008C06B2">
      <w:pPr>
        <w:pStyle w:val="afffffffffa"/>
        <w:ind w:firstLine="360"/>
      </w:pPr>
      <w:r>
        <w:rPr>
          <w:rFonts w:hint="eastAsia"/>
        </w:rPr>
        <w:t>5——高压供电电源  6——低压人工网络     7——低压供电电源（蓄电池）            8——低压模拟负载</w:t>
      </w:r>
    </w:p>
    <w:p w14:paraId="66C68DAB" w14:textId="77777777" w:rsidR="008C06B2" w:rsidRDefault="008C06B2" w:rsidP="008C06B2">
      <w:pPr>
        <w:pStyle w:val="afffffffffa"/>
        <w:ind w:firstLine="360"/>
      </w:pPr>
      <w:r>
        <w:rPr>
          <w:rFonts w:hint="eastAsia"/>
        </w:rPr>
        <w:t>9——50Ω负载      10——高压电源线      11——低压电源线/信号线                12——高压屏蔽箱</w:t>
      </w:r>
    </w:p>
    <w:p w14:paraId="6A35B9DA" w14:textId="77777777" w:rsidR="008C06B2" w:rsidRDefault="008C06B2" w:rsidP="008C06B2">
      <w:pPr>
        <w:pStyle w:val="afffffffffa"/>
        <w:ind w:firstLine="360"/>
      </w:pPr>
      <w:r>
        <w:rPr>
          <w:rFonts w:hint="eastAsia"/>
        </w:rPr>
        <w:t>13——测量探头     14——数据采集线      15——测试电脑</w:t>
      </w:r>
    </w:p>
    <w:p w14:paraId="2A27CD25" w14:textId="77777777" w:rsidR="008C06B2" w:rsidRDefault="008C06B2" w:rsidP="008C06B2">
      <w:pPr>
        <w:pStyle w:val="afd"/>
        <w:spacing w:before="120" w:after="120"/>
      </w:pPr>
      <w:bookmarkStart w:id="200" w:name="_Toc199409755"/>
      <w:bookmarkStart w:id="201" w:name="_Toc199494204"/>
      <w:bookmarkStart w:id="202" w:name="_Toc199494272"/>
      <w:bookmarkStart w:id="203" w:name="_Toc199410027"/>
      <w:bookmarkStart w:id="204" w:name="_Toc199952144"/>
      <w:r>
        <w:rPr>
          <w:rFonts w:hint="eastAsia"/>
        </w:rPr>
        <w:t>人体防护(10Hz～400kHz)测试布置图</w:t>
      </w:r>
      <w:bookmarkEnd w:id="200"/>
      <w:bookmarkEnd w:id="201"/>
      <w:bookmarkEnd w:id="202"/>
      <w:bookmarkEnd w:id="203"/>
      <w:bookmarkEnd w:id="204"/>
    </w:p>
    <w:p w14:paraId="53F5BBF6" w14:textId="77777777" w:rsidR="008C06B2" w:rsidRDefault="008C06B2" w:rsidP="008C06B2">
      <w:pPr>
        <w:pStyle w:val="affffb"/>
        <w:ind w:firstLine="420"/>
        <w:jc w:val="center"/>
      </w:pPr>
      <w:r>
        <w:lastRenderedPageBreak/>
        <w:drawing>
          <wp:inline distT="0" distB="0" distL="0" distR="0" wp14:anchorId="6BFCCBD3" wp14:editId="5C244042">
            <wp:extent cx="4130675" cy="2267585"/>
            <wp:effectExtent l="0" t="0" r="3175" b="0"/>
            <wp:docPr id="1321494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9471" name="图片 1"/>
                    <pic:cNvPicPr>
                      <a:picLocks noChangeAspect="1"/>
                    </pic:cNvPicPr>
                  </pic:nvPicPr>
                  <pic:blipFill>
                    <a:blip r:embed="rId21"/>
                    <a:stretch>
                      <a:fillRect/>
                    </a:stretch>
                  </pic:blipFill>
                  <pic:spPr>
                    <a:xfrm>
                      <a:off x="0" y="0"/>
                      <a:ext cx="4165551" cy="2286733"/>
                    </a:xfrm>
                    <a:prstGeom prst="rect">
                      <a:avLst/>
                    </a:prstGeom>
                  </pic:spPr>
                </pic:pic>
              </a:graphicData>
            </a:graphic>
          </wp:inline>
        </w:drawing>
      </w:r>
    </w:p>
    <w:p w14:paraId="1538BD10" w14:textId="77777777" w:rsidR="008C06B2" w:rsidRDefault="008C06B2" w:rsidP="008C06B2">
      <w:pPr>
        <w:pStyle w:val="afd"/>
        <w:spacing w:before="120" w:after="120"/>
      </w:pPr>
      <w:bookmarkStart w:id="205" w:name="_Toc199494273"/>
      <w:bookmarkStart w:id="206" w:name="_Toc199494205"/>
      <w:bookmarkStart w:id="207" w:name="_Toc199410028"/>
      <w:bookmarkStart w:id="208" w:name="_Toc199409756"/>
      <w:bookmarkStart w:id="209" w:name="_Toc199952145"/>
      <w:r>
        <w:rPr>
          <w:rFonts w:hint="eastAsia"/>
        </w:rPr>
        <w:t>人体防护(10Hz～400kHz)测试单元划分示意图</w:t>
      </w:r>
      <w:bookmarkEnd w:id="205"/>
      <w:bookmarkEnd w:id="206"/>
      <w:bookmarkEnd w:id="207"/>
      <w:bookmarkEnd w:id="208"/>
      <w:bookmarkEnd w:id="209"/>
    </w:p>
    <w:p w14:paraId="3CB9C97B" w14:textId="77777777" w:rsidR="008C06B2" w:rsidRDefault="008C06B2" w:rsidP="008C06B2">
      <w:pPr>
        <w:pStyle w:val="affd"/>
        <w:spacing w:before="120" w:after="120"/>
      </w:pPr>
      <w:bookmarkStart w:id="210" w:name="_Toc199410009"/>
      <w:bookmarkStart w:id="211" w:name="_Toc199494254"/>
      <w:bookmarkStart w:id="212" w:name="_Toc199494186"/>
      <w:bookmarkStart w:id="213" w:name="_Toc199409859"/>
      <w:bookmarkStart w:id="214" w:name="_Toc199335758"/>
      <w:bookmarkStart w:id="215" w:name="_Toc199406669"/>
      <w:bookmarkStart w:id="216" w:name="_Toc199952126"/>
      <w:r>
        <w:rPr>
          <w:rFonts w:hint="eastAsia"/>
        </w:rPr>
        <w:t>磁场发射（20Hz～200kHz）测试</w:t>
      </w:r>
      <w:bookmarkEnd w:id="210"/>
      <w:bookmarkEnd w:id="211"/>
      <w:bookmarkEnd w:id="212"/>
      <w:bookmarkEnd w:id="213"/>
      <w:bookmarkEnd w:id="214"/>
      <w:bookmarkEnd w:id="215"/>
      <w:bookmarkEnd w:id="216"/>
    </w:p>
    <w:p w14:paraId="3E735624" w14:textId="77777777" w:rsidR="008C06B2" w:rsidRDefault="008C06B2" w:rsidP="008C06B2">
      <w:pPr>
        <w:pStyle w:val="affffb"/>
        <w:ind w:firstLine="420"/>
      </w:pPr>
      <w:r>
        <w:rPr>
          <w:rFonts w:hint="eastAsia"/>
        </w:rPr>
        <w:t>磁场发射（20Hz～200kHz）测试测量位置应包括EUT的所有表面以及与EUT相关的所有线束，测试布置参考图4。试验程序如下：</w:t>
      </w:r>
    </w:p>
    <w:p w14:paraId="69BC707A" w14:textId="77777777" w:rsidR="008C06B2" w:rsidRDefault="008C06B2" w:rsidP="008C06B2">
      <w:pPr>
        <w:pStyle w:val="af5"/>
        <w:numPr>
          <w:ilvl w:val="0"/>
          <w:numId w:val="32"/>
        </w:numPr>
        <w:tabs>
          <w:tab w:val="left" w:pos="851"/>
        </w:tabs>
      </w:pPr>
      <w:r>
        <w:rPr>
          <w:rFonts w:hint="eastAsia"/>
        </w:rPr>
        <w:t>调节EUT工作状态到实验计划规定的工作模式/状态；</w:t>
      </w:r>
    </w:p>
    <w:p w14:paraId="7D33EA82" w14:textId="77777777" w:rsidR="008C06B2" w:rsidRDefault="008C06B2" w:rsidP="008C06B2">
      <w:pPr>
        <w:pStyle w:val="af5"/>
        <w:tabs>
          <w:tab w:val="left" w:pos="851"/>
        </w:tabs>
      </w:pPr>
      <w:r>
        <w:rPr>
          <w:rFonts w:hint="eastAsia"/>
        </w:rPr>
        <w:t>将环天线放在距离EUT表面或电连接器7cm处，并使其平行于EUT的表面或电连接器的轴线；</w:t>
      </w:r>
    </w:p>
    <w:p w14:paraId="4BB87689" w14:textId="77777777" w:rsidR="008C06B2" w:rsidRDefault="008C06B2" w:rsidP="008C06B2">
      <w:pPr>
        <w:pStyle w:val="af5"/>
        <w:tabs>
          <w:tab w:val="left" w:pos="851"/>
        </w:tabs>
      </w:pPr>
      <w:r>
        <w:rPr>
          <w:rFonts w:hint="eastAsia"/>
        </w:rPr>
        <w:t>测量接收机按表2设置带宽及测量时间，在适用的频率范围内扫描，找到最大辐射的频点或频段；</w:t>
      </w:r>
    </w:p>
    <w:p w14:paraId="7EA8429A" w14:textId="77777777" w:rsidR="008C06B2" w:rsidRDefault="008C06B2" w:rsidP="008C06B2">
      <w:pPr>
        <w:pStyle w:val="af5"/>
        <w:tabs>
          <w:tab w:val="left" w:pos="851"/>
        </w:tabs>
      </w:pPr>
      <w:r>
        <w:rPr>
          <w:rFonts w:hint="eastAsia"/>
        </w:rPr>
        <w:t>将测量接收机调到c）确定的频点或频段；</w:t>
      </w:r>
    </w:p>
    <w:p w14:paraId="1810102C" w14:textId="77777777" w:rsidR="008C06B2" w:rsidRDefault="008C06B2" w:rsidP="008C06B2">
      <w:pPr>
        <w:pStyle w:val="af5"/>
        <w:tabs>
          <w:tab w:val="left" w:pos="851"/>
        </w:tabs>
      </w:pPr>
      <w:r>
        <w:rPr>
          <w:rFonts w:hint="eastAsia"/>
        </w:rPr>
        <w:t>在EUT表面或电连接器附近移动环天线（保持7cm距离）的同时，监测测量接收机的输出，记录确定的每个频率的最大辐射点；</w:t>
      </w:r>
    </w:p>
    <w:p w14:paraId="3B493623" w14:textId="77777777" w:rsidR="008C06B2" w:rsidRDefault="008C06B2" w:rsidP="008C06B2">
      <w:pPr>
        <w:pStyle w:val="af5"/>
        <w:tabs>
          <w:tab w:val="left" w:pos="851"/>
        </w:tabs>
      </w:pPr>
      <w:r>
        <w:rPr>
          <w:rFonts w:hint="eastAsia"/>
        </w:rPr>
        <w:t>在距离最大辐射点7cm处，调整环天线的方向以便在测量接收机上获得最大读数并记录。</w:t>
      </w:r>
    </w:p>
    <w:p w14:paraId="02AEA181" w14:textId="77777777" w:rsidR="008C06B2" w:rsidRDefault="008C06B2" w:rsidP="008C06B2">
      <w:pPr>
        <w:pStyle w:val="af5"/>
        <w:tabs>
          <w:tab w:val="left" w:pos="851"/>
        </w:tabs>
      </w:pPr>
      <w:r>
        <w:rPr>
          <w:rFonts w:hint="eastAsia"/>
        </w:rPr>
        <w:t>重复b）到f）的过程，直至将EUT的所有表面和电连接器测量完成。</w:t>
      </w:r>
    </w:p>
    <w:p w14:paraId="00767B9A" w14:textId="77777777" w:rsidR="008C06B2" w:rsidRDefault="008C06B2" w:rsidP="008C06B2">
      <w:pPr>
        <w:pStyle w:val="affffb"/>
        <w:spacing w:before="120" w:after="120"/>
        <w:ind w:firstLine="420"/>
        <w:jc w:val="center"/>
      </w:pPr>
      <w:r>
        <w:lastRenderedPageBreak/>
        <w:drawing>
          <wp:inline distT="0" distB="0" distL="114300" distR="114300" wp14:anchorId="75C1FF50" wp14:editId="2E6C8A03">
            <wp:extent cx="2977515" cy="4319905"/>
            <wp:effectExtent l="0" t="0" r="13335" b="444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2"/>
                    <a:stretch>
                      <a:fillRect/>
                    </a:stretch>
                  </pic:blipFill>
                  <pic:spPr>
                    <a:xfrm>
                      <a:off x="0" y="0"/>
                      <a:ext cx="2977515" cy="4319905"/>
                    </a:xfrm>
                    <a:prstGeom prst="rect">
                      <a:avLst/>
                    </a:prstGeom>
                    <a:noFill/>
                    <a:ln>
                      <a:noFill/>
                    </a:ln>
                  </pic:spPr>
                </pic:pic>
              </a:graphicData>
            </a:graphic>
          </wp:inline>
        </w:drawing>
      </w:r>
    </w:p>
    <w:p w14:paraId="5C707D17" w14:textId="77777777" w:rsidR="008C06B2" w:rsidRDefault="008C06B2" w:rsidP="008C06B2">
      <w:pPr>
        <w:pStyle w:val="afffffffffa"/>
        <w:ind w:firstLine="360"/>
      </w:pPr>
      <w:r>
        <w:rPr>
          <w:rFonts w:hint="eastAsia"/>
        </w:rPr>
        <w:t>标引序号说明：</w:t>
      </w:r>
    </w:p>
    <w:p w14:paraId="627BCA64" w14:textId="77777777" w:rsidR="008C06B2" w:rsidRDefault="008C06B2" w:rsidP="008C06B2">
      <w:pPr>
        <w:pStyle w:val="afffffffffa"/>
        <w:ind w:firstLine="360"/>
      </w:pPr>
      <w:r>
        <w:rPr>
          <w:rFonts w:hint="eastAsia"/>
        </w:rPr>
        <w:t>1——EUT             2——参考接地平板      3——低相对介电常数支撑物（</w:t>
      </w:r>
      <w:r>
        <w:rPr>
          <w:rFonts w:ascii="Cambria Math" w:eastAsia="微软雅黑" w:hAnsi="Cambria Math" w:cs="Cambria Math"/>
        </w:rPr>
        <w:t>ℇ</w:t>
      </w:r>
      <w:r>
        <w:rPr>
          <w:rFonts w:hint="eastAsia"/>
        </w:rPr>
        <w:t>r≤1.4）   4——高压人工网络</w:t>
      </w:r>
    </w:p>
    <w:p w14:paraId="421052C4" w14:textId="77777777" w:rsidR="008C06B2" w:rsidRDefault="008C06B2" w:rsidP="008C06B2">
      <w:pPr>
        <w:pStyle w:val="afffffffffa"/>
        <w:ind w:firstLine="360"/>
      </w:pPr>
      <w:r>
        <w:rPr>
          <w:rFonts w:hint="eastAsia"/>
        </w:rPr>
        <w:t>5——高压供电电源    6——低压人工网络      7——低压供电电源</w:t>
      </w:r>
      <w:r>
        <w:t xml:space="preserve"> </w:t>
      </w:r>
      <w:r>
        <w:rPr>
          <w:rFonts w:hint="eastAsia"/>
        </w:rPr>
        <w:t>（蓄电池）           8——低压模拟负载</w:t>
      </w:r>
    </w:p>
    <w:p w14:paraId="07440D63" w14:textId="77777777" w:rsidR="008C06B2" w:rsidRDefault="008C06B2" w:rsidP="008C06B2">
      <w:pPr>
        <w:pStyle w:val="afffffffffa"/>
        <w:ind w:firstLine="360"/>
      </w:pPr>
      <w:r>
        <w:rPr>
          <w:rFonts w:hint="eastAsia"/>
        </w:rPr>
        <w:t>9——50Ω负载        10——高压电源线       11——低压电源线/信号线               12——高压屏蔽箱</w:t>
      </w:r>
    </w:p>
    <w:p w14:paraId="58C23CD2" w14:textId="77777777" w:rsidR="008C06B2" w:rsidRDefault="008C06B2" w:rsidP="008C06B2">
      <w:pPr>
        <w:pStyle w:val="afffffffffa"/>
        <w:ind w:firstLine="360"/>
      </w:pPr>
      <w:r>
        <w:rPr>
          <w:rFonts w:hint="eastAsia"/>
        </w:rPr>
        <w:t xml:space="preserve">13——磁场拾波线圈   14——优质同轴电缆（50Ω），如双层屏蔽线       </w:t>
      </w:r>
    </w:p>
    <w:p w14:paraId="2EA4246C" w14:textId="77777777" w:rsidR="008C06B2" w:rsidRDefault="008C06B2" w:rsidP="008C06B2">
      <w:pPr>
        <w:pStyle w:val="afd"/>
        <w:spacing w:before="120" w:after="120"/>
      </w:pPr>
      <w:bookmarkStart w:id="217" w:name="_Toc199494206"/>
      <w:bookmarkStart w:id="218" w:name="_Toc199494274"/>
      <w:bookmarkStart w:id="219" w:name="_Toc199409757"/>
      <w:bookmarkStart w:id="220" w:name="_Toc199410029"/>
      <w:bookmarkStart w:id="221" w:name="_Toc199952146"/>
      <w:r>
        <w:rPr>
          <w:rFonts w:hint="eastAsia"/>
        </w:rPr>
        <w:t>磁场发射(</w:t>
      </w:r>
      <w:r>
        <w:t>20Hz</w:t>
      </w:r>
      <w:r>
        <w:rPr>
          <w:rFonts w:hint="eastAsia"/>
        </w:rPr>
        <w:t>～</w:t>
      </w:r>
      <w:r>
        <w:t>200kHz</w:t>
      </w:r>
      <w:r>
        <w:rPr>
          <w:rFonts w:hint="eastAsia"/>
        </w:rPr>
        <w:t>)布置图</w:t>
      </w:r>
      <w:bookmarkEnd w:id="217"/>
      <w:bookmarkEnd w:id="218"/>
      <w:bookmarkEnd w:id="219"/>
      <w:bookmarkEnd w:id="220"/>
      <w:bookmarkEnd w:id="221"/>
    </w:p>
    <w:p w14:paraId="6A161ECB" w14:textId="77777777" w:rsidR="008C06B2" w:rsidRDefault="008C06B2" w:rsidP="008C06B2">
      <w:pPr>
        <w:pStyle w:val="affd"/>
        <w:spacing w:before="120" w:after="120"/>
      </w:pPr>
      <w:bookmarkStart w:id="222" w:name="_Toc199409860"/>
      <w:bookmarkStart w:id="223" w:name="_Toc199406670"/>
      <w:bookmarkStart w:id="224" w:name="_Toc199410010"/>
      <w:bookmarkStart w:id="225" w:name="_Toc199335759"/>
      <w:bookmarkStart w:id="226" w:name="_Toc199494255"/>
      <w:bookmarkStart w:id="227" w:name="_Toc199494187"/>
      <w:bookmarkStart w:id="228" w:name="_Toc199952127"/>
      <w:r>
        <w:rPr>
          <w:rFonts w:hint="eastAsia"/>
        </w:rPr>
        <w:t>磁场发射（150kHz～30MHz）测试</w:t>
      </w:r>
      <w:bookmarkEnd w:id="222"/>
      <w:bookmarkEnd w:id="223"/>
      <w:bookmarkEnd w:id="224"/>
      <w:bookmarkEnd w:id="225"/>
      <w:bookmarkEnd w:id="226"/>
      <w:bookmarkEnd w:id="227"/>
      <w:bookmarkEnd w:id="228"/>
    </w:p>
    <w:p w14:paraId="6DA85099" w14:textId="77777777" w:rsidR="008C06B2" w:rsidRDefault="008C06B2" w:rsidP="008C06B2">
      <w:pPr>
        <w:pStyle w:val="affffb"/>
        <w:ind w:firstLine="420"/>
      </w:pPr>
      <w:r>
        <w:rPr>
          <w:rFonts w:hint="eastAsia"/>
        </w:rPr>
        <w:t>测量位置应包括对EUT线束的中心以及EUT样品中心，测试布置参考图5，试验程序如下：</w:t>
      </w:r>
    </w:p>
    <w:p w14:paraId="6D28EB46" w14:textId="77777777" w:rsidR="008C06B2" w:rsidRDefault="008C06B2" w:rsidP="008C06B2">
      <w:pPr>
        <w:pStyle w:val="af5"/>
        <w:numPr>
          <w:ilvl w:val="0"/>
          <w:numId w:val="33"/>
        </w:numPr>
        <w:tabs>
          <w:tab w:val="left" w:pos="851"/>
        </w:tabs>
      </w:pPr>
      <w:r>
        <w:rPr>
          <w:rFonts w:hint="eastAsia"/>
        </w:rPr>
        <w:t>调节EUT工作状态到实验计划规定的工作模式/状态；</w:t>
      </w:r>
    </w:p>
    <w:p w14:paraId="55D6D9A2" w14:textId="77777777" w:rsidR="008C06B2" w:rsidRDefault="008C06B2" w:rsidP="008C06B2">
      <w:pPr>
        <w:pStyle w:val="af5"/>
        <w:tabs>
          <w:tab w:val="left" w:pos="851"/>
        </w:tabs>
      </w:pPr>
      <w:r>
        <w:rPr>
          <w:rFonts w:hint="eastAsia"/>
        </w:rPr>
        <w:t>按照布置图的位置，在正对线束中心位置摆放环天线，天线环形平面平行于测量线束作为X极化，测量磁场强度，并记录测试曲线；</w:t>
      </w:r>
    </w:p>
    <w:p w14:paraId="2E6809C6" w14:textId="77777777" w:rsidR="008C06B2" w:rsidRDefault="008C06B2" w:rsidP="008C06B2">
      <w:pPr>
        <w:pStyle w:val="af5"/>
        <w:tabs>
          <w:tab w:val="left" w:pos="851"/>
        </w:tabs>
      </w:pPr>
      <w:r>
        <w:rPr>
          <w:rFonts w:hint="eastAsia"/>
        </w:rPr>
        <w:t>调整环天线方向，使天线平面垂直于测量线束作为Y极化，测量磁场强度，并记录测试曲线；</w:t>
      </w:r>
    </w:p>
    <w:p w14:paraId="684BB650" w14:textId="77777777" w:rsidR="008C06B2" w:rsidRDefault="008C06B2" w:rsidP="008C06B2">
      <w:pPr>
        <w:pStyle w:val="af5"/>
        <w:tabs>
          <w:tab w:val="left" w:pos="851"/>
        </w:tabs>
      </w:pPr>
      <w:r>
        <w:rPr>
          <w:rFonts w:hint="eastAsia"/>
        </w:rPr>
        <w:t>将环天线放置于正对EUT位置，分别测试X/Y极化的磁场强度，并记录测试曲线。</w:t>
      </w:r>
    </w:p>
    <w:p w14:paraId="3B9DFC8B" w14:textId="77777777" w:rsidR="008C06B2" w:rsidRDefault="008C06B2" w:rsidP="008C06B2">
      <w:pPr>
        <w:pStyle w:val="affffb"/>
        <w:spacing w:before="120" w:after="120"/>
        <w:ind w:firstLine="420"/>
      </w:pPr>
      <w:r>
        <w:lastRenderedPageBreak/>
        <w:drawing>
          <wp:inline distT="0" distB="0" distL="114300" distR="114300" wp14:anchorId="14F768F0" wp14:editId="72817C7A">
            <wp:extent cx="2548255" cy="3599815"/>
            <wp:effectExtent l="0" t="0" r="4445" b="63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23"/>
                    <a:stretch>
                      <a:fillRect/>
                    </a:stretch>
                  </pic:blipFill>
                  <pic:spPr>
                    <a:xfrm>
                      <a:off x="0" y="0"/>
                      <a:ext cx="2548255" cy="3599815"/>
                    </a:xfrm>
                    <a:prstGeom prst="rect">
                      <a:avLst/>
                    </a:prstGeom>
                    <a:noFill/>
                    <a:ln>
                      <a:noFill/>
                    </a:ln>
                  </pic:spPr>
                </pic:pic>
              </a:graphicData>
            </a:graphic>
          </wp:inline>
        </w:drawing>
      </w:r>
      <w:r>
        <w:t xml:space="preserve"> </w:t>
      </w:r>
      <w:r>
        <w:drawing>
          <wp:inline distT="0" distB="0" distL="114300" distR="114300" wp14:anchorId="6C91447C" wp14:editId="1BFD461B">
            <wp:extent cx="2839085" cy="3599815"/>
            <wp:effectExtent l="0" t="0" r="18415" b="63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24"/>
                    <a:stretch>
                      <a:fillRect/>
                    </a:stretch>
                  </pic:blipFill>
                  <pic:spPr>
                    <a:xfrm>
                      <a:off x="0" y="0"/>
                      <a:ext cx="2839085" cy="3599815"/>
                    </a:xfrm>
                    <a:prstGeom prst="rect">
                      <a:avLst/>
                    </a:prstGeom>
                    <a:noFill/>
                    <a:ln>
                      <a:noFill/>
                    </a:ln>
                  </pic:spPr>
                </pic:pic>
              </a:graphicData>
            </a:graphic>
          </wp:inline>
        </w:drawing>
      </w:r>
    </w:p>
    <w:p w14:paraId="36EE4666" w14:textId="77777777" w:rsidR="008C06B2" w:rsidRDefault="008C06B2" w:rsidP="008C06B2">
      <w:pPr>
        <w:pStyle w:val="af4"/>
        <w:tabs>
          <w:tab w:val="left" w:pos="539"/>
        </w:tabs>
        <w:rPr>
          <w:rFonts w:hint="eastAsia"/>
        </w:rPr>
      </w:pPr>
      <w:r>
        <w:rPr>
          <w:rFonts w:hint="eastAsia"/>
        </w:rPr>
        <w:t>上图中（a 为天线中心正对线束中心位置，（b 为天线中心正对样品中心位置。</w:t>
      </w:r>
    </w:p>
    <w:p w14:paraId="6E0F9217" w14:textId="77777777" w:rsidR="008C06B2" w:rsidRDefault="008C06B2" w:rsidP="008C06B2">
      <w:pPr>
        <w:pStyle w:val="afffffffffa"/>
        <w:ind w:firstLine="360"/>
      </w:pPr>
      <w:r>
        <w:rPr>
          <w:rFonts w:hint="eastAsia"/>
        </w:rPr>
        <w:t>标引序号说明：</w:t>
      </w:r>
    </w:p>
    <w:p w14:paraId="666470CB" w14:textId="77777777" w:rsidR="008C06B2" w:rsidRDefault="008C06B2" w:rsidP="008C06B2">
      <w:pPr>
        <w:pStyle w:val="afffffffffa"/>
        <w:ind w:firstLine="360"/>
      </w:pPr>
      <w:r>
        <w:rPr>
          <w:rFonts w:hint="eastAsia"/>
        </w:rPr>
        <w:t>1——EUT             2——参考接地平板      3——低相对介电常数支撑物（</w:t>
      </w:r>
      <w:r>
        <w:rPr>
          <w:rFonts w:ascii="Cambria Math" w:eastAsia="微软雅黑" w:hAnsi="Cambria Math" w:cs="Cambria Math"/>
        </w:rPr>
        <w:t>ℇ</w:t>
      </w:r>
      <w:r>
        <w:rPr>
          <w:rFonts w:hint="eastAsia"/>
        </w:rPr>
        <w:t>r≤1.4）   4——高压人工网络</w:t>
      </w:r>
    </w:p>
    <w:p w14:paraId="36480013" w14:textId="77777777" w:rsidR="008C06B2" w:rsidRDefault="008C06B2" w:rsidP="008C06B2">
      <w:pPr>
        <w:pStyle w:val="afffffffffa"/>
        <w:ind w:firstLine="360"/>
      </w:pPr>
      <w:r>
        <w:rPr>
          <w:rFonts w:hint="eastAsia"/>
        </w:rPr>
        <w:t>5——高压供电电源    6——低压人工网络      7——低压供电电源</w:t>
      </w:r>
      <w:r>
        <w:t xml:space="preserve"> </w:t>
      </w:r>
      <w:r>
        <w:rPr>
          <w:rFonts w:hint="eastAsia"/>
        </w:rPr>
        <w:t>（蓄电池）           8——低压模拟负载</w:t>
      </w:r>
    </w:p>
    <w:p w14:paraId="0337BB10" w14:textId="77777777" w:rsidR="008C06B2" w:rsidRDefault="008C06B2" w:rsidP="008C06B2">
      <w:pPr>
        <w:pStyle w:val="afffffffffa"/>
        <w:ind w:firstLine="360"/>
      </w:pPr>
      <w:r>
        <w:rPr>
          <w:rFonts w:hint="eastAsia"/>
        </w:rPr>
        <w:t>9——50Ω负载        10——高压电源线        11——低压电源线/信号线               12——高压屏蔽箱</w:t>
      </w:r>
    </w:p>
    <w:p w14:paraId="0C100658" w14:textId="77777777" w:rsidR="008C06B2" w:rsidRDefault="008C06B2" w:rsidP="008C06B2">
      <w:pPr>
        <w:pStyle w:val="afffffffffa"/>
        <w:ind w:firstLine="360"/>
      </w:pPr>
      <w:r>
        <w:rPr>
          <w:rFonts w:hint="eastAsia"/>
        </w:rPr>
        <w:t xml:space="preserve">13——环天线 </w:t>
      </w:r>
    </w:p>
    <w:p w14:paraId="5DD013EB" w14:textId="77777777" w:rsidR="008C06B2" w:rsidRDefault="008C06B2" w:rsidP="008C06B2">
      <w:pPr>
        <w:pStyle w:val="afd"/>
        <w:spacing w:before="120" w:after="120"/>
      </w:pPr>
      <w:bookmarkStart w:id="229" w:name="_Toc199494207"/>
      <w:bookmarkStart w:id="230" w:name="_Toc199410030"/>
      <w:bookmarkStart w:id="231" w:name="_Toc199409758"/>
      <w:bookmarkStart w:id="232" w:name="_Toc199494275"/>
      <w:bookmarkStart w:id="233" w:name="_Toc199952147"/>
      <w:r>
        <w:rPr>
          <w:rFonts w:hint="eastAsia"/>
        </w:rPr>
        <w:t>磁场发射(</w:t>
      </w:r>
      <w:r>
        <w:t>150kHz</w:t>
      </w:r>
      <w:r>
        <w:rPr>
          <w:rFonts w:hint="eastAsia"/>
        </w:rPr>
        <w:t>～</w:t>
      </w:r>
      <w:r>
        <w:t>30MHz</w:t>
      </w:r>
      <w:r>
        <w:rPr>
          <w:rFonts w:hint="eastAsia"/>
        </w:rPr>
        <w:t>)布置图</w:t>
      </w:r>
      <w:bookmarkEnd w:id="229"/>
      <w:bookmarkEnd w:id="230"/>
      <w:bookmarkEnd w:id="231"/>
      <w:bookmarkEnd w:id="232"/>
      <w:bookmarkEnd w:id="233"/>
    </w:p>
    <w:p w14:paraId="129906D1" w14:textId="77777777" w:rsidR="008C06B2" w:rsidRDefault="008C06B2" w:rsidP="008C06B2">
      <w:pPr>
        <w:pStyle w:val="affc"/>
        <w:spacing w:before="240" w:after="240"/>
      </w:pPr>
      <w:bookmarkStart w:id="234" w:name="_Toc199494256"/>
      <w:bookmarkStart w:id="235" w:name="_Toc199335760"/>
      <w:bookmarkStart w:id="236" w:name="_Toc199410011"/>
      <w:bookmarkStart w:id="237" w:name="_Toc199494188"/>
      <w:bookmarkStart w:id="238" w:name="_Toc199409861"/>
      <w:bookmarkStart w:id="239" w:name="_Toc199406671"/>
      <w:bookmarkStart w:id="240" w:name="_Toc199952128"/>
      <w:r>
        <w:rPr>
          <w:rFonts w:hint="eastAsia"/>
        </w:rPr>
        <w:t>试验报告</w:t>
      </w:r>
      <w:bookmarkEnd w:id="234"/>
      <w:bookmarkEnd w:id="235"/>
      <w:bookmarkEnd w:id="236"/>
      <w:bookmarkEnd w:id="237"/>
      <w:bookmarkEnd w:id="238"/>
      <w:bookmarkEnd w:id="239"/>
      <w:bookmarkEnd w:id="240"/>
    </w:p>
    <w:p w14:paraId="13A72C10" w14:textId="77777777" w:rsidR="008C06B2" w:rsidRDefault="008C06B2" w:rsidP="008C06B2">
      <w:pPr>
        <w:pStyle w:val="affffb"/>
        <w:ind w:firstLine="420"/>
      </w:pPr>
      <w:r>
        <w:rPr>
          <w:rFonts w:hint="eastAsia"/>
        </w:rPr>
        <w:t>试验结果应记录在一份综合的试验报告中，其中应包含足够的信息以确保试验的可重复性。试验报告应至少包含以下信息：</w:t>
      </w:r>
    </w:p>
    <w:p w14:paraId="0F5214C4" w14:textId="77777777" w:rsidR="008C06B2" w:rsidRDefault="008C06B2" w:rsidP="008C06B2">
      <w:pPr>
        <w:pStyle w:val="af2"/>
        <w:tabs>
          <w:tab w:val="left" w:pos="851"/>
          <w:tab w:val="left" w:pos="4395"/>
        </w:tabs>
      </w:pPr>
      <w:r>
        <w:rPr>
          <w:rFonts w:hint="eastAsia"/>
        </w:rPr>
        <w:t>EUT描述和识别（包含但不限于：样品名称、型号、软硬件版本号）；</w:t>
      </w:r>
    </w:p>
    <w:p w14:paraId="5AF36A75" w14:textId="77777777" w:rsidR="008C06B2" w:rsidRDefault="008C06B2" w:rsidP="008C06B2">
      <w:pPr>
        <w:pStyle w:val="af2"/>
        <w:tabs>
          <w:tab w:val="left" w:pos="851"/>
          <w:tab w:val="left" w:pos="4395"/>
        </w:tabs>
      </w:pPr>
      <w:r>
        <w:rPr>
          <w:rFonts w:hint="eastAsia"/>
        </w:rPr>
        <w:t>所用试验设备的识别（包含但不限于：设备名称、设备型号、软件名称、软件版本号）；</w:t>
      </w:r>
    </w:p>
    <w:p w14:paraId="474800BE" w14:textId="77777777" w:rsidR="008C06B2" w:rsidRDefault="008C06B2" w:rsidP="008C06B2">
      <w:pPr>
        <w:pStyle w:val="af2"/>
        <w:tabs>
          <w:tab w:val="left" w:pos="851"/>
          <w:tab w:val="left" w:pos="4395"/>
        </w:tabs>
      </w:pPr>
      <w:r>
        <w:rPr>
          <w:rFonts w:hint="eastAsia"/>
        </w:rPr>
        <w:t>每项试验的试验设置（包含但不限于：测试布置图、测试框图）；</w:t>
      </w:r>
    </w:p>
    <w:p w14:paraId="305144A1" w14:textId="77777777" w:rsidR="008C06B2" w:rsidRDefault="008C06B2" w:rsidP="008C06B2">
      <w:pPr>
        <w:pStyle w:val="af2"/>
        <w:tabs>
          <w:tab w:val="left" w:pos="851"/>
          <w:tab w:val="left" w:pos="4395"/>
        </w:tabs>
      </w:pPr>
      <w:r>
        <w:rPr>
          <w:rFonts w:hint="eastAsia"/>
        </w:rPr>
        <w:t>试验能够进行所需的任何特定条件；</w:t>
      </w:r>
    </w:p>
    <w:p w14:paraId="38C29288" w14:textId="77777777" w:rsidR="008C06B2" w:rsidRDefault="008C06B2" w:rsidP="008C06B2">
      <w:pPr>
        <w:pStyle w:val="af2"/>
        <w:tabs>
          <w:tab w:val="left" w:pos="851"/>
          <w:tab w:val="left" w:pos="4395"/>
        </w:tabs>
      </w:pPr>
      <w:r>
        <w:rPr>
          <w:rFonts w:hint="eastAsia"/>
        </w:rPr>
        <w:t>客户和供应商协商一致的性能水平；</w:t>
      </w:r>
    </w:p>
    <w:p w14:paraId="1B7C2E2B" w14:textId="77777777" w:rsidR="008C06B2" w:rsidRDefault="008C06B2" w:rsidP="008C06B2">
      <w:pPr>
        <w:pStyle w:val="af2"/>
        <w:tabs>
          <w:tab w:val="left" w:pos="851"/>
          <w:tab w:val="left" w:pos="4395"/>
        </w:tabs>
      </w:pPr>
      <w:r>
        <w:rPr>
          <w:rFonts w:hint="eastAsia"/>
        </w:rPr>
        <w:t>试验数据和结果；</w:t>
      </w:r>
    </w:p>
    <w:p w14:paraId="60ECB8CA" w14:textId="0603FB65" w:rsidR="008C06B2" w:rsidRDefault="008C06B2" w:rsidP="008C06B2">
      <w:pPr>
        <w:pStyle w:val="affffb"/>
        <w:ind w:firstLine="420"/>
      </w:pPr>
      <w:r>
        <w:rPr>
          <w:rFonts w:hint="eastAsia"/>
        </w:rPr>
        <w:t>参考标准提供选择时所用的实际参数。</w:t>
      </w:r>
    </w:p>
    <w:p w14:paraId="4FD82AB4" w14:textId="77777777" w:rsidR="00301C39" w:rsidRDefault="00301C39" w:rsidP="00AF2409">
      <w:pPr>
        <w:pStyle w:val="affffb"/>
        <w:ind w:firstLineChars="0" w:firstLine="0"/>
        <w:sectPr w:rsidR="00301C39" w:rsidSect="007A5D3A">
          <w:pgSz w:w="11906" w:h="16838" w:code="9"/>
          <w:pgMar w:top="1928" w:right="1134" w:bottom="1134" w:left="1134" w:header="1418" w:footer="1134" w:gutter="284"/>
          <w:pgNumType w:start="1"/>
          <w:cols w:space="425"/>
          <w:formProt w:val="0"/>
          <w:docGrid w:linePitch="312"/>
        </w:sectPr>
      </w:pPr>
    </w:p>
    <w:p w14:paraId="2288B70A" w14:textId="77777777" w:rsidR="00301C39" w:rsidRDefault="00301C39" w:rsidP="00301C39">
      <w:pPr>
        <w:pStyle w:val="af8"/>
        <w:rPr>
          <w:rFonts w:hint="eastAsia"/>
          <w:vanish w:val="0"/>
        </w:rPr>
      </w:pPr>
      <w:bookmarkStart w:id="241" w:name="BookMark5"/>
      <w:bookmarkEnd w:id="25"/>
    </w:p>
    <w:p w14:paraId="5DFDDF75" w14:textId="77777777" w:rsidR="00301C39" w:rsidRDefault="00301C39" w:rsidP="00301C39">
      <w:pPr>
        <w:pStyle w:val="afe"/>
        <w:rPr>
          <w:vanish w:val="0"/>
        </w:rPr>
      </w:pPr>
    </w:p>
    <w:p w14:paraId="08E66F16" w14:textId="01E65C7B" w:rsidR="00301C39" w:rsidRDefault="00301C39" w:rsidP="00301C39">
      <w:pPr>
        <w:pStyle w:val="aff3"/>
        <w:spacing w:after="120"/>
      </w:pPr>
      <w:r>
        <w:br/>
      </w:r>
      <w:bookmarkStart w:id="242" w:name="_Toc199952129"/>
      <w:r>
        <w:rPr>
          <w:rFonts w:hint="eastAsia"/>
        </w:rPr>
        <w:t>（规范性）</w:t>
      </w:r>
      <w:r>
        <w:br/>
      </w:r>
      <w:r>
        <w:rPr>
          <w:rFonts w:hint="eastAsia"/>
        </w:rPr>
        <w:t>参考限值附录</w:t>
      </w:r>
      <w:bookmarkEnd w:id="242"/>
    </w:p>
    <w:p w14:paraId="06FE30CB" w14:textId="77777777" w:rsidR="00301C39" w:rsidRDefault="00301C39" w:rsidP="00301C39">
      <w:pPr>
        <w:pStyle w:val="aff4"/>
        <w:spacing w:before="120" w:after="120"/>
      </w:pPr>
      <w:bookmarkStart w:id="243" w:name="_Toc199406673"/>
      <w:bookmarkStart w:id="244" w:name="_Toc199494190"/>
      <w:bookmarkStart w:id="245" w:name="_Toc199410013"/>
      <w:bookmarkStart w:id="246" w:name="_Toc199335762"/>
      <w:bookmarkStart w:id="247" w:name="_Toc199409863"/>
      <w:bookmarkStart w:id="248" w:name="_Toc199494258"/>
      <w:bookmarkStart w:id="249" w:name="_Toc199952130"/>
      <w:r>
        <w:rPr>
          <w:rFonts w:hint="eastAsia"/>
        </w:rPr>
        <w:t>人体防护（10Hz～400kHz）限值</w:t>
      </w:r>
      <w:bookmarkEnd w:id="243"/>
      <w:bookmarkEnd w:id="244"/>
      <w:bookmarkEnd w:id="245"/>
      <w:bookmarkEnd w:id="246"/>
      <w:bookmarkEnd w:id="247"/>
      <w:bookmarkEnd w:id="248"/>
      <w:bookmarkEnd w:id="249"/>
    </w:p>
    <w:p w14:paraId="60A28D32" w14:textId="77777777" w:rsidR="00301C39" w:rsidRDefault="00301C39" w:rsidP="00301C39">
      <w:pPr>
        <w:pStyle w:val="aff"/>
        <w:spacing w:before="120" w:after="120"/>
      </w:pPr>
      <w:bookmarkStart w:id="250" w:name="_Toc199494281"/>
      <w:bookmarkStart w:id="251" w:name="_Toc199494213"/>
      <w:bookmarkStart w:id="252" w:name="_Toc199409880"/>
      <w:bookmarkStart w:id="253" w:name="_Toc199410036"/>
      <w:bookmarkStart w:id="254" w:name="_Toc199952153"/>
      <w:r>
        <w:rPr>
          <w:rFonts w:hint="eastAsia"/>
        </w:rPr>
        <w:t>人体防护（10Hz～400kHz）限值</w:t>
      </w:r>
      <w:bookmarkEnd w:id="250"/>
      <w:bookmarkEnd w:id="251"/>
      <w:bookmarkEnd w:id="252"/>
      <w:bookmarkEnd w:id="253"/>
      <w:bookmarkEnd w:id="254"/>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301C39" w14:paraId="182D1A3E" w14:textId="77777777" w:rsidTr="00375217">
        <w:trPr>
          <w:tblHeader/>
          <w:jc w:val="center"/>
        </w:trPr>
        <w:tc>
          <w:tcPr>
            <w:tcW w:w="4667" w:type="dxa"/>
            <w:tcBorders>
              <w:top w:val="single" w:sz="8" w:space="0" w:color="auto"/>
              <w:bottom w:val="single" w:sz="8" w:space="0" w:color="auto"/>
            </w:tcBorders>
            <w:shd w:val="clear" w:color="auto" w:fill="auto"/>
          </w:tcPr>
          <w:p w14:paraId="570FB2DF" w14:textId="77777777" w:rsidR="00301C39" w:rsidRDefault="00301C39" w:rsidP="00375217">
            <w:pPr>
              <w:pStyle w:val="afffffffff9"/>
            </w:pPr>
            <w:r>
              <w:rPr>
                <w:rFonts w:hint="eastAsia"/>
              </w:rPr>
              <w:t>频率</w:t>
            </w:r>
            <m:oMath>
              <m:r>
                <w:rPr>
                  <w:rFonts w:ascii="Cambria Math" w:hAnsi="Cambria Math" w:hint="eastAsia"/>
                </w:rPr>
                <m:t>f</m:t>
              </m:r>
            </m:oMath>
          </w:p>
        </w:tc>
        <w:tc>
          <w:tcPr>
            <w:tcW w:w="4667" w:type="dxa"/>
            <w:tcBorders>
              <w:top w:val="single" w:sz="8" w:space="0" w:color="auto"/>
              <w:bottom w:val="single" w:sz="8" w:space="0" w:color="auto"/>
            </w:tcBorders>
            <w:shd w:val="clear" w:color="auto" w:fill="auto"/>
          </w:tcPr>
          <w:p w14:paraId="104DEA95" w14:textId="77777777" w:rsidR="00301C39" w:rsidRDefault="00301C39" w:rsidP="00375217">
            <w:pPr>
              <w:pStyle w:val="afffffffff9"/>
            </w:pPr>
            <w:r>
              <w:rPr>
                <w:rFonts w:hint="eastAsia"/>
              </w:rPr>
              <w:t>磁感应强度[</w:t>
            </w:r>
            <w:r>
              <w:rPr>
                <w:rFonts w:hint="eastAsia"/>
              </w:rPr>
              <w:t>µ</w:t>
            </w:r>
            <w:r>
              <w:rPr>
                <w:rFonts w:hint="eastAsia"/>
              </w:rPr>
              <w:t>T]</w:t>
            </w:r>
          </w:p>
        </w:tc>
      </w:tr>
      <w:tr w:rsidR="00301C39" w14:paraId="097E10A5" w14:textId="77777777" w:rsidTr="00375217">
        <w:trPr>
          <w:jc w:val="center"/>
        </w:trPr>
        <w:tc>
          <w:tcPr>
            <w:tcW w:w="4667" w:type="dxa"/>
            <w:tcBorders>
              <w:top w:val="single" w:sz="8" w:space="0" w:color="auto"/>
            </w:tcBorders>
            <w:shd w:val="clear" w:color="auto" w:fill="auto"/>
          </w:tcPr>
          <w:p w14:paraId="15547446" w14:textId="77777777" w:rsidR="00301C39" w:rsidRDefault="00301C39" w:rsidP="00375217">
            <w:pPr>
              <w:pStyle w:val="afffffffff9"/>
              <w:rPr>
                <w:rFonts w:ascii="Cambria Math" w:hAnsi="Cambria Math"/>
              </w:rPr>
            </w:pPr>
            <m:oMathPara>
              <m:oMath>
                <m:r>
                  <m:rPr>
                    <m:sty m:val="p"/>
                  </m:rPr>
                  <w:rPr>
                    <w:rFonts w:ascii="Cambria Math" w:hAnsi="Cambria Math"/>
                  </w:rPr>
                  <m:t>10 Hz</m:t>
                </m:r>
                <m:r>
                  <w:rPr>
                    <w:rFonts w:ascii="Cambria Math" w:hAnsi="Cambria Math"/>
                  </w:rPr>
                  <m:t xml:space="preserve">≤ f </m:t>
                </m:r>
                <m:r>
                  <w:rPr>
                    <w:rFonts w:ascii="Cambria Math" w:hAnsi="Cambria Math"/>
                  </w:rPr>
                  <m:t>＜</m:t>
                </m:r>
                <m:r>
                  <w:rPr>
                    <w:rFonts w:ascii="Cambria Math" w:hAnsi="Cambria Math"/>
                  </w:rPr>
                  <m:t xml:space="preserve">  </m:t>
                </m:r>
                <m:r>
                  <m:rPr>
                    <m:sty m:val="p"/>
                  </m:rPr>
                  <w:rPr>
                    <w:rFonts w:ascii="Cambria Math" w:hAnsi="Cambria Math"/>
                  </w:rPr>
                  <m:t>25 Hz</m:t>
                </m:r>
              </m:oMath>
            </m:oMathPara>
          </w:p>
        </w:tc>
        <w:tc>
          <w:tcPr>
            <w:tcW w:w="4667" w:type="dxa"/>
            <w:tcBorders>
              <w:top w:val="single" w:sz="8" w:space="0" w:color="auto"/>
            </w:tcBorders>
            <w:shd w:val="clear" w:color="auto" w:fill="auto"/>
          </w:tcPr>
          <w:p w14:paraId="63FD5A4C" w14:textId="77777777" w:rsidR="00301C39" w:rsidRDefault="00301C39" w:rsidP="00375217">
            <w:pPr>
              <w:pStyle w:val="afffffffff9"/>
              <w:rPr>
                <w:rFonts w:ascii="Cambria Math" w:hAnsi="Cambria Math"/>
              </w:rPr>
            </w:pPr>
            <m:oMathPara>
              <m:oMath>
                <m:r>
                  <w:rPr>
                    <w:rFonts w:ascii="Cambria Math" w:hAnsi="Cambria Math"/>
                  </w:rPr>
                  <m:t>5000/f</m:t>
                </m:r>
              </m:oMath>
            </m:oMathPara>
          </w:p>
        </w:tc>
      </w:tr>
      <w:tr w:rsidR="00301C39" w14:paraId="5D8C8AAC" w14:textId="77777777" w:rsidTr="00375217">
        <w:trPr>
          <w:jc w:val="center"/>
        </w:trPr>
        <w:tc>
          <w:tcPr>
            <w:tcW w:w="4667" w:type="dxa"/>
            <w:shd w:val="clear" w:color="auto" w:fill="auto"/>
          </w:tcPr>
          <w:p w14:paraId="44514728" w14:textId="77777777" w:rsidR="00301C39" w:rsidRDefault="00301C39" w:rsidP="00375217">
            <w:pPr>
              <w:pStyle w:val="afffffffff9"/>
              <w:rPr>
                <w:rFonts w:ascii="Cambria Math" w:hAnsi="Cambria Math"/>
              </w:rPr>
            </w:pPr>
            <m:oMathPara>
              <m:oMath>
                <m:r>
                  <w:rPr>
                    <w:rFonts w:ascii="Cambria Math" w:hAnsi="Cambria Math"/>
                  </w:rPr>
                  <m:t xml:space="preserve">0.025 </m:t>
                </m:r>
                <m:r>
                  <m:rPr>
                    <m:sty m:val="p"/>
                  </m:rPr>
                  <w:rPr>
                    <w:rFonts w:ascii="Cambria Math" w:hAnsi="Cambria Math"/>
                  </w:rPr>
                  <m:t>kHz</m:t>
                </m:r>
                <m:r>
                  <w:rPr>
                    <w:rFonts w:ascii="Cambria Math" w:hAnsi="Cambria Math"/>
                  </w:rPr>
                  <m:t xml:space="preserve">≤ f </m:t>
                </m:r>
                <m:r>
                  <w:rPr>
                    <w:rFonts w:ascii="Cambria Math" w:hAnsi="Cambria Math"/>
                  </w:rPr>
                  <m:t>＜</m:t>
                </m:r>
                <m:r>
                  <w:rPr>
                    <w:rFonts w:ascii="Cambria Math" w:hAnsi="Cambria Math"/>
                  </w:rPr>
                  <m:t xml:space="preserve">  1.2 </m:t>
                </m:r>
                <m:r>
                  <m:rPr>
                    <m:sty m:val="p"/>
                  </m:rPr>
                  <w:rPr>
                    <w:rFonts w:ascii="Cambria Math" w:hAnsi="Cambria Math"/>
                  </w:rPr>
                  <m:t>kHz</m:t>
                </m:r>
              </m:oMath>
            </m:oMathPara>
          </w:p>
        </w:tc>
        <w:tc>
          <w:tcPr>
            <w:tcW w:w="4667" w:type="dxa"/>
            <w:shd w:val="clear" w:color="auto" w:fill="auto"/>
          </w:tcPr>
          <w:p w14:paraId="7D23B2BA" w14:textId="77777777" w:rsidR="00301C39" w:rsidRDefault="00301C39" w:rsidP="00375217">
            <w:pPr>
              <w:pStyle w:val="afffffffff9"/>
              <w:rPr>
                <w:rFonts w:ascii="Cambria Math" w:hAnsi="Cambria Math"/>
              </w:rPr>
            </w:pPr>
            <m:oMathPara>
              <m:oMath>
                <m:r>
                  <w:rPr>
                    <w:rFonts w:ascii="Cambria Math" w:hAnsi="Cambria Math"/>
                  </w:rPr>
                  <m:t>5/f</m:t>
                </m:r>
              </m:oMath>
            </m:oMathPara>
          </w:p>
        </w:tc>
      </w:tr>
      <w:tr w:rsidR="00301C39" w14:paraId="619AC8F0" w14:textId="77777777" w:rsidTr="00375217">
        <w:trPr>
          <w:jc w:val="center"/>
        </w:trPr>
        <w:tc>
          <w:tcPr>
            <w:tcW w:w="4667" w:type="dxa"/>
            <w:shd w:val="clear" w:color="auto" w:fill="auto"/>
          </w:tcPr>
          <w:p w14:paraId="73B0C11F" w14:textId="77777777" w:rsidR="00301C39" w:rsidRDefault="00301C39" w:rsidP="00375217">
            <w:pPr>
              <w:pStyle w:val="afffffffff9"/>
              <w:rPr>
                <w:rFonts w:ascii="Cambria Math" w:hAnsi="Cambria Math"/>
              </w:rPr>
            </w:pPr>
            <m:oMathPara>
              <m:oMath>
                <m:r>
                  <w:rPr>
                    <w:rFonts w:ascii="Cambria Math" w:hAnsi="Cambria Math"/>
                  </w:rPr>
                  <m:t xml:space="preserve">1.2 </m:t>
                </m:r>
                <m:r>
                  <m:rPr>
                    <m:sty m:val="p"/>
                  </m:rPr>
                  <w:rPr>
                    <w:rFonts w:ascii="Cambria Math" w:hAnsi="Cambria Math"/>
                  </w:rPr>
                  <m:t xml:space="preserve">kHz </m:t>
                </m:r>
                <m:r>
                  <w:rPr>
                    <w:rFonts w:ascii="Cambria Math" w:hAnsi="Cambria Math"/>
                  </w:rPr>
                  <m:t xml:space="preserve">≤ f </m:t>
                </m:r>
                <m:r>
                  <w:rPr>
                    <w:rFonts w:ascii="Cambria Math" w:hAnsi="Cambria Math"/>
                  </w:rPr>
                  <m:t>＜</m:t>
                </m:r>
                <m:r>
                  <w:rPr>
                    <w:rFonts w:ascii="Cambria Math" w:hAnsi="Cambria Math"/>
                  </w:rPr>
                  <m:t xml:space="preserve">  2.9 </m:t>
                </m:r>
                <m:r>
                  <m:rPr>
                    <m:sty m:val="p"/>
                  </m:rPr>
                  <w:rPr>
                    <w:rFonts w:ascii="Cambria Math" w:hAnsi="Cambria Math"/>
                  </w:rPr>
                  <m:t>kHz</m:t>
                </m:r>
              </m:oMath>
            </m:oMathPara>
          </w:p>
        </w:tc>
        <w:tc>
          <w:tcPr>
            <w:tcW w:w="4667" w:type="dxa"/>
            <w:shd w:val="clear" w:color="auto" w:fill="auto"/>
          </w:tcPr>
          <w:p w14:paraId="5EEDBDE4" w14:textId="77777777" w:rsidR="00301C39" w:rsidRDefault="00301C39" w:rsidP="00375217">
            <w:pPr>
              <w:pStyle w:val="afffffffff9"/>
              <w:rPr>
                <w:rFonts w:ascii="Cambria Math" w:hAnsi="Cambria Math"/>
              </w:rPr>
            </w:pPr>
            <m:oMathPara>
              <m:oMath>
                <m:r>
                  <w:rPr>
                    <w:rFonts w:ascii="Cambria Math" w:hAnsi="Cambria Math"/>
                  </w:rPr>
                  <m:t>4.1</m:t>
                </m:r>
              </m:oMath>
            </m:oMathPara>
          </w:p>
        </w:tc>
      </w:tr>
      <w:tr w:rsidR="00301C39" w14:paraId="6E5341BF" w14:textId="77777777" w:rsidTr="00375217">
        <w:trPr>
          <w:jc w:val="center"/>
        </w:trPr>
        <w:tc>
          <w:tcPr>
            <w:tcW w:w="4667" w:type="dxa"/>
            <w:shd w:val="clear" w:color="auto" w:fill="auto"/>
          </w:tcPr>
          <w:p w14:paraId="0A1B9BB9" w14:textId="77777777" w:rsidR="00301C39" w:rsidRDefault="00301C39" w:rsidP="00375217">
            <w:pPr>
              <w:pStyle w:val="afffffffff9"/>
              <w:rPr>
                <w:rFonts w:ascii="Cambria Math" w:hAnsi="Cambria Math"/>
              </w:rPr>
            </w:pPr>
            <m:oMathPara>
              <m:oMath>
                <m:r>
                  <w:rPr>
                    <w:rFonts w:ascii="Cambria Math" w:hAnsi="Cambria Math"/>
                  </w:rPr>
                  <m:t xml:space="preserve">2.9 </m:t>
                </m:r>
                <m:r>
                  <m:rPr>
                    <m:sty m:val="p"/>
                  </m:rPr>
                  <w:rPr>
                    <w:rFonts w:ascii="Cambria Math" w:hAnsi="Cambria Math"/>
                  </w:rPr>
                  <m:t xml:space="preserve">kHz </m:t>
                </m:r>
                <m:r>
                  <w:rPr>
                    <w:rFonts w:ascii="Cambria Math" w:hAnsi="Cambria Math"/>
                  </w:rPr>
                  <m:t xml:space="preserve">≤ f </m:t>
                </m:r>
                <m:r>
                  <w:rPr>
                    <w:rFonts w:ascii="Cambria Math" w:hAnsi="Cambria Math"/>
                  </w:rPr>
                  <m:t>＜</m:t>
                </m:r>
                <m:r>
                  <w:rPr>
                    <w:rFonts w:ascii="Cambria Math" w:hAnsi="Cambria Math"/>
                  </w:rPr>
                  <m:t xml:space="preserve">  57 </m:t>
                </m:r>
                <m:r>
                  <m:rPr>
                    <m:sty m:val="p"/>
                  </m:rPr>
                  <w:rPr>
                    <w:rFonts w:ascii="Cambria Math" w:hAnsi="Cambria Math"/>
                  </w:rPr>
                  <m:t>kHz</m:t>
                </m:r>
              </m:oMath>
            </m:oMathPara>
          </w:p>
        </w:tc>
        <w:tc>
          <w:tcPr>
            <w:tcW w:w="4667" w:type="dxa"/>
            <w:shd w:val="clear" w:color="auto" w:fill="auto"/>
          </w:tcPr>
          <w:p w14:paraId="6031B756" w14:textId="77777777" w:rsidR="00301C39" w:rsidRDefault="00301C39" w:rsidP="00375217">
            <w:pPr>
              <w:pStyle w:val="afffffffff9"/>
              <w:rPr>
                <w:rFonts w:ascii="Cambria Math" w:hAnsi="Cambria Math"/>
              </w:rPr>
            </w:pPr>
            <m:oMathPara>
              <m:oMath>
                <m:r>
                  <w:rPr>
                    <w:rFonts w:ascii="Cambria Math" w:hAnsi="Cambria Math"/>
                  </w:rPr>
                  <m:t>12/f</m:t>
                </m:r>
              </m:oMath>
            </m:oMathPara>
          </w:p>
        </w:tc>
      </w:tr>
      <w:tr w:rsidR="00301C39" w14:paraId="60640609" w14:textId="77777777" w:rsidTr="00375217">
        <w:trPr>
          <w:jc w:val="center"/>
        </w:trPr>
        <w:tc>
          <w:tcPr>
            <w:tcW w:w="4667" w:type="dxa"/>
            <w:shd w:val="clear" w:color="auto" w:fill="auto"/>
          </w:tcPr>
          <w:p w14:paraId="0B0E1E9F" w14:textId="77777777" w:rsidR="00301C39" w:rsidRDefault="00301C39" w:rsidP="00375217">
            <w:pPr>
              <w:pStyle w:val="afffffffff9"/>
              <w:rPr>
                <w:rFonts w:ascii="Cambria Math" w:hAnsi="Cambria Math"/>
              </w:rPr>
            </w:pPr>
            <m:oMathPara>
              <m:oMath>
                <m:r>
                  <w:rPr>
                    <w:rFonts w:ascii="Cambria Math" w:hAnsi="Cambria Math"/>
                  </w:rPr>
                  <m:t xml:space="preserve">57 </m:t>
                </m:r>
                <m:r>
                  <m:rPr>
                    <m:sty m:val="p"/>
                  </m:rPr>
                  <w:rPr>
                    <w:rFonts w:ascii="Cambria Math" w:hAnsi="Cambria Math"/>
                  </w:rPr>
                  <m:t xml:space="preserve">kHz </m:t>
                </m:r>
                <m:r>
                  <w:rPr>
                    <w:rFonts w:ascii="Cambria Math" w:hAnsi="Cambria Math"/>
                  </w:rPr>
                  <m:t xml:space="preserve">≤ f </m:t>
                </m:r>
                <m:r>
                  <w:rPr>
                    <w:rFonts w:ascii="Cambria Math" w:hAnsi="Cambria Math"/>
                  </w:rPr>
                  <m:t>＜</m:t>
                </m:r>
                <m:r>
                  <w:rPr>
                    <w:rFonts w:ascii="Cambria Math" w:hAnsi="Cambria Math"/>
                  </w:rPr>
                  <m:t xml:space="preserve">  100 </m:t>
                </m:r>
                <m:r>
                  <m:rPr>
                    <m:sty m:val="p"/>
                  </m:rPr>
                  <w:rPr>
                    <w:rFonts w:ascii="Cambria Math" w:hAnsi="Cambria Math"/>
                  </w:rPr>
                  <m:t>kHz</m:t>
                </m:r>
              </m:oMath>
            </m:oMathPara>
          </w:p>
        </w:tc>
        <w:tc>
          <w:tcPr>
            <w:tcW w:w="4667" w:type="dxa"/>
            <w:shd w:val="clear" w:color="auto" w:fill="auto"/>
          </w:tcPr>
          <w:p w14:paraId="37B97255" w14:textId="77777777" w:rsidR="00301C39" w:rsidRDefault="00301C39" w:rsidP="00375217">
            <w:pPr>
              <w:pStyle w:val="afffffffff9"/>
              <w:rPr>
                <w:rFonts w:ascii="Cambria Math" w:hAnsi="Cambria Math"/>
              </w:rPr>
            </w:pPr>
            <m:oMathPara>
              <m:oMath>
                <m:r>
                  <w:rPr>
                    <w:rFonts w:ascii="Cambria Math" w:hAnsi="Cambria Math"/>
                  </w:rPr>
                  <m:t>12/f</m:t>
                </m:r>
              </m:oMath>
            </m:oMathPara>
          </w:p>
        </w:tc>
      </w:tr>
      <w:tr w:rsidR="00301C39" w14:paraId="7A833D96" w14:textId="77777777" w:rsidTr="00375217">
        <w:trPr>
          <w:jc w:val="center"/>
        </w:trPr>
        <w:tc>
          <w:tcPr>
            <w:tcW w:w="4667" w:type="dxa"/>
            <w:tcBorders>
              <w:bottom w:val="single" w:sz="8" w:space="0" w:color="auto"/>
            </w:tcBorders>
            <w:shd w:val="clear" w:color="auto" w:fill="auto"/>
          </w:tcPr>
          <w:p w14:paraId="78487B55" w14:textId="77777777" w:rsidR="00301C39" w:rsidRDefault="00301C39" w:rsidP="00375217">
            <w:pPr>
              <w:pStyle w:val="afffffffff9"/>
              <w:rPr>
                <w:rFonts w:ascii="Cambria Math" w:hAnsi="Cambria Math"/>
              </w:rPr>
            </w:pPr>
            <m:oMathPara>
              <m:oMath>
                <m:r>
                  <w:rPr>
                    <w:rFonts w:ascii="Cambria Math" w:hAnsi="Cambria Math"/>
                  </w:rPr>
                  <m:t>100</m:t>
                </m:r>
                <m:r>
                  <m:rPr>
                    <m:sty m:val="p"/>
                  </m:rPr>
                  <w:rPr>
                    <w:rFonts w:ascii="Cambria Math" w:hAnsi="Cambria Math"/>
                  </w:rPr>
                  <m:t xml:space="preserve"> kHz </m:t>
                </m:r>
                <m:r>
                  <w:rPr>
                    <w:rFonts w:ascii="Cambria Math" w:hAnsi="Cambria Math"/>
                  </w:rPr>
                  <m:t xml:space="preserve">≤ f  ≤ 400 </m:t>
                </m:r>
                <m:r>
                  <m:rPr>
                    <m:sty m:val="p"/>
                  </m:rPr>
                  <w:rPr>
                    <w:rFonts w:ascii="Cambria Math" w:hAnsi="Cambria Math"/>
                  </w:rPr>
                  <m:t>kHz</m:t>
                </m:r>
              </m:oMath>
            </m:oMathPara>
          </w:p>
        </w:tc>
        <w:tc>
          <w:tcPr>
            <w:tcW w:w="4667" w:type="dxa"/>
            <w:tcBorders>
              <w:bottom w:val="single" w:sz="8" w:space="0" w:color="auto"/>
            </w:tcBorders>
            <w:shd w:val="clear" w:color="auto" w:fill="auto"/>
          </w:tcPr>
          <w:p w14:paraId="0FB05395" w14:textId="77777777" w:rsidR="00301C39" w:rsidRDefault="00301C39" w:rsidP="00375217">
            <w:pPr>
              <w:pStyle w:val="afffffffff9"/>
              <w:rPr>
                <w:rFonts w:ascii="Cambria Math" w:hAnsi="Cambria Math"/>
              </w:rPr>
            </w:pPr>
            <m:oMathPara>
              <m:oMath>
                <m:r>
                  <w:rPr>
                    <w:rFonts w:ascii="Cambria Math" w:hAnsi="Cambria Math"/>
                  </w:rPr>
                  <m:t>0.12</m:t>
                </m:r>
              </m:oMath>
            </m:oMathPara>
          </w:p>
        </w:tc>
      </w:tr>
      <w:tr w:rsidR="00301C39" w14:paraId="53E44DDB" w14:textId="77777777" w:rsidTr="00375217">
        <w:trPr>
          <w:jc w:val="center"/>
        </w:trPr>
        <w:tc>
          <w:tcPr>
            <w:tcW w:w="9334" w:type="dxa"/>
            <w:gridSpan w:val="2"/>
            <w:tcBorders>
              <w:top w:val="single" w:sz="8" w:space="0" w:color="auto"/>
              <w:bottom w:val="single" w:sz="8" w:space="0" w:color="auto"/>
            </w:tcBorders>
            <w:shd w:val="clear" w:color="auto" w:fill="auto"/>
            <w:vAlign w:val="center"/>
          </w:tcPr>
          <w:p w14:paraId="17DEA81E" w14:textId="77777777" w:rsidR="00301C39" w:rsidRDefault="00301C39" w:rsidP="00375217">
            <w:pPr>
              <w:pStyle w:val="afffffffff9"/>
              <w:ind w:firstLineChars="100" w:firstLine="180"/>
              <w:jc w:val="left"/>
            </w:pPr>
            <w:r>
              <w:rPr>
                <w:rFonts w:hint="eastAsia"/>
              </w:rPr>
              <w:t>频率</w:t>
            </w:r>
            <m:oMath>
              <m:r>
                <w:rPr>
                  <w:rFonts w:ascii="Cambria Math" w:hAnsi="Cambria Math"/>
                </w:rPr>
                <m:t xml:space="preserve"> </m:t>
              </m:r>
              <m:r>
                <w:rPr>
                  <w:rFonts w:ascii="Cambria Math" w:hAnsi="Cambria Math" w:hint="eastAsia"/>
                </w:rPr>
                <m:t>f</m:t>
              </m:r>
              <m:r>
                <w:rPr>
                  <w:rFonts w:ascii="Cambria Math" w:hAnsi="Cambria Math"/>
                </w:rPr>
                <m:t xml:space="preserve"> </m:t>
              </m:r>
            </m:oMath>
            <w:r>
              <w:rPr>
                <w:rFonts w:hint="eastAsia"/>
              </w:rPr>
              <w:t>的单位为所在行中第一栏的单位。</w:t>
            </w:r>
          </w:p>
        </w:tc>
      </w:tr>
    </w:tbl>
    <w:p w14:paraId="788BA4EB" w14:textId="77777777" w:rsidR="00301C39" w:rsidRDefault="00301C39" w:rsidP="00301C39">
      <w:pPr>
        <w:pStyle w:val="aff4"/>
        <w:spacing w:before="120" w:after="120"/>
      </w:pPr>
      <w:bookmarkStart w:id="255" w:name="_Toc199409864"/>
      <w:bookmarkStart w:id="256" w:name="_Toc199494191"/>
      <w:bookmarkStart w:id="257" w:name="_Toc199494259"/>
      <w:bookmarkStart w:id="258" w:name="_Toc199406674"/>
      <w:bookmarkStart w:id="259" w:name="_Toc199335763"/>
      <w:bookmarkStart w:id="260" w:name="_Toc199410014"/>
      <w:bookmarkStart w:id="261" w:name="_Toc199952131"/>
      <w:r>
        <w:rPr>
          <w:rFonts w:hint="eastAsia"/>
        </w:rPr>
        <w:t>磁场发射（20Hz～200kHz）限值</w:t>
      </w:r>
      <w:bookmarkEnd w:id="255"/>
      <w:bookmarkEnd w:id="256"/>
      <w:bookmarkEnd w:id="257"/>
      <w:bookmarkEnd w:id="258"/>
      <w:bookmarkEnd w:id="259"/>
      <w:bookmarkEnd w:id="260"/>
      <w:bookmarkEnd w:id="261"/>
    </w:p>
    <w:p w14:paraId="2042CDD3" w14:textId="77777777" w:rsidR="00301C39" w:rsidRDefault="00301C39" w:rsidP="00301C39">
      <w:pPr>
        <w:pStyle w:val="aff"/>
        <w:spacing w:before="120" w:after="120"/>
      </w:pPr>
      <w:bookmarkStart w:id="262" w:name="_Toc199409881"/>
      <w:bookmarkStart w:id="263" w:name="_Toc199494282"/>
      <w:bookmarkStart w:id="264" w:name="_Toc199494214"/>
      <w:bookmarkStart w:id="265" w:name="_Toc199410037"/>
      <w:bookmarkStart w:id="266" w:name="_Toc199952154"/>
      <w:r>
        <w:rPr>
          <w:rFonts w:hint="eastAsia"/>
        </w:rPr>
        <w:t>磁场发射（20Hz～200kHz）限值</w:t>
      </w:r>
      <w:bookmarkEnd w:id="262"/>
      <w:bookmarkEnd w:id="263"/>
      <w:bookmarkEnd w:id="264"/>
      <w:bookmarkEnd w:id="265"/>
      <w:bookmarkEnd w:id="266"/>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301C39" w14:paraId="25E6DD72" w14:textId="77777777" w:rsidTr="00375217">
        <w:trPr>
          <w:tblHeader/>
          <w:jc w:val="center"/>
        </w:trPr>
        <w:tc>
          <w:tcPr>
            <w:tcW w:w="4667" w:type="dxa"/>
            <w:tcBorders>
              <w:top w:val="single" w:sz="8" w:space="0" w:color="auto"/>
              <w:bottom w:val="single" w:sz="8" w:space="0" w:color="auto"/>
            </w:tcBorders>
            <w:shd w:val="clear" w:color="auto" w:fill="auto"/>
          </w:tcPr>
          <w:p w14:paraId="3DDED445" w14:textId="77777777" w:rsidR="00301C39" w:rsidRDefault="00301C39" w:rsidP="00375217">
            <w:pPr>
              <w:pStyle w:val="afffffffff9"/>
            </w:pPr>
            <w:r>
              <w:rPr>
                <w:rFonts w:hint="eastAsia"/>
              </w:rPr>
              <w:t>频率</w:t>
            </w:r>
            <m:oMath>
              <m:r>
                <w:rPr>
                  <w:rFonts w:ascii="Cambria Math" w:hAnsi="Cambria Math"/>
                </w:rPr>
                <m:t>f/</m:t>
              </m:r>
            </m:oMath>
            <w:r>
              <w:rPr>
                <w:rFonts w:ascii="Cambria Math" w:hAnsi="Cambria Math"/>
              </w:rPr>
              <w:t>kHz</w:t>
            </w:r>
          </w:p>
        </w:tc>
        <w:tc>
          <w:tcPr>
            <w:tcW w:w="4667" w:type="dxa"/>
            <w:tcBorders>
              <w:top w:val="single" w:sz="8" w:space="0" w:color="auto"/>
              <w:bottom w:val="single" w:sz="8" w:space="0" w:color="auto"/>
            </w:tcBorders>
            <w:shd w:val="clear" w:color="auto" w:fill="auto"/>
          </w:tcPr>
          <w:p w14:paraId="288232E2" w14:textId="77777777" w:rsidR="00301C39" w:rsidRDefault="00301C39" w:rsidP="00375217">
            <w:pPr>
              <w:pStyle w:val="afffffffff9"/>
            </w:pPr>
            <w:r>
              <w:rPr>
                <w:rFonts w:hint="eastAsia"/>
              </w:rPr>
              <w:t>峰值检波限值</w:t>
            </w:r>
            <w:r>
              <w:rPr>
                <w:rFonts w:ascii="Cambria Math" w:hAnsi="Cambria Math"/>
              </w:rPr>
              <w:t>（</w:t>
            </w:r>
            <w:r>
              <w:rPr>
                <w:rFonts w:ascii="Cambria Math" w:hAnsi="Cambria Math"/>
              </w:rPr>
              <w:t>dBpT</w:t>
            </w:r>
            <w:r>
              <w:rPr>
                <w:rFonts w:ascii="Cambria Math" w:hAnsi="Cambria Math"/>
              </w:rPr>
              <w:t>）</w:t>
            </w:r>
          </w:p>
        </w:tc>
      </w:tr>
      <w:tr w:rsidR="00301C39" w14:paraId="33F42124" w14:textId="77777777" w:rsidTr="00375217">
        <w:trPr>
          <w:jc w:val="center"/>
        </w:trPr>
        <w:tc>
          <w:tcPr>
            <w:tcW w:w="4667" w:type="dxa"/>
            <w:tcBorders>
              <w:top w:val="single" w:sz="8" w:space="0" w:color="auto"/>
            </w:tcBorders>
            <w:shd w:val="clear" w:color="auto" w:fill="auto"/>
          </w:tcPr>
          <w:p w14:paraId="24CA33FC" w14:textId="77777777" w:rsidR="00301C39" w:rsidRDefault="00301C39" w:rsidP="00375217">
            <w:pPr>
              <w:pStyle w:val="afffffffff9"/>
              <w:rPr>
                <w:rFonts w:ascii="Cambria Math" w:hAnsi="Cambria Math"/>
              </w:rPr>
            </w:pPr>
            <m:oMathPara>
              <m:oMath>
                <m:r>
                  <w:rPr>
                    <w:rFonts w:ascii="Cambria Math" w:hAnsi="Cambria Math"/>
                  </w:rPr>
                  <m:t xml:space="preserve">0.02 ≤ f </m:t>
                </m:r>
                <m:r>
                  <w:rPr>
                    <w:rFonts w:ascii="Cambria Math" w:hAnsi="Cambria Math"/>
                  </w:rPr>
                  <m:t>＜</m:t>
                </m:r>
                <m:r>
                  <w:rPr>
                    <w:rFonts w:ascii="Cambria Math" w:hAnsi="Cambria Math"/>
                  </w:rPr>
                  <m:t xml:space="preserve">  1</m:t>
                </m:r>
              </m:oMath>
            </m:oMathPara>
          </w:p>
        </w:tc>
        <w:tc>
          <w:tcPr>
            <w:tcW w:w="4667" w:type="dxa"/>
            <w:tcBorders>
              <w:top w:val="single" w:sz="8" w:space="0" w:color="auto"/>
            </w:tcBorders>
            <w:shd w:val="clear" w:color="auto" w:fill="auto"/>
          </w:tcPr>
          <w:p w14:paraId="7C390EA7" w14:textId="77777777" w:rsidR="00301C39" w:rsidRDefault="00301C39" w:rsidP="00375217">
            <w:pPr>
              <w:pStyle w:val="afffffffff9"/>
              <w:rPr>
                <w:rFonts w:ascii="Cambria Math" w:hAnsi="Cambria Math"/>
              </w:rPr>
            </w:pPr>
            <m:oMathPara>
              <m:oMath>
                <m:r>
                  <w:rPr>
                    <w:rFonts w:ascii="Cambria Math" w:hAnsi="Cambria Math"/>
                  </w:rPr>
                  <m:t>162</m:t>
                </m:r>
              </m:oMath>
            </m:oMathPara>
          </w:p>
        </w:tc>
      </w:tr>
      <w:tr w:rsidR="00301C39" w14:paraId="0C4ADF84" w14:textId="77777777" w:rsidTr="00375217">
        <w:trPr>
          <w:jc w:val="center"/>
        </w:trPr>
        <w:tc>
          <w:tcPr>
            <w:tcW w:w="4667" w:type="dxa"/>
            <w:shd w:val="clear" w:color="auto" w:fill="auto"/>
          </w:tcPr>
          <w:p w14:paraId="37A84150" w14:textId="77777777" w:rsidR="00301C39" w:rsidRDefault="00301C39" w:rsidP="00375217">
            <w:pPr>
              <w:pStyle w:val="afffffffff9"/>
              <w:rPr>
                <w:rFonts w:ascii="Cambria Math" w:hAnsi="Cambria Math"/>
              </w:rPr>
            </w:pPr>
            <m:oMathPara>
              <m:oMath>
                <m:r>
                  <w:rPr>
                    <w:rFonts w:ascii="Cambria Math" w:hAnsi="Cambria Math"/>
                  </w:rPr>
                  <m:t xml:space="preserve">1 ≤ f </m:t>
                </m:r>
                <m:r>
                  <w:rPr>
                    <w:rFonts w:ascii="Cambria Math" w:hAnsi="Cambria Math"/>
                  </w:rPr>
                  <m:t>＜</m:t>
                </m:r>
                <m:r>
                  <w:rPr>
                    <w:rFonts w:ascii="Cambria Math" w:hAnsi="Cambria Math"/>
                  </w:rPr>
                  <m:t xml:space="preserve">  100</m:t>
                </m:r>
              </m:oMath>
            </m:oMathPara>
          </w:p>
        </w:tc>
        <w:tc>
          <w:tcPr>
            <w:tcW w:w="4667" w:type="dxa"/>
            <w:shd w:val="clear" w:color="auto" w:fill="auto"/>
          </w:tcPr>
          <w:p w14:paraId="4CDE6EBB" w14:textId="77777777" w:rsidR="00301C39" w:rsidRDefault="00301C39" w:rsidP="00375217">
            <w:pPr>
              <w:pStyle w:val="afffffffff9"/>
              <w:rPr>
                <w:rFonts w:ascii="Cambria Math" w:hAnsi="Cambria Math"/>
              </w:rPr>
            </w:pPr>
            <m:oMathPara>
              <m:oMath>
                <m:r>
                  <w:rPr>
                    <w:rFonts w:ascii="Cambria Math" w:hAnsi="Cambria Math"/>
                  </w:rPr>
                  <m:t>162</m:t>
                </m:r>
                <m:r>
                  <w:rPr>
                    <w:rFonts w:ascii="Cambria Math" w:hAnsi="Cambria Math" w:cs="Cambria Math"/>
                  </w:rPr>
                  <m:t>-</m:t>
                </m:r>
                <m:r>
                  <w:rPr>
                    <w:rFonts w:ascii="Cambria Math" w:hAnsi="Cambria Math"/>
                  </w:rPr>
                  <m:t xml:space="preserve"> 40</m:t>
                </m:r>
                <m:r>
                  <m:rPr>
                    <m:sty m:val="p"/>
                  </m:rPr>
                  <w:rPr>
                    <w:rFonts w:ascii="Cambria Math" w:hAnsi="Cambria Math"/>
                  </w:rPr>
                  <m:t>lg</m:t>
                </m:r>
                <m:r>
                  <w:rPr>
                    <w:rFonts w:ascii="Cambria Math" w:hAnsi="Cambria Math"/>
                  </w:rPr>
                  <m:t>f</m:t>
                </m:r>
                <m:r>
                  <m:rPr>
                    <m:sty m:val="p"/>
                  </m:rPr>
                  <w:rPr>
                    <w:rFonts w:ascii="Cambria Math" w:hAnsi="Cambria Math"/>
                  </w:rPr>
                  <m:t>（</m:t>
                </m:r>
                <m:r>
                  <m:rPr>
                    <m:sty m:val="p"/>
                  </m:rPr>
                  <w:rPr>
                    <w:rFonts w:ascii="Cambria Math" w:hAnsi="Cambria Math"/>
                  </w:rPr>
                  <m:t>kHz</m:t>
                </m:r>
                <m:r>
                  <m:rPr>
                    <m:sty m:val="p"/>
                  </m:rPr>
                  <w:rPr>
                    <w:rFonts w:ascii="Cambria Math" w:hAnsi="Cambria Math"/>
                  </w:rPr>
                  <m:t>）</m:t>
                </m:r>
              </m:oMath>
            </m:oMathPara>
          </w:p>
        </w:tc>
      </w:tr>
      <w:tr w:rsidR="00301C39" w14:paraId="3198D2D4" w14:textId="77777777" w:rsidTr="00375217">
        <w:trPr>
          <w:jc w:val="center"/>
        </w:trPr>
        <w:tc>
          <w:tcPr>
            <w:tcW w:w="4667" w:type="dxa"/>
            <w:shd w:val="clear" w:color="auto" w:fill="auto"/>
          </w:tcPr>
          <w:p w14:paraId="2F6D8DCA" w14:textId="77777777" w:rsidR="00301C39" w:rsidRDefault="00301C39" w:rsidP="00375217">
            <w:pPr>
              <w:pStyle w:val="afffffffff9"/>
              <w:rPr>
                <w:rFonts w:ascii="Cambria Math" w:hAnsi="Cambria Math"/>
              </w:rPr>
            </w:pPr>
            <m:oMathPara>
              <m:oMath>
                <m:r>
                  <w:rPr>
                    <w:rFonts w:ascii="Cambria Math" w:hAnsi="Cambria Math"/>
                  </w:rPr>
                  <m:t>100 ≤ f ≤ 200</m:t>
                </m:r>
              </m:oMath>
            </m:oMathPara>
          </w:p>
        </w:tc>
        <w:tc>
          <w:tcPr>
            <w:tcW w:w="4667" w:type="dxa"/>
            <w:shd w:val="clear" w:color="auto" w:fill="auto"/>
          </w:tcPr>
          <w:p w14:paraId="18E55920" w14:textId="77777777" w:rsidR="00301C39" w:rsidRDefault="00301C39" w:rsidP="00375217">
            <w:pPr>
              <w:pStyle w:val="afffffffff9"/>
              <w:rPr>
                <w:rFonts w:ascii="Cambria Math" w:hAnsi="Cambria Math"/>
              </w:rPr>
            </w:pPr>
            <m:oMathPara>
              <m:oMath>
                <m:r>
                  <w:rPr>
                    <w:rFonts w:ascii="Cambria Math" w:hAnsi="Cambria Math"/>
                  </w:rPr>
                  <m:t>62</m:t>
                </m:r>
              </m:oMath>
            </m:oMathPara>
          </w:p>
        </w:tc>
      </w:tr>
    </w:tbl>
    <w:p w14:paraId="4EDCDD51" w14:textId="77777777" w:rsidR="00301C39" w:rsidRDefault="00301C39" w:rsidP="00301C39">
      <w:pPr>
        <w:pStyle w:val="aff4"/>
        <w:spacing w:before="120" w:after="120"/>
      </w:pPr>
      <w:bookmarkStart w:id="267" w:name="_Toc199335764"/>
      <w:bookmarkStart w:id="268" w:name="_Toc199409865"/>
      <w:bookmarkStart w:id="269" w:name="_Toc199406675"/>
      <w:bookmarkStart w:id="270" w:name="_Toc199494260"/>
      <w:bookmarkStart w:id="271" w:name="_Toc199410015"/>
      <w:bookmarkStart w:id="272" w:name="_Toc199494192"/>
      <w:bookmarkStart w:id="273" w:name="_Toc199952132"/>
      <w:r>
        <w:rPr>
          <w:rFonts w:hint="eastAsia"/>
        </w:rPr>
        <w:t>磁场发射（150kHz～30MHz）限值</w:t>
      </w:r>
      <w:bookmarkEnd w:id="267"/>
      <w:bookmarkEnd w:id="268"/>
      <w:bookmarkEnd w:id="269"/>
      <w:bookmarkEnd w:id="270"/>
      <w:bookmarkEnd w:id="271"/>
      <w:bookmarkEnd w:id="272"/>
      <w:bookmarkEnd w:id="273"/>
    </w:p>
    <w:p w14:paraId="0A233F26" w14:textId="77777777" w:rsidR="00301C39" w:rsidRDefault="00301C39" w:rsidP="00301C39">
      <w:pPr>
        <w:pStyle w:val="aff"/>
        <w:spacing w:before="120" w:after="120"/>
      </w:pPr>
      <w:bookmarkStart w:id="274" w:name="_Toc199409882"/>
      <w:bookmarkStart w:id="275" w:name="_Toc199494215"/>
      <w:bookmarkStart w:id="276" w:name="_Toc199410038"/>
      <w:bookmarkStart w:id="277" w:name="_Toc199494283"/>
      <w:bookmarkStart w:id="278" w:name="_Toc199952155"/>
      <w:r>
        <w:rPr>
          <w:rFonts w:hint="eastAsia"/>
        </w:rPr>
        <w:t>磁场发射（150kHz～30MHz）限值</w:t>
      </w:r>
      <w:bookmarkEnd w:id="274"/>
      <w:bookmarkEnd w:id="275"/>
      <w:bookmarkEnd w:id="276"/>
      <w:bookmarkEnd w:id="277"/>
      <w:bookmarkEnd w:id="278"/>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301C39" w14:paraId="787CF7AA" w14:textId="77777777" w:rsidTr="00375217">
        <w:trPr>
          <w:tblHeader/>
          <w:jc w:val="center"/>
        </w:trPr>
        <w:tc>
          <w:tcPr>
            <w:tcW w:w="4667" w:type="dxa"/>
            <w:tcBorders>
              <w:top w:val="single" w:sz="8" w:space="0" w:color="auto"/>
              <w:bottom w:val="single" w:sz="8" w:space="0" w:color="auto"/>
            </w:tcBorders>
            <w:shd w:val="clear" w:color="auto" w:fill="auto"/>
          </w:tcPr>
          <w:p w14:paraId="053A5CAA" w14:textId="77777777" w:rsidR="00301C39" w:rsidRDefault="00301C39" w:rsidP="00375217">
            <w:pPr>
              <w:pStyle w:val="afffffffff9"/>
            </w:pPr>
            <w:r>
              <w:rPr>
                <w:rFonts w:hint="eastAsia"/>
              </w:rPr>
              <w:t>频率</w:t>
            </w:r>
            <m:oMath>
              <m:r>
                <w:rPr>
                  <w:rFonts w:ascii="Cambria Math" w:hAnsi="Cambria Math" w:hint="eastAsia"/>
                </w:rPr>
                <m:t>f</m:t>
              </m:r>
            </m:oMath>
            <w:r>
              <w:rPr>
                <w:rFonts w:ascii="Cambria Math" w:hAnsi="Cambria Math"/>
              </w:rPr>
              <w:t>/MHz</w:t>
            </w:r>
          </w:p>
        </w:tc>
        <w:tc>
          <w:tcPr>
            <w:tcW w:w="4667" w:type="dxa"/>
            <w:tcBorders>
              <w:top w:val="single" w:sz="8" w:space="0" w:color="auto"/>
              <w:bottom w:val="single" w:sz="8" w:space="0" w:color="auto"/>
            </w:tcBorders>
            <w:shd w:val="clear" w:color="auto" w:fill="auto"/>
          </w:tcPr>
          <w:p w14:paraId="2B01A0A7" w14:textId="77777777" w:rsidR="00301C39" w:rsidRDefault="00301C39" w:rsidP="00375217">
            <w:pPr>
              <w:pStyle w:val="afffffffff9"/>
            </w:pPr>
            <w:r>
              <w:rPr>
                <w:rFonts w:hint="eastAsia"/>
              </w:rPr>
              <w:t>峰值检波限值</w:t>
            </w:r>
            <w:r>
              <w:rPr>
                <w:rFonts w:ascii="Cambria Math" w:hAnsi="Cambria Math"/>
              </w:rPr>
              <w:t>（</w:t>
            </w:r>
            <w:r>
              <w:rPr>
                <w:rFonts w:ascii="Cambria Math" w:hAnsi="Cambria Math"/>
              </w:rPr>
              <w:t>dBμA/m</w:t>
            </w:r>
            <w:r>
              <w:rPr>
                <w:rFonts w:ascii="Cambria Math" w:hAnsi="Cambria Math"/>
              </w:rPr>
              <w:t>）</w:t>
            </w:r>
          </w:p>
        </w:tc>
      </w:tr>
      <w:tr w:rsidR="00301C39" w14:paraId="56FCD649" w14:textId="77777777" w:rsidTr="00375217">
        <w:trPr>
          <w:jc w:val="center"/>
        </w:trPr>
        <w:tc>
          <w:tcPr>
            <w:tcW w:w="4667" w:type="dxa"/>
            <w:tcBorders>
              <w:top w:val="single" w:sz="8" w:space="0" w:color="auto"/>
            </w:tcBorders>
            <w:shd w:val="clear" w:color="auto" w:fill="auto"/>
          </w:tcPr>
          <w:p w14:paraId="6D361C28" w14:textId="77777777" w:rsidR="00301C39" w:rsidRDefault="00301C39" w:rsidP="00375217">
            <w:pPr>
              <w:pStyle w:val="afffffffff9"/>
              <w:rPr>
                <w:rFonts w:ascii="Cambria Math" w:hAnsi="Cambria Math"/>
              </w:rPr>
            </w:pPr>
            <m:oMathPara>
              <m:oMath>
                <m:r>
                  <w:rPr>
                    <w:rFonts w:ascii="Cambria Math" w:hAnsi="Cambria Math"/>
                  </w:rPr>
                  <m:t xml:space="preserve">0.15 ≤ f </m:t>
                </m:r>
                <m:r>
                  <w:rPr>
                    <w:rFonts w:ascii="Cambria Math" w:hAnsi="Cambria Math"/>
                  </w:rPr>
                  <m:t>＜</m:t>
                </m:r>
                <m:r>
                  <w:rPr>
                    <w:rFonts w:ascii="Cambria Math" w:hAnsi="Cambria Math"/>
                  </w:rPr>
                  <m:t xml:space="preserve">  4.77</m:t>
                </m:r>
              </m:oMath>
            </m:oMathPara>
          </w:p>
        </w:tc>
        <w:tc>
          <w:tcPr>
            <w:tcW w:w="4667" w:type="dxa"/>
            <w:tcBorders>
              <w:top w:val="single" w:sz="8" w:space="0" w:color="auto"/>
            </w:tcBorders>
            <w:shd w:val="clear" w:color="auto" w:fill="auto"/>
          </w:tcPr>
          <w:p w14:paraId="4FE31DD8" w14:textId="77777777" w:rsidR="00301C39" w:rsidRDefault="00301C39" w:rsidP="00375217">
            <w:pPr>
              <w:pStyle w:val="afffffffff9"/>
              <w:rPr>
                <w:rFonts w:ascii="Cambria Math" w:hAnsi="Cambria Math"/>
              </w:rPr>
            </w:pPr>
            <m:oMathPara>
              <m:oMath>
                <m:r>
                  <w:rPr>
                    <w:rFonts w:ascii="Cambria Math" w:hAnsi="Cambria Math"/>
                  </w:rPr>
                  <m:t>47.36</m:t>
                </m:r>
                <m:r>
                  <w:rPr>
                    <w:rFonts w:ascii="Cambria Math" w:hAnsi="Cambria Math" w:cs="Cambria Math"/>
                  </w:rPr>
                  <m:t>-</m:t>
                </m:r>
                <m:r>
                  <w:rPr>
                    <w:rFonts w:ascii="Cambria Math" w:hAnsi="Cambria Math"/>
                  </w:rPr>
                  <m:t>20</m:t>
                </m:r>
                <m:r>
                  <w:rPr>
                    <w:rFonts w:ascii="Cambria Math" w:hAnsi="Cambria Math" w:cs="Cambria Math"/>
                  </w:rPr>
                  <m:t>*</m:t>
                </m:r>
                <m:r>
                  <w:rPr>
                    <w:rFonts w:ascii="Cambria Math" w:hAnsi="Cambria Math"/>
                  </w:rPr>
                  <m:t>lg</m:t>
                </m:r>
                <m:r>
                  <w:rPr>
                    <w:rFonts w:ascii="Cambria Math" w:hAnsi="Cambria Math"/>
                  </w:rPr>
                  <m:t>（</m:t>
                </m:r>
                <m:r>
                  <w:rPr>
                    <w:rFonts w:ascii="Cambria Math" w:hAnsi="Cambria Math"/>
                  </w:rPr>
                  <m:t>f</m:t>
                </m:r>
                <m:r>
                  <w:rPr>
                    <w:rFonts w:ascii="Cambria Math" w:hAnsi="Cambria Math"/>
                  </w:rPr>
                  <m:t>）</m:t>
                </m:r>
              </m:oMath>
            </m:oMathPara>
          </w:p>
        </w:tc>
      </w:tr>
      <w:tr w:rsidR="00301C39" w14:paraId="23B772EB" w14:textId="77777777" w:rsidTr="00375217">
        <w:trPr>
          <w:jc w:val="center"/>
        </w:trPr>
        <w:tc>
          <w:tcPr>
            <w:tcW w:w="4667" w:type="dxa"/>
            <w:shd w:val="clear" w:color="auto" w:fill="auto"/>
          </w:tcPr>
          <w:p w14:paraId="3CB5A129" w14:textId="77777777" w:rsidR="00301C39" w:rsidRDefault="00301C39" w:rsidP="00375217">
            <w:pPr>
              <w:pStyle w:val="afffffffff9"/>
              <w:rPr>
                <w:rFonts w:ascii="Cambria Math" w:hAnsi="Cambria Math"/>
              </w:rPr>
            </w:pPr>
            <m:oMathPara>
              <m:oMath>
                <m:r>
                  <w:rPr>
                    <w:rFonts w:ascii="Cambria Math" w:hAnsi="Cambria Math"/>
                  </w:rPr>
                  <m:t xml:space="preserve">4.77 ≤ f </m:t>
                </m:r>
                <m:r>
                  <w:rPr>
                    <w:rFonts w:ascii="Cambria Math" w:hAnsi="Cambria Math"/>
                  </w:rPr>
                  <m:t>＜</m:t>
                </m:r>
                <m:r>
                  <w:rPr>
                    <w:rFonts w:ascii="Cambria Math" w:hAnsi="Cambria Math"/>
                  </w:rPr>
                  <m:t xml:space="preserve">  15.92</m:t>
                </m:r>
              </m:oMath>
            </m:oMathPara>
          </w:p>
        </w:tc>
        <w:tc>
          <w:tcPr>
            <w:tcW w:w="4667" w:type="dxa"/>
            <w:shd w:val="clear" w:color="auto" w:fill="auto"/>
          </w:tcPr>
          <w:p w14:paraId="1EF4784A" w14:textId="77777777" w:rsidR="00301C39" w:rsidRDefault="00301C39" w:rsidP="00375217">
            <w:pPr>
              <w:pStyle w:val="afffffffff9"/>
              <w:rPr>
                <w:rFonts w:ascii="Cambria Math" w:hAnsi="Cambria Math"/>
              </w:rPr>
            </w:pPr>
            <m:oMathPara>
              <m:oMath>
                <m:r>
                  <w:rPr>
                    <w:rFonts w:ascii="Cambria Math" w:hAnsi="Cambria Math"/>
                  </w:rPr>
                  <m:t>74.52</m:t>
                </m:r>
                <m:r>
                  <w:rPr>
                    <w:rFonts w:ascii="Cambria Math" w:hAnsi="Cambria Math" w:cs="Cambria Math"/>
                  </w:rPr>
                  <m:t>-</m:t>
                </m:r>
                <m:r>
                  <w:rPr>
                    <w:rFonts w:ascii="Cambria Math" w:hAnsi="Cambria Math"/>
                  </w:rPr>
                  <m:t>60</m:t>
                </m:r>
                <m:r>
                  <w:rPr>
                    <w:rFonts w:ascii="Cambria Math" w:hAnsi="Cambria Math" w:cs="Cambria Math"/>
                  </w:rPr>
                  <m:t>*</m:t>
                </m:r>
                <m:r>
                  <w:rPr>
                    <w:rFonts w:ascii="Cambria Math" w:hAnsi="Cambria Math"/>
                  </w:rPr>
                  <m:t>lg</m:t>
                </m:r>
                <m:r>
                  <w:rPr>
                    <w:rFonts w:ascii="Cambria Math" w:hAnsi="Cambria Math"/>
                  </w:rPr>
                  <m:t>（</m:t>
                </m:r>
                <m:r>
                  <w:rPr>
                    <w:rFonts w:ascii="Cambria Math" w:hAnsi="Cambria Math"/>
                  </w:rPr>
                  <m:t>f</m:t>
                </m:r>
                <m:r>
                  <w:rPr>
                    <w:rFonts w:ascii="Cambria Math" w:hAnsi="Cambria Math"/>
                  </w:rPr>
                  <m:t>）</m:t>
                </m:r>
              </m:oMath>
            </m:oMathPara>
          </w:p>
        </w:tc>
      </w:tr>
      <w:tr w:rsidR="00301C39" w14:paraId="084F4436" w14:textId="77777777" w:rsidTr="00375217">
        <w:trPr>
          <w:jc w:val="center"/>
        </w:trPr>
        <w:tc>
          <w:tcPr>
            <w:tcW w:w="4667" w:type="dxa"/>
            <w:shd w:val="clear" w:color="auto" w:fill="auto"/>
          </w:tcPr>
          <w:p w14:paraId="4FC07883" w14:textId="77777777" w:rsidR="00301C39" w:rsidRDefault="00301C39" w:rsidP="00375217">
            <w:pPr>
              <w:pStyle w:val="afffffffff9"/>
              <w:rPr>
                <w:rFonts w:ascii="Cambria Math" w:hAnsi="Cambria Math"/>
              </w:rPr>
            </w:pPr>
            <m:oMathPara>
              <m:oMath>
                <m:r>
                  <w:rPr>
                    <w:rFonts w:ascii="Cambria Math" w:hAnsi="Cambria Math"/>
                  </w:rPr>
                  <m:t xml:space="preserve">15.92 ≤ f </m:t>
                </m:r>
                <m:r>
                  <w:rPr>
                    <w:rFonts w:ascii="Cambria Math" w:hAnsi="Cambria Math"/>
                  </w:rPr>
                  <m:t>＜</m:t>
                </m:r>
                <m:r>
                  <w:rPr>
                    <w:rFonts w:ascii="Cambria Math" w:hAnsi="Cambria Math"/>
                  </w:rPr>
                  <m:t xml:space="preserve"> 20</m:t>
                </m:r>
              </m:oMath>
            </m:oMathPara>
          </w:p>
        </w:tc>
        <w:tc>
          <w:tcPr>
            <w:tcW w:w="4667" w:type="dxa"/>
            <w:shd w:val="clear" w:color="auto" w:fill="auto"/>
          </w:tcPr>
          <w:p w14:paraId="25DC1CF2" w14:textId="77777777" w:rsidR="00301C39" w:rsidRDefault="00301C39" w:rsidP="00375217">
            <w:pPr>
              <w:pStyle w:val="afffffffff9"/>
              <w:rPr>
                <w:rFonts w:ascii="Cambria Math" w:hAnsi="Cambria Math"/>
              </w:rPr>
            </w:pPr>
            <m:oMathPara>
              <m:oMath>
                <m:r>
                  <w:rPr>
                    <w:rFonts w:ascii="Cambria Math" w:hAnsi="Cambria Math"/>
                  </w:rPr>
                  <m:t>26.45</m:t>
                </m:r>
                <m:r>
                  <w:rPr>
                    <w:rFonts w:ascii="Cambria Math" w:hAnsi="Cambria Math" w:cs="Cambria Math"/>
                  </w:rPr>
                  <m:t>-</m:t>
                </m:r>
                <m:r>
                  <w:rPr>
                    <w:rFonts w:ascii="Cambria Math" w:hAnsi="Cambria Math"/>
                  </w:rPr>
                  <m:t>20</m:t>
                </m:r>
                <m:r>
                  <w:rPr>
                    <w:rFonts w:ascii="Cambria Math" w:hAnsi="Cambria Math" w:cs="Cambria Math"/>
                  </w:rPr>
                  <m:t>*</m:t>
                </m:r>
                <m:r>
                  <w:rPr>
                    <w:rFonts w:ascii="Cambria Math" w:hAnsi="Cambria Math"/>
                  </w:rPr>
                  <m:t>lg</m:t>
                </m:r>
                <m:r>
                  <w:rPr>
                    <w:rFonts w:ascii="Cambria Math" w:hAnsi="Cambria Math"/>
                  </w:rPr>
                  <m:t>（</m:t>
                </m:r>
                <m:r>
                  <w:rPr>
                    <w:rFonts w:ascii="Cambria Math" w:hAnsi="Cambria Math"/>
                  </w:rPr>
                  <m:t>f</m:t>
                </m:r>
                <m:r>
                  <w:rPr>
                    <w:rFonts w:ascii="Cambria Math" w:hAnsi="Cambria Math"/>
                  </w:rPr>
                  <m:t>）</m:t>
                </m:r>
              </m:oMath>
            </m:oMathPara>
          </w:p>
        </w:tc>
      </w:tr>
      <w:tr w:rsidR="00301C39" w14:paraId="535C455D" w14:textId="77777777" w:rsidTr="00375217">
        <w:trPr>
          <w:jc w:val="center"/>
        </w:trPr>
        <w:tc>
          <w:tcPr>
            <w:tcW w:w="4667" w:type="dxa"/>
            <w:shd w:val="clear" w:color="auto" w:fill="auto"/>
          </w:tcPr>
          <w:p w14:paraId="63F88C5A" w14:textId="77777777" w:rsidR="00301C39" w:rsidRDefault="00301C39" w:rsidP="00375217">
            <w:pPr>
              <w:pStyle w:val="afffffffff9"/>
              <w:rPr>
                <w:rFonts w:ascii="Cambria Math" w:hAnsi="Cambria Math"/>
              </w:rPr>
            </w:pPr>
            <m:oMathPara>
              <m:oMath>
                <m:r>
                  <w:rPr>
                    <w:rFonts w:ascii="Cambria Math" w:hAnsi="Cambria Math"/>
                  </w:rPr>
                  <m:t>20≤ f ≤ 30</m:t>
                </m:r>
              </m:oMath>
            </m:oMathPara>
          </w:p>
        </w:tc>
        <w:tc>
          <w:tcPr>
            <w:tcW w:w="4667" w:type="dxa"/>
            <w:shd w:val="clear" w:color="auto" w:fill="auto"/>
          </w:tcPr>
          <w:p w14:paraId="512D5680" w14:textId="77777777" w:rsidR="00301C39" w:rsidRDefault="00301C39" w:rsidP="00375217">
            <w:pPr>
              <w:pStyle w:val="afffffffff9"/>
              <w:rPr>
                <w:rFonts w:ascii="Cambria Math" w:hAnsi="Cambria Math"/>
              </w:rPr>
            </w:pPr>
            <m:oMathPara>
              <m:oMath>
                <m:r>
                  <w:rPr>
                    <w:rFonts w:ascii="Cambria Math" w:hAnsi="Cambria Math"/>
                  </w:rPr>
                  <m:t>0.43</m:t>
                </m:r>
              </m:oMath>
            </m:oMathPara>
          </w:p>
        </w:tc>
      </w:tr>
    </w:tbl>
    <w:p w14:paraId="15DDEAF6" w14:textId="77777777" w:rsidR="00301C39" w:rsidRDefault="00301C39" w:rsidP="00301C39"/>
    <w:p w14:paraId="0BC44179" w14:textId="77777777" w:rsidR="00301C39" w:rsidRDefault="00301C39" w:rsidP="00301C39">
      <w:pPr>
        <w:pStyle w:val="affffb"/>
        <w:ind w:firstLineChars="0" w:firstLine="0"/>
        <w:sectPr w:rsidR="00301C39" w:rsidSect="00301C39">
          <w:pgSz w:w="11906" w:h="16838" w:code="9"/>
          <w:pgMar w:top="1928" w:right="1134" w:bottom="1134" w:left="1134" w:header="1418" w:footer="1134" w:gutter="284"/>
          <w:cols w:space="425"/>
          <w:formProt w:val="0"/>
          <w:docGrid w:linePitch="312"/>
        </w:sectPr>
      </w:pPr>
    </w:p>
    <w:p w14:paraId="37A6B7DD" w14:textId="77777777" w:rsidR="00301C39" w:rsidRDefault="00301C39" w:rsidP="00301C39">
      <w:pPr>
        <w:pStyle w:val="af8"/>
        <w:rPr>
          <w:rFonts w:hint="eastAsia"/>
          <w:vanish w:val="0"/>
        </w:rPr>
      </w:pPr>
    </w:p>
    <w:p w14:paraId="2DB7F4CB" w14:textId="77777777" w:rsidR="00301C39" w:rsidRDefault="00301C39" w:rsidP="00301C39">
      <w:pPr>
        <w:pStyle w:val="afe"/>
        <w:rPr>
          <w:vanish w:val="0"/>
        </w:rPr>
      </w:pPr>
    </w:p>
    <w:p w14:paraId="68634F60" w14:textId="4F534089" w:rsidR="00301C39" w:rsidRDefault="00301C39" w:rsidP="00301C39">
      <w:pPr>
        <w:pStyle w:val="aff3"/>
        <w:spacing w:after="120"/>
      </w:pPr>
      <w:r>
        <w:br/>
      </w:r>
      <w:bookmarkStart w:id="279" w:name="_Toc199952133"/>
      <w:r>
        <w:rPr>
          <w:rFonts w:hint="eastAsia"/>
        </w:rPr>
        <w:t>（资料性）</w:t>
      </w:r>
      <w:r>
        <w:br/>
      </w:r>
      <w:r>
        <w:rPr>
          <w:rFonts w:hint="eastAsia"/>
        </w:rPr>
        <w:t>典型不确定度评估——人体防护（10Hz～400kHz）的测量</w:t>
      </w:r>
      <w:bookmarkEnd w:id="279"/>
    </w:p>
    <w:p w14:paraId="5A26D203" w14:textId="77777777" w:rsidR="00301C39" w:rsidRDefault="00301C39" w:rsidP="00301C39">
      <w:pPr>
        <w:pStyle w:val="aff4"/>
        <w:spacing w:before="120" w:after="120"/>
      </w:pPr>
      <w:bookmarkStart w:id="280" w:name="_Toc199335766"/>
      <w:bookmarkStart w:id="281" w:name="_Toc199409867"/>
      <w:bookmarkStart w:id="282" w:name="_Toc199494194"/>
      <w:bookmarkStart w:id="283" w:name="_Toc199406677"/>
      <w:bookmarkStart w:id="284" w:name="_Toc199410017"/>
      <w:bookmarkStart w:id="285" w:name="_Toc199494262"/>
      <w:bookmarkStart w:id="286" w:name="_Toc199952134"/>
      <w:r>
        <w:rPr>
          <w:rFonts w:hint="eastAsia"/>
        </w:rPr>
        <w:t>概述</w:t>
      </w:r>
      <w:bookmarkEnd w:id="280"/>
      <w:bookmarkEnd w:id="281"/>
      <w:bookmarkEnd w:id="282"/>
      <w:bookmarkEnd w:id="283"/>
      <w:bookmarkEnd w:id="284"/>
      <w:bookmarkEnd w:id="285"/>
      <w:bookmarkEnd w:id="286"/>
    </w:p>
    <w:p w14:paraId="1E53AC96" w14:textId="77777777" w:rsidR="00301C39" w:rsidRDefault="00301C39" w:rsidP="00301C39">
      <w:pPr>
        <w:pStyle w:val="affffb"/>
        <w:ind w:firstLine="420"/>
      </w:pPr>
      <w:r>
        <w:rPr>
          <w:rFonts w:hint="eastAsia"/>
        </w:rPr>
        <w:t>本附录给出电气/电子部件人体防护测量不确定度的评估指导。</w:t>
      </w:r>
      <w:r>
        <w:t xml:space="preserve"> </w:t>
      </w:r>
    </w:p>
    <w:p w14:paraId="0B10B4C3" w14:textId="77777777" w:rsidR="00301C39" w:rsidRDefault="00301C39" w:rsidP="00301C39">
      <w:pPr>
        <w:pStyle w:val="affffb"/>
        <w:ind w:firstLine="420"/>
      </w:pPr>
      <w:r>
        <w:rPr>
          <w:rFonts w:hint="eastAsia"/>
        </w:rPr>
        <w:t>本附录列出了相关输入量，并对不确定度进行了典型性评估。</w:t>
      </w:r>
    </w:p>
    <w:p w14:paraId="1AF34E25" w14:textId="77777777" w:rsidR="00301C39" w:rsidRDefault="00301C39" w:rsidP="00301C39">
      <w:pPr>
        <w:pStyle w:val="affffb"/>
        <w:ind w:firstLine="420"/>
      </w:pPr>
      <w:r>
        <w:rPr>
          <w:rFonts w:hint="eastAsia"/>
        </w:rPr>
        <w:t>不确定的评估宜考虑测试方法、测试人员、测量设施设备、测试环境、被测样品特性等对不确定度的相关贡献量。</w:t>
      </w:r>
    </w:p>
    <w:p w14:paraId="0309A8DA" w14:textId="77777777" w:rsidR="00301C39" w:rsidRDefault="00301C39" w:rsidP="00301C39">
      <w:pPr>
        <w:pStyle w:val="affffb"/>
        <w:ind w:firstLine="420"/>
      </w:pPr>
      <w:r>
        <w:rPr>
          <w:rFonts w:hint="eastAsia"/>
        </w:rPr>
        <w:t>本附录从测试设施设备、试验方法、试验环境角度出发，评估测量不确定度。</w:t>
      </w:r>
    </w:p>
    <w:p w14:paraId="249F6AA5" w14:textId="77777777" w:rsidR="00301C39" w:rsidRDefault="00301C39" w:rsidP="00301C39">
      <w:pPr>
        <w:pStyle w:val="aff4"/>
        <w:spacing w:before="120" w:after="120"/>
      </w:pPr>
      <w:bookmarkStart w:id="287" w:name="_Toc199494263"/>
      <w:bookmarkStart w:id="288" w:name="_Toc199410018"/>
      <w:bookmarkStart w:id="289" w:name="_Toc199335767"/>
      <w:bookmarkStart w:id="290" w:name="_Toc199406678"/>
      <w:bookmarkStart w:id="291" w:name="_Toc199494195"/>
      <w:bookmarkStart w:id="292" w:name="_Toc199409868"/>
      <w:bookmarkStart w:id="293" w:name="_Toc199952135"/>
      <w:r>
        <w:rPr>
          <w:rFonts w:hint="eastAsia"/>
        </w:rPr>
        <w:t>不确定度评估</w:t>
      </w:r>
      <w:bookmarkEnd w:id="287"/>
      <w:bookmarkEnd w:id="288"/>
      <w:bookmarkEnd w:id="289"/>
      <w:bookmarkEnd w:id="290"/>
      <w:bookmarkEnd w:id="291"/>
      <w:bookmarkEnd w:id="292"/>
      <w:bookmarkEnd w:id="293"/>
    </w:p>
    <w:p w14:paraId="12CAFF4F" w14:textId="77777777" w:rsidR="00301C39" w:rsidRDefault="00301C39" w:rsidP="00301C39">
      <w:pPr>
        <w:pStyle w:val="aff"/>
        <w:spacing w:before="120" w:after="120"/>
      </w:pPr>
      <w:bookmarkStart w:id="294" w:name="_Toc199494284"/>
      <w:bookmarkStart w:id="295" w:name="_Toc199410039"/>
      <w:bookmarkStart w:id="296" w:name="_Toc199409883"/>
      <w:bookmarkStart w:id="297" w:name="_Toc199494216"/>
      <w:bookmarkStart w:id="298" w:name="_Toc199952156"/>
      <w:r>
        <w:rPr>
          <w:rFonts w:hint="eastAsia"/>
        </w:rPr>
        <w:t>人体防护（10Hz～400kHz）测量不确定度评估示例</w:t>
      </w:r>
      <w:bookmarkEnd w:id="294"/>
      <w:bookmarkEnd w:id="295"/>
      <w:bookmarkEnd w:id="296"/>
      <w:bookmarkEnd w:id="297"/>
      <w:bookmarkEnd w:id="298"/>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1279"/>
        <w:gridCol w:w="1555"/>
        <w:gridCol w:w="1555"/>
        <w:gridCol w:w="1556"/>
        <w:gridCol w:w="1556"/>
      </w:tblGrid>
      <w:tr w:rsidR="00301C39" w14:paraId="623C229E" w14:textId="77777777" w:rsidTr="00375217">
        <w:trPr>
          <w:tblHeader/>
          <w:jc w:val="center"/>
        </w:trPr>
        <w:tc>
          <w:tcPr>
            <w:tcW w:w="1833" w:type="dxa"/>
            <w:tcBorders>
              <w:top w:val="single" w:sz="8" w:space="0" w:color="auto"/>
              <w:bottom w:val="single" w:sz="8" w:space="0" w:color="auto"/>
            </w:tcBorders>
            <w:shd w:val="clear" w:color="auto" w:fill="auto"/>
            <w:vAlign w:val="center"/>
          </w:tcPr>
          <w:p w14:paraId="10B12922" w14:textId="77777777" w:rsidR="00301C39" w:rsidRDefault="00301C39" w:rsidP="00375217">
            <w:pPr>
              <w:pStyle w:val="afffffffff9"/>
            </w:pPr>
            <w:r>
              <w:rPr>
                <w:rFonts w:hint="eastAsia"/>
              </w:rPr>
              <w:t>输入量</w:t>
            </w:r>
            <m:oMath>
              <m:sSub>
                <m:sSubPr>
                  <m:ctrlPr>
                    <w:rPr>
                      <w:rFonts w:ascii="Cambria Math" w:hAnsi="Cambria Math"/>
                      <w:i/>
                      <w:sz w:val="21"/>
                      <w:szCs w:val="21"/>
                    </w:rPr>
                  </m:ctrlPr>
                </m:sSubPr>
                <m:e>
                  <m:r>
                    <w:rPr>
                      <w:rFonts w:ascii="Cambria Math" w:hAnsi="Cambria Math"/>
                    </w:rPr>
                    <m:t>x</m:t>
                  </m:r>
                </m:e>
                <m:sub>
                  <m:r>
                    <w:rPr>
                      <w:rFonts w:ascii="Cambria Math" w:hAnsi="Cambria Math" w:hint="eastAsia"/>
                    </w:rPr>
                    <m:t>i</m:t>
                  </m:r>
                </m:sub>
              </m:sSub>
            </m:oMath>
          </w:p>
        </w:tc>
        <w:tc>
          <w:tcPr>
            <w:tcW w:w="1279" w:type="dxa"/>
            <w:tcBorders>
              <w:top w:val="single" w:sz="8" w:space="0" w:color="auto"/>
              <w:bottom w:val="single" w:sz="8" w:space="0" w:color="auto"/>
            </w:tcBorders>
            <w:shd w:val="clear" w:color="auto" w:fill="auto"/>
            <w:vAlign w:val="center"/>
          </w:tcPr>
          <w:p w14:paraId="7783B000" w14:textId="77777777" w:rsidR="00301C39" w:rsidRDefault="00000000" w:rsidP="00375217">
            <w:pPr>
              <w:pStyle w:val="afffffffff9"/>
            </w:pPr>
            <m:oMath>
              <m:sSub>
                <m:sSubPr>
                  <m:ctrlPr>
                    <w:rPr>
                      <w:rFonts w:ascii="Cambria Math" w:hAnsi="Cambria Math"/>
                      <w:i/>
                      <w:sz w:val="21"/>
                      <w:szCs w:val="21"/>
                    </w:rPr>
                  </m:ctrlPr>
                </m:sSubPr>
                <m:e>
                  <m:r>
                    <w:rPr>
                      <w:rFonts w:ascii="Cambria Math" w:hAnsi="Cambria Math"/>
                    </w:rPr>
                    <m:t>x</m:t>
                  </m:r>
                </m:e>
                <m:sub>
                  <m:r>
                    <w:rPr>
                      <w:rFonts w:ascii="Cambria Math" w:hAnsi="Cambria Math" w:hint="eastAsia"/>
                    </w:rPr>
                    <m:t>i</m:t>
                  </m:r>
                </m:sub>
              </m:sSub>
            </m:oMath>
            <w:r w:rsidR="00301C39">
              <w:rPr>
                <w:rFonts w:hint="eastAsia"/>
              </w:rPr>
              <w:t>的不确定度（%）</w:t>
            </w:r>
          </w:p>
        </w:tc>
        <w:tc>
          <w:tcPr>
            <w:tcW w:w="1555" w:type="dxa"/>
            <w:tcBorders>
              <w:top w:val="single" w:sz="8" w:space="0" w:color="auto"/>
              <w:bottom w:val="single" w:sz="8" w:space="0" w:color="auto"/>
            </w:tcBorders>
            <w:shd w:val="clear" w:color="auto" w:fill="auto"/>
            <w:vAlign w:val="center"/>
          </w:tcPr>
          <w:p w14:paraId="1203E81D" w14:textId="77777777" w:rsidR="00301C39" w:rsidRDefault="00301C39" w:rsidP="00375217">
            <w:pPr>
              <w:pStyle w:val="afffffffff9"/>
            </w:pPr>
            <w:r>
              <w:rPr>
                <w:rFonts w:hint="eastAsia"/>
              </w:rPr>
              <w:t>概率分布函数</w:t>
            </w:r>
          </w:p>
        </w:tc>
        <w:tc>
          <w:tcPr>
            <w:tcW w:w="1555" w:type="dxa"/>
            <w:tcBorders>
              <w:top w:val="single" w:sz="8" w:space="0" w:color="auto"/>
              <w:bottom w:val="single" w:sz="8" w:space="0" w:color="auto"/>
            </w:tcBorders>
            <w:shd w:val="clear" w:color="auto" w:fill="auto"/>
            <w:vAlign w:val="center"/>
          </w:tcPr>
          <w:p w14:paraId="3AEC5A9B" w14:textId="77777777" w:rsidR="00301C39" w:rsidRDefault="00301C39" w:rsidP="00375217">
            <w:pPr>
              <w:pStyle w:val="afffffffff9"/>
            </w:pPr>
            <w:r>
              <w:rPr>
                <w:rFonts w:hint="eastAsia"/>
              </w:rPr>
              <w:t>扩展因子</w:t>
            </w:r>
            <w:r>
              <w:rPr>
                <w:rFonts w:hint="eastAsia"/>
                <w:i/>
                <w:iCs/>
              </w:rPr>
              <w:t>k</w:t>
            </w:r>
          </w:p>
        </w:tc>
        <w:tc>
          <w:tcPr>
            <w:tcW w:w="1556" w:type="dxa"/>
            <w:tcBorders>
              <w:top w:val="single" w:sz="8" w:space="0" w:color="auto"/>
              <w:bottom w:val="single" w:sz="8" w:space="0" w:color="auto"/>
            </w:tcBorders>
            <w:shd w:val="clear" w:color="auto" w:fill="auto"/>
            <w:vAlign w:val="center"/>
          </w:tcPr>
          <w:p w14:paraId="185CBD62" w14:textId="77777777" w:rsidR="00301C39" w:rsidRDefault="00301C39" w:rsidP="00375217">
            <w:pPr>
              <w:pStyle w:val="afffffffff9"/>
            </w:pPr>
            <w:r>
              <w:rPr>
                <w:rFonts w:hint="eastAsia"/>
              </w:rPr>
              <w:t>灵敏系数</w:t>
            </w:r>
            <m:oMath>
              <m:sSub>
                <m:sSubPr>
                  <m:ctrlPr>
                    <w:rPr>
                      <w:rFonts w:ascii="Cambria Math" w:hAnsi="Cambria Math"/>
                      <w:i/>
                      <w:sz w:val="21"/>
                      <w:szCs w:val="21"/>
                    </w:rPr>
                  </m:ctrlPr>
                </m:sSubPr>
                <m:e>
                  <m:r>
                    <w:rPr>
                      <w:rFonts w:ascii="Cambria Math" w:hAnsi="Cambria Math" w:hint="eastAsia"/>
                    </w:rPr>
                    <m:t>c</m:t>
                  </m:r>
                </m:e>
                <m:sub>
                  <m:r>
                    <w:rPr>
                      <w:rFonts w:ascii="Cambria Math" w:hAnsi="Cambria Math" w:hint="eastAsia"/>
                    </w:rPr>
                    <m:t>i</m:t>
                  </m:r>
                </m:sub>
              </m:sSub>
            </m:oMath>
          </w:p>
        </w:tc>
        <w:tc>
          <w:tcPr>
            <w:tcW w:w="1556" w:type="dxa"/>
            <w:tcBorders>
              <w:top w:val="single" w:sz="8" w:space="0" w:color="auto"/>
              <w:bottom w:val="single" w:sz="8" w:space="0" w:color="auto"/>
            </w:tcBorders>
            <w:shd w:val="clear" w:color="auto" w:fill="auto"/>
            <w:vAlign w:val="center"/>
          </w:tcPr>
          <w:p w14:paraId="38DA209C" w14:textId="77777777" w:rsidR="00301C39" w:rsidRDefault="00301C39" w:rsidP="00375217">
            <w:pPr>
              <w:pStyle w:val="afffffffff9"/>
            </w:pPr>
            <w:r>
              <w:rPr>
                <w:rFonts w:hint="eastAsia"/>
              </w:rPr>
              <w:t>标准不确定度</w:t>
            </w:r>
          </w:p>
          <w:p w14:paraId="2321C981" w14:textId="77777777" w:rsidR="00301C39" w:rsidRDefault="00301C39" w:rsidP="00375217">
            <w:pPr>
              <w:pStyle w:val="afffffffff9"/>
            </w:pPr>
            <w:r>
              <w:rPr>
                <w:rFonts w:hint="eastAsia"/>
              </w:rPr>
              <w:t>（%）</w:t>
            </w:r>
          </w:p>
        </w:tc>
      </w:tr>
      <w:tr w:rsidR="00301C39" w14:paraId="49DABA21" w14:textId="77777777" w:rsidTr="00375217">
        <w:trPr>
          <w:trHeight w:val="216"/>
          <w:jc w:val="center"/>
        </w:trPr>
        <w:tc>
          <w:tcPr>
            <w:tcW w:w="9334" w:type="dxa"/>
            <w:gridSpan w:val="6"/>
            <w:tcBorders>
              <w:top w:val="single" w:sz="8" w:space="0" w:color="auto"/>
            </w:tcBorders>
            <w:shd w:val="clear" w:color="auto" w:fill="auto"/>
            <w:vAlign w:val="center"/>
          </w:tcPr>
          <w:p w14:paraId="3808EF8D" w14:textId="77777777" w:rsidR="00301C39" w:rsidRDefault="00301C39" w:rsidP="00375217">
            <w:pPr>
              <w:pStyle w:val="afffffffff9"/>
              <w:ind w:leftChars="50" w:left="105"/>
              <w:jc w:val="left"/>
            </w:pPr>
            <w:r>
              <w:rPr>
                <w:rFonts w:hint="eastAsia"/>
              </w:rPr>
              <w:t>探头的不确定度</w:t>
            </w:r>
          </w:p>
        </w:tc>
      </w:tr>
      <w:tr w:rsidR="00301C39" w14:paraId="0830572D" w14:textId="77777777" w:rsidTr="00375217">
        <w:trPr>
          <w:trHeight w:val="90"/>
          <w:jc w:val="center"/>
        </w:trPr>
        <w:tc>
          <w:tcPr>
            <w:tcW w:w="1833" w:type="dxa"/>
            <w:shd w:val="clear" w:color="auto" w:fill="auto"/>
            <w:vAlign w:val="center"/>
          </w:tcPr>
          <w:p w14:paraId="67236FE2" w14:textId="77777777" w:rsidR="00301C39" w:rsidRDefault="00301C39" w:rsidP="00375217">
            <w:pPr>
              <w:pStyle w:val="afffffffff9"/>
              <w:ind w:leftChars="50" w:left="105"/>
              <w:jc w:val="left"/>
            </w:pPr>
            <w:r>
              <w:rPr>
                <w:rFonts w:hint="eastAsia"/>
              </w:rPr>
              <w:t>振幅校准不理想</w:t>
            </w:r>
            <w:r>
              <w:rPr>
                <w:rFonts w:hint="eastAsia"/>
                <w:vertAlign w:val="superscript"/>
              </w:rPr>
              <w:t>B1）</w:t>
            </w:r>
          </w:p>
        </w:tc>
        <w:tc>
          <w:tcPr>
            <w:tcW w:w="1279" w:type="dxa"/>
            <w:vMerge w:val="restart"/>
            <w:shd w:val="clear" w:color="auto" w:fill="auto"/>
            <w:vAlign w:val="center"/>
          </w:tcPr>
          <w:p w14:paraId="55882085" w14:textId="77777777" w:rsidR="00301C39" w:rsidRDefault="00301C39" w:rsidP="00375217">
            <w:pPr>
              <w:pStyle w:val="afffffffff9"/>
              <w:ind w:leftChars="50" w:left="105"/>
              <w:rPr>
                <w:rFonts w:ascii="Cambria Math" w:hAnsi="Cambria Math"/>
              </w:rPr>
            </w:pPr>
            <w:r>
              <w:rPr>
                <w:rFonts w:ascii="Cambria Math" w:hAnsi="Cambria Math"/>
              </w:rPr>
              <w:t>4.00</w:t>
            </w:r>
          </w:p>
        </w:tc>
        <w:tc>
          <w:tcPr>
            <w:tcW w:w="1555" w:type="dxa"/>
            <w:vMerge w:val="restart"/>
            <w:shd w:val="clear" w:color="auto" w:fill="auto"/>
            <w:vAlign w:val="center"/>
          </w:tcPr>
          <w:p w14:paraId="62546BFA" w14:textId="77777777" w:rsidR="00301C39" w:rsidRDefault="00301C39" w:rsidP="00375217">
            <w:pPr>
              <w:pStyle w:val="afffffffff9"/>
              <w:ind w:leftChars="50" w:left="105"/>
            </w:pPr>
            <w:r>
              <w:rPr>
                <w:rFonts w:hint="eastAsia"/>
              </w:rPr>
              <w:t>正态分布</w:t>
            </w:r>
          </w:p>
        </w:tc>
        <w:tc>
          <w:tcPr>
            <w:tcW w:w="1555" w:type="dxa"/>
            <w:vMerge w:val="restart"/>
            <w:shd w:val="clear" w:color="auto" w:fill="auto"/>
            <w:vAlign w:val="center"/>
          </w:tcPr>
          <w:p w14:paraId="5BBF319B" w14:textId="77777777" w:rsidR="00301C39" w:rsidRDefault="00301C39" w:rsidP="00375217">
            <w:pPr>
              <w:pStyle w:val="afffffffff9"/>
              <w:ind w:leftChars="50" w:left="105"/>
              <w:rPr>
                <w:rFonts w:ascii="Cambria Math" w:hAnsi="Cambria Math"/>
              </w:rPr>
            </w:pPr>
            <m:oMathPara>
              <m:oMath>
                <m:r>
                  <w:rPr>
                    <w:rFonts w:ascii="Cambria Math" w:hAnsi="Cambria Math"/>
                  </w:rPr>
                  <m:t>k=2</m:t>
                </m:r>
              </m:oMath>
            </m:oMathPara>
          </w:p>
        </w:tc>
        <w:tc>
          <w:tcPr>
            <w:tcW w:w="1556" w:type="dxa"/>
            <w:vMerge w:val="restart"/>
            <w:shd w:val="clear" w:color="auto" w:fill="auto"/>
            <w:vAlign w:val="center"/>
          </w:tcPr>
          <w:p w14:paraId="50DEF4B4" w14:textId="77777777" w:rsidR="00301C39" w:rsidRDefault="00301C39" w:rsidP="00375217">
            <w:pPr>
              <w:pStyle w:val="afffffffff9"/>
              <w:ind w:leftChars="50" w:left="105"/>
              <w:rPr>
                <w:rFonts w:ascii="Cambria Math" w:hAnsi="Cambria Math"/>
              </w:rPr>
            </w:pPr>
            <w:r>
              <w:rPr>
                <w:rFonts w:ascii="Cambria Math" w:hAnsi="Cambria Math"/>
              </w:rPr>
              <w:t>1</w:t>
            </w:r>
          </w:p>
        </w:tc>
        <w:tc>
          <w:tcPr>
            <w:tcW w:w="1556" w:type="dxa"/>
            <w:vMerge w:val="restart"/>
            <w:shd w:val="clear" w:color="auto" w:fill="auto"/>
            <w:vAlign w:val="center"/>
          </w:tcPr>
          <w:p w14:paraId="145E7EBA" w14:textId="77777777" w:rsidR="00301C39" w:rsidRDefault="00301C39" w:rsidP="00375217">
            <w:pPr>
              <w:pStyle w:val="afffffffff9"/>
              <w:ind w:leftChars="50" w:left="105"/>
              <w:rPr>
                <w:rFonts w:ascii="Cambria Math" w:hAnsi="Cambria Math"/>
              </w:rPr>
            </w:pPr>
            <w:r>
              <w:rPr>
                <w:rFonts w:ascii="Cambria Math" w:hAnsi="Cambria Math"/>
              </w:rPr>
              <w:t>2.00</w:t>
            </w:r>
          </w:p>
        </w:tc>
      </w:tr>
      <w:tr w:rsidR="00301C39" w14:paraId="0EDA4C51" w14:textId="77777777" w:rsidTr="00375217">
        <w:trPr>
          <w:jc w:val="center"/>
        </w:trPr>
        <w:tc>
          <w:tcPr>
            <w:tcW w:w="1833" w:type="dxa"/>
            <w:shd w:val="clear" w:color="auto" w:fill="auto"/>
            <w:vAlign w:val="center"/>
          </w:tcPr>
          <w:p w14:paraId="418D1644" w14:textId="77777777" w:rsidR="00301C39" w:rsidRDefault="00301C39" w:rsidP="00375217">
            <w:pPr>
              <w:pStyle w:val="afffffffff9"/>
              <w:ind w:leftChars="50" w:left="105"/>
              <w:jc w:val="left"/>
            </w:pPr>
            <w:r>
              <w:rPr>
                <w:rFonts w:hint="eastAsia"/>
              </w:rPr>
              <w:t>线圈各向偏差</w:t>
            </w:r>
            <w:r>
              <w:rPr>
                <w:rFonts w:hint="eastAsia"/>
                <w:vertAlign w:val="superscript"/>
              </w:rPr>
              <w:t>B2）</w:t>
            </w:r>
          </w:p>
        </w:tc>
        <w:tc>
          <w:tcPr>
            <w:tcW w:w="1279" w:type="dxa"/>
            <w:vMerge/>
            <w:shd w:val="clear" w:color="auto" w:fill="auto"/>
            <w:vAlign w:val="center"/>
          </w:tcPr>
          <w:p w14:paraId="5C9BFC07" w14:textId="77777777" w:rsidR="00301C39" w:rsidRDefault="00301C39" w:rsidP="00375217">
            <w:pPr>
              <w:pStyle w:val="afffffffff9"/>
              <w:ind w:leftChars="50" w:left="105"/>
              <w:rPr>
                <w:rFonts w:ascii="Cambria Math" w:hAnsi="Cambria Math"/>
              </w:rPr>
            </w:pPr>
          </w:p>
        </w:tc>
        <w:tc>
          <w:tcPr>
            <w:tcW w:w="1555" w:type="dxa"/>
            <w:vMerge/>
            <w:shd w:val="clear" w:color="auto" w:fill="auto"/>
            <w:vAlign w:val="center"/>
          </w:tcPr>
          <w:p w14:paraId="672083C3" w14:textId="77777777" w:rsidR="00301C39" w:rsidRDefault="00301C39" w:rsidP="00375217">
            <w:pPr>
              <w:pStyle w:val="afffffffff9"/>
              <w:ind w:leftChars="50" w:left="105"/>
            </w:pPr>
          </w:p>
        </w:tc>
        <w:tc>
          <w:tcPr>
            <w:tcW w:w="1555" w:type="dxa"/>
            <w:vMerge/>
            <w:shd w:val="clear" w:color="auto" w:fill="auto"/>
            <w:vAlign w:val="center"/>
          </w:tcPr>
          <w:p w14:paraId="656BCD45" w14:textId="77777777" w:rsidR="00301C39" w:rsidRDefault="00301C39" w:rsidP="00375217">
            <w:pPr>
              <w:pStyle w:val="afffffffff9"/>
              <w:ind w:leftChars="50" w:left="105"/>
              <w:rPr>
                <w:rFonts w:ascii="Cambria Math" w:hAnsi="Cambria Math"/>
              </w:rPr>
            </w:pPr>
          </w:p>
        </w:tc>
        <w:tc>
          <w:tcPr>
            <w:tcW w:w="1556" w:type="dxa"/>
            <w:vMerge/>
            <w:shd w:val="clear" w:color="auto" w:fill="auto"/>
            <w:vAlign w:val="center"/>
          </w:tcPr>
          <w:p w14:paraId="73AEAC73" w14:textId="77777777" w:rsidR="00301C39" w:rsidRDefault="00301C39" w:rsidP="00375217">
            <w:pPr>
              <w:pStyle w:val="afffffffff9"/>
              <w:ind w:leftChars="50" w:left="105"/>
              <w:rPr>
                <w:rFonts w:ascii="Cambria Math" w:hAnsi="Cambria Math"/>
              </w:rPr>
            </w:pPr>
          </w:p>
        </w:tc>
        <w:tc>
          <w:tcPr>
            <w:tcW w:w="1556" w:type="dxa"/>
            <w:vMerge/>
            <w:shd w:val="clear" w:color="auto" w:fill="auto"/>
            <w:vAlign w:val="center"/>
          </w:tcPr>
          <w:p w14:paraId="0F1AB68F" w14:textId="77777777" w:rsidR="00301C39" w:rsidRDefault="00301C39" w:rsidP="00375217">
            <w:pPr>
              <w:pStyle w:val="afffffffff9"/>
              <w:ind w:leftChars="50" w:left="105"/>
              <w:rPr>
                <w:rFonts w:ascii="Cambria Math" w:hAnsi="Cambria Math"/>
              </w:rPr>
            </w:pPr>
          </w:p>
        </w:tc>
      </w:tr>
      <w:tr w:rsidR="00301C39" w14:paraId="05723320" w14:textId="77777777" w:rsidTr="00375217">
        <w:trPr>
          <w:jc w:val="center"/>
        </w:trPr>
        <w:tc>
          <w:tcPr>
            <w:tcW w:w="1833" w:type="dxa"/>
            <w:shd w:val="clear" w:color="auto" w:fill="auto"/>
            <w:vAlign w:val="center"/>
          </w:tcPr>
          <w:p w14:paraId="67AE7406" w14:textId="77777777" w:rsidR="00301C39" w:rsidRDefault="00301C39" w:rsidP="00375217">
            <w:pPr>
              <w:pStyle w:val="afffffffff9"/>
              <w:ind w:leftChars="50" w:left="105"/>
              <w:jc w:val="left"/>
            </w:pPr>
            <w:r>
              <w:rPr>
                <w:rFonts w:hint="eastAsia"/>
              </w:rPr>
              <w:t>动态响应不理想</w:t>
            </w:r>
            <w:r>
              <w:rPr>
                <w:rFonts w:hint="eastAsia"/>
                <w:vertAlign w:val="superscript"/>
              </w:rPr>
              <w:t>B3）</w:t>
            </w:r>
          </w:p>
        </w:tc>
        <w:tc>
          <w:tcPr>
            <w:tcW w:w="1279" w:type="dxa"/>
            <w:vMerge/>
            <w:shd w:val="clear" w:color="auto" w:fill="auto"/>
            <w:vAlign w:val="center"/>
          </w:tcPr>
          <w:p w14:paraId="2AA5F7A7" w14:textId="77777777" w:rsidR="00301C39" w:rsidRDefault="00301C39" w:rsidP="00375217">
            <w:pPr>
              <w:pStyle w:val="afffffffff9"/>
              <w:ind w:leftChars="50" w:left="105"/>
              <w:rPr>
                <w:rFonts w:ascii="Cambria Math" w:hAnsi="Cambria Math"/>
              </w:rPr>
            </w:pPr>
          </w:p>
        </w:tc>
        <w:tc>
          <w:tcPr>
            <w:tcW w:w="1555" w:type="dxa"/>
            <w:vMerge/>
            <w:shd w:val="clear" w:color="auto" w:fill="auto"/>
            <w:vAlign w:val="center"/>
          </w:tcPr>
          <w:p w14:paraId="3C1A839B" w14:textId="77777777" w:rsidR="00301C39" w:rsidRDefault="00301C39" w:rsidP="00375217">
            <w:pPr>
              <w:pStyle w:val="afffffffff9"/>
              <w:ind w:leftChars="50" w:left="105"/>
            </w:pPr>
          </w:p>
        </w:tc>
        <w:tc>
          <w:tcPr>
            <w:tcW w:w="1555" w:type="dxa"/>
            <w:vMerge/>
            <w:shd w:val="clear" w:color="auto" w:fill="auto"/>
            <w:vAlign w:val="center"/>
          </w:tcPr>
          <w:p w14:paraId="6037A527" w14:textId="77777777" w:rsidR="00301C39" w:rsidRDefault="00301C39" w:rsidP="00375217">
            <w:pPr>
              <w:pStyle w:val="afffffffff9"/>
              <w:ind w:leftChars="50" w:left="105"/>
              <w:rPr>
                <w:rFonts w:ascii="Cambria Math" w:hAnsi="Cambria Math"/>
              </w:rPr>
            </w:pPr>
          </w:p>
        </w:tc>
        <w:tc>
          <w:tcPr>
            <w:tcW w:w="1556" w:type="dxa"/>
            <w:vMerge/>
            <w:shd w:val="clear" w:color="auto" w:fill="auto"/>
            <w:vAlign w:val="center"/>
          </w:tcPr>
          <w:p w14:paraId="51C7ACD2" w14:textId="77777777" w:rsidR="00301C39" w:rsidRDefault="00301C39" w:rsidP="00375217">
            <w:pPr>
              <w:pStyle w:val="afffffffff9"/>
              <w:ind w:leftChars="50" w:left="105"/>
              <w:rPr>
                <w:rFonts w:ascii="Cambria Math" w:hAnsi="Cambria Math"/>
              </w:rPr>
            </w:pPr>
          </w:p>
        </w:tc>
        <w:tc>
          <w:tcPr>
            <w:tcW w:w="1556" w:type="dxa"/>
            <w:vMerge/>
            <w:shd w:val="clear" w:color="auto" w:fill="auto"/>
            <w:vAlign w:val="center"/>
          </w:tcPr>
          <w:p w14:paraId="743DE474" w14:textId="77777777" w:rsidR="00301C39" w:rsidRDefault="00301C39" w:rsidP="00375217">
            <w:pPr>
              <w:pStyle w:val="afffffffff9"/>
              <w:ind w:leftChars="50" w:left="105"/>
              <w:rPr>
                <w:rFonts w:ascii="Cambria Math" w:hAnsi="Cambria Math"/>
              </w:rPr>
            </w:pPr>
          </w:p>
        </w:tc>
      </w:tr>
      <w:tr w:rsidR="00301C39" w14:paraId="3371BEEF" w14:textId="77777777" w:rsidTr="00375217">
        <w:trPr>
          <w:jc w:val="center"/>
        </w:trPr>
        <w:tc>
          <w:tcPr>
            <w:tcW w:w="1833" w:type="dxa"/>
            <w:shd w:val="clear" w:color="auto" w:fill="auto"/>
            <w:vAlign w:val="center"/>
          </w:tcPr>
          <w:p w14:paraId="09200535" w14:textId="77777777" w:rsidR="00301C39" w:rsidRDefault="00301C39" w:rsidP="00375217">
            <w:pPr>
              <w:pStyle w:val="afffffffff9"/>
              <w:ind w:leftChars="50" w:left="105"/>
              <w:jc w:val="left"/>
            </w:pPr>
            <w:r>
              <w:rPr>
                <w:rFonts w:hint="eastAsia"/>
              </w:rPr>
              <w:t>频率响应不理想</w:t>
            </w:r>
            <w:r>
              <w:rPr>
                <w:rFonts w:hint="eastAsia"/>
                <w:vertAlign w:val="superscript"/>
              </w:rPr>
              <w:t>B4）</w:t>
            </w:r>
          </w:p>
        </w:tc>
        <w:tc>
          <w:tcPr>
            <w:tcW w:w="1279" w:type="dxa"/>
            <w:vMerge/>
            <w:shd w:val="clear" w:color="auto" w:fill="auto"/>
            <w:vAlign w:val="center"/>
          </w:tcPr>
          <w:p w14:paraId="2C7466AC" w14:textId="77777777" w:rsidR="00301C39" w:rsidRDefault="00301C39" w:rsidP="00375217">
            <w:pPr>
              <w:pStyle w:val="afffffffff9"/>
              <w:ind w:leftChars="50" w:left="105"/>
              <w:rPr>
                <w:rFonts w:ascii="Cambria Math" w:hAnsi="Cambria Math"/>
              </w:rPr>
            </w:pPr>
          </w:p>
        </w:tc>
        <w:tc>
          <w:tcPr>
            <w:tcW w:w="1555" w:type="dxa"/>
            <w:vMerge/>
            <w:shd w:val="clear" w:color="auto" w:fill="auto"/>
            <w:vAlign w:val="center"/>
          </w:tcPr>
          <w:p w14:paraId="0893929B" w14:textId="77777777" w:rsidR="00301C39" w:rsidRDefault="00301C39" w:rsidP="00375217">
            <w:pPr>
              <w:pStyle w:val="afffffffff9"/>
              <w:ind w:leftChars="50" w:left="105"/>
            </w:pPr>
          </w:p>
        </w:tc>
        <w:tc>
          <w:tcPr>
            <w:tcW w:w="1555" w:type="dxa"/>
            <w:vMerge/>
            <w:shd w:val="clear" w:color="auto" w:fill="auto"/>
            <w:vAlign w:val="center"/>
          </w:tcPr>
          <w:p w14:paraId="206BE7AD" w14:textId="77777777" w:rsidR="00301C39" w:rsidRDefault="00301C39" w:rsidP="00375217">
            <w:pPr>
              <w:pStyle w:val="afffffffff9"/>
              <w:ind w:leftChars="50" w:left="105"/>
              <w:rPr>
                <w:rFonts w:ascii="Cambria Math" w:hAnsi="Cambria Math"/>
              </w:rPr>
            </w:pPr>
          </w:p>
        </w:tc>
        <w:tc>
          <w:tcPr>
            <w:tcW w:w="1556" w:type="dxa"/>
            <w:vMerge/>
            <w:shd w:val="clear" w:color="auto" w:fill="auto"/>
            <w:vAlign w:val="center"/>
          </w:tcPr>
          <w:p w14:paraId="66A3A77F" w14:textId="77777777" w:rsidR="00301C39" w:rsidRDefault="00301C39" w:rsidP="00375217">
            <w:pPr>
              <w:pStyle w:val="afffffffff9"/>
              <w:ind w:leftChars="50" w:left="105"/>
              <w:rPr>
                <w:rFonts w:ascii="Cambria Math" w:hAnsi="Cambria Math"/>
              </w:rPr>
            </w:pPr>
          </w:p>
        </w:tc>
        <w:tc>
          <w:tcPr>
            <w:tcW w:w="1556" w:type="dxa"/>
            <w:vMerge/>
            <w:shd w:val="clear" w:color="auto" w:fill="auto"/>
            <w:vAlign w:val="center"/>
          </w:tcPr>
          <w:p w14:paraId="2F5D9033" w14:textId="77777777" w:rsidR="00301C39" w:rsidRDefault="00301C39" w:rsidP="00375217">
            <w:pPr>
              <w:pStyle w:val="afffffffff9"/>
              <w:ind w:leftChars="50" w:left="105"/>
              <w:rPr>
                <w:rFonts w:ascii="Cambria Math" w:hAnsi="Cambria Math"/>
              </w:rPr>
            </w:pPr>
          </w:p>
        </w:tc>
      </w:tr>
      <w:tr w:rsidR="00301C39" w14:paraId="0757F709" w14:textId="77777777" w:rsidTr="00375217">
        <w:trPr>
          <w:jc w:val="center"/>
        </w:trPr>
        <w:tc>
          <w:tcPr>
            <w:tcW w:w="1833" w:type="dxa"/>
            <w:shd w:val="clear" w:color="auto" w:fill="auto"/>
            <w:vAlign w:val="center"/>
          </w:tcPr>
          <w:p w14:paraId="2DB69876" w14:textId="77777777" w:rsidR="00301C39" w:rsidRDefault="00301C39" w:rsidP="00375217">
            <w:pPr>
              <w:pStyle w:val="afffffffff9"/>
              <w:ind w:leftChars="50" w:left="105"/>
              <w:jc w:val="left"/>
            </w:pPr>
            <w:r>
              <w:rPr>
                <w:rFonts w:hint="eastAsia"/>
              </w:rPr>
              <w:t>寄生电场导致误差</w:t>
            </w:r>
            <w:r>
              <w:rPr>
                <w:rFonts w:hint="eastAsia"/>
                <w:vertAlign w:val="superscript"/>
              </w:rPr>
              <w:t>B5）</w:t>
            </w:r>
          </w:p>
        </w:tc>
        <w:tc>
          <w:tcPr>
            <w:tcW w:w="1279" w:type="dxa"/>
            <w:shd w:val="clear" w:color="auto" w:fill="auto"/>
            <w:vAlign w:val="center"/>
          </w:tcPr>
          <w:p w14:paraId="5103C534" w14:textId="77777777" w:rsidR="00301C39" w:rsidRDefault="00301C39" w:rsidP="00375217">
            <w:pPr>
              <w:pStyle w:val="afffffffff9"/>
              <w:ind w:leftChars="50" w:left="105"/>
              <w:rPr>
                <w:rFonts w:ascii="Cambria Math" w:hAnsi="Cambria Math"/>
              </w:rPr>
            </w:pPr>
            <w:r>
              <w:rPr>
                <w:rFonts w:ascii="Cambria Math" w:hAnsi="Cambria Math"/>
              </w:rPr>
              <w:t>0.10</w:t>
            </w:r>
          </w:p>
        </w:tc>
        <w:tc>
          <w:tcPr>
            <w:tcW w:w="1555" w:type="dxa"/>
            <w:shd w:val="clear" w:color="auto" w:fill="auto"/>
            <w:vAlign w:val="center"/>
          </w:tcPr>
          <w:p w14:paraId="18B129AB" w14:textId="77777777" w:rsidR="00301C39" w:rsidRDefault="00301C39" w:rsidP="00375217">
            <w:pPr>
              <w:pStyle w:val="afffffffff9"/>
              <w:ind w:leftChars="50" w:left="105"/>
            </w:pPr>
            <w:r>
              <w:rPr>
                <w:rFonts w:hint="eastAsia"/>
              </w:rPr>
              <w:t>正态分布</w:t>
            </w:r>
          </w:p>
        </w:tc>
        <w:tc>
          <w:tcPr>
            <w:tcW w:w="1555" w:type="dxa"/>
            <w:shd w:val="clear" w:color="auto" w:fill="auto"/>
            <w:vAlign w:val="center"/>
          </w:tcPr>
          <w:p w14:paraId="5F984D6D" w14:textId="77777777" w:rsidR="00301C39" w:rsidRDefault="00301C39" w:rsidP="00375217">
            <w:pPr>
              <w:pStyle w:val="afffffffff9"/>
              <w:ind w:leftChars="50" w:left="105"/>
              <w:rPr>
                <w:rFonts w:ascii="Cambria Math" w:hAnsi="Cambria Math"/>
              </w:rPr>
            </w:pPr>
            <m:oMathPara>
              <m:oMath>
                <m:r>
                  <w:rPr>
                    <w:rFonts w:ascii="Cambria Math" w:hAnsi="Cambria Math"/>
                  </w:rPr>
                  <m:t>k=2</m:t>
                </m:r>
              </m:oMath>
            </m:oMathPara>
          </w:p>
        </w:tc>
        <w:tc>
          <w:tcPr>
            <w:tcW w:w="1556" w:type="dxa"/>
            <w:shd w:val="clear" w:color="auto" w:fill="auto"/>
            <w:vAlign w:val="center"/>
          </w:tcPr>
          <w:p w14:paraId="70DF334C" w14:textId="77777777" w:rsidR="00301C39" w:rsidRDefault="00301C39" w:rsidP="00375217">
            <w:pPr>
              <w:pStyle w:val="afffffffff9"/>
              <w:ind w:leftChars="50" w:left="105"/>
              <w:rPr>
                <w:rFonts w:ascii="Cambria Math" w:hAnsi="Cambria Math"/>
              </w:rPr>
            </w:pPr>
            <w:r>
              <w:rPr>
                <w:rFonts w:ascii="Cambria Math" w:hAnsi="Cambria Math"/>
              </w:rPr>
              <w:t>1</w:t>
            </w:r>
          </w:p>
        </w:tc>
        <w:tc>
          <w:tcPr>
            <w:tcW w:w="1556" w:type="dxa"/>
            <w:shd w:val="clear" w:color="auto" w:fill="auto"/>
            <w:vAlign w:val="center"/>
          </w:tcPr>
          <w:p w14:paraId="3DBFEF9C" w14:textId="77777777" w:rsidR="00301C39" w:rsidRDefault="00301C39" w:rsidP="00375217">
            <w:pPr>
              <w:pStyle w:val="afffffffff9"/>
              <w:ind w:leftChars="50" w:left="105"/>
              <w:rPr>
                <w:rFonts w:ascii="Cambria Math" w:hAnsi="Cambria Math"/>
              </w:rPr>
            </w:pPr>
            <w:r>
              <w:rPr>
                <w:rFonts w:ascii="Cambria Math" w:hAnsi="Cambria Math"/>
              </w:rPr>
              <w:t>0.05</w:t>
            </w:r>
          </w:p>
        </w:tc>
      </w:tr>
      <w:tr w:rsidR="00301C39" w14:paraId="66762839" w14:textId="77777777" w:rsidTr="00375217">
        <w:trPr>
          <w:jc w:val="center"/>
        </w:trPr>
        <w:tc>
          <w:tcPr>
            <w:tcW w:w="1833" w:type="dxa"/>
            <w:shd w:val="clear" w:color="auto" w:fill="auto"/>
            <w:vAlign w:val="center"/>
          </w:tcPr>
          <w:p w14:paraId="54ACD30F" w14:textId="77777777" w:rsidR="00301C39" w:rsidRDefault="00301C39" w:rsidP="00375217">
            <w:pPr>
              <w:pStyle w:val="afffffffff9"/>
              <w:ind w:leftChars="50" w:left="105"/>
              <w:jc w:val="left"/>
            </w:pPr>
            <w:r>
              <w:rPr>
                <w:rFonts w:hint="eastAsia"/>
              </w:rPr>
              <w:t>数显偏差</w:t>
            </w:r>
            <w:r>
              <w:rPr>
                <w:rFonts w:hint="eastAsia"/>
                <w:vertAlign w:val="superscript"/>
              </w:rPr>
              <w:t>B6）</w:t>
            </w:r>
          </w:p>
        </w:tc>
        <w:tc>
          <w:tcPr>
            <w:tcW w:w="1279" w:type="dxa"/>
            <w:shd w:val="clear" w:color="auto" w:fill="auto"/>
            <w:vAlign w:val="center"/>
          </w:tcPr>
          <w:p w14:paraId="0529C889" w14:textId="77777777" w:rsidR="00301C39" w:rsidRDefault="00301C39" w:rsidP="00375217">
            <w:pPr>
              <w:pStyle w:val="afffffffff9"/>
              <w:ind w:leftChars="50" w:left="105"/>
              <w:rPr>
                <w:rFonts w:ascii="Cambria Math" w:hAnsi="Cambria Math"/>
              </w:rPr>
            </w:pPr>
            <w:r>
              <w:rPr>
                <w:rFonts w:ascii="Cambria Math" w:hAnsi="Cambria Math"/>
              </w:rPr>
              <w:t>0.00</w:t>
            </w:r>
          </w:p>
        </w:tc>
        <w:tc>
          <w:tcPr>
            <w:tcW w:w="1555" w:type="dxa"/>
            <w:shd w:val="clear" w:color="auto" w:fill="auto"/>
          </w:tcPr>
          <w:p w14:paraId="2EFEDA55" w14:textId="77777777" w:rsidR="00301C39" w:rsidRDefault="00301C39" w:rsidP="00375217">
            <w:pPr>
              <w:pStyle w:val="afffffffff9"/>
              <w:ind w:leftChars="50" w:left="105"/>
            </w:pPr>
            <w:r>
              <w:rPr>
                <w:rFonts w:hint="eastAsia"/>
              </w:rPr>
              <w:t>——</w:t>
            </w:r>
          </w:p>
        </w:tc>
        <w:tc>
          <w:tcPr>
            <w:tcW w:w="1555" w:type="dxa"/>
            <w:shd w:val="clear" w:color="auto" w:fill="auto"/>
          </w:tcPr>
          <w:p w14:paraId="020AA8F4" w14:textId="77777777" w:rsidR="00301C39" w:rsidRDefault="00301C39" w:rsidP="00375217">
            <w:pPr>
              <w:pStyle w:val="afffffffff9"/>
              <w:ind w:leftChars="50" w:left="105"/>
              <w:rPr>
                <w:rFonts w:ascii="Cambria Math" w:hAnsi="Cambria Math"/>
              </w:rPr>
            </w:pPr>
            <w:r>
              <w:rPr>
                <w:rFonts w:ascii="Cambria Math" w:hAnsi="Cambria Math"/>
              </w:rPr>
              <w:t>——</w:t>
            </w:r>
          </w:p>
        </w:tc>
        <w:tc>
          <w:tcPr>
            <w:tcW w:w="1556" w:type="dxa"/>
            <w:shd w:val="clear" w:color="auto" w:fill="auto"/>
          </w:tcPr>
          <w:p w14:paraId="6E004359" w14:textId="77777777" w:rsidR="00301C39" w:rsidRDefault="00301C39" w:rsidP="00375217">
            <w:pPr>
              <w:pStyle w:val="afffffffff9"/>
              <w:ind w:leftChars="50" w:left="105"/>
              <w:rPr>
                <w:rFonts w:ascii="Cambria Math" w:hAnsi="Cambria Math"/>
              </w:rPr>
            </w:pPr>
            <w:r>
              <w:rPr>
                <w:rFonts w:ascii="Cambria Math" w:hAnsi="Cambria Math"/>
              </w:rPr>
              <w:t>——</w:t>
            </w:r>
          </w:p>
        </w:tc>
        <w:tc>
          <w:tcPr>
            <w:tcW w:w="1556" w:type="dxa"/>
            <w:shd w:val="clear" w:color="auto" w:fill="auto"/>
          </w:tcPr>
          <w:p w14:paraId="1B249BB5" w14:textId="77777777" w:rsidR="00301C39" w:rsidRDefault="00301C39" w:rsidP="00375217">
            <w:pPr>
              <w:pStyle w:val="afffffffff9"/>
              <w:ind w:leftChars="50" w:left="105"/>
              <w:rPr>
                <w:rFonts w:ascii="Cambria Math" w:hAnsi="Cambria Math"/>
              </w:rPr>
            </w:pPr>
            <w:r>
              <w:rPr>
                <w:rFonts w:ascii="Cambria Math" w:hAnsi="Cambria Math"/>
              </w:rPr>
              <w:t>0.00</w:t>
            </w:r>
          </w:p>
        </w:tc>
      </w:tr>
      <w:tr w:rsidR="00301C39" w14:paraId="3B973B18" w14:textId="77777777" w:rsidTr="00375217">
        <w:trPr>
          <w:jc w:val="center"/>
        </w:trPr>
        <w:tc>
          <w:tcPr>
            <w:tcW w:w="1833" w:type="dxa"/>
            <w:shd w:val="clear" w:color="auto" w:fill="auto"/>
            <w:vAlign w:val="center"/>
          </w:tcPr>
          <w:p w14:paraId="5DF1F8C2" w14:textId="77777777" w:rsidR="00301C39" w:rsidRDefault="00301C39" w:rsidP="00375217">
            <w:pPr>
              <w:pStyle w:val="afffffffff9"/>
              <w:ind w:leftChars="50" w:left="105"/>
              <w:jc w:val="left"/>
            </w:pPr>
            <w:r>
              <w:rPr>
                <w:rFonts w:hint="eastAsia"/>
              </w:rPr>
              <w:t>时间响应偏差</w:t>
            </w:r>
            <w:r>
              <w:rPr>
                <w:rFonts w:hint="eastAsia"/>
                <w:vertAlign w:val="superscript"/>
              </w:rPr>
              <w:t>B7）</w:t>
            </w:r>
          </w:p>
        </w:tc>
        <w:tc>
          <w:tcPr>
            <w:tcW w:w="1279" w:type="dxa"/>
            <w:shd w:val="clear" w:color="auto" w:fill="auto"/>
          </w:tcPr>
          <w:p w14:paraId="26E11374" w14:textId="77777777" w:rsidR="00301C39" w:rsidRDefault="00301C39" w:rsidP="00375217">
            <w:pPr>
              <w:pStyle w:val="afffffffff9"/>
              <w:ind w:leftChars="50" w:left="105"/>
              <w:rPr>
                <w:rFonts w:ascii="Cambria Math" w:hAnsi="Cambria Math"/>
              </w:rPr>
            </w:pPr>
            <w:r>
              <w:rPr>
                <w:rFonts w:ascii="Cambria Math" w:hAnsi="Cambria Math"/>
              </w:rPr>
              <w:t>0.00</w:t>
            </w:r>
          </w:p>
        </w:tc>
        <w:tc>
          <w:tcPr>
            <w:tcW w:w="1555" w:type="dxa"/>
            <w:shd w:val="clear" w:color="auto" w:fill="auto"/>
          </w:tcPr>
          <w:p w14:paraId="23B40EFA" w14:textId="77777777" w:rsidR="00301C39" w:rsidRDefault="00301C39" w:rsidP="00375217">
            <w:pPr>
              <w:pStyle w:val="afffffffff9"/>
              <w:ind w:leftChars="50" w:left="105"/>
            </w:pPr>
            <w:r>
              <w:rPr>
                <w:rFonts w:hint="eastAsia"/>
              </w:rPr>
              <w:t>——</w:t>
            </w:r>
          </w:p>
        </w:tc>
        <w:tc>
          <w:tcPr>
            <w:tcW w:w="1555" w:type="dxa"/>
            <w:shd w:val="clear" w:color="auto" w:fill="auto"/>
          </w:tcPr>
          <w:p w14:paraId="4DAF4B63" w14:textId="77777777" w:rsidR="00301C39" w:rsidRDefault="00301C39" w:rsidP="00375217">
            <w:pPr>
              <w:pStyle w:val="afffffffff9"/>
              <w:ind w:leftChars="50" w:left="105"/>
              <w:rPr>
                <w:rFonts w:ascii="Cambria Math" w:hAnsi="Cambria Math"/>
              </w:rPr>
            </w:pPr>
            <w:r>
              <w:rPr>
                <w:rFonts w:ascii="Cambria Math" w:hAnsi="Cambria Math"/>
              </w:rPr>
              <w:t>——</w:t>
            </w:r>
          </w:p>
        </w:tc>
        <w:tc>
          <w:tcPr>
            <w:tcW w:w="1556" w:type="dxa"/>
            <w:shd w:val="clear" w:color="auto" w:fill="auto"/>
          </w:tcPr>
          <w:p w14:paraId="58EBE224" w14:textId="77777777" w:rsidR="00301C39" w:rsidRDefault="00301C39" w:rsidP="00375217">
            <w:pPr>
              <w:pStyle w:val="afffffffff9"/>
              <w:ind w:leftChars="50" w:left="105"/>
              <w:rPr>
                <w:rFonts w:ascii="Cambria Math" w:hAnsi="Cambria Math"/>
              </w:rPr>
            </w:pPr>
            <w:r>
              <w:rPr>
                <w:rFonts w:ascii="Cambria Math" w:hAnsi="Cambria Math"/>
              </w:rPr>
              <w:t>——</w:t>
            </w:r>
          </w:p>
        </w:tc>
        <w:tc>
          <w:tcPr>
            <w:tcW w:w="1556" w:type="dxa"/>
            <w:shd w:val="clear" w:color="auto" w:fill="auto"/>
          </w:tcPr>
          <w:p w14:paraId="6C4F5C5D" w14:textId="77777777" w:rsidR="00301C39" w:rsidRDefault="00301C39" w:rsidP="00375217">
            <w:pPr>
              <w:pStyle w:val="afffffffff9"/>
              <w:ind w:leftChars="50" w:left="105"/>
              <w:rPr>
                <w:rFonts w:ascii="Cambria Math" w:hAnsi="Cambria Math"/>
              </w:rPr>
            </w:pPr>
            <w:r>
              <w:rPr>
                <w:rFonts w:ascii="Cambria Math" w:hAnsi="Cambria Math"/>
              </w:rPr>
              <w:t>0.00</w:t>
            </w:r>
          </w:p>
        </w:tc>
      </w:tr>
      <w:tr w:rsidR="00301C39" w14:paraId="3E5C42EB" w14:textId="77777777" w:rsidTr="00375217">
        <w:trPr>
          <w:jc w:val="center"/>
        </w:trPr>
        <w:tc>
          <w:tcPr>
            <w:tcW w:w="1833" w:type="dxa"/>
            <w:shd w:val="clear" w:color="auto" w:fill="auto"/>
            <w:vAlign w:val="center"/>
          </w:tcPr>
          <w:p w14:paraId="33C2E35B" w14:textId="77777777" w:rsidR="00301C39" w:rsidRDefault="00301C39" w:rsidP="00375217">
            <w:pPr>
              <w:pStyle w:val="afffffffff9"/>
              <w:ind w:leftChars="50" w:left="105"/>
              <w:jc w:val="left"/>
            </w:pPr>
            <w:r>
              <w:rPr>
                <w:rFonts w:hint="eastAsia"/>
              </w:rPr>
              <w:t>信号处理误差</w:t>
            </w:r>
            <w:r>
              <w:rPr>
                <w:rFonts w:hint="eastAsia"/>
                <w:vertAlign w:val="superscript"/>
              </w:rPr>
              <w:t>B8）</w:t>
            </w:r>
          </w:p>
        </w:tc>
        <w:tc>
          <w:tcPr>
            <w:tcW w:w="1279" w:type="dxa"/>
            <w:shd w:val="clear" w:color="auto" w:fill="auto"/>
          </w:tcPr>
          <w:p w14:paraId="5698F984" w14:textId="77777777" w:rsidR="00301C39" w:rsidRDefault="00301C39" w:rsidP="00375217">
            <w:pPr>
              <w:pStyle w:val="afffffffff9"/>
              <w:ind w:leftChars="50" w:left="105"/>
              <w:rPr>
                <w:rFonts w:ascii="Cambria Math" w:hAnsi="Cambria Math"/>
              </w:rPr>
            </w:pPr>
            <w:r>
              <w:rPr>
                <w:rFonts w:ascii="Cambria Math" w:hAnsi="Cambria Math"/>
              </w:rPr>
              <w:t>0.00</w:t>
            </w:r>
          </w:p>
        </w:tc>
        <w:tc>
          <w:tcPr>
            <w:tcW w:w="1555" w:type="dxa"/>
            <w:shd w:val="clear" w:color="auto" w:fill="auto"/>
          </w:tcPr>
          <w:p w14:paraId="45A92687" w14:textId="77777777" w:rsidR="00301C39" w:rsidRDefault="00301C39" w:rsidP="00375217">
            <w:pPr>
              <w:pStyle w:val="afffffffff9"/>
              <w:ind w:leftChars="50" w:left="105"/>
            </w:pPr>
            <w:r>
              <w:rPr>
                <w:rFonts w:hint="eastAsia"/>
              </w:rPr>
              <w:t>——</w:t>
            </w:r>
          </w:p>
        </w:tc>
        <w:tc>
          <w:tcPr>
            <w:tcW w:w="1555" w:type="dxa"/>
            <w:shd w:val="clear" w:color="auto" w:fill="auto"/>
          </w:tcPr>
          <w:p w14:paraId="0537E043" w14:textId="77777777" w:rsidR="00301C39" w:rsidRDefault="00301C39" w:rsidP="00375217">
            <w:pPr>
              <w:pStyle w:val="afffffffff9"/>
              <w:ind w:leftChars="50" w:left="105"/>
              <w:rPr>
                <w:rFonts w:ascii="Cambria Math" w:hAnsi="Cambria Math"/>
              </w:rPr>
            </w:pPr>
            <w:r>
              <w:rPr>
                <w:rFonts w:ascii="Cambria Math" w:hAnsi="Cambria Math"/>
              </w:rPr>
              <w:t>——</w:t>
            </w:r>
          </w:p>
        </w:tc>
        <w:tc>
          <w:tcPr>
            <w:tcW w:w="1556" w:type="dxa"/>
            <w:shd w:val="clear" w:color="auto" w:fill="auto"/>
          </w:tcPr>
          <w:p w14:paraId="4BA32E4D" w14:textId="77777777" w:rsidR="00301C39" w:rsidRDefault="00301C39" w:rsidP="00375217">
            <w:pPr>
              <w:pStyle w:val="afffffffff9"/>
              <w:ind w:leftChars="50" w:left="105"/>
              <w:rPr>
                <w:rFonts w:ascii="Cambria Math" w:hAnsi="Cambria Math"/>
              </w:rPr>
            </w:pPr>
            <w:r>
              <w:rPr>
                <w:rFonts w:ascii="Cambria Math" w:hAnsi="Cambria Math"/>
              </w:rPr>
              <w:t>——</w:t>
            </w:r>
          </w:p>
        </w:tc>
        <w:tc>
          <w:tcPr>
            <w:tcW w:w="1556" w:type="dxa"/>
            <w:shd w:val="clear" w:color="auto" w:fill="auto"/>
          </w:tcPr>
          <w:p w14:paraId="4E341025" w14:textId="77777777" w:rsidR="00301C39" w:rsidRDefault="00301C39" w:rsidP="00375217">
            <w:pPr>
              <w:pStyle w:val="afffffffff9"/>
              <w:ind w:leftChars="50" w:left="105"/>
              <w:rPr>
                <w:rFonts w:ascii="Cambria Math" w:hAnsi="Cambria Math"/>
              </w:rPr>
            </w:pPr>
            <w:r>
              <w:rPr>
                <w:rFonts w:ascii="Cambria Math" w:hAnsi="Cambria Math"/>
              </w:rPr>
              <w:t>0.00</w:t>
            </w:r>
          </w:p>
        </w:tc>
      </w:tr>
      <w:tr w:rsidR="00301C39" w14:paraId="6E57D281" w14:textId="77777777" w:rsidTr="00375217">
        <w:trPr>
          <w:jc w:val="center"/>
        </w:trPr>
        <w:tc>
          <w:tcPr>
            <w:tcW w:w="9334" w:type="dxa"/>
            <w:gridSpan w:val="6"/>
            <w:shd w:val="clear" w:color="auto" w:fill="auto"/>
            <w:vAlign w:val="center"/>
          </w:tcPr>
          <w:p w14:paraId="7480054A" w14:textId="77777777" w:rsidR="00301C39" w:rsidRDefault="00301C39" w:rsidP="00375217">
            <w:pPr>
              <w:pStyle w:val="afffffffff9"/>
              <w:ind w:leftChars="50" w:left="105"/>
              <w:jc w:val="left"/>
              <w:rPr>
                <w:rFonts w:ascii="Cambria Math" w:hAnsi="Cambria Math"/>
              </w:rPr>
            </w:pPr>
            <w:r>
              <w:rPr>
                <w:rFonts w:ascii="Cambria Math" w:hAnsi="Cambria Math"/>
              </w:rPr>
              <w:t>测量导致的误差</w:t>
            </w:r>
          </w:p>
        </w:tc>
      </w:tr>
      <w:tr w:rsidR="00301C39" w14:paraId="6A9D7A7E" w14:textId="77777777" w:rsidTr="00375217">
        <w:trPr>
          <w:jc w:val="center"/>
        </w:trPr>
        <w:tc>
          <w:tcPr>
            <w:tcW w:w="1833" w:type="dxa"/>
            <w:shd w:val="clear" w:color="auto" w:fill="auto"/>
            <w:vAlign w:val="center"/>
          </w:tcPr>
          <w:p w14:paraId="3A338AFC" w14:textId="77777777" w:rsidR="00301C39" w:rsidRDefault="00301C39" w:rsidP="00375217">
            <w:pPr>
              <w:pStyle w:val="afffffffff9"/>
              <w:ind w:leftChars="50" w:left="105"/>
              <w:jc w:val="left"/>
            </w:pPr>
            <w:r>
              <w:rPr>
                <w:rFonts w:hint="eastAsia"/>
              </w:rPr>
              <w:t>接收器的读数</w:t>
            </w:r>
            <w:r>
              <w:rPr>
                <w:rFonts w:hint="eastAsia"/>
                <w:vertAlign w:val="superscript"/>
              </w:rPr>
              <w:t>B9）</w:t>
            </w:r>
          </w:p>
        </w:tc>
        <w:tc>
          <w:tcPr>
            <w:tcW w:w="1279" w:type="dxa"/>
            <w:shd w:val="clear" w:color="auto" w:fill="auto"/>
            <w:vAlign w:val="center"/>
          </w:tcPr>
          <w:p w14:paraId="6667C394" w14:textId="77777777" w:rsidR="00301C39" w:rsidRDefault="00301C39" w:rsidP="00375217">
            <w:pPr>
              <w:pStyle w:val="afffffffff9"/>
              <w:rPr>
                <w:rFonts w:ascii="Cambria Math" w:hAnsi="Cambria Math"/>
              </w:rPr>
            </w:pPr>
            <w:r>
              <w:rPr>
                <w:rFonts w:ascii="Cambria Math" w:hAnsi="Cambria Math"/>
              </w:rPr>
              <w:t>1.00</w:t>
            </w:r>
          </w:p>
        </w:tc>
        <w:tc>
          <w:tcPr>
            <w:tcW w:w="1555" w:type="dxa"/>
            <w:shd w:val="clear" w:color="auto" w:fill="auto"/>
            <w:vAlign w:val="center"/>
          </w:tcPr>
          <w:p w14:paraId="35C70365" w14:textId="77777777" w:rsidR="00301C39" w:rsidRDefault="00301C39" w:rsidP="00375217">
            <w:pPr>
              <w:pStyle w:val="afffffffff9"/>
            </w:pPr>
            <w:r>
              <w:rPr>
                <w:rFonts w:hint="eastAsia"/>
              </w:rPr>
              <w:t>矩形分布</w:t>
            </w:r>
          </w:p>
        </w:tc>
        <w:tc>
          <w:tcPr>
            <w:tcW w:w="1555" w:type="dxa"/>
            <w:shd w:val="clear" w:color="auto" w:fill="auto"/>
            <w:vAlign w:val="center"/>
          </w:tcPr>
          <w:p w14:paraId="2EDA127C"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556" w:type="dxa"/>
            <w:shd w:val="clear" w:color="auto" w:fill="auto"/>
            <w:vAlign w:val="center"/>
          </w:tcPr>
          <w:p w14:paraId="7F03DBE3"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5217802F" w14:textId="77777777" w:rsidR="00301C39" w:rsidRDefault="00301C39" w:rsidP="00375217">
            <w:pPr>
              <w:pStyle w:val="afffffffff9"/>
              <w:rPr>
                <w:rFonts w:ascii="Cambria Math" w:hAnsi="Cambria Math"/>
              </w:rPr>
            </w:pPr>
            <w:r>
              <w:rPr>
                <w:rFonts w:ascii="Cambria Math" w:hAnsi="Cambria Math"/>
              </w:rPr>
              <w:t>0.58</w:t>
            </w:r>
          </w:p>
        </w:tc>
      </w:tr>
      <w:tr w:rsidR="00301C39" w14:paraId="78960524" w14:textId="77777777" w:rsidTr="00375217">
        <w:trPr>
          <w:trHeight w:val="451"/>
          <w:jc w:val="center"/>
        </w:trPr>
        <w:tc>
          <w:tcPr>
            <w:tcW w:w="1833" w:type="dxa"/>
            <w:shd w:val="clear" w:color="auto" w:fill="auto"/>
            <w:vAlign w:val="center"/>
          </w:tcPr>
          <w:p w14:paraId="3671116F" w14:textId="77777777" w:rsidR="00301C39" w:rsidRDefault="00301C39" w:rsidP="00375217">
            <w:pPr>
              <w:pStyle w:val="afffffffff9"/>
              <w:ind w:leftChars="50" w:left="105"/>
              <w:jc w:val="left"/>
            </w:pPr>
            <w:r>
              <w:rPr>
                <w:rFonts w:hint="eastAsia"/>
              </w:rPr>
              <w:t>源距离和探头</w:t>
            </w:r>
          </w:p>
          <w:p w14:paraId="2AB6AB1D" w14:textId="77777777" w:rsidR="00301C39" w:rsidRDefault="00301C39" w:rsidP="00375217">
            <w:pPr>
              <w:pStyle w:val="afffffffff9"/>
              <w:ind w:leftChars="50" w:left="105"/>
              <w:jc w:val="left"/>
            </w:pPr>
            <w:r>
              <w:rPr>
                <w:rFonts w:hint="eastAsia"/>
              </w:rPr>
              <w:t>方向偏差</w:t>
            </w:r>
            <w:r>
              <w:rPr>
                <w:rFonts w:hint="eastAsia"/>
                <w:vertAlign w:val="superscript"/>
              </w:rPr>
              <w:t>B10）</w:t>
            </w:r>
          </w:p>
        </w:tc>
        <w:tc>
          <w:tcPr>
            <w:tcW w:w="1279" w:type="dxa"/>
            <w:shd w:val="clear" w:color="auto" w:fill="auto"/>
            <w:vAlign w:val="center"/>
          </w:tcPr>
          <w:p w14:paraId="3CCF3E91" w14:textId="77777777" w:rsidR="00301C39" w:rsidRDefault="00301C39" w:rsidP="00375217">
            <w:pPr>
              <w:pStyle w:val="afffffffff9"/>
              <w:rPr>
                <w:rFonts w:ascii="Cambria Math" w:hAnsi="Cambria Math"/>
              </w:rPr>
            </w:pPr>
            <w:r>
              <w:rPr>
                <w:rFonts w:ascii="Cambria Math" w:hAnsi="Cambria Math"/>
              </w:rPr>
              <w:t>10.00</w:t>
            </w:r>
          </w:p>
        </w:tc>
        <w:tc>
          <w:tcPr>
            <w:tcW w:w="1555" w:type="dxa"/>
            <w:shd w:val="clear" w:color="auto" w:fill="auto"/>
            <w:vAlign w:val="center"/>
          </w:tcPr>
          <w:p w14:paraId="75A02201" w14:textId="77777777" w:rsidR="00301C39" w:rsidRDefault="00301C39" w:rsidP="00375217">
            <w:pPr>
              <w:pStyle w:val="afffffffff9"/>
            </w:pPr>
            <w:r>
              <w:rPr>
                <w:rFonts w:hint="eastAsia"/>
              </w:rPr>
              <w:t>正态分布</w:t>
            </w:r>
          </w:p>
        </w:tc>
        <w:tc>
          <w:tcPr>
            <w:tcW w:w="1555" w:type="dxa"/>
            <w:shd w:val="clear" w:color="auto" w:fill="auto"/>
            <w:vAlign w:val="center"/>
          </w:tcPr>
          <w:p w14:paraId="1B457EB2" w14:textId="77777777" w:rsidR="00301C39" w:rsidRDefault="00301C39" w:rsidP="00375217">
            <w:pPr>
              <w:pStyle w:val="afffffffff9"/>
              <w:rPr>
                <w:rFonts w:ascii="Cambria Math" w:hAnsi="Cambria Math"/>
              </w:rPr>
            </w:pPr>
            <m:oMathPara>
              <m:oMath>
                <m:r>
                  <w:rPr>
                    <w:rFonts w:ascii="Cambria Math" w:hAnsi="Cambria Math"/>
                  </w:rPr>
                  <m:t>k=2</m:t>
                </m:r>
              </m:oMath>
            </m:oMathPara>
          </w:p>
        </w:tc>
        <w:tc>
          <w:tcPr>
            <w:tcW w:w="1556" w:type="dxa"/>
            <w:shd w:val="clear" w:color="auto" w:fill="auto"/>
            <w:vAlign w:val="center"/>
          </w:tcPr>
          <w:p w14:paraId="541A2FBB"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0BA5F433" w14:textId="77777777" w:rsidR="00301C39" w:rsidRDefault="00301C39" w:rsidP="00375217">
            <w:pPr>
              <w:pStyle w:val="afffffffff9"/>
              <w:rPr>
                <w:rFonts w:ascii="Cambria Math" w:hAnsi="Cambria Math"/>
              </w:rPr>
            </w:pPr>
            <w:r>
              <w:rPr>
                <w:rFonts w:ascii="Cambria Math" w:hAnsi="Cambria Math"/>
              </w:rPr>
              <w:t>5.00</w:t>
            </w:r>
          </w:p>
        </w:tc>
      </w:tr>
      <w:tr w:rsidR="00301C39" w14:paraId="75FA911A" w14:textId="77777777" w:rsidTr="00375217">
        <w:trPr>
          <w:jc w:val="center"/>
        </w:trPr>
        <w:tc>
          <w:tcPr>
            <w:tcW w:w="1833" w:type="dxa"/>
            <w:shd w:val="clear" w:color="auto" w:fill="auto"/>
            <w:vAlign w:val="center"/>
          </w:tcPr>
          <w:p w14:paraId="2E503442" w14:textId="77777777" w:rsidR="00301C39" w:rsidRDefault="00301C39" w:rsidP="00375217">
            <w:pPr>
              <w:pStyle w:val="afffffffff9"/>
              <w:ind w:leftChars="50" w:left="105"/>
              <w:jc w:val="left"/>
            </w:pPr>
            <w:r>
              <w:rPr>
                <w:rFonts w:hint="eastAsia"/>
              </w:rPr>
              <w:t>一致性偏差</w:t>
            </w:r>
            <w:r>
              <w:rPr>
                <w:rFonts w:hint="eastAsia"/>
                <w:vertAlign w:val="superscript"/>
              </w:rPr>
              <w:t>B11）</w:t>
            </w:r>
          </w:p>
        </w:tc>
        <w:tc>
          <w:tcPr>
            <w:tcW w:w="1279" w:type="dxa"/>
            <w:shd w:val="clear" w:color="auto" w:fill="auto"/>
            <w:vAlign w:val="center"/>
          </w:tcPr>
          <w:p w14:paraId="55F19D52" w14:textId="77777777" w:rsidR="00301C39" w:rsidRDefault="00301C39" w:rsidP="00375217">
            <w:pPr>
              <w:pStyle w:val="afffffffff9"/>
              <w:rPr>
                <w:rFonts w:ascii="Cambria Math" w:hAnsi="Cambria Math"/>
              </w:rPr>
            </w:pPr>
            <w:r>
              <w:rPr>
                <w:rFonts w:ascii="Cambria Math" w:hAnsi="Cambria Math"/>
              </w:rPr>
              <w:t>10.00</w:t>
            </w:r>
          </w:p>
        </w:tc>
        <w:tc>
          <w:tcPr>
            <w:tcW w:w="1555" w:type="dxa"/>
            <w:shd w:val="clear" w:color="auto" w:fill="auto"/>
            <w:vAlign w:val="center"/>
          </w:tcPr>
          <w:p w14:paraId="312D285C" w14:textId="77777777" w:rsidR="00301C39" w:rsidRDefault="00301C39" w:rsidP="00375217">
            <w:pPr>
              <w:pStyle w:val="afffffffff9"/>
            </w:pPr>
            <w:r>
              <w:rPr>
                <w:rFonts w:hint="eastAsia"/>
              </w:rPr>
              <w:t>正态分布</w:t>
            </w:r>
          </w:p>
        </w:tc>
        <w:tc>
          <w:tcPr>
            <w:tcW w:w="1555" w:type="dxa"/>
            <w:shd w:val="clear" w:color="auto" w:fill="auto"/>
            <w:vAlign w:val="center"/>
          </w:tcPr>
          <w:p w14:paraId="2C721589" w14:textId="77777777" w:rsidR="00301C39" w:rsidRDefault="00301C39" w:rsidP="00375217">
            <w:pPr>
              <w:pStyle w:val="afffffffff9"/>
              <w:rPr>
                <w:rFonts w:ascii="Cambria Math" w:hAnsi="Cambria Math"/>
              </w:rPr>
            </w:pPr>
            <m:oMathPara>
              <m:oMath>
                <m:r>
                  <w:rPr>
                    <w:rFonts w:ascii="Cambria Math" w:hAnsi="Cambria Math"/>
                  </w:rPr>
                  <m:t>k=1</m:t>
                </m:r>
              </m:oMath>
            </m:oMathPara>
          </w:p>
        </w:tc>
        <w:tc>
          <w:tcPr>
            <w:tcW w:w="1556" w:type="dxa"/>
            <w:shd w:val="clear" w:color="auto" w:fill="auto"/>
            <w:vAlign w:val="center"/>
          </w:tcPr>
          <w:p w14:paraId="2FB0E084"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2FA20730" w14:textId="77777777" w:rsidR="00301C39" w:rsidRDefault="00301C39" w:rsidP="00375217">
            <w:pPr>
              <w:pStyle w:val="afffffffff9"/>
              <w:rPr>
                <w:rFonts w:ascii="Cambria Math" w:hAnsi="Cambria Math"/>
              </w:rPr>
            </w:pPr>
            <w:r>
              <w:rPr>
                <w:rFonts w:ascii="Cambria Math" w:hAnsi="Cambria Math"/>
              </w:rPr>
              <w:t>10.00</w:t>
            </w:r>
          </w:p>
        </w:tc>
      </w:tr>
      <w:tr w:rsidR="00301C39" w14:paraId="6B90D12E" w14:textId="77777777" w:rsidTr="00375217">
        <w:trPr>
          <w:jc w:val="center"/>
        </w:trPr>
        <w:tc>
          <w:tcPr>
            <w:tcW w:w="1833" w:type="dxa"/>
            <w:shd w:val="clear" w:color="auto" w:fill="auto"/>
            <w:vAlign w:val="center"/>
          </w:tcPr>
          <w:p w14:paraId="289D9C64" w14:textId="77777777" w:rsidR="00301C39" w:rsidRDefault="00301C39" w:rsidP="00375217">
            <w:pPr>
              <w:pStyle w:val="afffffffff9"/>
              <w:ind w:leftChars="50" w:left="105"/>
              <w:jc w:val="left"/>
            </w:pPr>
            <w:r>
              <w:rPr>
                <w:rFonts w:hint="eastAsia"/>
              </w:rPr>
              <w:t>环境噪声的影响</w:t>
            </w:r>
            <w:r>
              <w:rPr>
                <w:rFonts w:hint="eastAsia"/>
                <w:vertAlign w:val="superscript"/>
              </w:rPr>
              <w:t>B12）</w:t>
            </w:r>
          </w:p>
        </w:tc>
        <w:tc>
          <w:tcPr>
            <w:tcW w:w="1279" w:type="dxa"/>
            <w:shd w:val="clear" w:color="auto" w:fill="auto"/>
            <w:vAlign w:val="center"/>
          </w:tcPr>
          <w:p w14:paraId="41856B3D" w14:textId="77777777" w:rsidR="00301C39" w:rsidRDefault="00301C39" w:rsidP="00375217">
            <w:pPr>
              <w:pStyle w:val="afffffffff9"/>
              <w:rPr>
                <w:rFonts w:ascii="Cambria Math" w:hAnsi="Cambria Math"/>
              </w:rPr>
            </w:pPr>
            <w:r>
              <w:rPr>
                <w:rFonts w:ascii="Cambria Math" w:hAnsi="Cambria Math"/>
              </w:rPr>
              <w:t>6.25</w:t>
            </w:r>
          </w:p>
        </w:tc>
        <w:tc>
          <w:tcPr>
            <w:tcW w:w="1555" w:type="dxa"/>
            <w:shd w:val="clear" w:color="auto" w:fill="auto"/>
            <w:vAlign w:val="center"/>
          </w:tcPr>
          <w:p w14:paraId="366FE4DE" w14:textId="77777777" w:rsidR="00301C39" w:rsidRDefault="00301C39" w:rsidP="00375217">
            <w:pPr>
              <w:pStyle w:val="afffffffff9"/>
            </w:pPr>
            <w:r>
              <w:rPr>
                <w:rFonts w:hint="eastAsia"/>
              </w:rPr>
              <w:t>正态分布</w:t>
            </w:r>
          </w:p>
        </w:tc>
        <w:tc>
          <w:tcPr>
            <w:tcW w:w="1555" w:type="dxa"/>
            <w:shd w:val="clear" w:color="auto" w:fill="auto"/>
            <w:vAlign w:val="center"/>
          </w:tcPr>
          <w:p w14:paraId="7DABED17" w14:textId="77777777" w:rsidR="00301C39" w:rsidRDefault="00301C39" w:rsidP="00375217">
            <w:pPr>
              <w:pStyle w:val="afffffffff9"/>
              <w:rPr>
                <w:rFonts w:ascii="Cambria Math" w:hAnsi="Cambria Math"/>
              </w:rPr>
            </w:pPr>
            <m:oMathPara>
              <m:oMath>
                <m:r>
                  <w:rPr>
                    <w:rFonts w:ascii="Cambria Math" w:hAnsi="Cambria Math"/>
                  </w:rPr>
                  <m:t>k=1</m:t>
                </m:r>
              </m:oMath>
            </m:oMathPara>
          </w:p>
        </w:tc>
        <w:tc>
          <w:tcPr>
            <w:tcW w:w="1556" w:type="dxa"/>
            <w:shd w:val="clear" w:color="auto" w:fill="auto"/>
            <w:vAlign w:val="center"/>
          </w:tcPr>
          <w:p w14:paraId="47B38065"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4C51720A" w14:textId="77777777" w:rsidR="00301C39" w:rsidRDefault="00301C39" w:rsidP="00375217">
            <w:pPr>
              <w:pStyle w:val="afffffffff9"/>
              <w:rPr>
                <w:rFonts w:ascii="Cambria Math" w:hAnsi="Cambria Math"/>
              </w:rPr>
            </w:pPr>
            <w:r>
              <w:rPr>
                <w:rFonts w:ascii="Cambria Math" w:hAnsi="Cambria Math"/>
              </w:rPr>
              <w:t>6.25</w:t>
            </w:r>
          </w:p>
        </w:tc>
      </w:tr>
      <w:tr w:rsidR="00301C39" w14:paraId="336B0DF2" w14:textId="77777777" w:rsidTr="00375217">
        <w:trPr>
          <w:jc w:val="center"/>
        </w:trPr>
        <w:tc>
          <w:tcPr>
            <w:tcW w:w="9334" w:type="dxa"/>
            <w:gridSpan w:val="6"/>
            <w:shd w:val="clear" w:color="auto" w:fill="auto"/>
            <w:vAlign w:val="center"/>
          </w:tcPr>
          <w:p w14:paraId="2DB5D2F7" w14:textId="77777777" w:rsidR="00301C39" w:rsidRDefault="00301C39" w:rsidP="00375217">
            <w:pPr>
              <w:pStyle w:val="afffffffff9"/>
              <w:ind w:leftChars="50" w:left="105"/>
              <w:jc w:val="left"/>
            </w:pPr>
            <w:r>
              <w:rPr>
                <w:rFonts w:hint="eastAsia"/>
              </w:rPr>
              <w:t>合成标准不确定度</w:t>
            </w:r>
            <w:r>
              <w:rPr>
                <w:rFonts w:ascii="Cambria Math" w:hAnsi="Cambria Math"/>
              </w:rPr>
              <w:t>=13%</w:t>
            </w:r>
          </w:p>
        </w:tc>
      </w:tr>
      <w:tr w:rsidR="00301C39" w14:paraId="5F09F1E6" w14:textId="77777777" w:rsidTr="00375217">
        <w:trPr>
          <w:jc w:val="center"/>
        </w:trPr>
        <w:tc>
          <w:tcPr>
            <w:tcW w:w="9334" w:type="dxa"/>
            <w:gridSpan w:val="6"/>
            <w:tcBorders>
              <w:bottom w:val="single" w:sz="8" w:space="0" w:color="auto"/>
            </w:tcBorders>
            <w:shd w:val="clear" w:color="auto" w:fill="auto"/>
            <w:vAlign w:val="center"/>
          </w:tcPr>
          <w:p w14:paraId="2D02C9F1" w14:textId="77777777" w:rsidR="00301C39" w:rsidRDefault="00301C39" w:rsidP="00375217">
            <w:pPr>
              <w:pStyle w:val="afffffffff9"/>
              <w:ind w:leftChars="50" w:left="105"/>
              <w:jc w:val="left"/>
            </w:pPr>
            <w:r>
              <w:rPr>
                <w:rFonts w:hint="eastAsia"/>
              </w:rPr>
              <w:t>扩展不确定度</w:t>
            </w:r>
            <w:r>
              <w:rPr>
                <w:rFonts w:ascii="Cambria Math" w:hAnsi="Cambria Math"/>
              </w:rPr>
              <w:t>=26%</w:t>
            </w:r>
            <w:r>
              <w:rPr>
                <w:rFonts w:ascii="Cambria Math" w:hAnsi="Cambria Math"/>
              </w:rPr>
              <w:t>（</w:t>
            </w:r>
            <m:oMath>
              <m:r>
                <w:rPr>
                  <w:rFonts w:ascii="Cambria Math" w:hAnsi="Cambria Math"/>
                </w:rPr>
                <m:t>k=2</m:t>
              </m:r>
            </m:oMath>
            <w:r>
              <w:rPr>
                <w:rFonts w:ascii="Cambria Math" w:hAnsi="Cambria Math"/>
              </w:rPr>
              <w:t>）</w:t>
            </w:r>
          </w:p>
        </w:tc>
      </w:tr>
      <w:tr w:rsidR="00301C39" w14:paraId="5BE814C9" w14:textId="77777777" w:rsidTr="00375217">
        <w:trPr>
          <w:jc w:val="center"/>
        </w:trPr>
        <w:tc>
          <w:tcPr>
            <w:tcW w:w="9334" w:type="dxa"/>
            <w:gridSpan w:val="6"/>
            <w:tcBorders>
              <w:top w:val="single" w:sz="8" w:space="0" w:color="auto"/>
              <w:bottom w:val="single" w:sz="8" w:space="0" w:color="auto"/>
            </w:tcBorders>
            <w:shd w:val="clear" w:color="auto" w:fill="auto"/>
            <w:vAlign w:val="center"/>
          </w:tcPr>
          <w:p w14:paraId="1B91EC1C" w14:textId="77777777" w:rsidR="00301C39" w:rsidRDefault="00301C39" w:rsidP="00375217">
            <w:pPr>
              <w:pStyle w:val="af4"/>
              <w:numPr>
                <w:ilvl w:val="0"/>
                <w:numId w:val="0"/>
              </w:numPr>
              <w:ind w:leftChars="50" w:left="465" w:hangingChars="200" w:hanging="360"/>
              <w:rPr>
                <w:rFonts w:hint="eastAsia"/>
              </w:rPr>
            </w:pPr>
            <w:r>
              <w:rPr>
                <w:rFonts w:hint="eastAsia"/>
              </w:rPr>
              <w:t>B1） 探头校准相对于场强振幅的误差。</w:t>
            </w:r>
          </w:p>
          <w:p w14:paraId="481BA2B2" w14:textId="77777777" w:rsidR="00301C39" w:rsidRDefault="00301C39" w:rsidP="00375217">
            <w:pPr>
              <w:pStyle w:val="af4"/>
              <w:numPr>
                <w:ilvl w:val="0"/>
                <w:numId w:val="0"/>
              </w:numPr>
              <w:ind w:leftChars="50" w:left="465" w:hangingChars="200" w:hanging="360"/>
              <w:rPr>
                <w:rFonts w:hint="eastAsia"/>
              </w:rPr>
            </w:pPr>
            <w:r>
              <w:rPr>
                <w:rFonts w:hint="eastAsia"/>
              </w:rPr>
              <w:t>B2） 探头各向异性涉及探头构造中的缺陷，这可能导致在均匀场条件下探头不同方向的测量结果不同。</w:t>
            </w:r>
          </w:p>
          <w:p w14:paraId="673D6D2A" w14:textId="77777777" w:rsidR="00301C39" w:rsidRDefault="00301C39" w:rsidP="00375217">
            <w:pPr>
              <w:pStyle w:val="af4"/>
              <w:numPr>
                <w:ilvl w:val="0"/>
                <w:numId w:val="0"/>
              </w:numPr>
              <w:ind w:leftChars="50" w:left="465" w:hangingChars="200" w:hanging="360"/>
              <w:rPr>
                <w:rFonts w:hint="eastAsia"/>
              </w:rPr>
            </w:pPr>
            <w:r>
              <w:rPr>
                <w:rFonts w:hint="eastAsia"/>
              </w:rPr>
              <w:t>B3） 探头动态范围需要在探头设定的有效范围内，涵盖从1%到200%的动态范围极限范围内进行评估。</w:t>
            </w:r>
          </w:p>
          <w:p w14:paraId="3A91D0AE" w14:textId="77777777" w:rsidR="00301C39" w:rsidRDefault="00301C39" w:rsidP="00375217">
            <w:pPr>
              <w:pStyle w:val="af4"/>
              <w:numPr>
                <w:ilvl w:val="0"/>
                <w:numId w:val="0"/>
              </w:numPr>
              <w:ind w:leftChars="50" w:left="465" w:hangingChars="200" w:hanging="360"/>
              <w:rPr>
                <w:rFonts w:hint="eastAsia"/>
              </w:rPr>
            </w:pPr>
            <w:r>
              <w:rPr>
                <w:rFonts w:hint="eastAsia"/>
              </w:rPr>
              <w:t>B4） 对于设定频率范围内的均匀入射场，评估的探头频率响应。</w:t>
            </w:r>
          </w:p>
          <w:p w14:paraId="06FF76AF" w14:textId="77777777" w:rsidR="00301C39" w:rsidRDefault="00301C39" w:rsidP="00375217">
            <w:pPr>
              <w:pStyle w:val="af4"/>
              <w:numPr>
                <w:ilvl w:val="0"/>
                <w:numId w:val="0"/>
              </w:numPr>
              <w:ind w:leftChars="50" w:left="555" w:hangingChars="250" w:hanging="450"/>
              <w:rPr>
                <w:rFonts w:hint="eastAsia"/>
              </w:rPr>
            </w:pPr>
            <w:r>
              <w:rPr>
                <w:rFonts w:hint="eastAsia"/>
              </w:rPr>
              <w:t>B5） 寄生电场强度测试在最大保持模式下进行，同时扫描所有可能的电场强度入射角度，该值为处于最大寄生电场时的极限。</w:t>
            </w:r>
          </w:p>
          <w:p w14:paraId="1178D864" w14:textId="77777777" w:rsidR="00301C39" w:rsidRDefault="00301C39" w:rsidP="00375217">
            <w:pPr>
              <w:pStyle w:val="af4"/>
              <w:numPr>
                <w:ilvl w:val="0"/>
                <w:numId w:val="0"/>
              </w:numPr>
              <w:ind w:leftChars="50" w:left="465" w:hangingChars="200" w:hanging="360"/>
              <w:rPr>
                <w:rFonts w:hint="eastAsia"/>
              </w:rPr>
            </w:pPr>
            <w:r>
              <w:rPr>
                <w:rFonts w:hint="eastAsia"/>
              </w:rPr>
              <w:t xml:space="preserve">B6） 数显偏差来源于模数转换引入的不确定度的贡献。 </w:t>
            </w:r>
          </w:p>
          <w:p w14:paraId="64122C5F" w14:textId="77777777" w:rsidR="00301C39" w:rsidRDefault="00301C39" w:rsidP="00375217">
            <w:pPr>
              <w:pStyle w:val="af4"/>
              <w:numPr>
                <w:ilvl w:val="0"/>
                <w:numId w:val="0"/>
              </w:numPr>
              <w:ind w:leftChars="50" w:left="465" w:hangingChars="200" w:hanging="360"/>
              <w:rPr>
                <w:rFonts w:hint="eastAsia"/>
              </w:rPr>
            </w:pPr>
            <w:r>
              <w:rPr>
                <w:rFonts w:hint="eastAsia"/>
              </w:rPr>
              <w:t>B7） 如果探头工作在扫描模式下，响应时间会导致探头采样响应误差。</w:t>
            </w:r>
          </w:p>
          <w:p w14:paraId="283D339F" w14:textId="77777777" w:rsidR="00301C39" w:rsidRDefault="00301C39" w:rsidP="00375217">
            <w:pPr>
              <w:pStyle w:val="af4"/>
              <w:numPr>
                <w:ilvl w:val="0"/>
                <w:numId w:val="0"/>
              </w:numPr>
              <w:ind w:leftChars="50" w:left="465" w:hangingChars="200" w:hanging="360"/>
              <w:rPr>
                <w:rFonts w:hint="eastAsia"/>
              </w:rPr>
            </w:pPr>
            <w:r>
              <w:rPr>
                <w:rFonts w:hint="eastAsia"/>
              </w:rPr>
              <w:t>B8） 这是由模拟或数字信号处理引入的不确定性贡献。</w:t>
            </w:r>
          </w:p>
          <w:p w14:paraId="4EF21EF2" w14:textId="77777777" w:rsidR="00301C39" w:rsidRDefault="00301C39" w:rsidP="00375217">
            <w:pPr>
              <w:pStyle w:val="af4"/>
              <w:numPr>
                <w:ilvl w:val="0"/>
                <w:numId w:val="0"/>
              </w:numPr>
              <w:ind w:leftChars="50" w:left="465" w:hangingChars="200" w:hanging="360"/>
              <w:rPr>
                <w:rFonts w:hint="eastAsia"/>
              </w:rPr>
            </w:pPr>
            <w:r>
              <w:rPr>
                <w:rFonts w:hint="eastAsia"/>
              </w:rPr>
              <w:t>B9） 接收器读数会因测量系统不稳定等原因而变化。</w:t>
            </w:r>
          </w:p>
          <w:p w14:paraId="399A0EFE" w14:textId="77777777" w:rsidR="00301C39" w:rsidRDefault="00301C39" w:rsidP="00375217">
            <w:pPr>
              <w:pStyle w:val="afffffffff9"/>
              <w:ind w:leftChars="50" w:left="465" w:hangingChars="200" w:hanging="360"/>
              <w:jc w:val="left"/>
            </w:pPr>
            <w:r>
              <w:rPr>
                <w:rFonts w:hint="eastAsia"/>
              </w:rPr>
              <w:t>B10） 如果被测量在探头的体积上分布不均匀，由源接近程度和探头方向导致的测量误差会在测量中发生。</w:t>
            </w:r>
          </w:p>
          <w:p w14:paraId="663E0162" w14:textId="77777777" w:rsidR="00301C39" w:rsidRDefault="00301C39" w:rsidP="00375217">
            <w:pPr>
              <w:pStyle w:val="afffffffff9"/>
              <w:ind w:leftChars="50" w:left="465" w:hangingChars="200" w:hanging="360"/>
              <w:jc w:val="left"/>
            </w:pPr>
            <w:r>
              <w:rPr>
                <w:rFonts w:hint="eastAsia"/>
              </w:rPr>
              <w:t>B11） 可重复性时相对于在固定距离处进行的测量而言。它通过连续进行10次测量来估计。</w:t>
            </w:r>
          </w:p>
          <w:p w14:paraId="73C80801" w14:textId="77777777" w:rsidR="00301C39" w:rsidRDefault="00301C39" w:rsidP="00375217">
            <w:pPr>
              <w:pStyle w:val="afffffffff9"/>
              <w:ind w:leftChars="50" w:left="465" w:hangingChars="200" w:hanging="360"/>
              <w:jc w:val="left"/>
            </w:pPr>
            <w:r>
              <w:rPr>
                <w:rFonts w:hint="eastAsia"/>
              </w:rPr>
              <w:t>B12） 环境噪声水平通过使用与评估磁场相同的设备设置进行测量来评估。</w:t>
            </w:r>
          </w:p>
        </w:tc>
      </w:tr>
    </w:tbl>
    <w:p w14:paraId="1DBB1BFA" w14:textId="77777777" w:rsidR="00301C39" w:rsidRDefault="00301C39" w:rsidP="00301C39">
      <w:pPr>
        <w:pStyle w:val="affffb"/>
        <w:ind w:firstLineChars="0" w:firstLine="0"/>
        <w:sectPr w:rsidR="00301C39" w:rsidSect="00301C39">
          <w:pgSz w:w="11906" w:h="16838" w:code="9"/>
          <w:pgMar w:top="1928" w:right="1134" w:bottom="1134" w:left="1134" w:header="1418" w:footer="1134" w:gutter="284"/>
          <w:cols w:space="425"/>
          <w:formProt w:val="0"/>
          <w:docGrid w:linePitch="312"/>
        </w:sectPr>
      </w:pPr>
    </w:p>
    <w:p w14:paraId="0B44973F" w14:textId="77777777" w:rsidR="00301C39" w:rsidRDefault="00301C39" w:rsidP="00301C39">
      <w:pPr>
        <w:pStyle w:val="af8"/>
        <w:rPr>
          <w:rFonts w:hint="eastAsia"/>
          <w:vanish w:val="0"/>
        </w:rPr>
      </w:pPr>
    </w:p>
    <w:p w14:paraId="4A5D7E1C" w14:textId="77777777" w:rsidR="00301C39" w:rsidRDefault="00301C39" w:rsidP="00301C39">
      <w:pPr>
        <w:pStyle w:val="afe"/>
        <w:rPr>
          <w:vanish w:val="0"/>
        </w:rPr>
      </w:pPr>
    </w:p>
    <w:p w14:paraId="5023009D" w14:textId="41D2E5B6" w:rsidR="00301C39" w:rsidRDefault="00301C39" w:rsidP="00301C39">
      <w:pPr>
        <w:pStyle w:val="aff3"/>
        <w:spacing w:after="120"/>
      </w:pPr>
      <w:r>
        <w:br/>
      </w:r>
      <w:bookmarkStart w:id="299" w:name="_Toc199952136"/>
      <w:r>
        <w:rPr>
          <w:rFonts w:hint="eastAsia"/>
        </w:rPr>
        <w:t>（资料性）</w:t>
      </w:r>
      <w:r>
        <w:br/>
      </w:r>
      <w:r>
        <w:rPr>
          <w:rFonts w:hint="eastAsia"/>
        </w:rPr>
        <w:t>典型不确定度评估——磁场发射（20Hz～200kHz）的测量</w:t>
      </w:r>
      <w:bookmarkEnd w:id="299"/>
    </w:p>
    <w:p w14:paraId="1474F291" w14:textId="77777777" w:rsidR="00301C39" w:rsidRDefault="00301C39" w:rsidP="00301C39">
      <w:pPr>
        <w:pStyle w:val="aff4"/>
        <w:spacing w:before="120" w:after="120"/>
      </w:pPr>
      <w:bookmarkStart w:id="300" w:name="_Toc199335769"/>
      <w:bookmarkStart w:id="301" w:name="_Toc199494197"/>
      <w:bookmarkStart w:id="302" w:name="_Toc199494265"/>
      <w:bookmarkStart w:id="303" w:name="_Toc199406680"/>
      <w:bookmarkStart w:id="304" w:name="_Toc199409870"/>
      <w:bookmarkStart w:id="305" w:name="_Toc199410020"/>
      <w:bookmarkStart w:id="306" w:name="_Toc199952137"/>
      <w:r>
        <w:rPr>
          <w:rFonts w:hint="eastAsia"/>
        </w:rPr>
        <w:t>概述</w:t>
      </w:r>
      <w:bookmarkEnd w:id="300"/>
      <w:bookmarkEnd w:id="301"/>
      <w:bookmarkEnd w:id="302"/>
      <w:bookmarkEnd w:id="303"/>
      <w:bookmarkEnd w:id="304"/>
      <w:bookmarkEnd w:id="305"/>
      <w:bookmarkEnd w:id="306"/>
    </w:p>
    <w:p w14:paraId="658A5A3F" w14:textId="77777777" w:rsidR="00301C39" w:rsidRDefault="00301C39" w:rsidP="00301C39">
      <w:pPr>
        <w:pStyle w:val="affffb"/>
        <w:ind w:firstLine="420"/>
      </w:pPr>
      <w:r>
        <w:rPr>
          <w:rFonts w:hint="eastAsia"/>
        </w:rPr>
        <w:t xml:space="preserve">本附录给出电气/电子部件磁场发射（20Hz～200kHz）测量不确定度的评估指导。 </w:t>
      </w:r>
    </w:p>
    <w:p w14:paraId="07B51E39" w14:textId="77777777" w:rsidR="00301C39" w:rsidRDefault="00301C39" w:rsidP="00301C39">
      <w:pPr>
        <w:pStyle w:val="affffb"/>
        <w:ind w:firstLine="420"/>
      </w:pPr>
      <w:r>
        <w:rPr>
          <w:rFonts w:hint="eastAsia"/>
        </w:rPr>
        <w:t>本附录列出了相关输入量，并对不确定度进行了典型性评估。</w:t>
      </w:r>
    </w:p>
    <w:p w14:paraId="4A55236F" w14:textId="77777777" w:rsidR="00301C39" w:rsidRDefault="00301C39" w:rsidP="00301C39">
      <w:pPr>
        <w:pStyle w:val="affffb"/>
        <w:ind w:firstLine="420"/>
      </w:pPr>
      <w:r>
        <w:rPr>
          <w:rFonts w:hint="eastAsia"/>
        </w:rPr>
        <w:t>不确定的评估宜考虑测试方法、测试人员、测量设施设备、测试环境、被测样品特性等对不确定度的相关贡献量。</w:t>
      </w:r>
    </w:p>
    <w:p w14:paraId="3F3D320A" w14:textId="77777777" w:rsidR="00301C39" w:rsidRDefault="00301C39" w:rsidP="00301C39">
      <w:pPr>
        <w:pStyle w:val="affffb"/>
        <w:ind w:firstLine="420"/>
      </w:pPr>
      <w:r>
        <w:rPr>
          <w:rFonts w:hint="eastAsia"/>
        </w:rPr>
        <w:t>本附录从测试设施设备、试验方法、试验环境角度出发，评估测量不确定度。</w:t>
      </w:r>
    </w:p>
    <w:p w14:paraId="29B585DF" w14:textId="77777777" w:rsidR="00301C39" w:rsidRDefault="00301C39" w:rsidP="00301C39">
      <w:pPr>
        <w:pStyle w:val="aff4"/>
        <w:spacing w:before="120" w:after="120"/>
      </w:pPr>
      <w:bookmarkStart w:id="307" w:name="_Toc199406681"/>
      <w:bookmarkStart w:id="308" w:name="_Toc199494198"/>
      <w:bookmarkStart w:id="309" w:name="_Toc199410021"/>
      <w:bookmarkStart w:id="310" w:name="_Toc199494266"/>
      <w:bookmarkStart w:id="311" w:name="_Toc199335770"/>
      <w:bookmarkStart w:id="312" w:name="_Toc199409871"/>
      <w:bookmarkStart w:id="313" w:name="_Toc199952138"/>
      <w:r>
        <w:rPr>
          <w:rFonts w:hint="eastAsia"/>
        </w:rPr>
        <w:t>不确定度评估</w:t>
      </w:r>
      <w:bookmarkEnd w:id="307"/>
      <w:bookmarkEnd w:id="308"/>
      <w:bookmarkEnd w:id="309"/>
      <w:bookmarkEnd w:id="310"/>
      <w:bookmarkEnd w:id="311"/>
      <w:bookmarkEnd w:id="312"/>
      <w:bookmarkEnd w:id="313"/>
    </w:p>
    <w:p w14:paraId="33DD867E" w14:textId="77777777" w:rsidR="00301C39" w:rsidRDefault="00301C39" w:rsidP="00301C39">
      <w:pPr>
        <w:pStyle w:val="aff"/>
        <w:spacing w:before="120" w:after="120"/>
      </w:pPr>
      <w:bookmarkStart w:id="314" w:name="_Toc199494217"/>
      <w:bookmarkStart w:id="315" w:name="_Toc199410040"/>
      <w:bookmarkStart w:id="316" w:name="_Toc199409884"/>
      <w:bookmarkStart w:id="317" w:name="_Toc199494285"/>
      <w:bookmarkStart w:id="318" w:name="_Toc199952157"/>
      <w:r>
        <w:rPr>
          <w:rFonts w:hint="eastAsia"/>
        </w:rPr>
        <w:t>磁场发射（20Hz～200kHz）典型不确定度评估示例</w:t>
      </w:r>
      <w:bookmarkEnd w:id="314"/>
      <w:bookmarkEnd w:id="315"/>
      <w:bookmarkEnd w:id="316"/>
      <w:bookmarkEnd w:id="317"/>
      <w:bookmarkEnd w:id="318"/>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84"/>
        <w:gridCol w:w="1559"/>
        <w:gridCol w:w="1276"/>
        <w:gridCol w:w="1134"/>
        <w:gridCol w:w="1125"/>
        <w:gridCol w:w="1556"/>
      </w:tblGrid>
      <w:tr w:rsidR="00301C39" w14:paraId="37CE450E" w14:textId="77777777" w:rsidTr="00375217">
        <w:trPr>
          <w:tblHeader/>
          <w:jc w:val="center"/>
        </w:trPr>
        <w:tc>
          <w:tcPr>
            <w:tcW w:w="2684" w:type="dxa"/>
            <w:tcBorders>
              <w:top w:val="single" w:sz="8" w:space="0" w:color="auto"/>
              <w:bottom w:val="single" w:sz="8" w:space="0" w:color="auto"/>
            </w:tcBorders>
            <w:shd w:val="clear" w:color="auto" w:fill="auto"/>
            <w:vAlign w:val="center"/>
          </w:tcPr>
          <w:p w14:paraId="547D5861" w14:textId="77777777" w:rsidR="00301C39" w:rsidRDefault="00301C39" w:rsidP="00375217">
            <w:pPr>
              <w:pStyle w:val="afffffffff9"/>
            </w:pPr>
            <w:r>
              <w:rPr>
                <w:rFonts w:hint="eastAsia"/>
              </w:rPr>
              <w:t>输入量</w:t>
            </w:r>
            <m:oMath>
              <m:sSub>
                <m:sSubPr>
                  <m:ctrlPr>
                    <w:rPr>
                      <w:rFonts w:ascii="Cambria Math" w:hAnsi="Cambria Math"/>
                      <w:i/>
                      <w:szCs w:val="21"/>
                    </w:rPr>
                  </m:ctrlPr>
                </m:sSubPr>
                <m:e>
                  <m:r>
                    <w:rPr>
                      <w:rFonts w:ascii="Cambria Math" w:hAnsi="Cambria Math"/>
                    </w:rPr>
                    <m:t>x</m:t>
                  </m:r>
                </m:e>
                <m:sub>
                  <m:r>
                    <w:rPr>
                      <w:rFonts w:ascii="Cambria Math" w:hAnsi="Cambria Math" w:hint="eastAsia"/>
                    </w:rPr>
                    <m:t>i</m:t>
                  </m:r>
                </m:sub>
              </m:sSub>
            </m:oMath>
          </w:p>
        </w:tc>
        <w:tc>
          <w:tcPr>
            <w:tcW w:w="1559" w:type="dxa"/>
            <w:tcBorders>
              <w:top w:val="single" w:sz="8" w:space="0" w:color="auto"/>
              <w:bottom w:val="single" w:sz="8" w:space="0" w:color="auto"/>
            </w:tcBorders>
            <w:shd w:val="clear" w:color="auto" w:fill="auto"/>
            <w:vAlign w:val="center"/>
          </w:tcPr>
          <w:p w14:paraId="67B45B73" w14:textId="77777777" w:rsidR="00301C39" w:rsidRDefault="00000000" w:rsidP="00375217">
            <w:pPr>
              <w:pStyle w:val="afffffffff9"/>
            </w:pPr>
            <m:oMath>
              <m:sSub>
                <m:sSubPr>
                  <m:ctrlPr>
                    <w:rPr>
                      <w:rFonts w:ascii="Cambria Math" w:hAnsi="Cambria Math"/>
                      <w:i/>
                      <w:szCs w:val="21"/>
                    </w:rPr>
                  </m:ctrlPr>
                </m:sSubPr>
                <m:e>
                  <m:r>
                    <w:rPr>
                      <w:rFonts w:ascii="Cambria Math" w:hAnsi="Cambria Math"/>
                    </w:rPr>
                    <m:t>x</m:t>
                  </m:r>
                </m:e>
                <m:sub>
                  <m:r>
                    <w:rPr>
                      <w:rFonts w:ascii="Cambria Math" w:hAnsi="Cambria Math" w:hint="eastAsia"/>
                    </w:rPr>
                    <m:t>i</m:t>
                  </m:r>
                </m:sub>
              </m:sSub>
            </m:oMath>
            <w:r w:rsidR="00301C39">
              <w:rPr>
                <w:rFonts w:hint="eastAsia"/>
              </w:rPr>
              <w:t>的不确定度（dB）</w:t>
            </w:r>
          </w:p>
        </w:tc>
        <w:tc>
          <w:tcPr>
            <w:tcW w:w="1276" w:type="dxa"/>
            <w:tcBorders>
              <w:top w:val="single" w:sz="8" w:space="0" w:color="auto"/>
              <w:bottom w:val="single" w:sz="8" w:space="0" w:color="auto"/>
            </w:tcBorders>
            <w:shd w:val="clear" w:color="auto" w:fill="auto"/>
            <w:vAlign w:val="center"/>
          </w:tcPr>
          <w:p w14:paraId="0D253F4B" w14:textId="77777777" w:rsidR="00301C39" w:rsidRDefault="00301C39" w:rsidP="00375217">
            <w:pPr>
              <w:pStyle w:val="afffffffff9"/>
            </w:pPr>
            <w:r>
              <w:rPr>
                <w:rFonts w:hint="eastAsia"/>
              </w:rPr>
              <w:t>概率分布函数</w:t>
            </w:r>
          </w:p>
        </w:tc>
        <w:tc>
          <w:tcPr>
            <w:tcW w:w="1134" w:type="dxa"/>
            <w:tcBorders>
              <w:top w:val="single" w:sz="8" w:space="0" w:color="auto"/>
              <w:bottom w:val="single" w:sz="8" w:space="0" w:color="auto"/>
            </w:tcBorders>
            <w:shd w:val="clear" w:color="auto" w:fill="auto"/>
            <w:vAlign w:val="center"/>
          </w:tcPr>
          <w:p w14:paraId="68F9E507" w14:textId="77777777" w:rsidR="00301C39" w:rsidRDefault="00301C39" w:rsidP="00375217">
            <w:pPr>
              <w:pStyle w:val="afffffffff9"/>
            </w:pPr>
            <w:r>
              <w:rPr>
                <w:rFonts w:hint="eastAsia"/>
              </w:rPr>
              <w:t>扩展因子</w:t>
            </w:r>
            <w:r>
              <w:rPr>
                <w:rFonts w:hint="eastAsia"/>
                <w:i/>
                <w:iCs/>
              </w:rPr>
              <w:t>k</w:t>
            </w:r>
          </w:p>
        </w:tc>
        <w:tc>
          <w:tcPr>
            <w:tcW w:w="1125" w:type="dxa"/>
            <w:tcBorders>
              <w:top w:val="single" w:sz="8" w:space="0" w:color="auto"/>
              <w:bottom w:val="single" w:sz="8" w:space="0" w:color="auto"/>
            </w:tcBorders>
            <w:shd w:val="clear" w:color="auto" w:fill="auto"/>
            <w:vAlign w:val="center"/>
          </w:tcPr>
          <w:p w14:paraId="55D43401" w14:textId="77777777" w:rsidR="00301C39" w:rsidRDefault="00301C39" w:rsidP="00375217">
            <w:pPr>
              <w:pStyle w:val="afffffffff9"/>
            </w:pPr>
            <w:r>
              <w:rPr>
                <w:rFonts w:hint="eastAsia"/>
              </w:rPr>
              <w:t>灵敏系数</w:t>
            </w:r>
            <m:oMath>
              <m:sSub>
                <m:sSubPr>
                  <m:ctrlPr>
                    <w:rPr>
                      <w:rFonts w:ascii="Cambria Math" w:hAnsi="Cambria Math"/>
                      <w:i/>
                      <w:szCs w:val="21"/>
                    </w:rPr>
                  </m:ctrlPr>
                </m:sSubPr>
                <m:e>
                  <m:r>
                    <w:rPr>
                      <w:rFonts w:ascii="Cambria Math" w:hAnsi="Cambria Math" w:hint="eastAsia"/>
                    </w:rPr>
                    <m:t>c</m:t>
                  </m:r>
                </m:e>
                <m:sub>
                  <m:r>
                    <w:rPr>
                      <w:rFonts w:ascii="Cambria Math" w:hAnsi="Cambria Math" w:hint="eastAsia"/>
                    </w:rPr>
                    <m:t>i</m:t>
                  </m:r>
                </m:sub>
              </m:sSub>
            </m:oMath>
          </w:p>
        </w:tc>
        <w:tc>
          <w:tcPr>
            <w:tcW w:w="1556" w:type="dxa"/>
            <w:tcBorders>
              <w:top w:val="single" w:sz="8" w:space="0" w:color="auto"/>
              <w:bottom w:val="single" w:sz="8" w:space="0" w:color="auto"/>
            </w:tcBorders>
            <w:shd w:val="clear" w:color="auto" w:fill="auto"/>
            <w:vAlign w:val="center"/>
          </w:tcPr>
          <w:p w14:paraId="48DBEADF" w14:textId="77777777" w:rsidR="00301C39" w:rsidRDefault="00301C39" w:rsidP="00375217">
            <w:pPr>
              <w:pStyle w:val="afffffffff9"/>
            </w:pPr>
            <w:r>
              <w:rPr>
                <w:rFonts w:hint="eastAsia"/>
              </w:rPr>
              <w:t>标准不确定度（dB）</w:t>
            </w:r>
          </w:p>
        </w:tc>
      </w:tr>
      <w:tr w:rsidR="00301C39" w14:paraId="392532AA" w14:textId="77777777" w:rsidTr="00375217">
        <w:trPr>
          <w:jc w:val="center"/>
        </w:trPr>
        <w:tc>
          <w:tcPr>
            <w:tcW w:w="9334" w:type="dxa"/>
            <w:gridSpan w:val="6"/>
            <w:tcBorders>
              <w:top w:val="single" w:sz="8" w:space="0" w:color="auto"/>
            </w:tcBorders>
            <w:shd w:val="clear" w:color="auto" w:fill="auto"/>
            <w:vAlign w:val="center"/>
          </w:tcPr>
          <w:p w14:paraId="7F3BEDF8" w14:textId="77777777" w:rsidR="00301C39" w:rsidRDefault="00301C39" w:rsidP="00375217">
            <w:pPr>
              <w:pStyle w:val="afffffffff9"/>
              <w:ind w:leftChars="50" w:left="105"/>
              <w:jc w:val="left"/>
            </w:pPr>
            <w:r>
              <w:rPr>
                <w:rFonts w:hint="eastAsia"/>
              </w:rPr>
              <w:t>接收机修正</w:t>
            </w:r>
          </w:p>
        </w:tc>
      </w:tr>
      <w:tr w:rsidR="00301C39" w14:paraId="3F3FF1DE" w14:textId="77777777" w:rsidTr="00375217">
        <w:trPr>
          <w:jc w:val="center"/>
        </w:trPr>
        <w:tc>
          <w:tcPr>
            <w:tcW w:w="2684" w:type="dxa"/>
            <w:shd w:val="clear" w:color="auto" w:fill="auto"/>
            <w:vAlign w:val="center"/>
          </w:tcPr>
          <w:p w14:paraId="63156911" w14:textId="77777777" w:rsidR="00301C39" w:rsidRDefault="00301C39" w:rsidP="00375217">
            <w:pPr>
              <w:pStyle w:val="afffffffff9"/>
              <w:ind w:leftChars="50" w:left="105"/>
              <w:jc w:val="left"/>
            </w:pPr>
            <w:r>
              <w:rPr>
                <w:rFonts w:hint="eastAsia"/>
              </w:rPr>
              <w:t>接收机读数</w:t>
            </w:r>
            <w:r>
              <w:rPr>
                <w:rFonts w:hint="eastAsia"/>
                <w:vertAlign w:val="superscript"/>
              </w:rPr>
              <w:t>C1）</w:t>
            </w:r>
          </w:p>
        </w:tc>
        <w:tc>
          <w:tcPr>
            <w:tcW w:w="1559" w:type="dxa"/>
            <w:shd w:val="clear" w:color="auto" w:fill="auto"/>
            <w:vAlign w:val="center"/>
          </w:tcPr>
          <w:p w14:paraId="476C8BB0" w14:textId="77777777" w:rsidR="00301C39" w:rsidRDefault="00301C39" w:rsidP="00375217">
            <w:pPr>
              <w:pStyle w:val="afffffffff9"/>
              <w:rPr>
                <w:rFonts w:ascii="Cambria Math" w:hAnsi="Cambria Math"/>
              </w:rPr>
            </w:pPr>
            <w:r>
              <w:rPr>
                <w:rFonts w:ascii="Cambria Math" w:hAnsi="Cambria Math"/>
              </w:rPr>
              <w:t>±0.10</w:t>
            </w:r>
          </w:p>
        </w:tc>
        <w:tc>
          <w:tcPr>
            <w:tcW w:w="1276" w:type="dxa"/>
            <w:shd w:val="clear" w:color="auto" w:fill="auto"/>
            <w:vAlign w:val="center"/>
          </w:tcPr>
          <w:p w14:paraId="2A37C8F6" w14:textId="77777777" w:rsidR="00301C39" w:rsidRDefault="00301C39" w:rsidP="00375217">
            <w:pPr>
              <w:pStyle w:val="afffffffff9"/>
            </w:pPr>
            <w:r>
              <w:rPr>
                <w:rFonts w:hint="eastAsia"/>
              </w:rPr>
              <w:t>——</w:t>
            </w:r>
          </w:p>
        </w:tc>
        <w:tc>
          <w:tcPr>
            <w:tcW w:w="1134" w:type="dxa"/>
            <w:shd w:val="clear" w:color="auto" w:fill="auto"/>
            <w:vAlign w:val="center"/>
          </w:tcPr>
          <w:p w14:paraId="39256008" w14:textId="77777777" w:rsidR="00301C39" w:rsidRDefault="00301C39" w:rsidP="00375217">
            <w:pPr>
              <w:pStyle w:val="afffffffff9"/>
              <w:rPr>
                <w:rFonts w:ascii="Cambria Math" w:hAnsi="Cambria Math"/>
                <w:i/>
              </w:rPr>
            </w:pPr>
            <m:oMathPara>
              <m:oMath>
                <m:r>
                  <w:rPr>
                    <w:rFonts w:ascii="Cambria Math" w:hAnsi="Cambria Math"/>
                  </w:rPr>
                  <m:t>k=1</m:t>
                </m:r>
              </m:oMath>
            </m:oMathPara>
          </w:p>
        </w:tc>
        <w:tc>
          <w:tcPr>
            <w:tcW w:w="1125" w:type="dxa"/>
            <w:shd w:val="clear" w:color="auto" w:fill="auto"/>
            <w:vAlign w:val="center"/>
          </w:tcPr>
          <w:p w14:paraId="69E1E480"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1A07FB49" w14:textId="77777777" w:rsidR="00301C39" w:rsidRDefault="00301C39" w:rsidP="00375217">
            <w:pPr>
              <w:pStyle w:val="afffffffff9"/>
              <w:rPr>
                <w:rFonts w:ascii="Cambria Math" w:hAnsi="Cambria Math"/>
              </w:rPr>
            </w:pPr>
            <w:r>
              <w:rPr>
                <w:rFonts w:ascii="Cambria Math" w:hAnsi="Cambria Math"/>
              </w:rPr>
              <w:t>0.1</w:t>
            </w:r>
            <w:r>
              <w:rPr>
                <w:rFonts w:ascii="Cambria Math" w:hAnsi="Cambria Math" w:hint="eastAsia"/>
              </w:rPr>
              <w:t>0</w:t>
            </w:r>
          </w:p>
        </w:tc>
      </w:tr>
      <w:tr w:rsidR="00301C39" w14:paraId="600379B7" w14:textId="77777777" w:rsidTr="00375217">
        <w:trPr>
          <w:trHeight w:val="206"/>
          <w:jc w:val="center"/>
        </w:trPr>
        <w:tc>
          <w:tcPr>
            <w:tcW w:w="2684" w:type="dxa"/>
            <w:shd w:val="clear" w:color="auto" w:fill="auto"/>
            <w:vAlign w:val="center"/>
          </w:tcPr>
          <w:p w14:paraId="132E9D08" w14:textId="77777777" w:rsidR="00301C39" w:rsidRDefault="00301C39" w:rsidP="00375217">
            <w:pPr>
              <w:pStyle w:val="afffffffff9"/>
              <w:ind w:leftChars="50" w:left="105"/>
              <w:jc w:val="left"/>
            </w:pPr>
            <w:r>
              <w:rPr>
                <w:rFonts w:hint="eastAsia"/>
              </w:rPr>
              <w:t>正弦波电压</w:t>
            </w:r>
            <w:r>
              <w:rPr>
                <w:rFonts w:hint="eastAsia"/>
                <w:vertAlign w:val="superscript"/>
              </w:rPr>
              <w:t>C2）</w:t>
            </w:r>
          </w:p>
        </w:tc>
        <w:tc>
          <w:tcPr>
            <w:tcW w:w="1559" w:type="dxa"/>
            <w:shd w:val="clear" w:color="auto" w:fill="auto"/>
            <w:vAlign w:val="center"/>
          </w:tcPr>
          <w:p w14:paraId="7E4AE50A" w14:textId="77777777" w:rsidR="00301C39" w:rsidRDefault="00301C39" w:rsidP="00375217">
            <w:pPr>
              <w:pStyle w:val="afffffffff9"/>
              <w:rPr>
                <w:rFonts w:ascii="Cambria Math" w:hAnsi="Cambria Math"/>
              </w:rPr>
            </w:pPr>
            <w:r>
              <w:rPr>
                <w:rFonts w:ascii="Cambria Math" w:hAnsi="Cambria Math"/>
              </w:rPr>
              <w:t>±0.50</w:t>
            </w:r>
          </w:p>
        </w:tc>
        <w:tc>
          <w:tcPr>
            <w:tcW w:w="1276" w:type="dxa"/>
            <w:shd w:val="clear" w:color="auto" w:fill="auto"/>
            <w:vAlign w:val="center"/>
          </w:tcPr>
          <w:p w14:paraId="1A41A61F" w14:textId="77777777" w:rsidR="00301C39" w:rsidRDefault="00301C39" w:rsidP="00375217">
            <w:pPr>
              <w:pStyle w:val="afffffffff9"/>
            </w:pPr>
            <w:r>
              <w:rPr>
                <w:rFonts w:hint="eastAsia"/>
              </w:rPr>
              <w:t>正态分布</w:t>
            </w:r>
          </w:p>
        </w:tc>
        <w:tc>
          <w:tcPr>
            <w:tcW w:w="1134" w:type="dxa"/>
            <w:shd w:val="clear" w:color="auto" w:fill="auto"/>
            <w:vAlign w:val="center"/>
          </w:tcPr>
          <w:p w14:paraId="638EC5E8" w14:textId="77777777" w:rsidR="00301C39" w:rsidRDefault="00301C39" w:rsidP="00375217">
            <w:pPr>
              <w:pStyle w:val="afffffffff9"/>
              <w:rPr>
                <w:rFonts w:ascii="Cambria Math" w:hAnsi="Cambria Math"/>
                <w:i/>
              </w:rPr>
            </w:pPr>
            <m:oMathPara>
              <m:oMath>
                <m:r>
                  <w:rPr>
                    <w:rFonts w:ascii="Cambria Math" w:hAnsi="Cambria Math"/>
                  </w:rPr>
                  <m:t>k=2</m:t>
                </m:r>
              </m:oMath>
            </m:oMathPara>
          </w:p>
        </w:tc>
        <w:tc>
          <w:tcPr>
            <w:tcW w:w="1125" w:type="dxa"/>
            <w:shd w:val="clear" w:color="auto" w:fill="auto"/>
            <w:vAlign w:val="center"/>
          </w:tcPr>
          <w:p w14:paraId="774B3C88"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1C5E12C9" w14:textId="77777777" w:rsidR="00301C39" w:rsidRDefault="00301C39" w:rsidP="00375217">
            <w:pPr>
              <w:pStyle w:val="afffffffff9"/>
              <w:rPr>
                <w:rFonts w:ascii="Cambria Math" w:hAnsi="Cambria Math"/>
              </w:rPr>
            </w:pPr>
            <w:r>
              <w:rPr>
                <w:rFonts w:ascii="Cambria Math" w:hAnsi="Cambria Math"/>
              </w:rPr>
              <w:t>0.25</w:t>
            </w:r>
          </w:p>
        </w:tc>
      </w:tr>
      <w:tr w:rsidR="00301C39" w14:paraId="2D5F8BC4" w14:textId="77777777" w:rsidTr="00375217">
        <w:trPr>
          <w:jc w:val="center"/>
        </w:trPr>
        <w:tc>
          <w:tcPr>
            <w:tcW w:w="2684" w:type="dxa"/>
            <w:shd w:val="clear" w:color="auto" w:fill="auto"/>
            <w:vAlign w:val="center"/>
          </w:tcPr>
          <w:p w14:paraId="00615360" w14:textId="77777777" w:rsidR="00301C39" w:rsidRDefault="00301C39" w:rsidP="00375217">
            <w:pPr>
              <w:pStyle w:val="afffffffff9"/>
              <w:ind w:leftChars="50" w:left="105"/>
              <w:jc w:val="left"/>
            </w:pPr>
            <w:r>
              <w:rPr>
                <w:rFonts w:hint="eastAsia"/>
              </w:rPr>
              <w:t>脉冲幅度响应</w:t>
            </w:r>
            <w:r>
              <w:rPr>
                <w:rFonts w:hint="eastAsia"/>
                <w:vertAlign w:val="superscript"/>
              </w:rPr>
              <w:t>C3）</w:t>
            </w:r>
          </w:p>
        </w:tc>
        <w:tc>
          <w:tcPr>
            <w:tcW w:w="1559" w:type="dxa"/>
            <w:shd w:val="clear" w:color="auto" w:fill="auto"/>
            <w:vAlign w:val="center"/>
          </w:tcPr>
          <w:p w14:paraId="30C840F3" w14:textId="77777777" w:rsidR="00301C39" w:rsidRDefault="00301C39" w:rsidP="00375217">
            <w:pPr>
              <w:pStyle w:val="afffffffff9"/>
              <w:rPr>
                <w:rFonts w:ascii="Cambria Math" w:hAnsi="Cambria Math"/>
              </w:rPr>
            </w:pPr>
            <w:r>
              <w:rPr>
                <w:rFonts w:ascii="Cambria Math" w:hAnsi="Cambria Math"/>
              </w:rPr>
              <w:t>±1.50</w:t>
            </w:r>
          </w:p>
        </w:tc>
        <w:tc>
          <w:tcPr>
            <w:tcW w:w="1276" w:type="dxa"/>
            <w:shd w:val="clear" w:color="auto" w:fill="auto"/>
            <w:vAlign w:val="center"/>
          </w:tcPr>
          <w:p w14:paraId="0D70712A" w14:textId="77777777" w:rsidR="00301C39" w:rsidRDefault="00301C39" w:rsidP="00375217">
            <w:pPr>
              <w:pStyle w:val="afffffffff9"/>
            </w:pPr>
            <w:r>
              <w:rPr>
                <w:rFonts w:hint="eastAsia"/>
              </w:rPr>
              <w:t>矩形分布</w:t>
            </w:r>
          </w:p>
        </w:tc>
        <w:tc>
          <w:tcPr>
            <w:tcW w:w="1134" w:type="dxa"/>
            <w:shd w:val="clear" w:color="auto" w:fill="auto"/>
            <w:vAlign w:val="center"/>
          </w:tcPr>
          <w:p w14:paraId="2DB213AD"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23A9AF43"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3FB567E5" w14:textId="77777777" w:rsidR="00301C39" w:rsidRDefault="00301C39" w:rsidP="00375217">
            <w:pPr>
              <w:pStyle w:val="afffffffff9"/>
              <w:rPr>
                <w:rFonts w:ascii="Cambria Math" w:hAnsi="Cambria Math"/>
              </w:rPr>
            </w:pPr>
            <w:r>
              <w:rPr>
                <w:rFonts w:ascii="Cambria Math" w:hAnsi="Cambria Math"/>
              </w:rPr>
              <w:t>0.87</w:t>
            </w:r>
          </w:p>
        </w:tc>
      </w:tr>
      <w:tr w:rsidR="00301C39" w14:paraId="32B06999" w14:textId="77777777" w:rsidTr="00375217">
        <w:trPr>
          <w:jc w:val="center"/>
        </w:trPr>
        <w:tc>
          <w:tcPr>
            <w:tcW w:w="2684" w:type="dxa"/>
            <w:shd w:val="clear" w:color="auto" w:fill="auto"/>
            <w:vAlign w:val="center"/>
          </w:tcPr>
          <w:p w14:paraId="4581B44C" w14:textId="77777777" w:rsidR="00301C39" w:rsidRDefault="00301C39" w:rsidP="00375217">
            <w:pPr>
              <w:pStyle w:val="afffffffff9"/>
              <w:ind w:leftChars="50" w:left="105"/>
              <w:jc w:val="left"/>
            </w:pPr>
            <w:r>
              <w:rPr>
                <w:rFonts w:hint="eastAsia"/>
              </w:rPr>
              <w:t>脉冲重复率响应</w:t>
            </w:r>
            <w:r>
              <w:rPr>
                <w:rFonts w:hint="eastAsia"/>
                <w:vertAlign w:val="superscript"/>
              </w:rPr>
              <w:t>C4）</w:t>
            </w:r>
          </w:p>
        </w:tc>
        <w:tc>
          <w:tcPr>
            <w:tcW w:w="1559" w:type="dxa"/>
            <w:shd w:val="clear" w:color="auto" w:fill="auto"/>
            <w:vAlign w:val="center"/>
          </w:tcPr>
          <w:p w14:paraId="1BEE9623" w14:textId="77777777" w:rsidR="00301C39" w:rsidRDefault="00301C39" w:rsidP="00375217">
            <w:pPr>
              <w:pStyle w:val="afffffffff9"/>
              <w:rPr>
                <w:rFonts w:ascii="Cambria Math" w:hAnsi="Cambria Math"/>
              </w:rPr>
            </w:pPr>
            <w:r>
              <w:rPr>
                <w:rFonts w:ascii="Cambria Math" w:hAnsi="Cambria Math"/>
              </w:rPr>
              <w:t>±1.50</w:t>
            </w:r>
          </w:p>
        </w:tc>
        <w:tc>
          <w:tcPr>
            <w:tcW w:w="1276" w:type="dxa"/>
            <w:shd w:val="clear" w:color="auto" w:fill="auto"/>
            <w:vAlign w:val="center"/>
          </w:tcPr>
          <w:p w14:paraId="2B027DFB" w14:textId="77777777" w:rsidR="00301C39" w:rsidRDefault="00301C39" w:rsidP="00375217">
            <w:pPr>
              <w:pStyle w:val="afffffffff9"/>
            </w:pPr>
            <w:r>
              <w:rPr>
                <w:rFonts w:hint="eastAsia"/>
              </w:rPr>
              <w:t>矩形分布</w:t>
            </w:r>
          </w:p>
        </w:tc>
        <w:tc>
          <w:tcPr>
            <w:tcW w:w="1134" w:type="dxa"/>
            <w:shd w:val="clear" w:color="auto" w:fill="auto"/>
            <w:vAlign w:val="center"/>
          </w:tcPr>
          <w:p w14:paraId="19A7C1AE"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53BDEC3A"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381C59DE" w14:textId="77777777" w:rsidR="00301C39" w:rsidRDefault="00301C39" w:rsidP="00375217">
            <w:pPr>
              <w:pStyle w:val="afffffffff9"/>
              <w:rPr>
                <w:rFonts w:ascii="Cambria Math" w:hAnsi="Cambria Math"/>
              </w:rPr>
            </w:pPr>
            <w:r>
              <w:rPr>
                <w:rFonts w:ascii="Cambria Math" w:hAnsi="Cambria Math"/>
              </w:rPr>
              <w:t>0.87</w:t>
            </w:r>
          </w:p>
        </w:tc>
      </w:tr>
      <w:tr w:rsidR="00301C39" w14:paraId="057DCF8E" w14:textId="77777777" w:rsidTr="00375217">
        <w:trPr>
          <w:trHeight w:val="144"/>
          <w:jc w:val="center"/>
        </w:trPr>
        <w:tc>
          <w:tcPr>
            <w:tcW w:w="2684" w:type="dxa"/>
            <w:shd w:val="clear" w:color="auto" w:fill="auto"/>
            <w:vAlign w:val="center"/>
          </w:tcPr>
          <w:p w14:paraId="34CFE527" w14:textId="77777777" w:rsidR="00301C39" w:rsidRDefault="00301C39" w:rsidP="00375217">
            <w:pPr>
              <w:pStyle w:val="afffffffff9"/>
              <w:ind w:leftChars="50" w:left="105"/>
              <w:jc w:val="left"/>
            </w:pPr>
            <w:r>
              <w:rPr>
                <w:rFonts w:hint="eastAsia"/>
              </w:rPr>
              <w:t>本底噪声</w:t>
            </w:r>
            <w:r>
              <w:rPr>
                <w:rFonts w:hint="eastAsia"/>
                <w:vertAlign w:val="superscript"/>
              </w:rPr>
              <w:t>C5）</w:t>
            </w:r>
          </w:p>
        </w:tc>
        <w:tc>
          <w:tcPr>
            <w:tcW w:w="1559" w:type="dxa"/>
            <w:shd w:val="clear" w:color="auto" w:fill="auto"/>
            <w:vAlign w:val="center"/>
          </w:tcPr>
          <w:p w14:paraId="2696E974" w14:textId="77777777" w:rsidR="00301C39" w:rsidRDefault="00301C39" w:rsidP="00375217">
            <w:pPr>
              <w:pStyle w:val="afffffffff9"/>
              <w:rPr>
                <w:rFonts w:ascii="Cambria Math" w:hAnsi="Cambria Math"/>
              </w:rPr>
            </w:pPr>
            <w:r>
              <w:rPr>
                <w:rFonts w:ascii="Cambria Math" w:hAnsi="Cambria Math"/>
              </w:rPr>
              <w:t>0.00</w:t>
            </w:r>
          </w:p>
        </w:tc>
        <w:tc>
          <w:tcPr>
            <w:tcW w:w="1276" w:type="dxa"/>
            <w:shd w:val="clear" w:color="auto" w:fill="auto"/>
            <w:vAlign w:val="center"/>
          </w:tcPr>
          <w:p w14:paraId="0686CA48" w14:textId="77777777" w:rsidR="00301C39" w:rsidRDefault="00301C39" w:rsidP="00375217">
            <w:pPr>
              <w:pStyle w:val="afffffffff9"/>
            </w:pPr>
            <w:r>
              <w:rPr>
                <w:rFonts w:hint="eastAsia"/>
              </w:rPr>
              <w:t>矩形分布</w:t>
            </w:r>
          </w:p>
        </w:tc>
        <w:tc>
          <w:tcPr>
            <w:tcW w:w="1134" w:type="dxa"/>
            <w:shd w:val="clear" w:color="auto" w:fill="auto"/>
            <w:vAlign w:val="center"/>
          </w:tcPr>
          <w:p w14:paraId="7C0AD60A"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46C22C14"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2221CB37" w14:textId="77777777" w:rsidR="00301C39" w:rsidRDefault="00301C39" w:rsidP="00375217">
            <w:pPr>
              <w:pStyle w:val="afffffffff9"/>
              <w:rPr>
                <w:rFonts w:ascii="Cambria Math" w:hAnsi="Cambria Math"/>
              </w:rPr>
            </w:pPr>
            <w:r>
              <w:rPr>
                <w:rFonts w:ascii="Cambria Math" w:hAnsi="Cambria Math"/>
              </w:rPr>
              <w:t>0.00</w:t>
            </w:r>
          </w:p>
        </w:tc>
      </w:tr>
      <w:tr w:rsidR="00301C39" w14:paraId="3C9D1518" w14:textId="77777777" w:rsidTr="00375217">
        <w:trPr>
          <w:jc w:val="center"/>
        </w:trPr>
        <w:tc>
          <w:tcPr>
            <w:tcW w:w="2684" w:type="dxa"/>
            <w:shd w:val="clear" w:color="auto" w:fill="auto"/>
            <w:vAlign w:val="center"/>
          </w:tcPr>
          <w:p w14:paraId="46903481" w14:textId="77777777" w:rsidR="00301C39" w:rsidRDefault="00301C39" w:rsidP="00375217">
            <w:pPr>
              <w:pStyle w:val="afffffffff9"/>
              <w:ind w:leftChars="50" w:left="105"/>
              <w:jc w:val="left"/>
            </w:pPr>
            <w:r>
              <w:rPr>
                <w:rFonts w:hint="eastAsia"/>
              </w:rPr>
              <w:t>频率步长</w:t>
            </w:r>
            <w:r>
              <w:rPr>
                <w:rFonts w:hint="eastAsia"/>
                <w:vertAlign w:val="superscript"/>
              </w:rPr>
              <w:t>C6）</w:t>
            </w:r>
          </w:p>
        </w:tc>
        <w:tc>
          <w:tcPr>
            <w:tcW w:w="1559" w:type="dxa"/>
            <w:shd w:val="clear" w:color="auto" w:fill="auto"/>
            <w:vAlign w:val="center"/>
          </w:tcPr>
          <w:p w14:paraId="253B225D" w14:textId="77777777" w:rsidR="00301C39" w:rsidRDefault="00301C39" w:rsidP="00375217">
            <w:pPr>
              <w:pStyle w:val="afffffffff9"/>
              <w:rPr>
                <w:rFonts w:ascii="Cambria Math" w:hAnsi="Cambria Math"/>
              </w:rPr>
            </w:pPr>
            <w:r>
              <w:rPr>
                <w:rFonts w:ascii="Cambria Math" w:hAnsi="Cambria Math"/>
              </w:rPr>
              <w:t>+0/-1.90</w:t>
            </w:r>
          </w:p>
        </w:tc>
        <w:tc>
          <w:tcPr>
            <w:tcW w:w="1276" w:type="dxa"/>
            <w:shd w:val="clear" w:color="auto" w:fill="auto"/>
            <w:vAlign w:val="center"/>
          </w:tcPr>
          <w:p w14:paraId="68A21A08" w14:textId="77777777" w:rsidR="00301C39" w:rsidRDefault="00301C39" w:rsidP="00375217">
            <w:pPr>
              <w:pStyle w:val="afffffffff9"/>
            </w:pPr>
            <w:r>
              <w:rPr>
                <w:rFonts w:hint="eastAsia"/>
              </w:rPr>
              <w:t>矩形分布</w:t>
            </w:r>
          </w:p>
        </w:tc>
        <w:tc>
          <w:tcPr>
            <w:tcW w:w="1134" w:type="dxa"/>
            <w:shd w:val="clear" w:color="auto" w:fill="auto"/>
            <w:vAlign w:val="center"/>
          </w:tcPr>
          <w:p w14:paraId="2DCD935A"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429AB37E"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43E4D3C5" w14:textId="77777777" w:rsidR="00301C39" w:rsidRDefault="00301C39" w:rsidP="00375217">
            <w:pPr>
              <w:pStyle w:val="afffffffff9"/>
              <w:rPr>
                <w:rFonts w:ascii="Cambria Math" w:hAnsi="Cambria Math"/>
              </w:rPr>
            </w:pPr>
            <w:r>
              <w:rPr>
                <w:rFonts w:ascii="Cambria Math" w:hAnsi="Cambria Math"/>
              </w:rPr>
              <w:t>0.55</w:t>
            </w:r>
          </w:p>
        </w:tc>
      </w:tr>
      <w:tr w:rsidR="00301C39" w14:paraId="185A6F1A" w14:textId="77777777" w:rsidTr="00375217">
        <w:trPr>
          <w:jc w:val="center"/>
        </w:trPr>
        <w:tc>
          <w:tcPr>
            <w:tcW w:w="9334" w:type="dxa"/>
            <w:gridSpan w:val="6"/>
            <w:shd w:val="clear" w:color="auto" w:fill="auto"/>
            <w:vAlign w:val="center"/>
          </w:tcPr>
          <w:p w14:paraId="713EFC1A" w14:textId="77777777" w:rsidR="00301C39" w:rsidRDefault="00301C39" w:rsidP="00375217">
            <w:pPr>
              <w:pStyle w:val="afffffffff9"/>
              <w:ind w:leftChars="50" w:left="105"/>
              <w:jc w:val="left"/>
            </w:pPr>
            <w:r>
              <w:rPr>
                <w:rFonts w:hint="eastAsia"/>
              </w:rPr>
              <w:t>传输路径修正</w:t>
            </w:r>
          </w:p>
        </w:tc>
      </w:tr>
      <w:tr w:rsidR="00301C39" w14:paraId="2E6D82CB" w14:textId="77777777" w:rsidTr="00375217">
        <w:trPr>
          <w:trHeight w:val="204"/>
          <w:jc w:val="center"/>
        </w:trPr>
        <w:tc>
          <w:tcPr>
            <w:tcW w:w="2684" w:type="dxa"/>
            <w:shd w:val="clear" w:color="auto" w:fill="auto"/>
            <w:vAlign w:val="center"/>
          </w:tcPr>
          <w:p w14:paraId="60650372" w14:textId="77777777" w:rsidR="00301C39" w:rsidRDefault="00301C39" w:rsidP="00375217">
            <w:pPr>
              <w:pStyle w:val="afffffffff9"/>
              <w:ind w:leftChars="50" w:left="105"/>
              <w:jc w:val="left"/>
            </w:pPr>
            <w:r>
              <w:rPr>
                <w:rFonts w:hint="eastAsia"/>
              </w:rPr>
              <w:t>内部线缆损耗</w:t>
            </w:r>
            <w:r>
              <w:rPr>
                <w:rFonts w:hint="eastAsia"/>
                <w:vertAlign w:val="superscript"/>
              </w:rPr>
              <w:t>C7）</w:t>
            </w:r>
          </w:p>
        </w:tc>
        <w:tc>
          <w:tcPr>
            <w:tcW w:w="1559" w:type="dxa"/>
            <w:shd w:val="clear" w:color="auto" w:fill="auto"/>
            <w:vAlign w:val="center"/>
          </w:tcPr>
          <w:p w14:paraId="1E4225CD" w14:textId="77777777" w:rsidR="00301C39" w:rsidRDefault="00301C39" w:rsidP="00375217">
            <w:pPr>
              <w:pStyle w:val="afffffffff9"/>
              <w:rPr>
                <w:rFonts w:ascii="Cambria Math" w:hAnsi="Cambria Math"/>
              </w:rPr>
            </w:pPr>
            <w:r>
              <w:rPr>
                <w:rFonts w:ascii="Cambria Math" w:hAnsi="Cambria Math"/>
              </w:rPr>
              <w:t>±0.10</w:t>
            </w:r>
          </w:p>
        </w:tc>
        <w:tc>
          <w:tcPr>
            <w:tcW w:w="1276" w:type="dxa"/>
            <w:shd w:val="clear" w:color="auto" w:fill="auto"/>
            <w:vAlign w:val="center"/>
          </w:tcPr>
          <w:p w14:paraId="6AB0E6D6" w14:textId="77777777" w:rsidR="00301C39" w:rsidRDefault="00301C39" w:rsidP="00375217">
            <w:pPr>
              <w:pStyle w:val="afffffffff9"/>
            </w:pPr>
            <w:r>
              <w:rPr>
                <w:rFonts w:hint="eastAsia"/>
              </w:rPr>
              <w:t>正态分布</w:t>
            </w:r>
          </w:p>
        </w:tc>
        <w:tc>
          <w:tcPr>
            <w:tcW w:w="1134" w:type="dxa"/>
            <w:shd w:val="clear" w:color="auto" w:fill="auto"/>
            <w:vAlign w:val="center"/>
          </w:tcPr>
          <w:p w14:paraId="1F9496E1" w14:textId="77777777" w:rsidR="00301C39" w:rsidRDefault="00301C39" w:rsidP="00375217">
            <w:pPr>
              <w:pStyle w:val="afffffffff9"/>
              <w:rPr>
                <w:rFonts w:ascii="Cambria Math" w:hAnsi="Cambria Math"/>
              </w:rPr>
            </w:pPr>
            <m:oMathPara>
              <m:oMath>
                <m:r>
                  <m:rPr>
                    <m:sty m:val="p"/>
                  </m:rPr>
                  <w:rPr>
                    <w:rFonts w:ascii="Cambria Math" w:hAnsi="Cambria Math"/>
                  </w:rPr>
                  <m:t>k=2</m:t>
                </m:r>
              </m:oMath>
            </m:oMathPara>
          </w:p>
        </w:tc>
        <w:tc>
          <w:tcPr>
            <w:tcW w:w="1125" w:type="dxa"/>
            <w:shd w:val="clear" w:color="auto" w:fill="auto"/>
            <w:vAlign w:val="center"/>
          </w:tcPr>
          <w:p w14:paraId="226D083D"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4BE1BF1C" w14:textId="77777777" w:rsidR="00301C39" w:rsidRDefault="00301C39" w:rsidP="00375217">
            <w:pPr>
              <w:pStyle w:val="afffffffff9"/>
              <w:rPr>
                <w:rFonts w:ascii="Cambria Math" w:hAnsi="Cambria Math"/>
              </w:rPr>
            </w:pPr>
            <w:r>
              <w:rPr>
                <w:rFonts w:ascii="Cambria Math" w:hAnsi="Cambria Math"/>
              </w:rPr>
              <w:t>0.05</w:t>
            </w:r>
          </w:p>
        </w:tc>
      </w:tr>
      <w:tr w:rsidR="00301C39" w14:paraId="52D6895A" w14:textId="77777777" w:rsidTr="00375217">
        <w:trPr>
          <w:jc w:val="center"/>
        </w:trPr>
        <w:tc>
          <w:tcPr>
            <w:tcW w:w="2684" w:type="dxa"/>
            <w:shd w:val="clear" w:color="auto" w:fill="auto"/>
            <w:vAlign w:val="center"/>
          </w:tcPr>
          <w:p w14:paraId="3A3F759F" w14:textId="77777777" w:rsidR="00301C39" w:rsidRDefault="00301C39" w:rsidP="00375217">
            <w:pPr>
              <w:pStyle w:val="afffffffff9"/>
              <w:ind w:leftChars="50" w:left="105"/>
              <w:jc w:val="left"/>
            </w:pPr>
            <w:r>
              <w:rPr>
                <w:rFonts w:hint="eastAsia"/>
              </w:rPr>
              <w:t>内部线缆损耗频率内插</w:t>
            </w:r>
            <w:r>
              <w:rPr>
                <w:rFonts w:hint="eastAsia"/>
                <w:vertAlign w:val="superscript"/>
              </w:rPr>
              <w:t>C8）</w:t>
            </w:r>
          </w:p>
        </w:tc>
        <w:tc>
          <w:tcPr>
            <w:tcW w:w="1559" w:type="dxa"/>
            <w:shd w:val="clear" w:color="auto" w:fill="auto"/>
            <w:vAlign w:val="center"/>
          </w:tcPr>
          <w:p w14:paraId="2F90205E" w14:textId="77777777" w:rsidR="00301C39" w:rsidRDefault="00301C39" w:rsidP="00375217">
            <w:pPr>
              <w:pStyle w:val="afffffffff9"/>
              <w:rPr>
                <w:rFonts w:ascii="Cambria Math" w:hAnsi="Cambria Math"/>
              </w:rPr>
            </w:pPr>
            <w:r>
              <w:rPr>
                <w:rFonts w:ascii="Cambria Math" w:hAnsi="Cambria Math"/>
              </w:rPr>
              <w:t>±0.10</w:t>
            </w:r>
          </w:p>
        </w:tc>
        <w:tc>
          <w:tcPr>
            <w:tcW w:w="1276" w:type="dxa"/>
            <w:shd w:val="clear" w:color="auto" w:fill="auto"/>
            <w:vAlign w:val="center"/>
          </w:tcPr>
          <w:p w14:paraId="47367430" w14:textId="77777777" w:rsidR="00301C39" w:rsidRDefault="00301C39" w:rsidP="00375217">
            <w:pPr>
              <w:pStyle w:val="afffffffff9"/>
            </w:pPr>
            <w:r>
              <w:rPr>
                <w:rFonts w:hint="eastAsia"/>
              </w:rPr>
              <w:t>矩形分布</w:t>
            </w:r>
          </w:p>
        </w:tc>
        <w:tc>
          <w:tcPr>
            <w:tcW w:w="1134" w:type="dxa"/>
            <w:shd w:val="clear" w:color="auto" w:fill="auto"/>
            <w:vAlign w:val="center"/>
          </w:tcPr>
          <w:p w14:paraId="0F143E91"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16B0EE16"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1CAA7851" w14:textId="77777777" w:rsidR="00301C39" w:rsidRDefault="00301C39" w:rsidP="00375217">
            <w:pPr>
              <w:pStyle w:val="afffffffff9"/>
              <w:rPr>
                <w:rFonts w:ascii="Cambria Math" w:hAnsi="Cambria Math"/>
              </w:rPr>
            </w:pPr>
            <w:r>
              <w:rPr>
                <w:rFonts w:ascii="Cambria Math" w:hAnsi="Cambria Math"/>
              </w:rPr>
              <w:t>0.06</w:t>
            </w:r>
          </w:p>
        </w:tc>
      </w:tr>
      <w:tr w:rsidR="00301C39" w14:paraId="2CF34A7C" w14:textId="77777777" w:rsidTr="00375217">
        <w:trPr>
          <w:jc w:val="center"/>
        </w:trPr>
        <w:tc>
          <w:tcPr>
            <w:tcW w:w="2684" w:type="dxa"/>
            <w:shd w:val="clear" w:color="auto" w:fill="auto"/>
            <w:vAlign w:val="center"/>
          </w:tcPr>
          <w:p w14:paraId="0B6017F1" w14:textId="77777777" w:rsidR="00301C39" w:rsidRDefault="00301C39" w:rsidP="00375217">
            <w:pPr>
              <w:pStyle w:val="afffffffff9"/>
              <w:ind w:leftChars="50" w:left="105"/>
              <w:jc w:val="left"/>
            </w:pPr>
            <w:r>
              <w:rPr>
                <w:rFonts w:hint="eastAsia"/>
              </w:rPr>
              <w:t>外部线缆损耗</w:t>
            </w:r>
            <w:r>
              <w:rPr>
                <w:rFonts w:hint="eastAsia"/>
                <w:vertAlign w:val="superscript"/>
              </w:rPr>
              <w:t>C7）</w:t>
            </w:r>
          </w:p>
        </w:tc>
        <w:tc>
          <w:tcPr>
            <w:tcW w:w="1559" w:type="dxa"/>
            <w:shd w:val="clear" w:color="auto" w:fill="auto"/>
            <w:vAlign w:val="center"/>
          </w:tcPr>
          <w:p w14:paraId="00832EA7" w14:textId="77777777" w:rsidR="00301C39" w:rsidRDefault="00301C39" w:rsidP="00375217">
            <w:pPr>
              <w:pStyle w:val="afffffffff9"/>
              <w:rPr>
                <w:rFonts w:ascii="Cambria Math" w:hAnsi="Cambria Math"/>
              </w:rPr>
            </w:pPr>
            <w:r>
              <w:rPr>
                <w:rFonts w:ascii="Cambria Math" w:hAnsi="Cambria Math"/>
              </w:rPr>
              <w:t>±0.10</w:t>
            </w:r>
          </w:p>
        </w:tc>
        <w:tc>
          <w:tcPr>
            <w:tcW w:w="1276" w:type="dxa"/>
            <w:shd w:val="clear" w:color="auto" w:fill="auto"/>
            <w:vAlign w:val="center"/>
          </w:tcPr>
          <w:p w14:paraId="43A175B0" w14:textId="77777777" w:rsidR="00301C39" w:rsidRDefault="00301C39" w:rsidP="00375217">
            <w:pPr>
              <w:pStyle w:val="afffffffff9"/>
            </w:pPr>
            <w:r>
              <w:rPr>
                <w:rFonts w:hint="eastAsia"/>
              </w:rPr>
              <w:t>正态分布</w:t>
            </w:r>
          </w:p>
        </w:tc>
        <w:tc>
          <w:tcPr>
            <w:tcW w:w="1134" w:type="dxa"/>
            <w:shd w:val="clear" w:color="auto" w:fill="auto"/>
            <w:vAlign w:val="center"/>
          </w:tcPr>
          <w:p w14:paraId="242CC38C" w14:textId="77777777" w:rsidR="00301C39" w:rsidRDefault="00301C39" w:rsidP="00375217">
            <w:pPr>
              <w:pStyle w:val="afffffffff9"/>
              <w:rPr>
                <w:rFonts w:ascii="Cambria Math" w:hAnsi="Cambria Math"/>
              </w:rPr>
            </w:pPr>
            <m:oMathPara>
              <m:oMath>
                <m:r>
                  <m:rPr>
                    <m:sty m:val="p"/>
                  </m:rPr>
                  <w:rPr>
                    <w:rFonts w:ascii="Cambria Math" w:hAnsi="Cambria Math"/>
                  </w:rPr>
                  <m:t>k=2</m:t>
                </m:r>
              </m:oMath>
            </m:oMathPara>
          </w:p>
        </w:tc>
        <w:tc>
          <w:tcPr>
            <w:tcW w:w="1125" w:type="dxa"/>
            <w:shd w:val="clear" w:color="auto" w:fill="auto"/>
            <w:vAlign w:val="center"/>
          </w:tcPr>
          <w:p w14:paraId="6456924C"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68374F8A" w14:textId="77777777" w:rsidR="00301C39" w:rsidRDefault="00301C39" w:rsidP="00375217">
            <w:pPr>
              <w:pStyle w:val="afffffffff9"/>
              <w:rPr>
                <w:rFonts w:ascii="Cambria Math" w:hAnsi="Cambria Math"/>
              </w:rPr>
            </w:pPr>
            <w:r>
              <w:rPr>
                <w:rFonts w:ascii="Cambria Math" w:hAnsi="Cambria Math"/>
              </w:rPr>
              <w:t>0.05</w:t>
            </w:r>
          </w:p>
        </w:tc>
      </w:tr>
      <w:tr w:rsidR="00301C39" w14:paraId="2843ADEA" w14:textId="77777777" w:rsidTr="00375217">
        <w:trPr>
          <w:jc w:val="center"/>
        </w:trPr>
        <w:tc>
          <w:tcPr>
            <w:tcW w:w="2684" w:type="dxa"/>
            <w:shd w:val="clear" w:color="auto" w:fill="auto"/>
            <w:vAlign w:val="center"/>
          </w:tcPr>
          <w:p w14:paraId="0C7D395D" w14:textId="77777777" w:rsidR="00301C39" w:rsidRDefault="00301C39" w:rsidP="00375217">
            <w:pPr>
              <w:pStyle w:val="afffffffff9"/>
              <w:ind w:leftChars="50" w:left="105"/>
              <w:jc w:val="left"/>
            </w:pPr>
            <w:r>
              <w:rPr>
                <w:rFonts w:hint="eastAsia"/>
              </w:rPr>
              <w:t>外部线缆损耗频率内插</w:t>
            </w:r>
            <w:r>
              <w:rPr>
                <w:rFonts w:hint="eastAsia"/>
                <w:vertAlign w:val="superscript"/>
              </w:rPr>
              <w:t>C8）</w:t>
            </w:r>
          </w:p>
        </w:tc>
        <w:tc>
          <w:tcPr>
            <w:tcW w:w="1559" w:type="dxa"/>
            <w:shd w:val="clear" w:color="auto" w:fill="auto"/>
            <w:vAlign w:val="center"/>
          </w:tcPr>
          <w:p w14:paraId="3B0E4EBF" w14:textId="77777777" w:rsidR="00301C39" w:rsidRDefault="00301C39" w:rsidP="00375217">
            <w:pPr>
              <w:pStyle w:val="afffffffff9"/>
              <w:rPr>
                <w:rFonts w:ascii="Cambria Math" w:hAnsi="Cambria Math"/>
              </w:rPr>
            </w:pPr>
            <w:r>
              <w:rPr>
                <w:rFonts w:ascii="Cambria Math" w:hAnsi="Cambria Math"/>
              </w:rPr>
              <w:t>±0.10</w:t>
            </w:r>
          </w:p>
        </w:tc>
        <w:tc>
          <w:tcPr>
            <w:tcW w:w="1276" w:type="dxa"/>
            <w:shd w:val="clear" w:color="auto" w:fill="auto"/>
            <w:vAlign w:val="center"/>
          </w:tcPr>
          <w:p w14:paraId="2EEFC470" w14:textId="77777777" w:rsidR="00301C39" w:rsidRDefault="00301C39" w:rsidP="00375217">
            <w:pPr>
              <w:pStyle w:val="afffffffff9"/>
            </w:pPr>
            <w:r>
              <w:rPr>
                <w:rFonts w:hint="eastAsia"/>
              </w:rPr>
              <w:t>矩形分布</w:t>
            </w:r>
          </w:p>
        </w:tc>
        <w:tc>
          <w:tcPr>
            <w:tcW w:w="1134" w:type="dxa"/>
            <w:shd w:val="clear" w:color="auto" w:fill="auto"/>
            <w:vAlign w:val="center"/>
          </w:tcPr>
          <w:p w14:paraId="3F4FC85E"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72C68328"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44A27A89" w14:textId="77777777" w:rsidR="00301C39" w:rsidRDefault="00301C39" w:rsidP="00375217">
            <w:pPr>
              <w:pStyle w:val="afffffffff9"/>
              <w:rPr>
                <w:rFonts w:ascii="Cambria Math" w:hAnsi="Cambria Math"/>
              </w:rPr>
            </w:pPr>
            <w:r>
              <w:rPr>
                <w:rFonts w:ascii="Cambria Math" w:hAnsi="Cambria Math"/>
              </w:rPr>
              <w:t>0.06</w:t>
            </w:r>
          </w:p>
        </w:tc>
      </w:tr>
      <w:tr w:rsidR="00301C39" w14:paraId="0D43B70D" w14:textId="77777777" w:rsidTr="00375217">
        <w:trPr>
          <w:trHeight w:val="296"/>
          <w:jc w:val="center"/>
        </w:trPr>
        <w:tc>
          <w:tcPr>
            <w:tcW w:w="2684" w:type="dxa"/>
            <w:shd w:val="clear" w:color="auto" w:fill="auto"/>
            <w:vAlign w:val="center"/>
          </w:tcPr>
          <w:p w14:paraId="4773C32C" w14:textId="77777777" w:rsidR="00301C39" w:rsidRDefault="00301C39" w:rsidP="00375217">
            <w:pPr>
              <w:pStyle w:val="afffffffff9"/>
              <w:ind w:leftChars="50" w:left="105"/>
              <w:jc w:val="left"/>
            </w:pPr>
            <w:r>
              <w:rPr>
                <w:rFonts w:hint="eastAsia"/>
              </w:rPr>
              <w:t>璧板连接器/天线失配</w:t>
            </w:r>
            <w:r>
              <w:rPr>
                <w:rFonts w:hint="eastAsia"/>
                <w:vertAlign w:val="superscript"/>
              </w:rPr>
              <w:t>C9）C13）</w:t>
            </w:r>
          </w:p>
        </w:tc>
        <w:tc>
          <w:tcPr>
            <w:tcW w:w="1559" w:type="dxa"/>
            <w:shd w:val="clear" w:color="auto" w:fill="auto"/>
            <w:vAlign w:val="center"/>
          </w:tcPr>
          <w:p w14:paraId="3F134EAB" w14:textId="77777777" w:rsidR="00301C39" w:rsidRDefault="00301C39" w:rsidP="00375217">
            <w:pPr>
              <w:pStyle w:val="afffffffff9"/>
              <w:rPr>
                <w:rFonts w:ascii="Cambria Math" w:hAnsi="Cambria Math"/>
                <w:highlight w:val="yellow"/>
              </w:rPr>
            </w:pPr>
            <w:r>
              <w:rPr>
                <w:rFonts w:ascii="Cambria Math" w:hAnsi="Cambria Math"/>
              </w:rPr>
              <w:t>+0.56/-0.60</w:t>
            </w:r>
          </w:p>
        </w:tc>
        <w:tc>
          <w:tcPr>
            <w:tcW w:w="1276" w:type="dxa"/>
            <w:shd w:val="clear" w:color="auto" w:fill="auto"/>
            <w:vAlign w:val="center"/>
          </w:tcPr>
          <w:p w14:paraId="62BDCE3C" w14:textId="77777777" w:rsidR="00301C39" w:rsidRDefault="00301C39" w:rsidP="00375217">
            <w:pPr>
              <w:pStyle w:val="afffffffff9"/>
            </w:pPr>
            <w:r>
              <w:rPr>
                <w:rFonts w:hint="eastAsia"/>
              </w:rPr>
              <w:t>U型分布</w:t>
            </w:r>
          </w:p>
        </w:tc>
        <w:tc>
          <w:tcPr>
            <w:tcW w:w="1134" w:type="dxa"/>
            <w:shd w:val="clear" w:color="auto" w:fill="auto"/>
            <w:vAlign w:val="center"/>
          </w:tcPr>
          <w:p w14:paraId="269DC504"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2</m:t>
                    </m:r>
                  </m:e>
                </m:rad>
              </m:oMath>
            </m:oMathPara>
          </w:p>
        </w:tc>
        <w:tc>
          <w:tcPr>
            <w:tcW w:w="1125" w:type="dxa"/>
            <w:shd w:val="clear" w:color="auto" w:fill="auto"/>
            <w:vAlign w:val="center"/>
          </w:tcPr>
          <w:p w14:paraId="0D9BEF8A" w14:textId="77777777" w:rsidR="00301C39" w:rsidRDefault="00301C39" w:rsidP="00375217">
            <w:pPr>
              <w:pStyle w:val="afffffffff9"/>
              <w:rPr>
                <w:rFonts w:ascii="Cambria Math" w:hAnsi="Cambria Math"/>
                <w:highlight w:val="yellow"/>
              </w:rPr>
            </w:pPr>
            <w:r>
              <w:rPr>
                <w:rFonts w:ascii="Cambria Math" w:hAnsi="Cambria Math"/>
              </w:rPr>
              <w:t>1</w:t>
            </w:r>
          </w:p>
        </w:tc>
        <w:tc>
          <w:tcPr>
            <w:tcW w:w="1556" w:type="dxa"/>
            <w:shd w:val="clear" w:color="auto" w:fill="auto"/>
            <w:vAlign w:val="center"/>
          </w:tcPr>
          <w:p w14:paraId="324146BE" w14:textId="77777777" w:rsidR="00301C39" w:rsidRDefault="00301C39" w:rsidP="00375217">
            <w:pPr>
              <w:pStyle w:val="afffffffff9"/>
              <w:rPr>
                <w:rFonts w:ascii="Cambria Math" w:hAnsi="Cambria Math"/>
              </w:rPr>
            </w:pPr>
            <w:r>
              <w:rPr>
                <w:rFonts w:ascii="Cambria Math" w:hAnsi="Cambria Math"/>
              </w:rPr>
              <w:t>0.42</w:t>
            </w:r>
          </w:p>
        </w:tc>
      </w:tr>
      <w:tr w:rsidR="00301C39" w14:paraId="50BF6458" w14:textId="77777777" w:rsidTr="00375217">
        <w:trPr>
          <w:trHeight w:val="247"/>
          <w:jc w:val="center"/>
        </w:trPr>
        <w:tc>
          <w:tcPr>
            <w:tcW w:w="2684" w:type="dxa"/>
            <w:shd w:val="clear" w:color="auto" w:fill="auto"/>
            <w:vAlign w:val="center"/>
          </w:tcPr>
          <w:p w14:paraId="79D220E5" w14:textId="77777777" w:rsidR="00301C39" w:rsidRDefault="00301C39" w:rsidP="00375217">
            <w:pPr>
              <w:pStyle w:val="afffffffff9"/>
              <w:ind w:leftChars="50" w:left="105"/>
              <w:jc w:val="left"/>
            </w:pPr>
            <w:r>
              <w:rPr>
                <w:rFonts w:hint="eastAsia"/>
              </w:rPr>
              <w:t>壁板连接器/接收机失配</w:t>
            </w:r>
            <w:r>
              <w:rPr>
                <w:rFonts w:hint="eastAsia"/>
                <w:vertAlign w:val="superscript"/>
              </w:rPr>
              <w:t>C10）C13）</w:t>
            </w:r>
          </w:p>
        </w:tc>
        <w:tc>
          <w:tcPr>
            <w:tcW w:w="1559" w:type="dxa"/>
            <w:shd w:val="clear" w:color="auto" w:fill="auto"/>
            <w:vAlign w:val="center"/>
          </w:tcPr>
          <w:p w14:paraId="0D44F3B8" w14:textId="77777777" w:rsidR="00301C39" w:rsidRDefault="00301C39" w:rsidP="00375217">
            <w:pPr>
              <w:pStyle w:val="afffffffff9"/>
              <w:rPr>
                <w:rFonts w:ascii="Cambria Math" w:hAnsi="Cambria Math"/>
                <w:highlight w:val="yellow"/>
              </w:rPr>
            </w:pPr>
            <w:r>
              <w:rPr>
                <w:rFonts w:ascii="Cambria Math" w:hAnsi="Cambria Math"/>
              </w:rPr>
              <w:t>+0.56/-0.60</w:t>
            </w:r>
          </w:p>
        </w:tc>
        <w:tc>
          <w:tcPr>
            <w:tcW w:w="1276" w:type="dxa"/>
            <w:shd w:val="clear" w:color="auto" w:fill="auto"/>
            <w:vAlign w:val="center"/>
          </w:tcPr>
          <w:p w14:paraId="29469D81" w14:textId="77777777" w:rsidR="00301C39" w:rsidRDefault="00301C39" w:rsidP="00375217">
            <w:pPr>
              <w:pStyle w:val="afffffffff9"/>
              <w:rPr>
                <w:highlight w:val="yellow"/>
              </w:rPr>
            </w:pPr>
            <w:r>
              <w:rPr>
                <w:rFonts w:hint="eastAsia"/>
              </w:rPr>
              <w:t>U型分布</w:t>
            </w:r>
          </w:p>
        </w:tc>
        <w:tc>
          <w:tcPr>
            <w:tcW w:w="1134" w:type="dxa"/>
            <w:shd w:val="clear" w:color="auto" w:fill="auto"/>
            <w:vAlign w:val="center"/>
          </w:tcPr>
          <w:p w14:paraId="15153888" w14:textId="77777777" w:rsidR="00301C39" w:rsidRDefault="00301C39" w:rsidP="00375217">
            <w:pPr>
              <w:pStyle w:val="afffffffff9"/>
              <w:rPr>
                <w:rFonts w:ascii="Cambria Math" w:hAnsi="Cambria Math"/>
                <w:highlight w:val="yellow"/>
              </w:rPr>
            </w:pPr>
            <m:oMathPara>
              <m:oMath>
                <m:r>
                  <w:rPr>
                    <w:rFonts w:ascii="Cambria Math" w:hAnsi="Cambria Math"/>
                  </w:rPr>
                  <m:t>k=</m:t>
                </m:r>
                <m:rad>
                  <m:radPr>
                    <m:degHide m:val="1"/>
                    <m:ctrlPr>
                      <w:rPr>
                        <w:rFonts w:ascii="Cambria Math" w:hAnsi="Cambria Math"/>
                        <w:i/>
                      </w:rPr>
                    </m:ctrlPr>
                  </m:radPr>
                  <m:deg/>
                  <m:e>
                    <m:r>
                      <w:rPr>
                        <w:rFonts w:ascii="Cambria Math" w:hAnsi="Cambria Math"/>
                      </w:rPr>
                      <m:t>2</m:t>
                    </m:r>
                  </m:e>
                </m:rad>
              </m:oMath>
            </m:oMathPara>
          </w:p>
        </w:tc>
        <w:tc>
          <w:tcPr>
            <w:tcW w:w="1125" w:type="dxa"/>
            <w:shd w:val="clear" w:color="auto" w:fill="auto"/>
            <w:vAlign w:val="center"/>
          </w:tcPr>
          <w:p w14:paraId="6A2664A3" w14:textId="77777777" w:rsidR="00301C39" w:rsidRDefault="00301C39" w:rsidP="00375217">
            <w:pPr>
              <w:pStyle w:val="afffffffff9"/>
              <w:rPr>
                <w:rFonts w:ascii="Cambria Math" w:hAnsi="Cambria Math"/>
                <w:highlight w:val="yellow"/>
              </w:rPr>
            </w:pPr>
            <w:r>
              <w:rPr>
                <w:rFonts w:ascii="Cambria Math" w:hAnsi="Cambria Math"/>
              </w:rPr>
              <w:t>1</w:t>
            </w:r>
          </w:p>
        </w:tc>
        <w:tc>
          <w:tcPr>
            <w:tcW w:w="1556" w:type="dxa"/>
            <w:shd w:val="clear" w:color="auto" w:fill="auto"/>
            <w:vAlign w:val="center"/>
          </w:tcPr>
          <w:p w14:paraId="5DEFB9FF" w14:textId="77777777" w:rsidR="00301C39" w:rsidRDefault="00301C39" w:rsidP="00375217">
            <w:pPr>
              <w:pStyle w:val="afffffffff9"/>
              <w:rPr>
                <w:rFonts w:ascii="Cambria Math" w:hAnsi="Cambria Math"/>
              </w:rPr>
            </w:pPr>
            <w:r>
              <w:rPr>
                <w:rFonts w:ascii="Cambria Math" w:hAnsi="Cambria Math"/>
              </w:rPr>
              <w:t>0.42</w:t>
            </w:r>
          </w:p>
        </w:tc>
      </w:tr>
      <w:tr w:rsidR="00301C39" w14:paraId="23A5969E" w14:textId="77777777" w:rsidTr="00375217">
        <w:trPr>
          <w:jc w:val="center"/>
        </w:trPr>
        <w:tc>
          <w:tcPr>
            <w:tcW w:w="9334" w:type="dxa"/>
            <w:gridSpan w:val="6"/>
            <w:shd w:val="clear" w:color="auto" w:fill="auto"/>
            <w:vAlign w:val="center"/>
          </w:tcPr>
          <w:p w14:paraId="597975B5" w14:textId="77777777" w:rsidR="00301C39" w:rsidRDefault="00301C39" w:rsidP="00375217">
            <w:pPr>
              <w:pStyle w:val="afffffffff9"/>
              <w:ind w:leftChars="50" w:left="105"/>
              <w:jc w:val="left"/>
            </w:pPr>
            <w:r>
              <w:rPr>
                <w:rFonts w:hint="eastAsia"/>
              </w:rPr>
              <w:t>天线的修正</w:t>
            </w:r>
          </w:p>
        </w:tc>
      </w:tr>
      <w:tr w:rsidR="00301C39" w14:paraId="243EC51E" w14:textId="77777777" w:rsidTr="00375217">
        <w:trPr>
          <w:jc w:val="center"/>
        </w:trPr>
        <w:tc>
          <w:tcPr>
            <w:tcW w:w="2684" w:type="dxa"/>
            <w:shd w:val="clear" w:color="auto" w:fill="auto"/>
            <w:vAlign w:val="center"/>
          </w:tcPr>
          <w:p w14:paraId="228FFA86" w14:textId="77777777" w:rsidR="00301C39" w:rsidRDefault="00301C39" w:rsidP="00375217">
            <w:pPr>
              <w:pStyle w:val="afffffffff9"/>
              <w:ind w:leftChars="50" w:left="105"/>
              <w:jc w:val="left"/>
            </w:pPr>
            <w:r>
              <w:rPr>
                <w:rFonts w:hint="eastAsia"/>
              </w:rPr>
              <w:t>天线系数</w:t>
            </w:r>
            <w:r>
              <w:rPr>
                <w:rFonts w:hint="eastAsia"/>
                <w:vertAlign w:val="superscript"/>
              </w:rPr>
              <w:t>C11）</w:t>
            </w:r>
          </w:p>
        </w:tc>
        <w:tc>
          <w:tcPr>
            <w:tcW w:w="1559" w:type="dxa"/>
            <w:shd w:val="clear" w:color="auto" w:fill="auto"/>
            <w:vAlign w:val="center"/>
          </w:tcPr>
          <w:p w14:paraId="088AB954" w14:textId="77777777" w:rsidR="00301C39" w:rsidRDefault="00301C39" w:rsidP="00375217">
            <w:pPr>
              <w:pStyle w:val="afffffffff9"/>
              <w:ind w:leftChars="50" w:left="105"/>
              <w:rPr>
                <w:rFonts w:ascii="Cambria Math" w:hAnsi="Cambria Math"/>
              </w:rPr>
            </w:pPr>
            <w:r>
              <w:rPr>
                <w:rFonts w:ascii="Cambria Math" w:hAnsi="Cambria Math"/>
              </w:rPr>
              <w:t>±1.00</w:t>
            </w:r>
          </w:p>
        </w:tc>
        <w:tc>
          <w:tcPr>
            <w:tcW w:w="1276" w:type="dxa"/>
            <w:shd w:val="clear" w:color="auto" w:fill="auto"/>
            <w:vAlign w:val="center"/>
          </w:tcPr>
          <w:p w14:paraId="4CF48C67" w14:textId="77777777" w:rsidR="00301C39" w:rsidRDefault="00301C39" w:rsidP="00375217">
            <w:pPr>
              <w:pStyle w:val="afffffffff9"/>
              <w:ind w:leftChars="50" w:left="105"/>
            </w:pPr>
            <w:r>
              <w:rPr>
                <w:rFonts w:hint="eastAsia"/>
              </w:rPr>
              <w:t>正态分布</w:t>
            </w:r>
          </w:p>
        </w:tc>
        <w:tc>
          <w:tcPr>
            <w:tcW w:w="1134" w:type="dxa"/>
            <w:shd w:val="clear" w:color="auto" w:fill="auto"/>
            <w:vAlign w:val="center"/>
          </w:tcPr>
          <w:p w14:paraId="5CBB30CB" w14:textId="77777777" w:rsidR="00301C39" w:rsidRDefault="00301C39" w:rsidP="00375217">
            <w:pPr>
              <w:pStyle w:val="afffffffff9"/>
              <w:ind w:leftChars="50" w:left="105"/>
              <w:rPr>
                <w:rFonts w:ascii="Cambria Math" w:hAnsi="Cambria Math"/>
              </w:rPr>
            </w:pPr>
            <m:oMathPara>
              <m:oMath>
                <m:r>
                  <m:rPr>
                    <m:sty m:val="p"/>
                  </m:rPr>
                  <w:rPr>
                    <w:rFonts w:ascii="Cambria Math" w:hAnsi="Cambria Math"/>
                  </w:rPr>
                  <m:t>k=2</m:t>
                </m:r>
              </m:oMath>
            </m:oMathPara>
          </w:p>
        </w:tc>
        <w:tc>
          <w:tcPr>
            <w:tcW w:w="1125" w:type="dxa"/>
            <w:shd w:val="clear" w:color="auto" w:fill="auto"/>
            <w:vAlign w:val="center"/>
          </w:tcPr>
          <w:p w14:paraId="144BD2BC" w14:textId="77777777" w:rsidR="00301C39" w:rsidRDefault="00301C39" w:rsidP="00375217">
            <w:pPr>
              <w:pStyle w:val="afffffffff9"/>
              <w:ind w:leftChars="50" w:left="105"/>
              <w:rPr>
                <w:rFonts w:ascii="Cambria Math" w:hAnsi="Cambria Math"/>
              </w:rPr>
            </w:pPr>
            <w:r>
              <w:rPr>
                <w:rFonts w:ascii="Cambria Math" w:hAnsi="Cambria Math"/>
              </w:rPr>
              <w:t>1</w:t>
            </w:r>
          </w:p>
        </w:tc>
        <w:tc>
          <w:tcPr>
            <w:tcW w:w="1556" w:type="dxa"/>
            <w:shd w:val="clear" w:color="auto" w:fill="auto"/>
            <w:vAlign w:val="center"/>
          </w:tcPr>
          <w:p w14:paraId="3BE03ADB" w14:textId="77777777" w:rsidR="00301C39" w:rsidRDefault="00301C39" w:rsidP="00375217">
            <w:pPr>
              <w:pStyle w:val="afffffffff9"/>
              <w:ind w:leftChars="50" w:left="105"/>
              <w:rPr>
                <w:rFonts w:ascii="Cambria Math" w:hAnsi="Cambria Math"/>
              </w:rPr>
            </w:pPr>
            <w:r>
              <w:rPr>
                <w:rFonts w:ascii="Cambria Math" w:hAnsi="Cambria Math"/>
              </w:rPr>
              <w:t>0.50</w:t>
            </w:r>
          </w:p>
        </w:tc>
      </w:tr>
      <w:tr w:rsidR="00301C39" w14:paraId="6BD6C3DA" w14:textId="77777777" w:rsidTr="00375217">
        <w:trPr>
          <w:trHeight w:val="203"/>
          <w:jc w:val="center"/>
        </w:trPr>
        <w:tc>
          <w:tcPr>
            <w:tcW w:w="2684" w:type="dxa"/>
            <w:shd w:val="clear" w:color="auto" w:fill="auto"/>
            <w:vAlign w:val="center"/>
          </w:tcPr>
          <w:p w14:paraId="171CD669" w14:textId="77777777" w:rsidR="00301C39" w:rsidRDefault="00301C39" w:rsidP="00375217">
            <w:pPr>
              <w:pStyle w:val="afffffffff9"/>
              <w:ind w:leftChars="50" w:left="105"/>
              <w:jc w:val="left"/>
            </w:pPr>
            <w:r>
              <w:rPr>
                <w:rFonts w:hint="eastAsia"/>
              </w:rPr>
              <w:t>天线系数的频率内插</w:t>
            </w:r>
            <w:r>
              <w:rPr>
                <w:rFonts w:hint="eastAsia"/>
                <w:vertAlign w:val="superscript"/>
              </w:rPr>
              <w:t>C12）</w:t>
            </w:r>
          </w:p>
        </w:tc>
        <w:tc>
          <w:tcPr>
            <w:tcW w:w="1559" w:type="dxa"/>
            <w:shd w:val="clear" w:color="auto" w:fill="auto"/>
            <w:vAlign w:val="center"/>
          </w:tcPr>
          <w:p w14:paraId="485A2AB3" w14:textId="77777777" w:rsidR="00301C39" w:rsidRDefault="00301C39" w:rsidP="00375217">
            <w:pPr>
              <w:pStyle w:val="afffffffff9"/>
              <w:ind w:leftChars="50" w:left="105"/>
              <w:rPr>
                <w:rFonts w:ascii="Cambria Math" w:hAnsi="Cambria Math"/>
              </w:rPr>
            </w:pPr>
            <w:r>
              <w:rPr>
                <w:rFonts w:ascii="Cambria Math" w:hAnsi="Cambria Math"/>
              </w:rPr>
              <w:t>±1.00</w:t>
            </w:r>
          </w:p>
        </w:tc>
        <w:tc>
          <w:tcPr>
            <w:tcW w:w="1276" w:type="dxa"/>
            <w:shd w:val="clear" w:color="auto" w:fill="auto"/>
            <w:vAlign w:val="center"/>
          </w:tcPr>
          <w:p w14:paraId="4624E37A" w14:textId="77777777" w:rsidR="00301C39" w:rsidRDefault="00301C39" w:rsidP="00375217">
            <w:pPr>
              <w:pStyle w:val="afffffffff9"/>
              <w:ind w:leftChars="50" w:left="105"/>
            </w:pPr>
            <w:r>
              <w:rPr>
                <w:rFonts w:hint="eastAsia"/>
              </w:rPr>
              <w:t>矩形分布</w:t>
            </w:r>
          </w:p>
        </w:tc>
        <w:tc>
          <w:tcPr>
            <w:tcW w:w="1134" w:type="dxa"/>
            <w:shd w:val="clear" w:color="auto" w:fill="auto"/>
            <w:vAlign w:val="center"/>
          </w:tcPr>
          <w:p w14:paraId="10379FFB" w14:textId="77777777" w:rsidR="00301C39" w:rsidRDefault="00301C39" w:rsidP="00375217">
            <w:pPr>
              <w:pStyle w:val="afffffffff9"/>
              <w:ind w:leftChars="50" w:left="105"/>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41011FCC" w14:textId="77777777" w:rsidR="00301C39" w:rsidRDefault="00301C39" w:rsidP="00375217">
            <w:pPr>
              <w:pStyle w:val="afffffffff9"/>
              <w:ind w:leftChars="50" w:left="105"/>
              <w:rPr>
                <w:rFonts w:ascii="Cambria Math" w:hAnsi="Cambria Math"/>
              </w:rPr>
            </w:pPr>
            <w:r>
              <w:rPr>
                <w:rFonts w:ascii="Cambria Math" w:hAnsi="Cambria Math"/>
              </w:rPr>
              <w:t>1</w:t>
            </w:r>
          </w:p>
        </w:tc>
        <w:tc>
          <w:tcPr>
            <w:tcW w:w="1556" w:type="dxa"/>
            <w:shd w:val="clear" w:color="auto" w:fill="auto"/>
            <w:vAlign w:val="center"/>
          </w:tcPr>
          <w:p w14:paraId="632DB71D" w14:textId="77777777" w:rsidR="00301C39" w:rsidRDefault="00301C39" w:rsidP="00375217">
            <w:pPr>
              <w:pStyle w:val="afffffffff9"/>
              <w:ind w:leftChars="50" w:left="105"/>
              <w:rPr>
                <w:rFonts w:ascii="Cambria Math" w:hAnsi="Cambria Math"/>
              </w:rPr>
            </w:pPr>
            <w:r>
              <w:rPr>
                <w:rFonts w:ascii="Cambria Math" w:hAnsi="Cambria Math"/>
              </w:rPr>
              <w:t>0.58</w:t>
            </w:r>
          </w:p>
        </w:tc>
      </w:tr>
      <w:tr w:rsidR="00301C39" w14:paraId="7486A498" w14:textId="77777777" w:rsidTr="00375217">
        <w:trPr>
          <w:jc w:val="center"/>
        </w:trPr>
        <w:tc>
          <w:tcPr>
            <w:tcW w:w="9334" w:type="dxa"/>
            <w:gridSpan w:val="6"/>
            <w:shd w:val="clear" w:color="auto" w:fill="auto"/>
            <w:vAlign w:val="center"/>
          </w:tcPr>
          <w:p w14:paraId="292466C0" w14:textId="77777777" w:rsidR="00301C39" w:rsidRDefault="00301C39" w:rsidP="00375217">
            <w:pPr>
              <w:pStyle w:val="afffffffff9"/>
              <w:ind w:leftChars="50" w:left="105"/>
              <w:jc w:val="left"/>
            </w:pPr>
            <w:r>
              <w:rPr>
                <w:rFonts w:hint="eastAsia"/>
              </w:rPr>
              <w:t>合成标准不确定度</w:t>
            </w:r>
            <w:r>
              <w:rPr>
                <w:rFonts w:ascii="Cambria Math" w:hAnsi="Cambria Math"/>
              </w:rPr>
              <w:t xml:space="preserve">=1.69 dB </w:t>
            </w:r>
          </w:p>
        </w:tc>
      </w:tr>
      <w:tr w:rsidR="00301C39" w14:paraId="0762B0B5" w14:textId="77777777" w:rsidTr="00375217">
        <w:trPr>
          <w:jc w:val="center"/>
        </w:trPr>
        <w:tc>
          <w:tcPr>
            <w:tcW w:w="9334" w:type="dxa"/>
            <w:gridSpan w:val="6"/>
            <w:shd w:val="clear" w:color="auto" w:fill="auto"/>
            <w:vAlign w:val="center"/>
          </w:tcPr>
          <w:p w14:paraId="6C655B0B" w14:textId="77777777" w:rsidR="00301C39" w:rsidRDefault="00301C39" w:rsidP="00375217">
            <w:pPr>
              <w:pStyle w:val="afffffffff9"/>
              <w:ind w:leftChars="50" w:left="105"/>
              <w:jc w:val="left"/>
            </w:pPr>
            <w:r>
              <w:rPr>
                <w:rFonts w:hint="eastAsia"/>
              </w:rPr>
              <w:t>扩展不确定度</w:t>
            </w:r>
            <w:r>
              <w:rPr>
                <w:rFonts w:ascii="Cambria Math" w:hAnsi="Cambria Math"/>
              </w:rPr>
              <w:t xml:space="preserve">=3.38 dB  </w:t>
            </w:r>
            <w:r>
              <w:rPr>
                <w:rFonts w:ascii="Cambria Math" w:hAnsi="Cambria Math"/>
              </w:rPr>
              <w:t>（</w:t>
            </w:r>
            <m:oMath>
              <m:r>
                <w:rPr>
                  <w:rFonts w:ascii="Cambria Math" w:hAnsi="Cambria Math"/>
                </w:rPr>
                <m:t>k=2</m:t>
              </m:r>
            </m:oMath>
            <w:r>
              <w:rPr>
                <w:rFonts w:ascii="Cambria Math" w:hAnsi="Cambria Math"/>
              </w:rPr>
              <w:t>）</w:t>
            </w:r>
          </w:p>
        </w:tc>
      </w:tr>
      <w:tr w:rsidR="00301C39" w14:paraId="26AC0015" w14:textId="77777777" w:rsidTr="00375217">
        <w:trPr>
          <w:jc w:val="center"/>
        </w:trPr>
        <w:tc>
          <w:tcPr>
            <w:tcW w:w="9334" w:type="dxa"/>
            <w:gridSpan w:val="6"/>
            <w:tcBorders>
              <w:top w:val="single" w:sz="8" w:space="0" w:color="auto"/>
              <w:bottom w:val="single" w:sz="8" w:space="0" w:color="auto"/>
            </w:tcBorders>
            <w:shd w:val="clear" w:color="auto" w:fill="auto"/>
            <w:vAlign w:val="center"/>
          </w:tcPr>
          <w:p w14:paraId="7021BF08" w14:textId="77777777" w:rsidR="00301C39" w:rsidRDefault="00301C39" w:rsidP="00375217">
            <w:pPr>
              <w:pStyle w:val="afffffffff9"/>
              <w:ind w:leftChars="50" w:left="465" w:rightChars="50" w:right="105" w:hangingChars="200" w:hanging="360"/>
              <w:jc w:val="both"/>
            </w:pPr>
            <w:r>
              <w:rPr>
                <w:rFonts w:hint="eastAsia"/>
              </w:rPr>
              <w:t>C1）接收机读数会因测量系统不稳定和仪表刻度内插误差等原因而变化。估计值是一个稳定信号的多次读数(样本容量大于10)的平均值，其标准不确定度由平均值的实验标准差</w:t>
            </w:r>
            <m:oMath>
              <m:r>
                <m:rPr>
                  <m:sty m:val="p"/>
                </m:rPr>
                <w:rPr>
                  <w:rFonts w:ascii="Cambria Math" w:hAnsi="Cambria Math" w:hint="eastAsia"/>
                </w:rPr>
                <m:t>(k=1)</m:t>
              </m:r>
            </m:oMath>
            <w:r>
              <w:rPr>
                <w:rFonts w:hint="eastAsia"/>
              </w:rPr>
              <w:t>给出。</w:t>
            </w:r>
          </w:p>
          <w:p w14:paraId="59AA8759" w14:textId="77777777" w:rsidR="00301C39" w:rsidRDefault="00301C39" w:rsidP="00375217">
            <w:pPr>
              <w:pStyle w:val="afffffffff9"/>
              <w:ind w:leftChars="50" w:left="465" w:rightChars="50" w:right="105" w:hangingChars="200" w:hanging="360"/>
              <w:jc w:val="both"/>
            </w:pPr>
            <w:r>
              <w:rPr>
                <w:rFonts w:hint="eastAsia"/>
              </w:rPr>
              <w:t>C2）接收机正弦波电压准确度的修正评估以及扩展不确定度和包含因子可以从校准报告中得到。</w:t>
            </w:r>
          </w:p>
          <w:p w14:paraId="7E173B78" w14:textId="77777777" w:rsidR="00301C39" w:rsidRDefault="00301C39" w:rsidP="00375217">
            <w:pPr>
              <w:pStyle w:val="afffffffff9"/>
              <w:ind w:leftChars="50" w:left="465" w:rightChars="50" w:right="105" w:hangingChars="200" w:hanging="360"/>
              <w:jc w:val="both"/>
            </w:pPr>
            <w:r>
              <w:rPr>
                <w:rFonts w:hint="eastAsia"/>
              </w:rPr>
              <w:t>C3）对于峰值、准峰值和平均值检波方式，校准报告表明接收机脉冲幅度响满足 GB/T 6113.101 所规定的+1.5dB 公差。修正因子</w:t>
            </w:r>
            <m:oMath>
              <m:r>
                <w:rPr>
                  <w:rFonts w:ascii="Cambria Math"/>
                </w:rPr>
                <m:t>δ</m:t>
              </m:r>
              <m:sSub>
                <m:sSubPr>
                  <m:ctrlPr>
                    <w:rPr>
                      <w:rFonts w:ascii="Cambria Math" w:hAnsi="Cambria Math"/>
                    </w:rPr>
                  </m:ctrlPr>
                </m:sSubPr>
                <m:e>
                  <m:r>
                    <w:rPr>
                      <w:rFonts w:ascii="Cambria Math"/>
                    </w:rPr>
                    <m:t>V</m:t>
                  </m:r>
                </m:e>
                <m:sub>
                  <m:r>
                    <w:rPr>
                      <w:rFonts w:ascii="Cambria Math" w:hAnsi="Cambria Math"/>
                    </w:rPr>
                    <m:t>PA</m:t>
                  </m:r>
                </m:sub>
              </m:sSub>
            </m:oMath>
            <w:r>
              <w:rPr>
                <w:rFonts w:hint="eastAsia"/>
              </w:rPr>
              <w:t>估计为零，且其矩形概率分布的半宽为 1.5dB。</w:t>
            </w:r>
          </w:p>
          <w:p w14:paraId="5C515823" w14:textId="77777777" w:rsidR="00301C39" w:rsidRDefault="00301C39" w:rsidP="00375217">
            <w:pPr>
              <w:pStyle w:val="afffffffff9"/>
              <w:ind w:leftChars="50" w:left="465" w:rightChars="50" w:right="105" w:hangingChars="200" w:hanging="360"/>
              <w:jc w:val="both"/>
            </w:pPr>
            <w:r>
              <w:rPr>
                <w:rFonts w:hint="eastAsia"/>
              </w:rPr>
              <w:t>C4）对于脉冲重复率响应，GB/T 6113.101所规定公差随重复率和检波器类型不同而变化。校准报告表明接收机脉冲重复率满足 GB/T 6113.101所规定的公差。修正因子</w:t>
            </w:r>
            <m:oMath>
              <m:r>
                <w:rPr>
                  <w:rFonts w:ascii="Cambria Math"/>
                </w:rPr>
                <m:t>δ</m:t>
              </m:r>
              <m:sSub>
                <m:sSubPr>
                  <m:ctrlPr>
                    <w:rPr>
                      <w:rFonts w:ascii="Cambria Math" w:hAnsi="Cambria Math"/>
                    </w:rPr>
                  </m:ctrlPr>
                </m:sSubPr>
                <m:e>
                  <m:r>
                    <w:rPr>
                      <w:rFonts w:ascii="Cambria Math"/>
                    </w:rPr>
                    <m:t>V</m:t>
                  </m:r>
                </m:e>
                <m:sub>
                  <m:r>
                    <w:rPr>
                      <w:rFonts w:ascii="Cambria Math"/>
                    </w:rPr>
                    <m:t>PR</m:t>
                  </m:r>
                </m:sub>
              </m:sSub>
            </m:oMath>
            <w:r>
              <w:rPr>
                <w:rFonts w:hint="eastAsia"/>
              </w:rPr>
              <w:t>估计为零，且其矩形概率分布的半宽为1.5dB，该值被认为是 GB/T 6113.101 各种公差的代表。</w:t>
            </w:r>
          </w:p>
          <w:p w14:paraId="37AF2622" w14:textId="77777777" w:rsidR="00301C39" w:rsidRDefault="00301C39" w:rsidP="00375217">
            <w:pPr>
              <w:pStyle w:val="afffffffff9"/>
              <w:ind w:leftChars="50" w:left="465" w:rightChars="50" w:right="105" w:hangingChars="200" w:hanging="360"/>
              <w:jc w:val="both"/>
            </w:pPr>
            <w:r>
              <w:rPr>
                <w:rFonts w:hint="eastAsia"/>
              </w:rPr>
              <w:t>C5）对于低频磁场发射的测量，本底噪声导致的偏差几乎可以忽略不计。因此，修正值估计为 0。</w:t>
            </w:r>
          </w:p>
          <w:p w14:paraId="5556C403" w14:textId="77777777" w:rsidR="00301C39" w:rsidRDefault="00301C39" w:rsidP="00375217">
            <w:pPr>
              <w:pStyle w:val="afffffffff9"/>
              <w:ind w:leftChars="50" w:left="465" w:rightChars="50" w:right="105" w:hangingChars="200" w:hanging="360"/>
              <w:jc w:val="both"/>
              <w:textAlignment w:val="baseline"/>
            </w:pPr>
            <w:r>
              <w:rPr>
                <w:rFonts w:hint="eastAsia"/>
              </w:rPr>
              <w:t>C6）该修正涉及的误差取决于作为测量带宽函数的测量接收机频率步长的大概修正，可以通过频率发生器和用于实际测量的接收机进行实验评估，方法是通过正负半个步长的变化来调整接收机的调谐频率，并注意接收机上的幅度变化。当以自动或手动微调的方式确定单个频率点进行最终测量时，或使用频谱分析仪进行测量时，这个误差可以忽略不计，因为频谱分析仪会连续扫描所有频率。频率步长的评估方法参见C.3。</w:t>
            </w:r>
          </w:p>
          <w:p w14:paraId="7CAA82E0" w14:textId="77777777" w:rsidR="00301C39" w:rsidRDefault="00301C39" w:rsidP="00375217">
            <w:pPr>
              <w:pStyle w:val="afffffffff9"/>
              <w:ind w:leftChars="50" w:left="465" w:rightChars="50" w:right="105" w:hangingChars="200" w:hanging="360"/>
              <w:jc w:val="both"/>
            </w:pPr>
            <w:r>
              <w:rPr>
                <w:rFonts w:hint="eastAsia"/>
              </w:rPr>
              <w:t>C7）线缆损耗值与相关的扩展不确定度和包含因子通常可从校准报告中获得。线缆损耗值通常包含在测量软件中，用于测量校正。因此，在测量系统不确定度评估中仅保留不确定度值。如果同时评估所有测试系统的线缆和壁板连接器的损耗，则采用±0.1 dB。 如果分别评估线缆和壁板连接器的损耗，则±0.1 dB 应重复计算。</w:t>
            </w:r>
          </w:p>
          <w:p w14:paraId="346BB8C5" w14:textId="77777777" w:rsidR="00301C39" w:rsidRDefault="00301C39" w:rsidP="00375217">
            <w:pPr>
              <w:pStyle w:val="afffffffff9"/>
              <w:ind w:leftChars="50" w:left="465" w:rightChars="50" w:right="105" w:hangingChars="200" w:hanging="360"/>
              <w:jc w:val="both"/>
            </w:pPr>
            <w:r>
              <w:rPr>
                <w:rFonts w:hint="eastAsia"/>
              </w:rPr>
              <w:lastRenderedPageBreak/>
              <w:t>C8）该参数涉及测量软件用于评估可获得线缆损耗值之间的频率点的频率内插。如果测量了一组重要频点的线缆损耗值，并且数据在连续两组频率测量上没有明显的粗略变化,那么不确定度可以被认为等于两个连续的线缆损耗值测量数据之间的最大半幅度变化。</w:t>
            </w:r>
          </w:p>
          <w:p w14:paraId="239C3EE6" w14:textId="77777777" w:rsidR="00301C39" w:rsidRDefault="00301C39" w:rsidP="00375217">
            <w:pPr>
              <w:pStyle w:val="afffffffff9"/>
              <w:spacing w:beforeLines="20" w:before="48" w:afterLines="20" w:after="48"/>
              <w:ind w:leftChars="50" w:left="465" w:rightChars="50" w:right="105" w:hangingChars="200" w:hanging="360"/>
              <w:jc w:val="both"/>
            </w:pPr>
            <w:r>
              <w:rPr>
                <w:rFonts w:hint="eastAsia"/>
              </w:rPr>
              <w:t>C9）失配不确定度可通过理论公式和测量数据(参见GB/T 6113.402 附录 A中 A7的内容)用简化公式进行评估。</w:t>
            </w:r>
          </w:p>
          <w:p w14:paraId="3C25D585" w14:textId="77777777" w:rsidR="00301C39" w:rsidRDefault="00000000" w:rsidP="00375217">
            <w:pPr>
              <w:pStyle w:val="afffffffff9"/>
              <w:spacing w:beforeLines="20" w:before="48" w:afterLines="20" w:after="48"/>
              <w:ind w:leftChars="50" w:left="465" w:rightChars="50" w:right="105" w:hangingChars="200" w:hanging="360"/>
              <w:jc w:val="both"/>
              <w:rPr>
                <w:i/>
                <w:iCs/>
              </w:rPr>
            </w:pPr>
            <m:oMathPara>
              <m:oMathParaPr>
                <m:jc m:val="center"/>
              </m:oMathParaPr>
              <m:oMath>
                <m:sSub>
                  <m:sSubPr>
                    <m:ctrlPr>
                      <w:rPr>
                        <w:rFonts w:ascii="Cambria Math" w:hAnsi="Cambria Math"/>
                        <w:i/>
                      </w:rPr>
                    </m:ctrlPr>
                  </m:sSubPr>
                  <m:e>
                    <m:r>
                      <w:rPr>
                        <w:rFonts w:ascii="Cambria Math" w:hAnsi="Cambria Math"/>
                      </w:rPr>
                      <m:t>δ</m:t>
                    </m:r>
                    <m:r>
                      <w:rPr>
                        <w:rFonts w:ascii="Cambria Math" w:hAnsi="Cambria Math" w:hint="eastAsia"/>
                      </w:rPr>
                      <m:t>M</m:t>
                    </m:r>
                  </m:e>
                  <m:sub>
                    <m:r>
                      <w:rPr>
                        <w:rFonts w:ascii="Cambria Math" w:hAnsi="Cambria Math" w:hint="eastAsia"/>
                      </w:rPr>
                      <m:t>+</m:t>
                    </m:r>
                  </m:sub>
                </m:sSub>
                <m:r>
                  <w:rPr>
                    <w:rFonts w:ascii="Cambria Math" w:hAnsi="Cambria Math" w:hint="eastAsia"/>
                  </w:rPr>
                  <m:t>=20</m:t>
                </m:r>
                <m:r>
                  <w:rPr>
                    <w:rFonts w:ascii="Cambria Math" w:hAnsi="Cambria Math"/>
                  </w:rPr>
                  <m:t xml:space="preserve"> × </m:t>
                </m:r>
                <m:r>
                  <m:rPr>
                    <m:sty m:val="p"/>
                  </m:rPr>
                  <w:rPr>
                    <w:rFonts w:ascii="Cambria Math" w:hAnsi="Cambria Math"/>
                  </w:rPr>
                  <m:t>lg⁡</m:t>
                </m:r>
                <m:r>
                  <m:rPr>
                    <m:sty m:val="p"/>
                  </m:rPr>
                  <w:rPr>
                    <w:rFonts w:ascii="Cambria Math" w:hAnsi="Cambria Math" w:hint="eastAsia"/>
                  </w:rPr>
                  <m:t>（</m:t>
                </m:r>
                <m:r>
                  <w:rPr>
                    <w:rFonts w:ascii="Cambria Math" w:hAnsi="Cambria Math" w:hint="eastAsia"/>
                  </w:rPr>
                  <m:t>1+</m:t>
                </m:r>
                <m:sSub>
                  <m:sSubPr>
                    <m:ctrlPr>
                      <w:rPr>
                        <w:rFonts w:ascii="Cambria Math" w:hAnsi="Cambria Math"/>
                        <w:i/>
                      </w:rPr>
                    </m:ctrlPr>
                  </m:sSubPr>
                  <m:e>
                    <m:r>
                      <w:rPr>
                        <w:rFonts w:ascii="Cambria Math" w:hAnsi="Cambria Math" w:hint="eastAsia"/>
                      </w:rPr>
                      <m:t>Г</m:t>
                    </m:r>
                  </m:e>
                  <m:sub>
                    <m:r>
                      <w:rPr>
                        <w:rFonts w:ascii="Cambria Math" w:hAnsi="Cambria Math" w:hint="eastAsia"/>
                      </w:rPr>
                      <m:t>0</m:t>
                    </m:r>
                  </m:sub>
                </m:sSub>
                <m:sSub>
                  <m:sSubPr>
                    <m:ctrlPr>
                      <w:rPr>
                        <w:rFonts w:ascii="Cambria Math" w:hAnsi="Cambria Math"/>
                        <w:i/>
                      </w:rPr>
                    </m:ctrlPr>
                  </m:sSubPr>
                  <m:e>
                    <m:r>
                      <w:rPr>
                        <w:rFonts w:ascii="Cambria Math" w:hAnsi="Cambria Math" w:hint="eastAsia"/>
                      </w:rPr>
                      <m:t>Г</m:t>
                    </m:r>
                  </m:e>
                  <m:sub>
                    <m:r>
                      <w:rPr>
                        <w:rFonts w:ascii="Cambria Math" w:hAnsi="Cambria Math" w:hint="eastAsia"/>
                      </w:rPr>
                      <m:t>1</m:t>
                    </m:r>
                  </m:sub>
                </m:sSub>
                <m:r>
                  <w:rPr>
                    <w:rFonts w:ascii="Cambria Math" w:hAnsi="Cambria Math"/>
                  </w:rPr>
                  <m:t xml:space="preserve"> × </m:t>
                </m:r>
                <m:sSubSup>
                  <m:sSubSupPr>
                    <m:ctrlPr>
                      <w:rPr>
                        <w:rFonts w:ascii="Cambria Math" w:hAnsi="Cambria Math"/>
                        <w:i/>
                      </w:rPr>
                    </m:ctrlPr>
                  </m:sSubSupPr>
                  <m:e>
                    <m:r>
                      <w:rPr>
                        <w:rFonts w:ascii="Cambria Math" w:hAnsi="Cambria Math" w:hint="eastAsia"/>
                      </w:rPr>
                      <m:t>S</m:t>
                    </m:r>
                  </m:e>
                  <m:sub>
                    <m:r>
                      <w:rPr>
                        <w:rFonts w:ascii="Cambria Math" w:hAnsi="Cambria Math" w:hint="eastAsia"/>
                      </w:rPr>
                      <m:t>21</m:t>
                    </m:r>
                  </m:sub>
                  <m:sup>
                    <m:r>
                      <w:rPr>
                        <w:rFonts w:ascii="Cambria Math" w:hAnsi="Cambria Math" w:hint="eastAsia"/>
                      </w:rPr>
                      <m:t>2</m:t>
                    </m:r>
                  </m:sup>
                </m:sSubSup>
                <m:r>
                  <m:rPr>
                    <m:sty m:val="p"/>
                  </m:rPr>
                  <w:rPr>
                    <w:rFonts w:ascii="Cambria Math" w:hAnsi="Cambria Math" w:hint="eastAsia"/>
                  </w:rPr>
                  <m:t>）</m:t>
                </m:r>
              </m:oMath>
            </m:oMathPara>
          </w:p>
          <w:p w14:paraId="127D3299" w14:textId="77777777" w:rsidR="00301C39" w:rsidRDefault="00000000" w:rsidP="00375217">
            <w:pPr>
              <w:pStyle w:val="afffffffff9"/>
              <w:ind w:leftChars="50" w:left="465" w:rightChars="50" w:right="105" w:hangingChars="200" w:hanging="360"/>
              <w:jc w:val="both"/>
            </w:pPr>
            <m:oMathPara>
              <m:oMath>
                <m:sSub>
                  <m:sSubPr>
                    <m:ctrlPr>
                      <w:rPr>
                        <w:rFonts w:ascii="Cambria Math" w:hAnsi="Cambria Math"/>
                        <w:i/>
                      </w:rPr>
                    </m:ctrlPr>
                  </m:sSubPr>
                  <m:e>
                    <m:r>
                      <w:rPr>
                        <w:rFonts w:ascii="Cambria Math" w:hAnsi="Cambria Math"/>
                      </w:rPr>
                      <m:t>δ</m:t>
                    </m:r>
                    <m:r>
                      <w:rPr>
                        <w:rFonts w:ascii="Cambria Math" w:hAnsi="Cambria Math" w:hint="eastAsia"/>
                      </w:rPr>
                      <m:t>M</m:t>
                    </m:r>
                  </m:e>
                  <m:sub>
                    <m:r>
                      <w:rPr>
                        <w:rFonts w:ascii="Cambria Math" w:hAnsi="Cambria Math" w:cs="Cambria Math"/>
                      </w:rPr>
                      <m:t>-</m:t>
                    </m:r>
                  </m:sub>
                </m:sSub>
                <m:r>
                  <w:rPr>
                    <w:rFonts w:ascii="Cambria Math" w:hAnsi="Cambria Math" w:hint="eastAsia"/>
                  </w:rPr>
                  <m:t>=20</m:t>
                </m:r>
                <m:r>
                  <w:rPr>
                    <w:rFonts w:ascii="Cambria Math" w:hAnsi="Cambria Math"/>
                  </w:rPr>
                  <m:t xml:space="preserve"> × </m:t>
                </m:r>
                <m:r>
                  <m:rPr>
                    <m:sty m:val="p"/>
                  </m:rPr>
                  <w:rPr>
                    <w:rFonts w:ascii="Cambria Math" w:hAnsi="Cambria Math"/>
                  </w:rPr>
                  <m:t>lg⁡</m:t>
                </m:r>
                <m:r>
                  <m:rPr>
                    <m:sty m:val="p"/>
                  </m:rPr>
                  <w:rPr>
                    <w:rFonts w:ascii="Cambria Math" w:hAnsi="Cambria Math" w:hint="eastAsia"/>
                  </w:rPr>
                  <m:t>（</m:t>
                </m:r>
                <m:r>
                  <w:rPr>
                    <w:rFonts w:ascii="Cambria Math" w:hAnsi="Cambria Math" w:hint="eastAsia"/>
                  </w:rPr>
                  <m:t>1</m:t>
                </m:r>
                <m:r>
                  <w:rPr>
                    <w:rFonts w:ascii="Cambria Math" w:hAnsi="Cambria Math" w:cs="Cambria Math"/>
                  </w:rPr>
                  <m:t>-</m:t>
                </m:r>
                <m:sSub>
                  <m:sSubPr>
                    <m:ctrlPr>
                      <w:rPr>
                        <w:rFonts w:ascii="Cambria Math" w:hAnsi="Cambria Math"/>
                        <w:i/>
                      </w:rPr>
                    </m:ctrlPr>
                  </m:sSubPr>
                  <m:e>
                    <m:r>
                      <w:rPr>
                        <w:rFonts w:ascii="Cambria Math" w:hAnsi="Cambria Math" w:hint="eastAsia"/>
                      </w:rPr>
                      <m:t>Г</m:t>
                    </m:r>
                  </m:e>
                  <m:sub>
                    <m:r>
                      <w:rPr>
                        <w:rFonts w:ascii="Cambria Math" w:hAnsi="Cambria Math" w:hint="eastAsia"/>
                      </w:rPr>
                      <m:t>0</m:t>
                    </m:r>
                  </m:sub>
                </m:sSub>
                <m:sSub>
                  <m:sSubPr>
                    <m:ctrlPr>
                      <w:rPr>
                        <w:rFonts w:ascii="Cambria Math" w:hAnsi="Cambria Math"/>
                        <w:i/>
                      </w:rPr>
                    </m:ctrlPr>
                  </m:sSubPr>
                  <m:e>
                    <m:r>
                      <w:rPr>
                        <w:rFonts w:ascii="Cambria Math" w:hAnsi="Cambria Math" w:hint="eastAsia"/>
                      </w:rPr>
                      <m:t>Г</m:t>
                    </m:r>
                  </m:e>
                  <m:sub>
                    <m:r>
                      <w:rPr>
                        <w:rFonts w:ascii="Cambria Math" w:hAnsi="Cambria Math" w:hint="eastAsia"/>
                      </w:rPr>
                      <m:t>1</m:t>
                    </m:r>
                  </m:sub>
                </m:sSub>
                <m:r>
                  <w:rPr>
                    <w:rFonts w:ascii="Cambria Math" w:hAnsi="Cambria Math"/>
                  </w:rPr>
                  <m:t xml:space="preserve"> × </m:t>
                </m:r>
                <m:sSubSup>
                  <m:sSubSupPr>
                    <m:ctrlPr>
                      <w:rPr>
                        <w:rFonts w:ascii="Cambria Math" w:hAnsi="Cambria Math"/>
                        <w:i/>
                      </w:rPr>
                    </m:ctrlPr>
                  </m:sSubSupPr>
                  <m:e>
                    <m:r>
                      <w:rPr>
                        <w:rFonts w:ascii="Cambria Math" w:hAnsi="Cambria Math" w:hint="eastAsia"/>
                      </w:rPr>
                      <m:t>S</m:t>
                    </m:r>
                  </m:e>
                  <m:sub>
                    <m:r>
                      <w:rPr>
                        <w:rFonts w:ascii="Cambria Math" w:hAnsi="Cambria Math" w:hint="eastAsia"/>
                      </w:rPr>
                      <m:t>21</m:t>
                    </m:r>
                  </m:sub>
                  <m:sup>
                    <m:r>
                      <w:rPr>
                        <w:rFonts w:ascii="Cambria Math" w:hAnsi="Cambria Math" w:hint="eastAsia"/>
                      </w:rPr>
                      <m:t>2</m:t>
                    </m:r>
                  </m:sup>
                </m:sSubSup>
                <m:r>
                  <m:rPr>
                    <m:sty m:val="p"/>
                  </m:rPr>
                  <w:rPr>
                    <w:rFonts w:ascii="Cambria Math" w:hAnsi="Cambria Math" w:hint="eastAsia"/>
                  </w:rPr>
                  <m:t>）</m:t>
                </m:r>
              </m:oMath>
            </m:oMathPara>
          </w:p>
          <w:p w14:paraId="680AE4E8" w14:textId="77777777" w:rsidR="00301C39" w:rsidRDefault="00301C39" w:rsidP="00375217">
            <w:pPr>
              <w:pStyle w:val="afffffffff9"/>
              <w:spacing w:before="120" w:after="120"/>
              <w:ind w:leftChars="250" w:left="525" w:rightChars="50" w:right="105"/>
              <w:jc w:val="both"/>
            </w:pPr>
            <w:r>
              <w:rPr>
                <w:rFonts w:hint="eastAsia"/>
              </w:rPr>
              <w:t>基于以下进行评估：</w:t>
            </w:r>
          </w:p>
          <w:p w14:paraId="04FC8382" w14:textId="77777777" w:rsidR="00301C39" w:rsidRDefault="00301C39" w:rsidP="00375217">
            <w:pPr>
              <w:pStyle w:val="affffb"/>
              <w:ind w:leftChars="250" w:left="525" w:rightChars="50" w:right="105" w:firstLineChars="0" w:firstLine="0"/>
              <w:rPr>
                <w:sz w:val="18"/>
                <w:szCs w:val="16"/>
              </w:rPr>
            </w:pPr>
            <w:r>
              <w:rPr>
                <w:rFonts w:hint="eastAsia"/>
                <w:sz w:val="18"/>
                <w:szCs w:val="16"/>
              </w:rPr>
              <w:t>——壁板连接器处的最大反射系数为 0.2；</w:t>
            </w:r>
          </w:p>
          <w:p w14:paraId="664DC2EE" w14:textId="77777777" w:rsidR="00301C39" w:rsidRDefault="00301C39" w:rsidP="00375217">
            <w:pPr>
              <w:pStyle w:val="affffb"/>
              <w:ind w:leftChars="250" w:left="525" w:rightChars="50" w:right="105" w:firstLineChars="0" w:firstLine="0"/>
              <w:rPr>
                <w:sz w:val="18"/>
                <w:szCs w:val="16"/>
              </w:rPr>
            </w:pPr>
            <w:r>
              <w:rPr>
                <w:rFonts w:hint="eastAsia"/>
                <w:sz w:val="18"/>
                <w:szCs w:val="16"/>
              </w:rPr>
              <w:t>——天线的最大反射系数为 0.33；</w:t>
            </w:r>
          </w:p>
          <w:p w14:paraId="503C00D9" w14:textId="77777777" w:rsidR="00301C39" w:rsidRDefault="00301C39" w:rsidP="00375217">
            <w:pPr>
              <w:pStyle w:val="affffb"/>
              <w:ind w:leftChars="250" w:left="525" w:rightChars="50" w:right="105" w:firstLineChars="0" w:firstLine="0"/>
              <w:rPr>
                <w:sz w:val="18"/>
                <w:szCs w:val="16"/>
              </w:rPr>
            </w:pPr>
            <w:r>
              <w:rPr>
                <w:rFonts w:hint="eastAsia"/>
                <w:sz w:val="18"/>
                <w:szCs w:val="16"/>
              </w:rPr>
              <w:t>——假设线缆无损耗</w:t>
            </w:r>
            <m:oMath>
              <m:r>
                <m:rPr>
                  <m:sty m:val="p"/>
                </m:rPr>
                <w:rPr>
                  <w:rFonts w:ascii="Cambria Math" w:hAnsi="Cambria Math" w:hint="eastAsia"/>
                  <w:sz w:val="18"/>
                  <w:szCs w:val="16"/>
                </w:rPr>
                <m:t>（</m:t>
              </m:r>
              <m:r>
                <w:rPr>
                  <w:rFonts w:ascii="Cambria Math" w:hAnsi="Cambria Math" w:hint="eastAsia"/>
                  <w:sz w:val="18"/>
                  <w:szCs w:val="16"/>
                </w:rPr>
                <m:t xml:space="preserve">| </m:t>
              </m:r>
              <m:sSub>
                <m:sSubPr>
                  <m:ctrlPr>
                    <w:rPr>
                      <w:rFonts w:ascii="Cambria Math" w:hAnsi="Cambria Math"/>
                      <w:i/>
                      <w:sz w:val="18"/>
                      <w:szCs w:val="16"/>
                    </w:rPr>
                  </m:ctrlPr>
                </m:sSubPr>
                <m:e>
                  <m:r>
                    <w:rPr>
                      <w:rFonts w:ascii="Cambria Math" w:hAnsi="Cambria Math" w:hint="eastAsia"/>
                      <w:sz w:val="18"/>
                      <w:szCs w:val="16"/>
                    </w:rPr>
                    <m:t>S</m:t>
                  </m:r>
                </m:e>
                <m:sub>
                  <m:r>
                    <w:rPr>
                      <w:rFonts w:ascii="Cambria Math" w:hAnsi="Cambria Math" w:hint="eastAsia"/>
                      <w:sz w:val="18"/>
                      <w:szCs w:val="16"/>
                    </w:rPr>
                    <m:t>21</m:t>
                  </m:r>
                </m:sub>
              </m:sSub>
              <m:r>
                <w:rPr>
                  <w:rFonts w:ascii="Cambria Math" w:hAnsi="Cambria Math" w:hint="eastAsia"/>
                  <w:sz w:val="18"/>
                  <w:szCs w:val="16"/>
                </w:rPr>
                <m:t xml:space="preserve"> | = 1</m:t>
              </m:r>
              <m:r>
                <m:rPr>
                  <m:sty m:val="p"/>
                </m:rPr>
                <w:rPr>
                  <w:rFonts w:ascii="Cambria Math" w:hAnsi="Cambria Math" w:hint="eastAsia"/>
                  <w:sz w:val="18"/>
                  <w:szCs w:val="16"/>
                </w:rPr>
                <m:t>）</m:t>
              </m:r>
            </m:oMath>
            <w:r>
              <w:rPr>
                <w:rFonts w:hint="eastAsia"/>
                <w:sz w:val="18"/>
                <w:szCs w:val="16"/>
              </w:rPr>
              <w:t>并且匹配良好</w:t>
            </w:r>
            <m:oMath>
              <m:r>
                <m:rPr>
                  <m:sty m:val="p"/>
                </m:rPr>
                <w:rPr>
                  <w:rFonts w:ascii="Cambria Math" w:hAnsi="Cambria Math" w:hint="eastAsia"/>
                  <w:sz w:val="18"/>
                  <w:szCs w:val="16"/>
                </w:rPr>
                <m:t>（</m:t>
              </m:r>
              <m:r>
                <w:rPr>
                  <w:rFonts w:ascii="Cambria Math" w:hAnsi="Cambria Math" w:hint="eastAsia"/>
                  <w:sz w:val="18"/>
                  <w:szCs w:val="16"/>
                </w:rPr>
                <m:t xml:space="preserve">| </m:t>
              </m:r>
              <m:sSub>
                <m:sSubPr>
                  <m:ctrlPr>
                    <w:rPr>
                      <w:rFonts w:ascii="Cambria Math" w:hAnsi="Cambria Math"/>
                      <w:i/>
                      <w:sz w:val="18"/>
                      <w:szCs w:val="16"/>
                    </w:rPr>
                  </m:ctrlPr>
                </m:sSubPr>
                <m:e>
                  <m:r>
                    <w:rPr>
                      <w:rFonts w:ascii="Cambria Math" w:hAnsi="Cambria Math" w:hint="eastAsia"/>
                      <w:sz w:val="18"/>
                      <w:szCs w:val="16"/>
                    </w:rPr>
                    <m:t>S</m:t>
                  </m:r>
                </m:e>
                <m:sub>
                  <m:r>
                    <w:rPr>
                      <w:rFonts w:ascii="Cambria Math" w:hAnsi="Cambria Math" w:hint="eastAsia"/>
                      <w:sz w:val="18"/>
                      <w:szCs w:val="16"/>
                    </w:rPr>
                    <m:t>11</m:t>
                  </m:r>
                </m:sub>
              </m:sSub>
              <m:r>
                <w:rPr>
                  <w:rFonts w:ascii="Cambria Math" w:hAnsi="Cambria Math" w:hint="eastAsia"/>
                  <w:sz w:val="18"/>
                  <w:szCs w:val="16"/>
                </w:rPr>
                <m:t xml:space="preserve">| = | </m:t>
              </m:r>
              <m:sSub>
                <m:sSubPr>
                  <m:ctrlPr>
                    <w:rPr>
                      <w:rFonts w:ascii="Cambria Math" w:hAnsi="Cambria Math"/>
                      <w:i/>
                      <w:sz w:val="18"/>
                      <w:szCs w:val="16"/>
                    </w:rPr>
                  </m:ctrlPr>
                </m:sSubPr>
                <m:e>
                  <m:r>
                    <w:rPr>
                      <w:rFonts w:ascii="Cambria Math" w:hAnsi="Cambria Math" w:hint="eastAsia"/>
                      <w:sz w:val="18"/>
                      <w:szCs w:val="16"/>
                    </w:rPr>
                    <m:t>S</m:t>
                  </m:r>
                </m:e>
                <m:sub>
                  <m:r>
                    <w:rPr>
                      <w:rFonts w:ascii="Cambria Math" w:hAnsi="Cambria Math" w:hint="eastAsia"/>
                      <w:sz w:val="18"/>
                      <w:szCs w:val="16"/>
                    </w:rPr>
                    <m:t>22</m:t>
                  </m:r>
                </m:sub>
              </m:sSub>
              <m:r>
                <w:rPr>
                  <w:rFonts w:ascii="Cambria Math" w:hAnsi="Cambria Math" w:hint="eastAsia"/>
                  <w:sz w:val="18"/>
                  <w:szCs w:val="16"/>
                </w:rPr>
                <m:t xml:space="preserve"> | = 0</m:t>
              </m:r>
              <m:r>
                <m:rPr>
                  <m:sty m:val="p"/>
                </m:rPr>
                <w:rPr>
                  <w:rFonts w:ascii="Cambria Math" w:hAnsi="Cambria Math" w:hint="eastAsia"/>
                  <w:sz w:val="18"/>
                  <w:szCs w:val="16"/>
                </w:rPr>
                <m:t>）</m:t>
              </m:r>
            </m:oMath>
            <w:r>
              <w:rPr>
                <w:rFonts w:hint="eastAsia"/>
                <w:sz w:val="18"/>
                <w:szCs w:val="16"/>
              </w:rPr>
              <w:t>。</w:t>
            </w:r>
          </w:p>
          <w:p w14:paraId="28F95D40" w14:textId="77777777" w:rsidR="00301C39" w:rsidRDefault="00301C39" w:rsidP="00375217">
            <w:pPr>
              <w:pStyle w:val="afffffffff9"/>
              <w:spacing w:beforeLines="20" w:before="48" w:afterLines="20" w:after="48"/>
              <w:ind w:leftChars="50" w:left="465" w:rightChars="50" w:right="105" w:hangingChars="200" w:hanging="360"/>
              <w:jc w:val="both"/>
            </w:pPr>
            <w:r>
              <w:rPr>
                <w:rFonts w:hint="eastAsia"/>
              </w:rPr>
              <w:t>C10）该参数涉及壁板连接器和接收机输入之间的阻抗不匹配。失配不确定度可通过理论公式和测量数据(见GB/T 6113.402 条款 A2注 A7)用简化公式进行评估。</w:t>
            </w:r>
          </w:p>
          <w:p w14:paraId="017B209E" w14:textId="77777777" w:rsidR="00301C39" w:rsidRDefault="00000000" w:rsidP="00375217">
            <w:pPr>
              <w:pStyle w:val="afffffffff9"/>
              <w:spacing w:beforeLines="20" w:before="48" w:afterLines="20" w:after="48"/>
              <w:ind w:leftChars="50" w:left="465" w:rightChars="50" w:right="105" w:hangingChars="200" w:hanging="360"/>
              <w:jc w:val="both"/>
              <w:rPr>
                <w:i/>
                <w:iCs/>
              </w:rPr>
            </w:pPr>
            <m:oMathPara>
              <m:oMathParaPr>
                <m:jc m:val="center"/>
              </m:oMathParaPr>
              <m:oMath>
                <m:sSub>
                  <m:sSubPr>
                    <m:ctrlPr>
                      <w:rPr>
                        <w:rFonts w:ascii="Cambria Math" w:hAnsi="Cambria Math"/>
                        <w:i/>
                      </w:rPr>
                    </m:ctrlPr>
                  </m:sSubPr>
                  <m:e>
                    <m:r>
                      <w:rPr>
                        <w:rFonts w:ascii="Cambria Math" w:hAnsi="Cambria Math"/>
                      </w:rPr>
                      <m:t>δ</m:t>
                    </m:r>
                    <m:r>
                      <w:rPr>
                        <w:rFonts w:ascii="Cambria Math" w:hAnsi="Cambria Math" w:hint="eastAsia"/>
                      </w:rPr>
                      <m:t>M</m:t>
                    </m:r>
                  </m:e>
                  <m:sub>
                    <m:r>
                      <w:rPr>
                        <w:rFonts w:ascii="Cambria Math" w:hAnsi="Cambria Math" w:hint="eastAsia"/>
                      </w:rPr>
                      <m:t>+</m:t>
                    </m:r>
                  </m:sub>
                </m:sSub>
                <m:r>
                  <w:rPr>
                    <w:rFonts w:ascii="Cambria Math" w:hAnsi="Cambria Math" w:hint="eastAsia"/>
                  </w:rPr>
                  <m:t>=20</m:t>
                </m:r>
                <m:r>
                  <w:rPr>
                    <w:rFonts w:ascii="Cambria Math" w:hAnsi="Cambria Math"/>
                  </w:rPr>
                  <m:t xml:space="preserve"> × </m:t>
                </m:r>
                <m:r>
                  <m:rPr>
                    <m:sty m:val="p"/>
                  </m:rPr>
                  <w:rPr>
                    <w:rFonts w:ascii="Cambria Math" w:hAnsi="Cambria Math"/>
                  </w:rPr>
                  <m:t>lg⁡</m:t>
                </m:r>
                <m:r>
                  <m:rPr>
                    <m:sty m:val="p"/>
                  </m:rPr>
                  <w:rPr>
                    <w:rFonts w:ascii="Cambria Math" w:hAnsi="Cambria Math" w:hint="eastAsia"/>
                  </w:rPr>
                  <m:t>（</m:t>
                </m:r>
                <m:r>
                  <w:rPr>
                    <w:rFonts w:ascii="Cambria Math" w:hAnsi="Cambria Math" w:hint="eastAsia"/>
                  </w:rPr>
                  <m:t>1+</m:t>
                </m:r>
                <m:sSub>
                  <m:sSubPr>
                    <m:ctrlPr>
                      <w:rPr>
                        <w:rFonts w:ascii="Cambria Math" w:hAnsi="Cambria Math"/>
                        <w:i/>
                      </w:rPr>
                    </m:ctrlPr>
                  </m:sSubPr>
                  <m:e>
                    <m:r>
                      <w:rPr>
                        <w:rFonts w:ascii="Cambria Math" w:hAnsi="Cambria Math" w:hint="eastAsia"/>
                      </w:rPr>
                      <m:t>Г</m:t>
                    </m:r>
                  </m:e>
                  <m:sub>
                    <m:r>
                      <w:rPr>
                        <w:rFonts w:ascii="Cambria Math" w:hAnsi="Cambria Math" w:hint="eastAsia"/>
                      </w:rPr>
                      <m:t>0</m:t>
                    </m:r>
                  </m:sub>
                </m:sSub>
                <m:sSub>
                  <m:sSubPr>
                    <m:ctrlPr>
                      <w:rPr>
                        <w:rFonts w:ascii="Cambria Math" w:hAnsi="Cambria Math"/>
                        <w:i/>
                      </w:rPr>
                    </m:ctrlPr>
                  </m:sSubPr>
                  <m:e>
                    <m:r>
                      <w:rPr>
                        <w:rFonts w:ascii="Cambria Math" w:hAnsi="Cambria Math" w:hint="eastAsia"/>
                      </w:rPr>
                      <m:t>Г</m:t>
                    </m:r>
                  </m:e>
                  <m:sub>
                    <m:r>
                      <w:rPr>
                        <w:rFonts w:ascii="Cambria Math" w:hAnsi="Cambria Math" w:hint="eastAsia"/>
                      </w:rPr>
                      <m:t>1</m:t>
                    </m:r>
                  </m:sub>
                </m:sSub>
                <m:r>
                  <w:rPr>
                    <w:rFonts w:ascii="Cambria Math" w:hAnsi="Cambria Math"/>
                  </w:rPr>
                  <m:t xml:space="preserve"> × </m:t>
                </m:r>
                <m:sSubSup>
                  <m:sSubSupPr>
                    <m:ctrlPr>
                      <w:rPr>
                        <w:rFonts w:ascii="Cambria Math" w:hAnsi="Cambria Math"/>
                        <w:i/>
                      </w:rPr>
                    </m:ctrlPr>
                  </m:sSubSupPr>
                  <m:e>
                    <m:r>
                      <w:rPr>
                        <w:rFonts w:ascii="Cambria Math" w:hAnsi="Cambria Math" w:hint="eastAsia"/>
                      </w:rPr>
                      <m:t>S</m:t>
                    </m:r>
                  </m:e>
                  <m:sub>
                    <m:r>
                      <w:rPr>
                        <w:rFonts w:ascii="Cambria Math" w:hAnsi="Cambria Math" w:hint="eastAsia"/>
                      </w:rPr>
                      <m:t>21</m:t>
                    </m:r>
                  </m:sub>
                  <m:sup>
                    <m:r>
                      <w:rPr>
                        <w:rFonts w:ascii="Cambria Math" w:hAnsi="Cambria Math" w:hint="eastAsia"/>
                      </w:rPr>
                      <m:t>2</m:t>
                    </m:r>
                  </m:sup>
                </m:sSubSup>
                <m:r>
                  <m:rPr>
                    <m:sty m:val="p"/>
                  </m:rPr>
                  <w:rPr>
                    <w:rFonts w:ascii="Cambria Math" w:hAnsi="Cambria Math" w:hint="eastAsia"/>
                  </w:rPr>
                  <m:t>）</m:t>
                </m:r>
              </m:oMath>
            </m:oMathPara>
          </w:p>
          <w:p w14:paraId="6B9F01FF" w14:textId="77777777" w:rsidR="00301C39" w:rsidRDefault="00000000" w:rsidP="00375217">
            <w:pPr>
              <w:pStyle w:val="afffffffff9"/>
              <w:ind w:leftChars="50" w:left="465" w:rightChars="50" w:right="105" w:hangingChars="200" w:hanging="360"/>
              <w:jc w:val="both"/>
            </w:pPr>
            <m:oMathPara>
              <m:oMath>
                <m:sSub>
                  <m:sSubPr>
                    <m:ctrlPr>
                      <w:rPr>
                        <w:rFonts w:ascii="Cambria Math" w:hAnsi="Cambria Math"/>
                        <w:i/>
                      </w:rPr>
                    </m:ctrlPr>
                  </m:sSubPr>
                  <m:e>
                    <m:r>
                      <w:rPr>
                        <w:rFonts w:ascii="Cambria Math" w:hAnsi="Cambria Math"/>
                      </w:rPr>
                      <m:t>δ</m:t>
                    </m:r>
                    <m:r>
                      <w:rPr>
                        <w:rFonts w:ascii="Cambria Math" w:hAnsi="Cambria Math" w:hint="eastAsia"/>
                      </w:rPr>
                      <m:t>M</m:t>
                    </m:r>
                  </m:e>
                  <m:sub>
                    <m:r>
                      <w:rPr>
                        <w:rFonts w:ascii="Cambria Math" w:hAnsi="Cambria Math" w:cs="Cambria Math"/>
                      </w:rPr>
                      <m:t>-</m:t>
                    </m:r>
                  </m:sub>
                </m:sSub>
                <m:r>
                  <w:rPr>
                    <w:rFonts w:ascii="Cambria Math" w:hAnsi="Cambria Math" w:hint="eastAsia"/>
                  </w:rPr>
                  <m:t>=20</m:t>
                </m:r>
                <m:r>
                  <w:rPr>
                    <w:rFonts w:ascii="Cambria Math" w:hAnsi="Cambria Math"/>
                  </w:rPr>
                  <m:t xml:space="preserve"> × </m:t>
                </m:r>
                <m:r>
                  <m:rPr>
                    <m:sty m:val="p"/>
                  </m:rPr>
                  <w:rPr>
                    <w:rFonts w:ascii="Cambria Math" w:hAnsi="Cambria Math"/>
                  </w:rPr>
                  <m:t>lg⁡</m:t>
                </m:r>
                <m:r>
                  <m:rPr>
                    <m:sty m:val="p"/>
                  </m:rPr>
                  <w:rPr>
                    <w:rFonts w:ascii="Cambria Math" w:hAnsi="Cambria Math" w:hint="eastAsia"/>
                  </w:rPr>
                  <m:t>（</m:t>
                </m:r>
                <m:r>
                  <w:rPr>
                    <w:rFonts w:ascii="Cambria Math" w:hAnsi="Cambria Math" w:hint="eastAsia"/>
                  </w:rPr>
                  <m:t>1</m:t>
                </m:r>
                <m:r>
                  <w:rPr>
                    <w:rFonts w:ascii="Cambria Math" w:hAnsi="Cambria Math" w:cs="Cambria Math"/>
                  </w:rPr>
                  <m:t>-</m:t>
                </m:r>
                <m:sSub>
                  <m:sSubPr>
                    <m:ctrlPr>
                      <w:rPr>
                        <w:rFonts w:ascii="Cambria Math" w:hAnsi="Cambria Math"/>
                        <w:i/>
                      </w:rPr>
                    </m:ctrlPr>
                  </m:sSubPr>
                  <m:e>
                    <m:r>
                      <w:rPr>
                        <w:rFonts w:ascii="Cambria Math" w:hAnsi="Cambria Math" w:hint="eastAsia"/>
                      </w:rPr>
                      <m:t>Г</m:t>
                    </m:r>
                  </m:e>
                  <m:sub>
                    <m:r>
                      <w:rPr>
                        <w:rFonts w:ascii="Cambria Math" w:hAnsi="Cambria Math" w:hint="eastAsia"/>
                      </w:rPr>
                      <m:t>0</m:t>
                    </m:r>
                  </m:sub>
                </m:sSub>
                <m:sSub>
                  <m:sSubPr>
                    <m:ctrlPr>
                      <w:rPr>
                        <w:rFonts w:ascii="Cambria Math" w:hAnsi="Cambria Math"/>
                        <w:i/>
                      </w:rPr>
                    </m:ctrlPr>
                  </m:sSubPr>
                  <m:e>
                    <m:r>
                      <w:rPr>
                        <w:rFonts w:ascii="Cambria Math" w:hAnsi="Cambria Math" w:hint="eastAsia"/>
                      </w:rPr>
                      <m:t>Г</m:t>
                    </m:r>
                  </m:e>
                  <m:sub>
                    <m:r>
                      <w:rPr>
                        <w:rFonts w:ascii="Cambria Math" w:hAnsi="Cambria Math" w:hint="eastAsia"/>
                      </w:rPr>
                      <m:t>1</m:t>
                    </m:r>
                  </m:sub>
                </m:sSub>
                <m:r>
                  <w:rPr>
                    <w:rFonts w:ascii="Cambria Math" w:hAnsi="Cambria Math"/>
                  </w:rPr>
                  <m:t xml:space="preserve"> × </m:t>
                </m:r>
                <m:sSubSup>
                  <m:sSubSupPr>
                    <m:ctrlPr>
                      <w:rPr>
                        <w:rFonts w:ascii="Cambria Math" w:hAnsi="Cambria Math"/>
                        <w:i/>
                      </w:rPr>
                    </m:ctrlPr>
                  </m:sSubSupPr>
                  <m:e>
                    <m:r>
                      <w:rPr>
                        <w:rFonts w:ascii="Cambria Math" w:hAnsi="Cambria Math" w:hint="eastAsia"/>
                      </w:rPr>
                      <m:t>S</m:t>
                    </m:r>
                  </m:e>
                  <m:sub>
                    <m:r>
                      <w:rPr>
                        <w:rFonts w:ascii="Cambria Math" w:hAnsi="Cambria Math" w:hint="eastAsia"/>
                      </w:rPr>
                      <m:t>21</m:t>
                    </m:r>
                  </m:sub>
                  <m:sup>
                    <m:r>
                      <w:rPr>
                        <w:rFonts w:ascii="Cambria Math" w:hAnsi="Cambria Math" w:hint="eastAsia"/>
                      </w:rPr>
                      <m:t>2</m:t>
                    </m:r>
                  </m:sup>
                </m:sSubSup>
                <m:r>
                  <m:rPr>
                    <m:sty m:val="p"/>
                  </m:rPr>
                  <w:rPr>
                    <w:rFonts w:ascii="Cambria Math" w:hAnsi="Cambria Math" w:hint="eastAsia"/>
                  </w:rPr>
                  <m:t>）</m:t>
                </m:r>
              </m:oMath>
            </m:oMathPara>
          </w:p>
          <w:p w14:paraId="4E1C811C" w14:textId="77777777" w:rsidR="00301C39" w:rsidRDefault="00301C39" w:rsidP="00375217">
            <w:pPr>
              <w:pStyle w:val="afffffffff9"/>
              <w:spacing w:before="120" w:after="120"/>
              <w:ind w:leftChars="250" w:left="525" w:rightChars="50" w:right="105"/>
              <w:jc w:val="both"/>
            </w:pPr>
            <w:r>
              <w:rPr>
                <w:rFonts w:hint="eastAsia"/>
              </w:rPr>
              <w:t>基于以下进行评估：</w:t>
            </w:r>
          </w:p>
          <w:p w14:paraId="3691DCB9" w14:textId="77777777" w:rsidR="00301C39" w:rsidRDefault="00301C39" w:rsidP="00375217">
            <w:pPr>
              <w:pStyle w:val="affffb"/>
              <w:ind w:leftChars="250" w:left="525" w:rightChars="50" w:right="105" w:firstLineChars="0" w:firstLine="0"/>
              <w:rPr>
                <w:sz w:val="18"/>
                <w:szCs w:val="16"/>
              </w:rPr>
            </w:pPr>
            <w:r>
              <w:rPr>
                <w:rFonts w:hint="eastAsia"/>
                <w:sz w:val="18"/>
                <w:szCs w:val="16"/>
              </w:rPr>
              <w:t>——壁板连接器的最大反射系数为 0.2；</w:t>
            </w:r>
          </w:p>
          <w:p w14:paraId="14CD7EF9" w14:textId="77777777" w:rsidR="00301C39" w:rsidRDefault="00301C39" w:rsidP="00375217">
            <w:pPr>
              <w:pStyle w:val="affffb"/>
              <w:ind w:leftChars="250" w:left="525" w:rightChars="50" w:right="105" w:firstLineChars="0" w:firstLine="0"/>
              <w:rPr>
                <w:sz w:val="18"/>
                <w:szCs w:val="16"/>
              </w:rPr>
            </w:pPr>
            <w:r>
              <w:rPr>
                <w:rFonts w:hint="eastAsia"/>
                <w:sz w:val="18"/>
                <w:szCs w:val="16"/>
              </w:rPr>
              <w:t>——接收机输入端口的最大反射系数为 0.33；</w:t>
            </w:r>
          </w:p>
          <w:p w14:paraId="2A8CE12A" w14:textId="77777777" w:rsidR="00301C39" w:rsidRDefault="00301C39" w:rsidP="00375217">
            <w:pPr>
              <w:pStyle w:val="affffb"/>
              <w:ind w:leftChars="250" w:left="525" w:rightChars="50" w:right="105" w:firstLineChars="0" w:firstLine="0"/>
              <w:rPr>
                <w:sz w:val="18"/>
                <w:szCs w:val="16"/>
              </w:rPr>
            </w:pPr>
            <w:r>
              <w:rPr>
                <w:rFonts w:hint="eastAsia"/>
                <w:sz w:val="18"/>
                <w:szCs w:val="16"/>
              </w:rPr>
              <w:t>——假设线缆无损耗</w:t>
            </w:r>
            <m:oMath>
              <m:r>
                <m:rPr>
                  <m:sty m:val="p"/>
                </m:rPr>
                <w:rPr>
                  <w:rFonts w:ascii="Cambria Math" w:hAnsi="Cambria Math" w:hint="eastAsia"/>
                  <w:sz w:val="18"/>
                  <w:szCs w:val="16"/>
                </w:rPr>
                <m:t>（</m:t>
              </m:r>
              <m:r>
                <m:rPr>
                  <m:sty m:val="p"/>
                </m:rPr>
                <w:rPr>
                  <w:rFonts w:ascii="Cambria Math" w:hAnsi="Cambria Math" w:hint="eastAsia"/>
                  <w:sz w:val="18"/>
                  <w:szCs w:val="16"/>
                </w:rPr>
                <m:t xml:space="preserve">| </m:t>
              </m:r>
              <m:sSub>
                <m:sSubPr>
                  <m:ctrlPr>
                    <w:rPr>
                      <w:rFonts w:ascii="Cambria Math" w:hAnsi="Cambria Math"/>
                      <w:sz w:val="18"/>
                      <w:szCs w:val="16"/>
                    </w:rPr>
                  </m:ctrlPr>
                </m:sSubPr>
                <m:e>
                  <m:r>
                    <w:rPr>
                      <w:rFonts w:ascii="Cambria Math" w:hAnsi="Cambria Math" w:hint="eastAsia"/>
                      <w:sz w:val="18"/>
                      <w:szCs w:val="16"/>
                    </w:rPr>
                    <m:t>S</m:t>
                  </m:r>
                </m:e>
                <m:sub>
                  <m:r>
                    <m:rPr>
                      <m:sty m:val="p"/>
                    </m:rPr>
                    <w:rPr>
                      <w:rFonts w:ascii="Cambria Math" w:hAnsi="Cambria Math" w:hint="eastAsia"/>
                      <w:sz w:val="18"/>
                      <w:szCs w:val="16"/>
                    </w:rPr>
                    <m:t>21</m:t>
                  </m:r>
                </m:sub>
              </m:sSub>
              <m:r>
                <m:rPr>
                  <m:sty m:val="p"/>
                </m:rPr>
                <w:rPr>
                  <w:rFonts w:ascii="Cambria Math" w:hAnsi="Cambria Math" w:hint="eastAsia"/>
                  <w:sz w:val="18"/>
                  <w:szCs w:val="16"/>
                </w:rPr>
                <m:t xml:space="preserve"> | = 1</m:t>
              </m:r>
              <m:r>
                <m:rPr>
                  <m:sty m:val="p"/>
                </m:rPr>
                <w:rPr>
                  <w:rFonts w:ascii="Cambria Math" w:hAnsi="Cambria Math" w:hint="eastAsia"/>
                  <w:sz w:val="18"/>
                  <w:szCs w:val="16"/>
                </w:rPr>
                <m:t>）</m:t>
              </m:r>
            </m:oMath>
            <w:r>
              <w:rPr>
                <w:rFonts w:hint="eastAsia"/>
                <w:sz w:val="18"/>
                <w:szCs w:val="16"/>
              </w:rPr>
              <w:t>并且匹配良好</w:t>
            </w:r>
            <m:oMath>
              <m:r>
                <m:rPr>
                  <m:sty m:val="p"/>
                </m:rPr>
                <w:rPr>
                  <w:rFonts w:ascii="Cambria Math" w:hAnsi="Cambria Math" w:hint="eastAsia"/>
                  <w:sz w:val="18"/>
                  <w:szCs w:val="16"/>
                </w:rPr>
                <m:t>（</m:t>
              </m:r>
              <m:r>
                <m:rPr>
                  <m:sty m:val="p"/>
                </m:rPr>
                <w:rPr>
                  <w:rFonts w:ascii="Cambria Math" w:hAnsi="Cambria Math" w:hint="eastAsia"/>
                  <w:sz w:val="18"/>
                  <w:szCs w:val="16"/>
                </w:rPr>
                <m:t xml:space="preserve">| </m:t>
              </m:r>
              <m:sSub>
                <m:sSubPr>
                  <m:ctrlPr>
                    <w:rPr>
                      <w:rFonts w:ascii="Cambria Math" w:hAnsi="Cambria Math"/>
                      <w:sz w:val="18"/>
                      <w:szCs w:val="16"/>
                    </w:rPr>
                  </m:ctrlPr>
                </m:sSubPr>
                <m:e>
                  <m:r>
                    <w:rPr>
                      <w:rFonts w:ascii="Cambria Math" w:hAnsi="Cambria Math" w:hint="eastAsia"/>
                      <w:sz w:val="18"/>
                      <w:szCs w:val="16"/>
                    </w:rPr>
                    <m:t>S</m:t>
                  </m:r>
                </m:e>
                <m:sub>
                  <m:r>
                    <m:rPr>
                      <m:sty m:val="p"/>
                    </m:rPr>
                    <w:rPr>
                      <w:rFonts w:ascii="Cambria Math" w:hAnsi="Cambria Math" w:hint="eastAsia"/>
                      <w:sz w:val="18"/>
                      <w:szCs w:val="16"/>
                    </w:rPr>
                    <m:t>11</m:t>
                  </m:r>
                </m:sub>
              </m:sSub>
              <m:r>
                <m:rPr>
                  <m:sty m:val="p"/>
                </m:rPr>
                <w:rPr>
                  <w:rFonts w:ascii="Cambria Math" w:hAnsi="Cambria Math" w:hint="eastAsia"/>
                  <w:sz w:val="18"/>
                  <w:szCs w:val="16"/>
                </w:rPr>
                <m:t xml:space="preserve">| = | </m:t>
              </m:r>
              <m:sSub>
                <m:sSubPr>
                  <m:ctrlPr>
                    <w:rPr>
                      <w:rFonts w:ascii="Cambria Math" w:hAnsi="Cambria Math"/>
                      <w:sz w:val="18"/>
                      <w:szCs w:val="16"/>
                    </w:rPr>
                  </m:ctrlPr>
                </m:sSubPr>
                <m:e>
                  <m:r>
                    <w:rPr>
                      <w:rFonts w:ascii="Cambria Math" w:hAnsi="Cambria Math" w:hint="eastAsia"/>
                      <w:sz w:val="18"/>
                      <w:szCs w:val="16"/>
                    </w:rPr>
                    <m:t>S</m:t>
                  </m:r>
                </m:e>
                <m:sub>
                  <m:r>
                    <m:rPr>
                      <m:sty m:val="p"/>
                    </m:rPr>
                    <w:rPr>
                      <w:rFonts w:ascii="Cambria Math" w:hAnsi="Cambria Math" w:hint="eastAsia"/>
                      <w:sz w:val="18"/>
                      <w:szCs w:val="16"/>
                    </w:rPr>
                    <m:t>22</m:t>
                  </m:r>
                </m:sub>
              </m:sSub>
              <m:r>
                <m:rPr>
                  <m:sty m:val="p"/>
                </m:rPr>
                <w:rPr>
                  <w:rFonts w:ascii="Cambria Math" w:hAnsi="Cambria Math" w:hint="eastAsia"/>
                  <w:sz w:val="18"/>
                  <w:szCs w:val="16"/>
                </w:rPr>
                <m:t xml:space="preserve"> | = 0</m:t>
              </m:r>
              <m:r>
                <m:rPr>
                  <m:sty m:val="p"/>
                </m:rPr>
                <w:rPr>
                  <w:rFonts w:ascii="Cambria Math" w:hAnsi="Cambria Math" w:hint="eastAsia"/>
                  <w:sz w:val="18"/>
                  <w:szCs w:val="16"/>
                </w:rPr>
                <m:t>）</m:t>
              </m:r>
            </m:oMath>
            <w:r>
              <w:rPr>
                <w:rFonts w:hint="eastAsia"/>
                <w:sz w:val="18"/>
                <w:szCs w:val="16"/>
              </w:rPr>
              <w:t>。</w:t>
            </w:r>
          </w:p>
          <w:p w14:paraId="79A6BF67" w14:textId="77777777" w:rsidR="00301C39" w:rsidRDefault="00301C39" w:rsidP="00375217">
            <w:pPr>
              <w:pStyle w:val="afffffffff9"/>
              <w:ind w:leftChars="50" w:left="465" w:rightChars="50" w:right="105" w:hangingChars="200" w:hanging="360"/>
              <w:jc w:val="both"/>
            </w:pPr>
            <w:r>
              <w:rPr>
                <w:rFonts w:hint="eastAsia"/>
              </w:rPr>
              <w:t>C11）天线系数值与相关的扩展不确定度和包含因子通常可从校准报告中获得。天线系数值通常包含在测量软件中，用于测量校正。因此，在测量系统不确定度评估中仅保留不确定度值。</w:t>
            </w:r>
          </w:p>
          <w:p w14:paraId="0D09C6A3" w14:textId="77777777" w:rsidR="00301C39" w:rsidRDefault="00301C39" w:rsidP="00375217">
            <w:pPr>
              <w:pStyle w:val="afffffffff9"/>
              <w:ind w:leftChars="50" w:left="465" w:rightChars="50" w:right="105" w:hangingChars="200" w:hanging="360"/>
              <w:jc w:val="both"/>
            </w:pPr>
            <w:r>
              <w:rPr>
                <w:rFonts w:hint="eastAsia"/>
              </w:rPr>
              <w:t>C12）该参数涉及测量软件用于评估可获得天线系数之间的频率点的频率内插。如果测量了一组重要频点的天线系数，并且数据在连续两组频率测量上没有明显的粗略变化，那么不确定度可以被认为等于两个连续的天线系数测量数据之间的最大半幅度变化。</w:t>
            </w:r>
          </w:p>
          <w:p w14:paraId="4B160433" w14:textId="77777777" w:rsidR="00301C39" w:rsidRDefault="00301C39" w:rsidP="00375217">
            <w:pPr>
              <w:pStyle w:val="afffffffff9"/>
              <w:ind w:leftChars="50" w:left="465" w:rightChars="50" w:right="105" w:hangingChars="200" w:hanging="360"/>
              <w:jc w:val="both"/>
            </w:pPr>
            <w:r>
              <w:rPr>
                <w:rFonts w:hint="eastAsia"/>
              </w:rPr>
              <w:t>C13）最不理想的配置（在ALSE中，接收机和壁板连接器之间有一个不匹配，壁板连接器和天线之间有个一个不匹配）已经考虑了不匹配的情况。当在没有馈通的情况下进行测量时（例如在OTS或OATS中），只需考虑一个不匹配（接收机和天线之间）。</w:t>
            </w:r>
          </w:p>
        </w:tc>
      </w:tr>
    </w:tbl>
    <w:p w14:paraId="2F8BDA28" w14:textId="77777777" w:rsidR="00301C39" w:rsidRDefault="00301C39" w:rsidP="00301C39">
      <w:pPr>
        <w:pStyle w:val="aff4"/>
        <w:spacing w:before="120" w:after="120"/>
      </w:pPr>
      <w:bookmarkStart w:id="319" w:name="_Toc199335771"/>
      <w:bookmarkStart w:id="320" w:name="_Toc199410022"/>
      <w:bookmarkStart w:id="321" w:name="_Toc199406682"/>
      <w:bookmarkStart w:id="322" w:name="_Toc199409872"/>
      <w:bookmarkStart w:id="323" w:name="_Toc199494267"/>
      <w:bookmarkStart w:id="324" w:name="_Toc199494199"/>
      <w:bookmarkStart w:id="325" w:name="_Toc199952139"/>
      <w:r>
        <w:rPr>
          <w:rFonts w:hint="eastAsia"/>
        </w:rPr>
        <w:lastRenderedPageBreak/>
        <w:t>接收机频率步</w:t>
      </w:r>
      <w:bookmarkEnd w:id="319"/>
      <w:r>
        <w:rPr>
          <w:rFonts w:hint="eastAsia"/>
        </w:rPr>
        <w:t>长</w:t>
      </w:r>
      <w:bookmarkEnd w:id="320"/>
      <w:bookmarkEnd w:id="321"/>
      <w:bookmarkEnd w:id="322"/>
      <w:bookmarkEnd w:id="323"/>
      <w:bookmarkEnd w:id="324"/>
      <w:bookmarkEnd w:id="325"/>
    </w:p>
    <w:p w14:paraId="233CF0AC" w14:textId="77777777" w:rsidR="00301C39" w:rsidRDefault="00301C39" w:rsidP="00301C39">
      <w:pPr>
        <w:pStyle w:val="affffb"/>
        <w:ind w:firstLine="420"/>
      </w:pPr>
      <w:r>
        <w:rPr>
          <w:rFonts w:hint="eastAsia"/>
        </w:rPr>
        <w:t>接收机频率步长引起的不确定度应按本条款所述进行评估。</w:t>
      </w:r>
    </w:p>
    <w:p w14:paraId="73E9BC8A" w14:textId="77777777" w:rsidR="00301C39" w:rsidRDefault="00301C39" w:rsidP="00301C39">
      <w:pPr>
        <w:pStyle w:val="affffb"/>
        <w:ind w:firstLine="420"/>
      </w:pPr>
      <w:r>
        <w:rPr>
          <w:rFonts w:hint="eastAsia"/>
        </w:rPr>
        <w:t>信号发生器应连接到接收机的输入端，并将其配置为在10 Hz至200kHz范围内的某个频率</w:t>
      </w:r>
      <m:oMath>
        <m:sSub>
          <m:sSubPr>
            <m:ctrlPr>
              <w:rPr>
                <w:rFonts w:ascii="Cambria Math" w:hAnsi="Cambria Math"/>
                <w:i/>
              </w:rPr>
            </m:ctrlPr>
          </m:sSubPr>
          <m:e>
            <m:r>
              <w:rPr>
                <w:rFonts w:ascii="Cambria Math" w:hAnsi="Cambria Math" w:hint="eastAsia"/>
              </w:rPr>
              <m:t>f</m:t>
            </m:r>
          </m:e>
          <m:sub>
            <m:r>
              <w:rPr>
                <w:rFonts w:ascii="Cambria Math" w:hAnsi="Cambria Math" w:hint="eastAsia"/>
              </w:rPr>
              <m:t>0</m:t>
            </m:r>
          </m:sub>
        </m:sSub>
      </m:oMath>
      <w:r>
        <w:rPr>
          <w:rFonts w:hint="eastAsia"/>
        </w:rPr>
        <w:t>（例如：</w:t>
      </w:r>
      <m:oMath>
        <m:sSub>
          <m:sSubPr>
            <m:ctrlPr>
              <w:rPr>
                <w:rFonts w:ascii="Cambria Math" w:hAnsi="Cambria Math"/>
                <w:i/>
              </w:rPr>
            </m:ctrlPr>
          </m:sSubPr>
          <m:e>
            <m:r>
              <w:rPr>
                <w:rFonts w:ascii="Cambria Math" w:hAnsi="Cambria Math" w:hint="eastAsia"/>
              </w:rPr>
              <m:t>f</m:t>
            </m:r>
          </m:e>
          <m:sub>
            <m:r>
              <w:rPr>
                <w:rFonts w:ascii="Cambria Math" w:hAnsi="Cambria Math" w:hint="eastAsia"/>
              </w:rPr>
              <m:t>0</m:t>
            </m:r>
          </m:sub>
        </m:sSub>
        <m:r>
          <w:rPr>
            <w:rFonts w:ascii="Cambria Math" w:hAnsi="Cambria Math" w:hint="eastAsia"/>
          </w:rPr>
          <m:t>=100</m:t>
        </m:r>
        <m:r>
          <m:rPr>
            <m:sty m:val="p"/>
          </m:rPr>
          <w:rPr>
            <w:rFonts w:ascii="Cambria Math" w:hAnsi="Cambria Math" w:hint="eastAsia"/>
          </w:rPr>
          <m:t>kHz</m:t>
        </m:r>
      </m:oMath>
      <w:r>
        <w:rPr>
          <w:rFonts w:hint="eastAsia"/>
        </w:rPr>
        <w:t>）产生连续波信号，在接收机线性工作的电平范围内（其输入混频器不饱和），信号发生器的电平应至少比接收机的本底噪声高10dB。</w:t>
      </w:r>
    </w:p>
    <w:p w14:paraId="68F2F3F7" w14:textId="77777777" w:rsidR="00301C39" w:rsidRDefault="00301C39" w:rsidP="00301C39">
      <w:pPr>
        <w:pStyle w:val="affffb"/>
        <w:ind w:firstLine="420"/>
      </w:pPr>
      <w:r>
        <w:rPr>
          <w:rFonts w:hint="eastAsia"/>
        </w:rPr>
        <w:t>在信号发生器的频率上调谐接收机，并记录测量的电平</w:t>
      </w:r>
      <m:oMath>
        <m:sSub>
          <m:sSubPr>
            <m:ctrlPr>
              <w:rPr>
                <w:rFonts w:ascii="Cambria Math" w:hAnsi="Cambria Math"/>
                <w:i/>
              </w:rPr>
            </m:ctrlPr>
          </m:sSubPr>
          <m:e>
            <m:r>
              <w:rPr>
                <w:rFonts w:ascii="Cambria Math" w:hAnsi="Cambria Math" w:hint="eastAsia"/>
              </w:rPr>
              <m:t>V</m:t>
            </m:r>
          </m:e>
          <m:sub>
            <m:r>
              <w:rPr>
                <w:rFonts w:ascii="Cambria Math" w:hAnsi="Cambria Math" w:hint="eastAsia"/>
              </w:rPr>
              <m:t>0</m:t>
            </m:r>
          </m:sub>
        </m:sSub>
      </m:oMath>
      <w:r>
        <w:rPr>
          <w:rFonts w:hint="eastAsia"/>
        </w:rPr>
        <w:t>。如图C.1所示，在不改变信号发生器上的任何设置的情况下，在</w:t>
      </w:r>
      <m:oMath>
        <m:sSub>
          <m:sSubPr>
            <m:ctrlPr>
              <w:rPr>
                <w:rFonts w:ascii="Cambria Math" w:hAnsi="Cambria Math"/>
                <w:i/>
              </w:rPr>
            </m:ctrlPr>
          </m:sSubPr>
          <m:e>
            <m:r>
              <w:rPr>
                <w:rFonts w:ascii="Cambria Math" w:hAnsi="Cambria Math" w:hint="eastAsia"/>
              </w:rPr>
              <m:t>f</m:t>
            </m:r>
          </m:e>
          <m:sub>
            <m:r>
              <w:rPr>
                <w:rFonts w:ascii="Cambria Math" w:hAnsi="Cambria Math" w:hint="eastAsia"/>
              </w:rPr>
              <m:t>0</m:t>
            </m:r>
          </m:sub>
        </m:sSub>
        <m:r>
          <w:rPr>
            <w:rFonts w:ascii="Cambria Math" w:hAnsi="Cambria Math" w:hint="eastAsia"/>
          </w:rPr>
          <m:t>±</m:t>
        </m:r>
        <m:r>
          <m:rPr>
            <m:sty m:val="p"/>
          </m:rPr>
          <w:rPr>
            <w:rFonts w:ascii="Cambria Math" w:hAnsi="Cambria Math" w:hint="eastAsia"/>
          </w:rPr>
          <m:t>(</m:t>
        </m:r>
        <m:r>
          <m:rPr>
            <m:sty m:val="p"/>
          </m:rPr>
          <w:rPr>
            <w:rFonts w:ascii="Cambria Math" w:hAnsi="Cambria Math"/>
          </w:rPr>
          <m:t>Δ</m:t>
        </m:r>
        <m:r>
          <m:rPr>
            <m:sty m:val="p"/>
          </m:rPr>
          <w:rPr>
            <w:rFonts w:ascii="Cambria Math" w:hAnsi="Cambria Math" w:hint="eastAsia"/>
          </w:rPr>
          <m:t>ƒ</m:t>
        </m:r>
        <m:r>
          <m:rPr>
            <m:sty m:val="p"/>
          </m:rPr>
          <w:rPr>
            <w:rFonts w:ascii="Cambria Math" w:hAnsi="Cambria Math" w:hint="eastAsia"/>
          </w:rPr>
          <m:t>)/2</m:t>
        </m:r>
      </m:oMath>
      <w:r>
        <w:rPr>
          <w:rFonts w:hint="eastAsia"/>
        </w:rPr>
        <w:t xml:space="preserve"> 频率上依次对接收机重新调谐，并记录测量的电平</w:t>
      </w:r>
      <m:oMath>
        <m:sSub>
          <m:sSubPr>
            <m:ctrlPr>
              <w:rPr>
                <w:rFonts w:ascii="Cambria Math" w:hAnsi="Cambria Math"/>
                <w:i/>
              </w:rPr>
            </m:ctrlPr>
          </m:sSubPr>
          <m:e>
            <m:r>
              <w:rPr>
                <w:rFonts w:ascii="Cambria Math" w:hAnsi="Cambria Math" w:hint="eastAsia"/>
              </w:rPr>
              <m:t>V</m:t>
            </m:r>
          </m:e>
          <m:sub>
            <m:r>
              <w:rPr>
                <w:rFonts w:ascii="Cambria Math" w:hAnsi="Cambria Math" w:cs="Cambria Math"/>
              </w:rPr>
              <m:t>-</m:t>
            </m:r>
          </m:sub>
        </m:sSub>
      </m:oMath>
      <w:r>
        <w:rPr>
          <w:rFonts w:hint="eastAsia"/>
        </w:rPr>
        <w:t>和</w:t>
      </w:r>
      <m:oMath>
        <m:sSub>
          <m:sSubPr>
            <m:ctrlPr>
              <w:rPr>
                <w:rFonts w:ascii="Cambria Math" w:hAnsi="Cambria Math"/>
                <w:i/>
              </w:rPr>
            </m:ctrlPr>
          </m:sSubPr>
          <m:e>
            <m:r>
              <w:rPr>
                <w:rFonts w:ascii="Cambria Math" w:hAnsi="Cambria Math" w:hint="eastAsia"/>
              </w:rPr>
              <m:t>V</m:t>
            </m:r>
          </m:e>
          <m:sub>
            <m:r>
              <w:rPr>
                <w:rFonts w:ascii="Cambria Math" w:hAnsi="Cambria Math" w:cs="Cambria Math" w:hint="eastAsia"/>
              </w:rPr>
              <m:t>+</m:t>
            </m:r>
          </m:sub>
        </m:sSub>
      </m:oMath>
      <w:r>
        <w:rPr>
          <w:rFonts w:hint="eastAsia"/>
        </w:rPr>
        <w:t>。其中，</w:t>
      </w:r>
      <m:oMath>
        <m:r>
          <m:rPr>
            <m:sty m:val="p"/>
          </m:rPr>
          <w:rPr>
            <w:rFonts w:ascii="Cambria Math" w:hAnsi="Cambria Math"/>
          </w:rPr>
          <m:t>Δ</m:t>
        </m:r>
        <m:r>
          <m:rPr>
            <m:sty m:val="p"/>
          </m:rPr>
          <w:rPr>
            <w:rFonts w:ascii="Cambria Math" w:hAnsi="Cambria Math" w:hint="eastAsia"/>
          </w:rPr>
          <m:t>ƒ</m:t>
        </m:r>
      </m:oMath>
      <w:r>
        <w:rPr>
          <w:rFonts w:hint="eastAsia"/>
        </w:rPr>
        <w:t>是在测量过程中使用的频率步长最大值，例如用9kHz带宽测量的</w:t>
      </w:r>
      <m:oMath>
        <m:r>
          <m:rPr>
            <m:sty m:val="p"/>
          </m:rPr>
          <w:rPr>
            <w:rFonts w:ascii="Cambria Math" w:hAnsi="Cambria Math"/>
          </w:rPr>
          <m:t>Δ</m:t>
        </m:r>
        <m:r>
          <m:rPr>
            <m:sty m:val="p"/>
          </m:rPr>
          <w:rPr>
            <w:rFonts w:ascii="Cambria Math" w:hAnsi="Cambria Math" w:hint="eastAsia"/>
          </w:rPr>
          <m:t>ƒ</m:t>
        </m:r>
        <m:r>
          <m:rPr>
            <m:sty m:val="p"/>
          </m:rPr>
          <w:rPr>
            <w:rFonts w:ascii="Cambria Math" w:hAnsi="Cambria Math" w:hint="eastAsia"/>
          </w:rPr>
          <m:t>=5kHz</m:t>
        </m:r>
      </m:oMath>
      <w:r>
        <w:rPr>
          <w:rFonts w:hint="eastAsia"/>
        </w:rPr>
        <w:t>；这是允许的最大步长（见表4）。</w:t>
      </w:r>
    </w:p>
    <w:p w14:paraId="4B86320E" w14:textId="77777777" w:rsidR="00301C39" w:rsidRDefault="00301C39" w:rsidP="00301C39">
      <w:pPr>
        <w:pStyle w:val="affffb"/>
        <w:ind w:firstLine="420"/>
      </w:pPr>
      <w:r>
        <w:rPr>
          <w:rFonts w:hint="eastAsia"/>
        </w:rPr>
        <w:t>计算</w:t>
      </w:r>
      <m:oMath>
        <m:r>
          <m:rPr>
            <m:sty m:val="p"/>
          </m:rPr>
          <w:rPr>
            <w:rFonts w:ascii="Cambria Math" w:hAnsi="Cambria Math"/>
          </w:rPr>
          <m:t>Δ</m:t>
        </m:r>
        <m:sSub>
          <m:sSubPr>
            <m:ctrlPr>
              <w:rPr>
                <w:rFonts w:ascii="Cambria Math" w:hAnsi="Cambria Math"/>
              </w:rPr>
            </m:ctrlPr>
          </m:sSubPr>
          <m:e>
            <m:r>
              <w:rPr>
                <w:rFonts w:ascii="Cambria Math" w:hAnsi="Cambria Math" w:hint="eastAsia"/>
              </w:rPr>
              <m:t>V</m:t>
            </m:r>
          </m:e>
          <m:sub>
            <m:r>
              <w:rPr>
                <w:rFonts w:ascii="Cambria Math" w:hAnsi="Cambria Math" w:hint="eastAsia"/>
              </w:rPr>
              <m:t>x</m:t>
            </m:r>
          </m:sub>
        </m:sSub>
        <m:r>
          <w:rPr>
            <w:rFonts w:ascii="Cambria Math" w:hAnsi="Cambria Math" w:hint="eastAsia"/>
          </w:rPr>
          <m:t>=</m:t>
        </m:r>
        <m:sSub>
          <m:sSubPr>
            <m:ctrlPr>
              <w:rPr>
                <w:rFonts w:ascii="Cambria Math" w:hAnsi="Cambria Math"/>
                <w:i/>
              </w:rPr>
            </m:ctrlPr>
          </m:sSubPr>
          <m:e>
            <m:r>
              <w:rPr>
                <w:rFonts w:ascii="Cambria Math" w:hAnsi="Cambria Math" w:hint="eastAsia"/>
              </w:rPr>
              <m:t>V</m:t>
            </m:r>
          </m:e>
          <m:sub>
            <m:r>
              <w:rPr>
                <w:rFonts w:ascii="Cambria Math" w:hAnsi="Cambria Math" w:hint="eastAsia"/>
              </w:rPr>
              <m:t>0</m:t>
            </m:r>
          </m:sub>
        </m:sSub>
        <m:r>
          <w:rPr>
            <w:rFonts w:ascii="Cambria Math" w:hAnsi="Cambria Math" w:cs="Cambria Math"/>
          </w:rPr>
          <m:t>-</m:t>
        </m:r>
        <m:sSub>
          <m:sSubPr>
            <m:ctrlPr>
              <w:rPr>
                <w:rFonts w:ascii="Cambria Math" w:hAnsi="Cambria Math"/>
                <w:i/>
              </w:rPr>
            </m:ctrlPr>
          </m:sSubPr>
          <m:e>
            <m:r>
              <w:rPr>
                <w:rFonts w:ascii="Cambria Math" w:hAnsi="Cambria Math" w:hint="eastAsia"/>
              </w:rPr>
              <m:t>V</m:t>
            </m:r>
          </m:e>
          <m:sub>
            <m:r>
              <w:rPr>
                <w:rFonts w:ascii="Cambria Math" w:hAnsi="Cambria Math" w:cs="Cambria Math"/>
              </w:rPr>
              <m:t>-</m:t>
            </m:r>
          </m:sub>
        </m:sSub>
      </m:oMath>
      <w:r>
        <w:rPr>
          <w:rFonts w:hint="eastAsia"/>
        </w:rPr>
        <w:t>和</w:t>
      </w:r>
      <m:oMath>
        <m:r>
          <m:rPr>
            <m:sty m:val="p"/>
          </m:rPr>
          <w:rPr>
            <w:rFonts w:ascii="Cambria Math" w:hAnsi="Cambria Math"/>
          </w:rPr>
          <m:t>Δ</m:t>
        </m:r>
        <m:sSub>
          <m:sSubPr>
            <m:ctrlPr>
              <w:rPr>
                <w:rFonts w:ascii="Cambria Math" w:hAnsi="Cambria Math"/>
              </w:rPr>
            </m:ctrlPr>
          </m:sSubPr>
          <m:e>
            <m:r>
              <w:rPr>
                <w:rFonts w:ascii="Cambria Math" w:hAnsi="Cambria Math" w:hint="eastAsia"/>
              </w:rPr>
              <m:t>V</m:t>
            </m:r>
          </m:e>
          <m:sub>
            <m:r>
              <w:rPr>
                <w:rFonts w:ascii="Cambria Math" w:hAnsi="Cambria Math" w:hint="eastAsia"/>
              </w:rPr>
              <m:t>y</m:t>
            </m:r>
          </m:sub>
        </m:sSub>
        <m:r>
          <w:rPr>
            <w:rFonts w:ascii="Cambria Math" w:hAnsi="Cambria Math" w:hint="eastAsia"/>
          </w:rPr>
          <m:t>=</m:t>
        </m:r>
        <m:sSub>
          <m:sSubPr>
            <m:ctrlPr>
              <w:rPr>
                <w:rFonts w:ascii="Cambria Math" w:hAnsi="Cambria Math"/>
                <w:i/>
              </w:rPr>
            </m:ctrlPr>
          </m:sSubPr>
          <m:e>
            <m:r>
              <w:rPr>
                <w:rFonts w:ascii="Cambria Math" w:hAnsi="Cambria Math" w:hint="eastAsia"/>
              </w:rPr>
              <m:t>V</m:t>
            </m:r>
          </m:e>
          <m:sub>
            <m:r>
              <w:rPr>
                <w:rFonts w:ascii="Cambria Math" w:hAnsi="Cambria Math" w:hint="eastAsia"/>
              </w:rPr>
              <m:t>0</m:t>
            </m:r>
          </m:sub>
        </m:sSub>
        <m:r>
          <w:rPr>
            <w:rFonts w:ascii="Cambria Math" w:hAnsi="Cambria Math" w:cs="Cambria Math"/>
          </w:rPr>
          <m:t>-</m:t>
        </m:r>
        <m:sSub>
          <m:sSubPr>
            <m:ctrlPr>
              <w:rPr>
                <w:rFonts w:ascii="Cambria Math" w:hAnsi="Cambria Math"/>
                <w:i/>
              </w:rPr>
            </m:ctrlPr>
          </m:sSubPr>
          <m:e>
            <m:r>
              <w:rPr>
                <w:rFonts w:ascii="Cambria Math" w:hAnsi="Cambria Math" w:hint="eastAsia"/>
              </w:rPr>
              <m:t>V</m:t>
            </m:r>
          </m:e>
          <m:sub>
            <m:r>
              <w:rPr>
                <w:rFonts w:ascii="Cambria Math" w:hAnsi="Cambria Math" w:cs="Cambria Math" w:hint="eastAsia"/>
              </w:rPr>
              <m:t>+</m:t>
            </m:r>
          </m:sub>
        </m:sSub>
      </m:oMath>
      <w:r>
        <w:rPr>
          <w:rFonts w:hint="eastAsia"/>
        </w:rPr>
        <w:t>（单位dB），所有测量的电平都以对数单位表示（例如dB(μV)）。取绝对值最大的结果作为接收机频率步长不确定度分量的负值，该分量的正值为0 dB。假设为矩形概率分布。</w:t>
      </w:r>
    </w:p>
    <w:p w14:paraId="7E152294" w14:textId="763B2F6E" w:rsidR="00301C39" w:rsidRPr="00301C39" w:rsidRDefault="00301C39" w:rsidP="00301C39">
      <w:pPr>
        <w:pStyle w:val="affffb"/>
        <w:ind w:firstLine="420"/>
      </w:pPr>
      <w:r>
        <w:rPr>
          <w:rFonts w:hint="eastAsia"/>
        </w:rPr>
        <w:t>接收机频率步长引起的误差测量如图C.1所示，表 C.1中反映的值是假定</w:t>
      </w:r>
      <m:oMath>
        <m:sSub>
          <m:sSubPr>
            <m:ctrlPr>
              <w:rPr>
                <w:rFonts w:ascii="Cambria Math" w:hAnsi="Cambria Math"/>
                <w:i/>
              </w:rPr>
            </m:ctrlPr>
          </m:sSubPr>
          <m:e>
            <m:r>
              <w:rPr>
                <w:rFonts w:ascii="Cambria Math" w:hAnsi="Cambria Math" w:hint="eastAsia"/>
              </w:rPr>
              <m:t>V</m:t>
            </m:r>
          </m:e>
          <m:sub>
            <m:r>
              <w:rPr>
                <w:rFonts w:ascii="Cambria Math" w:hAnsi="Cambria Math" w:cs="Cambria Math"/>
              </w:rPr>
              <m:t>-</m:t>
            </m:r>
          </m:sub>
        </m:sSub>
        <m:r>
          <w:rPr>
            <w:rFonts w:ascii="Cambria Math" w:hAnsi="Cambria Math" w:cs="Cambria Math"/>
          </w:rPr>
          <m:t>-</m:t>
        </m:r>
        <m:sSub>
          <m:sSubPr>
            <m:ctrlPr>
              <w:rPr>
                <w:rFonts w:ascii="Cambria Math" w:hAnsi="Cambria Math"/>
                <w:i/>
              </w:rPr>
            </m:ctrlPr>
          </m:sSubPr>
          <m:e>
            <m:r>
              <w:rPr>
                <w:rFonts w:ascii="Cambria Math" w:hAnsi="Cambria Math" w:hint="eastAsia"/>
              </w:rPr>
              <m:t>V</m:t>
            </m:r>
          </m:e>
          <m:sub>
            <m:r>
              <w:rPr>
                <w:rFonts w:ascii="Cambria Math" w:hAnsi="Cambria Math" w:cs="Cambria Math"/>
              </w:rPr>
              <m:t>0</m:t>
            </m:r>
          </m:sub>
        </m:sSub>
      </m:oMath>
      <w:r>
        <w:rPr>
          <w:rFonts w:hint="eastAsia"/>
        </w:rPr>
        <w:t>和</w:t>
      </w:r>
      <m:oMath>
        <m:sSub>
          <m:sSubPr>
            <m:ctrlPr>
              <w:rPr>
                <w:rFonts w:ascii="Cambria Math" w:hAnsi="Cambria Math"/>
                <w:i/>
              </w:rPr>
            </m:ctrlPr>
          </m:sSubPr>
          <m:e>
            <m:r>
              <w:rPr>
                <w:rFonts w:ascii="Cambria Math" w:hAnsi="Cambria Math" w:hint="eastAsia"/>
              </w:rPr>
              <m:t>V</m:t>
            </m:r>
          </m:e>
          <m:sub>
            <m:r>
              <w:rPr>
                <w:rFonts w:ascii="Cambria Math" w:hAnsi="Cambria Math" w:cs="Cambria Math" w:hint="eastAsia"/>
              </w:rPr>
              <m:t>+</m:t>
            </m:r>
          </m:sub>
        </m:sSub>
        <m:r>
          <w:rPr>
            <w:rFonts w:ascii="Cambria Math" w:hAnsi="Cambria Math" w:cs="Cambria Math"/>
          </w:rPr>
          <m:t>-</m:t>
        </m:r>
        <m:sSub>
          <m:sSubPr>
            <m:ctrlPr>
              <w:rPr>
                <w:rFonts w:ascii="Cambria Math" w:hAnsi="Cambria Math"/>
                <w:i/>
              </w:rPr>
            </m:ctrlPr>
          </m:sSubPr>
          <m:e>
            <m:r>
              <w:rPr>
                <w:rFonts w:ascii="Cambria Math" w:hAnsi="Cambria Math" w:hint="eastAsia"/>
              </w:rPr>
              <m:t>V</m:t>
            </m:r>
          </m:e>
          <m:sub>
            <m:r>
              <w:rPr>
                <w:rFonts w:ascii="Cambria Math" w:hAnsi="Cambria Math" w:cs="Cambria Math"/>
              </w:rPr>
              <m:t>0</m:t>
            </m:r>
          </m:sub>
        </m:sSub>
      </m:oMath>
      <w:r>
        <w:rPr>
          <w:rFonts w:hint="eastAsia"/>
        </w:rPr>
        <w:t>之间的最大绝对值的差值为-1.87dB。</w:t>
      </w:r>
    </w:p>
    <w:p w14:paraId="78156C3C" w14:textId="77777777" w:rsidR="00301C39" w:rsidRDefault="00301C39" w:rsidP="00301C39">
      <w:pPr>
        <w:pStyle w:val="affffb"/>
        <w:ind w:firstLineChars="95" w:firstLine="199"/>
        <w:jc w:val="center"/>
      </w:pPr>
      <w:r>
        <w:lastRenderedPageBreak/>
        <w:drawing>
          <wp:inline distT="0" distB="0" distL="0" distR="0" wp14:anchorId="60CDC075" wp14:editId="505D2304">
            <wp:extent cx="5450430" cy="2862146"/>
            <wp:effectExtent l="0" t="0" r="0" b="0"/>
            <wp:docPr id="8147074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56583" cy="2865377"/>
                    </a:xfrm>
                    <a:prstGeom prst="rect">
                      <a:avLst/>
                    </a:prstGeom>
                    <a:noFill/>
                    <a:ln>
                      <a:noFill/>
                    </a:ln>
                  </pic:spPr>
                </pic:pic>
              </a:graphicData>
            </a:graphic>
          </wp:inline>
        </w:drawing>
      </w:r>
    </w:p>
    <w:p w14:paraId="2CCB546F" w14:textId="77777777" w:rsidR="00301C39" w:rsidRDefault="00301C39" w:rsidP="00301C39">
      <w:pPr>
        <w:pStyle w:val="af9"/>
        <w:spacing w:before="120" w:after="120"/>
      </w:pPr>
      <w:bookmarkStart w:id="326" w:name="_Toc199494276"/>
      <w:bookmarkStart w:id="327" w:name="_Toc199410031"/>
      <w:bookmarkStart w:id="328" w:name="_Toc199409759"/>
      <w:bookmarkStart w:id="329" w:name="_Toc199494208"/>
      <w:bookmarkStart w:id="330" w:name="_Toc199952148"/>
      <w:r>
        <w:rPr>
          <w:rFonts w:hint="eastAsia"/>
        </w:rPr>
        <w:t>频率步长不确定度评估示</w:t>
      </w:r>
      <w:bookmarkEnd w:id="326"/>
      <w:bookmarkEnd w:id="327"/>
      <w:bookmarkEnd w:id="328"/>
      <w:bookmarkEnd w:id="329"/>
      <w:bookmarkEnd w:id="330"/>
    </w:p>
    <w:p w14:paraId="68E6295D" w14:textId="4881C9C1" w:rsidR="00301C39" w:rsidRPr="00301C39" w:rsidRDefault="00301C39" w:rsidP="00301C39">
      <w:pPr>
        <w:pStyle w:val="affffb"/>
        <w:ind w:firstLine="420"/>
        <w:sectPr w:rsidR="00301C39" w:rsidRPr="00301C39" w:rsidSect="00301C39">
          <w:pgSz w:w="11906" w:h="16838"/>
          <w:pgMar w:top="1928" w:right="1134" w:bottom="1134" w:left="1134" w:header="1418" w:footer="1134" w:gutter="284"/>
          <w:cols w:space="425"/>
          <w:formProt w:val="0"/>
          <w:docGrid w:linePitch="312"/>
        </w:sectPr>
      </w:pPr>
    </w:p>
    <w:p w14:paraId="7976C49C" w14:textId="77777777" w:rsidR="00301C39" w:rsidRDefault="00301C39" w:rsidP="00301C39">
      <w:pPr>
        <w:pStyle w:val="af8"/>
        <w:rPr>
          <w:rFonts w:hint="eastAsia"/>
          <w:vanish w:val="0"/>
        </w:rPr>
      </w:pPr>
    </w:p>
    <w:p w14:paraId="22BFD2FF" w14:textId="77777777" w:rsidR="00301C39" w:rsidRDefault="00301C39" w:rsidP="00301C39">
      <w:pPr>
        <w:pStyle w:val="afe"/>
        <w:rPr>
          <w:vanish w:val="0"/>
        </w:rPr>
      </w:pPr>
    </w:p>
    <w:p w14:paraId="5CD60BE4" w14:textId="68BD1CD0" w:rsidR="00301C39" w:rsidRDefault="00301C39" w:rsidP="00301C39">
      <w:pPr>
        <w:pStyle w:val="aff3"/>
        <w:spacing w:after="120"/>
      </w:pPr>
      <w:r>
        <w:br/>
      </w:r>
      <w:bookmarkStart w:id="331" w:name="_Toc199952140"/>
      <w:r>
        <w:rPr>
          <w:rFonts w:hint="eastAsia"/>
        </w:rPr>
        <w:t>（资料性）</w:t>
      </w:r>
      <w:r>
        <w:br/>
      </w:r>
      <w:r>
        <w:rPr>
          <w:rFonts w:hint="eastAsia"/>
        </w:rPr>
        <w:t>典型不确定度评估——磁场发射（150kHz～30MHz）的测量</w:t>
      </w:r>
      <w:bookmarkEnd w:id="331"/>
    </w:p>
    <w:p w14:paraId="59D45A54" w14:textId="77777777" w:rsidR="00301C39" w:rsidRDefault="00301C39" w:rsidP="00301C39">
      <w:pPr>
        <w:pStyle w:val="aff4"/>
        <w:spacing w:before="120" w:after="120"/>
      </w:pPr>
      <w:bookmarkStart w:id="332" w:name="_Toc199494269"/>
      <w:bookmarkStart w:id="333" w:name="_Toc199494201"/>
      <w:bookmarkStart w:id="334" w:name="_Toc199335773"/>
      <w:bookmarkStart w:id="335" w:name="_Toc199409874"/>
      <w:bookmarkStart w:id="336" w:name="_Toc199406684"/>
      <w:bookmarkStart w:id="337" w:name="_Toc199410024"/>
      <w:bookmarkStart w:id="338" w:name="_Toc199952141"/>
      <w:r>
        <w:rPr>
          <w:rFonts w:hint="eastAsia"/>
        </w:rPr>
        <w:t>概述</w:t>
      </w:r>
      <w:bookmarkEnd w:id="332"/>
      <w:bookmarkEnd w:id="333"/>
      <w:bookmarkEnd w:id="334"/>
      <w:bookmarkEnd w:id="335"/>
      <w:bookmarkEnd w:id="336"/>
      <w:bookmarkEnd w:id="337"/>
      <w:bookmarkEnd w:id="338"/>
    </w:p>
    <w:p w14:paraId="429A1CF6" w14:textId="77777777" w:rsidR="00301C39" w:rsidRDefault="00301C39" w:rsidP="00301C39">
      <w:pPr>
        <w:pStyle w:val="affffb"/>
        <w:ind w:firstLine="420"/>
      </w:pPr>
      <w:r>
        <w:rPr>
          <w:rFonts w:hint="eastAsia"/>
        </w:rPr>
        <w:t xml:space="preserve">本附录给出电气/电子部件磁场发射（150kHz～30MHz）测量不确定度的评估指导。 </w:t>
      </w:r>
    </w:p>
    <w:p w14:paraId="2D55D80B" w14:textId="77777777" w:rsidR="00301C39" w:rsidRDefault="00301C39" w:rsidP="00301C39">
      <w:pPr>
        <w:pStyle w:val="affffb"/>
        <w:ind w:firstLine="420"/>
      </w:pPr>
      <w:r>
        <w:rPr>
          <w:rFonts w:hint="eastAsia"/>
        </w:rPr>
        <w:t>本附录列出了相关输入量，并对不确定度进行了典型性评估。</w:t>
      </w:r>
    </w:p>
    <w:p w14:paraId="514DED32" w14:textId="77777777" w:rsidR="00301C39" w:rsidRDefault="00301C39" w:rsidP="00301C39">
      <w:pPr>
        <w:pStyle w:val="affffb"/>
        <w:ind w:firstLine="420"/>
      </w:pPr>
      <w:r>
        <w:rPr>
          <w:rFonts w:hint="eastAsia"/>
        </w:rPr>
        <w:t>不确定的评估宜考虑测试方法、测试人员、测量设施设备、测试环境、被测样品特性等对不确定度的相关贡献量。</w:t>
      </w:r>
    </w:p>
    <w:p w14:paraId="359170C7" w14:textId="77777777" w:rsidR="00301C39" w:rsidRDefault="00301C39" w:rsidP="00301C39">
      <w:pPr>
        <w:pStyle w:val="affffb"/>
        <w:ind w:firstLine="420"/>
      </w:pPr>
      <w:r>
        <w:rPr>
          <w:rFonts w:hint="eastAsia"/>
        </w:rPr>
        <w:t>本附录从测试设施设备、试验方法、试验环境角度出发，评估测量不确定度。</w:t>
      </w:r>
    </w:p>
    <w:p w14:paraId="27A0656D" w14:textId="77777777" w:rsidR="00301C39" w:rsidRDefault="00301C39" w:rsidP="00301C39">
      <w:pPr>
        <w:pStyle w:val="aff4"/>
        <w:spacing w:before="120" w:after="120"/>
      </w:pPr>
      <w:bookmarkStart w:id="339" w:name="_Toc199410025"/>
      <w:bookmarkStart w:id="340" w:name="_Toc199409875"/>
      <w:bookmarkStart w:id="341" w:name="_Toc199406685"/>
      <w:bookmarkStart w:id="342" w:name="_Toc199335774"/>
      <w:bookmarkStart w:id="343" w:name="_Toc199494270"/>
      <w:bookmarkStart w:id="344" w:name="_Toc199494202"/>
      <w:bookmarkStart w:id="345" w:name="_Toc199952142"/>
      <w:r>
        <w:rPr>
          <w:rFonts w:hint="eastAsia"/>
        </w:rPr>
        <w:t>不确定度评估</w:t>
      </w:r>
      <w:bookmarkEnd w:id="339"/>
      <w:bookmarkEnd w:id="340"/>
      <w:bookmarkEnd w:id="341"/>
      <w:bookmarkEnd w:id="342"/>
      <w:bookmarkEnd w:id="343"/>
      <w:bookmarkEnd w:id="344"/>
      <w:bookmarkEnd w:id="345"/>
    </w:p>
    <w:p w14:paraId="4F5FC5FD" w14:textId="77777777" w:rsidR="00301C39" w:rsidRDefault="00301C39" w:rsidP="00301C39">
      <w:pPr>
        <w:pStyle w:val="aff"/>
        <w:spacing w:before="120" w:after="120"/>
      </w:pPr>
      <w:bookmarkStart w:id="346" w:name="_Toc199410041"/>
      <w:bookmarkStart w:id="347" w:name="_Toc199494286"/>
      <w:bookmarkStart w:id="348" w:name="_Toc199494218"/>
      <w:bookmarkStart w:id="349" w:name="_Toc199409885"/>
      <w:bookmarkStart w:id="350" w:name="_Toc199952158"/>
      <w:r>
        <w:rPr>
          <w:rFonts w:hint="eastAsia"/>
        </w:rPr>
        <w:t>磁场发射（150kHz～30MHz）典型不确定度评估示例</w:t>
      </w:r>
      <w:bookmarkEnd w:id="346"/>
      <w:bookmarkEnd w:id="347"/>
      <w:bookmarkEnd w:id="348"/>
      <w:bookmarkEnd w:id="349"/>
      <w:bookmarkEnd w:id="350"/>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84"/>
        <w:gridCol w:w="1559"/>
        <w:gridCol w:w="1276"/>
        <w:gridCol w:w="1134"/>
        <w:gridCol w:w="1125"/>
        <w:gridCol w:w="1556"/>
      </w:tblGrid>
      <w:tr w:rsidR="00301C39" w14:paraId="76FF8884" w14:textId="77777777" w:rsidTr="00375217">
        <w:trPr>
          <w:tblHeader/>
          <w:jc w:val="center"/>
        </w:trPr>
        <w:tc>
          <w:tcPr>
            <w:tcW w:w="2684" w:type="dxa"/>
            <w:tcBorders>
              <w:top w:val="single" w:sz="8" w:space="0" w:color="auto"/>
              <w:bottom w:val="single" w:sz="8" w:space="0" w:color="auto"/>
            </w:tcBorders>
            <w:shd w:val="clear" w:color="auto" w:fill="auto"/>
            <w:vAlign w:val="center"/>
          </w:tcPr>
          <w:p w14:paraId="283B4803" w14:textId="77777777" w:rsidR="00301C39" w:rsidRDefault="00301C39" w:rsidP="00375217">
            <w:pPr>
              <w:pStyle w:val="afffffffff9"/>
            </w:pPr>
            <w:r>
              <w:rPr>
                <w:rFonts w:hint="eastAsia"/>
              </w:rPr>
              <w:t>输入量</w:t>
            </w:r>
            <m:oMath>
              <m:sSub>
                <m:sSubPr>
                  <m:ctrlPr>
                    <w:rPr>
                      <w:rFonts w:ascii="Cambria Math" w:hAnsi="Cambria Math"/>
                      <w:i/>
                      <w:szCs w:val="21"/>
                    </w:rPr>
                  </m:ctrlPr>
                </m:sSubPr>
                <m:e>
                  <m:r>
                    <w:rPr>
                      <w:rFonts w:ascii="Cambria Math" w:hAnsi="Cambria Math"/>
                    </w:rPr>
                    <m:t>x</m:t>
                  </m:r>
                </m:e>
                <m:sub>
                  <m:r>
                    <w:rPr>
                      <w:rFonts w:ascii="Cambria Math" w:hAnsi="Cambria Math" w:hint="eastAsia"/>
                    </w:rPr>
                    <m:t>i</m:t>
                  </m:r>
                </m:sub>
              </m:sSub>
            </m:oMath>
          </w:p>
        </w:tc>
        <w:tc>
          <w:tcPr>
            <w:tcW w:w="1559" w:type="dxa"/>
            <w:tcBorders>
              <w:top w:val="single" w:sz="8" w:space="0" w:color="auto"/>
              <w:bottom w:val="single" w:sz="8" w:space="0" w:color="auto"/>
            </w:tcBorders>
            <w:shd w:val="clear" w:color="auto" w:fill="auto"/>
            <w:vAlign w:val="center"/>
          </w:tcPr>
          <w:p w14:paraId="05467169" w14:textId="77777777" w:rsidR="00301C39" w:rsidRDefault="00000000" w:rsidP="00375217">
            <w:pPr>
              <w:pStyle w:val="afffffffff9"/>
            </w:pPr>
            <m:oMath>
              <m:sSub>
                <m:sSubPr>
                  <m:ctrlPr>
                    <w:rPr>
                      <w:rFonts w:ascii="Cambria Math" w:hAnsi="Cambria Math"/>
                      <w:i/>
                      <w:szCs w:val="21"/>
                    </w:rPr>
                  </m:ctrlPr>
                </m:sSubPr>
                <m:e>
                  <m:r>
                    <w:rPr>
                      <w:rFonts w:ascii="Cambria Math" w:hAnsi="Cambria Math"/>
                    </w:rPr>
                    <m:t>x</m:t>
                  </m:r>
                </m:e>
                <m:sub>
                  <m:r>
                    <w:rPr>
                      <w:rFonts w:ascii="Cambria Math" w:hAnsi="Cambria Math" w:hint="eastAsia"/>
                    </w:rPr>
                    <m:t>i</m:t>
                  </m:r>
                </m:sub>
              </m:sSub>
            </m:oMath>
            <w:r w:rsidR="00301C39">
              <w:rPr>
                <w:rFonts w:hint="eastAsia"/>
              </w:rPr>
              <w:t>的不确定度（dB）</w:t>
            </w:r>
          </w:p>
        </w:tc>
        <w:tc>
          <w:tcPr>
            <w:tcW w:w="1276" w:type="dxa"/>
            <w:tcBorders>
              <w:top w:val="single" w:sz="8" w:space="0" w:color="auto"/>
              <w:bottom w:val="single" w:sz="8" w:space="0" w:color="auto"/>
            </w:tcBorders>
            <w:shd w:val="clear" w:color="auto" w:fill="auto"/>
            <w:vAlign w:val="center"/>
          </w:tcPr>
          <w:p w14:paraId="7A798635" w14:textId="77777777" w:rsidR="00301C39" w:rsidRDefault="00301C39" w:rsidP="00375217">
            <w:pPr>
              <w:pStyle w:val="afffffffff9"/>
            </w:pPr>
            <w:r>
              <w:rPr>
                <w:rFonts w:hint="eastAsia"/>
              </w:rPr>
              <w:t>概率分布函数</w:t>
            </w:r>
          </w:p>
        </w:tc>
        <w:tc>
          <w:tcPr>
            <w:tcW w:w="1134" w:type="dxa"/>
            <w:tcBorders>
              <w:top w:val="single" w:sz="8" w:space="0" w:color="auto"/>
              <w:bottom w:val="single" w:sz="8" w:space="0" w:color="auto"/>
            </w:tcBorders>
            <w:shd w:val="clear" w:color="auto" w:fill="auto"/>
            <w:vAlign w:val="center"/>
          </w:tcPr>
          <w:p w14:paraId="231EA0E2" w14:textId="77777777" w:rsidR="00301C39" w:rsidRDefault="00301C39" w:rsidP="00375217">
            <w:pPr>
              <w:pStyle w:val="afffffffff9"/>
            </w:pPr>
            <w:r>
              <w:rPr>
                <w:rFonts w:hint="eastAsia"/>
              </w:rPr>
              <w:t>扩展因子</w:t>
            </w:r>
            <w:r>
              <w:rPr>
                <w:rFonts w:hint="eastAsia"/>
                <w:i/>
                <w:iCs/>
              </w:rPr>
              <w:t>k</w:t>
            </w:r>
          </w:p>
        </w:tc>
        <w:tc>
          <w:tcPr>
            <w:tcW w:w="1125" w:type="dxa"/>
            <w:tcBorders>
              <w:top w:val="single" w:sz="8" w:space="0" w:color="auto"/>
              <w:bottom w:val="single" w:sz="8" w:space="0" w:color="auto"/>
            </w:tcBorders>
            <w:shd w:val="clear" w:color="auto" w:fill="auto"/>
            <w:vAlign w:val="center"/>
          </w:tcPr>
          <w:p w14:paraId="690EBADE" w14:textId="77777777" w:rsidR="00301C39" w:rsidRDefault="00301C39" w:rsidP="00375217">
            <w:pPr>
              <w:pStyle w:val="afffffffff9"/>
            </w:pPr>
            <w:r>
              <w:rPr>
                <w:rFonts w:hint="eastAsia"/>
              </w:rPr>
              <w:t>灵敏系数</w:t>
            </w:r>
            <m:oMath>
              <m:sSub>
                <m:sSubPr>
                  <m:ctrlPr>
                    <w:rPr>
                      <w:rFonts w:ascii="Cambria Math" w:hAnsi="Cambria Math"/>
                      <w:i/>
                      <w:szCs w:val="21"/>
                    </w:rPr>
                  </m:ctrlPr>
                </m:sSubPr>
                <m:e>
                  <m:r>
                    <w:rPr>
                      <w:rFonts w:ascii="Cambria Math" w:hAnsi="Cambria Math" w:hint="eastAsia"/>
                    </w:rPr>
                    <m:t>c</m:t>
                  </m:r>
                </m:e>
                <m:sub>
                  <m:r>
                    <w:rPr>
                      <w:rFonts w:ascii="Cambria Math" w:hAnsi="Cambria Math" w:hint="eastAsia"/>
                    </w:rPr>
                    <m:t>i</m:t>
                  </m:r>
                </m:sub>
              </m:sSub>
            </m:oMath>
          </w:p>
        </w:tc>
        <w:tc>
          <w:tcPr>
            <w:tcW w:w="1556" w:type="dxa"/>
            <w:tcBorders>
              <w:top w:val="single" w:sz="8" w:space="0" w:color="auto"/>
              <w:bottom w:val="single" w:sz="8" w:space="0" w:color="auto"/>
            </w:tcBorders>
            <w:shd w:val="clear" w:color="auto" w:fill="auto"/>
            <w:vAlign w:val="center"/>
          </w:tcPr>
          <w:p w14:paraId="7523BC66" w14:textId="77777777" w:rsidR="00301C39" w:rsidRDefault="00301C39" w:rsidP="00375217">
            <w:pPr>
              <w:pStyle w:val="afffffffff9"/>
            </w:pPr>
            <w:r>
              <w:rPr>
                <w:rFonts w:hint="eastAsia"/>
              </w:rPr>
              <w:t>标准不确定度（dB）</w:t>
            </w:r>
          </w:p>
        </w:tc>
      </w:tr>
      <w:tr w:rsidR="00301C39" w14:paraId="6131063A" w14:textId="77777777" w:rsidTr="00375217">
        <w:trPr>
          <w:jc w:val="center"/>
        </w:trPr>
        <w:tc>
          <w:tcPr>
            <w:tcW w:w="9334" w:type="dxa"/>
            <w:gridSpan w:val="6"/>
            <w:tcBorders>
              <w:top w:val="single" w:sz="8" w:space="0" w:color="auto"/>
            </w:tcBorders>
            <w:shd w:val="clear" w:color="auto" w:fill="auto"/>
            <w:vAlign w:val="center"/>
          </w:tcPr>
          <w:p w14:paraId="44252CB5" w14:textId="77777777" w:rsidR="00301C39" w:rsidRDefault="00301C39" w:rsidP="00375217">
            <w:pPr>
              <w:pStyle w:val="afffffffff9"/>
              <w:ind w:leftChars="50" w:left="105"/>
              <w:jc w:val="left"/>
            </w:pPr>
            <w:r>
              <w:rPr>
                <w:rFonts w:hint="eastAsia"/>
              </w:rPr>
              <w:t>接收机修正</w:t>
            </w:r>
          </w:p>
        </w:tc>
      </w:tr>
      <w:tr w:rsidR="00301C39" w14:paraId="2A562FCE" w14:textId="77777777" w:rsidTr="00375217">
        <w:trPr>
          <w:jc w:val="center"/>
        </w:trPr>
        <w:tc>
          <w:tcPr>
            <w:tcW w:w="2684" w:type="dxa"/>
            <w:shd w:val="clear" w:color="auto" w:fill="auto"/>
            <w:vAlign w:val="center"/>
          </w:tcPr>
          <w:p w14:paraId="30C8BD2E" w14:textId="77777777" w:rsidR="00301C39" w:rsidRDefault="00301C39" w:rsidP="00375217">
            <w:pPr>
              <w:pStyle w:val="afffffffff9"/>
              <w:ind w:leftChars="50" w:left="105"/>
              <w:jc w:val="left"/>
            </w:pPr>
            <w:r>
              <w:rPr>
                <w:rFonts w:hint="eastAsia"/>
              </w:rPr>
              <w:t>接收机读数</w:t>
            </w:r>
            <w:r>
              <w:rPr>
                <w:rFonts w:hint="eastAsia"/>
                <w:vertAlign w:val="superscript"/>
              </w:rPr>
              <w:t>C1）</w:t>
            </w:r>
          </w:p>
        </w:tc>
        <w:tc>
          <w:tcPr>
            <w:tcW w:w="1559" w:type="dxa"/>
            <w:shd w:val="clear" w:color="auto" w:fill="auto"/>
            <w:vAlign w:val="center"/>
          </w:tcPr>
          <w:p w14:paraId="200E6CF2" w14:textId="77777777" w:rsidR="00301C39" w:rsidRDefault="00301C39" w:rsidP="00375217">
            <w:pPr>
              <w:pStyle w:val="afffffffff9"/>
              <w:rPr>
                <w:rFonts w:ascii="Cambria Math" w:hAnsi="Cambria Math"/>
              </w:rPr>
            </w:pPr>
            <w:r>
              <w:rPr>
                <w:rFonts w:ascii="Cambria Math" w:hAnsi="Cambria Math"/>
              </w:rPr>
              <w:t>±0.10</w:t>
            </w:r>
          </w:p>
        </w:tc>
        <w:tc>
          <w:tcPr>
            <w:tcW w:w="1276" w:type="dxa"/>
            <w:shd w:val="clear" w:color="auto" w:fill="auto"/>
            <w:vAlign w:val="center"/>
          </w:tcPr>
          <w:p w14:paraId="64765495" w14:textId="77777777" w:rsidR="00301C39" w:rsidRDefault="00301C39" w:rsidP="00375217">
            <w:pPr>
              <w:pStyle w:val="afffffffff9"/>
            </w:pPr>
            <w:r>
              <w:rPr>
                <w:rFonts w:hint="eastAsia"/>
              </w:rPr>
              <w:t>——</w:t>
            </w:r>
          </w:p>
        </w:tc>
        <w:tc>
          <w:tcPr>
            <w:tcW w:w="1134" w:type="dxa"/>
            <w:shd w:val="clear" w:color="auto" w:fill="auto"/>
            <w:vAlign w:val="center"/>
          </w:tcPr>
          <w:p w14:paraId="2A97BBB6" w14:textId="77777777" w:rsidR="00301C39" w:rsidRDefault="00301C39" w:rsidP="00375217">
            <w:pPr>
              <w:pStyle w:val="afffffffff9"/>
              <w:rPr>
                <w:rFonts w:ascii="Cambria Math" w:hAnsi="Cambria Math"/>
                <w:i/>
              </w:rPr>
            </w:pPr>
            <m:oMathPara>
              <m:oMath>
                <m:r>
                  <w:rPr>
                    <w:rFonts w:ascii="Cambria Math" w:hAnsi="Cambria Math"/>
                  </w:rPr>
                  <m:t>k=1</m:t>
                </m:r>
              </m:oMath>
            </m:oMathPara>
          </w:p>
        </w:tc>
        <w:tc>
          <w:tcPr>
            <w:tcW w:w="1125" w:type="dxa"/>
            <w:shd w:val="clear" w:color="auto" w:fill="auto"/>
            <w:vAlign w:val="center"/>
          </w:tcPr>
          <w:p w14:paraId="1A08F7F5"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651D2660" w14:textId="77777777" w:rsidR="00301C39" w:rsidRDefault="00301C39" w:rsidP="00375217">
            <w:pPr>
              <w:pStyle w:val="afffffffff9"/>
              <w:rPr>
                <w:rFonts w:ascii="Cambria Math" w:hAnsi="Cambria Math"/>
              </w:rPr>
            </w:pPr>
            <w:r>
              <w:rPr>
                <w:rFonts w:ascii="Cambria Math" w:hAnsi="Cambria Math"/>
              </w:rPr>
              <w:t>0.1</w:t>
            </w:r>
            <w:r>
              <w:rPr>
                <w:rFonts w:ascii="Cambria Math" w:hAnsi="Cambria Math" w:hint="eastAsia"/>
              </w:rPr>
              <w:t>0</w:t>
            </w:r>
          </w:p>
        </w:tc>
      </w:tr>
      <w:tr w:rsidR="00301C39" w14:paraId="2E1FC44D" w14:textId="77777777" w:rsidTr="00375217">
        <w:trPr>
          <w:trHeight w:val="252"/>
          <w:jc w:val="center"/>
        </w:trPr>
        <w:tc>
          <w:tcPr>
            <w:tcW w:w="2684" w:type="dxa"/>
            <w:shd w:val="clear" w:color="auto" w:fill="auto"/>
            <w:vAlign w:val="center"/>
          </w:tcPr>
          <w:p w14:paraId="4774C023" w14:textId="77777777" w:rsidR="00301C39" w:rsidRDefault="00301C39" w:rsidP="00375217">
            <w:pPr>
              <w:pStyle w:val="afffffffff9"/>
              <w:ind w:leftChars="50" w:left="105"/>
              <w:jc w:val="left"/>
            </w:pPr>
            <w:r>
              <w:rPr>
                <w:rFonts w:hint="eastAsia"/>
              </w:rPr>
              <w:t>正弦波电压</w:t>
            </w:r>
            <w:r>
              <w:rPr>
                <w:rFonts w:hint="eastAsia"/>
                <w:vertAlign w:val="superscript"/>
              </w:rPr>
              <w:t>C2）</w:t>
            </w:r>
          </w:p>
        </w:tc>
        <w:tc>
          <w:tcPr>
            <w:tcW w:w="1559" w:type="dxa"/>
            <w:shd w:val="clear" w:color="auto" w:fill="auto"/>
            <w:vAlign w:val="center"/>
          </w:tcPr>
          <w:p w14:paraId="64FBD16F" w14:textId="77777777" w:rsidR="00301C39" w:rsidRDefault="00301C39" w:rsidP="00375217">
            <w:pPr>
              <w:pStyle w:val="afffffffff9"/>
              <w:rPr>
                <w:rFonts w:ascii="Cambria Math" w:hAnsi="Cambria Math"/>
              </w:rPr>
            </w:pPr>
            <w:r>
              <w:rPr>
                <w:rFonts w:ascii="Cambria Math" w:hAnsi="Cambria Math"/>
              </w:rPr>
              <w:t>±1.00</w:t>
            </w:r>
          </w:p>
        </w:tc>
        <w:tc>
          <w:tcPr>
            <w:tcW w:w="1276" w:type="dxa"/>
            <w:shd w:val="clear" w:color="auto" w:fill="auto"/>
            <w:vAlign w:val="center"/>
          </w:tcPr>
          <w:p w14:paraId="2B9E7D8C" w14:textId="77777777" w:rsidR="00301C39" w:rsidRDefault="00301C39" w:rsidP="00375217">
            <w:pPr>
              <w:pStyle w:val="afffffffff9"/>
            </w:pPr>
            <w:r>
              <w:rPr>
                <w:rFonts w:hint="eastAsia"/>
              </w:rPr>
              <w:t>正态分布</w:t>
            </w:r>
          </w:p>
        </w:tc>
        <w:tc>
          <w:tcPr>
            <w:tcW w:w="1134" w:type="dxa"/>
            <w:shd w:val="clear" w:color="auto" w:fill="auto"/>
            <w:vAlign w:val="center"/>
          </w:tcPr>
          <w:p w14:paraId="7A431EC0" w14:textId="77777777" w:rsidR="00301C39" w:rsidRDefault="00301C39" w:rsidP="00375217">
            <w:pPr>
              <w:pStyle w:val="afffffffff9"/>
              <w:rPr>
                <w:rFonts w:ascii="Cambria Math" w:hAnsi="Cambria Math"/>
                <w:i/>
              </w:rPr>
            </w:pPr>
            <m:oMathPara>
              <m:oMath>
                <m:r>
                  <w:rPr>
                    <w:rFonts w:ascii="Cambria Math" w:hAnsi="Cambria Math"/>
                  </w:rPr>
                  <m:t>k=2</m:t>
                </m:r>
              </m:oMath>
            </m:oMathPara>
          </w:p>
        </w:tc>
        <w:tc>
          <w:tcPr>
            <w:tcW w:w="1125" w:type="dxa"/>
            <w:shd w:val="clear" w:color="auto" w:fill="auto"/>
            <w:vAlign w:val="center"/>
          </w:tcPr>
          <w:p w14:paraId="7BFFA31C"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192150A7" w14:textId="77777777" w:rsidR="00301C39" w:rsidRDefault="00301C39" w:rsidP="00375217">
            <w:pPr>
              <w:pStyle w:val="afffffffff9"/>
              <w:rPr>
                <w:rFonts w:ascii="Cambria Math" w:hAnsi="Cambria Math"/>
              </w:rPr>
            </w:pPr>
            <w:r>
              <w:rPr>
                <w:rFonts w:ascii="Cambria Math" w:hAnsi="Cambria Math"/>
              </w:rPr>
              <w:t>0.5</w:t>
            </w:r>
            <w:r>
              <w:rPr>
                <w:rFonts w:ascii="Cambria Math" w:hAnsi="Cambria Math" w:hint="eastAsia"/>
              </w:rPr>
              <w:t>0</w:t>
            </w:r>
          </w:p>
        </w:tc>
      </w:tr>
      <w:tr w:rsidR="00301C39" w14:paraId="193F1DD9" w14:textId="77777777" w:rsidTr="00375217">
        <w:trPr>
          <w:jc w:val="center"/>
        </w:trPr>
        <w:tc>
          <w:tcPr>
            <w:tcW w:w="2684" w:type="dxa"/>
            <w:shd w:val="clear" w:color="auto" w:fill="auto"/>
            <w:vAlign w:val="center"/>
          </w:tcPr>
          <w:p w14:paraId="13BA8934" w14:textId="77777777" w:rsidR="00301C39" w:rsidRDefault="00301C39" w:rsidP="00375217">
            <w:pPr>
              <w:pStyle w:val="afffffffff9"/>
              <w:ind w:leftChars="50" w:left="105"/>
              <w:jc w:val="left"/>
            </w:pPr>
            <w:r>
              <w:rPr>
                <w:rFonts w:hint="eastAsia"/>
              </w:rPr>
              <w:t>脉冲幅度响应</w:t>
            </w:r>
            <w:r>
              <w:rPr>
                <w:rFonts w:hint="eastAsia"/>
                <w:vertAlign w:val="superscript"/>
              </w:rPr>
              <w:t>C3）</w:t>
            </w:r>
          </w:p>
        </w:tc>
        <w:tc>
          <w:tcPr>
            <w:tcW w:w="1559" w:type="dxa"/>
            <w:shd w:val="clear" w:color="auto" w:fill="auto"/>
            <w:vAlign w:val="center"/>
          </w:tcPr>
          <w:p w14:paraId="762E5173" w14:textId="77777777" w:rsidR="00301C39" w:rsidRDefault="00301C39" w:rsidP="00375217">
            <w:pPr>
              <w:pStyle w:val="afffffffff9"/>
              <w:rPr>
                <w:rFonts w:ascii="Cambria Math" w:hAnsi="Cambria Math"/>
              </w:rPr>
            </w:pPr>
            <w:r>
              <w:rPr>
                <w:rFonts w:ascii="Cambria Math" w:hAnsi="Cambria Math"/>
              </w:rPr>
              <w:t>±1.50</w:t>
            </w:r>
          </w:p>
        </w:tc>
        <w:tc>
          <w:tcPr>
            <w:tcW w:w="1276" w:type="dxa"/>
            <w:shd w:val="clear" w:color="auto" w:fill="auto"/>
            <w:vAlign w:val="center"/>
          </w:tcPr>
          <w:p w14:paraId="69F7A681" w14:textId="77777777" w:rsidR="00301C39" w:rsidRDefault="00301C39" w:rsidP="00375217">
            <w:pPr>
              <w:pStyle w:val="afffffffff9"/>
            </w:pPr>
            <w:r>
              <w:rPr>
                <w:rFonts w:hint="eastAsia"/>
              </w:rPr>
              <w:t>矩形分布</w:t>
            </w:r>
          </w:p>
        </w:tc>
        <w:tc>
          <w:tcPr>
            <w:tcW w:w="1134" w:type="dxa"/>
            <w:shd w:val="clear" w:color="auto" w:fill="auto"/>
            <w:vAlign w:val="center"/>
          </w:tcPr>
          <w:p w14:paraId="5CBB9B46"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2440A24D"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5E9F1D97" w14:textId="77777777" w:rsidR="00301C39" w:rsidRDefault="00301C39" w:rsidP="00375217">
            <w:pPr>
              <w:pStyle w:val="afffffffff9"/>
              <w:rPr>
                <w:rFonts w:ascii="Cambria Math" w:hAnsi="Cambria Math"/>
              </w:rPr>
            </w:pPr>
            <w:r>
              <w:rPr>
                <w:rFonts w:ascii="Cambria Math" w:hAnsi="Cambria Math"/>
              </w:rPr>
              <w:t>0.87</w:t>
            </w:r>
          </w:p>
        </w:tc>
      </w:tr>
      <w:tr w:rsidR="00301C39" w14:paraId="0D9E2753" w14:textId="77777777" w:rsidTr="00375217">
        <w:trPr>
          <w:jc w:val="center"/>
        </w:trPr>
        <w:tc>
          <w:tcPr>
            <w:tcW w:w="2684" w:type="dxa"/>
            <w:shd w:val="clear" w:color="auto" w:fill="auto"/>
            <w:vAlign w:val="center"/>
          </w:tcPr>
          <w:p w14:paraId="2568C834" w14:textId="77777777" w:rsidR="00301C39" w:rsidRDefault="00301C39" w:rsidP="00375217">
            <w:pPr>
              <w:pStyle w:val="afffffffff9"/>
              <w:ind w:leftChars="50" w:left="105"/>
              <w:jc w:val="left"/>
            </w:pPr>
            <w:r>
              <w:rPr>
                <w:rFonts w:hint="eastAsia"/>
              </w:rPr>
              <w:t>脉冲重复率响应</w:t>
            </w:r>
            <w:r>
              <w:rPr>
                <w:rFonts w:hint="eastAsia"/>
                <w:vertAlign w:val="superscript"/>
              </w:rPr>
              <w:t>C4）</w:t>
            </w:r>
          </w:p>
        </w:tc>
        <w:tc>
          <w:tcPr>
            <w:tcW w:w="1559" w:type="dxa"/>
            <w:shd w:val="clear" w:color="auto" w:fill="auto"/>
            <w:vAlign w:val="center"/>
          </w:tcPr>
          <w:p w14:paraId="3FD53979" w14:textId="77777777" w:rsidR="00301C39" w:rsidRDefault="00301C39" w:rsidP="00375217">
            <w:pPr>
              <w:pStyle w:val="afffffffff9"/>
              <w:rPr>
                <w:rFonts w:ascii="Cambria Math" w:hAnsi="Cambria Math"/>
              </w:rPr>
            </w:pPr>
            <w:r>
              <w:rPr>
                <w:rFonts w:ascii="Cambria Math" w:hAnsi="Cambria Math"/>
              </w:rPr>
              <w:t>±1.50</w:t>
            </w:r>
          </w:p>
        </w:tc>
        <w:tc>
          <w:tcPr>
            <w:tcW w:w="1276" w:type="dxa"/>
            <w:shd w:val="clear" w:color="auto" w:fill="auto"/>
            <w:vAlign w:val="center"/>
          </w:tcPr>
          <w:p w14:paraId="720AB4D7" w14:textId="77777777" w:rsidR="00301C39" w:rsidRDefault="00301C39" w:rsidP="00375217">
            <w:pPr>
              <w:pStyle w:val="afffffffff9"/>
            </w:pPr>
            <w:r>
              <w:rPr>
                <w:rFonts w:hint="eastAsia"/>
              </w:rPr>
              <w:t>矩形分布</w:t>
            </w:r>
          </w:p>
        </w:tc>
        <w:tc>
          <w:tcPr>
            <w:tcW w:w="1134" w:type="dxa"/>
            <w:shd w:val="clear" w:color="auto" w:fill="auto"/>
            <w:vAlign w:val="center"/>
          </w:tcPr>
          <w:p w14:paraId="1FC88CCD"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6BCE4F24"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64BEFA88" w14:textId="77777777" w:rsidR="00301C39" w:rsidRDefault="00301C39" w:rsidP="00375217">
            <w:pPr>
              <w:pStyle w:val="afffffffff9"/>
              <w:rPr>
                <w:rFonts w:ascii="Cambria Math" w:hAnsi="Cambria Math"/>
              </w:rPr>
            </w:pPr>
            <w:r>
              <w:rPr>
                <w:rFonts w:ascii="Cambria Math" w:hAnsi="Cambria Math"/>
              </w:rPr>
              <w:t>0.87</w:t>
            </w:r>
          </w:p>
        </w:tc>
      </w:tr>
      <w:tr w:rsidR="00301C39" w14:paraId="6C132FDA" w14:textId="77777777" w:rsidTr="00375217">
        <w:trPr>
          <w:trHeight w:val="144"/>
          <w:jc w:val="center"/>
        </w:trPr>
        <w:tc>
          <w:tcPr>
            <w:tcW w:w="2684" w:type="dxa"/>
            <w:shd w:val="clear" w:color="auto" w:fill="auto"/>
            <w:vAlign w:val="center"/>
          </w:tcPr>
          <w:p w14:paraId="07574E8F" w14:textId="77777777" w:rsidR="00301C39" w:rsidRDefault="00301C39" w:rsidP="00375217">
            <w:pPr>
              <w:pStyle w:val="afffffffff9"/>
              <w:ind w:leftChars="50" w:left="105"/>
              <w:jc w:val="left"/>
            </w:pPr>
            <w:r>
              <w:rPr>
                <w:rFonts w:hint="eastAsia"/>
              </w:rPr>
              <w:t>本底噪声</w:t>
            </w:r>
            <w:r>
              <w:rPr>
                <w:rFonts w:hint="eastAsia"/>
                <w:vertAlign w:val="superscript"/>
              </w:rPr>
              <w:t>D1）</w:t>
            </w:r>
          </w:p>
        </w:tc>
        <w:tc>
          <w:tcPr>
            <w:tcW w:w="1559" w:type="dxa"/>
            <w:shd w:val="clear" w:color="auto" w:fill="auto"/>
            <w:vAlign w:val="center"/>
          </w:tcPr>
          <w:p w14:paraId="3B6D684A" w14:textId="77777777" w:rsidR="00301C39" w:rsidRDefault="00301C39" w:rsidP="00375217">
            <w:pPr>
              <w:pStyle w:val="afffffffff9"/>
              <w:rPr>
                <w:rFonts w:ascii="Cambria Math" w:hAnsi="Cambria Math"/>
              </w:rPr>
            </w:pPr>
            <w:r>
              <w:rPr>
                <w:rFonts w:ascii="Cambria Math" w:hAnsi="Cambria Math"/>
              </w:rPr>
              <w:t>+0.00/-1.90</w:t>
            </w:r>
          </w:p>
        </w:tc>
        <w:tc>
          <w:tcPr>
            <w:tcW w:w="1276" w:type="dxa"/>
            <w:shd w:val="clear" w:color="auto" w:fill="auto"/>
            <w:vAlign w:val="center"/>
          </w:tcPr>
          <w:p w14:paraId="6F46BC64" w14:textId="77777777" w:rsidR="00301C39" w:rsidRDefault="00301C39" w:rsidP="00375217">
            <w:pPr>
              <w:pStyle w:val="afffffffff9"/>
            </w:pPr>
            <w:r>
              <w:rPr>
                <w:rFonts w:hint="eastAsia"/>
              </w:rPr>
              <w:t>矩形分布</w:t>
            </w:r>
          </w:p>
        </w:tc>
        <w:tc>
          <w:tcPr>
            <w:tcW w:w="1134" w:type="dxa"/>
            <w:shd w:val="clear" w:color="auto" w:fill="auto"/>
            <w:vAlign w:val="center"/>
          </w:tcPr>
          <w:p w14:paraId="07B63C8C"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753D6FD8"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50F89905" w14:textId="77777777" w:rsidR="00301C39" w:rsidRDefault="00301C39" w:rsidP="00375217">
            <w:pPr>
              <w:pStyle w:val="afffffffff9"/>
              <w:rPr>
                <w:rFonts w:ascii="Cambria Math" w:hAnsi="Cambria Math"/>
              </w:rPr>
            </w:pPr>
            <w:r>
              <w:rPr>
                <w:rFonts w:ascii="Cambria Math" w:hAnsi="Cambria Math"/>
              </w:rPr>
              <w:t>0.69</w:t>
            </w:r>
          </w:p>
        </w:tc>
      </w:tr>
      <w:tr w:rsidR="00301C39" w14:paraId="0EF697AA" w14:textId="77777777" w:rsidTr="00375217">
        <w:trPr>
          <w:jc w:val="center"/>
        </w:trPr>
        <w:tc>
          <w:tcPr>
            <w:tcW w:w="2684" w:type="dxa"/>
            <w:shd w:val="clear" w:color="auto" w:fill="auto"/>
            <w:vAlign w:val="center"/>
          </w:tcPr>
          <w:p w14:paraId="371FB2A2" w14:textId="77777777" w:rsidR="00301C39" w:rsidRDefault="00301C39" w:rsidP="00375217">
            <w:pPr>
              <w:pStyle w:val="afffffffff9"/>
              <w:ind w:leftChars="50" w:left="105"/>
              <w:jc w:val="left"/>
            </w:pPr>
            <w:r>
              <w:rPr>
                <w:rFonts w:hint="eastAsia"/>
              </w:rPr>
              <w:t>频率步长</w:t>
            </w:r>
            <w:r>
              <w:rPr>
                <w:rFonts w:hint="eastAsia"/>
                <w:vertAlign w:val="superscript"/>
              </w:rPr>
              <w:t>C6）</w:t>
            </w:r>
          </w:p>
        </w:tc>
        <w:tc>
          <w:tcPr>
            <w:tcW w:w="1559" w:type="dxa"/>
            <w:shd w:val="clear" w:color="auto" w:fill="auto"/>
            <w:vAlign w:val="center"/>
          </w:tcPr>
          <w:p w14:paraId="5614D52E" w14:textId="77777777" w:rsidR="00301C39" w:rsidRDefault="00301C39" w:rsidP="00375217">
            <w:pPr>
              <w:pStyle w:val="afffffffff9"/>
              <w:rPr>
                <w:rFonts w:ascii="Cambria Math" w:hAnsi="Cambria Math"/>
              </w:rPr>
            </w:pPr>
            <w:r>
              <w:rPr>
                <w:rFonts w:ascii="Cambria Math" w:hAnsi="Cambria Math"/>
              </w:rPr>
              <w:t>+0.50/-1.90</w:t>
            </w:r>
          </w:p>
        </w:tc>
        <w:tc>
          <w:tcPr>
            <w:tcW w:w="1276" w:type="dxa"/>
            <w:shd w:val="clear" w:color="auto" w:fill="auto"/>
            <w:vAlign w:val="center"/>
          </w:tcPr>
          <w:p w14:paraId="784327DD" w14:textId="77777777" w:rsidR="00301C39" w:rsidRDefault="00301C39" w:rsidP="00375217">
            <w:pPr>
              <w:pStyle w:val="afffffffff9"/>
            </w:pPr>
            <w:r>
              <w:rPr>
                <w:rFonts w:hint="eastAsia"/>
              </w:rPr>
              <w:t>矩形分布</w:t>
            </w:r>
          </w:p>
        </w:tc>
        <w:tc>
          <w:tcPr>
            <w:tcW w:w="1134" w:type="dxa"/>
            <w:shd w:val="clear" w:color="auto" w:fill="auto"/>
            <w:vAlign w:val="center"/>
          </w:tcPr>
          <w:p w14:paraId="435D478A"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6C8E5584"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2B73A7BC" w14:textId="77777777" w:rsidR="00301C39" w:rsidRDefault="00301C39" w:rsidP="00375217">
            <w:pPr>
              <w:pStyle w:val="afffffffff9"/>
              <w:rPr>
                <w:rFonts w:ascii="Cambria Math" w:hAnsi="Cambria Math"/>
              </w:rPr>
            </w:pPr>
            <w:r>
              <w:rPr>
                <w:rFonts w:ascii="Cambria Math" w:hAnsi="Cambria Math"/>
              </w:rPr>
              <w:t>0.55</w:t>
            </w:r>
          </w:p>
        </w:tc>
      </w:tr>
      <w:tr w:rsidR="00301C39" w14:paraId="18E4D588" w14:textId="77777777" w:rsidTr="00375217">
        <w:trPr>
          <w:jc w:val="center"/>
        </w:trPr>
        <w:tc>
          <w:tcPr>
            <w:tcW w:w="9334" w:type="dxa"/>
            <w:gridSpan w:val="6"/>
            <w:shd w:val="clear" w:color="auto" w:fill="auto"/>
            <w:vAlign w:val="center"/>
          </w:tcPr>
          <w:p w14:paraId="2525095C" w14:textId="77777777" w:rsidR="00301C39" w:rsidRDefault="00301C39" w:rsidP="00375217">
            <w:pPr>
              <w:pStyle w:val="afffffffff9"/>
              <w:ind w:leftChars="50" w:left="105"/>
              <w:jc w:val="left"/>
            </w:pPr>
            <w:r>
              <w:rPr>
                <w:rFonts w:hint="eastAsia"/>
              </w:rPr>
              <w:t>传输路径修正</w:t>
            </w:r>
          </w:p>
        </w:tc>
      </w:tr>
      <w:tr w:rsidR="00301C39" w14:paraId="1B072573" w14:textId="77777777" w:rsidTr="00375217">
        <w:trPr>
          <w:trHeight w:val="204"/>
          <w:jc w:val="center"/>
        </w:trPr>
        <w:tc>
          <w:tcPr>
            <w:tcW w:w="2684" w:type="dxa"/>
            <w:shd w:val="clear" w:color="auto" w:fill="auto"/>
            <w:vAlign w:val="center"/>
          </w:tcPr>
          <w:p w14:paraId="1DE08458" w14:textId="77777777" w:rsidR="00301C39" w:rsidRDefault="00301C39" w:rsidP="00375217">
            <w:pPr>
              <w:pStyle w:val="afffffffff9"/>
              <w:ind w:leftChars="50" w:left="105"/>
              <w:jc w:val="left"/>
            </w:pPr>
            <w:r>
              <w:rPr>
                <w:rFonts w:hint="eastAsia"/>
              </w:rPr>
              <w:t>内部线缆损耗</w:t>
            </w:r>
            <w:r>
              <w:rPr>
                <w:rFonts w:hint="eastAsia"/>
                <w:vertAlign w:val="superscript"/>
              </w:rPr>
              <w:t>C7）</w:t>
            </w:r>
          </w:p>
        </w:tc>
        <w:tc>
          <w:tcPr>
            <w:tcW w:w="1559" w:type="dxa"/>
            <w:shd w:val="clear" w:color="auto" w:fill="auto"/>
            <w:vAlign w:val="center"/>
          </w:tcPr>
          <w:p w14:paraId="4941F7D0" w14:textId="77777777" w:rsidR="00301C39" w:rsidRDefault="00301C39" w:rsidP="00375217">
            <w:pPr>
              <w:pStyle w:val="afffffffff9"/>
              <w:rPr>
                <w:rFonts w:ascii="Cambria Math" w:hAnsi="Cambria Math"/>
              </w:rPr>
            </w:pPr>
            <w:r>
              <w:rPr>
                <w:rFonts w:ascii="Cambria Math" w:hAnsi="Cambria Math"/>
              </w:rPr>
              <w:t>±0.50</w:t>
            </w:r>
          </w:p>
        </w:tc>
        <w:tc>
          <w:tcPr>
            <w:tcW w:w="1276" w:type="dxa"/>
            <w:shd w:val="clear" w:color="auto" w:fill="auto"/>
            <w:vAlign w:val="center"/>
          </w:tcPr>
          <w:p w14:paraId="02CCCA39" w14:textId="77777777" w:rsidR="00301C39" w:rsidRDefault="00301C39" w:rsidP="00375217">
            <w:pPr>
              <w:pStyle w:val="afffffffff9"/>
            </w:pPr>
            <w:r>
              <w:rPr>
                <w:rFonts w:hint="eastAsia"/>
              </w:rPr>
              <w:t>正态分布</w:t>
            </w:r>
          </w:p>
        </w:tc>
        <w:tc>
          <w:tcPr>
            <w:tcW w:w="1134" w:type="dxa"/>
            <w:shd w:val="clear" w:color="auto" w:fill="auto"/>
            <w:vAlign w:val="center"/>
          </w:tcPr>
          <w:p w14:paraId="05769027" w14:textId="77777777" w:rsidR="00301C39" w:rsidRDefault="00301C39" w:rsidP="00375217">
            <w:pPr>
              <w:pStyle w:val="afffffffff9"/>
              <w:rPr>
                <w:rFonts w:ascii="Cambria Math" w:hAnsi="Cambria Math"/>
              </w:rPr>
            </w:pPr>
            <m:oMathPara>
              <m:oMath>
                <m:r>
                  <m:rPr>
                    <m:sty m:val="p"/>
                  </m:rPr>
                  <w:rPr>
                    <w:rFonts w:ascii="Cambria Math" w:hAnsi="Cambria Math"/>
                  </w:rPr>
                  <m:t>k=2</m:t>
                </m:r>
              </m:oMath>
            </m:oMathPara>
          </w:p>
        </w:tc>
        <w:tc>
          <w:tcPr>
            <w:tcW w:w="1125" w:type="dxa"/>
            <w:shd w:val="clear" w:color="auto" w:fill="auto"/>
            <w:vAlign w:val="center"/>
          </w:tcPr>
          <w:p w14:paraId="3084D86D"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736F972A" w14:textId="77777777" w:rsidR="00301C39" w:rsidRDefault="00301C39" w:rsidP="00375217">
            <w:pPr>
              <w:pStyle w:val="afffffffff9"/>
              <w:rPr>
                <w:rFonts w:ascii="Cambria Math" w:hAnsi="Cambria Math"/>
              </w:rPr>
            </w:pPr>
            <w:r>
              <w:rPr>
                <w:rFonts w:ascii="Cambria Math" w:hAnsi="Cambria Math"/>
              </w:rPr>
              <w:t>0.25</w:t>
            </w:r>
          </w:p>
        </w:tc>
      </w:tr>
      <w:tr w:rsidR="00301C39" w14:paraId="596A0338" w14:textId="77777777" w:rsidTr="00375217">
        <w:trPr>
          <w:jc w:val="center"/>
        </w:trPr>
        <w:tc>
          <w:tcPr>
            <w:tcW w:w="2684" w:type="dxa"/>
            <w:shd w:val="clear" w:color="auto" w:fill="auto"/>
            <w:vAlign w:val="center"/>
          </w:tcPr>
          <w:p w14:paraId="7C348052" w14:textId="77777777" w:rsidR="00301C39" w:rsidRDefault="00301C39" w:rsidP="00375217">
            <w:pPr>
              <w:pStyle w:val="afffffffff9"/>
              <w:ind w:leftChars="50" w:left="105"/>
              <w:jc w:val="left"/>
            </w:pPr>
            <w:r>
              <w:rPr>
                <w:rFonts w:hint="eastAsia"/>
              </w:rPr>
              <w:t>内部线缆损耗频率内插</w:t>
            </w:r>
            <w:r>
              <w:rPr>
                <w:rFonts w:hint="eastAsia"/>
                <w:vertAlign w:val="superscript"/>
              </w:rPr>
              <w:t>C8）</w:t>
            </w:r>
          </w:p>
        </w:tc>
        <w:tc>
          <w:tcPr>
            <w:tcW w:w="1559" w:type="dxa"/>
            <w:shd w:val="clear" w:color="auto" w:fill="auto"/>
            <w:vAlign w:val="center"/>
          </w:tcPr>
          <w:p w14:paraId="052BB7F0" w14:textId="77777777" w:rsidR="00301C39" w:rsidRDefault="00301C39" w:rsidP="00375217">
            <w:pPr>
              <w:pStyle w:val="afffffffff9"/>
              <w:rPr>
                <w:rFonts w:ascii="Cambria Math" w:hAnsi="Cambria Math"/>
              </w:rPr>
            </w:pPr>
            <w:r>
              <w:rPr>
                <w:rFonts w:ascii="Cambria Math" w:hAnsi="Cambria Math"/>
              </w:rPr>
              <w:t>±0.25</w:t>
            </w:r>
          </w:p>
        </w:tc>
        <w:tc>
          <w:tcPr>
            <w:tcW w:w="1276" w:type="dxa"/>
            <w:shd w:val="clear" w:color="auto" w:fill="auto"/>
            <w:vAlign w:val="center"/>
          </w:tcPr>
          <w:p w14:paraId="793C2642" w14:textId="77777777" w:rsidR="00301C39" w:rsidRDefault="00301C39" w:rsidP="00375217">
            <w:pPr>
              <w:pStyle w:val="afffffffff9"/>
            </w:pPr>
            <w:r>
              <w:rPr>
                <w:rFonts w:hint="eastAsia"/>
              </w:rPr>
              <w:t>矩形分布</w:t>
            </w:r>
          </w:p>
        </w:tc>
        <w:tc>
          <w:tcPr>
            <w:tcW w:w="1134" w:type="dxa"/>
            <w:shd w:val="clear" w:color="auto" w:fill="auto"/>
            <w:vAlign w:val="center"/>
          </w:tcPr>
          <w:p w14:paraId="1394BB66"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4BE5F0A0"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4F4D0949" w14:textId="77777777" w:rsidR="00301C39" w:rsidRDefault="00301C39" w:rsidP="00375217">
            <w:pPr>
              <w:pStyle w:val="afffffffff9"/>
              <w:rPr>
                <w:rFonts w:ascii="Cambria Math" w:hAnsi="Cambria Math"/>
              </w:rPr>
            </w:pPr>
            <w:r>
              <w:rPr>
                <w:rFonts w:ascii="Cambria Math" w:hAnsi="Cambria Math"/>
              </w:rPr>
              <w:t>0.14</w:t>
            </w:r>
          </w:p>
        </w:tc>
      </w:tr>
      <w:tr w:rsidR="00301C39" w14:paraId="54756669" w14:textId="77777777" w:rsidTr="00375217">
        <w:trPr>
          <w:jc w:val="center"/>
        </w:trPr>
        <w:tc>
          <w:tcPr>
            <w:tcW w:w="2684" w:type="dxa"/>
            <w:shd w:val="clear" w:color="auto" w:fill="auto"/>
            <w:vAlign w:val="center"/>
          </w:tcPr>
          <w:p w14:paraId="530A630B" w14:textId="77777777" w:rsidR="00301C39" w:rsidRDefault="00301C39" w:rsidP="00375217">
            <w:pPr>
              <w:pStyle w:val="afffffffff9"/>
              <w:ind w:leftChars="50" w:left="105"/>
              <w:jc w:val="left"/>
            </w:pPr>
            <w:r>
              <w:rPr>
                <w:rFonts w:hint="eastAsia"/>
              </w:rPr>
              <w:t>外部线缆损耗</w:t>
            </w:r>
            <w:r>
              <w:rPr>
                <w:rFonts w:hint="eastAsia"/>
                <w:vertAlign w:val="superscript"/>
              </w:rPr>
              <w:t>C7）</w:t>
            </w:r>
          </w:p>
        </w:tc>
        <w:tc>
          <w:tcPr>
            <w:tcW w:w="1559" w:type="dxa"/>
            <w:shd w:val="clear" w:color="auto" w:fill="auto"/>
            <w:vAlign w:val="center"/>
          </w:tcPr>
          <w:p w14:paraId="508685D2" w14:textId="77777777" w:rsidR="00301C39" w:rsidRDefault="00301C39" w:rsidP="00375217">
            <w:pPr>
              <w:pStyle w:val="afffffffff9"/>
              <w:rPr>
                <w:rFonts w:ascii="Cambria Math" w:hAnsi="Cambria Math"/>
              </w:rPr>
            </w:pPr>
            <w:r>
              <w:rPr>
                <w:rFonts w:ascii="Cambria Math" w:hAnsi="Cambria Math"/>
              </w:rPr>
              <w:t>±0.50</w:t>
            </w:r>
          </w:p>
        </w:tc>
        <w:tc>
          <w:tcPr>
            <w:tcW w:w="1276" w:type="dxa"/>
            <w:shd w:val="clear" w:color="auto" w:fill="auto"/>
            <w:vAlign w:val="center"/>
          </w:tcPr>
          <w:p w14:paraId="53C8A78C" w14:textId="77777777" w:rsidR="00301C39" w:rsidRDefault="00301C39" w:rsidP="00375217">
            <w:pPr>
              <w:pStyle w:val="afffffffff9"/>
            </w:pPr>
            <w:r>
              <w:rPr>
                <w:rFonts w:hint="eastAsia"/>
              </w:rPr>
              <w:t>正态分布</w:t>
            </w:r>
          </w:p>
        </w:tc>
        <w:tc>
          <w:tcPr>
            <w:tcW w:w="1134" w:type="dxa"/>
            <w:shd w:val="clear" w:color="auto" w:fill="auto"/>
            <w:vAlign w:val="center"/>
          </w:tcPr>
          <w:p w14:paraId="53D09307" w14:textId="77777777" w:rsidR="00301C39" w:rsidRDefault="00301C39" w:rsidP="00375217">
            <w:pPr>
              <w:pStyle w:val="afffffffff9"/>
              <w:rPr>
                <w:rFonts w:ascii="Cambria Math" w:hAnsi="Cambria Math"/>
              </w:rPr>
            </w:pPr>
            <m:oMathPara>
              <m:oMath>
                <m:r>
                  <m:rPr>
                    <m:sty m:val="p"/>
                  </m:rPr>
                  <w:rPr>
                    <w:rFonts w:ascii="Cambria Math" w:hAnsi="Cambria Math"/>
                  </w:rPr>
                  <m:t>k=2</m:t>
                </m:r>
              </m:oMath>
            </m:oMathPara>
          </w:p>
        </w:tc>
        <w:tc>
          <w:tcPr>
            <w:tcW w:w="1125" w:type="dxa"/>
            <w:shd w:val="clear" w:color="auto" w:fill="auto"/>
            <w:vAlign w:val="center"/>
          </w:tcPr>
          <w:p w14:paraId="03A56656"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7B53AF34" w14:textId="77777777" w:rsidR="00301C39" w:rsidRDefault="00301C39" w:rsidP="00375217">
            <w:pPr>
              <w:pStyle w:val="afffffffff9"/>
              <w:rPr>
                <w:rFonts w:ascii="Cambria Math" w:hAnsi="Cambria Math"/>
              </w:rPr>
            </w:pPr>
            <w:r>
              <w:rPr>
                <w:rFonts w:ascii="Cambria Math" w:hAnsi="Cambria Math"/>
              </w:rPr>
              <w:t>0.25</w:t>
            </w:r>
          </w:p>
        </w:tc>
      </w:tr>
      <w:tr w:rsidR="00301C39" w14:paraId="658FC825" w14:textId="77777777" w:rsidTr="00375217">
        <w:trPr>
          <w:jc w:val="center"/>
        </w:trPr>
        <w:tc>
          <w:tcPr>
            <w:tcW w:w="2684" w:type="dxa"/>
            <w:shd w:val="clear" w:color="auto" w:fill="auto"/>
            <w:vAlign w:val="center"/>
          </w:tcPr>
          <w:p w14:paraId="36E6A230" w14:textId="77777777" w:rsidR="00301C39" w:rsidRDefault="00301C39" w:rsidP="00375217">
            <w:pPr>
              <w:pStyle w:val="afffffffff9"/>
              <w:ind w:leftChars="50" w:left="105"/>
              <w:jc w:val="left"/>
            </w:pPr>
            <w:r>
              <w:rPr>
                <w:rFonts w:hint="eastAsia"/>
              </w:rPr>
              <w:t>外部线缆损耗频率内插</w:t>
            </w:r>
            <w:r>
              <w:rPr>
                <w:rFonts w:hint="eastAsia"/>
                <w:vertAlign w:val="superscript"/>
              </w:rPr>
              <w:t>C8）</w:t>
            </w:r>
          </w:p>
        </w:tc>
        <w:tc>
          <w:tcPr>
            <w:tcW w:w="1559" w:type="dxa"/>
            <w:shd w:val="clear" w:color="auto" w:fill="auto"/>
            <w:vAlign w:val="center"/>
          </w:tcPr>
          <w:p w14:paraId="48E8CF53" w14:textId="77777777" w:rsidR="00301C39" w:rsidRDefault="00301C39" w:rsidP="00375217">
            <w:pPr>
              <w:pStyle w:val="afffffffff9"/>
              <w:rPr>
                <w:rFonts w:ascii="Cambria Math" w:hAnsi="Cambria Math"/>
              </w:rPr>
            </w:pPr>
            <w:r>
              <w:rPr>
                <w:rFonts w:ascii="Cambria Math" w:hAnsi="Cambria Math"/>
              </w:rPr>
              <w:t>±0.25</w:t>
            </w:r>
          </w:p>
        </w:tc>
        <w:tc>
          <w:tcPr>
            <w:tcW w:w="1276" w:type="dxa"/>
            <w:shd w:val="clear" w:color="auto" w:fill="auto"/>
            <w:vAlign w:val="center"/>
          </w:tcPr>
          <w:p w14:paraId="26666C5C" w14:textId="77777777" w:rsidR="00301C39" w:rsidRDefault="00301C39" w:rsidP="00375217">
            <w:pPr>
              <w:pStyle w:val="afffffffff9"/>
            </w:pPr>
            <w:r>
              <w:rPr>
                <w:rFonts w:hint="eastAsia"/>
              </w:rPr>
              <w:t>矩形分布</w:t>
            </w:r>
          </w:p>
        </w:tc>
        <w:tc>
          <w:tcPr>
            <w:tcW w:w="1134" w:type="dxa"/>
            <w:shd w:val="clear" w:color="auto" w:fill="auto"/>
            <w:vAlign w:val="center"/>
          </w:tcPr>
          <w:p w14:paraId="4257CAA8"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3D066294" w14:textId="77777777" w:rsidR="00301C39" w:rsidRDefault="00301C39" w:rsidP="00375217">
            <w:pPr>
              <w:pStyle w:val="afffffffff9"/>
              <w:rPr>
                <w:rFonts w:ascii="Cambria Math" w:hAnsi="Cambria Math"/>
              </w:rPr>
            </w:pPr>
            <w:r>
              <w:rPr>
                <w:rFonts w:ascii="Cambria Math" w:hAnsi="Cambria Math"/>
              </w:rPr>
              <w:t>1</w:t>
            </w:r>
          </w:p>
        </w:tc>
        <w:tc>
          <w:tcPr>
            <w:tcW w:w="1556" w:type="dxa"/>
            <w:shd w:val="clear" w:color="auto" w:fill="auto"/>
            <w:vAlign w:val="center"/>
          </w:tcPr>
          <w:p w14:paraId="39008F8C" w14:textId="77777777" w:rsidR="00301C39" w:rsidRDefault="00301C39" w:rsidP="00375217">
            <w:pPr>
              <w:pStyle w:val="afffffffff9"/>
              <w:rPr>
                <w:rFonts w:ascii="Cambria Math" w:hAnsi="Cambria Math"/>
              </w:rPr>
            </w:pPr>
            <w:r>
              <w:rPr>
                <w:rFonts w:ascii="Cambria Math" w:hAnsi="Cambria Math"/>
              </w:rPr>
              <w:t>0.14</w:t>
            </w:r>
          </w:p>
        </w:tc>
      </w:tr>
      <w:tr w:rsidR="00301C39" w14:paraId="5439D9A1" w14:textId="77777777" w:rsidTr="00375217">
        <w:trPr>
          <w:trHeight w:val="296"/>
          <w:jc w:val="center"/>
        </w:trPr>
        <w:tc>
          <w:tcPr>
            <w:tcW w:w="2684" w:type="dxa"/>
            <w:shd w:val="clear" w:color="auto" w:fill="auto"/>
            <w:vAlign w:val="center"/>
          </w:tcPr>
          <w:p w14:paraId="57FE2EEC" w14:textId="77777777" w:rsidR="00301C39" w:rsidRDefault="00301C39" w:rsidP="00375217">
            <w:pPr>
              <w:pStyle w:val="afffffffff9"/>
              <w:ind w:leftChars="50" w:left="105"/>
              <w:jc w:val="left"/>
            </w:pPr>
            <w:r>
              <w:rPr>
                <w:rFonts w:hint="eastAsia"/>
              </w:rPr>
              <w:t>璧板连接器/天线失配</w:t>
            </w:r>
            <w:r>
              <w:rPr>
                <w:rFonts w:hint="eastAsia"/>
                <w:vertAlign w:val="superscript"/>
              </w:rPr>
              <w:t>D2）</w:t>
            </w:r>
          </w:p>
        </w:tc>
        <w:tc>
          <w:tcPr>
            <w:tcW w:w="1559" w:type="dxa"/>
            <w:shd w:val="clear" w:color="auto" w:fill="auto"/>
            <w:vAlign w:val="center"/>
          </w:tcPr>
          <w:p w14:paraId="4D5AFAC3" w14:textId="77777777" w:rsidR="00301C39" w:rsidRDefault="00301C39" w:rsidP="00375217">
            <w:pPr>
              <w:pStyle w:val="afffffffff9"/>
              <w:rPr>
                <w:rFonts w:ascii="Cambria Math" w:hAnsi="Cambria Math"/>
                <w:highlight w:val="yellow"/>
              </w:rPr>
            </w:pPr>
            <w:r>
              <w:rPr>
                <w:rFonts w:ascii="Cambria Math" w:hAnsi="Cambria Math"/>
              </w:rPr>
              <w:t>+1.54/-1.87</w:t>
            </w:r>
          </w:p>
        </w:tc>
        <w:tc>
          <w:tcPr>
            <w:tcW w:w="1276" w:type="dxa"/>
            <w:shd w:val="clear" w:color="auto" w:fill="auto"/>
            <w:vAlign w:val="center"/>
          </w:tcPr>
          <w:p w14:paraId="3652DB50" w14:textId="77777777" w:rsidR="00301C39" w:rsidRDefault="00301C39" w:rsidP="00375217">
            <w:pPr>
              <w:pStyle w:val="afffffffff9"/>
            </w:pPr>
            <w:r>
              <w:rPr>
                <w:rFonts w:hint="eastAsia"/>
              </w:rPr>
              <w:t>U型分布</w:t>
            </w:r>
          </w:p>
        </w:tc>
        <w:tc>
          <w:tcPr>
            <w:tcW w:w="1134" w:type="dxa"/>
            <w:shd w:val="clear" w:color="auto" w:fill="auto"/>
            <w:vAlign w:val="center"/>
          </w:tcPr>
          <w:p w14:paraId="23B4690D" w14:textId="77777777" w:rsidR="00301C39" w:rsidRDefault="00301C39" w:rsidP="00375217">
            <w:pPr>
              <w:pStyle w:val="afffffffff9"/>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2</m:t>
                    </m:r>
                  </m:e>
                </m:rad>
              </m:oMath>
            </m:oMathPara>
          </w:p>
        </w:tc>
        <w:tc>
          <w:tcPr>
            <w:tcW w:w="1125" w:type="dxa"/>
            <w:shd w:val="clear" w:color="auto" w:fill="auto"/>
            <w:vAlign w:val="center"/>
          </w:tcPr>
          <w:p w14:paraId="5B2EDB28" w14:textId="77777777" w:rsidR="00301C39" w:rsidRDefault="00301C39" w:rsidP="00375217">
            <w:pPr>
              <w:pStyle w:val="afffffffff9"/>
              <w:rPr>
                <w:rFonts w:ascii="Cambria Math" w:hAnsi="Cambria Math"/>
                <w:highlight w:val="yellow"/>
              </w:rPr>
            </w:pPr>
            <w:r>
              <w:rPr>
                <w:rFonts w:ascii="Cambria Math" w:hAnsi="Cambria Math"/>
              </w:rPr>
              <w:t>1</w:t>
            </w:r>
          </w:p>
        </w:tc>
        <w:tc>
          <w:tcPr>
            <w:tcW w:w="1556" w:type="dxa"/>
            <w:shd w:val="clear" w:color="auto" w:fill="auto"/>
            <w:vAlign w:val="center"/>
          </w:tcPr>
          <w:p w14:paraId="2F9A79A7" w14:textId="77777777" w:rsidR="00301C39" w:rsidRDefault="00301C39" w:rsidP="00375217">
            <w:pPr>
              <w:pStyle w:val="afffffffff9"/>
              <w:rPr>
                <w:rFonts w:ascii="Cambria Math" w:hAnsi="Cambria Math"/>
              </w:rPr>
            </w:pPr>
            <w:r>
              <w:rPr>
                <w:rFonts w:ascii="Cambria Math" w:hAnsi="Cambria Math"/>
              </w:rPr>
              <w:t>1.21</w:t>
            </w:r>
          </w:p>
        </w:tc>
      </w:tr>
      <w:tr w:rsidR="00301C39" w14:paraId="2B7CC9C6" w14:textId="77777777" w:rsidTr="00375217">
        <w:trPr>
          <w:trHeight w:val="247"/>
          <w:jc w:val="center"/>
        </w:trPr>
        <w:tc>
          <w:tcPr>
            <w:tcW w:w="2684" w:type="dxa"/>
            <w:shd w:val="clear" w:color="auto" w:fill="auto"/>
            <w:vAlign w:val="center"/>
          </w:tcPr>
          <w:p w14:paraId="4A5EC6C9" w14:textId="77777777" w:rsidR="00301C39" w:rsidRDefault="00301C39" w:rsidP="00375217">
            <w:pPr>
              <w:pStyle w:val="afffffffff9"/>
              <w:ind w:leftChars="50" w:left="105"/>
              <w:jc w:val="left"/>
            </w:pPr>
            <w:r>
              <w:rPr>
                <w:rFonts w:hint="eastAsia"/>
              </w:rPr>
              <w:t>壁板连接器/接收机失配</w:t>
            </w:r>
            <w:r>
              <w:rPr>
                <w:rFonts w:hint="eastAsia"/>
                <w:vertAlign w:val="superscript"/>
              </w:rPr>
              <w:t>D3）</w:t>
            </w:r>
          </w:p>
        </w:tc>
        <w:tc>
          <w:tcPr>
            <w:tcW w:w="1559" w:type="dxa"/>
            <w:shd w:val="clear" w:color="auto" w:fill="auto"/>
            <w:vAlign w:val="center"/>
          </w:tcPr>
          <w:p w14:paraId="30FCE9EF" w14:textId="77777777" w:rsidR="00301C39" w:rsidRDefault="00301C39" w:rsidP="00375217">
            <w:pPr>
              <w:pStyle w:val="afffffffff9"/>
              <w:rPr>
                <w:rFonts w:ascii="Cambria Math" w:hAnsi="Cambria Math"/>
                <w:highlight w:val="yellow"/>
              </w:rPr>
            </w:pPr>
            <w:r>
              <w:rPr>
                <w:rFonts w:ascii="Cambria Math" w:hAnsi="Cambria Math"/>
              </w:rPr>
              <w:t>+0.34/-0.36</w:t>
            </w:r>
          </w:p>
        </w:tc>
        <w:tc>
          <w:tcPr>
            <w:tcW w:w="1276" w:type="dxa"/>
            <w:shd w:val="clear" w:color="auto" w:fill="auto"/>
            <w:vAlign w:val="center"/>
          </w:tcPr>
          <w:p w14:paraId="71A7324A" w14:textId="77777777" w:rsidR="00301C39" w:rsidRDefault="00301C39" w:rsidP="00375217">
            <w:pPr>
              <w:pStyle w:val="afffffffff9"/>
              <w:rPr>
                <w:highlight w:val="yellow"/>
              </w:rPr>
            </w:pPr>
            <w:r>
              <w:rPr>
                <w:rFonts w:hint="eastAsia"/>
              </w:rPr>
              <w:t>U型分布</w:t>
            </w:r>
          </w:p>
        </w:tc>
        <w:tc>
          <w:tcPr>
            <w:tcW w:w="1134" w:type="dxa"/>
            <w:shd w:val="clear" w:color="auto" w:fill="auto"/>
            <w:vAlign w:val="center"/>
          </w:tcPr>
          <w:p w14:paraId="36413120" w14:textId="77777777" w:rsidR="00301C39" w:rsidRDefault="00301C39" w:rsidP="00375217">
            <w:pPr>
              <w:pStyle w:val="afffffffff9"/>
              <w:rPr>
                <w:rFonts w:ascii="Cambria Math" w:hAnsi="Cambria Math"/>
                <w:highlight w:val="yellow"/>
              </w:rPr>
            </w:pPr>
            <m:oMathPara>
              <m:oMath>
                <m:r>
                  <w:rPr>
                    <w:rFonts w:ascii="Cambria Math" w:hAnsi="Cambria Math"/>
                  </w:rPr>
                  <m:t>k=</m:t>
                </m:r>
                <m:rad>
                  <m:radPr>
                    <m:degHide m:val="1"/>
                    <m:ctrlPr>
                      <w:rPr>
                        <w:rFonts w:ascii="Cambria Math" w:hAnsi="Cambria Math"/>
                        <w:i/>
                      </w:rPr>
                    </m:ctrlPr>
                  </m:radPr>
                  <m:deg/>
                  <m:e>
                    <m:r>
                      <w:rPr>
                        <w:rFonts w:ascii="Cambria Math" w:hAnsi="Cambria Math"/>
                      </w:rPr>
                      <m:t>2</m:t>
                    </m:r>
                  </m:e>
                </m:rad>
              </m:oMath>
            </m:oMathPara>
          </w:p>
        </w:tc>
        <w:tc>
          <w:tcPr>
            <w:tcW w:w="1125" w:type="dxa"/>
            <w:shd w:val="clear" w:color="auto" w:fill="auto"/>
            <w:vAlign w:val="center"/>
          </w:tcPr>
          <w:p w14:paraId="7E06765B" w14:textId="77777777" w:rsidR="00301C39" w:rsidRDefault="00301C39" w:rsidP="00375217">
            <w:pPr>
              <w:pStyle w:val="afffffffff9"/>
              <w:rPr>
                <w:rFonts w:ascii="Cambria Math" w:hAnsi="Cambria Math"/>
                <w:highlight w:val="yellow"/>
              </w:rPr>
            </w:pPr>
            <w:r>
              <w:rPr>
                <w:rFonts w:ascii="Cambria Math" w:hAnsi="Cambria Math"/>
              </w:rPr>
              <w:t>1</w:t>
            </w:r>
          </w:p>
        </w:tc>
        <w:tc>
          <w:tcPr>
            <w:tcW w:w="1556" w:type="dxa"/>
            <w:shd w:val="clear" w:color="auto" w:fill="auto"/>
            <w:vAlign w:val="center"/>
          </w:tcPr>
          <w:p w14:paraId="58F78A2D" w14:textId="77777777" w:rsidR="00301C39" w:rsidRDefault="00301C39" w:rsidP="00375217">
            <w:pPr>
              <w:pStyle w:val="afffffffff9"/>
              <w:rPr>
                <w:rFonts w:ascii="Cambria Math" w:hAnsi="Cambria Math"/>
              </w:rPr>
            </w:pPr>
            <w:r>
              <w:rPr>
                <w:rFonts w:ascii="Cambria Math" w:hAnsi="Cambria Math"/>
              </w:rPr>
              <w:t>0.25</w:t>
            </w:r>
          </w:p>
        </w:tc>
      </w:tr>
      <w:tr w:rsidR="00301C39" w14:paraId="033E35D3" w14:textId="77777777" w:rsidTr="00375217">
        <w:trPr>
          <w:jc w:val="center"/>
        </w:trPr>
        <w:tc>
          <w:tcPr>
            <w:tcW w:w="9334" w:type="dxa"/>
            <w:gridSpan w:val="6"/>
            <w:shd w:val="clear" w:color="auto" w:fill="auto"/>
            <w:vAlign w:val="center"/>
          </w:tcPr>
          <w:p w14:paraId="6D557A35" w14:textId="77777777" w:rsidR="00301C39" w:rsidRDefault="00301C39" w:rsidP="00375217">
            <w:pPr>
              <w:pStyle w:val="afffffffff9"/>
              <w:ind w:leftChars="50" w:left="105"/>
              <w:jc w:val="left"/>
            </w:pPr>
            <w:r>
              <w:rPr>
                <w:rFonts w:hint="eastAsia"/>
              </w:rPr>
              <w:t>天线的修正</w:t>
            </w:r>
          </w:p>
        </w:tc>
      </w:tr>
      <w:tr w:rsidR="00301C39" w14:paraId="15A12199" w14:textId="77777777" w:rsidTr="00375217">
        <w:trPr>
          <w:jc w:val="center"/>
        </w:trPr>
        <w:tc>
          <w:tcPr>
            <w:tcW w:w="2684" w:type="dxa"/>
            <w:shd w:val="clear" w:color="auto" w:fill="auto"/>
            <w:vAlign w:val="center"/>
          </w:tcPr>
          <w:p w14:paraId="04A388CB" w14:textId="77777777" w:rsidR="00301C39" w:rsidRDefault="00301C39" w:rsidP="00375217">
            <w:pPr>
              <w:pStyle w:val="afffffffff9"/>
              <w:ind w:leftChars="50" w:left="105"/>
              <w:jc w:val="left"/>
            </w:pPr>
            <w:r>
              <w:rPr>
                <w:rFonts w:hint="eastAsia"/>
              </w:rPr>
              <w:t>天线系数</w:t>
            </w:r>
            <w:r>
              <w:rPr>
                <w:rFonts w:hint="eastAsia"/>
                <w:vertAlign w:val="superscript"/>
              </w:rPr>
              <w:t>C11）</w:t>
            </w:r>
          </w:p>
        </w:tc>
        <w:tc>
          <w:tcPr>
            <w:tcW w:w="1559" w:type="dxa"/>
            <w:shd w:val="clear" w:color="auto" w:fill="auto"/>
            <w:vAlign w:val="center"/>
          </w:tcPr>
          <w:p w14:paraId="10C37C83" w14:textId="77777777" w:rsidR="00301C39" w:rsidRDefault="00301C39" w:rsidP="00375217">
            <w:pPr>
              <w:pStyle w:val="afffffffff9"/>
              <w:ind w:leftChars="50" w:left="105"/>
              <w:rPr>
                <w:rFonts w:ascii="Cambria Math" w:hAnsi="Cambria Math"/>
              </w:rPr>
            </w:pPr>
            <w:r>
              <w:rPr>
                <w:rFonts w:ascii="Cambria Math" w:hAnsi="Cambria Math"/>
              </w:rPr>
              <w:t>±1.00</w:t>
            </w:r>
          </w:p>
        </w:tc>
        <w:tc>
          <w:tcPr>
            <w:tcW w:w="1276" w:type="dxa"/>
            <w:shd w:val="clear" w:color="auto" w:fill="auto"/>
            <w:vAlign w:val="center"/>
          </w:tcPr>
          <w:p w14:paraId="368C70DE" w14:textId="77777777" w:rsidR="00301C39" w:rsidRDefault="00301C39" w:rsidP="00375217">
            <w:pPr>
              <w:pStyle w:val="afffffffff9"/>
              <w:ind w:leftChars="50" w:left="105"/>
            </w:pPr>
            <w:r>
              <w:rPr>
                <w:rFonts w:hint="eastAsia"/>
              </w:rPr>
              <w:t>正态分布</w:t>
            </w:r>
          </w:p>
        </w:tc>
        <w:tc>
          <w:tcPr>
            <w:tcW w:w="1134" w:type="dxa"/>
            <w:shd w:val="clear" w:color="auto" w:fill="auto"/>
            <w:vAlign w:val="center"/>
          </w:tcPr>
          <w:p w14:paraId="44D2C396" w14:textId="77777777" w:rsidR="00301C39" w:rsidRDefault="00301C39" w:rsidP="00375217">
            <w:pPr>
              <w:pStyle w:val="afffffffff9"/>
              <w:ind w:leftChars="50" w:left="105"/>
              <w:rPr>
                <w:rFonts w:ascii="Cambria Math" w:hAnsi="Cambria Math"/>
              </w:rPr>
            </w:pPr>
            <m:oMathPara>
              <m:oMath>
                <m:r>
                  <m:rPr>
                    <m:sty m:val="p"/>
                  </m:rPr>
                  <w:rPr>
                    <w:rFonts w:ascii="Cambria Math" w:hAnsi="Cambria Math"/>
                  </w:rPr>
                  <m:t>k=2</m:t>
                </m:r>
              </m:oMath>
            </m:oMathPara>
          </w:p>
        </w:tc>
        <w:tc>
          <w:tcPr>
            <w:tcW w:w="1125" w:type="dxa"/>
            <w:shd w:val="clear" w:color="auto" w:fill="auto"/>
            <w:vAlign w:val="center"/>
          </w:tcPr>
          <w:p w14:paraId="64A625DC" w14:textId="77777777" w:rsidR="00301C39" w:rsidRDefault="00301C39" w:rsidP="00375217">
            <w:pPr>
              <w:pStyle w:val="afffffffff9"/>
              <w:ind w:leftChars="50" w:left="105"/>
              <w:rPr>
                <w:rFonts w:ascii="Cambria Math" w:hAnsi="Cambria Math"/>
              </w:rPr>
            </w:pPr>
            <w:r>
              <w:rPr>
                <w:rFonts w:ascii="Cambria Math" w:hAnsi="Cambria Math"/>
              </w:rPr>
              <w:t>1</w:t>
            </w:r>
          </w:p>
        </w:tc>
        <w:tc>
          <w:tcPr>
            <w:tcW w:w="1556" w:type="dxa"/>
            <w:shd w:val="clear" w:color="auto" w:fill="auto"/>
            <w:vAlign w:val="center"/>
          </w:tcPr>
          <w:p w14:paraId="550756FE" w14:textId="77777777" w:rsidR="00301C39" w:rsidRDefault="00301C39" w:rsidP="00375217">
            <w:pPr>
              <w:pStyle w:val="afffffffff9"/>
              <w:ind w:leftChars="50" w:left="105"/>
              <w:rPr>
                <w:rFonts w:ascii="Cambria Math" w:hAnsi="Cambria Math"/>
              </w:rPr>
            </w:pPr>
            <w:r>
              <w:rPr>
                <w:rFonts w:ascii="Cambria Math" w:hAnsi="Cambria Math"/>
              </w:rPr>
              <w:t>0.50</w:t>
            </w:r>
          </w:p>
        </w:tc>
      </w:tr>
      <w:tr w:rsidR="00301C39" w14:paraId="0CB5A67A" w14:textId="77777777" w:rsidTr="00375217">
        <w:trPr>
          <w:trHeight w:val="200"/>
          <w:jc w:val="center"/>
        </w:trPr>
        <w:tc>
          <w:tcPr>
            <w:tcW w:w="2684" w:type="dxa"/>
            <w:shd w:val="clear" w:color="auto" w:fill="auto"/>
            <w:vAlign w:val="center"/>
          </w:tcPr>
          <w:p w14:paraId="61929D75" w14:textId="77777777" w:rsidR="00301C39" w:rsidRDefault="00301C39" w:rsidP="00375217">
            <w:pPr>
              <w:pStyle w:val="afffffffff9"/>
              <w:ind w:leftChars="50" w:left="105"/>
              <w:jc w:val="left"/>
            </w:pPr>
            <w:r>
              <w:rPr>
                <w:rFonts w:hint="eastAsia"/>
              </w:rPr>
              <w:t>天线系数的频率内插</w:t>
            </w:r>
            <w:r>
              <w:rPr>
                <w:rFonts w:hint="eastAsia"/>
                <w:vertAlign w:val="superscript"/>
              </w:rPr>
              <w:t>C12）</w:t>
            </w:r>
          </w:p>
        </w:tc>
        <w:tc>
          <w:tcPr>
            <w:tcW w:w="1559" w:type="dxa"/>
            <w:shd w:val="clear" w:color="auto" w:fill="auto"/>
            <w:vAlign w:val="center"/>
          </w:tcPr>
          <w:p w14:paraId="50AF7828" w14:textId="77777777" w:rsidR="00301C39" w:rsidRDefault="00301C39" w:rsidP="00375217">
            <w:pPr>
              <w:pStyle w:val="afffffffff9"/>
              <w:ind w:leftChars="50" w:left="105"/>
              <w:rPr>
                <w:rFonts w:ascii="Cambria Math" w:hAnsi="Cambria Math"/>
              </w:rPr>
            </w:pPr>
            <w:r>
              <w:rPr>
                <w:rFonts w:ascii="Cambria Math" w:hAnsi="Cambria Math"/>
              </w:rPr>
              <w:t>±1.00</w:t>
            </w:r>
          </w:p>
        </w:tc>
        <w:tc>
          <w:tcPr>
            <w:tcW w:w="1276" w:type="dxa"/>
            <w:shd w:val="clear" w:color="auto" w:fill="auto"/>
            <w:vAlign w:val="center"/>
          </w:tcPr>
          <w:p w14:paraId="76A16A86" w14:textId="77777777" w:rsidR="00301C39" w:rsidRDefault="00301C39" w:rsidP="00375217">
            <w:pPr>
              <w:pStyle w:val="afffffffff9"/>
              <w:ind w:leftChars="50" w:left="105"/>
            </w:pPr>
            <w:r>
              <w:rPr>
                <w:rFonts w:hint="eastAsia"/>
              </w:rPr>
              <w:t>矩形分布</w:t>
            </w:r>
          </w:p>
        </w:tc>
        <w:tc>
          <w:tcPr>
            <w:tcW w:w="1134" w:type="dxa"/>
            <w:shd w:val="clear" w:color="auto" w:fill="auto"/>
            <w:vAlign w:val="center"/>
          </w:tcPr>
          <w:p w14:paraId="29808846" w14:textId="77777777" w:rsidR="00301C39" w:rsidRDefault="00301C39" w:rsidP="00375217">
            <w:pPr>
              <w:pStyle w:val="afffffffff9"/>
              <w:ind w:leftChars="50" w:left="105"/>
              <w:rPr>
                <w:rFonts w:ascii="Cambria Math" w:hAnsi="Cambria Math"/>
              </w:rPr>
            </w:pPr>
            <m:oMathPara>
              <m:oMath>
                <m:r>
                  <w:rPr>
                    <w:rFonts w:ascii="Cambria Math" w:hAnsi="Cambria Math"/>
                  </w:rPr>
                  <m:t>k=</m:t>
                </m:r>
                <m:rad>
                  <m:radPr>
                    <m:degHide m:val="1"/>
                    <m:ctrlPr>
                      <w:rPr>
                        <w:rFonts w:ascii="Cambria Math" w:hAnsi="Cambria Math"/>
                        <w:i/>
                      </w:rPr>
                    </m:ctrlPr>
                  </m:radPr>
                  <m:deg/>
                  <m:e>
                    <m:r>
                      <w:rPr>
                        <w:rFonts w:ascii="Cambria Math" w:hAnsi="Cambria Math"/>
                      </w:rPr>
                      <m:t>3</m:t>
                    </m:r>
                  </m:e>
                </m:rad>
              </m:oMath>
            </m:oMathPara>
          </w:p>
        </w:tc>
        <w:tc>
          <w:tcPr>
            <w:tcW w:w="1125" w:type="dxa"/>
            <w:shd w:val="clear" w:color="auto" w:fill="auto"/>
            <w:vAlign w:val="center"/>
          </w:tcPr>
          <w:p w14:paraId="42F8A6FE" w14:textId="77777777" w:rsidR="00301C39" w:rsidRDefault="00301C39" w:rsidP="00375217">
            <w:pPr>
              <w:pStyle w:val="afffffffff9"/>
              <w:ind w:leftChars="50" w:left="105"/>
              <w:rPr>
                <w:rFonts w:ascii="Cambria Math" w:hAnsi="Cambria Math"/>
              </w:rPr>
            </w:pPr>
            <w:r>
              <w:rPr>
                <w:rFonts w:ascii="Cambria Math" w:hAnsi="Cambria Math"/>
              </w:rPr>
              <w:t>1</w:t>
            </w:r>
          </w:p>
        </w:tc>
        <w:tc>
          <w:tcPr>
            <w:tcW w:w="1556" w:type="dxa"/>
            <w:shd w:val="clear" w:color="auto" w:fill="auto"/>
            <w:vAlign w:val="center"/>
          </w:tcPr>
          <w:p w14:paraId="582B35A4" w14:textId="77777777" w:rsidR="00301C39" w:rsidRDefault="00301C39" w:rsidP="00375217">
            <w:pPr>
              <w:pStyle w:val="afffffffff9"/>
              <w:ind w:leftChars="50" w:left="105"/>
              <w:rPr>
                <w:rFonts w:ascii="Cambria Math" w:hAnsi="Cambria Math"/>
              </w:rPr>
            </w:pPr>
            <w:r>
              <w:rPr>
                <w:rFonts w:ascii="Cambria Math" w:hAnsi="Cambria Math"/>
              </w:rPr>
              <w:t>0.58</w:t>
            </w:r>
          </w:p>
        </w:tc>
      </w:tr>
      <w:tr w:rsidR="00301C39" w14:paraId="01ECA57B" w14:textId="77777777" w:rsidTr="00375217">
        <w:trPr>
          <w:trHeight w:val="232"/>
          <w:jc w:val="center"/>
        </w:trPr>
        <w:tc>
          <w:tcPr>
            <w:tcW w:w="9334" w:type="dxa"/>
            <w:gridSpan w:val="6"/>
            <w:shd w:val="clear" w:color="auto" w:fill="auto"/>
            <w:vAlign w:val="center"/>
          </w:tcPr>
          <w:p w14:paraId="2FC05E41" w14:textId="77777777" w:rsidR="00301C39" w:rsidRDefault="00301C39" w:rsidP="00375217">
            <w:pPr>
              <w:pStyle w:val="afffffffff9"/>
              <w:ind w:leftChars="50" w:left="105"/>
              <w:jc w:val="left"/>
            </w:pPr>
            <w:r>
              <w:rPr>
                <w:rFonts w:hint="eastAsia"/>
              </w:rPr>
              <w:t>合成标准不确定度</w:t>
            </w:r>
            <w:r>
              <w:rPr>
                <w:rFonts w:ascii="Cambria Math" w:hAnsi="Cambria Math"/>
              </w:rPr>
              <w:t>=2.20 dB</w:t>
            </w:r>
          </w:p>
        </w:tc>
      </w:tr>
      <w:tr w:rsidR="00301C39" w14:paraId="661B93F1" w14:textId="77777777" w:rsidTr="00375217">
        <w:trPr>
          <w:jc w:val="center"/>
        </w:trPr>
        <w:tc>
          <w:tcPr>
            <w:tcW w:w="9334" w:type="dxa"/>
            <w:gridSpan w:val="6"/>
            <w:shd w:val="clear" w:color="auto" w:fill="auto"/>
            <w:vAlign w:val="center"/>
          </w:tcPr>
          <w:p w14:paraId="6E950632" w14:textId="77777777" w:rsidR="00301C39" w:rsidRDefault="00301C39" w:rsidP="00375217">
            <w:pPr>
              <w:pStyle w:val="afffffffff9"/>
              <w:ind w:leftChars="50" w:left="105"/>
              <w:jc w:val="left"/>
            </w:pPr>
            <w:r>
              <w:rPr>
                <w:rFonts w:hint="eastAsia"/>
              </w:rPr>
              <w:t>扩展不确定度</w:t>
            </w:r>
            <w:r>
              <w:rPr>
                <w:rFonts w:ascii="Cambria Math" w:hAnsi="Cambria Math"/>
              </w:rPr>
              <w:t>=4.40 dB</w:t>
            </w:r>
            <w:r>
              <w:rPr>
                <w:rFonts w:ascii="Cambria Math" w:hAnsi="Cambria Math"/>
              </w:rPr>
              <w:t>（</w:t>
            </w:r>
            <m:oMath>
              <m:r>
                <w:rPr>
                  <w:rFonts w:ascii="Cambria Math" w:hAnsi="Cambria Math"/>
                </w:rPr>
                <m:t>k=2</m:t>
              </m:r>
            </m:oMath>
            <w:r>
              <w:rPr>
                <w:rFonts w:ascii="Cambria Math" w:hAnsi="Cambria Math"/>
              </w:rPr>
              <w:t>）</w:t>
            </w:r>
          </w:p>
        </w:tc>
      </w:tr>
      <w:tr w:rsidR="00301C39" w14:paraId="517A5FFB" w14:textId="77777777" w:rsidTr="00375217">
        <w:trPr>
          <w:jc w:val="center"/>
        </w:trPr>
        <w:tc>
          <w:tcPr>
            <w:tcW w:w="9334" w:type="dxa"/>
            <w:gridSpan w:val="6"/>
            <w:tcBorders>
              <w:top w:val="single" w:sz="8" w:space="0" w:color="auto"/>
              <w:bottom w:val="single" w:sz="8" w:space="0" w:color="auto"/>
            </w:tcBorders>
            <w:shd w:val="clear" w:color="auto" w:fill="auto"/>
            <w:vAlign w:val="center"/>
          </w:tcPr>
          <w:p w14:paraId="4B0764FC" w14:textId="77777777" w:rsidR="00301C39" w:rsidRDefault="00301C39" w:rsidP="00375217">
            <w:pPr>
              <w:pStyle w:val="afffffffff9"/>
              <w:ind w:leftChars="50" w:left="465" w:rightChars="50" w:right="105" w:hangingChars="200" w:hanging="360"/>
              <w:jc w:val="both"/>
            </w:pPr>
            <w:r>
              <w:rPr>
                <w:rFonts w:hint="eastAsia"/>
              </w:rPr>
              <w:t>D1) 参考GB/T 6113.402中的内容。</w:t>
            </w:r>
          </w:p>
          <w:p w14:paraId="75B9E89E" w14:textId="77777777" w:rsidR="00301C39" w:rsidRDefault="00301C39" w:rsidP="00375217">
            <w:pPr>
              <w:pStyle w:val="afffffffff9"/>
              <w:spacing w:beforeLines="20" w:before="48" w:afterLines="20" w:after="48"/>
              <w:ind w:leftChars="50" w:left="465" w:rightChars="50" w:right="105" w:hangingChars="200" w:hanging="360"/>
              <w:jc w:val="both"/>
            </w:pPr>
            <w:r>
              <w:rPr>
                <w:rFonts w:hint="eastAsia"/>
              </w:rPr>
              <w:t>D2）失配不确定度可通过理论公式和测量数据(参见GB/T 6113.402 附录 A中 A7的内容)用简化公式进行评估。</w:t>
            </w:r>
          </w:p>
          <w:p w14:paraId="781DE3C4" w14:textId="77777777" w:rsidR="00301C39" w:rsidRDefault="00000000" w:rsidP="00375217">
            <w:pPr>
              <w:pStyle w:val="afffffffff9"/>
              <w:spacing w:beforeLines="20" w:before="48" w:afterLines="20" w:after="48"/>
              <w:ind w:leftChars="50" w:left="465" w:rightChars="50" w:right="105" w:hangingChars="200" w:hanging="360"/>
              <w:jc w:val="both"/>
              <w:rPr>
                <w:i/>
                <w:iCs/>
              </w:rPr>
            </w:pPr>
            <m:oMathPara>
              <m:oMathParaPr>
                <m:jc m:val="center"/>
              </m:oMathParaPr>
              <m:oMath>
                <m:sSub>
                  <m:sSubPr>
                    <m:ctrlPr>
                      <w:rPr>
                        <w:rFonts w:ascii="Cambria Math" w:hAnsi="Cambria Math"/>
                        <w:i/>
                      </w:rPr>
                    </m:ctrlPr>
                  </m:sSubPr>
                  <m:e>
                    <m:r>
                      <w:rPr>
                        <w:rFonts w:ascii="Cambria Math" w:hAnsi="Cambria Math"/>
                      </w:rPr>
                      <m:t>δ</m:t>
                    </m:r>
                    <m:r>
                      <w:rPr>
                        <w:rFonts w:ascii="Cambria Math" w:hAnsi="Cambria Math" w:hint="eastAsia"/>
                      </w:rPr>
                      <m:t>M</m:t>
                    </m:r>
                  </m:e>
                  <m:sub>
                    <m:r>
                      <w:rPr>
                        <w:rFonts w:ascii="Cambria Math" w:hAnsi="Cambria Math" w:hint="eastAsia"/>
                      </w:rPr>
                      <m:t>+</m:t>
                    </m:r>
                  </m:sub>
                </m:sSub>
                <m:r>
                  <w:rPr>
                    <w:rFonts w:ascii="Cambria Math" w:hAnsi="Cambria Math" w:hint="eastAsia"/>
                  </w:rPr>
                  <m:t>=20</m:t>
                </m:r>
                <m:r>
                  <w:rPr>
                    <w:rFonts w:ascii="Cambria Math" w:hAnsi="Cambria Math"/>
                  </w:rPr>
                  <m:t xml:space="preserve"> × </m:t>
                </m:r>
                <m:r>
                  <m:rPr>
                    <m:sty m:val="p"/>
                  </m:rPr>
                  <w:rPr>
                    <w:rFonts w:ascii="Cambria Math" w:hAnsi="Cambria Math"/>
                  </w:rPr>
                  <m:t>lg⁡</m:t>
                </m:r>
                <m:r>
                  <m:rPr>
                    <m:sty m:val="p"/>
                  </m:rPr>
                  <w:rPr>
                    <w:rFonts w:ascii="Cambria Math" w:hAnsi="Cambria Math" w:hint="eastAsia"/>
                  </w:rPr>
                  <m:t>（</m:t>
                </m:r>
                <m:r>
                  <w:rPr>
                    <w:rFonts w:ascii="Cambria Math" w:hAnsi="Cambria Math" w:hint="eastAsia"/>
                  </w:rPr>
                  <m:t>1+</m:t>
                </m:r>
                <m:sSub>
                  <m:sSubPr>
                    <m:ctrlPr>
                      <w:rPr>
                        <w:rFonts w:ascii="Cambria Math" w:hAnsi="Cambria Math"/>
                        <w:i/>
                      </w:rPr>
                    </m:ctrlPr>
                  </m:sSubPr>
                  <m:e>
                    <m:r>
                      <w:rPr>
                        <w:rFonts w:ascii="Cambria Math" w:hAnsi="Cambria Math" w:hint="eastAsia"/>
                      </w:rPr>
                      <m:t>Г</m:t>
                    </m:r>
                  </m:e>
                  <m:sub>
                    <m:r>
                      <w:rPr>
                        <w:rFonts w:ascii="Cambria Math" w:hAnsi="Cambria Math" w:hint="eastAsia"/>
                      </w:rPr>
                      <m:t>0</m:t>
                    </m:r>
                  </m:sub>
                </m:sSub>
                <m:sSub>
                  <m:sSubPr>
                    <m:ctrlPr>
                      <w:rPr>
                        <w:rFonts w:ascii="Cambria Math" w:hAnsi="Cambria Math"/>
                        <w:i/>
                      </w:rPr>
                    </m:ctrlPr>
                  </m:sSubPr>
                  <m:e>
                    <m:r>
                      <w:rPr>
                        <w:rFonts w:ascii="Cambria Math" w:hAnsi="Cambria Math" w:hint="eastAsia"/>
                      </w:rPr>
                      <m:t>Г</m:t>
                    </m:r>
                  </m:e>
                  <m:sub>
                    <m:r>
                      <w:rPr>
                        <w:rFonts w:ascii="Cambria Math" w:hAnsi="Cambria Math" w:hint="eastAsia"/>
                      </w:rPr>
                      <m:t>1</m:t>
                    </m:r>
                  </m:sub>
                </m:sSub>
                <m:r>
                  <w:rPr>
                    <w:rFonts w:ascii="Cambria Math" w:hAnsi="Cambria Math"/>
                  </w:rPr>
                  <m:t xml:space="preserve"> × </m:t>
                </m:r>
                <m:sSubSup>
                  <m:sSubSupPr>
                    <m:ctrlPr>
                      <w:rPr>
                        <w:rFonts w:ascii="Cambria Math" w:hAnsi="Cambria Math"/>
                        <w:i/>
                      </w:rPr>
                    </m:ctrlPr>
                  </m:sSubSupPr>
                  <m:e>
                    <m:r>
                      <w:rPr>
                        <w:rFonts w:ascii="Cambria Math" w:hAnsi="Cambria Math" w:hint="eastAsia"/>
                      </w:rPr>
                      <m:t>S</m:t>
                    </m:r>
                  </m:e>
                  <m:sub>
                    <m:r>
                      <w:rPr>
                        <w:rFonts w:ascii="Cambria Math" w:hAnsi="Cambria Math" w:hint="eastAsia"/>
                      </w:rPr>
                      <m:t>21</m:t>
                    </m:r>
                  </m:sub>
                  <m:sup>
                    <m:r>
                      <w:rPr>
                        <w:rFonts w:ascii="Cambria Math" w:hAnsi="Cambria Math" w:hint="eastAsia"/>
                      </w:rPr>
                      <m:t>2</m:t>
                    </m:r>
                  </m:sup>
                </m:sSubSup>
                <m:r>
                  <m:rPr>
                    <m:sty m:val="p"/>
                  </m:rPr>
                  <w:rPr>
                    <w:rFonts w:ascii="Cambria Math" w:hAnsi="Cambria Math" w:hint="eastAsia"/>
                  </w:rPr>
                  <m:t>）</m:t>
                </m:r>
              </m:oMath>
            </m:oMathPara>
          </w:p>
          <w:p w14:paraId="2DB7C579" w14:textId="77777777" w:rsidR="00301C39" w:rsidRDefault="00000000" w:rsidP="00375217">
            <w:pPr>
              <w:pStyle w:val="afffffffff9"/>
              <w:ind w:leftChars="50" w:left="465" w:rightChars="50" w:right="105" w:hangingChars="200" w:hanging="360"/>
              <w:jc w:val="both"/>
            </w:pPr>
            <m:oMathPara>
              <m:oMath>
                <m:sSub>
                  <m:sSubPr>
                    <m:ctrlPr>
                      <w:rPr>
                        <w:rFonts w:ascii="Cambria Math" w:hAnsi="Cambria Math"/>
                        <w:i/>
                      </w:rPr>
                    </m:ctrlPr>
                  </m:sSubPr>
                  <m:e>
                    <m:r>
                      <w:rPr>
                        <w:rFonts w:ascii="Cambria Math" w:hAnsi="Cambria Math"/>
                      </w:rPr>
                      <m:t>δ</m:t>
                    </m:r>
                    <m:r>
                      <w:rPr>
                        <w:rFonts w:ascii="Cambria Math" w:hAnsi="Cambria Math" w:hint="eastAsia"/>
                      </w:rPr>
                      <m:t>M</m:t>
                    </m:r>
                  </m:e>
                  <m:sub>
                    <m:r>
                      <w:rPr>
                        <w:rFonts w:ascii="Cambria Math" w:hAnsi="Cambria Math" w:cs="Cambria Math"/>
                      </w:rPr>
                      <m:t>-</m:t>
                    </m:r>
                  </m:sub>
                </m:sSub>
                <m:r>
                  <w:rPr>
                    <w:rFonts w:ascii="Cambria Math" w:hAnsi="Cambria Math" w:hint="eastAsia"/>
                  </w:rPr>
                  <m:t>=20</m:t>
                </m:r>
                <m:r>
                  <w:rPr>
                    <w:rFonts w:ascii="Cambria Math" w:hAnsi="Cambria Math"/>
                  </w:rPr>
                  <m:t xml:space="preserve"> × </m:t>
                </m:r>
                <m:r>
                  <m:rPr>
                    <m:sty m:val="p"/>
                  </m:rPr>
                  <w:rPr>
                    <w:rFonts w:ascii="Cambria Math" w:hAnsi="Cambria Math"/>
                  </w:rPr>
                  <m:t>lg⁡</m:t>
                </m:r>
                <m:r>
                  <m:rPr>
                    <m:sty m:val="p"/>
                  </m:rPr>
                  <w:rPr>
                    <w:rFonts w:ascii="Cambria Math" w:hAnsi="Cambria Math" w:hint="eastAsia"/>
                  </w:rPr>
                  <m:t>（</m:t>
                </m:r>
                <m:r>
                  <w:rPr>
                    <w:rFonts w:ascii="Cambria Math" w:hAnsi="Cambria Math" w:hint="eastAsia"/>
                  </w:rPr>
                  <m:t>1</m:t>
                </m:r>
                <m:r>
                  <w:rPr>
                    <w:rFonts w:ascii="Cambria Math" w:hAnsi="Cambria Math" w:cs="Cambria Math"/>
                  </w:rPr>
                  <m:t>-</m:t>
                </m:r>
                <m:sSub>
                  <m:sSubPr>
                    <m:ctrlPr>
                      <w:rPr>
                        <w:rFonts w:ascii="Cambria Math" w:hAnsi="Cambria Math"/>
                        <w:i/>
                      </w:rPr>
                    </m:ctrlPr>
                  </m:sSubPr>
                  <m:e>
                    <m:r>
                      <w:rPr>
                        <w:rFonts w:ascii="Cambria Math" w:hAnsi="Cambria Math" w:hint="eastAsia"/>
                      </w:rPr>
                      <m:t>Г</m:t>
                    </m:r>
                  </m:e>
                  <m:sub>
                    <m:r>
                      <w:rPr>
                        <w:rFonts w:ascii="Cambria Math" w:hAnsi="Cambria Math" w:hint="eastAsia"/>
                      </w:rPr>
                      <m:t>0</m:t>
                    </m:r>
                  </m:sub>
                </m:sSub>
                <m:sSub>
                  <m:sSubPr>
                    <m:ctrlPr>
                      <w:rPr>
                        <w:rFonts w:ascii="Cambria Math" w:hAnsi="Cambria Math"/>
                        <w:i/>
                      </w:rPr>
                    </m:ctrlPr>
                  </m:sSubPr>
                  <m:e>
                    <m:r>
                      <w:rPr>
                        <w:rFonts w:ascii="Cambria Math" w:hAnsi="Cambria Math" w:hint="eastAsia"/>
                      </w:rPr>
                      <m:t>Г</m:t>
                    </m:r>
                  </m:e>
                  <m:sub>
                    <m:r>
                      <w:rPr>
                        <w:rFonts w:ascii="Cambria Math" w:hAnsi="Cambria Math" w:hint="eastAsia"/>
                      </w:rPr>
                      <m:t>1</m:t>
                    </m:r>
                  </m:sub>
                </m:sSub>
                <m:r>
                  <w:rPr>
                    <w:rFonts w:ascii="Cambria Math" w:hAnsi="Cambria Math"/>
                  </w:rPr>
                  <m:t xml:space="preserve"> × </m:t>
                </m:r>
                <m:sSubSup>
                  <m:sSubSupPr>
                    <m:ctrlPr>
                      <w:rPr>
                        <w:rFonts w:ascii="Cambria Math" w:hAnsi="Cambria Math"/>
                        <w:i/>
                      </w:rPr>
                    </m:ctrlPr>
                  </m:sSubSupPr>
                  <m:e>
                    <m:r>
                      <w:rPr>
                        <w:rFonts w:ascii="Cambria Math" w:hAnsi="Cambria Math" w:hint="eastAsia"/>
                      </w:rPr>
                      <m:t>S</m:t>
                    </m:r>
                  </m:e>
                  <m:sub>
                    <m:r>
                      <w:rPr>
                        <w:rFonts w:ascii="Cambria Math" w:hAnsi="Cambria Math" w:hint="eastAsia"/>
                      </w:rPr>
                      <m:t>21</m:t>
                    </m:r>
                  </m:sub>
                  <m:sup>
                    <m:r>
                      <w:rPr>
                        <w:rFonts w:ascii="Cambria Math" w:hAnsi="Cambria Math" w:hint="eastAsia"/>
                      </w:rPr>
                      <m:t>2</m:t>
                    </m:r>
                  </m:sup>
                </m:sSubSup>
                <m:r>
                  <m:rPr>
                    <m:sty m:val="p"/>
                  </m:rPr>
                  <w:rPr>
                    <w:rFonts w:ascii="Cambria Math" w:hAnsi="Cambria Math" w:hint="eastAsia"/>
                  </w:rPr>
                  <m:t>）</m:t>
                </m:r>
              </m:oMath>
            </m:oMathPara>
          </w:p>
          <w:p w14:paraId="7E1F82C1" w14:textId="77777777" w:rsidR="00301C39" w:rsidRDefault="00301C39" w:rsidP="00375217">
            <w:pPr>
              <w:pStyle w:val="afffffffff9"/>
              <w:spacing w:before="120" w:after="120"/>
              <w:ind w:leftChars="250" w:left="525" w:rightChars="50" w:right="105"/>
              <w:jc w:val="both"/>
            </w:pPr>
            <w:r>
              <w:rPr>
                <w:rFonts w:hint="eastAsia"/>
              </w:rPr>
              <w:t>基于以下进行评估：</w:t>
            </w:r>
          </w:p>
          <w:p w14:paraId="19E8111D" w14:textId="77777777" w:rsidR="00301C39" w:rsidRDefault="00301C39" w:rsidP="00375217">
            <w:pPr>
              <w:pStyle w:val="affffb"/>
              <w:ind w:leftChars="250" w:left="525" w:rightChars="50" w:right="105" w:firstLineChars="0" w:firstLine="0"/>
              <w:rPr>
                <w:sz w:val="18"/>
                <w:szCs w:val="16"/>
              </w:rPr>
            </w:pPr>
            <w:r>
              <w:rPr>
                <w:rFonts w:hint="eastAsia"/>
                <w:sz w:val="18"/>
                <w:szCs w:val="16"/>
              </w:rPr>
              <w:t>——壁板连接器处的最大反射系数为 0.2；</w:t>
            </w:r>
          </w:p>
          <w:p w14:paraId="76E547B2" w14:textId="77777777" w:rsidR="00301C39" w:rsidRDefault="00301C39" w:rsidP="00375217">
            <w:pPr>
              <w:pStyle w:val="affffb"/>
              <w:ind w:leftChars="250" w:left="525" w:rightChars="50" w:right="105" w:firstLineChars="0" w:firstLine="0"/>
              <w:rPr>
                <w:sz w:val="18"/>
                <w:szCs w:val="16"/>
              </w:rPr>
            </w:pPr>
            <w:r>
              <w:rPr>
                <w:rFonts w:hint="eastAsia"/>
                <w:sz w:val="18"/>
                <w:szCs w:val="16"/>
              </w:rPr>
              <w:t>——天线的最大反射系数为 0.97；</w:t>
            </w:r>
          </w:p>
          <w:p w14:paraId="54FC606A" w14:textId="77777777" w:rsidR="00301C39" w:rsidRDefault="00301C39" w:rsidP="00375217">
            <w:pPr>
              <w:pStyle w:val="affffb"/>
              <w:ind w:leftChars="250" w:left="525" w:rightChars="50" w:right="105" w:firstLineChars="0" w:firstLine="0"/>
              <w:rPr>
                <w:sz w:val="18"/>
                <w:szCs w:val="16"/>
              </w:rPr>
            </w:pPr>
            <w:r>
              <w:rPr>
                <w:rFonts w:hint="eastAsia"/>
                <w:sz w:val="18"/>
                <w:szCs w:val="16"/>
              </w:rPr>
              <w:t>——假设线缆无损耗</w:t>
            </w:r>
            <m:oMath>
              <m:r>
                <m:rPr>
                  <m:sty m:val="p"/>
                </m:rPr>
                <w:rPr>
                  <w:rFonts w:ascii="Cambria Math" w:hAnsi="Cambria Math" w:hint="eastAsia"/>
                  <w:sz w:val="18"/>
                  <w:szCs w:val="16"/>
                </w:rPr>
                <m:t>（</m:t>
              </m:r>
              <m:r>
                <w:rPr>
                  <w:rFonts w:ascii="Cambria Math" w:hAnsi="Cambria Math" w:hint="eastAsia"/>
                  <w:sz w:val="18"/>
                  <w:szCs w:val="16"/>
                </w:rPr>
                <m:t xml:space="preserve">| </m:t>
              </m:r>
              <m:sSub>
                <m:sSubPr>
                  <m:ctrlPr>
                    <w:rPr>
                      <w:rFonts w:ascii="Cambria Math" w:hAnsi="Cambria Math"/>
                      <w:i/>
                      <w:sz w:val="18"/>
                      <w:szCs w:val="16"/>
                    </w:rPr>
                  </m:ctrlPr>
                </m:sSubPr>
                <m:e>
                  <m:r>
                    <w:rPr>
                      <w:rFonts w:ascii="Cambria Math" w:hAnsi="Cambria Math" w:hint="eastAsia"/>
                      <w:sz w:val="18"/>
                      <w:szCs w:val="16"/>
                    </w:rPr>
                    <m:t>S</m:t>
                  </m:r>
                </m:e>
                <m:sub>
                  <m:r>
                    <w:rPr>
                      <w:rFonts w:ascii="Cambria Math" w:hAnsi="Cambria Math" w:hint="eastAsia"/>
                      <w:sz w:val="18"/>
                      <w:szCs w:val="16"/>
                    </w:rPr>
                    <m:t>21</m:t>
                  </m:r>
                </m:sub>
              </m:sSub>
              <m:r>
                <w:rPr>
                  <w:rFonts w:ascii="Cambria Math" w:hAnsi="Cambria Math" w:hint="eastAsia"/>
                  <w:sz w:val="18"/>
                  <w:szCs w:val="16"/>
                </w:rPr>
                <m:t xml:space="preserve"> | = 1</m:t>
              </m:r>
              <m:r>
                <m:rPr>
                  <m:sty m:val="p"/>
                </m:rPr>
                <w:rPr>
                  <w:rFonts w:ascii="Cambria Math" w:hAnsi="Cambria Math" w:hint="eastAsia"/>
                  <w:sz w:val="18"/>
                  <w:szCs w:val="16"/>
                </w:rPr>
                <m:t>）</m:t>
              </m:r>
            </m:oMath>
            <w:r>
              <w:rPr>
                <w:rFonts w:hint="eastAsia"/>
                <w:sz w:val="18"/>
                <w:szCs w:val="16"/>
              </w:rPr>
              <w:t>并且匹配良好</w:t>
            </w:r>
            <m:oMath>
              <m:r>
                <m:rPr>
                  <m:sty m:val="p"/>
                </m:rPr>
                <w:rPr>
                  <w:rFonts w:ascii="Cambria Math" w:hAnsi="Cambria Math" w:hint="eastAsia"/>
                  <w:sz w:val="18"/>
                  <w:szCs w:val="16"/>
                </w:rPr>
                <m:t>（</m:t>
              </m:r>
              <m:r>
                <w:rPr>
                  <w:rFonts w:ascii="Cambria Math" w:hAnsi="Cambria Math" w:hint="eastAsia"/>
                  <w:sz w:val="18"/>
                  <w:szCs w:val="16"/>
                </w:rPr>
                <m:t xml:space="preserve">| </m:t>
              </m:r>
              <m:sSub>
                <m:sSubPr>
                  <m:ctrlPr>
                    <w:rPr>
                      <w:rFonts w:ascii="Cambria Math" w:hAnsi="Cambria Math"/>
                      <w:i/>
                      <w:sz w:val="18"/>
                      <w:szCs w:val="16"/>
                    </w:rPr>
                  </m:ctrlPr>
                </m:sSubPr>
                <m:e>
                  <m:r>
                    <w:rPr>
                      <w:rFonts w:ascii="Cambria Math" w:hAnsi="Cambria Math" w:hint="eastAsia"/>
                      <w:sz w:val="18"/>
                      <w:szCs w:val="16"/>
                    </w:rPr>
                    <m:t>S</m:t>
                  </m:r>
                </m:e>
                <m:sub>
                  <m:r>
                    <w:rPr>
                      <w:rFonts w:ascii="Cambria Math" w:hAnsi="Cambria Math" w:hint="eastAsia"/>
                      <w:sz w:val="18"/>
                      <w:szCs w:val="16"/>
                    </w:rPr>
                    <m:t>11</m:t>
                  </m:r>
                </m:sub>
              </m:sSub>
              <m:r>
                <w:rPr>
                  <w:rFonts w:ascii="Cambria Math" w:hAnsi="Cambria Math" w:hint="eastAsia"/>
                  <w:sz w:val="18"/>
                  <w:szCs w:val="16"/>
                </w:rPr>
                <m:t xml:space="preserve">| = | </m:t>
              </m:r>
              <m:sSub>
                <m:sSubPr>
                  <m:ctrlPr>
                    <w:rPr>
                      <w:rFonts w:ascii="Cambria Math" w:hAnsi="Cambria Math"/>
                      <w:i/>
                      <w:sz w:val="18"/>
                      <w:szCs w:val="16"/>
                    </w:rPr>
                  </m:ctrlPr>
                </m:sSubPr>
                <m:e>
                  <m:r>
                    <w:rPr>
                      <w:rFonts w:ascii="Cambria Math" w:hAnsi="Cambria Math" w:hint="eastAsia"/>
                      <w:sz w:val="18"/>
                      <w:szCs w:val="16"/>
                    </w:rPr>
                    <m:t>S</m:t>
                  </m:r>
                </m:e>
                <m:sub>
                  <m:r>
                    <w:rPr>
                      <w:rFonts w:ascii="Cambria Math" w:hAnsi="Cambria Math" w:hint="eastAsia"/>
                      <w:sz w:val="18"/>
                      <w:szCs w:val="16"/>
                    </w:rPr>
                    <m:t>22</m:t>
                  </m:r>
                </m:sub>
              </m:sSub>
              <m:r>
                <w:rPr>
                  <w:rFonts w:ascii="Cambria Math" w:hAnsi="Cambria Math" w:hint="eastAsia"/>
                  <w:sz w:val="18"/>
                  <w:szCs w:val="16"/>
                </w:rPr>
                <m:t xml:space="preserve"> | = 0</m:t>
              </m:r>
              <m:r>
                <m:rPr>
                  <m:sty m:val="p"/>
                </m:rPr>
                <w:rPr>
                  <w:rFonts w:ascii="Cambria Math" w:hAnsi="Cambria Math" w:hint="eastAsia"/>
                  <w:sz w:val="18"/>
                  <w:szCs w:val="16"/>
                </w:rPr>
                <m:t>）</m:t>
              </m:r>
            </m:oMath>
            <w:r>
              <w:rPr>
                <w:rFonts w:hint="eastAsia"/>
                <w:sz w:val="18"/>
                <w:szCs w:val="16"/>
              </w:rPr>
              <w:t>。</w:t>
            </w:r>
          </w:p>
          <w:p w14:paraId="710B99F2" w14:textId="77777777" w:rsidR="00301C39" w:rsidRDefault="00301C39" w:rsidP="00375217">
            <w:pPr>
              <w:pStyle w:val="afffffffff9"/>
              <w:spacing w:beforeLines="20" w:before="48" w:afterLines="20" w:after="48"/>
              <w:ind w:leftChars="50" w:left="465" w:rightChars="50" w:right="105" w:hangingChars="200" w:hanging="360"/>
              <w:jc w:val="both"/>
            </w:pPr>
            <w:r>
              <w:rPr>
                <w:rFonts w:hint="eastAsia"/>
              </w:rPr>
              <w:t>D3）该参数涉及壁板连接器和接收机输入之间的阻抗不匹配。失配不确定度可通过理论公式和测量数据(见GB/T 6113.402 条款 A2注 A7 )用简化公式进行评估。</w:t>
            </w:r>
          </w:p>
          <w:p w14:paraId="651DD824" w14:textId="77777777" w:rsidR="00301C39" w:rsidRDefault="00000000" w:rsidP="00375217">
            <w:pPr>
              <w:pStyle w:val="afffffffff9"/>
              <w:spacing w:beforeLines="20" w:before="48" w:afterLines="20" w:after="48"/>
              <w:ind w:leftChars="50" w:left="465" w:rightChars="50" w:right="105" w:hangingChars="200" w:hanging="360"/>
              <w:jc w:val="both"/>
              <w:rPr>
                <w:i/>
                <w:iCs/>
              </w:rPr>
            </w:pPr>
            <m:oMathPara>
              <m:oMathParaPr>
                <m:jc m:val="center"/>
              </m:oMathParaPr>
              <m:oMath>
                <m:sSub>
                  <m:sSubPr>
                    <m:ctrlPr>
                      <w:rPr>
                        <w:rFonts w:ascii="Cambria Math" w:hAnsi="Cambria Math"/>
                        <w:i/>
                      </w:rPr>
                    </m:ctrlPr>
                  </m:sSubPr>
                  <m:e>
                    <m:r>
                      <w:rPr>
                        <w:rFonts w:ascii="Cambria Math" w:hAnsi="Cambria Math"/>
                      </w:rPr>
                      <m:t>δ</m:t>
                    </m:r>
                    <m:r>
                      <w:rPr>
                        <w:rFonts w:ascii="Cambria Math" w:hAnsi="Cambria Math" w:hint="eastAsia"/>
                      </w:rPr>
                      <m:t>M</m:t>
                    </m:r>
                  </m:e>
                  <m:sub>
                    <m:r>
                      <w:rPr>
                        <w:rFonts w:ascii="Cambria Math" w:hAnsi="Cambria Math" w:hint="eastAsia"/>
                      </w:rPr>
                      <m:t>+</m:t>
                    </m:r>
                  </m:sub>
                </m:sSub>
                <m:r>
                  <w:rPr>
                    <w:rFonts w:ascii="Cambria Math" w:hAnsi="Cambria Math" w:hint="eastAsia"/>
                  </w:rPr>
                  <m:t>=20</m:t>
                </m:r>
                <m:r>
                  <w:rPr>
                    <w:rFonts w:ascii="Cambria Math" w:hAnsi="Cambria Math"/>
                  </w:rPr>
                  <m:t xml:space="preserve"> × </m:t>
                </m:r>
                <m:r>
                  <m:rPr>
                    <m:sty m:val="p"/>
                  </m:rPr>
                  <w:rPr>
                    <w:rFonts w:ascii="Cambria Math" w:hAnsi="Cambria Math"/>
                  </w:rPr>
                  <m:t>lg⁡</m:t>
                </m:r>
                <m:r>
                  <m:rPr>
                    <m:sty m:val="p"/>
                  </m:rPr>
                  <w:rPr>
                    <w:rFonts w:ascii="Cambria Math" w:hAnsi="Cambria Math" w:hint="eastAsia"/>
                  </w:rPr>
                  <m:t>（</m:t>
                </m:r>
                <m:r>
                  <w:rPr>
                    <w:rFonts w:ascii="Cambria Math" w:hAnsi="Cambria Math" w:hint="eastAsia"/>
                  </w:rPr>
                  <m:t>1+</m:t>
                </m:r>
                <m:sSub>
                  <m:sSubPr>
                    <m:ctrlPr>
                      <w:rPr>
                        <w:rFonts w:ascii="Cambria Math" w:hAnsi="Cambria Math"/>
                        <w:i/>
                      </w:rPr>
                    </m:ctrlPr>
                  </m:sSubPr>
                  <m:e>
                    <m:r>
                      <w:rPr>
                        <w:rFonts w:ascii="Cambria Math" w:hAnsi="Cambria Math" w:hint="eastAsia"/>
                      </w:rPr>
                      <m:t>Г</m:t>
                    </m:r>
                  </m:e>
                  <m:sub>
                    <m:r>
                      <w:rPr>
                        <w:rFonts w:ascii="Cambria Math" w:hAnsi="Cambria Math" w:hint="eastAsia"/>
                      </w:rPr>
                      <m:t>0</m:t>
                    </m:r>
                  </m:sub>
                </m:sSub>
                <m:sSub>
                  <m:sSubPr>
                    <m:ctrlPr>
                      <w:rPr>
                        <w:rFonts w:ascii="Cambria Math" w:hAnsi="Cambria Math"/>
                        <w:i/>
                      </w:rPr>
                    </m:ctrlPr>
                  </m:sSubPr>
                  <m:e>
                    <m:r>
                      <w:rPr>
                        <w:rFonts w:ascii="Cambria Math" w:hAnsi="Cambria Math" w:hint="eastAsia"/>
                      </w:rPr>
                      <m:t>Г</m:t>
                    </m:r>
                  </m:e>
                  <m:sub>
                    <m:r>
                      <w:rPr>
                        <w:rFonts w:ascii="Cambria Math" w:hAnsi="Cambria Math" w:hint="eastAsia"/>
                      </w:rPr>
                      <m:t>1</m:t>
                    </m:r>
                  </m:sub>
                </m:sSub>
                <m:r>
                  <w:rPr>
                    <w:rFonts w:ascii="Cambria Math" w:hAnsi="Cambria Math"/>
                  </w:rPr>
                  <m:t xml:space="preserve"> × </m:t>
                </m:r>
                <m:sSubSup>
                  <m:sSubSupPr>
                    <m:ctrlPr>
                      <w:rPr>
                        <w:rFonts w:ascii="Cambria Math" w:hAnsi="Cambria Math"/>
                        <w:i/>
                      </w:rPr>
                    </m:ctrlPr>
                  </m:sSubSupPr>
                  <m:e>
                    <m:r>
                      <w:rPr>
                        <w:rFonts w:ascii="Cambria Math" w:hAnsi="Cambria Math" w:hint="eastAsia"/>
                      </w:rPr>
                      <m:t>S</m:t>
                    </m:r>
                  </m:e>
                  <m:sub>
                    <m:r>
                      <w:rPr>
                        <w:rFonts w:ascii="Cambria Math" w:hAnsi="Cambria Math" w:hint="eastAsia"/>
                      </w:rPr>
                      <m:t>21</m:t>
                    </m:r>
                  </m:sub>
                  <m:sup>
                    <m:r>
                      <w:rPr>
                        <w:rFonts w:ascii="Cambria Math" w:hAnsi="Cambria Math" w:hint="eastAsia"/>
                      </w:rPr>
                      <m:t>2</m:t>
                    </m:r>
                  </m:sup>
                </m:sSubSup>
                <m:r>
                  <m:rPr>
                    <m:sty m:val="p"/>
                  </m:rPr>
                  <w:rPr>
                    <w:rFonts w:ascii="Cambria Math" w:hAnsi="Cambria Math" w:hint="eastAsia"/>
                  </w:rPr>
                  <m:t>）</m:t>
                </m:r>
              </m:oMath>
            </m:oMathPara>
          </w:p>
          <w:p w14:paraId="44F9C767" w14:textId="77777777" w:rsidR="00301C39" w:rsidRDefault="00000000" w:rsidP="00375217">
            <w:pPr>
              <w:pStyle w:val="afffffffff9"/>
              <w:ind w:leftChars="50" w:left="465" w:rightChars="50" w:right="105" w:hangingChars="200" w:hanging="360"/>
              <w:jc w:val="both"/>
            </w:pPr>
            <m:oMathPara>
              <m:oMath>
                <m:sSub>
                  <m:sSubPr>
                    <m:ctrlPr>
                      <w:rPr>
                        <w:rFonts w:ascii="Cambria Math" w:hAnsi="Cambria Math"/>
                        <w:i/>
                      </w:rPr>
                    </m:ctrlPr>
                  </m:sSubPr>
                  <m:e>
                    <m:r>
                      <w:rPr>
                        <w:rFonts w:ascii="Cambria Math" w:hAnsi="Cambria Math"/>
                      </w:rPr>
                      <m:t>δ</m:t>
                    </m:r>
                    <m:r>
                      <w:rPr>
                        <w:rFonts w:ascii="Cambria Math" w:hAnsi="Cambria Math" w:hint="eastAsia"/>
                      </w:rPr>
                      <m:t>M</m:t>
                    </m:r>
                  </m:e>
                  <m:sub>
                    <m:r>
                      <w:rPr>
                        <w:rFonts w:ascii="Cambria Math" w:hAnsi="Cambria Math" w:cs="Cambria Math"/>
                      </w:rPr>
                      <m:t>-</m:t>
                    </m:r>
                  </m:sub>
                </m:sSub>
                <m:r>
                  <w:rPr>
                    <w:rFonts w:ascii="Cambria Math" w:hAnsi="Cambria Math" w:hint="eastAsia"/>
                  </w:rPr>
                  <m:t>=20</m:t>
                </m:r>
                <m:r>
                  <w:rPr>
                    <w:rFonts w:ascii="Cambria Math" w:hAnsi="Cambria Math"/>
                  </w:rPr>
                  <m:t xml:space="preserve"> × </m:t>
                </m:r>
                <m:r>
                  <m:rPr>
                    <m:sty m:val="p"/>
                  </m:rPr>
                  <w:rPr>
                    <w:rFonts w:ascii="Cambria Math" w:hAnsi="Cambria Math"/>
                  </w:rPr>
                  <m:t>lg⁡</m:t>
                </m:r>
                <m:r>
                  <m:rPr>
                    <m:sty m:val="p"/>
                  </m:rPr>
                  <w:rPr>
                    <w:rFonts w:ascii="Cambria Math" w:hAnsi="Cambria Math" w:hint="eastAsia"/>
                  </w:rPr>
                  <m:t>（</m:t>
                </m:r>
                <m:r>
                  <w:rPr>
                    <w:rFonts w:ascii="Cambria Math" w:hAnsi="Cambria Math" w:hint="eastAsia"/>
                  </w:rPr>
                  <m:t>1</m:t>
                </m:r>
                <m:r>
                  <w:rPr>
                    <w:rFonts w:ascii="Cambria Math" w:hAnsi="Cambria Math" w:cs="Cambria Math"/>
                  </w:rPr>
                  <m:t>-</m:t>
                </m:r>
                <m:sSub>
                  <m:sSubPr>
                    <m:ctrlPr>
                      <w:rPr>
                        <w:rFonts w:ascii="Cambria Math" w:hAnsi="Cambria Math"/>
                        <w:i/>
                      </w:rPr>
                    </m:ctrlPr>
                  </m:sSubPr>
                  <m:e>
                    <m:r>
                      <w:rPr>
                        <w:rFonts w:ascii="Cambria Math" w:hAnsi="Cambria Math" w:hint="eastAsia"/>
                      </w:rPr>
                      <m:t>Г</m:t>
                    </m:r>
                  </m:e>
                  <m:sub>
                    <m:r>
                      <w:rPr>
                        <w:rFonts w:ascii="Cambria Math" w:hAnsi="Cambria Math" w:hint="eastAsia"/>
                      </w:rPr>
                      <m:t>0</m:t>
                    </m:r>
                  </m:sub>
                </m:sSub>
                <m:sSub>
                  <m:sSubPr>
                    <m:ctrlPr>
                      <w:rPr>
                        <w:rFonts w:ascii="Cambria Math" w:hAnsi="Cambria Math"/>
                        <w:i/>
                      </w:rPr>
                    </m:ctrlPr>
                  </m:sSubPr>
                  <m:e>
                    <m:r>
                      <w:rPr>
                        <w:rFonts w:ascii="Cambria Math" w:hAnsi="Cambria Math" w:hint="eastAsia"/>
                      </w:rPr>
                      <m:t>Г</m:t>
                    </m:r>
                  </m:e>
                  <m:sub>
                    <m:r>
                      <w:rPr>
                        <w:rFonts w:ascii="Cambria Math" w:hAnsi="Cambria Math" w:hint="eastAsia"/>
                      </w:rPr>
                      <m:t>1</m:t>
                    </m:r>
                  </m:sub>
                </m:sSub>
                <m:r>
                  <w:rPr>
                    <w:rFonts w:ascii="Cambria Math" w:hAnsi="Cambria Math"/>
                  </w:rPr>
                  <m:t xml:space="preserve"> × </m:t>
                </m:r>
                <m:sSubSup>
                  <m:sSubSupPr>
                    <m:ctrlPr>
                      <w:rPr>
                        <w:rFonts w:ascii="Cambria Math" w:hAnsi="Cambria Math"/>
                        <w:i/>
                      </w:rPr>
                    </m:ctrlPr>
                  </m:sSubSupPr>
                  <m:e>
                    <m:r>
                      <w:rPr>
                        <w:rFonts w:ascii="Cambria Math" w:hAnsi="Cambria Math" w:hint="eastAsia"/>
                      </w:rPr>
                      <m:t>S</m:t>
                    </m:r>
                  </m:e>
                  <m:sub>
                    <m:r>
                      <w:rPr>
                        <w:rFonts w:ascii="Cambria Math" w:hAnsi="Cambria Math" w:hint="eastAsia"/>
                      </w:rPr>
                      <m:t>21</m:t>
                    </m:r>
                  </m:sub>
                  <m:sup>
                    <m:r>
                      <w:rPr>
                        <w:rFonts w:ascii="Cambria Math" w:hAnsi="Cambria Math" w:hint="eastAsia"/>
                      </w:rPr>
                      <m:t>2</m:t>
                    </m:r>
                  </m:sup>
                </m:sSubSup>
                <m:r>
                  <m:rPr>
                    <m:sty m:val="p"/>
                  </m:rPr>
                  <w:rPr>
                    <w:rFonts w:ascii="Cambria Math" w:hAnsi="Cambria Math" w:hint="eastAsia"/>
                  </w:rPr>
                  <m:t>）</m:t>
                </m:r>
              </m:oMath>
            </m:oMathPara>
          </w:p>
          <w:p w14:paraId="3D638A97" w14:textId="77777777" w:rsidR="00301C39" w:rsidRDefault="00301C39" w:rsidP="00375217">
            <w:pPr>
              <w:pStyle w:val="afffffffff9"/>
              <w:spacing w:before="120" w:after="120"/>
              <w:ind w:leftChars="250" w:left="525" w:rightChars="50" w:right="105"/>
              <w:jc w:val="both"/>
            </w:pPr>
            <w:r>
              <w:rPr>
                <w:rFonts w:hint="eastAsia"/>
              </w:rPr>
              <w:lastRenderedPageBreak/>
              <w:t>基于以下进行评估：</w:t>
            </w:r>
          </w:p>
          <w:p w14:paraId="2EC8AA55" w14:textId="77777777" w:rsidR="00301C39" w:rsidRDefault="00301C39" w:rsidP="00375217">
            <w:pPr>
              <w:pStyle w:val="affffb"/>
              <w:ind w:leftChars="250" w:left="525" w:rightChars="50" w:right="105" w:firstLineChars="0" w:firstLine="0"/>
              <w:rPr>
                <w:sz w:val="18"/>
                <w:szCs w:val="16"/>
              </w:rPr>
            </w:pPr>
            <w:r>
              <w:rPr>
                <w:rFonts w:hint="eastAsia"/>
                <w:sz w:val="18"/>
                <w:szCs w:val="16"/>
              </w:rPr>
              <w:t>——壁板连接器的最大反射系数为 0.2；</w:t>
            </w:r>
          </w:p>
          <w:p w14:paraId="633B52CC" w14:textId="77777777" w:rsidR="00301C39" w:rsidRDefault="00301C39" w:rsidP="00375217">
            <w:pPr>
              <w:pStyle w:val="affffb"/>
              <w:ind w:leftChars="250" w:left="525" w:rightChars="50" w:right="105" w:firstLineChars="0" w:firstLine="0"/>
              <w:rPr>
                <w:sz w:val="18"/>
                <w:szCs w:val="16"/>
              </w:rPr>
            </w:pPr>
            <w:r>
              <w:rPr>
                <w:rFonts w:hint="eastAsia"/>
                <w:sz w:val="18"/>
                <w:szCs w:val="16"/>
              </w:rPr>
              <w:t>——接收机输入端口的最大反射系数为 0.2；</w:t>
            </w:r>
          </w:p>
          <w:p w14:paraId="75E446BB" w14:textId="77777777" w:rsidR="00301C39" w:rsidRDefault="00301C39" w:rsidP="00375217">
            <w:pPr>
              <w:pStyle w:val="affffb"/>
              <w:ind w:leftChars="250" w:left="525" w:rightChars="50" w:right="105" w:firstLineChars="0" w:firstLine="0"/>
              <w:rPr>
                <w:sz w:val="18"/>
                <w:szCs w:val="16"/>
              </w:rPr>
            </w:pPr>
            <w:r>
              <w:rPr>
                <w:rFonts w:hint="eastAsia"/>
                <w:sz w:val="18"/>
                <w:szCs w:val="16"/>
              </w:rPr>
              <w:t>——假设线缆无损耗</w:t>
            </w:r>
            <m:oMath>
              <m:r>
                <m:rPr>
                  <m:sty m:val="p"/>
                </m:rPr>
                <w:rPr>
                  <w:rFonts w:ascii="Cambria Math" w:hAnsi="Cambria Math" w:hint="eastAsia"/>
                  <w:sz w:val="18"/>
                  <w:szCs w:val="16"/>
                </w:rPr>
                <m:t>（</m:t>
              </m:r>
              <m:r>
                <m:rPr>
                  <m:sty m:val="p"/>
                </m:rPr>
                <w:rPr>
                  <w:rFonts w:ascii="Cambria Math" w:hAnsi="Cambria Math" w:hint="eastAsia"/>
                  <w:sz w:val="18"/>
                  <w:szCs w:val="16"/>
                </w:rPr>
                <m:t xml:space="preserve">| </m:t>
              </m:r>
              <m:sSub>
                <m:sSubPr>
                  <m:ctrlPr>
                    <w:rPr>
                      <w:rFonts w:ascii="Cambria Math" w:hAnsi="Cambria Math"/>
                      <w:sz w:val="18"/>
                      <w:szCs w:val="16"/>
                    </w:rPr>
                  </m:ctrlPr>
                </m:sSubPr>
                <m:e>
                  <m:r>
                    <w:rPr>
                      <w:rFonts w:ascii="Cambria Math" w:hAnsi="Cambria Math" w:hint="eastAsia"/>
                      <w:sz w:val="18"/>
                      <w:szCs w:val="16"/>
                    </w:rPr>
                    <m:t>S</m:t>
                  </m:r>
                </m:e>
                <m:sub>
                  <m:r>
                    <m:rPr>
                      <m:sty m:val="p"/>
                    </m:rPr>
                    <w:rPr>
                      <w:rFonts w:ascii="Cambria Math" w:hAnsi="Cambria Math" w:hint="eastAsia"/>
                      <w:sz w:val="18"/>
                      <w:szCs w:val="16"/>
                    </w:rPr>
                    <m:t>21</m:t>
                  </m:r>
                </m:sub>
              </m:sSub>
              <m:r>
                <m:rPr>
                  <m:sty m:val="p"/>
                </m:rPr>
                <w:rPr>
                  <w:rFonts w:ascii="Cambria Math" w:hAnsi="Cambria Math" w:hint="eastAsia"/>
                  <w:sz w:val="18"/>
                  <w:szCs w:val="16"/>
                </w:rPr>
                <m:t xml:space="preserve"> | = 1</m:t>
              </m:r>
              <m:r>
                <m:rPr>
                  <m:sty m:val="p"/>
                </m:rPr>
                <w:rPr>
                  <w:rFonts w:ascii="Cambria Math" w:hAnsi="Cambria Math" w:hint="eastAsia"/>
                  <w:sz w:val="18"/>
                  <w:szCs w:val="16"/>
                </w:rPr>
                <m:t>）</m:t>
              </m:r>
            </m:oMath>
            <w:r>
              <w:rPr>
                <w:rFonts w:hint="eastAsia"/>
                <w:sz w:val="18"/>
                <w:szCs w:val="16"/>
              </w:rPr>
              <w:t>并且匹配良好</w:t>
            </w:r>
            <m:oMath>
              <m:r>
                <m:rPr>
                  <m:sty m:val="p"/>
                </m:rPr>
                <w:rPr>
                  <w:rFonts w:ascii="Cambria Math" w:hAnsi="Cambria Math" w:hint="eastAsia"/>
                  <w:sz w:val="18"/>
                  <w:szCs w:val="16"/>
                </w:rPr>
                <m:t>（</m:t>
              </m:r>
              <m:r>
                <m:rPr>
                  <m:sty m:val="p"/>
                </m:rPr>
                <w:rPr>
                  <w:rFonts w:ascii="Cambria Math" w:hAnsi="Cambria Math" w:hint="eastAsia"/>
                  <w:sz w:val="18"/>
                  <w:szCs w:val="16"/>
                </w:rPr>
                <m:t xml:space="preserve">| </m:t>
              </m:r>
              <m:sSub>
                <m:sSubPr>
                  <m:ctrlPr>
                    <w:rPr>
                      <w:rFonts w:ascii="Cambria Math" w:hAnsi="Cambria Math"/>
                      <w:sz w:val="18"/>
                      <w:szCs w:val="16"/>
                    </w:rPr>
                  </m:ctrlPr>
                </m:sSubPr>
                <m:e>
                  <m:r>
                    <w:rPr>
                      <w:rFonts w:ascii="Cambria Math" w:hAnsi="Cambria Math" w:hint="eastAsia"/>
                      <w:sz w:val="18"/>
                      <w:szCs w:val="16"/>
                    </w:rPr>
                    <m:t>S</m:t>
                  </m:r>
                </m:e>
                <m:sub>
                  <m:r>
                    <m:rPr>
                      <m:sty m:val="p"/>
                    </m:rPr>
                    <w:rPr>
                      <w:rFonts w:ascii="Cambria Math" w:hAnsi="Cambria Math" w:hint="eastAsia"/>
                      <w:sz w:val="18"/>
                      <w:szCs w:val="16"/>
                    </w:rPr>
                    <m:t>11</m:t>
                  </m:r>
                </m:sub>
              </m:sSub>
              <m:r>
                <m:rPr>
                  <m:sty m:val="p"/>
                </m:rPr>
                <w:rPr>
                  <w:rFonts w:ascii="Cambria Math" w:hAnsi="Cambria Math" w:hint="eastAsia"/>
                  <w:sz w:val="18"/>
                  <w:szCs w:val="16"/>
                </w:rPr>
                <m:t xml:space="preserve">| = | </m:t>
              </m:r>
              <m:sSub>
                <m:sSubPr>
                  <m:ctrlPr>
                    <w:rPr>
                      <w:rFonts w:ascii="Cambria Math" w:hAnsi="Cambria Math"/>
                      <w:sz w:val="18"/>
                      <w:szCs w:val="16"/>
                    </w:rPr>
                  </m:ctrlPr>
                </m:sSubPr>
                <m:e>
                  <m:r>
                    <w:rPr>
                      <w:rFonts w:ascii="Cambria Math" w:hAnsi="Cambria Math" w:hint="eastAsia"/>
                      <w:sz w:val="18"/>
                      <w:szCs w:val="16"/>
                    </w:rPr>
                    <m:t>S</m:t>
                  </m:r>
                </m:e>
                <m:sub>
                  <m:r>
                    <m:rPr>
                      <m:sty m:val="p"/>
                    </m:rPr>
                    <w:rPr>
                      <w:rFonts w:ascii="Cambria Math" w:hAnsi="Cambria Math" w:hint="eastAsia"/>
                      <w:sz w:val="18"/>
                      <w:szCs w:val="16"/>
                    </w:rPr>
                    <m:t>22</m:t>
                  </m:r>
                </m:sub>
              </m:sSub>
              <m:r>
                <m:rPr>
                  <m:sty m:val="p"/>
                </m:rPr>
                <w:rPr>
                  <w:rFonts w:ascii="Cambria Math" w:hAnsi="Cambria Math" w:hint="eastAsia"/>
                  <w:sz w:val="18"/>
                  <w:szCs w:val="16"/>
                </w:rPr>
                <m:t xml:space="preserve"> | = 0</m:t>
              </m:r>
              <m:r>
                <m:rPr>
                  <m:sty m:val="p"/>
                </m:rPr>
                <w:rPr>
                  <w:rFonts w:ascii="Cambria Math" w:hAnsi="Cambria Math" w:hint="eastAsia"/>
                  <w:sz w:val="18"/>
                  <w:szCs w:val="16"/>
                </w:rPr>
                <m:t>）</m:t>
              </m:r>
            </m:oMath>
            <w:r>
              <w:rPr>
                <w:rFonts w:hint="eastAsia"/>
                <w:sz w:val="18"/>
                <w:szCs w:val="16"/>
              </w:rPr>
              <w:t>。</w:t>
            </w:r>
          </w:p>
        </w:tc>
      </w:tr>
      <w:bookmarkEnd w:id="241"/>
    </w:tbl>
    <w:p w14:paraId="2AA423D9" w14:textId="77777777" w:rsidR="00301C39" w:rsidRPr="00301C39" w:rsidRDefault="00301C39" w:rsidP="00301C39">
      <w:pPr>
        <w:pStyle w:val="affffb"/>
        <w:ind w:firstLineChars="0" w:firstLine="0"/>
      </w:pPr>
    </w:p>
    <w:sectPr w:rsidR="00301C39" w:rsidRPr="00301C39" w:rsidSect="00301C39">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5AC39" w14:textId="77777777" w:rsidR="00D01E98" w:rsidRDefault="00D01E98" w:rsidP="00D86DB7">
      <w:r>
        <w:separator/>
      </w:r>
    </w:p>
    <w:p w14:paraId="589CF9CC" w14:textId="77777777" w:rsidR="00D01E98" w:rsidRDefault="00D01E98"/>
    <w:p w14:paraId="1927E0F3" w14:textId="77777777" w:rsidR="00D01E98" w:rsidRDefault="00D01E98"/>
  </w:endnote>
  <w:endnote w:type="continuationSeparator" w:id="0">
    <w:p w14:paraId="1B8492AB" w14:textId="77777777" w:rsidR="00D01E98" w:rsidRDefault="00D01E98" w:rsidP="00D86DB7">
      <w:r>
        <w:continuationSeparator/>
      </w:r>
    </w:p>
    <w:p w14:paraId="47FB7859" w14:textId="77777777" w:rsidR="00D01E98" w:rsidRDefault="00D01E98"/>
    <w:p w14:paraId="1544BA16" w14:textId="77777777" w:rsidR="00D01E98" w:rsidRDefault="00D01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B9D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117A"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A48C"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F0C2"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51ABA" w14:textId="77777777" w:rsidR="00D01E98" w:rsidRDefault="00D01E98" w:rsidP="00D86DB7">
      <w:r>
        <w:separator/>
      </w:r>
    </w:p>
  </w:footnote>
  <w:footnote w:type="continuationSeparator" w:id="0">
    <w:p w14:paraId="31D4AE6D" w14:textId="77777777" w:rsidR="00D01E98" w:rsidRDefault="00D01E98" w:rsidP="00D86DB7">
      <w:r>
        <w:continuationSeparator/>
      </w:r>
    </w:p>
    <w:p w14:paraId="47345B9F" w14:textId="77777777" w:rsidR="00D01E98" w:rsidRDefault="00D01E98"/>
    <w:p w14:paraId="3EABBC4D" w14:textId="77777777" w:rsidR="00D01E98" w:rsidRDefault="00D01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A73D"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A77F"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DD77"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848E" w14:textId="3F600B05"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8187A">
      <w:rPr>
        <w:noProof/>
      </w:rPr>
      <w:t>T/CAAMTB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86FA" w14:textId="4ED0A5A6"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B8187A">
      <w:rPr>
        <w:rFonts w:hint="eastAsia"/>
      </w:rPr>
      <w:t>T/CAAMTB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 w:numId="32" w16cid:durableId="1038821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612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felxU0blAIctNnRdfrfVYqXzWAiaWq0fHmN1VjW6kOfJHQtKuFdZ79rs7wh0X28VpTuKkRNmf2RcnTUFoBWRdA==" w:salt="4JSiykMvy+kAd/HuMtkOw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E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C39"/>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0E4F"/>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3D9D"/>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7400"/>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6BE3"/>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6B2"/>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69F"/>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4FD9"/>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2B8B"/>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409"/>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3A9"/>
    <w:rsid w:val="00B8187A"/>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E98"/>
    <w:rsid w:val="00D031FE"/>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094"/>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6FF"/>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4AB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32FF4"/>
  <w15:docId w15:val="{9F31BD54-1368-4F10-9B4D-BECF44CE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qFormat/>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qFormat/>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qFormat/>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qFormat/>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qFormat/>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qFormat/>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qFormat/>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qFormat/>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qFormat/>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qFormat/>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9781056">
      <w:bodyDiv w:val="1"/>
      <w:marLeft w:val="0"/>
      <w:marRight w:val="0"/>
      <w:marTop w:val="0"/>
      <w:marBottom w:val="0"/>
      <w:divBdr>
        <w:top w:val="none" w:sz="0" w:space="0" w:color="auto"/>
        <w:left w:val="none" w:sz="0" w:space="0" w:color="auto"/>
        <w:bottom w:val="none" w:sz="0" w:space="0" w:color="auto"/>
        <w:right w:val="none" w:sz="0" w:space="0" w:color="auto"/>
      </w:divBdr>
    </w:div>
    <w:div w:id="15268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pGallery\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5E65579696407089EBD106383A0BCF"/>
        <w:category>
          <w:name w:val="常规"/>
          <w:gallery w:val="placeholder"/>
        </w:category>
        <w:types>
          <w:type w:val="bbPlcHdr"/>
        </w:types>
        <w:behaviors>
          <w:behavior w:val="content"/>
        </w:behaviors>
        <w:guid w:val="{0C9AE2A2-9E4A-4B82-986C-625C970D45C1}"/>
      </w:docPartPr>
      <w:docPartBody>
        <w:p w:rsidR="009F5DE9" w:rsidRDefault="00000000">
          <w:pPr>
            <w:pStyle w:val="AD5E65579696407089EBD106383A0BCF"/>
            <w:rPr>
              <w:rFonts w:hint="eastAsia"/>
            </w:rPr>
          </w:pPr>
          <w:r w:rsidRPr="00751A05">
            <w:rPr>
              <w:rStyle w:val="a3"/>
              <w:rFonts w:hint="eastAsia"/>
            </w:rPr>
            <w:t>单击或点击此处输入文字。</w:t>
          </w:r>
        </w:p>
      </w:docPartBody>
    </w:docPart>
    <w:docPart>
      <w:docPartPr>
        <w:name w:val="67BCF3AE3ADC46B8A68544A49DCE3201"/>
        <w:category>
          <w:name w:val="常规"/>
          <w:gallery w:val="placeholder"/>
        </w:category>
        <w:types>
          <w:type w:val="bbPlcHdr"/>
        </w:types>
        <w:behaviors>
          <w:behavior w:val="content"/>
        </w:behaviors>
        <w:guid w:val="{1D2F819F-E969-4998-B349-54F48C02C1C6}"/>
      </w:docPartPr>
      <w:docPartBody>
        <w:p w:rsidR="009F5DE9" w:rsidRDefault="00000000">
          <w:pPr>
            <w:pStyle w:val="67BCF3AE3ADC46B8A68544A49DCE3201"/>
            <w:rPr>
              <w:rFonts w:hint="eastAsia"/>
            </w:rPr>
          </w:pPr>
          <w:r w:rsidRPr="00FB6243">
            <w:rPr>
              <w:rStyle w:val="a3"/>
              <w:rFonts w:hint="eastAsia"/>
            </w:rPr>
            <w:t>选择一项。</w:t>
          </w:r>
        </w:p>
      </w:docPartBody>
    </w:docPart>
    <w:docPart>
      <w:docPartPr>
        <w:name w:val="6F50324E40AE4C6FBE9851C2C235E189"/>
        <w:category>
          <w:name w:val="常规"/>
          <w:gallery w:val="placeholder"/>
        </w:category>
        <w:types>
          <w:type w:val="bbPlcHdr"/>
        </w:types>
        <w:behaviors>
          <w:behavior w:val="content"/>
        </w:behaviors>
        <w:guid w:val="{C5C0DC08-5BB4-4A83-B02E-DDCCCFB807F2}"/>
      </w:docPartPr>
      <w:docPartBody>
        <w:p w:rsidR="009F5DE9" w:rsidRDefault="00000000">
          <w:pPr>
            <w:pStyle w:val="6F50324E40AE4C6FBE9851C2C235E189"/>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9D"/>
    <w:rsid w:val="00220A9D"/>
    <w:rsid w:val="004A7400"/>
    <w:rsid w:val="00796024"/>
    <w:rsid w:val="009F5DE9"/>
    <w:rsid w:val="00BC1D20"/>
    <w:rsid w:val="00F3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220A9D"/>
    <w:rPr>
      <w:color w:val="808080"/>
    </w:rPr>
  </w:style>
  <w:style w:type="paragraph" w:customStyle="1" w:styleId="AD5E65579696407089EBD106383A0BCF">
    <w:name w:val="AD5E65579696407089EBD106383A0BCF"/>
    <w:pPr>
      <w:widowControl w:val="0"/>
    </w:pPr>
  </w:style>
  <w:style w:type="paragraph" w:customStyle="1" w:styleId="67BCF3AE3ADC46B8A68544A49DCE3201">
    <w:name w:val="67BCF3AE3ADC46B8A68544A49DCE3201"/>
    <w:pPr>
      <w:widowControl w:val="0"/>
    </w:pPr>
  </w:style>
  <w:style w:type="paragraph" w:customStyle="1" w:styleId="6F50324E40AE4C6FBE9851C2C235E189">
    <w:name w:val="6F50324E40AE4C6FBE9851C2C235E18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22</TotalTime>
  <Pages>19</Pages>
  <Words>8107</Words>
  <Characters>10379</Characters>
  <Application>Microsoft Office Word</Application>
  <DocSecurity>0</DocSecurity>
  <Lines>691</Lines>
  <Paragraphs>972</Paragraphs>
  <ScaleCrop>false</ScaleCrop>
  <Company>PCMI</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hua li</dc:creator>
  <cp:keywords/>
  <dc:description>&lt;config cover="true" show_menu="true" version="1.0.0" doctype="SDKXY"&gt;_x000d_
&lt;/config&gt;</dc:description>
  <cp:lastModifiedBy>_og go_</cp:lastModifiedBy>
  <cp:revision>11</cp:revision>
  <cp:lastPrinted>2025-06-04T10:01:00Z</cp:lastPrinted>
  <dcterms:created xsi:type="dcterms:W3CDTF">2025-06-04T09:29:00Z</dcterms:created>
  <dcterms:modified xsi:type="dcterms:W3CDTF">2025-06-04T10:01:00Z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ies>
</file>