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pPr w:leftFromText="180" w:rightFromText="180" w:vertAnchor="text" w:horzAnchor="page" w:tblpX="1621" w:tblpY="-800"/>
        <w:tblOverlap w:val="never"/>
        <w:tblW w:w="9675" w:type="dxa"/>
        <w:tblInd w:w="0" w:type="dxa"/>
        <w:tblLayout w:type="fixed"/>
        <w:tblCellMar>
          <w:top w:w="0" w:type="dxa"/>
          <w:left w:w="0" w:type="dxa"/>
          <w:bottom w:w="0" w:type="dxa"/>
          <w:right w:w="0" w:type="dxa"/>
        </w:tblCellMar>
      </w:tblPr>
      <w:tblGrid>
        <w:gridCol w:w="399"/>
        <w:gridCol w:w="1104"/>
        <w:gridCol w:w="1244"/>
        <w:gridCol w:w="457"/>
        <w:gridCol w:w="1143"/>
        <w:gridCol w:w="4953"/>
        <w:gridCol w:w="24"/>
        <w:gridCol w:w="351"/>
      </w:tblGrid>
      <w:tr w14:paraId="5310B66B">
        <w:tblPrEx>
          <w:tblCellMar>
            <w:top w:w="0" w:type="dxa"/>
            <w:left w:w="0" w:type="dxa"/>
            <w:bottom w:w="0" w:type="dxa"/>
            <w:right w:w="0" w:type="dxa"/>
          </w:tblCellMar>
        </w:tblPrEx>
        <w:trPr>
          <w:gridAfter w:val="5"/>
          <w:wAfter w:w="6928" w:type="dxa"/>
          <w:trHeight w:val="308" w:hRule="exact"/>
        </w:trPr>
        <w:tc>
          <w:tcPr>
            <w:tcW w:w="399" w:type="dxa"/>
            <w:vAlign w:val="center"/>
          </w:tcPr>
          <w:p w14:paraId="6C800684">
            <w:pPr>
              <w:rPr>
                <w:rFonts w:ascii="黑体" w:hAnsi="黑体" w:eastAsia="黑体"/>
              </w:rPr>
            </w:pPr>
            <w:r>
              <w:rPr>
                <w:rFonts w:eastAsia="黑体"/>
              </w:rPr>
              <w:t>ICS</w:t>
            </w:r>
          </w:p>
        </w:tc>
        <w:tc>
          <w:tcPr>
            <w:tcW w:w="2348" w:type="dxa"/>
            <w:gridSpan w:val="2"/>
            <w:vAlign w:val="center"/>
          </w:tcPr>
          <w:p w14:paraId="0A9FE31A">
            <w:pPr>
              <w:rPr>
                <w:rFonts w:ascii="黑体" w:hAnsi="黑体" w:eastAsia="黑体"/>
              </w:rPr>
            </w:pPr>
            <w:r>
              <w:rPr>
                <w:rFonts w:hint="eastAsia" w:ascii="黑体" w:hAnsi="黑体" w:eastAsia="黑体"/>
              </w:rPr>
              <w:t>43.040.50</w:t>
            </w:r>
          </w:p>
        </w:tc>
      </w:tr>
      <w:tr w14:paraId="7E65ECDB">
        <w:tblPrEx>
          <w:tblCellMar>
            <w:top w:w="0" w:type="dxa"/>
            <w:left w:w="0" w:type="dxa"/>
            <w:bottom w:w="0" w:type="dxa"/>
            <w:right w:w="0" w:type="dxa"/>
          </w:tblCellMar>
        </w:tblPrEx>
        <w:trPr>
          <w:gridAfter w:val="5"/>
          <w:wAfter w:w="6928" w:type="dxa"/>
          <w:trHeight w:val="308" w:hRule="exact"/>
        </w:trPr>
        <w:tc>
          <w:tcPr>
            <w:tcW w:w="1503" w:type="dxa"/>
            <w:gridSpan w:val="2"/>
            <w:vAlign w:val="center"/>
          </w:tcPr>
          <w:p w14:paraId="1D40A008">
            <w:pPr>
              <w:ind w:right="-170"/>
              <w:rPr>
                <w:rFonts w:ascii="黑体" w:hAnsi="黑体" w:eastAsia="黑体"/>
              </w:rPr>
            </w:pPr>
            <w:r>
              <w:rPr>
                <w:rFonts w:hint="eastAsia" w:eastAsia="黑体"/>
              </w:rPr>
              <w:t>C</w:t>
            </w:r>
            <w:r>
              <w:rPr>
                <w:rFonts w:eastAsia="黑体"/>
              </w:rPr>
              <w:t>CS</w:t>
            </w:r>
            <w:r>
              <w:rPr>
                <w:rFonts w:hint="eastAsia" w:ascii="黑体" w:hAnsi="黑体" w:eastAsia="黑体"/>
              </w:rPr>
              <w:t xml:space="preserve"> T23</w:t>
            </w:r>
          </w:p>
        </w:tc>
        <w:tc>
          <w:tcPr>
            <w:tcW w:w="1244" w:type="dxa"/>
            <w:vAlign w:val="center"/>
          </w:tcPr>
          <w:p w14:paraId="0C7B0B99">
            <w:pPr>
              <w:ind w:left="57"/>
              <w:rPr>
                <w:rFonts w:ascii="黑体" w:hAnsi="黑体" w:eastAsia="黑体"/>
                <w:highlight w:val="yellow"/>
              </w:rPr>
            </w:pPr>
          </w:p>
        </w:tc>
      </w:tr>
      <w:tr w14:paraId="36E6AC6C">
        <w:tblPrEx>
          <w:tblCellMar>
            <w:top w:w="0" w:type="dxa"/>
            <w:left w:w="0" w:type="dxa"/>
            <w:bottom w:w="0" w:type="dxa"/>
            <w:right w:w="0" w:type="dxa"/>
          </w:tblCellMar>
        </w:tblPrEx>
        <w:trPr>
          <w:gridAfter w:val="5"/>
          <w:wAfter w:w="6928" w:type="dxa"/>
          <w:trHeight w:val="308" w:hRule="exact"/>
        </w:trPr>
        <w:tc>
          <w:tcPr>
            <w:tcW w:w="1503" w:type="dxa"/>
            <w:gridSpan w:val="2"/>
            <w:vAlign w:val="center"/>
          </w:tcPr>
          <w:p w14:paraId="50B87A18">
            <w:pPr>
              <w:ind w:right="-170"/>
              <w:rPr>
                <w:rFonts w:eastAsia="黑体"/>
              </w:rPr>
            </w:pPr>
          </w:p>
        </w:tc>
        <w:tc>
          <w:tcPr>
            <w:tcW w:w="1244" w:type="dxa"/>
            <w:vAlign w:val="center"/>
          </w:tcPr>
          <w:p w14:paraId="47A73EBB">
            <w:pPr>
              <w:ind w:left="57"/>
              <w:rPr>
                <w:rFonts w:ascii="Arial Narrow" w:hAnsi="Arial Narrow" w:eastAsia="黑体"/>
              </w:rPr>
            </w:pPr>
          </w:p>
        </w:tc>
      </w:tr>
      <w:tr w14:paraId="000B45E1">
        <w:tblPrEx>
          <w:tblCellMar>
            <w:top w:w="0" w:type="dxa"/>
            <w:left w:w="0" w:type="dxa"/>
            <w:bottom w:w="0" w:type="dxa"/>
            <w:right w:w="0" w:type="dxa"/>
          </w:tblCellMar>
        </w:tblPrEx>
        <w:trPr>
          <w:trHeight w:val="362" w:hRule="exact"/>
        </w:trPr>
        <w:tc>
          <w:tcPr>
            <w:tcW w:w="9675" w:type="dxa"/>
            <w:gridSpan w:val="8"/>
          </w:tcPr>
          <w:p w14:paraId="0B0AEAC7">
            <w:pPr>
              <w:spacing w:before="120" w:after="120"/>
            </w:pPr>
          </w:p>
        </w:tc>
      </w:tr>
      <w:tr w14:paraId="7506645A">
        <w:tblPrEx>
          <w:tblCellMar>
            <w:top w:w="0" w:type="dxa"/>
            <w:left w:w="0" w:type="dxa"/>
            <w:bottom w:w="0" w:type="dxa"/>
            <w:right w:w="0" w:type="dxa"/>
          </w:tblCellMar>
        </w:tblPrEx>
        <w:trPr>
          <w:trHeight w:val="58" w:hRule="exact"/>
        </w:trPr>
        <w:tc>
          <w:tcPr>
            <w:tcW w:w="9675" w:type="dxa"/>
            <w:gridSpan w:val="8"/>
          </w:tcPr>
          <w:p w14:paraId="44C75CF3">
            <w:pPr>
              <w:spacing w:before="120" w:after="120"/>
            </w:pPr>
          </w:p>
        </w:tc>
      </w:tr>
      <w:tr w14:paraId="00FC0252">
        <w:tblPrEx>
          <w:tblCellMar>
            <w:top w:w="0" w:type="dxa"/>
            <w:left w:w="0" w:type="dxa"/>
            <w:bottom w:w="0" w:type="dxa"/>
            <w:right w:w="0" w:type="dxa"/>
          </w:tblCellMar>
        </w:tblPrEx>
        <w:trPr>
          <w:trHeight w:val="355" w:hRule="exact"/>
        </w:trPr>
        <w:tc>
          <w:tcPr>
            <w:tcW w:w="9675" w:type="dxa"/>
            <w:gridSpan w:val="8"/>
          </w:tcPr>
          <w:p w14:paraId="6AFE9971">
            <w:pPr>
              <w:spacing w:before="120" w:after="120"/>
            </w:pPr>
          </w:p>
        </w:tc>
      </w:tr>
      <w:tr w14:paraId="18F75CF1">
        <w:tblPrEx>
          <w:tblCellMar>
            <w:top w:w="0" w:type="dxa"/>
            <w:left w:w="0" w:type="dxa"/>
            <w:bottom w:w="0" w:type="dxa"/>
            <w:right w:w="0" w:type="dxa"/>
          </w:tblCellMar>
        </w:tblPrEx>
        <w:trPr>
          <w:trHeight w:val="553" w:hRule="exact"/>
        </w:trPr>
        <w:tc>
          <w:tcPr>
            <w:tcW w:w="9675" w:type="dxa"/>
            <w:gridSpan w:val="8"/>
            <w:vAlign w:val="center"/>
          </w:tcPr>
          <w:p w14:paraId="78DB0051">
            <w:pPr>
              <w:spacing w:after="240" w:line="560" w:lineRule="exact"/>
              <w:ind w:right="28"/>
              <w:jc w:val="center"/>
              <w:rPr>
                <w:rFonts w:ascii="黑体" w:eastAsia="黑体"/>
                <w:w w:val="140"/>
                <w:sz w:val="52"/>
              </w:rPr>
            </w:pPr>
            <w:r>
              <w:rPr>
                <w:rFonts w:hint="eastAsia" w:ascii="黑体" w:eastAsia="黑体"/>
                <w:w w:val="140"/>
                <w:sz w:val="52"/>
              </w:rPr>
              <w:t>团    体    标    准</w:t>
            </w:r>
          </w:p>
          <w:p w14:paraId="54C9743F">
            <w:pPr>
              <w:spacing w:line="520" w:lineRule="exact"/>
              <w:rPr>
                <w:w w:val="140"/>
                <w:sz w:val="52"/>
              </w:rPr>
            </w:pPr>
          </w:p>
        </w:tc>
      </w:tr>
      <w:tr w14:paraId="2FF210B6">
        <w:tblPrEx>
          <w:tblCellMar>
            <w:top w:w="0" w:type="dxa"/>
            <w:left w:w="0" w:type="dxa"/>
            <w:bottom w:w="0" w:type="dxa"/>
            <w:right w:w="0" w:type="dxa"/>
          </w:tblCellMar>
        </w:tblPrEx>
        <w:trPr>
          <w:trHeight w:val="334" w:hRule="exact"/>
        </w:trPr>
        <w:tc>
          <w:tcPr>
            <w:tcW w:w="9675" w:type="dxa"/>
            <w:gridSpan w:val="8"/>
          </w:tcPr>
          <w:p w14:paraId="53D76CE9">
            <w:pPr>
              <w:jc w:val="center"/>
              <w:rPr>
                <w:rFonts w:eastAsia="黑体"/>
                <w:b/>
                <w:sz w:val="52"/>
              </w:rPr>
            </w:pPr>
          </w:p>
        </w:tc>
      </w:tr>
      <w:tr w14:paraId="45FB44EC">
        <w:tblPrEx>
          <w:tblCellMar>
            <w:top w:w="0" w:type="dxa"/>
            <w:left w:w="0" w:type="dxa"/>
            <w:bottom w:w="0" w:type="dxa"/>
            <w:right w:w="0" w:type="dxa"/>
          </w:tblCellMar>
        </w:tblPrEx>
        <w:trPr>
          <w:cantSplit/>
          <w:trHeight w:val="58" w:hRule="exact"/>
        </w:trPr>
        <w:tc>
          <w:tcPr>
            <w:tcW w:w="3204" w:type="dxa"/>
            <w:gridSpan w:val="4"/>
            <w:vAlign w:val="center"/>
          </w:tcPr>
          <w:p w14:paraId="45188706"/>
        </w:tc>
        <w:tc>
          <w:tcPr>
            <w:tcW w:w="1143" w:type="dxa"/>
            <w:vAlign w:val="center"/>
          </w:tcPr>
          <w:p w14:paraId="6FFC017F">
            <w:pPr>
              <w:jc w:val="right"/>
            </w:pPr>
          </w:p>
        </w:tc>
        <w:tc>
          <w:tcPr>
            <w:tcW w:w="4977" w:type="dxa"/>
            <w:gridSpan w:val="2"/>
            <w:vAlign w:val="center"/>
          </w:tcPr>
          <w:p w14:paraId="210E2768">
            <w:pPr>
              <w:wordWrap w:val="0"/>
              <w:jc w:val="right"/>
            </w:pPr>
          </w:p>
        </w:tc>
        <w:tc>
          <w:tcPr>
            <w:tcW w:w="351" w:type="dxa"/>
            <w:vAlign w:val="center"/>
          </w:tcPr>
          <w:p w14:paraId="06B9C7F9"/>
        </w:tc>
      </w:tr>
      <w:tr w14:paraId="6E63ADF0">
        <w:tblPrEx>
          <w:tblCellMar>
            <w:top w:w="0" w:type="dxa"/>
            <w:left w:w="0" w:type="dxa"/>
            <w:bottom w:w="0" w:type="dxa"/>
            <w:right w:w="0" w:type="dxa"/>
          </w:tblCellMar>
        </w:tblPrEx>
        <w:trPr>
          <w:cantSplit/>
          <w:trHeight w:val="355" w:hRule="exact"/>
        </w:trPr>
        <w:tc>
          <w:tcPr>
            <w:tcW w:w="3204" w:type="dxa"/>
            <w:gridSpan w:val="4"/>
            <w:vAlign w:val="center"/>
          </w:tcPr>
          <w:p w14:paraId="35344DC0"/>
        </w:tc>
        <w:tc>
          <w:tcPr>
            <w:tcW w:w="1143" w:type="dxa"/>
            <w:vAlign w:val="center"/>
          </w:tcPr>
          <w:p w14:paraId="61761D6A">
            <w:pPr>
              <w:jc w:val="right"/>
            </w:pPr>
          </w:p>
        </w:tc>
        <w:tc>
          <w:tcPr>
            <w:tcW w:w="4977" w:type="dxa"/>
            <w:gridSpan w:val="2"/>
            <w:vAlign w:val="center"/>
          </w:tcPr>
          <w:p w14:paraId="43F2EFCC">
            <w:pPr>
              <w:spacing w:line="360" w:lineRule="exact"/>
              <w:jc w:val="right"/>
              <w:rPr>
                <w:rFonts w:ascii="黑体" w:hAnsi="黑体" w:eastAsia="黑体"/>
                <w:highlight w:val="yellow"/>
              </w:rPr>
            </w:pPr>
            <w:r>
              <w:rPr>
                <w:rFonts w:eastAsia="黑体"/>
                <w:sz w:val="28"/>
              </w:rPr>
              <w:t>T/CSAE</w:t>
            </w:r>
            <w:r>
              <w:rPr>
                <w:rFonts w:hint="eastAsia" w:ascii="黑体" w:hAnsi="黑体" w:eastAsia="黑体"/>
                <w:spacing w:val="10"/>
                <w:sz w:val="28"/>
                <w:szCs w:val="28"/>
              </w:rPr>
              <w:t xml:space="preserve"> xx－</w:t>
            </w:r>
            <w:r>
              <w:rPr>
                <w:rFonts w:hint="eastAsia" w:ascii="黑体" w:hAnsi="黑体" w:eastAsia="黑体"/>
                <w:spacing w:val="10"/>
                <w:sz w:val="28"/>
              </w:rPr>
              <w:t>20xx</w:t>
            </w:r>
          </w:p>
        </w:tc>
        <w:tc>
          <w:tcPr>
            <w:tcW w:w="351" w:type="dxa"/>
            <w:vAlign w:val="center"/>
          </w:tcPr>
          <w:p w14:paraId="6B81A497">
            <w:pPr>
              <w:rPr>
                <w:rFonts w:ascii="黑体" w:hAnsi="黑体" w:eastAsia="黑体"/>
                <w:highlight w:val="yellow"/>
              </w:rPr>
            </w:pPr>
          </w:p>
        </w:tc>
      </w:tr>
      <w:tr w14:paraId="36D233ED">
        <w:tblPrEx>
          <w:tblCellMar>
            <w:top w:w="0" w:type="dxa"/>
            <w:left w:w="0" w:type="dxa"/>
            <w:bottom w:w="0" w:type="dxa"/>
            <w:right w:w="0" w:type="dxa"/>
          </w:tblCellMar>
        </w:tblPrEx>
        <w:trPr>
          <w:cantSplit/>
          <w:trHeight w:val="87" w:hRule="exact"/>
        </w:trPr>
        <w:tc>
          <w:tcPr>
            <w:tcW w:w="3204" w:type="dxa"/>
            <w:gridSpan w:val="4"/>
            <w:vAlign w:val="center"/>
          </w:tcPr>
          <w:p w14:paraId="3B0B976E"/>
        </w:tc>
        <w:tc>
          <w:tcPr>
            <w:tcW w:w="1143" w:type="dxa"/>
            <w:vAlign w:val="center"/>
          </w:tcPr>
          <w:p w14:paraId="6BD7A894">
            <w:pPr>
              <w:jc w:val="right"/>
            </w:pPr>
          </w:p>
        </w:tc>
        <w:tc>
          <w:tcPr>
            <w:tcW w:w="4977" w:type="dxa"/>
            <w:gridSpan w:val="2"/>
            <w:vAlign w:val="center"/>
          </w:tcPr>
          <w:p w14:paraId="25A8E27B">
            <w:pPr>
              <w:wordWrap w:val="0"/>
              <w:jc w:val="right"/>
            </w:pPr>
          </w:p>
        </w:tc>
        <w:tc>
          <w:tcPr>
            <w:tcW w:w="351" w:type="dxa"/>
            <w:vAlign w:val="center"/>
          </w:tcPr>
          <w:p w14:paraId="23E364D8"/>
        </w:tc>
      </w:tr>
      <w:tr w14:paraId="102F2C1D">
        <w:tblPrEx>
          <w:tblCellMar>
            <w:top w:w="0" w:type="dxa"/>
            <w:left w:w="0" w:type="dxa"/>
            <w:bottom w:w="0" w:type="dxa"/>
            <w:right w:w="0" w:type="dxa"/>
          </w:tblCellMar>
        </w:tblPrEx>
        <w:trPr>
          <w:trHeight w:val="119" w:hRule="exact"/>
        </w:trPr>
        <w:tc>
          <w:tcPr>
            <w:tcW w:w="9675" w:type="dxa"/>
            <w:gridSpan w:val="8"/>
            <w:tcBorders>
              <w:bottom w:val="single" w:color="auto" w:sz="8" w:space="0"/>
            </w:tcBorders>
          </w:tcPr>
          <w:p w14:paraId="4D7213EE">
            <w:pPr>
              <w:jc w:val="center"/>
              <w:rPr>
                <w:rFonts w:eastAsia="黑体"/>
                <w:b/>
                <w:sz w:val="52"/>
              </w:rPr>
            </w:pPr>
          </w:p>
        </w:tc>
      </w:tr>
      <w:tr w14:paraId="5CD1A95F">
        <w:tblPrEx>
          <w:tblCellMar>
            <w:top w:w="0" w:type="dxa"/>
            <w:left w:w="0" w:type="dxa"/>
            <w:bottom w:w="0" w:type="dxa"/>
            <w:right w:w="0" w:type="dxa"/>
          </w:tblCellMar>
        </w:tblPrEx>
        <w:trPr>
          <w:trHeight w:val="567" w:hRule="exact"/>
        </w:trPr>
        <w:tc>
          <w:tcPr>
            <w:tcW w:w="9675" w:type="dxa"/>
            <w:gridSpan w:val="8"/>
          </w:tcPr>
          <w:p w14:paraId="712E14D7"/>
        </w:tc>
      </w:tr>
      <w:tr w14:paraId="5C729807">
        <w:tblPrEx>
          <w:tblCellMar>
            <w:top w:w="0" w:type="dxa"/>
            <w:left w:w="0" w:type="dxa"/>
            <w:bottom w:w="0" w:type="dxa"/>
            <w:right w:w="0" w:type="dxa"/>
          </w:tblCellMar>
        </w:tblPrEx>
        <w:trPr>
          <w:gridAfter w:val="2"/>
          <w:wAfter w:w="375" w:type="dxa"/>
          <w:trHeight w:val="567" w:hRule="exact"/>
        </w:trPr>
        <w:tc>
          <w:tcPr>
            <w:tcW w:w="9300" w:type="dxa"/>
            <w:gridSpan w:val="6"/>
            <w:tcBorders>
              <w:top w:val="single" w:color="auto" w:sz="8" w:space="0"/>
            </w:tcBorders>
            <w:vAlign w:val="center"/>
          </w:tcPr>
          <w:p w14:paraId="32DD2725">
            <w:pPr>
              <w:jc w:val="center"/>
              <w:rPr>
                <w:rFonts w:eastAsia="黑体"/>
                <w:spacing w:val="30"/>
                <w:sz w:val="32"/>
              </w:rPr>
            </w:pPr>
          </w:p>
        </w:tc>
      </w:tr>
    </w:tbl>
    <w:p w14:paraId="60C80AA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54D8E91">
      <w:pPr>
        <w:pStyle w:val="57"/>
        <w:framePr w:w="9639" w:h="6976" w:hRule="exact" w:hSpace="0" w:vSpace="0" w:wrap="around" w:vAnchor="page" w:hAnchor="page" w:x="1227" w:y="5039"/>
        <w:jc w:val="center"/>
        <w:rPr>
          <w:rFonts w:hint="eastAsia" w:ascii="黑体" w:hAnsi="黑体" w:eastAsia="黑体"/>
          <w:b w:val="0"/>
          <w:bCs w:val="0"/>
          <w:w w:val="100"/>
        </w:rPr>
      </w:pPr>
    </w:p>
    <w:p w14:paraId="3B635214">
      <w:pPr>
        <w:pStyle w:val="204"/>
        <w:framePr w:h="2533" w:hRule="exact" w:wrap="around" w:x="1419" w:anchorLock="1"/>
        <w:rPr>
          <w:rFonts w:hint="eastAsia"/>
        </w:rPr>
      </w:pPr>
      <w:r>
        <w:rPr>
          <w:rFonts w:hint="eastAsia"/>
        </w:rPr>
        <w:t>PET连续纤维车用底护板</w:t>
      </w:r>
    </w:p>
    <w:p w14:paraId="6C50976A">
      <w:pPr>
        <w:framePr w:w="9639" w:h="2533" w:hRule="exact" w:wrap="around" w:vAnchor="page" w:hAnchor="page" w:x="1419" w:y="6408" w:anchorLock="1"/>
        <w:ind w:left="-1418"/>
      </w:pPr>
    </w:p>
    <w:p w14:paraId="6ACDA8A7">
      <w:pPr>
        <w:framePr w:w="9639" w:h="2533" w:hRule="exact" w:wrap="around" w:vAnchor="page" w:hAnchor="page" w:x="1419" w:y="6408" w:anchorLock="1"/>
        <w:spacing w:line="760" w:lineRule="exact"/>
        <w:ind w:left="-1418"/>
      </w:pPr>
      <w:r>
        <w:rPr>
          <w:rFonts w:hint="eastAsia"/>
        </w:rPr>
        <w:t>remote termina</w:t>
      </w:r>
    </w:p>
    <w:p w14:paraId="6ECC0547">
      <w:pPr>
        <w:pStyle w:val="57"/>
        <w:framePr w:w="9639" w:h="2533" w:hRule="exact" w:hSpace="0" w:vSpace="0" w:wrap="around" w:vAnchor="page" w:hAnchor="page" w:x="1419" w:y="6408"/>
        <w:jc w:val="center"/>
        <w:rPr>
          <w:rFonts w:hAnsi="宋体"/>
          <w:b w:val="0"/>
          <w:bCs w:val="0"/>
          <w:w w:val="100"/>
          <w:sz w:val="28"/>
          <w:szCs w:val="28"/>
        </w:rPr>
      </w:pPr>
      <w:r>
        <w:rPr>
          <w:rFonts w:hint="eastAsia" w:hAnsi="宋体"/>
          <w:sz w:val="28"/>
          <w:szCs w:val="28"/>
        </w:rPr>
        <w:t>（</w:t>
      </w:r>
      <w:r>
        <w:rPr>
          <w:rFonts w:hint="eastAsia" w:hAnsi="宋体"/>
          <w:b w:val="0"/>
          <w:w w:val="100"/>
          <w:sz w:val="28"/>
          <w:szCs w:val="28"/>
        </w:rPr>
        <w:t>征求意见稿</w:t>
      </w:r>
      <w:r>
        <w:rPr>
          <w:rFonts w:hint="eastAsia" w:hAnsi="宋体"/>
          <w:sz w:val="28"/>
          <w:szCs w:val="28"/>
        </w:rPr>
        <w:t>）</w:t>
      </w:r>
    </w:p>
    <w:p w14:paraId="23F36350">
      <w:pPr>
        <w:pStyle w:val="132"/>
        <w:framePr w:w="9639" w:h="2533" w:hRule="exact" w:wrap="around" w:vAnchor="page" w:hAnchor="page" w:x="1419" w:y="6408" w:anchorLock="1"/>
        <w:spacing w:before="440" w:after="160"/>
        <w:jc w:val="both"/>
        <w:textAlignment w:val="bottom"/>
        <w:rPr>
          <w:sz w:val="24"/>
          <w:szCs w:val="28"/>
        </w:rPr>
      </w:pPr>
    </w:p>
    <w:p w14:paraId="4B35CAE7">
      <w:pPr>
        <w:pStyle w:val="132"/>
        <w:framePr w:w="9639" w:h="2533"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0" w:name="CMPLSH_DATE"/>
      <w:r>
        <w:rPr>
          <w:sz w:val="21"/>
          <w:szCs w:val="28"/>
        </w:rPr>
        <w:instrText xml:space="preserve"> FORMTEXT </w:instrText>
      </w:r>
      <w:r>
        <w:rPr>
          <w:sz w:val="21"/>
          <w:szCs w:val="28"/>
        </w:rPr>
        <w:fldChar w:fldCharType="separate"/>
      </w:r>
      <w:r>
        <w:rPr>
          <w:sz w:val="21"/>
          <w:szCs w:val="28"/>
        </w:rPr>
        <w:fldChar w:fldCharType="end"/>
      </w:r>
      <w:bookmarkEnd w:id="0"/>
    </w:p>
    <w:p w14:paraId="69B5EDC3">
      <w:pPr>
        <w:pStyle w:val="132"/>
        <w:framePr w:w="9639" w:h="2533" w:hRule="exact" w:wrap="around" w:vAnchor="page" w:hAnchor="page" w:x="1419" w:y="6408" w:anchorLock="1"/>
        <w:spacing w:before="720" w:beforeLines="300" w:after="72" w:afterLines="30" w:line="240" w:lineRule="auto"/>
        <w:textAlignment w:val="bottom"/>
        <w:rPr>
          <w:b/>
          <w:sz w:val="21"/>
          <w:szCs w:val="28"/>
        </w:rPr>
      </w:pPr>
    </w:p>
    <w:p w14:paraId="036F369F">
      <w:pPr>
        <w:pStyle w:val="201"/>
        <w:framePr w:wrap="around" w:y="14176"/>
        <w:rPr>
          <w:rFonts w:hint="eastAsia" w:ascii="黑体" w:hAnsi="黑体"/>
        </w:rPr>
      </w:pPr>
    </w:p>
    <w:p w14:paraId="5C8F3100">
      <w:pPr>
        <w:pStyle w:val="158"/>
        <w:framePr w:h="584" w:hRule="exact" w:hSpace="181" w:vSpace="181" w:wrap="around" w:vAnchor="page" w:hAnchor="margin" w:y="14455"/>
        <w:rPr>
          <w:rFonts w:hint="eastAsia" w:hAnsi="黑体"/>
        </w:rPr>
      </w:pPr>
      <w:r>
        <w:rPr>
          <w:rFonts w:ascii="Times New Roman"/>
          <w:w w:val="100"/>
          <w:sz w:val="28"/>
        </w:rPr>
        <w:t>  </w:t>
      </w:r>
      <w:r>
        <w:rPr>
          <w:rFonts w:hint="eastAsia" w:ascii="Times New Roman"/>
          <w:w w:val="100"/>
          <w:sz w:val="28"/>
        </w:rPr>
        <w:t xml:space="preserve">中国汽车工业协会    </w:t>
      </w:r>
      <w:r>
        <w:rPr>
          <w:rStyle w:val="236"/>
          <w:rFonts w:hint="eastAsia" w:hAnsi="黑体"/>
          <w:position w:val="0"/>
        </w:rPr>
        <w:t>发</w:t>
      </w:r>
      <w:r>
        <w:rPr>
          <w:rStyle w:val="236"/>
          <w:rFonts w:hint="eastAsia" w:hAnsi="黑体"/>
          <w:spacing w:val="0"/>
          <w:position w:val="0"/>
        </w:rPr>
        <w:t>布</w:t>
      </w:r>
    </w:p>
    <w:tbl>
      <w:tblPr>
        <w:tblStyle w:val="32"/>
        <w:tblpPr w:leftFromText="180" w:rightFromText="180" w:vertAnchor="text" w:horzAnchor="page" w:tblpX="1598" w:tblpY="-989"/>
        <w:tblOverlap w:val="never"/>
        <w:tblW w:w="9732" w:type="dxa"/>
        <w:tblInd w:w="0" w:type="dxa"/>
        <w:tblLayout w:type="fixed"/>
        <w:tblCellMar>
          <w:top w:w="0" w:type="dxa"/>
          <w:left w:w="0" w:type="dxa"/>
          <w:bottom w:w="0" w:type="dxa"/>
          <w:right w:w="0" w:type="dxa"/>
        </w:tblCellMar>
      </w:tblPr>
      <w:tblGrid>
        <w:gridCol w:w="3232"/>
        <w:gridCol w:w="3175"/>
        <w:gridCol w:w="2950"/>
      </w:tblGrid>
      <w:tr w14:paraId="5EEB0FCB">
        <w:tblPrEx>
          <w:tblCellMar>
            <w:top w:w="0" w:type="dxa"/>
            <w:left w:w="0" w:type="dxa"/>
            <w:bottom w:w="0" w:type="dxa"/>
            <w:right w:w="0" w:type="dxa"/>
          </w:tblCellMar>
        </w:tblPrEx>
        <w:trPr>
          <w:trHeight w:val="567" w:hRule="exact"/>
        </w:trPr>
        <w:tc>
          <w:tcPr>
            <w:tcW w:w="3232" w:type="dxa"/>
            <w:tcBorders>
              <w:bottom w:val="single" w:color="auto" w:sz="8" w:space="0"/>
            </w:tcBorders>
            <w:vAlign w:val="bottom"/>
          </w:tcPr>
          <w:p w14:paraId="1F9E7EF3">
            <w:pPr>
              <w:rPr>
                <w:rFonts w:ascii="黑体" w:hAnsi="黑体" w:eastAsia="黑体"/>
              </w:rPr>
            </w:pPr>
            <w:bookmarkStart w:id="1" w:name="BookMark1"/>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5A769FDC">
            <w:pPr>
              <w:jc w:val="center"/>
              <w:rPr>
                <w:rFonts w:ascii="黑体" w:eastAsia="黑体"/>
                <w:sz w:val="28"/>
              </w:rPr>
            </w:pPr>
          </w:p>
        </w:tc>
        <w:tc>
          <w:tcPr>
            <w:tcW w:w="2950" w:type="dxa"/>
            <w:tcBorders>
              <w:bottom w:val="single" w:color="auto" w:sz="8" w:space="0"/>
            </w:tcBorders>
            <w:vAlign w:val="bottom"/>
          </w:tcPr>
          <w:p w14:paraId="34D83BC2">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bl>
    <w:p w14:paraId="3CF41692">
      <w:pPr>
        <w:pStyle w:val="98"/>
        <w:tabs>
          <w:tab w:val="left" w:pos="665"/>
          <w:tab w:val="center" w:pos="4737"/>
        </w:tabs>
        <w:spacing w:after="468"/>
      </w:pPr>
      <w:r>
        <w:rPr>
          <w:rFonts w:hint="eastAsia"/>
          <w:spacing w:val="320"/>
        </w:rPr>
        <w:t>目</w:t>
      </w:r>
      <w:r>
        <w:rPr>
          <w:rFonts w:hint="eastAsia"/>
        </w:rPr>
        <w:t>次</w:t>
      </w:r>
    </w:p>
    <w:p w14:paraId="7B12B3DB">
      <w:pPr>
        <w:pStyle w:val="22"/>
        <w:tabs>
          <w:tab w:val="right" w:leader="dot" w:pos="9354"/>
        </w:tabs>
        <w:rPr>
          <w:rFonts w:hint="eastAsia"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"_Toc21964"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_Toc21964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78ACA14">
      <w:pPr>
        <w:pStyle w:val="22"/>
        <w:tabs>
          <w:tab w:val="right" w:leader="dot" w:pos="9354"/>
        </w:tabs>
        <w:rPr>
          <w:rFonts w:hint="eastAsia" w:hAnsi="宋体" w:cs="宋体"/>
        </w:rPr>
      </w:pPr>
      <w:r>
        <w:fldChar w:fldCharType="begin"/>
      </w:r>
      <w:r>
        <w:instrText xml:space="preserve"> HYPERLINK \l "_Toc13452" </w:instrText>
      </w:r>
      <w:r>
        <w:fldChar w:fldCharType="separate"/>
      </w:r>
      <w:r>
        <w:rPr>
          <w:rFonts w:hint="eastAsia" w:hAnsi="宋体" w:cs="宋体"/>
        </w:rPr>
        <w:t>1 范围</w:t>
      </w:r>
      <w:r>
        <w:rPr>
          <w:rFonts w:hint="eastAsia" w:hAnsi="宋体" w:cs="宋体"/>
        </w:rPr>
        <w:tab/>
      </w:r>
      <w:r>
        <w:rPr>
          <w:rFonts w:hint="eastAsia" w:hAnsi="宋体" w:cs="宋体"/>
        </w:rPr>
        <w:t>1</w:t>
      </w:r>
      <w:r>
        <w:rPr>
          <w:rFonts w:hint="eastAsia" w:hAnsi="宋体" w:cs="宋体"/>
        </w:rPr>
        <w:fldChar w:fldCharType="end"/>
      </w:r>
    </w:p>
    <w:p w14:paraId="42771BEF">
      <w:pPr>
        <w:pStyle w:val="22"/>
        <w:tabs>
          <w:tab w:val="right" w:leader="dot" w:pos="9354"/>
        </w:tabs>
        <w:rPr>
          <w:rFonts w:hint="eastAsia" w:hAnsi="宋体" w:cs="宋体"/>
        </w:rPr>
      </w:pPr>
      <w:r>
        <w:fldChar w:fldCharType="begin"/>
      </w:r>
      <w:r>
        <w:instrText xml:space="preserve"> HYPERLINK \l "_Toc14031" </w:instrText>
      </w:r>
      <w:r>
        <w:fldChar w:fldCharType="separate"/>
      </w:r>
      <w:r>
        <w:rPr>
          <w:rFonts w:hint="eastAsia" w:hAnsi="宋体" w:cs="宋体"/>
        </w:rPr>
        <w:t>2 规范性引用文件</w:t>
      </w:r>
      <w:r>
        <w:rPr>
          <w:rFonts w:hint="eastAsia" w:hAnsi="宋体" w:cs="宋体"/>
        </w:rPr>
        <w:tab/>
      </w:r>
      <w:r>
        <w:rPr>
          <w:rFonts w:hint="eastAsia" w:hAnsi="宋体" w:cs="宋体"/>
        </w:rPr>
        <w:t>1</w:t>
      </w:r>
      <w:r>
        <w:rPr>
          <w:rFonts w:hint="eastAsia" w:hAnsi="宋体" w:cs="宋体"/>
        </w:rPr>
        <w:fldChar w:fldCharType="end"/>
      </w:r>
    </w:p>
    <w:p w14:paraId="6E778247">
      <w:pPr>
        <w:pStyle w:val="22"/>
        <w:tabs>
          <w:tab w:val="right" w:leader="dot" w:pos="9354"/>
        </w:tabs>
        <w:rPr>
          <w:rFonts w:hint="eastAsia" w:hAnsi="宋体" w:cs="宋体"/>
        </w:rPr>
      </w:pPr>
      <w:r>
        <w:fldChar w:fldCharType="begin"/>
      </w:r>
      <w:r>
        <w:instrText xml:space="preserve"> HYPERLINK \l "_Toc25011" </w:instrText>
      </w:r>
      <w:r>
        <w:fldChar w:fldCharType="separate"/>
      </w:r>
      <w:r>
        <w:rPr>
          <w:rFonts w:hint="eastAsia" w:hAnsi="宋体" w:cs="宋体"/>
        </w:rPr>
        <w:t>3 术语和定义</w:t>
      </w:r>
      <w:r>
        <w:rPr>
          <w:rFonts w:hint="eastAsia" w:hAnsi="宋体" w:cs="宋体"/>
        </w:rPr>
        <w:tab/>
      </w:r>
      <w:r>
        <w:rPr>
          <w:rFonts w:hint="eastAsia" w:hAnsi="宋体" w:cs="宋体"/>
        </w:rPr>
        <w:t>1</w:t>
      </w:r>
      <w:r>
        <w:rPr>
          <w:rFonts w:hint="eastAsia" w:hAnsi="宋体" w:cs="宋体"/>
        </w:rPr>
        <w:fldChar w:fldCharType="end"/>
      </w:r>
    </w:p>
    <w:p w14:paraId="79CDD18E">
      <w:pPr>
        <w:pStyle w:val="22"/>
        <w:tabs>
          <w:tab w:val="right" w:leader="dot" w:pos="9354"/>
        </w:tabs>
      </w:pPr>
      <w:r>
        <w:fldChar w:fldCharType="begin"/>
      </w:r>
      <w:r>
        <w:instrText xml:space="preserve"> HYPERLINK \l "_Toc25716" </w:instrText>
      </w:r>
      <w:r>
        <w:fldChar w:fldCharType="separate"/>
      </w:r>
      <w:r>
        <w:rPr>
          <w:rFonts w:hint="eastAsia" w:hAnsi="宋体" w:cs="宋体"/>
        </w:rPr>
        <w:t>4 产品型号</w:t>
      </w:r>
      <w:r>
        <w:rPr>
          <w:rFonts w:hint="eastAsia" w:hAnsi="宋体" w:cs="宋体"/>
        </w:rPr>
        <w:tab/>
      </w:r>
      <w:r>
        <w:rPr>
          <w:rFonts w:hint="eastAsia" w:hAnsi="宋体" w:cs="宋体"/>
        </w:rPr>
        <w:t>1</w:t>
      </w:r>
      <w:r>
        <w:rPr>
          <w:rFonts w:hint="eastAsia" w:hAnsi="宋体" w:cs="宋体"/>
        </w:rPr>
        <w:fldChar w:fldCharType="end"/>
      </w:r>
    </w:p>
    <w:p w14:paraId="67ED26D9">
      <w:pPr>
        <w:pStyle w:val="22"/>
        <w:tabs>
          <w:tab w:val="right" w:leader="dot" w:pos="9354"/>
        </w:tabs>
        <w:rPr>
          <w:rFonts w:hint="eastAsia" w:hAnsi="宋体" w:cs="宋体"/>
        </w:rPr>
      </w:pPr>
      <w:r>
        <w:fldChar w:fldCharType="begin"/>
      </w:r>
      <w:r>
        <w:instrText xml:space="preserve"> HYPERLINK \l "_Toc25716" </w:instrText>
      </w:r>
      <w:r>
        <w:fldChar w:fldCharType="separate"/>
      </w:r>
      <w:r>
        <w:rPr>
          <w:rFonts w:hint="eastAsia" w:hAnsi="宋体" w:cs="宋体"/>
        </w:rPr>
        <w:t>5 技术要求</w:t>
      </w:r>
      <w:r>
        <w:rPr>
          <w:rFonts w:hint="eastAsia" w:hAnsi="宋体" w:cs="宋体"/>
        </w:rPr>
        <w:tab/>
      </w:r>
      <w:r>
        <w:rPr>
          <w:rFonts w:hint="eastAsia" w:hAnsi="宋体" w:cs="宋体"/>
        </w:rPr>
        <w:t>1</w:t>
      </w:r>
      <w:r>
        <w:rPr>
          <w:rFonts w:hint="eastAsia" w:hAnsi="宋体" w:cs="宋体"/>
        </w:rPr>
        <w:fldChar w:fldCharType="end"/>
      </w:r>
    </w:p>
    <w:p w14:paraId="0FF85330">
      <w:pPr>
        <w:pStyle w:val="22"/>
        <w:tabs>
          <w:tab w:val="right" w:leader="dot" w:pos="9354"/>
        </w:tabs>
        <w:rPr>
          <w:rFonts w:hint="eastAsia" w:hAnsi="宋体" w:cs="宋体"/>
        </w:rPr>
      </w:pPr>
      <w:r>
        <w:fldChar w:fldCharType="begin"/>
      </w:r>
      <w:r>
        <w:instrText xml:space="preserve"> HYPERLINK \l "_Toc32005" </w:instrText>
      </w:r>
      <w:r>
        <w:fldChar w:fldCharType="separate"/>
      </w:r>
      <w:r>
        <w:rPr>
          <w:rFonts w:hint="eastAsia" w:hAnsi="宋体" w:cs="宋体"/>
        </w:rPr>
        <w:t>6 试验方法</w:t>
      </w:r>
      <w:r>
        <w:rPr>
          <w:rFonts w:hint="eastAsia" w:hAnsi="宋体" w:cs="宋体"/>
        </w:rPr>
        <w:tab/>
      </w:r>
      <w:r>
        <w:rPr>
          <w:rFonts w:hint="eastAsia" w:hAnsi="宋体" w:cs="宋体"/>
        </w:rPr>
        <w:t>2</w:t>
      </w:r>
      <w:r>
        <w:rPr>
          <w:rFonts w:hint="eastAsia" w:hAnsi="宋体" w:cs="宋体"/>
        </w:rPr>
        <w:fldChar w:fldCharType="end"/>
      </w:r>
    </w:p>
    <w:p w14:paraId="449C11AF">
      <w:pPr>
        <w:pStyle w:val="22"/>
        <w:tabs>
          <w:tab w:val="right" w:leader="dot" w:pos="9354"/>
        </w:tabs>
        <w:rPr>
          <w:rFonts w:hint="eastAsia" w:hAnsi="宋体" w:cs="宋体"/>
        </w:rPr>
      </w:pPr>
      <w:r>
        <w:fldChar w:fldCharType="begin"/>
      </w:r>
      <w:r>
        <w:instrText xml:space="preserve"> HYPERLINK \l "_Toc9267" </w:instrText>
      </w:r>
      <w:r>
        <w:fldChar w:fldCharType="separate"/>
      </w:r>
      <w:r>
        <w:rPr>
          <w:rFonts w:hint="eastAsia" w:hAnsi="宋体" w:cs="宋体"/>
        </w:rPr>
        <w:t>7 检验规则</w:t>
      </w:r>
      <w:r>
        <w:rPr>
          <w:rFonts w:hint="eastAsia" w:hAnsi="宋体" w:cs="宋体"/>
        </w:rPr>
        <w:tab/>
      </w:r>
      <w:r>
        <w:rPr>
          <w:rFonts w:hint="eastAsia" w:hAnsi="宋体" w:cs="宋体"/>
        </w:rPr>
        <w:t>4</w:t>
      </w:r>
      <w:r>
        <w:rPr>
          <w:rFonts w:hint="eastAsia" w:hAnsi="宋体" w:cs="宋体"/>
        </w:rPr>
        <w:fldChar w:fldCharType="end"/>
      </w:r>
    </w:p>
    <w:p w14:paraId="325F37B9">
      <w:pPr>
        <w:pStyle w:val="22"/>
        <w:tabs>
          <w:tab w:val="right" w:leader="dot" w:pos="9354"/>
        </w:tabs>
        <w:rPr>
          <w:rFonts w:hint="eastAsia" w:hAnsi="宋体" w:cs="宋体"/>
        </w:rPr>
      </w:pPr>
      <w:r>
        <w:fldChar w:fldCharType="begin"/>
      </w:r>
      <w:r>
        <w:instrText xml:space="preserve"> HYPERLINK \l "_Toc15899" </w:instrText>
      </w:r>
      <w:r>
        <w:fldChar w:fldCharType="separate"/>
      </w:r>
      <w:r>
        <w:rPr>
          <w:rFonts w:hint="eastAsia" w:hAnsi="宋体" w:cs="宋体"/>
        </w:rPr>
        <w:t>8 标志、包装、运输和贮存</w:t>
      </w:r>
      <w:r>
        <w:rPr>
          <w:rFonts w:hint="eastAsia" w:hAnsi="宋体" w:cs="宋体"/>
        </w:rPr>
        <w:tab/>
      </w:r>
      <w:r>
        <w:rPr>
          <w:rFonts w:hint="eastAsia" w:hAnsi="宋体" w:cs="宋体"/>
        </w:rPr>
        <w:t>5</w:t>
      </w:r>
      <w:r>
        <w:rPr>
          <w:rFonts w:hint="eastAsia" w:hAnsi="宋体" w:cs="宋体"/>
        </w:rPr>
        <w:fldChar w:fldCharType="end"/>
      </w:r>
    </w:p>
    <w:p w14:paraId="09E9832F">
      <w:pPr>
        <w:pStyle w:val="22"/>
        <w:tabs>
          <w:tab w:val="right" w:leader="dot" w:pos="9354"/>
        </w:tabs>
        <w:rPr>
          <w:rFonts w:hint="eastAsia" w:hAnsi="宋体" w:cs="宋体"/>
        </w:rPr>
      </w:pPr>
    </w:p>
    <w:p w14:paraId="5E5A66C8">
      <w:pPr>
        <w:pStyle w:val="22"/>
        <w:jc w:val="right"/>
        <w:rPr>
          <w:rFonts w:hint="eastAsia" w:hAnsi="宋体" w:cs="宋体"/>
        </w:rPr>
      </w:pPr>
    </w:p>
    <w:p w14:paraId="0D7DE01D">
      <w:pPr>
        <w:pStyle w:val="27"/>
        <w:tabs>
          <w:tab w:val="right" w:leader="dot" w:pos="9354"/>
          <w:tab w:val="clear" w:pos="9344"/>
        </w:tabs>
        <w:spacing w:line="240" w:lineRule="auto"/>
        <w:rPr>
          <w:rFonts w:hint="eastAsia" w:hAnsi="宋体" w:cs="宋体"/>
        </w:rPr>
        <w:sectPr>
          <w:footerReference r:id="rId5" w:type="default"/>
          <w:footerReference r:id="rId6" w:type="even"/>
          <w:pgSz w:w="11906" w:h="16838"/>
          <w:pgMar w:top="2410" w:right="1134" w:bottom="1134" w:left="1134" w:header="1418" w:footer="1134" w:gutter="284"/>
          <w:pgNumType w:fmt="decimal" w:start="1"/>
          <w:cols w:space="425" w:num="1"/>
          <w:formProt w:val="0"/>
          <w:docGrid w:type="lines" w:linePitch="312" w:charSpace="0"/>
        </w:sectPr>
      </w:pPr>
      <w:r>
        <w:rPr>
          <w:rFonts w:hint="eastAsia" w:hAnsi="宋体" w:cs="宋体"/>
        </w:rPr>
        <w:fldChar w:fldCharType="end"/>
      </w:r>
    </w:p>
    <w:bookmarkEnd w:id="1"/>
    <w:p w14:paraId="4460F46F">
      <w:pPr>
        <w:pStyle w:val="96"/>
        <w:spacing w:after="468"/>
      </w:pPr>
      <w:bookmarkStart w:id="2" w:name="_Toc21964"/>
      <w:bookmarkStart w:id="3" w:name="_Toc339"/>
      <w:bookmarkStart w:id="4" w:name="_Toc116217149"/>
      <w:bookmarkStart w:id="5" w:name="BookMark2"/>
      <w:r>
        <w:rPr>
          <w:spacing w:val="320"/>
        </w:rPr>
        <w:t>前</w:t>
      </w:r>
      <w:r>
        <w:t>言</w:t>
      </w:r>
      <w:bookmarkEnd w:id="2"/>
      <w:bookmarkEnd w:id="3"/>
      <w:bookmarkEnd w:id="4"/>
    </w:p>
    <w:p w14:paraId="2620A3A3">
      <w:pPr>
        <w:pStyle w:val="237"/>
        <w:tabs>
          <w:tab w:val="center" w:pos="4201"/>
          <w:tab w:val="right" w:leader="dot" w:pos="9298"/>
        </w:tabs>
      </w:pPr>
      <w:r>
        <w:rPr>
          <w:rFonts w:hint="eastAsia"/>
        </w:rPr>
        <w:t>本文件按照GB/T 1.1—2020《标准化工作导则  第1部分：标准化文件的结构和起草规则》的规定起草。</w:t>
      </w:r>
    </w:p>
    <w:p w14:paraId="0EEDF885">
      <w:pPr>
        <w:pStyle w:val="63"/>
        <w:ind w:firstLine="420"/>
      </w:pPr>
      <w:r>
        <w:rPr>
          <w:rFonts w:hint="eastAsia"/>
        </w:rPr>
        <w:t>请注意本文件的某些内容可能涉及专利，本文件的发布机构不承担识别这些专利的责任。</w:t>
      </w:r>
    </w:p>
    <w:p w14:paraId="561E7D0F">
      <w:pPr>
        <w:pStyle w:val="237"/>
        <w:tabs>
          <w:tab w:val="center" w:pos="4201"/>
          <w:tab w:val="right" w:leader="dot" w:pos="9298"/>
        </w:tabs>
      </w:pPr>
      <w:r>
        <w:rPr>
          <w:rFonts w:hint="eastAsia"/>
        </w:rPr>
        <w:t>本文件由中国汽车工业协会汽车材料分会提出并归口。</w:t>
      </w:r>
    </w:p>
    <w:p w14:paraId="568E1DFD">
      <w:pPr>
        <w:pStyle w:val="63"/>
        <w:ind w:firstLine="420"/>
      </w:pPr>
      <w:r>
        <w:rPr>
          <w:rFonts w:hint="eastAsia"/>
        </w:rPr>
        <w:t>本文件起草单位：</w:t>
      </w:r>
      <w:r>
        <w:rPr>
          <w:rFonts w:hint="eastAsia"/>
          <w:lang w:val="en-US" w:eastAsia="zh-CN"/>
        </w:rPr>
        <w:t>扬州阿特兰新材料</w:t>
      </w:r>
      <w:r>
        <w:rPr>
          <w:rFonts w:hint="eastAsia"/>
        </w:rPr>
        <w:t>有限公司。</w:t>
      </w:r>
    </w:p>
    <w:p w14:paraId="252160AF">
      <w:pPr>
        <w:pStyle w:val="63"/>
        <w:ind w:firstLine="420"/>
        <w:rPr>
          <w:rFonts w:hint="eastAsia" w:eastAsia="宋体"/>
          <w:lang w:eastAsia="zh-CN"/>
        </w:rPr>
      </w:pPr>
      <w:r>
        <w:rPr>
          <w:rFonts w:hint="eastAsia"/>
        </w:rPr>
        <w:t>本</w:t>
      </w:r>
      <w:r>
        <w:rPr>
          <w:rFonts w:hint="eastAsia"/>
          <w:lang w:val="en-US" w:eastAsia="zh-CN"/>
        </w:rPr>
        <w:t>标准主要</w:t>
      </w:r>
      <w:r>
        <w:rPr>
          <w:rFonts w:hint="eastAsia"/>
        </w:rPr>
        <w:t>参与单位</w:t>
      </w:r>
      <w:r>
        <w:rPr>
          <w:rFonts w:hint="eastAsia" w:hAnsi="宋体"/>
          <w:szCs w:val="21"/>
        </w:rPr>
        <w:t>浙江极氪智能科技有限公司、比亚迪汽车工业有限公司、小米汽车有限公司、北京车和家汽车科技有限公司、蔚来汽车科技有限公司、合肥</w:t>
      </w:r>
      <w:bookmarkStart w:id="68" w:name="_GoBack"/>
      <w:bookmarkEnd w:id="68"/>
      <w:r>
        <w:rPr>
          <w:rFonts w:hint="eastAsia" w:hAnsi="宋体"/>
          <w:szCs w:val="21"/>
        </w:rPr>
        <w:t>工业大学、上海机动车检测认证技术研究中心有限公司</w:t>
      </w:r>
      <w:r>
        <w:rPr>
          <w:rFonts w:hint="eastAsia" w:hAnsi="宋体"/>
          <w:szCs w:val="21"/>
          <w:lang w:eastAsia="zh-CN"/>
        </w:rPr>
        <w:t>。</w:t>
      </w:r>
    </w:p>
    <w:p w14:paraId="0C86D106">
      <w:pPr>
        <w:pStyle w:val="63"/>
        <w:ind w:firstLine="420"/>
        <w:rPr>
          <w:color w:val="FF0000"/>
        </w:rPr>
      </w:pPr>
      <w:r>
        <w:rPr>
          <w:rFonts w:hint="eastAsia"/>
        </w:rPr>
        <w:t>本</w:t>
      </w:r>
      <w:r>
        <w:rPr>
          <w:rFonts w:hint="eastAsia"/>
          <w:lang w:val="en-US" w:eastAsia="zh-CN"/>
        </w:rPr>
        <w:t>标准</w:t>
      </w:r>
      <w:r>
        <w:rPr>
          <w:rFonts w:hint="eastAsia"/>
        </w:rPr>
        <w:t xml:space="preserve">主要起草人： </w:t>
      </w:r>
    </w:p>
    <w:p w14:paraId="2B0D968B">
      <w:pPr>
        <w:pStyle w:val="237"/>
        <w:widowControl w:val="0"/>
        <w:ind w:firstLine="420"/>
      </w:pPr>
      <w:r>
        <w:rPr>
          <w:rFonts w:hint="eastAsia" w:hAnsi="宋体"/>
        </w:rPr>
        <w:t>本</w:t>
      </w:r>
      <w:r>
        <w:rPr>
          <w:rFonts w:hint="eastAsia" w:hAnsi="宋体"/>
          <w:lang w:val="en-US" w:eastAsia="zh-CN"/>
        </w:rPr>
        <w:t>标准为</w:t>
      </w:r>
      <w:r>
        <w:rPr>
          <w:rFonts w:hint="eastAsia"/>
        </w:rPr>
        <w:t>首次发布。</w:t>
      </w:r>
    </w:p>
    <w:p w14:paraId="015F2E00">
      <w:pPr>
        <w:pStyle w:val="63"/>
        <w:ind w:firstLine="420"/>
        <w:sectPr>
          <w:headerReference r:id="rId7" w:type="default"/>
          <w:footerReference r:id="rId9" w:type="default"/>
          <w:headerReference r:id="rId8" w:type="even"/>
          <w:footerReference r:id="rId10" w:type="even"/>
          <w:pgSz w:w="11906" w:h="16838"/>
          <w:pgMar w:top="2410" w:right="1134" w:bottom="1134" w:left="1134" w:header="1418" w:footer="1134" w:gutter="284"/>
          <w:pgNumType w:fmt="decimal"/>
          <w:cols w:space="425" w:num="1"/>
          <w:formProt w:val="0"/>
          <w:docGrid w:type="lines" w:linePitch="312" w:charSpace="0"/>
        </w:sectPr>
      </w:pPr>
    </w:p>
    <w:bookmarkEnd w:id="5"/>
    <w:p w14:paraId="3184FF9A">
      <w:pPr>
        <w:spacing w:line="20" w:lineRule="exact"/>
        <w:jc w:val="center"/>
        <w:rPr>
          <w:rFonts w:hint="eastAsia" w:ascii="黑体" w:hAnsi="黑体" w:eastAsia="黑体"/>
          <w:sz w:val="32"/>
          <w:szCs w:val="32"/>
        </w:rPr>
      </w:pPr>
      <w:bookmarkStart w:id="6" w:name="BookMark4"/>
    </w:p>
    <w:p w14:paraId="564E87DE">
      <w:pPr>
        <w:spacing w:line="20" w:lineRule="exact"/>
        <w:jc w:val="center"/>
        <w:rPr>
          <w:rFonts w:hint="eastAsia" w:ascii="黑体" w:hAnsi="黑体" w:eastAsia="黑体"/>
          <w:sz w:val="32"/>
          <w:szCs w:val="32"/>
        </w:rPr>
      </w:pPr>
    </w:p>
    <w:sdt>
      <w:sdtPr>
        <w:tag w:val="NEW_STAND_NAME"/>
        <w:id w:val="595910757"/>
        <w:lock w:val="sdtLocked"/>
        <w:placeholder>
          <w:docPart w:val="F85E9EFB4E8040E9A6AED071362F0FC7"/>
        </w:placeholder>
      </w:sdtPr>
      <w:sdtContent>
        <w:p w14:paraId="1DBF3015">
          <w:pPr>
            <w:pStyle w:val="184"/>
            <w:spacing w:before="0" w:beforeLines="0" w:after="686" w:afterLines="220"/>
            <w:rPr>
              <w:rFonts w:hint="eastAsia"/>
            </w:rPr>
          </w:pPr>
          <w:bookmarkStart w:id="7" w:name="NEW_STAND_NAME"/>
          <w:r>
            <w:rPr>
              <w:rFonts w:hint="eastAsia"/>
            </w:rPr>
            <w:t>PET连续纤维车用底护板</w:t>
          </w:r>
        </w:p>
      </w:sdtContent>
    </w:sdt>
    <w:bookmarkEnd w:id="7"/>
    <w:p w14:paraId="4AA466B3">
      <w:pPr>
        <w:pStyle w:val="111"/>
        <w:spacing w:before="312" w:after="312"/>
      </w:pPr>
      <w:bookmarkStart w:id="8" w:name="_Toc26986771"/>
      <w:bookmarkStart w:id="9" w:name="_Toc26718930"/>
      <w:bookmarkStart w:id="10" w:name="_Toc24884218"/>
      <w:bookmarkStart w:id="11" w:name="_Toc116217150"/>
      <w:bookmarkStart w:id="12" w:name="_Toc13452"/>
      <w:bookmarkStart w:id="13" w:name="_Toc26741"/>
      <w:bookmarkStart w:id="14" w:name="_Toc24884211"/>
      <w:bookmarkStart w:id="15" w:name="_Toc17233333"/>
      <w:bookmarkStart w:id="16" w:name="_Toc26986530"/>
      <w:bookmarkStart w:id="17" w:name="_Toc26648465"/>
      <w:bookmarkStart w:id="18" w:name="_Toc17233325"/>
      <w:r>
        <w:rPr>
          <w:rFonts w:hint="eastAsia"/>
        </w:rPr>
        <w:t>范围</w:t>
      </w:r>
      <w:bookmarkEnd w:id="8"/>
      <w:bookmarkEnd w:id="9"/>
      <w:bookmarkEnd w:id="10"/>
      <w:bookmarkEnd w:id="11"/>
      <w:bookmarkEnd w:id="12"/>
      <w:bookmarkEnd w:id="13"/>
      <w:bookmarkEnd w:id="14"/>
      <w:bookmarkEnd w:id="15"/>
      <w:bookmarkEnd w:id="16"/>
      <w:bookmarkEnd w:id="17"/>
      <w:bookmarkEnd w:id="18"/>
    </w:p>
    <w:p w14:paraId="2004CF66">
      <w:pPr>
        <w:pStyle w:val="63"/>
        <w:ind w:firstLine="420"/>
      </w:pPr>
      <w:bookmarkStart w:id="19" w:name="_Toc24884212"/>
      <w:bookmarkStart w:id="20" w:name="_Toc26648466"/>
      <w:bookmarkStart w:id="21" w:name="_Toc17233326"/>
      <w:bookmarkStart w:id="22" w:name="_Toc24884219"/>
      <w:bookmarkStart w:id="23" w:name="_Toc17233334"/>
      <w:r>
        <w:rPr>
          <w:rFonts w:hint="eastAsia"/>
        </w:rPr>
        <w:t>本文件规定了PET连续纤维车用底护板（以下简称：产品）的术语和定义、技术要求、试验方法、检验规则、标志、包装、运输和贮存。</w:t>
      </w:r>
    </w:p>
    <w:p w14:paraId="739544E2">
      <w:pPr>
        <w:pStyle w:val="63"/>
        <w:ind w:firstLine="420"/>
      </w:pPr>
      <w:r>
        <w:rPr>
          <w:rFonts w:hint="eastAsia"/>
        </w:rPr>
        <w:t>本文件适用于以皮芯复合纺长丝为主要原材料，单位面积质量为800-1600g/㎡，新能源汽车或燃油车高性能轻量化底护产品。</w:t>
      </w:r>
    </w:p>
    <w:p w14:paraId="40808138">
      <w:pPr>
        <w:pStyle w:val="111"/>
        <w:spacing w:before="312" w:after="312"/>
      </w:pPr>
      <w:bookmarkStart w:id="24" w:name="_Toc26718931"/>
      <w:bookmarkStart w:id="25" w:name="_Toc30531"/>
      <w:bookmarkStart w:id="26" w:name="_Toc116217151"/>
      <w:bookmarkStart w:id="27" w:name="_Toc14031"/>
      <w:bookmarkStart w:id="28" w:name="_Toc26986772"/>
      <w:bookmarkStart w:id="29" w:name="_Toc26986531"/>
      <w:r>
        <w:rPr>
          <w:rFonts w:hint="eastAsia"/>
        </w:rPr>
        <w:t>规范性引用文件</w:t>
      </w:r>
      <w:bookmarkEnd w:id="19"/>
      <w:bookmarkEnd w:id="20"/>
      <w:bookmarkEnd w:id="21"/>
      <w:bookmarkEnd w:id="22"/>
      <w:bookmarkEnd w:id="23"/>
      <w:bookmarkEnd w:id="24"/>
      <w:bookmarkEnd w:id="25"/>
      <w:bookmarkEnd w:id="26"/>
      <w:bookmarkEnd w:id="27"/>
      <w:bookmarkEnd w:id="28"/>
      <w:bookmarkEnd w:id="29"/>
    </w:p>
    <w:sdt>
      <w:sdtPr>
        <w:rPr>
          <w:rFonts w:hint="eastAsia" w:hAnsi="宋体"/>
        </w:rPr>
        <w:id w:val="715848253"/>
        <w:placeholder>
          <w:docPart w:val="108C6A761017405E9D73F81BE4D212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Ansi="宋体"/>
        </w:rPr>
      </w:sdtEndPr>
      <w:sdtContent>
        <w:p w14:paraId="1CEA2992">
          <w:pPr>
            <w:pStyle w:val="63"/>
            <w:ind w:firstLine="420"/>
            <w:rPr>
              <w:rFonts w:hint="eastAsia" w:hAnsi="宋体" w:cs="宋体"/>
              <w:szCs w:val="21"/>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566AFD">
      <w:pPr>
        <w:spacing w:line="240" w:lineRule="auto"/>
        <w:ind w:left="419"/>
        <w:rPr>
          <w:rFonts w:hint="eastAsia" w:ascii="宋体" w:hAnsi="宋体" w:cs="宋体"/>
          <w:highlight w:val="none"/>
        </w:rPr>
      </w:pPr>
      <w:bookmarkStart w:id="30" w:name="_Toc116217152"/>
      <w:r>
        <w:rPr>
          <w:rFonts w:hint="eastAsia" w:ascii="宋体" w:hAnsi="宋体" w:cs="宋体"/>
          <w:highlight w:val="none"/>
        </w:rPr>
        <w:t xml:space="preserve">GB/T 191-2008      包装储运图示标志         </w:t>
      </w:r>
    </w:p>
    <w:p w14:paraId="479602C9">
      <w:pPr>
        <w:spacing w:line="240" w:lineRule="auto"/>
        <w:ind w:left="419"/>
        <w:rPr>
          <w:rFonts w:hint="eastAsia" w:ascii="宋体" w:hAnsi="宋体" w:cs="宋体"/>
        </w:rPr>
      </w:pPr>
      <w:r>
        <w:rPr>
          <w:rFonts w:hint="eastAsia" w:ascii="宋体" w:hAnsi="宋体" w:cs="宋体"/>
        </w:rPr>
        <w:t xml:space="preserve">GB/T 24218.1-2009  纺织品 非织造布试验方法  </w:t>
      </w:r>
    </w:p>
    <w:p w14:paraId="2B1AB39B">
      <w:pPr>
        <w:spacing w:line="240" w:lineRule="auto"/>
        <w:ind w:left="419"/>
        <w:rPr>
          <w:rFonts w:hint="eastAsia" w:ascii="宋体" w:hAnsi="宋体" w:cs="宋体"/>
        </w:rPr>
      </w:pPr>
      <w:r>
        <w:rPr>
          <w:rFonts w:hint="eastAsia" w:ascii="宋体" w:hAnsi="宋体" w:cs="宋体"/>
        </w:rPr>
        <w:t>GB/T 24218.</w:t>
      </w:r>
      <w:r>
        <w:rPr>
          <w:rFonts w:hint="eastAsia" w:ascii="宋体" w:hAnsi="宋体" w:cs="宋体"/>
          <w:color w:val="FF0000"/>
        </w:rPr>
        <w:t>2</w:t>
      </w:r>
      <w:r>
        <w:rPr>
          <w:rFonts w:hint="eastAsia" w:ascii="宋体" w:hAnsi="宋体" w:cs="宋体"/>
        </w:rPr>
        <w:t>-2009  纺织品 非织造布试验方法　</w:t>
      </w:r>
    </w:p>
    <w:p w14:paraId="4A65EFEA">
      <w:pPr>
        <w:spacing w:line="240" w:lineRule="auto"/>
        <w:ind w:left="419"/>
        <w:rPr>
          <w:rFonts w:hint="eastAsia" w:ascii="宋体" w:hAnsi="宋体" w:cs="宋体"/>
        </w:rPr>
      </w:pPr>
      <w:r>
        <w:rPr>
          <w:rFonts w:hint="eastAsia" w:ascii="宋体" w:hAnsi="宋体" w:cs="宋体"/>
          <w:highlight w:val="none"/>
        </w:rPr>
        <w:t xml:space="preserve">ISO 527-4-2010     塑料拉伸性能测试        </w:t>
      </w:r>
    </w:p>
    <w:p w14:paraId="43B1D18E">
      <w:pPr>
        <w:spacing w:line="240" w:lineRule="auto"/>
        <w:ind w:left="419"/>
        <w:rPr>
          <w:rFonts w:hint="eastAsia" w:ascii="宋体" w:hAnsi="宋体" w:cs="宋体"/>
        </w:rPr>
      </w:pPr>
      <w:r>
        <w:rPr>
          <w:rFonts w:hint="eastAsia" w:ascii="宋体" w:hAnsi="宋体" w:cs="宋体"/>
        </w:rPr>
        <w:t>ISO 178-2013       塑料弯曲性能测试</w:t>
      </w:r>
    </w:p>
    <w:p w14:paraId="17C0FD7E">
      <w:pPr>
        <w:spacing w:line="240" w:lineRule="auto"/>
        <w:ind w:left="419"/>
        <w:rPr>
          <w:rFonts w:hint="eastAsia" w:ascii="宋体" w:hAnsi="宋体" w:cs="宋体"/>
        </w:rPr>
      </w:pPr>
      <w:r>
        <w:rPr>
          <w:rFonts w:hint="eastAsia" w:ascii="宋体" w:hAnsi="宋体" w:cs="宋体"/>
        </w:rPr>
        <w:t>GB/T 529-2008      硫化橡胶或 热塑性橡胶撕裂强度的测定</w:t>
      </w:r>
    </w:p>
    <w:p w14:paraId="61C99A7F">
      <w:pPr>
        <w:spacing w:line="240" w:lineRule="auto"/>
        <w:ind w:left="419"/>
        <w:rPr>
          <w:rFonts w:hint="eastAsia" w:ascii="宋体" w:hAnsi="宋体" w:cs="宋体"/>
        </w:rPr>
      </w:pPr>
      <w:r>
        <w:rPr>
          <w:rFonts w:hint="eastAsia" w:ascii="宋体" w:hAnsi="宋体" w:cs="宋体"/>
        </w:rPr>
        <w:t>GB 8410-2006       汽车内饰材料的燃烧特性标准</w:t>
      </w:r>
    </w:p>
    <w:p w14:paraId="0E38DE2B">
      <w:pPr>
        <w:spacing w:line="240" w:lineRule="auto"/>
        <w:ind w:left="419"/>
        <w:rPr>
          <w:rFonts w:hint="eastAsia" w:ascii="宋体" w:hAnsi="宋体" w:cs="宋体"/>
        </w:rPr>
      </w:pPr>
      <w:r>
        <w:rPr>
          <w:rFonts w:hint="eastAsia" w:ascii="宋体" w:hAnsi="宋体" w:cs="宋体"/>
        </w:rPr>
        <w:t>GB/T 30512         汽车禁用物质要求</w:t>
      </w:r>
    </w:p>
    <w:p w14:paraId="363A32B9">
      <w:pPr>
        <w:spacing w:line="240" w:lineRule="auto"/>
        <w:ind w:left="419"/>
        <w:rPr>
          <w:rFonts w:hint="default" w:ascii="宋体" w:hAnsi="宋体" w:eastAsia="宋体" w:cs="宋体"/>
          <w:lang w:val="en-US" w:eastAsia="zh-CN"/>
        </w:rPr>
      </w:pPr>
      <w:r>
        <w:rPr>
          <w:rFonts w:hint="eastAsia"/>
          <w:color w:val="000000" w:themeColor="text1"/>
          <w14:textFill>
            <w14:solidFill>
              <w14:schemeClr w14:val="tx1"/>
            </w14:solidFill>
          </w14:textFill>
        </w:rPr>
        <w:t>SAE-J400</w:t>
      </w:r>
      <w:r>
        <w:rPr>
          <w:rFonts w:hint="eastAsia"/>
          <w:color w:val="000000" w:themeColor="text1"/>
          <w:lang w:val="en-US" w:eastAsia="zh-CN"/>
          <w14:textFill>
            <w14:solidFill>
              <w14:schemeClr w14:val="tx1"/>
            </w14:solidFill>
          </w14:textFill>
        </w:rPr>
        <w:t xml:space="preserve">           表面涂层抗碎裂性试验</w:t>
      </w:r>
    </w:p>
    <w:p w14:paraId="36AFDDE8">
      <w:pPr>
        <w:pStyle w:val="111"/>
        <w:spacing w:before="312" w:after="312"/>
        <w:rPr>
          <w:szCs w:val="21"/>
        </w:rPr>
      </w:pPr>
      <w:bookmarkStart w:id="31" w:name="_Toc3308"/>
      <w:bookmarkStart w:id="32" w:name="_Toc25011"/>
      <w:r>
        <w:rPr>
          <w:rFonts w:hint="eastAsia"/>
          <w:szCs w:val="21"/>
        </w:rPr>
        <w:t>术语和定义</w:t>
      </w:r>
      <w:bookmarkEnd w:id="30"/>
      <w:bookmarkEnd w:id="31"/>
      <w:bookmarkEnd w:id="32"/>
    </w:p>
    <w:sdt>
      <w:sdtPr>
        <w:rPr>
          <w:rFonts w:hint="eastAsia" w:hAnsi="宋体" w:cs="宋体"/>
        </w:rPr>
        <w:id w:val="-1909835108"/>
        <w:placeholder>
          <w:docPart w:val="AF1EF46CBC1D4DD49182BEC33CE324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cs="宋体"/>
        </w:rPr>
      </w:sdtEndPr>
      <w:sdtContent>
        <w:p w14:paraId="13E0CF4C">
          <w:pPr>
            <w:pStyle w:val="63"/>
            <w:ind w:firstLine="420"/>
            <w:rPr>
              <w:rFonts w:hint="eastAsia" w:ascii="黑体" w:hAnsi="黑体" w:eastAsia="黑体"/>
            </w:rPr>
          </w:pPr>
          <w:bookmarkStart w:id="33" w:name="_Toc26986532"/>
          <w:bookmarkEnd w:id="33"/>
          <w:r>
            <w:rPr>
              <w:rFonts w:hint="eastAsia" w:hAnsi="宋体" w:cs="宋体"/>
            </w:rPr>
            <w:t>下列术语和定义适用于本文件。</w:t>
          </w:r>
        </w:p>
      </w:sdtContent>
    </w:sdt>
    <w:p w14:paraId="327D4B0F">
      <w:pPr>
        <w:spacing w:line="186" w:lineRule="auto"/>
        <w:ind w:left="6"/>
        <w:rPr>
          <w:rFonts w:hint="eastAsia" w:ascii="黑体" w:hAnsi="黑体" w:eastAsia="黑体" w:cs="黑体"/>
        </w:rPr>
      </w:pPr>
      <w:bookmarkStart w:id="34" w:name="_Toc116217153"/>
      <w:r>
        <w:rPr>
          <w:rFonts w:ascii="黑体" w:hAnsi="黑体" w:eastAsia="黑体" w:cs="黑体"/>
          <w:spacing w:val="-2"/>
        </w:rPr>
        <w:t>3.</w:t>
      </w:r>
      <w:r>
        <w:rPr>
          <w:rFonts w:ascii="黑体" w:hAnsi="黑体" w:eastAsia="黑体" w:cs="黑体"/>
          <w:spacing w:val="-1"/>
        </w:rPr>
        <w:t>1</w:t>
      </w:r>
    </w:p>
    <w:p w14:paraId="0BB55DFC">
      <w:pPr>
        <w:spacing w:line="220" w:lineRule="auto"/>
        <w:ind w:left="424"/>
        <w:rPr>
          <w:rFonts w:hint="eastAsia" w:ascii="黑体" w:hAnsi="黑体" w:eastAsia="黑体" w:cs="黑体"/>
        </w:rPr>
      </w:pPr>
      <w:r>
        <w:rPr>
          <w:rFonts w:hint="eastAsia" w:ascii="黑体" w:hAnsi="黑体" w:eastAsia="黑体" w:cs="黑体"/>
          <w:spacing w:val="-1"/>
        </w:rPr>
        <w:t xml:space="preserve">PET连续纤维车用底护板  </w:t>
      </w:r>
      <w:r>
        <w:rPr>
          <w:rFonts w:hint="eastAsia" w:ascii="黑体" w:hAnsi="黑体" w:eastAsia="黑体" w:cs="黑体"/>
        </w:rPr>
        <w:t>PET filament undercover for  vehicles</w:t>
      </w:r>
    </w:p>
    <w:p w14:paraId="7782F0AA">
      <w:pPr>
        <w:spacing w:line="185" w:lineRule="auto"/>
        <w:ind w:left="6" w:firstLine="420" w:firstLineChars="200"/>
        <w:rPr>
          <w:rFonts w:hint="eastAsia" w:ascii="宋体" w:hAnsi="宋体" w:cs="宋体"/>
          <w:spacing w:val="-4"/>
        </w:rPr>
      </w:pPr>
      <w:r>
        <w:rPr>
          <w:rFonts w:hint="eastAsia"/>
        </w:rPr>
        <w:t>PET连续纤维车用底护板</w:t>
      </w:r>
      <w:r>
        <w:rPr>
          <w:rFonts w:hint="eastAsia" w:ascii="宋体" w:hAnsi="宋体" w:cs="宋体"/>
          <w:spacing w:val="-4"/>
        </w:rPr>
        <w:t>是根据各种不同车型定身设计的防护装置，安装于新能源汽车前后车架下部和电池包两侧，或燃油车发动机下部，可以有效防止由于凹凸不平的路面对车体下部的部件造成撞击而造成的损坏；降低车体底部空气阻力；同时具有高性能、轻量化的特点。</w:t>
      </w:r>
      <w:bookmarkEnd w:id="34"/>
    </w:p>
    <w:p w14:paraId="75579474">
      <w:pPr>
        <w:pStyle w:val="111"/>
        <w:spacing w:before="312" w:after="312"/>
      </w:pPr>
      <w:bookmarkStart w:id="35" w:name="_Toc6566"/>
      <w:bookmarkStart w:id="36" w:name="_Toc25716"/>
      <w:r>
        <w:rPr>
          <w:rFonts w:hint="eastAsia"/>
        </w:rPr>
        <w:t>产品型号</w:t>
      </w:r>
    </w:p>
    <w:p w14:paraId="3BE71928">
      <w:pPr>
        <w:pStyle w:val="63"/>
        <w:ind w:firstLine="420"/>
      </w:pPr>
      <w:r>
        <w:rPr>
          <w:rFonts w:hint="eastAsia"/>
        </w:rPr>
        <w:t>根据单位面积质量（g/㎡）的不同，产品型号分为800、1000、1200、1400、1600。</w:t>
      </w:r>
    </w:p>
    <w:p w14:paraId="2BBCE67A">
      <w:pPr>
        <w:pStyle w:val="63"/>
        <w:ind w:firstLine="420"/>
      </w:pPr>
    </w:p>
    <w:p w14:paraId="08E2B316">
      <w:pPr>
        <w:pStyle w:val="63"/>
        <w:ind w:firstLine="420"/>
      </w:pPr>
    </w:p>
    <w:p w14:paraId="7BFD0185">
      <w:pPr>
        <w:pStyle w:val="63"/>
        <w:ind w:firstLine="420"/>
      </w:pPr>
    </w:p>
    <w:p w14:paraId="343043CD">
      <w:pPr>
        <w:pStyle w:val="63"/>
        <w:ind w:firstLine="420"/>
      </w:pPr>
    </w:p>
    <w:p w14:paraId="3AA5EC4F">
      <w:pPr>
        <w:pStyle w:val="111"/>
        <w:spacing w:before="312" w:after="312"/>
      </w:pPr>
      <w:r>
        <w:rPr>
          <w:rFonts w:hint="eastAsia"/>
        </w:rPr>
        <w:t>技术要求</w:t>
      </w:r>
      <w:bookmarkEnd w:id="35"/>
      <w:bookmarkEnd w:id="36"/>
    </w:p>
    <w:p w14:paraId="0A676E91">
      <w:pPr>
        <w:pStyle w:val="169"/>
      </w:pPr>
      <w:r>
        <w:rPr>
          <w:rFonts w:hint="eastAsia"/>
        </w:rPr>
        <w:t>产品的内在质量符合表1的规定。</w:t>
      </w:r>
    </w:p>
    <w:p w14:paraId="2A8DD246">
      <w:pPr>
        <w:pStyle w:val="119"/>
        <w:spacing w:before="156" w:after="156"/>
      </w:pPr>
      <w:r>
        <w:t>底护产品</w:t>
      </w:r>
      <w:r>
        <w:rPr>
          <w:rFonts w:hint="eastAsia"/>
        </w:rPr>
        <w:t>技术要求</w:t>
      </w:r>
    </w:p>
    <w:tbl>
      <w:tblPr>
        <w:tblStyle w:val="32"/>
        <w:tblW w:w="9625" w:type="dxa"/>
        <w:tblInd w:w="0" w:type="dxa"/>
        <w:tblLayout w:type="fixed"/>
        <w:tblCellMar>
          <w:top w:w="0" w:type="dxa"/>
          <w:left w:w="108" w:type="dxa"/>
          <w:bottom w:w="0" w:type="dxa"/>
          <w:right w:w="108" w:type="dxa"/>
        </w:tblCellMar>
      </w:tblPr>
      <w:tblGrid>
        <w:gridCol w:w="1689"/>
        <w:gridCol w:w="1322"/>
        <w:gridCol w:w="1343"/>
        <w:gridCol w:w="1350"/>
        <w:gridCol w:w="1268"/>
        <w:gridCol w:w="1276"/>
        <w:gridCol w:w="1377"/>
      </w:tblGrid>
      <w:tr w14:paraId="3EACD4E5">
        <w:tblPrEx>
          <w:tblCellMar>
            <w:top w:w="0" w:type="dxa"/>
            <w:left w:w="108" w:type="dxa"/>
            <w:bottom w:w="0" w:type="dxa"/>
            <w:right w:w="108" w:type="dxa"/>
          </w:tblCellMar>
        </w:tblPrEx>
        <w:trPr>
          <w:trHeight w:val="380" w:hRule="atLeast"/>
        </w:trPr>
        <w:tc>
          <w:tcPr>
            <w:tcW w:w="3011" w:type="dxa"/>
            <w:gridSpan w:val="2"/>
            <w:tcBorders>
              <w:top w:val="single" w:color="000000" w:sz="4" w:space="0"/>
              <w:left w:val="single" w:color="000000" w:sz="4" w:space="0"/>
              <w:bottom w:val="single" w:color="000000" w:sz="4" w:space="0"/>
              <w:right w:val="single" w:color="000000" w:sz="4" w:space="0"/>
            </w:tcBorders>
            <w:vAlign w:val="center"/>
          </w:tcPr>
          <w:p w14:paraId="1DC89FC6">
            <w:pPr>
              <w:widowControl/>
              <w:jc w:val="center"/>
              <w:textAlignment w:val="center"/>
              <w:rPr>
                <w:rFonts w:hint="eastAsia" w:ascii="宋体" w:hAnsi="宋体" w:cs="宋体"/>
              </w:rPr>
            </w:pPr>
            <w:r>
              <w:rPr>
                <w:rFonts w:hint="eastAsia" w:ascii="宋体" w:hAnsi="宋体" w:cs="宋体"/>
                <w:kern w:val="0"/>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14:paraId="34A62853">
            <w:pPr>
              <w:widowControl/>
              <w:jc w:val="center"/>
              <w:textAlignment w:val="center"/>
              <w:rPr>
                <w:rFonts w:hint="eastAsia" w:ascii="宋体" w:hAnsi="宋体" w:cs="宋体"/>
              </w:rPr>
            </w:pPr>
            <w:r>
              <w:rPr>
                <w:rFonts w:hint="eastAsia" w:ascii="宋体" w:hAnsi="宋体" w:cs="宋体"/>
                <w:kern w:val="0"/>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6565D73C">
            <w:pPr>
              <w:widowControl/>
              <w:jc w:val="center"/>
              <w:textAlignment w:val="center"/>
              <w:rPr>
                <w:rFonts w:hint="eastAsia" w:ascii="宋体" w:hAnsi="宋体" w:cs="宋体"/>
              </w:rPr>
            </w:pPr>
            <w:r>
              <w:rPr>
                <w:rFonts w:hint="eastAsia" w:ascii="宋体" w:hAnsi="宋体" w:cs="宋体"/>
                <w:kern w:val="0"/>
              </w:rPr>
              <w:t>2</w:t>
            </w:r>
          </w:p>
        </w:tc>
        <w:tc>
          <w:tcPr>
            <w:tcW w:w="1268" w:type="dxa"/>
            <w:tcBorders>
              <w:top w:val="single" w:color="000000" w:sz="4" w:space="0"/>
              <w:left w:val="single" w:color="000000" w:sz="4" w:space="0"/>
              <w:bottom w:val="single" w:color="000000" w:sz="4" w:space="0"/>
              <w:right w:val="single" w:color="000000" w:sz="4" w:space="0"/>
            </w:tcBorders>
            <w:vAlign w:val="center"/>
          </w:tcPr>
          <w:p w14:paraId="0EFF05E5">
            <w:pPr>
              <w:widowControl/>
              <w:jc w:val="center"/>
              <w:textAlignment w:val="center"/>
              <w:rPr>
                <w:rFonts w:hint="eastAsia" w:ascii="宋体" w:hAnsi="宋体" w:cs="宋体"/>
              </w:rPr>
            </w:pPr>
            <w:r>
              <w:rPr>
                <w:rFonts w:hint="eastAsia" w:ascii="宋体" w:hAnsi="宋体" w:cs="宋体"/>
                <w:kern w:val="0"/>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6891E7A6">
            <w:pPr>
              <w:widowControl/>
              <w:jc w:val="center"/>
              <w:textAlignment w:val="center"/>
              <w:rPr>
                <w:rFonts w:hint="eastAsia" w:ascii="宋体" w:hAnsi="宋体" w:cs="宋体"/>
              </w:rPr>
            </w:pPr>
            <w:r>
              <w:rPr>
                <w:rFonts w:hint="eastAsia" w:ascii="宋体" w:hAnsi="宋体" w:cs="宋体"/>
                <w:kern w:val="0"/>
              </w:rPr>
              <w:t>4</w:t>
            </w:r>
          </w:p>
        </w:tc>
        <w:tc>
          <w:tcPr>
            <w:tcW w:w="1377" w:type="dxa"/>
            <w:tcBorders>
              <w:top w:val="single" w:color="000000" w:sz="4" w:space="0"/>
              <w:left w:val="single" w:color="000000" w:sz="4" w:space="0"/>
              <w:bottom w:val="single" w:color="000000" w:sz="4" w:space="0"/>
              <w:right w:val="single" w:color="000000" w:sz="4" w:space="0"/>
            </w:tcBorders>
            <w:vAlign w:val="center"/>
          </w:tcPr>
          <w:p w14:paraId="4070B3C1">
            <w:pPr>
              <w:widowControl/>
              <w:jc w:val="center"/>
              <w:textAlignment w:val="center"/>
              <w:rPr>
                <w:rFonts w:hint="eastAsia" w:ascii="宋体" w:hAnsi="宋体" w:cs="宋体"/>
              </w:rPr>
            </w:pPr>
            <w:r>
              <w:rPr>
                <w:rFonts w:hint="eastAsia" w:ascii="宋体" w:hAnsi="宋体" w:cs="宋体"/>
                <w:kern w:val="0"/>
              </w:rPr>
              <w:t>5</w:t>
            </w:r>
          </w:p>
        </w:tc>
      </w:tr>
      <w:tr w14:paraId="7A7283AC">
        <w:tblPrEx>
          <w:tblCellMar>
            <w:top w:w="0" w:type="dxa"/>
            <w:left w:w="108" w:type="dxa"/>
            <w:bottom w:w="0" w:type="dxa"/>
            <w:right w:w="108" w:type="dxa"/>
          </w:tblCellMar>
        </w:tblPrEx>
        <w:trPr>
          <w:trHeight w:val="380" w:hRule="atLeast"/>
        </w:trPr>
        <w:tc>
          <w:tcPr>
            <w:tcW w:w="3011" w:type="dxa"/>
            <w:gridSpan w:val="2"/>
            <w:tcBorders>
              <w:top w:val="single" w:color="000000" w:sz="4" w:space="0"/>
              <w:left w:val="single" w:color="000000" w:sz="4" w:space="0"/>
              <w:bottom w:val="single" w:color="000000" w:sz="4" w:space="0"/>
              <w:right w:val="single" w:color="000000" w:sz="4" w:space="0"/>
            </w:tcBorders>
            <w:vAlign w:val="center"/>
          </w:tcPr>
          <w:p w14:paraId="0770309C">
            <w:pPr>
              <w:widowControl/>
              <w:jc w:val="center"/>
              <w:textAlignment w:val="center"/>
              <w:rPr>
                <w:rFonts w:hint="eastAsia" w:ascii="宋体" w:hAnsi="宋体" w:cs="宋体"/>
              </w:rPr>
            </w:pPr>
            <w:r>
              <w:rPr>
                <w:rFonts w:hint="eastAsia" w:ascii="宋体" w:hAnsi="宋体" w:cs="宋体"/>
                <w:kern w:val="0"/>
              </w:rPr>
              <w:t>型号</w:t>
            </w:r>
          </w:p>
        </w:tc>
        <w:tc>
          <w:tcPr>
            <w:tcW w:w="1343" w:type="dxa"/>
            <w:tcBorders>
              <w:top w:val="single" w:color="000000" w:sz="4" w:space="0"/>
              <w:left w:val="single" w:color="000000" w:sz="4" w:space="0"/>
              <w:bottom w:val="single" w:color="000000" w:sz="4" w:space="0"/>
              <w:right w:val="single" w:color="000000" w:sz="4" w:space="0"/>
            </w:tcBorders>
            <w:vAlign w:val="center"/>
          </w:tcPr>
          <w:p w14:paraId="760574DC">
            <w:pPr>
              <w:widowControl/>
              <w:jc w:val="center"/>
              <w:textAlignment w:val="center"/>
              <w:rPr>
                <w:rFonts w:hint="eastAsia" w:ascii="宋体" w:hAnsi="宋体" w:cs="宋体"/>
              </w:rPr>
            </w:pPr>
            <w:r>
              <w:rPr>
                <w:rFonts w:hint="eastAsia" w:ascii="宋体" w:hAnsi="宋体" w:cs="宋体"/>
                <w:kern w:val="0"/>
              </w:rPr>
              <w:t>800</w:t>
            </w:r>
          </w:p>
        </w:tc>
        <w:tc>
          <w:tcPr>
            <w:tcW w:w="1350" w:type="dxa"/>
            <w:tcBorders>
              <w:top w:val="single" w:color="000000" w:sz="4" w:space="0"/>
              <w:left w:val="single" w:color="000000" w:sz="4" w:space="0"/>
              <w:bottom w:val="single" w:color="000000" w:sz="4" w:space="0"/>
              <w:right w:val="single" w:color="000000" w:sz="4" w:space="0"/>
            </w:tcBorders>
            <w:vAlign w:val="center"/>
          </w:tcPr>
          <w:p w14:paraId="4A6111DC">
            <w:pPr>
              <w:widowControl/>
              <w:jc w:val="center"/>
              <w:textAlignment w:val="center"/>
              <w:rPr>
                <w:rFonts w:hint="eastAsia" w:ascii="宋体" w:hAnsi="宋体" w:cs="宋体"/>
              </w:rPr>
            </w:pPr>
            <w:r>
              <w:rPr>
                <w:rFonts w:hint="eastAsia" w:ascii="宋体" w:hAnsi="宋体" w:cs="宋体"/>
                <w:kern w:val="0"/>
              </w:rPr>
              <w:t>1000</w:t>
            </w:r>
          </w:p>
        </w:tc>
        <w:tc>
          <w:tcPr>
            <w:tcW w:w="1268" w:type="dxa"/>
            <w:tcBorders>
              <w:top w:val="single" w:color="000000" w:sz="4" w:space="0"/>
              <w:left w:val="single" w:color="000000" w:sz="4" w:space="0"/>
              <w:bottom w:val="single" w:color="000000" w:sz="4" w:space="0"/>
              <w:right w:val="single" w:color="000000" w:sz="4" w:space="0"/>
            </w:tcBorders>
            <w:vAlign w:val="center"/>
          </w:tcPr>
          <w:p w14:paraId="08F6FB2B">
            <w:pPr>
              <w:widowControl/>
              <w:jc w:val="center"/>
              <w:textAlignment w:val="center"/>
              <w:rPr>
                <w:rFonts w:hint="eastAsia" w:ascii="宋体" w:hAnsi="宋体" w:cs="宋体"/>
              </w:rPr>
            </w:pPr>
            <w:r>
              <w:rPr>
                <w:rFonts w:hint="eastAsia" w:ascii="宋体" w:hAnsi="宋体" w:cs="宋体"/>
                <w:kern w:val="0"/>
              </w:rPr>
              <w:t>1200</w:t>
            </w:r>
          </w:p>
        </w:tc>
        <w:tc>
          <w:tcPr>
            <w:tcW w:w="1276" w:type="dxa"/>
            <w:tcBorders>
              <w:top w:val="single" w:color="000000" w:sz="4" w:space="0"/>
              <w:left w:val="single" w:color="000000" w:sz="4" w:space="0"/>
              <w:bottom w:val="single" w:color="000000" w:sz="4" w:space="0"/>
              <w:right w:val="single" w:color="000000" w:sz="4" w:space="0"/>
            </w:tcBorders>
            <w:vAlign w:val="center"/>
          </w:tcPr>
          <w:p w14:paraId="060E56B9">
            <w:pPr>
              <w:widowControl/>
              <w:jc w:val="center"/>
              <w:textAlignment w:val="center"/>
              <w:rPr>
                <w:rFonts w:hint="eastAsia" w:ascii="宋体" w:hAnsi="宋体" w:cs="宋体"/>
              </w:rPr>
            </w:pPr>
            <w:r>
              <w:rPr>
                <w:rFonts w:hint="eastAsia" w:ascii="宋体" w:hAnsi="宋体" w:cs="宋体"/>
                <w:kern w:val="0"/>
              </w:rPr>
              <w:t>1400</w:t>
            </w:r>
          </w:p>
        </w:tc>
        <w:tc>
          <w:tcPr>
            <w:tcW w:w="1377" w:type="dxa"/>
            <w:tcBorders>
              <w:top w:val="single" w:color="000000" w:sz="4" w:space="0"/>
              <w:left w:val="single" w:color="000000" w:sz="4" w:space="0"/>
              <w:bottom w:val="single" w:color="000000" w:sz="4" w:space="0"/>
              <w:right w:val="single" w:color="000000" w:sz="4" w:space="0"/>
            </w:tcBorders>
            <w:vAlign w:val="center"/>
          </w:tcPr>
          <w:p w14:paraId="6F21B03A">
            <w:pPr>
              <w:widowControl/>
              <w:jc w:val="center"/>
              <w:textAlignment w:val="center"/>
              <w:rPr>
                <w:rFonts w:hint="eastAsia" w:ascii="宋体" w:hAnsi="宋体" w:cs="宋体"/>
              </w:rPr>
            </w:pPr>
            <w:r>
              <w:rPr>
                <w:rFonts w:hint="eastAsia" w:ascii="宋体" w:hAnsi="宋体" w:cs="宋体"/>
                <w:kern w:val="0"/>
              </w:rPr>
              <w:t>1600</w:t>
            </w:r>
          </w:p>
        </w:tc>
      </w:tr>
      <w:tr w14:paraId="257A781A">
        <w:tblPrEx>
          <w:tblCellMar>
            <w:top w:w="0" w:type="dxa"/>
            <w:left w:w="108" w:type="dxa"/>
            <w:bottom w:w="0" w:type="dxa"/>
            <w:right w:w="108" w:type="dxa"/>
          </w:tblCellMar>
        </w:tblPrEx>
        <w:trPr>
          <w:trHeight w:val="664" w:hRule="atLeast"/>
        </w:trPr>
        <w:tc>
          <w:tcPr>
            <w:tcW w:w="9625" w:type="dxa"/>
            <w:gridSpan w:val="7"/>
            <w:tcBorders>
              <w:top w:val="single" w:color="000000" w:sz="4" w:space="0"/>
              <w:left w:val="single" w:color="000000" w:sz="4" w:space="0"/>
              <w:bottom w:val="single" w:color="000000" w:sz="4" w:space="0"/>
              <w:right w:val="single" w:color="000000" w:sz="4" w:space="0"/>
            </w:tcBorders>
            <w:vAlign w:val="center"/>
          </w:tcPr>
          <w:p w14:paraId="16325F30">
            <w:pPr>
              <w:widowControl/>
              <w:spacing w:line="240" w:lineRule="exact"/>
              <w:jc w:val="left"/>
              <w:textAlignment w:val="center"/>
              <w:rPr>
                <w:rFonts w:hint="eastAsia" w:ascii="宋体" w:hAnsi="宋体" w:cs="宋体"/>
                <w:b/>
                <w:bCs/>
                <w:kern w:val="0"/>
              </w:rPr>
            </w:pPr>
            <w:r>
              <w:rPr>
                <w:rFonts w:hint="eastAsia" w:ascii="宋体" w:hAnsi="宋体" w:cs="宋体"/>
                <w:b/>
                <w:bCs/>
                <w:kern w:val="0"/>
              </w:rPr>
              <w:t>安全或法规要求</w:t>
            </w:r>
          </w:p>
        </w:tc>
      </w:tr>
      <w:tr w14:paraId="73080270">
        <w:tblPrEx>
          <w:tblCellMar>
            <w:top w:w="0" w:type="dxa"/>
            <w:left w:w="108" w:type="dxa"/>
            <w:bottom w:w="0" w:type="dxa"/>
            <w:right w:w="108" w:type="dxa"/>
          </w:tblCellMar>
        </w:tblPrEx>
        <w:trPr>
          <w:trHeight w:val="664"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665E31BE">
            <w:pPr>
              <w:widowControl/>
              <w:tabs>
                <w:tab w:val="center" w:pos="736"/>
              </w:tabs>
              <w:spacing w:line="240" w:lineRule="auto"/>
              <w:jc w:val="left"/>
              <w:textAlignment w:val="center"/>
            </w:pPr>
            <w:r>
              <mc:AlternateContent>
                <mc:Choice Requires="wpg">
                  <w:drawing>
                    <wp:anchor distT="0" distB="0" distL="114300" distR="114300" simplePos="0" relativeHeight="251665408" behindDoc="0" locked="0" layoutInCell="1" allowOverlap="1">
                      <wp:simplePos x="0" y="0"/>
                      <wp:positionH relativeFrom="column">
                        <wp:posOffset>658495</wp:posOffset>
                      </wp:positionH>
                      <wp:positionV relativeFrom="paragraph">
                        <wp:posOffset>47625</wp:posOffset>
                      </wp:positionV>
                      <wp:extent cx="136525" cy="156210"/>
                      <wp:effectExtent l="4445" t="4445" r="11430" b="10795"/>
                      <wp:wrapNone/>
                      <wp:docPr id="32" name="Group 31"/>
                      <wp:cNvGraphicFramePr/>
                      <a:graphic xmlns:a="http://schemas.openxmlformats.org/drawingml/2006/main">
                        <a:graphicData uri="http://schemas.microsoft.com/office/word/2010/wordprocessingGroup">
                          <wpg:wgp>
                            <wpg:cNvGrpSpPr/>
                            <wpg:grpSpPr>
                              <a:xfrm>
                                <a:off x="0" y="0"/>
                                <a:ext cx="136525" cy="156210"/>
                                <a:chOff x="-7469" y="-12711"/>
                                <a:chExt cx="22134" cy="28404"/>
                              </a:xfrm>
                            </wpg:grpSpPr>
                            <wps:wsp>
                              <wps:cNvPr id="33" name="Oval 32"/>
                              <wps:cNvSpPr/>
                              <wps:spPr>
                                <a:xfrm>
                                  <a:off x="-7469" y="-12711"/>
                                  <a:ext cx="22134" cy="28404"/>
                                </a:xfrm>
                                <a:prstGeom prst="ellipse">
                                  <a:avLst/>
                                </a:prstGeom>
                                <a:noFill/>
                                <a:ln w="9525" cap="flat" cmpd="sng">
                                  <a:solidFill>
                                    <a:srgbClr val="000000"/>
                                  </a:solidFill>
                                  <a:prstDash val="solid"/>
                                  <a:round/>
                                  <a:headEnd type="none" w="med" len="med"/>
                                  <a:tailEnd type="none" w="med" len="med"/>
                                </a:ln>
                              </wps:spPr>
                              <wps:bodyPr/>
                            </wps:wsp>
                            <wps:wsp>
                              <wps:cNvPr id="34" name="図形 3"/>
                              <wps:cNvSpPr/>
                              <wps:spPr>
                                <a:xfrm>
                                  <a:off x="-5299" y="-5873"/>
                                  <a:ext cx="17794" cy="21566"/>
                                </a:xfrm>
                                <a:custGeom>
                                  <a:avLst/>
                                  <a:gdLst/>
                                  <a:ahLst/>
                                  <a:cxnLst>
                                    <a:cxn ang="0">
                                      <a:pos x="0" y="0"/>
                                    </a:cxn>
                                    <a:cxn ang="0">
                                      <a:pos x="19325" y="0"/>
                                    </a:cxn>
                                    <a:cxn ang="0">
                                      <a:pos x="10307" y="28387"/>
                                    </a:cxn>
                                    <a:cxn ang="0">
                                      <a:pos x="0" y="0"/>
                                    </a:cxn>
                                  </a:cxnLst>
                                  <a:rect l="0" t="0" r="0" b="0"/>
                                  <a:pathLst>
                                    <a:path w="16384" h="16384">
                                      <a:moveTo>
                                        <a:pt x="0" y="0"/>
                                      </a:moveTo>
                                      <a:lnTo>
                                        <a:pt x="16384" y="0"/>
                                      </a:lnTo>
                                      <a:lnTo>
                                        <a:pt x="8738" y="16384"/>
                                      </a:lnTo>
                                      <a:lnTo>
                                        <a:pt x="0" y="0"/>
                                      </a:lnTo>
                                      <a:close/>
                                    </a:path>
                                  </a:pathLst>
                                </a:custGeom>
                                <a:noFill/>
                                <a:ln w="9525" cap="flat" cmpd="sng">
                                  <a:solidFill>
                                    <a:srgbClr val="000000"/>
                                  </a:solidFill>
                                  <a:prstDash val="solid"/>
                                  <a:round/>
                                  <a:headEnd type="none" w="med" len="med"/>
                                  <a:tailEnd type="none" w="med" len="med"/>
                                </a:ln>
                              </wps:spPr>
                              <wps:bodyPr/>
                            </wps:wsp>
                          </wpg:wgp>
                        </a:graphicData>
                      </a:graphic>
                    </wp:anchor>
                  </w:drawing>
                </mc:Choice>
                <mc:Fallback>
                  <w:pict>
                    <v:group id="Group 31" o:spid="_x0000_s1026" o:spt="203" style="position:absolute;left:0pt;margin-left:51.85pt;margin-top:3.75pt;height:12.3pt;width:10.75pt;z-index:251665408;mso-width-relative:page;mso-height-relative:page;" coordorigin="-7469,-12711" coordsize="22134,28404" o:gfxdata="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50OtcAAAAIAQAADwAAAAAAAAABACAAAAAiAAAAZHJz&#10;L2Rvd25yZXYueG1sUEsBAhQAFAAAAAgAh07iQFL7UZ0iAwAAEwkAAA4AAAAAAAAAAQAgAAAAJgEA&#10;AGRycy9lMm9Eb2MueG1sUEsFBgAAAAAGAAYAWQEAALoGAAAAAA==&#10;">
                      <o:lock v:ext="edit" aspectratio="f"/>
                      <v:shape id="Oval 32" o:spid="_x0000_s1026" o:spt="3" type="#_x0000_t3" style="position:absolute;left:-7469;top:-12711;height:28404;width:22134;" filled="f" stroked="t" coordsize="21600,21600" o:gfxdata="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9fQ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図形 3" o:spid="_x0000_s1026" o:spt="100" style="position:absolute;left:-5299;top:-5873;height:21566;width:17794;" filled="f" stroked="t" coordsize="16384,16384" o:gfxdata="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r6V74A&#10;AADbAAAADwAAAAAAAAABACAAAAAiAAAAZHJzL2Rvd25yZXYueG1sUEsBAhQAFAAAAAgAh07iQDMv&#10;BZ47AAAAOQAAABAAAAAAAAAAAQAgAAAADQEAAGRycy9zaGFwZXhtbC54bWxQSwUGAAAAAAYABgBb&#10;AQAAtwMAAAAA&#10;" path="m0,0l16384,0,8738,16384,0,0xe">
                        <v:path o:connectlocs="0,0;19325,0;10307,28387;0,0" o:connectangles="0,0,0,0"/>
                        <v:fill on="f" focussize="0,0"/>
                        <v:stroke color="#000000" joinstyle="round"/>
                        <v:imagedata o:title=""/>
                        <o:lock v:ext="edit" aspectratio="f"/>
                      </v:shape>
                    </v:group>
                  </w:pict>
                </mc:Fallback>
              </mc:AlternateContent>
            </w:r>
            <w:r>
              <w:rPr>
                <w:rFonts w:hint="eastAsia" w:ascii="宋体" w:hAnsi="宋体" w:cs="宋体"/>
              </w:rPr>
              <w:t>阻燃性</w:t>
            </w:r>
          </w:p>
        </w:tc>
        <w:tc>
          <w:tcPr>
            <w:tcW w:w="1322" w:type="dxa"/>
            <w:tcBorders>
              <w:top w:val="single" w:color="000000" w:sz="4" w:space="0"/>
              <w:left w:val="single" w:color="000000" w:sz="4" w:space="0"/>
              <w:bottom w:val="single" w:color="000000" w:sz="4" w:space="0"/>
              <w:right w:val="single" w:color="000000" w:sz="4" w:space="0"/>
            </w:tcBorders>
            <w:vAlign w:val="center"/>
          </w:tcPr>
          <w:p w14:paraId="46A73DFC">
            <w:pPr>
              <w:widowControl/>
              <w:jc w:val="center"/>
              <w:textAlignment w:val="center"/>
              <w:rPr>
                <w:rFonts w:hint="eastAsia" w:ascii="宋体" w:hAnsi="宋体" w:cs="宋体"/>
                <w:kern w:val="0"/>
              </w:rPr>
            </w:pPr>
            <w:r>
              <w:rPr>
                <w:rFonts w:hint="eastAsia" w:ascii="宋体" w:hAnsi="宋体" w:cs="宋体"/>
                <w:kern w:val="0"/>
              </w:rPr>
              <w:t>mm/min</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1901BEF8">
            <w:pPr>
              <w:widowControl/>
              <w:jc w:val="center"/>
              <w:textAlignment w:val="center"/>
              <w:rPr>
                <w:rFonts w:hint="eastAsia" w:ascii="宋体" w:hAnsi="宋体" w:cs="宋体"/>
                <w:kern w:val="0"/>
              </w:rPr>
            </w:pPr>
            <w:r>
              <w:rPr>
                <w:rFonts w:ascii="宋体" w:hAnsi="宋体" w:cs="宋体"/>
              </w:rPr>
              <w:t>满足</w:t>
            </w:r>
            <w:r>
              <w:rPr>
                <w:rFonts w:hint="eastAsia" w:ascii="宋体" w:hAnsi="宋体" w:cs="宋体"/>
              </w:rPr>
              <w:t>GB 8410-2006 汽车内饰材料的燃烧特性标准</w:t>
            </w:r>
            <w:r>
              <w:rPr>
                <w:rFonts w:ascii="宋体" w:hAnsi="宋体" w:cs="宋体"/>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0</w:t>
            </w:r>
          </w:p>
        </w:tc>
      </w:tr>
      <w:tr w14:paraId="7131291A">
        <w:tblPrEx>
          <w:tblCellMar>
            <w:top w:w="0" w:type="dxa"/>
            <w:left w:w="108" w:type="dxa"/>
            <w:bottom w:w="0" w:type="dxa"/>
            <w:right w:w="108" w:type="dxa"/>
          </w:tblCellMar>
        </w:tblPrEx>
        <w:trPr>
          <w:trHeight w:val="664"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1552746E">
            <w:pPr>
              <w:widowControl/>
              <w:tabs>
                <w:tab w:val="center" w:pos="736"/>
              </w:tabs>
              <w:spacing w:line="240" w:lineRule="auto"/>
              <w:jc w:val="left"/>
              <w:textAlignment w:val="center"/>
              <w:rPr>
                <w:rFonts w:hint="eastAsia" w:ascii="宋体" w:hAnsi="宋体" w:cs="宋体"/>
              </w:rPr>
            </w:pPr>
            <w:r>
              <mc:AlternateContent>
                <mc:Choice Requires="wpg">
                  <w:drawing>
                    <wp:anchor distT="0" distB="0" distL="114300" distR="114300" simplePos="0" relativeHeight="251662336" behindDoc="0" locked="0" layoutInCell="1" allowOverlap="1">
                      <wp:simplePos x="0" y="0"/>
                      <wp:positionH relativeFrom="column">
                        <wp:posOffset>675640</wp:posOffset>
                      </wp:positionH>
                      <wp:positionV relativeFrom="paragraph">
                        <wp:posOffset>60960</wp:posOffset>
                      </wp:positionV>
                      <wp:extent cx="136525" cy="156210"/>
                      <wp:effectExtent l="4445" t="4445" r="11430" b="10795"/>
                      <wp:wrapNone/>
                      <wp:docPr id="55899" name="Group 31"/>
                      <wp:cNvGraphicFramePr/>
                      <a:graphic xmlns:a="http://schemas.openxmlformats.org/drawingml/2006/main">
                        <a:graphicData uri="http://schemas.microsoft.com/office/word/2010/wordprocessingGroup">
                          <wpg:wgp>
                            <wpg:cNvGrpSpPr/>
                            <wpg:grpSpPr>
                              <a:xfrm>
                                <a:off x="0" y="0"/>
                                <a:ext cx="136525" cy="156210"/>
                                <a:chOff x="-7469" y="-12711"/>
                                <a:chExt cx="22134" cy="28404"/>
                              </a:xfrm>
                            </wpg:grpSpPr>
                            <wps:wsp>
                              <wps:cNvPr id="55900" name="Oval 32"/>
                              <wps:cNvSpPr/>
                              <wps:spPr>
                                <a:xfrm>
                                  <a:off x="-7469" y="-12711"/>
                                  <a:ext cx="22134" cy="28404"/>
                                </a:xfrm>
                                <a:prstGeom prst="ellipse">
                                  <a:avLst/>
                                </a:prstGeom>
                                <a:noFill/>
                                <a:ln w="9525" cap="flat" cmpd="sng">
                                  <a:solidFill>
                                    <a:srgbClr val="000000"/>
                                  </a:solidFill>
                                  <a:prstDash val="solid"/>
                                  <a:round/>
                                  <a:headEnd type="none" w="med" len="med"/>
                                  <a:tailEnd type="none" w="med" len="med"/>
                                </a:ln>
                              </wps:spPr>
                              <wps:bodyPr/>
                            </wps:wsp>
                            <wps:wsp>
                              <wps:cNvPr id="55901" name="図形 3"/>
                              <wps:cNvSpPr/>
                              <wps:spPr>
                                <a:xfrm>
                                  <a:off x="-5299" y="-5873"/>
                                  <a:ext cx="17794" cy="21566"/>
                                </a:xfrm>
                                <a:custGeom>
                                  <a:avLst/>
                                  <a:gdLst/>
                                  <a:ahLst/>
                                  <a:cxnLst>
                                    <a:cxn ang="0">
                                      <a:pos x="0" y="0"/>
                                    </a:cxn>
                                    <a:cxn ang="0">
                                      <a:pos x="19325" y="0"/>
                                    </a:cxn>
                                    <a:cxn ang="0">
                                      <a:pos x="10307" y="28387"/>
                                    </a:cxn>
                                    <a:cxn ang="0">
                                      <a:pos x="0" y="0"/>
                                    </a:cxn>
                                  </a:cxnLst>
                                  <a:rect l="0" t="0" r="0" b="0"/>
                                  <a:pathLst>
                                    <a:path w="16384" h="16384">
                                      <a:moveTo>
                                        <a:pt x="0" y="0"/>
                                      </a:moveTo>
                                      <a:lnTo>
                                        <a:pt x="16384" y="0"/>
                                      </a:lnTo>
                                      <a:lnTo>
                                        <a:pt x="8738" y="16384"/>
                                      </a:lnTo>
                                      <a:lnTo>
                                        <a:pt x="0" y="0"/>
                                      </a:lnTo>
                                      <a:close/>
                                    </a:path>
                                  </a:pathLst>
                                </a:custGeom>
                                <a:noFill/>
                                <a:ln w="9525" cap="flat" cmpd="sng">
                                  <a:solidFill>
                                    <a:srgbClr val="000000"/>
                                  </a:solidFill>
                                  <a:prstDash val="solid"/>
                                  <a:round/>
                                  <a:headEnd type="none" w="med" len="med"/>
                                  <a:tailEnd type="none" w="med" len="med"/>
                                </a:ln>
                              </wps:spPr>
                              <wps:bodyPr/>
                            </wps:wsp>
                          </wpg:wgp>
                        </a:graphicData>
                      </a:graphic>
                    </wp:anchor>
                  </w:drawing>
                </mc:Choice>
                <mc:Fallback>
                  <w:pict>
                    <v:group id="Group 31" o:spid="_x0000_s1026" o:spt="203" style="position:absolute;left:0pt;margin-left:53.2pt;margin-top:4.8pt;height:12.3pt;width:10.75pt;z-index:251662336;mso-width-relative:page;mso-height-relative:page;" coordorigin="-7469,-12711" coordsize="22134,28404" o:gfxdata="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OeRCjYAAAACAEAAA8AAAAAAAAAAQAgAAAAIgAA&#10;AGRycy9kb3ducmV2LnhtbFBLAQIUABQAAAAIAIdO4kCZAdT+JQMAABwJAAAOAAAAAAAAAAEAIAAA&#10;ACcBAABkcnMvZTJvRG9jLnhtbFBLBQYAAAAABgAGAFkBAAC+BgAAAAA=&#10;">
                      <o:lock v:ext="edit" aspectratio="f"/>
                      <v:shape id="Oval 32" o:spid="_x0000_s1026" o:spt="3" type="#_x0000_t3" style="position:absolute;left:-7469;top:-12711;height:28404;width:22134;" filled="f" stroked="t" coordsize="21600,21600" o:gfxdata="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na/&#10;AAAA3g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図形 3" o:spid="_x0000_s1026" o:spt="100" style="position:absolute;left:-5299;top:-5873;height:21566;width:17794;" filled="f" stroked="t" coordsize="16384,16384" o:gfxdata="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jgDe&#10;wAAAAN4AAAAPAAAAAAAAAAEAIAAAACIAAABkcnMvZG93bnJldi54bWxQSwECFAAUAAAACACHTuJA&#10;My8FnjsAAAA5AAAAEAAAAAAAAAABACAAAAAPAQAAZHJzL3NoYXBleG1sLnhtbFBLBQYAAAAABgAG&#10;AFsBAAC5AwAAAAA=&#10;" path="m0,0l16384,0,8738,16384,0,0xe">
                        <v:path o:connectlocs="0,0;19325,0;10307,28387;0,0" o:connectangles="0,0,0,0"/>
                        <v:fill on="f" focussize="0,0"/>
                        <v:stroke color="#000000" joinstyle="round"/>
                        <v:imagedata o:title=""/>
                        <o:lock v:ext="edit" aspectratio="f"/>
                      </v:shape>
                    </v:group>
                  </w:pict>
                </mc:Fallback>
              </mc:AlternateContent>
            </w:r>
            <w:r>
              <w:rPr>
                <w:rFonts w:hint="eastAsia" w:ascii="宋体" w:hAnsi="宋体" w:cs="宋体"/>
              </w:rPr>
              <w:t>安全性</w:t>
            </w:r>
            <w:r>
              <w:rPr>
                <w:rFonts w:hint="eastAsia" w:ascii="宋体" w:hAnsi="宋体" w:cs="宋体"/>
              </w:rPr>
              <w:tab/>
            </w:r>
          </w:p>
        </w:tc>
        <w:tc>
          <w:tcPr>
            <w:tcW w:w="1322" w:type="dxa"/>
            <w:tcBorders>
              <w:top w:val="single" w:color="000000" w:sz="4" w:space="0"/>
              <w:left w:val="single" w:color="000000" w:sz="4" w:space="0"/>
              <w:bottom w:val="single" w:color="000000" w:sz="4" w:space="0"/>
              <w:right w:val="single" w:color="000000" w:sz="4" w:space="0"/>
            </w:tcBorders>
            <w:vAlign w:val="center"/>
          </w:tcPr>
          <w:p w14:paraId="17496F9D">
            <w:pPr>
              <w:widowControl/>
              <w:spacing w:line="240" w:lineRule="auto"/>
              <w:jc w:val="center"/>
              <w:textAlignment w:val="center"/>
              <w:rPr>
                <w:rFonts w:hint="eastAsia" w:ascii="宋体" w:hAnsi="宋体" w:cs="宋体"/>
              </w:rPr>
            </w:pPr>
            <w:r>
              <w:rPr>
                <w:rFonts w:hint="eastAsia" w:ascii="宋体" w:hAnsi="宋体" w:cs="宋体"/>
              </w:rPr>
              <w:t>禁限用物质-REACH法规</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774B90BB">
            <w:pPr>
              <w:widowControl/>
              <w:spacing w:line="240" w:lineRule="exact"/>
              <w:jc w:val="left"/>
              <w:textAlignment w:val="center"/>
              <w:rPr>
                <w:rFonts w:hint="eastAsia" w:ascii="宋体" w:hAnsi="宋体" w:cs="宋体"/>
                <w:kern w:val="0"/>
              </w:rPr>
            </w:pPr>
            <w:r>
              <w:rPr>
                <w:rFonts w:hint="eastAsia" w:ascii="宋体" w:hAnsi="宋体" w:cs="宋体"/>
                <w:kern w:val="0"/>
              </w:rPr>
              <w:t>满足GB/T 30512《汽车禁用物质要求》中的禁限用物质范围及限值</w:t>
            </w:r>
          </w:p>
          <w:p w14:paraId="28FC46B4">
            <w:pPr>
              <w:widowControl/>
              <w:spacing w:line="240" w:lineRule="exact"/>
              <w:jc w:val="left"/>
              <w:textAlignment w:val="center"/>
              <w:rPr>
                <w:rFonts w:hint="eastAsia" w:ascii="宋体" w:hAnsi="宋体" w:cs="宋体"/>
                <w:kern w:val="0"/>
              </w:rPr>
            </w:pPr>
            <w:r>
              <w:rPr>
                <w:rFonts w:hint="eastAsia" w:ascii="宋体" w:hAnsi="宋体" w:cs="宋体"/>
                <w:kern w:val="0"/>
              </w:rPr>
              <w:t>按照REACH法规限值执行</w:t>
            </w:r>
          </w:p>
        </w:tc>
      </w:tr>
      <w:tr w14:paraId="301D2268">
        <w:tblPrEx>
          <w:tblCellMar>
            <w:top w:w="0" w:type="dxa"/>
            <w:left w:w="108" w:type="dxa"/>
            <w:bottom w:w="0" w:type="dxa"/>
            <w:right w:w="108" w:type="dxa"/>
          </w:tblCellMar>
        </w:tblPrEx>
        <w:trPr>
          <w:trHeight w:val="664" w:hRule="atLeast"/>
        </w:trPr>
        <w:tc>
          <w:tcPr>
            <w:tcW w:w="9625" w:type="dxa"/>
            <w:gridSpan w:val="7"/>
            <w:tcBorders>
              <w:top w:val="single" w:color="000000" w:sz="4" w:space="0"/>
              <w:left w:val="single" w:color="000000" w:sz="4" w:space="0"/>
              <w:bottom w:val="single" w:color="000000" w:sz="4" w:space="0"/>
              <w:right w:val="single" w:color="000000" w:sz="4" w:space="0"/>
            </w:tcBorders>
            <w:vAlign w:val="center"/>
          </w:tcPr>
          <w:p w14:paraId="0602AFC1">
            <w:pPr>
              <w:widowControl/>
              <w:spacing w:line="240" w:lineRule="exact"/>
              <w:jc w:val="left"/>
              <w:textAlignment w:val="center"/>
              <w:rPr>
                <w:rFonts w:hint="eastAsia" w:ascii="宋体" w:hAnsi="宋体" w:cs="宋体"/>
                <w:b/>
                <w:bCs/>
                <w:kern w:val="0"/>
              </w:rPr>
            </w:pPr>
            <w:r>
              <w:rPr>
                <w:rFonts w:hint="eastAsia" w:ascii="宋体" w:hAnsi="宋体" w:cs="宋体"/>
                <w:b/>
                <w:bCs/>
                <w:kern w:val="0"/>
              </w:rPr>
              <w:t>性能要求</w:t>
            </w:r>
          </w:p>
        </w:tc>
      </w:tr>
      <w:tr w14:paraId="10FA218B">
        <w:tblPrEx>
          <w:tblCellMar>
            <w:top w:w="0" w:type="dxa"/>
            <w:left w:w="108" w:type="dxa"/>
            <w:bottom w:w="0" w:type="dxa"/>
            <w:right w:w="108" w:type="dxa"/>
          </w:tblCellMar>
        </w:tblPrEx>
        <w:trPr>
          <w:trHeight w:val="664"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68BDB876">
            <w:pPr>
              <w:widowControl/>
              <w:spacing w:line="240" w:lineRule="auto"/>
              <w:jc w:val="left"/>
              <w:textAlignment w:val="center"/>
              <w:rPr>
                <w:rFonts w:hint="eastAsia" w:ascii="宋体" w:hAnsi="宋体" w:cs="宋体"/>
              </w:rPr>
            </w:pPr>
            <w:r>
              <w:rPr>
                <w:rFonts w:hint="eastAsia" w:ascii="宋体" w:hAnsi="宋体" w:cs="宋体"/>
              </w:rPr>
              <w:t>面密度</w:t>
            </w:r>
          </w:p>
        </w:tc>
        <w:tc>
          <w:tcPr>
            <w:tcW w:w="1322" w:type="dxa"/>
            <w:tcBorders>
              <w:top w:val="single" w:color="000000" w:sz="4" w:space="0"/>
              <w:left w:val="single" w:color="000000" w:sz="4" w:space="0"/>
              <w:bottom w:val="single" w:color="000000" w:sz="4" w:space="0"/>
              <w:right w:val="single" w:color="000000" w:sz="4" w:space="0"/>
            </w:tcBorders>
            <w:vAlign w:val="center"/>
          </w:tcPr>
          <w:p w14:paraId="515A680C">
            <w:pPr>
              <w:widowControl/>
              <w:spacing w:line="240" w:lineRule="auto"/>
              <w:jc w:val="center"/>
              <w:textAlignment w:val="center"/>
              <w:rPr>
                <w:rFonts w:hint="eastAsia" w:ascii="宋体" w:hAnsi="宋体" w:cs="宋体"/>
              </w:rPr>
            </w:pPr>
            <w:r>
              <w:rPr>
                <w:rFonts w:hint="eastAsia" w:ascii="宋体" w:hAnsi="宋体" w:cs="宋体"/>
              </w:rPr>
              <w:t>g/㎡</w:t>
            </w:r>
          </w:p>
        </w:tc>
        <w:tc>
          <w:tcPr>
            <w:tcW w:w="1343" w:type="dxa"/>
            <w:tcBorders>
              <w:top w:val="single" w:color="000000" w:sz="4" w:space="0"/>
              <w:left w:val="single" w:color="000000" w:sz="4" w:space="0"/>
              <w:bottom w:val="single" w:color="000000" w:sz="4" w:space="0"/>
              <w:right w:val="single" w:color="000000" w:sz="4" w:space="0"/>
            </w:tcBorders>
            <w:vAlign w:val="center"/>
          </w:tcPr>
          <w:p w14:paraId="145684C1">
            <w:pPr>
              <w:widowControl/>
              <w:spacing w:line="240" w:lineRule="exact"/>
              <w:jc w:val="center"/>
              <w:textAlignment w:val="center"/>
              <w:rPr>
                <w:rFonts w:hint="eastAsia" w:ascii="宋体" w:hAnsi="宋体" w:cs="宋体"/>
                <w:kern w:val="0"/>
              </w:rPr>
            </w:pPr>
            <w:r>
              <w:rPr>
                <w:rFonts w:hint="eastAsia" w:ascii="宋体" w:hAnsi="宋体" w:cs="宋体"/>
                <w:kern w:val="0"/>
              </w:rPr>
              <w:t>+10%</w:t>
            </w:r>
          </w:p>
          <w:p w14:paraId="562FA545">
            <w:pPr>
              <w:widowControl/>
              <w:spacing w:line="240" w:lineRule="exact"/>
              <w:jc w:val="center"/>
              <w:textAlignment w:val="center"/>
              <w:rPr>
                <w:rFonts w:hint="eastAsia" w:ascii="宋体" w:hAnsi="宋体" w:cs="宋体"/>
                <w:kern w:val="0"/>
              </w:rPr>
            </w:pPr>
            <w:r>
              <w:rPr>
                <w:rFonts w:hint="eastAsia" w:ascii="宋体" w:hAnsi="宋体" w:cs="宋体"/>
                <w:kern w:val="0"/>
              </w:rPr>
              <w:t>-8%</w:t>
            </w:r>
          </w:p>
        </w:tc>
        <w:tc>
          <w:tcPr>
            <w:tcW w:w="1350" w:type="dxa"/>
            <w:tcBorders>
              <w:top w:val="single" w:color="000000" w:sz="4" w:space="0"/>
              <w:left w:val="single" w:color="000000" w:sz="4" w:space="0"/>
              <w:bottom w:val="single" w:color="000000" w:sz="4" w:space="0"/>
              <w:right w:val="single" w:color="000000" w:sz="4" w:space="0"/>
            </w:tcBorders>
            <w:vAlign w:val="center"/>
          </w:tcPr>
          <w:p w14:paraId="7CE43B01">
            <w:pPr>
              <w:widowControl/>
              <w:spacing w:line="240" w:lineRule="exact"/>
              <w:jc w:val="center"/>
              <w:textAlignment w:val="center"/>
              <w:rPr>
                <w:rFonts w:hint="eastAsia" w:ascii="宋体" w:hAnsi="宋体" w:cs="宋体"/>
                <w:kern w:val="0"/>
              </w:rPr>
            </w:pPr>
            <w:r>
              <w:rPr>
                <w:rFonts w:hint="eastAsia" w:ascii="宋体" w:hAnsi="宋体" w:cs="宋体"/>
                <w:kern w:val="0"/>
              </w:rPr>
              <w:t>+10%</w:t>
            </w:r>
          </w:p>
          <w:p w14:paraId="5AB887A1">
            <w:pPr>
              <w:widowControl/>
              <w:spacing w:line="240" w:lineRule="exact"/>
              <w:jc w:val="center"/>
              <w:textAlignment w:val="center"/>
              <w:rPr>
                <w:rFonts w:hint="eastAsia" w:ascii="宋体" w:hAnsi="宋体" w:cs="宋体"/>
                <w:kern w:val="0"/>
              </w:rPr>
            </w:pPr>
            <w:r>
              <w:rPr>
                <w:rFonts w:hint="eastAsia" w:ascii="宋体" w:hAnsi="宋体" w:cs="宋体"/>
                <w:kern w:val="0"/>
              </w:rPr>
              <w:t>-8%</w:t>
            </w:r>
          </w:p>
        </w:tc>
        <w:tc>
          <w:tcPr>
            <w:tcW w:w="1268" w:type="dxa"/>
            <w:tcBorders>
              <w:top w:val="single" w:color="000000" w:sz="4" w:space="0"/>
              <w:left w:val="single" w:color="000000" w:sz="4" w:space="0"/>
              <w:bottom w:val="single" w:color="000000" w:sz="4" w:space="0"/>
              <w:right w:val="single" w:color="000000" w:sz="4" w:space="0"/>
            </w:tcBorders>
            <w:vAlign w:val="center"/>
          </w:tcPr>
          <w:p w14:paraId="74380579">
            <w:pPr>
              <w:widowControl/>
              <w:spacing w:line="240" w:lineRule="exact"/>
              <w:jc w:val="center"/>
              <w:textAlignment w:val="center"/>
              <w:rPr>
                <w:rFonts w:hint="eastAsia" w:ascii="宋体" w:hAnsi="宋体" w:cs="宋体"/>
                <w:kern w:val="0"/>
              </w:rPr>
            </w:pPr>
            <w:r>
              <w:rPr>
                <w:rFonts w:hint="eastAsia" w:ascii="宋体" w:hAnsi="宋体" w:cs="宋体"/>
                <w:kern w:val="0"/>
              </w:rPr>
              <w:t>+10%</w:t>
            </w:r>
          </w:p>
          <w:p w14:paraId="2436F8EE">
            <w:pPr>
              <w:widowControl/>
              <w:spacing w:line="240" w:lineRule="exact"/>
              <w:jc w:val="center"/>
              <w:textAlignment w:val="center"/>
              <w:rPr>
                <w:rFonts w:hint="eastAsia" w:ascii="宋体" w:hAnsi="宋体" w:cs="宋体"/>
                <w:kern w:val="0"/>
              </w:rPr>
            </w:pPr>
            <w:r>
              <w:rPr>
                <w:rFonts w:hint="eastAsia" w:ascii="宋体" w:hAnsi="宋体" w:cs="宋体"/>
                <w:kern w:val="0"/>
              </w:rPr>
              <w:t>-8%</w:t>
            </w:r>
          </w:p>
        </w:tc>
        <w:tc>
          <w:tcPr>
            <w:tcW w:w="1276" w:type="dxa"/>
            <w:tcBorders>
              <w:top w:val="single" w:color="000000" w:sz="4" w:space="0"/>
              <w:left w:val="single" w:color="000000" w:sz="4" w:space="0"/>
              <w:bottom w:val="single" w:color="000000" w:sz="4" w:space="0"/>
              <w:right w:val="single" w:color="000000" w:sz="4" w:space="0"/>
            </w:tcBorders>
            <w:vAlign w:val="center"/>
          </w:tcPr>
          <w:p w14:paraId="6BF8939B">
            <w:pPr>
              <w:widowControl/>
              <w:spacing w:line="240" w:lineRule="exact"/>
              <w:jc w:val="center"/>
              <w:textAlignment w:val="center"/>
              <w:rPr>
                <w:rFonts w:hint="eastAsia" w:ascii="宋体" w:hAnsi="宋体" w:cs="宋体"/>
                <w:kern w:val="0"/>
              </w:rPr>
            </w:pPr>
            <w:r>
              <w:rPr>
                <w:rFonts w:hint="eastAsia" w:ascii="宋体" w:hAnsi="宋体" w:cs="宋体"/>
                <w:kern w:val="0"/>
              </w:rPr>
              <w:t>+10%</w:t>
            </w:r>
          </w:p>
          <w:p w14:paraId="3A4396A6">
            <w:pPr>
              <w:widowControl/>
              <w:spacing w:line="240" w:lineRule="exact"/>
              <w:jc w:val="center"/>
              <w:textAlignment w:val="center"/>
              <w:rPr>
                <w:rFonts w:hint="eastAsia" w:ascii="宋体" w:hAnsi="宋体" w:cs="宋体"/>
                <w:kern w:val="0"/>
              </w:rPr>
            </w:pPr>
            <w:r>
              <w:rPr>
                <w:rFonts w:hint="eastAsia" w:ascii="宋体" w:hAnsi="宋体" w:cs="宋体"/>
                <w:kern w:val="0"/>
              </w:rPr>
              <w:t>-8%</w:t>
            </w:r>
          </w:p>
        </w:tc>
        <w:tc>
          <w:tcPr>
            <w:tcW w:w="1377" w:type="dxa"/>
            <w:tcBorders>
              <w:top w:val="single" w:color="000000" w:sz="4" w:space="0"/>
              <w:left w:val="single" w:color="000000" w:sz="4" w:space="0"/>
              <w:bottom w:val="single" w:color="000000" w:sz="4" w:space="0"/>
              <w:right w:val="single" w:color="000000" w:sz="4" w:space="0"/>
            </w:tcBorders>
            <w:vAlign w:val="center"/>
          </w:tcPr>
          <w:p w14:paraId="4DF7232A">
            <w:pPr>
              <w:widowControl/>
              <w:spacing w:line="240" w:lineRule="exact"/>
              <w:jc w:val="center"/>
              <w:textAlignment w:val="center"/>
              <w:rPr>
                <w:rFonts w:hint="eastAsia" w:ascii="宋体" w:hAnsi="宋体" w:cs="宋体"/>
                <w:kern w:val="0"/>
              </w:rPr>
            </w:pPr>
            <w:r>
              <w:rPr>
                <w:rFonts w:hint="eastAsia" w:ascii="宋体" w:hAnsi="宋体" w:cs="宋体"/>
                <w:kern w:val="0"/>
              </w:rPr>
              <w:t>+10%</w:t>
            </w:r>
          </w:p>
          <w:p w14:paraId="1D0CD954">
            <w:pPr>
              <w:widowControl/>
              <w:spacing w:line="240" w:lineRule="exact"/>
              <w:jc w:val="center"/>
              <w:textAlignment w:val="center"/>
              <w:rPr>
                <w:rFonts w:hint="eastAsia" w:ascii="宋体" w:hAnsi="宋体" w:cs="宋体"/>
                <w:kern w:val="0"/>
              </w:rPr>
            </w:pPr>
            <w:r>
              <w:rPr>
                <w:rFonts w:hint="eastAsia" w:ascii="宋体" w:hAnsi="宋体" w:cs="宋体"/>
                <w:kern w:val="0"/>
              </w:rPr>
              <w:t>-8%</w:t>
            </w:r>
          </w:p>
        </w:tc>
      </w:tr>
      <w:tr w14:paraId="11F69519">
        <w:tblPrEx>
          <w:tblCellMar>
            <w:top w:w="0" w:type="dxa"/>
            <w:left w:w="108" w:type="dxa"/>
            <w:bottom w:w="0" w:type="dxa"/>
            <w:right w:w="108" w:type="dxa"/>
          </w:tblCellMar>
        </w:tblPrEx>
        <w:trPr>
          <w:trHeight w:val="404"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66E5838C">
            <w:pPr>
              <w:widowControl/>
              <w:jc w:val="left"/>
              <w:textAlignment w:val="center"/>
              <w:rPr>
                <w:rFonts w:hint="eastAsia" w:ascii="宋体" w:hAnsi="宋体" w:cs="宋体"/>
              </w:rPr>
            </w:pPr>
            <w:r>
              <w:rPr>
                <w:rFonts w:hint="eastAsia" w:ascii="宋体" w:hAnsi="宋体" w:cs="宋体"/>
                <w:kern w:val="0"/>
              </w:rPr>
              <w:t>厚度</w:t>
            </w:r>
          </w:p>
        </w:tc>
        <w:tc>
          <w:tcPr>
            <w:tcW w:w="1322" w:type="dxa"/>
            <w:tcBorders>
              <w:top w:val="single" w:color="000000" w:sz="4" w:space="0"/>
              <w:left w:val="single" w:color="000000" w:sz="4" w:space="0"/>
              <w:bottom w:val="single" w:color="000000" w:sz="4" w:space="0"/>
              <w:right w:val="single" w:color="000000" w:sz="4" w:space="0"/>
            </w:tcBorders>
            <w:vAlign w:val="center"/>
          </w:tcPr>
          <w:p w14:paraId="0DF47897">
            <w:pPr>
              <w:widowControl/>
              <w:jc w:val="center"/>
              <w:textAlignment w:val="center"/>
              <w:rPr>
                <w:rFonts w:hint="eastAsia" w:ascii="宋体" w:hAnsi="宋体" w:cs="宋体"/>
              </w:rPr>
            </w:pPr>
            <w:r>
              <w:rPr>
                <w:rFonts w:hint="eastAsia" w:ascii="宋体" w:hAnsi="宋体" w:cs="宋体"/>
                <w:kern w:val="0"/>
              </w:rPr>
              <w:t>2mm</w:t>
            </w:r>
          </w:p>
        </w:tc>
        <w:tc>
          <w:tcPr>
            <w:tcW w:w="1343" w:type="dxa"/>
            <w:tcBorders>
              <w:top w:val="single" w:color="000000" w:sz="4" w:space="0"/>
              <w:left w:val="single" w:color="000000" w:sz="4" w:space="0"/>
              <w:bottom w:val="single" w:color="000000" w:sz="4" w:space="0"/>
              <w:right w:val="single" w:color="000000" w:sz="4" w:space="0"/>
            </w:tcBorders>
            <w:vAlign w:val="center"/>
          </w:tcPr>
          <w:p w14:paraId="76C2ED74">
            <w:pPr>
              <w:widowControl/>
              <w:spacing w:line="180" w:lineRule="atLeast"/>
              <w:jc w:val="center"/>
              <w:textAlignment w:val="center"/>
              <w:rPr>
                <w:rFonts w:hint="eastAsia" w:ascii="宋体" w:hAnsi="宋体" w:cs="宋体"/>
                <w:kern w:val="0"/>
              </w:rPr>
            </w:pPr>
            <w:r>
              <w:rPr>
                <w:rFonts w:hint="eastAsia" w:ascii="宋体" w:hAnsi="宋体" w:cs="宋体"/>
                <w:kern w:val="0"/>
              </w:rPr>
              <w:t>+0.3</w:t>
            </w:r>
          </w:p>
          <w:p w14:paraId="2F1C689D">
            <w:pPr>
              <w:widowControl/>
              <w:spacing w:line="180" w:lineRule="atLeast"/>
              <w:jc w:val="center"/>
              <w:textAlignment w:val="center"/>
              <w:rPr>
                <w:rFonts w:hint="eastAsia" w:ascii="宋体" w:hAnsi="宋体" w:cs="宋体"/>
                <w:kern w:val="0"/>
              </w:rPr>
            </w:pPr>
            <w:r>
              <w:rPr>
                <w:rFonts w:hint="eastAsia" w:ascii="宋体" w:hAnsi="宋体" w:cs="宋体"/>
                <w:kern w:val="0"/>
              </w:rPr>
              <w:t>-0.3</w:t>
            </w:r>
          </w:p>
        </w:tc>
        <w:tc>
          <w:tcPr>
            <w:tcW w:w="1350" w:type="dxa"/>
            <w:tcBorders>
              <w:top w:val="single" w:color="000000" w:sz="4" w:space="0"/>
              <w:left w:val="single" w:color="000000" w:sz="4" w:space="0"/>
              <w:bottom w:val="single" w:color="000000" w:sz="4" w:space="0"/>
              <w:right w:val="single" w:color="000000" w:sz="4" w:space="0"/>
            </w:tcBorders>
            <w:vAlign w:val="center"/>
          </w:tcPr>
          <w:p w14:paraId="6FE6110B">
            <w:pPr>
              <w:widowControl/>
              <w:spacing w:line="180" w:lineRule="atLeast"/>
              <w:jc w:val="center"/>
              <w:textAlignment w:val="center"/>
              <w:rPr>
                <w:rFonts w:hint="eastAsia" w:ascii="宋体" w:hAnsi="宋体" w:cs="宋体"/>
                <w:kern w:val="0"/>
              </w:rPr>
            </w:pPr>
            <w:r>
              <w:rPr>
                <w:rFonts w:hint="eastAsia" w:ascii="宋体" w:hAnsi="宋体" w:cs="宋体"/>
                <w:kern w:val="0"/>
              </w:rPr>
              <w:t>+0.3</w:t>
            </w:r>
          </w:p>
          <w:p w14:paraId="6828D42C">
            <w:pPr>
              <w:widowControl/>
              <w:spacing w:line="180" w:lineRule="atLeast"/>
              <w:jc w:val="center"/>
              <w:textAlignment w:val="center"/>
              <w:rPr>
                <w:rFonts w:hint="eastAsia" w:ascii="宋体" w:hAnsi="宋体" w:cs="宋体"/>
              </w:rPr>
            </w:pPr>
            <w:r>
              <w:rPr>
                <w:rFonts w:hint="eastAsia" w:ascii="宋体" w:hAnsi="宋体" w:cs="宋体"/>
                <w:kern w:val="0"/>
              </w:rPr>
              <w:t>-0.3</w:t>
            </w:r>
          </w:p>
        </w:tc>
        <w:tc>
          <w:tcPr>
            <w:tcW w:w="1268" w:type="dxa"/>
            <w:tcBorders>
              <w:top w:val="single" w:color="000000" w:sz="4" w:space="0"/>
              <w:left w:val="single" w:color="000000" w:sz="4" w:space="0"/>
              <w:bottom w:val="single" w:color="000000" w:sz="4" w:space="0"/>
              <w:right w:val="single" w:color="000000" w:sz="4" w:space="0"/>
            </w:tcBorders>
            <w:vAlign w:val="center"/>
          </w:tcPr>
          <w:p w14:paraId="01607B86">
            <w:pPr>
              <w:widowControl/>
              <w:spacing w:line="180" w:lineRule="atLeast"/>
              <w:jc w:val="center"/>
              <w:textAlignment w:val="center"/>
              <w:rPr>
                <w:rFonts w:hint="eastAsia" w:ascii="宋体" w:hAnsi="宋体" w:cs="宋体"/>
                <w:kern w:val="0"/>
              </w:rPr>
            </w:pPr>
            <w:r>
              <w:rPr>
                <w:rFonts w:hint="eastAsia" w:ascii="宋体" w:hAnsi="宋体" w:cs="宋体"/>
                <w:kern w:val="0"/>
              </w:rPr>
              <w:t>+0.3</w:t>
            </w:r>
          </w:p>
          <w:p w14:paraId="6D6F677E">
            <w:pPr>
              <w:widowControl/>
              <w:spacing w:line="180" w:lineRule="atLeast"/>
              <w:jc w:val="center"/>
              <w:textAlignment w:val="center"/>
              <w:rPr>
                <w:rFonts w:hint="eastAsia" w:ascii="宋体" w:hAnsi="宋体" w:cs="宋体"/>
                <w:kern w:val="0"/>
              </w:rPr>
            </w:pPr>
            <w:r>
              <w:rPr>
                <w:rFonts w:hint="eastAsia" w:ascii="宋体" w:hAnsi="宋体" w:cs="宋体"/>
                <w:kern w:val="0"/>
              </w:rPr>
              <w:t>-0.3</w:t>
            </w:r>
          </w:p>
        </w:tc>
        <w:tc>
          <w:tcPr>
            <w:tcW w:w="1276" w:type="dxa"/>
            <w:tcBorders>
              <w:top w:val="single" w:color="000000" w:sz="4" w:space="0"/>
              <w:left w:val="single" w:color="000000" w:sz="4" w:space="0"/>
              <w:bottom w:val="single" w:color="000000" w:sz="4" w:space="0"/>
              <w:right w:val="single" w:color="000000" w:sz="4" w:space="0"/>
            </w:tcBorders>
            <w:vAlign w:val="center"/>
          </w:tcPr>
          <w:p w14:paraId="65E2463B">
            <w:pPr>
              <w:widowControl/>
              <w:spacing w:line="180" w:lineRule="atLeast"/>
              <w:jc w:val="center"/>
              <w:textAlignment w:val="center"/>
              <w:rPr>
                <w:rFonts w:hint="eastAsia" w:ascii="宋体" w:hAnsi="宋体" w:cs="宋体"/>
                <w:kern w:val="0"/>
              </w:rPr>
            </w:pPr>
            <w:r>
              <w:rPr>
                <w:rFonts w:hint="eastAsia" w:ascii="宋体" w:hAnsi="宋体" w:cs="宋体"/>
                <w:kern w:val="0"/>
              </w:rPr>
              <w:t>+0.3</w:t>
            </w:r>
          </w:p>
          <w:p w14:paraId="34AD3BBF">
            <w:pPr>
              <w:widowControl/>
              <w:spacing w:line="180" w:lineRule="atLeast"/>
              <w:jc w:val="center"/>
              <w:textAlignment w:val="center"/>
              <w:rPr>
                <w:rFonts w:hint="eastAsia" w:ascii="宋体" w:hAnsi="宋体" w:cs="宋体"/>
                <w:kern w:val="0"/>
              </w:rPr>
            </w:pPr>
            <w:r>
              <w:rPr>
                <w:rFonts w:hint="eastAsia" w:ascii="宋体" w:hAnsi="宋体" w:cs="宋体"/>
                <w:kern w:val="0"/>
              </w:rPr>
              <w:t>-0.3</w:t>
            </w:r>
          </w:p>
        </w:tc>
        <w:tc>
          <w:tcPr>
            <w:tcW w:w="1377" w:type="dxa"/>
            <w:tcBorders>
              <w:top w:val="single" w:color="000000" w:sz="4" w:space="0"/>
              <w:left w:val="single" w:color="000000" w:sz="4" w:space="0"/>
              <w:bottom w:val="single" w:color="000000" w:sz="4" w:space="0"/>
              <w:right w:val="single" w:color="000000" w:sz="4" w:space="0"/>
            </w:tcBorders>
            <w:vAlign w:val="center"/>
          </w:tcPr>
          <w:p w14:paraId="74D9E0F4">
            <w:pPr>
              <w:widowControl/>
              <w:spacing w:line="180" w:lineRule="atLeast"/>
              <w:jc w:val="center"/>
              <w:textAlignment w:val="center"/>
              <w:rPr>
                <w:rFonts w:hint="eastAsia" w:ascii="宋体" w:hAnsi="宋体" w:cs="宋体"/>
                <w:kern w:val="0"/>
              </w:rPr>
            </w:pPr>
            <w:r>
              <w:rPr>
                <w:rFonts w:hint="eastAsia" w:ascii="宋体" w:hAnsi="宋体" w:cs="宋体"/>
                <w:kern w:val="0"/>
              </w:rPr>
              <w:t>+0.3</w:t>
            </w:r>
          </w:p>
          <w:p w14:paraId="6597F749">
            <w:pPr>
              <w:widowControl/>
              <w:spacing w:line="180" w:lineRule="atLeast"/>
              <w:jc w:val="center"/>
              <w:textAlignment w:val="center"/>
              <w:rPr>
                <w:rFonts w:hint="eastAsia" w:ascii="宋体" w:hAnsi="宋体" w:cs="宋体"/>
                <w:kern w:val="0"/>
              </w:rPr>
            </w:pPr>
            <w:r>
              <w:rPr>
                <w:rFonts w:hint="eastAsia" w:ascii="宋体" w:hAnsi="宋体" w:cs="宋体"/>
                <w:kern w:val="0"/>
              </w:rPr>
              <w:t>-0.3</w:t>
            </w:r>
          </w:p>
        </w:tc>
      </w:tr>
      <w:tr w14:paraId="37CDA4B3">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3BC290F0">
            <w:pPr>
              <w:widowControl/>
              <w:jc w:val="left"/>
              <w:textAlignment w:val="center"/>
              <w:rPr>
                <w:rFonts w:hint="eastAsia" w:ascii="宋体" w:hAnsi="宋体" w:cs="宋体"/>
              </w:rPr>
            </w:pPr>
            <w:r>
              <w:rPr>
                <w:rFonts w:hint="eastAsia" w:ascii="宋体" w:hAnsi="宋体" w:cs="宋体"/>
                <w:kern w:val="0"/>
              </w:rPr>
              <w:t>拉伸强度</w:t>
            </w:r>
          </w:p>
        </w:tc>
        <w:tc>
          <w:tcPr>
            <w:tcW w:w="1322" w:type="dxa"/>
            <w:tcBorders>
              <w:top w:val="single" w:color="000000" w:sz="4" w:space="0"/>
              <w:left w:val="single" w:color="000000" w:sz="4" w:space="0"/>
              <w:bottom w:val="single" w:color="000000" w:sz="4" w:space="0"/>
              <w:right w:val="single" w:color="000000" w:sz="4" w:space="0"/>
            </w:tcBorders>
            <w:vAlign w:val="center"/>
          </w:tcPr>
          <w:p w14:paraId="323F0B26">
            <w:pPr>
              <w:widowControl/>
              <w:jc w:val="center"/>
              <w:textAlignment w:val="center"/>
              <w:rPr>
                <w:rFonts w:hint="eastAsia" w:ascii="宋体" w:hAnsi="宋体" w:cs="宋体"/>
              </w:rPr>
            </w:pPr>
            <w:r>
              <w:rPr>
                <w:rStyle w:val="251"/>
                <w:rFonts w:hint="eastAsia"/>
                <w:color w:val="auto"/>
                <w:sz w:val="21"/>
                <w:szCs w:val="21"/>
              </w:rPr>
              <w:t>MPa</w:t>
            </w:r>
          </w:p>
        </w:tc>
        <w:tc>
          <w:tcPr>
            <w:tcW w:w="1343" w:type="dxa"/>
            <w:tcBorders>
              <w:top w:val="single" w:color="000000" w:sz="4" w:space="0"/>
              <w:left w:val="single" w:color="000000" w:sz="4" w:space="0"/>
              <w:bottom w:val="single" w:color="000000" w:sz="4" w:space="0"/>
              <w:right w:val="single" w:color="000000" w:sz="4" w:space="0"/>
            </w:tcBorders>
            <w:vAlign w:val="center"/>
          </w:tcPr>
          <w:p w14:paraId="379B80FB">
            <w:pPr>
              <w:widowControl/>
              <w:jc w:val="center"/>
              <w:textAlignment w:val="center"/>
              <w:rPr>
                <w:rFonts w:hint="eastAsia" w:ascii="宋体" w:hAnsi="宋体" w:cs="宋体"/>
              </w:rPr>
            </w:pPr>
            <w:r>
              <w:rPr>
                <w:rFonts w:hint="eastAsia" w:ascii="宋体" w:hAnsi="宋体" w:cs="宋体"/>
                <w:kern w:val="0"/>
              </w:rPr>
              <w:t>≥2</w:t>
            </w:r>
            <w:r>
              <w:rPr>
                <w:rFonts w:ascii="宋体" w:hAnsi="宋体" w:cs="宋体"/>
                <w:kern w:val="0"/>
              </w:rPr>
              <w:t>0</w:t>
            </w:r>
          </w:p>
        </w:tc>
        <w:tc>
          <w:tcPr>
            <w:tcW w:w="1350" w:type="dxa"/>
            <w:tcBorders>
              <w:top w:val="single" w:color="000000" w:sz="4" w:space="0"/>
              <w:left w:val="single" w:color="000000" w:sz="4" w:space="0"/>
              <w:bottom w:val="single" w:color="000000" w:sz="4" w:space="0"/>
              <w:right w:val="single" w:color="000000" w:sz="4" w:space="0"/>
            </w:tcBorders>
            <w:vAlign w:val="center"/>
          </w:tcPr>
          <w:p w14:paraId="63AFDE4B">
            <w:pPr>
              <w:widowControl/>
              <w:jc w:val="center"/>
              <w:textAlignment w:val="center"/>
              <w:rPr>
                <w:rFonts w:hint="eastAsia" w:ascii="宋体" w:hAnsi="宋体" w:cs="宋体"/>
              </w:rPr>
            </w:pPr>
            <w:r>
              <w:rPr>
                <w:rFonts w:hint="eastAsia" w:ascii="宋体" w:hAnsi="宋体" w:cs="宋体"/>
                <w:kern w:val="0"/>
              </w:rPr>
              <w:t>≥</w:t>
            </w:r>
            <w:r>
              <w:rPr>
                <w:rFonts w:ascii="宋体" w:hAnsi="宋体" w:cs="宋体"/>
                <w:kern w:val="0"/>
              </w:rPr>
              <w:t>25</w:t>
            </w:r>
          </w:p>
        </w:tc>
        <w:tc>
          <w:tcPr>
            <w:tcW w:w="1268" w:type="dxa"/>
            <w:tcBorders>
              <w:top w:val="single" w:color="000000" w:sz="4" w:space="0"/>
              <w:left w:val="single" w:color="000000" w:sz="4" w:space="0"/>
              <w:bottom w:val="single" w:color="000000" w:sz="4" w:space="0"/>
              <w:right w:val="single" w:color="000000" w:sz="4" w:space="0"/>
            </w:tcBorders>
            <w:vAlign w:val="center"/>
          </w:tcPr>
          <w:p w14:paraId="6CEFDD87">
            <w:pPr>
              <w:widowControl/>
              <w:jc w:val="center"/>
              <w:textAlignment w:val="center"/>
              <w:rPr>
                <w:rFonts w:hint="eastAsia" w:ascii="宋体" w:hAnsi="宋体" w:cs="宋体"/>
              </w:rPr>
            </w:pPr>
            <w:r>
              <w:rPr>
                <w:rFonts w:hint="eastAsia" w:ascii="宋体" w:hAnsi="宋体" w:cs="宋体"/>
                <w:kern w:val="0"/>
              </w:rPr>
              <w:t>≥</w:t>
            </w:r>
            <w:r>
              <w:rPr>
                <w:rFonts w:ascii="宋体" w:hAnsi="宋体" w:cs="宋体"/>
                <w:kern w:val="0"/>
              </w:rPr>
              <w:t>30</w:t>
            </w:r>
          </w:p>
        </w:tc>
        <w:tc>
          <w:tcPr>
            <w:tcW w:w="1276" w:type="dxa"/>
            <w:tcBorders>
              <w:top w:val="single" w:color="000000" w:sz="4" w:space="0"/>
              <w:left w:val="single" w:color="000000" w:sz="4" w:space="0"/>
              <w:bottom w:val="single" w:color="000000" w:sz="4" w:space="0"/>
              <w:right w:val="single" w:color="000000" w:sz="4" w:space="0"/>
            </w:tcBorders>
            <w:vAlign w:val="center"/>
          </w:tcPr>
          <w:p w14:paraId="49126EAA">
            <w:pPr>
              <w:widowControl/>
              <w:jc w:val="center"/>
              <w:textAlignment w:val="center"/>
              <w:rPr>
                <w:rFonts w:hint="eastAsia" w:ascii="宋体" w:hAnsi="宋体" w:cs="宋体"/>
              </w:rPr>
            </w:pPr>
            <w:r>
              <w:rPr>
                <w:rFonts w:hint="eastAsia" w:ascii="宋体" w:hAnsi="宋体" w:cs="宋体"/>
                <w:kern w:val="0"/>
              </w:rPr>
              <w:t>≥</w:t>
            </w:r>
            <w:r>
              <w:rPr>
                <w:rFonts w:ascii="宋体" w:hAnsi="宋体" w:cs="宋体"/>
                <w:kern w:val="0"/>
              </w:rPr>
              <w:t>35</w:t>
            </w:r>
          </w:p>
        </w:tc>
        <w:tc>
          <w:tcPr>
            <w:tcW w:w="1377" w:type="dxa"/>
            <w:tcBorders>
              <w:top w:val="single" w:color="000000" w:sz="4" w:space="0"/>
              <w:left w:val="single" w:color="000000" w:sz="4" w:space="0"/>
              <w:bottom w:val="single" w:color="000000" w:sz="4" w:space="0"/>
              <w:right w:val="single" w:color="000000" w:sz="4" w:space="0"/>
            </w:tcBorders>
            <w:vAlign w:val="center"/>
          </w:tcPr>
          <w:p w14:paraId="632C5BE1">
            <w:pPr>
              <w:widowControl/>
              <w:jc w:val="center"/>
              <w:textAlignment w:val="center"/>
              <w:rPr>
                <w:rFonts w:hint="eastAsia" w:ascii="宋体" w:hAnsi="宋体" w:cs="宋体"/>
              </w:rPr>
            </w:pPr>
            <w:r>
              <w:rPr>
                <w:rFonts w:hint="eastAsia" w:ascii="宋体" w:hAnsi="宋体" w:cs="宋体"/>
                <w:kern w:val="0"/>
              </w:rPr>
              <w:t>≥4</w:t>
            </w:r>
            <w:r>
              <w:rPr>
                <w:rFonts w:ascii="宋体" w:hAnsi="宋体" w:cs="宋体"/>
                <w:kern w:val="0"/>
              </w:rPr>
              <w:t>0</w:t>
            </w:r>
          </w:p>
        </w:tc>
      </w:tr>
      <w:tr w14:paraId="01430076">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67343853">
            <w:pPr>
              <w:widowControl/>
              <w:jc w:val="left"/>
              <w:textAlignment w:val="center"/>
              <w:rPr>
                <w:rFonts w:hint="eastAsia" w:ascii="宋体" w:hAnsi="宋体" w:cs="宋体"/>
              </w:rPr>
            </w:pPr>
            <w:r>
              <w:rPr>
                <w:rFonts w:hint="eastAsia" w:ascii="宋体" w:hAnsi="宋体" w:cs="宋体"/>
                <w:kern w:val="0"/>
              </w:rPr>
              <w:t>拉伸模量</w:t>
            </w:r>
          </w:p>
        </w:tc>
        <w:tc>
          <w:tcPr>
            <w:tcW w:w="1322" w:type="dxa"/>
            <w:tcBorders>
              <w:top w:val="single" w:color="000000" w:sz="4" w:space="0"/>
              <w:left w:val="single" w:color="000000" w:sz="4" w:space="0"/>
              <w:bottom w:val="single" w:color="000000" w:sz="4" w:space="0"/>
              <w:right w:val="single" w:color="000000" w:sz="4" w:space="0"/>
            </w:tcBorders>
            <w:vAlign w:val="center"/>
          </w:tcPr>
          <w:p w14:paraId="5961A510">
            <w:pPr>
              <w:widowControl/>
              <w:jc w:val="center"/>
              <w:textAlignment w:val="center"/>
              <w:rPr>
                <w:rFonts w:hint="eastAsia" w:ascii="宋体" w:hAnsi="宋体" w:cs="宋体"/>
              </w:rPr>
            </w:pPr>
            <w:r>
              <w:rPr>
                <w:rStyle w:val="251"/>
                <w:rFonts w:hint="eastAsia"/>
                <w:color w:val="auto"/>
                <w:sz w:val="21"/>
                <w:szCs w:val="21"/>
              </w:rPr>
              <w:t>MPa</w:t>
            </w:r>
          </w:p>
        </w:tc>
        <w:tc>
          <w:tcPr>
            <w:tcW w:w="1343" w:type="dxa"/>
            <w:tcBorders>
              <w:top w:val="single" w:color="000000" w:sz="4" w:space="0"/>
              <w:left w:val="single" w:color="000000" w:sz="4" w:space="0"/>
              <w:bottom w:val="single" w:color="000000" w:sz="4" w:space="0"/>
              <w:right w:val="single" w:color="000000" w:sz="4" w:space="0"/>
            </w:tcBorders>
            <w:vAlign w:val="center"/>
          </w:tcPr>
          <w:p w14:paraId="120639A5">
            <w:pPr>
              <w:widowControl/>
              <w:jc w:val="center"/>
              <w:textAlignment w:val="center"/>
              <w:rPr>
                <w:rFonts w:hint="eastAsia" w:ascii="宋体" w:hAnsi="宋体" w:cs="宋体"/>
              </w:rPr>
            </w:pPr>
            <w:r>
              <w:rPr>
                <w:rFonts w:hint="eastAsia" w:ascii="宋体" w:hAnsi="宋体" w:cs="宋体"/>
                <w:kern w:val="0"/>
              </w:rPr>
              <w:t>≥800</w:t>
            </w:r>
          </w:p>
        </w:tc>
        <w:tc>
          <w:tcPr>
            <w:tcW w:w="1350" w:type="dxa"/>
            <w:tcBorders>
              <w:top w:val="single" w:color="000000" w:sz="4" w:space="0"/>
              <w:left w:val="single" w:color="000000" w:sz="4" w:space="0"/>
              <w:bottom w:val="single" w:color="000000" w:sz="4" w:space="0"/>
              <w:right w:val="single" w:color="000000" w:sz="4" w:space="0"/>
            </w:tcBorders>
            <w:vAlign w:val="center"/>
          </w:tcPr>
          <w:p w14:paraId="13DE38D3">
            <w:pPr>
              <w:widowControl/>
              <w:jc w:val="center"/>
              <w:textAlignment w:val="center"/>
              <w:rPr>
                <w:rFonts w:hint="eastAsia" w:ascii="宋体" w:hAnsi="宋体" w:cs="宋体"/>
              </w:rPr>
            </w:pPr>
            <w:r>
              <w:rPr>
                <w:rFonts w:hint="eastAsia" w:ascii="宋体" w:hAnsi="宋体" w:cs="宋体"/>
                <w:kern w:val="0"/>
              </w:rPr>
              <w:t>≥1000</w:t>
            </w:r>
          </w:p>
        </w:tc>
        <w:tc>
          <w:tcPr>
            <w:tcW w:w="1268" w:type="dxa"/>
            <w:tcBorders>
              <w:top w:val="single" w:color="000000" w:sz="4" w:space="0"/>
              <w:left w:val="single" w:color="000000" w:sz="4" w:space="0"/>
              <w:bottom w:val="single" w:color="000000" w:sz="4" w:space="0"/>
              <w:right w:val="single" w:color="000000" w:sz="4" w:space="0"/>
            </w:tcBorders>
            <w:vAlign w:val="center"/>
          </w:tcPr>
          <w:p w14:paraId="4F36ADE0">
            <w:pPr>
              <w:widowControl/>
              <w:jc w:val="center"/>
              <w:textAlignment w:val="center"/>
              <w:rPr>
                <w:rFonts w:hint="eastAsia" w:ascii="宋体" w:hAnsi="宋体" w:cs="宋体"/>
              </w:rPr>
            </w:pPr>
            <w:r>
              <w:rPr>
                <w:rFonts w:hint="eastAsia" w:ascii="宋体" w:hAnsi="宋体" w:cs="宋体"/>
                <w:kern w:val="0"/>
              </w:rPr>
              <w:t>≥1200</w:t>
            </w:r>
          </w:p>
        </w:tc>
        <w:tc>
          <w:tcPr>
            <w:tcW w:w="1276" w:type="dxa"/>
            <w:tcBorders>
              <w:top w:val="single" w:color="000000" w:sz="4" w:space="0"/>
              <w:left w:val="single" w:color="000000" w:sz="4" w:space="0"/>
              <w:bottom w:val="single" w:color="000000" w:sz="4" w:space="0"/>
              <w:right w:val="single" w:color="000000" w:sz="4" w:space="0"/>
            </w:tcBorders>
            <w:vAlign w:val="center"/>
          </w:tcPr>
          <w:p w14:paraId="7FB93F31">
            <w:pPr>
              <w:widowControl/>
              <w:jc w:val="center"/>
              <w:textAlignment w:val="center"/>
              <w:rPr>
                <w:rFonts w:hint="eastAsia" w:ascii="宋体" w:hAnsi="宋体" w:cs="宋体"/>
              </w:rPr>
            </w:pPr>
            <w:r>
              <w:rPr>
                <w:rFonts w:hint="eastAsia" w:ascii="宋体" w:hAnsi="宋体" w:cs="宋体"/>
                <w:kern w:val="0"/>
              </w:rPr>
              <w:t>≥1400</w:t>
            </w:r>
          </w:p>
        </w:tc>
        <w:tc>
          <w:tcPr>
            <w:tcW w:w="1377" w:type="dxa"/>
            <w:tcBorders>
              <w:top w:val="single" w:color="000000" w:sz="4" w:space="0"/>
              <w:left w:val="single" w:color="000000" w:sz="4" w:space="0"/>
              <w:bottom w:val="single" w:color="000000" w:sz="4" w:space="0"/>
              <w:right w:val="single" w:color="000000" w:sz="4" w:space="0"/>
            </w:tcBorders>
            <w:vAlign w:val="center"/>
          </w:tcPr>
          <w:p w14:paraId="00BA2C52">
            <w:pPr>
              <w:widowControl/>
              <w:jc w:val="center"/>
              <w:textAlignment w:val="center"/>
              <w:rPr>
                <w:rFonts w:hint="eastAsia" w:ascii="宋体" w:hAnsi="宋体" w:cs="宋体"/>
              </w:rPr>
            </w:pPr>
            <w:r>
              <w:rPr>
                <w:rFonts w:hint="eastAsia" w:ascii="宋体" w:hAnsi="宋体" w:cs="宋体"/>
                <w:kern w:val="0"/>
              </w:rPr>
              <w:t>≥1600</w:t>
            </w:r>
          </w:p>
        </w:tc>
      </w:tr>
      <w:tr w14:paraId="12BE6C66">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02756AF7">
            <w:pPr>
              <w:widowControl/>
              <w:jc w:val="left"/>
              <w:textAlignment w:val="center"/>
              <w:rPr>
                <w:rFonts w:hint="eastAsia" w:ascii="宋体" w:hAnsi="宋体" w:cs="宋体"/>
                <w:kern w:val="0"/>
              </w:rPr>
            </w:pPr>
            <w:r>
              <w:rPr>
                <w:rFonts w:hint="eastAsia" w:ascii="宋体" w:hAnsi="宋体" w:cs="宋体"/>
                <w:kern w:val="0"/>
              </w:rPr>
              <w:t>断裂伸长率</w:t>
            </w:r>
          </w:p>
        </w:tc>
        <w:tc>
          <w:tcPr>
            <w:tcW w:w="1322" w:type="dxa"/>
            <w:tcBorders>
              <w:top w:val="single" w:color="000000" w:sz="4" w:space="0"/>
              <w:left w:val="single" w:color="000000" w:sz="4" w:space="0"/>
              <w:bottom w:val="single" w:color="000000" w:sz="4" w:space="0"/>
              <w:right w:val="single" w:color="000000" w:sz="4" w:space="0"/>
            </w:tcBorders>
            <w:vAlign w:val="center"/>
          </w:tcPr>
          <w:p w14:paraId="6D953844">
            <w:pPr>
              <w:widowControl/>
              <w:jc w:val="center"/>
              <w:textAlignment w:val="center"/>
              <w:rPr>
                <w:rFonts w:hint="eastAsia" w:ascii="宋体" w:hAnsi="宋体" w:cs="宋体"/>
                <w:kern w:val="0"/>
              </w:rPr>
            </w:pPr>
            <w:r>
              <w:rPr>
                <w:rFonts w:hint="eastAsia" w:ascii="宋体" w:hAnsi="宋体" w:cs="宋体"/>
                <w:kern w:val="0"/>
              </w:rPr>
              <w:t>%</w:t>
            </w:r>
          </w:p>
        </w:tc>
        <w:tc>
          <w:tcPr>
            <w:tcW w:w="1343" w:type="dxa"/>
            <w:tcBorders>
              <w:top w:val="single" w:color="000000" w:sz="4" w:space="0"/>
              <w:left w:val="single" w:color="000000" w:sz="4" w:space="0"/>
              <w:bottom w:val="single" w:color="000000" w:sz="4" w:space="0"/>
              <w:right w:val="single" w:color="000000" w:sz="4" w:space="0"/>
            </w:tcBorders>
            <w:vAlign w:val="center"/>
          </w:tcPr>
          <w:p w14:paraId="109C728D">
            <w:pPr>
              <w:widowControl/>
              <w:jc w:val="center"/>
              <w:textAlignment w:val="center"/>
              <w:rPr>
                <w:rFonts w:hint="eastAsia" w:ascii="宋体" w:hAnsi="宋体" w:cs="宋体"/>
              </w:rPr>
            </w:pPr>
            <w:r>
              <w:rPr>
                <w:rFonts w:hint="eastAsia" w:ascii="宋体" w:hAnsi="宋体" w:cs="宋体"/>
                <w:kern w:val="0"/>
              </w:rPr>
              <w:t>≥30</w:t>
            </w:r>
          </w:p>
        </w:tc>
        <w:tc>
          <w:tcPr>
            <w:tcW w:w="1350" w:type="dxa"/>
            <w:tcBorders>
              <w:top w:val="single" w:color="000000" w:sz="4" w:space="0"/>
              <w:left w:val="single" w:color="000000" w:sz="4" w:space="0"/>
              <w:bottom w:val="single" w:color="000000" w:sz="4" w:space="0"/>
              <w:right w:val="single" w:color="000000" w:sz="4" w:space="0"/>
            </w:tcBorders>
            <w:vAlign w:val="center"/>
          </w:tcPr>
          <w:p w14:paraId="5CE350AE">
            <w:pPr>
              <w:widowControl/>
              <w:jc w:val="center"/>
              <w:textAlignment w:val="center"/>
              <w:rPr>
                <w:rFonts w:hint="eastAsia" w:ascii="宋体" w:hAnsi="宋体" w:cs="宋体"/>
              </w:rPr>
            </w:pPr>
            <w:r>
              <w:rPr>
                <w:rFonts w:hint="eastAsia" w:ascii="宋体" w:hAnsi="宋体" w:cs="宋体"/>
                <w:kern w:val="0"/>
              </w:rPr>
              <w:t>≥30</w:t>
            </w:r>
          </w:p>
        </w:tc>
        <w:tc>
          <w:tcPr>
            <w:tcW w:w="1268" w:type="dxa"/>
            <w:tcBorders>
              <w:top w:val="single" w:color="000000" w:sz="4" w:space="0"/>
              <w:left w:val="single" w:color="000000" w:sz="4" w:space="0"/>
              <w:bottom w:val="single" w:color="000000" w:sz="4" w:space="0"/>
              <w:right w:val="single" w:color="000000" w:sz="4" w:space="0"/>
            </w:tcBorders>
            <w:vAlign w:val="center"/>
          </w:tcPr>
          <w:p w14:paraId="179B0BAA">
            <w:pPr>
              <w:widowControl/>
              <w:jc w:val="center"/>
              <w:textAlignment w:val="center"/>
              <w:rPr>
                <w:rFonts w:hint="eastAsia" w:ascii="宋体" w:hAnsi="宋体" w:cs="宋体"/>
              </w:rPr>
            </w:pPr>
            <w:r>
              <w:rPr>
                <w:rFonts w:hint="eastAsia" w:ascii="宋体" w:hAnsi="宋体" w:cs="宋体"/>
                <w:kern w:val="0"/>
              </w:rPr>
              <w:t>≥20</w:t>
            </w:r>
          </w:p>
        </w:tc>
        <w:tc>
          <w:tcPr>
            <w:tcW w:w="1276" w:type="dxa"/>
            <w:tcBorders>
              <w:top w:val="single" w:color="000000" w:sz="4" w:space="0"/>
              <w:left w:val="single" w:color="000000" w:sz="4" w:space="0"/>
              <w:bottom w:val="single" w:color="000000" w:sz="4" w:space="0"/>
              <w:right w:val="single" w:color="000000" w:sz="4" w:space="0"/>
            </w:tcBorders>
            <w:vAlign w:val="center"/>
          </w:tcPr>
          <w:p w14:paraId="321B342D">
            <w:pPr>
              <w:widowControl/>
              <w:jc w:val="center"/>
              <w:textAlignment w:val="center"/>
              <w:rPr>
                <w:rFonts w:hint="eastAsia" w:ascii="宋体" w:hAnsi="宋体" w:cs="宋体"/>
              </w:rPr>
            </w:pPr>
            <w:r>
              <w:rPr>
                <w:rFonts w:hint="eastAsia" w:ascii="宋体" w:hAnsi="宋体" w:cs="宋体"/>
                <w:kern w:val="0"/>
              </w:rPr>
              <w:t>≥20</w:t>
            </w:r>
          </w:p>
        </w:tc>
        <w:tc>
          <w:tcPr>
            <w:tcW w:w="1377" w:type="dxa"/>
            <w:tcBorders>
              <w:top w:val="single" w:color="000000" w:sz="4" w:space="0"/>
              <w:left w:val="single" w:color="000000" w:sz="4" w:space="0"/>
              <w:bottom w:val="single" w:color="000000" w:sz="4" w:space="0"/>
              <w:right w:val="single" w:color="000000" w:sz="4" w:space="0"/>
            </w:tcBorders>
            <w:vAlign w:val="center"/>
          </w:tcPr>
          <w:p w14:paraId="58AD7DC2">
            <w:pPr>
              <w:widowControl/>
              <w:jc w:val="center"/>
              <w:textAlignment w:val="center"/>
              <w:rPr>
                <w:rFonts w:hint="eastAsia" w:ascii="宋体" w:hAnsi="宋体" w:cs="宋体"/>
              </w:rPr>
            </w:pPr>
            <w:r>
              <w:rPr>
                <w:rFonts w:hint="eastAsia" w:ascii="宋体" w:hAnsi="宋体" w:cs="宋体"/>
                <w:kern w:val="0"/>
              </w:rPr>
              <w:t>≥20</w:t>
            </w:r>
          </w:p>
        </w:tc>
      </w:tr>
      <w:tr w14:paraId="662EAA7A">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2E512E44">
            <w:pPr>
              <w:widowControl/>
              <w:jc w:val="left"/>
              <w:textAlignment w:val="center"/>
              <w:rPr>
                <w:rFonts w:hint="eastAsia" w:ascii="宋体" w:hAnsi="宋体" w:cs="宋体"/>
                <w:kern w:val="0"/>
              </w:rPr>
            </w:pPr>
            <w:r>
              <w:rPr>
                <w:rFonts w:hint="eastAsia" w:ascii="宋体" w:hAnsi="宋体" w:cs="宋体"/>
                <w:kern w:val="0"/>
              </w:rPr>
              <w:t>耐热后拉伸性能</w:t>
            </w:r>
          </w:p>
        </w:tc>
        <w:tc>
          <w:tcPr>
            <w:tcW w:w="1322" w:type="dxa"/>
            <w:tcBorders>
              <w:top w:val="single" w:color="000000" w:sz="4" w:space="0"/>
              <w:left w:val="single" w:color="000000" w:sz="4" w:space="0"/>
              <w:bottom w:val="single" w:color="000000" w:sz="4" w:space="0"/>
              <w:right w:val="single" w:color="000000" w:sz="4" w:space="0"/>
            </w:tcBorders>
            <w:vAlign w:val="center"/>
          </w:tcPr>
          <w:p w14:paraId="7B68BCCB">
            <w:pPr>
              <w:widowControl/>
              <w:jc w:val="center"/>
              <w:textAlignment w:val="center"/>
              <w:rPr>
                <w:rFonts w:hint="eastAsia" w:ascii="宋体" w:hAnsi="宋体" w:cs="宋体"/>
                <w:kern w:val="0"/>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7C1FACA2">
            <w:pPr>
              <w:widowControl/>
              <w:jc w:val="center"/>
              <w:textAlignment w:val="center"/>
              <w:rPr>
                <w:rFonts w:hint="eastAsia" w:ascii="宋体" w:hAnsi="宋体" w:cs="宋体"/>
                <w:kern w:val="0"/>
              </w:rPr>
            </w:pPr>
            <w:r>
              <w:rPr>
                <w:rFonts w:hint="eastAsia" w:ascii="宋体" w:hAnsi="宋体" w:cs="宋体"/>
                <w:kern w:val="0"/>
              </w:rPr>
              <w:t>耐热后拉伸性能下降不超过30%</w:t>
            </w:r>
          </w:p>
        </w:tc>
      </w:tr>
      <w:tr w14:paraId="1AF48E4D">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EC41">
            <w:pPr>
              <w:widowControl/>
              <w:jc w:val="left"/>
              <w:textAlignment w:val="center"/>
              <w:rPr>
                <w:rFonts w:hint="eastAsia" w:ascii="宋体" w:hAnsi="宋体" w:cs="宋体"/>
                <w:kern w:val="0"/>
              </w:rPr>
            </w:pPr>
            <w:r>
              <w:rPr>
                <w:rFonts w:hint="eastAsia" w:ascii="宋体" w:hAnsi="宋体" w:cs="宋体"/>
                <w:kern w:val="0"/>
              </w:rPr>
              <w:t>耐热、浸水后拉伸性能</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3C9A">
            <w:pPr>
              <w:widowControl/>
              <w:jc w:val="center"/>
              <w:textAlignment w:val="center"/>
              <w:rPr>
                <w:rFonts w:hint="eastAsia" w:ascii="宋体" w:hAnsi="宋体" w:cs="宋体"/>
                <w:kern w:val="0"/>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83A241">
            <w:pPr>
              <w:widowControl/>
              <w:jc w:val="center"/>
              <w:textAlignment w:val="center"/>
              <w:rPr>
                <w:rFonts w:hint="eastAsia" w:ascii="宋体" w:hAnsi="宋体" w:cs="宋体"/>
                <w:kern w:val="0"/>
              </w:rPr>
            </w:pPr>
            <w:r>
              <w:rPr>
                <w:rFonts w:hint="eastAsia" w:ascii="宋体" w:hAnsi="宋体" w:cs="宋体"/>
                <w:kern w:val="0"/>
              </w:rPr>
              <w:t>耐热后拉伸性能下降不超过30%</w:t>
            </w:r>
          </w:p>
        </w:tc>
      </w:tr>
      <w:tr w14:paraId="4289968B">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3303EF06">
            <w:pPr>
              <w:widowControl/>
              <w:jc w:val="left"/>
              <w:textAlignment w:val="center"/>
              <w:rPr>
                <w:rFonts w:hint="eastAsia" w:ascii="宋体" w:hAnsi="宋体" w:cs="宋体"/>
                <w:kern w:val="0"/>
              </w:rPr>
            </w:pPr>
            <w:r>
              <w:rPr>
                <w:rFonts w:hint="eastAsia" w:ascii="宋体" w:hAnsi="宋体" w:cs="宋体"/>
                <w:kern w:val="0"/>
              </w:rPr>
              <w:t>弯曲强度</w:t>
            </w:r>
          </w:p>
        </w:tc>
        <w:tc>
          <w:tcPr>
            <w:tcW w:w="1322" w:type="dxa"/>
            <w:tcBorders>
              <w:top w:val="single" w:color="000000" w:sz="4" w:space="0"/>
              <w:left w:val="single" w:color="000000" w:sz="4" w:space="0"/>
              <w:bottom w:val="single" w:color="000000" w:sz="4" w:space="0"/>
              <w:right w:val="single" w:color="000000" w:sz="4" w:space="0"/>
            </w:tcBorders>
            <w:vAlign w:val="center"/>
          </w:tcPr>
          <w:p w14:paraId="38F584DC">
            <w:pPr>
              <w:widowControl/>
              <w:jc w:val="center"/>
              <w:textAlignment w:val="center"/>
              <w:rPr>
                <w:rFonts w:hint="eastAsia" w:ascii="宋体" w:hAnsi="宋体" w:cs="宋体"/>
              </w:rPr>
            </w:pPr>
            <w:r>
              <w:rPr>
                <w:rStyle w:val="251"/>
                <w:rFonts w:hint="eastAsia"/>
                <w:color w:val="auto"/>
                <w:sz w:val="21"/>
                <w:szCs w:val="21"/>
              </w:rPr>
              <w:t>MPa</w:t>
            </w:r>
          </w:p>
        </w:tc>
        <w:tc>
          <w:tcPr>
            <w:tcW w:w="1343" w:type="dxa"/>
            <w:tcBorders>
              <w:top w:val="single" w:color="000000" w:sz="4" w:space="0"/>
              <w:left w:val="single" w:color="000000" w:sz="4" w:space="0"/>
              <w:bottom w:val="single" w:color="000000" w:sz="4" w:space="0"/>
              <w:right w:val="single" w:color="000000" w:sz="4" w:space="0"/>
            </w:tcBorders>
            <w:vAlign w:val="center"/>
          </w:tcPr>
          <w:p w14:paraId="3DF6B0EE">
            <w:pPr>
              <w:widowControl/>
              <w:jc w:val="center"/>
              <w:textAlignment w:val="center"/>
              <w:rPr>
                <w:rFonts w:hint="eastAsia" w:ascii="宋体" w:hAnsi="宋体" w:cs="宋体"/>
              </w:rPr>
            </w:pPr>
            <w:r>
              <w:rPr>
                <w:rFonts w:hint="eastAsia" w:ascii="宋体" w:hAnsi="宋体" w:cs="宋体"/>
                <w:kern w:val="0"/>
              </w:rPr>
              <w:t>≥15</w:t>
            </w:r>
          </w:p>
        </w:tc>
        <w:tc>
          <w:tcPr>
            <w:tcW w:w="1350" w:type="dxa"/>
            <w:tcBorders>
              <w:top w:val="single" w:color="000000" w:sz="4" w:space="0"/>
              <w:left w:val="single" w:color="000000" w:sz="4" w:space="0"/>
              <w:bottom w:val="single" w:color="000000" w:sz="4" w:space="0"/>
              <w:right w:val="single" w:color="000000" w:sz="4" w:space="0"/>
            </w:tcBorders>
            <w:vAlign w:val="center"/>
          </w:tcPr>
          <w:p w14:paraId="3BEE7F77">
            <w:pPr>
              <w:widowControl/>
              <w:jc w:val="center"/>
              <w:textAlignment w:val="center"/>
              <w:rPr>
                <w:rFonts w:hint="eastAsia" w:ascii="宋体" w:hAnsi="宋体" w:cs="宋体"/>
              </w:rPr>
            </w:pPr>
            <w:r>
              <w:rPr>
                <w:rFonts w:hint="eastAsia" w:ascii="宋体" w:hAnsi="宋体" w:cs="宋体"/>
                <w:kern w:val="0"/>
              </w:rPr>
              <w:t>≥20</w:t>
            </w:r>
          </w:p>
        </w:tc>
        <w:tc>
          <w:tcPr>
            <w:tcW w:w="1268" w:type="dxa"/>
            <w:tcBorders>
              <w:top w:val="single" w:color="000000" w:sz="4" w:space="0"/>
              <w:left w:val="single" w:color="000000" w:sz="4" w:space="0"/>
              <w:bottom w:val="single" w:color="000000" w:sz="4" w:space="0"/>
              <w:right w:val="single" w:color="000000" w:sz="4" w:space="0"/>
            </w:tcBorders>
            <w:vAlign w:val="center"/>
          </w:tcPr>
          <w:p w14:paraId="479CCC60">
            <w:pPr>
              <w:widowControl/>
              <w:jc w:val="center"/>
              <w:textAlignment w:val="center"/>
              <w:rPr>
                <w:rFonts w:hint="eastAsia" w:ascii="宋体" w:hAnsi="宋体" w:cs="宋体"/>
              </w:rPr>
            </w:pPr>
            <w:r>
              <w:rPr>
                <w:rFonts w:hint="eastAsia" w:ascii="宋体" w:hAnsi="宋体" w:cs="宋体"/>
                <w:kern w:val="0"/>
              </w:rPr>
              <w:t>≥25</w:t>
            </w:r>
          </w:p>
        </w:tc>
        <w:tc>
          <w:tcPr>
            <w:tcW w:w="1276" w:type="dxa"/>
            <w:tcBorders>
              <w:top w:val="single" w:color="000000" w:sz="4" w:space="0"/>
              <w:left w:val="single" w:color="000000" w:sz="4" w:space="0"/>
              <w:bottom w:val="single" w:color="000000" w:sz="4" w:space="0"/>
              <w:right w:val="single" w:color="000000" w:sz="4" w:space="0"/>
            </w:tcBorders>
            <w:vAlign w:val="center"/>
          </w:tcPr>
          <w:p w14:paraId="6559580A">
            <w:pPr>
              <w:widowControl/>
              <w:jc w:val="center"/>
              <w:textAlignment w:val="center"/>
              <w:rPr>
                <w:rFonts w:hint="eastAsia" w:ascii="宋体" w:hAnsi="宋体" w:cs="宋体"/>
              </w:rPr>
            </w:pPr>
            <w:r>
              <w:rPr>
                <w:rFonts w:hint="eastAsia" w:ascii="宋体" w:hAnsi="宋体" w:cs="宋体"/>
                <w:kern w:val="0"/>
              </w:rPr>
              <w:t>≥30</w:t>
            </w:r>
          </w:p>
        </w:tc>
        <w:tc>
          <w:tcPr>
            <w:tcW w:w="1377" w:type="dxa"/>
            <w:tcBorders>
              <w:top w:val="single" w:color="000000" w:sz="4" w:space="0"/>
              <w:left w:val="single" w:color="000000" w:sz="4" w:space="0"/>
              <w:bottom w:val="single" w:color="000000" w:sz="4" w:space="0"/>
              <w:right w:val="single" w:color="000000" w:sz="4" w:space="0"/>
            </w:tcBorders>
            <w:vAlign w:val="center"/>
          </w:tcPr>
          <w:p w14:paraId="2F935751">
            <w:pPr>
              <w:widowControl/>
              <w:jc w:val="center"/>
              <w:textAlignment w:val="center"/>
              <w:rPr>
                <w:rFonts w:hint="eastAsia" w:ascii="宋体" w:hAnsi="宋体" w:cs="宋体"/>
              </w:rPr>
            </w:pPr>
            <w:r>
              <w:rPr>
                <w:rFonts w:hint="eastAsia" w:ascii="宋体" w:hAnsi="宋体" w:cs="宋体"/>
                <w:kern w:val="0"/>
              </w:rPr>
              <w:t>≥35</w:t>
            </w:r>
          </w:p>
        </w:tc>
      </w:tr>
      <w:tr w14:paraId="5A5841D7">
        <w:tblPrEx>
          <w:tblCellMar>
            <w:top w:w="0" w:type="dxa"/>
            <w:left w:w="108" w:type="dxa"/>
            <w:bottom w:w="0" w:type="dxa"/>
            <w:right w:w="108" w:type="dxa"/>
          </w:tblCellMar>
        </w:tblPrEx>
        <w:trPr>
          <w:trHeight w:val="342"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33611D5A">
            <w:pPr>
              <w:widowControl/>
              <w:jc w:val="left"/>
              <w:textAlignment w:val="center"/>
              <w:rPr>
                <w:rFonts w:hint="eastAsia" w:ascii="宋体" w:hAnsi="宋体" w:cs="宋体"/>
              </w:rPr>
            </w:pPr>
            <w:r>
              <w:rPr>
                <w:rFonts w:hint="eastAsia" w:ascii="宋体" w:hAnsi="宋体" w:cs="宋体"/>
                <w:kern w:val="0"/>
              </w:rPr>
              <w:t>弯曲模量</w:t>
            </w:r>
          </w:p>
        </w:tc>
        <w:tc>
          <w:tcPr>
            <w:tcW w:w="1322" w:type="dxa"/>
            <w:tcBorders>
              <w:top w:val="single" w:color="000000" w:sz="4" w:space="0"/>
              <w:left w:val="single" w:color="000000" w:sz="4" w:space="0"/>
              <w:bottom w:val="single" w:color="000000" w:sz="4" w:space="0"/>
              <w:right w:val="single" w:color="000000" w:sz="4" w:space="0"/>
            </w:tcBorders>
            <w:vAlign w:val="center"/>
          </w:tcPr>
          <w:p w14:paraId="2FAFCAC8">
            <w:pPr>
              <w:widowControl/>
              <w:jc w:val="center"/>
              <w:textAlignment w:val="center"/>
              <w:rPr>
                <w:rFonts w:hint="eastAsia" w:ascii="宋体" w:hAnsi="宋体" w:cs="宋体"/>
              </w:rPr>
            </w:pPr>
            <w:r>
              <w:rPr>
                <w:rStyle w:val="251"/>
                <w:rFonts w:hint="eastAsia"/>
                <w:color w:val="auto"/>
                <w:sz w:val="21"/>
                <w:szCs w:val="21"/>
              </w:rPr>
              <w:t>MPa</w:t>
            </w:r>
          </w:p>
        </w:tc>
        <w:tc>
          <w:tcPr>
            <w:tcW w:w="1343" w:type="dxa"/>
            <w:tcBorders>
              <w:top w:val="single" w:color="000000" w:sz="4" w:space="0"/>
              <w:left w:val="single" w:color="000000" w:sz="4" w:space="0"/>
              <w:bottom w:val="single" w:color="000000" w:sz="4" w:space="0"/>
              <w:right w:val="single" w:color="000000" w:sz="4" w:space="0"/>
            </w:tcBorders>
            <w:vAlign w:val="center"/>
          </w:tcPr>
          <w:p w14:paraId="06032045">
            <w:pPr>
              <w:widowControl/>
              <w:jc w:val="center"/>
              <w:textAlignment w:val="center"/>
              <w:rPr>
                <w:rFonts w:hint="eastAsia" w:ascii="宋体" w:hAnsi="宋体" w:cs="宋体"/>
              </w:rPr>
            </w:pPr>
            <w:r>
              <w:rPr>
                <w:rFonts w:hint="eastAsia" w:ascii="宋体" w:hAnsi="宋体" w:cs="宋体"/>
                <w:kern w:val="0"/>
              </w:rPr>
              <w:t>≥800</w:t>
            </w:r>
          </w:p>
        </w:tc>
        <w:tc>
          <w:tcPr>
            <w:tcW w:w="1350" w:type="dxa"/>
            <w:tcBorders>
              <w:top w:val="single" w:color="000000" w:sz="4" w:space="0"/>
              <w:left w:val="single" w:color="000000" w:sz="4" w:space="0"/>
              <w:bottom w:val="single" w:color="000000" w:sz="4" w:space="0"/>
              <w:right w:val="single" w:color="000000" w:sz="4" w:space="0"/>
            </w:tcBorders>
            <w:vAlign w:val="center"/>
          </w:tcPr>
          <w:p w14:paraId="40F9A0BA">
            <w:pPr>
              <w:widowControl/>
              <w:jc w:val="center"/>
              <w:textAlignment w:val="center"/>
              <w:rPr>
                <w:rFonts w:hint="eastAsia" w:ascii="宋体" w:hAnsi="宋体" w:cs="宋体"/>
              </w:rPr>
            </w:pPr>
            <w:r>
              <w:rPr>
                <w:rFonts w:hint="eastAsia" w:ascii="宋体" w:hAnsi="宋体" w:cs="宋体"/>
                <w:kern w:val="0"/>
              </w:rPr>
              <w:t>≥1000</w:t>
            </w:r>
          </w:p>
        </w:tc>
        <w:tc>
          <w:tcPr>
            <w:tcW w:w="1268" w:type="dxa"/>
            <w:tcBorders>
              <w:top w:val="single" w:color="000000" w:sz="4" w:space="0"/>
              <w:left w:val="single" w:color="000000" w:sz="4" w:space="0"/>
              <w:bottom w:val="single" w:color="000000" w:sz="4" w:space="0"/>
              <w:right w:val="single" w:color="000000" w:sz="4" w:space="0"/>
            </w:tcBorders>
            <w:vAlign w:val="center"/>
          </w:tcPr>
          <w:p w14:paraId="4397D91C">
            <w:pPr>
              <w:widowControl/>
              <w:jc w:val="center"/>
              <w:textAlignment w:val="center"/>
              <w:rPr>
                <w:rFonts w:hint="eastAsia" w:ascii="宋体" w:hAnsi="宋体" w:cs="宋体"/>
              </w:rPr>
            </w:pPr>
            <w:r>
              <w:rPr>
                <w:rFonts w:hint="eastAsia" w:ascii="宋体" w:hAnsi="宋体" w:cs="宋体"/>
                <w:kern w:val="0"/>
              </w:rPr>
              <w:t>≥1200</w:t>
            </w:r>
          </w:p>
        </w:tc>
        <w:tc>
          <w:tcPr>
            <w:tcW w:w="1276" w:type="dxa"/>
            <w:tcBorders>
              <w:top w:val="single" w:color="000000" w:sz="4" w:space="0"/>
              <w:left w:val="single" w:color="000000" w:sz="4" w:space="0"/>
              <w:bottom w:val="single" w:color="000000" w:sz="4" w:space="0"/>
              <w:right w:val="single" w:color="000000" w:sz="4" w:space="0"/>
            </w:tcBorders>
            <w:vAlign w:val="center"/>
          </w:tcPr>
          <w:p w14:paraId="3370E356">
            <w:pPr>
              <w:widowControl/>
              <w:jc w:val="center"/>
              <w:textAlignment w:val="center"/>
              <w:rPr>
                <w:rFonts w:hint="eastAsia" w:ascii="宋体" w:hAnsi="宋体" w:cs="宋体"/>
              </w:rPr>
            </w:pPr>
            <w:r>
              <w:rPr>
                <w:rFonts w:hint="eastAsia" w:ascii="宋体" w:hAnsi="宋体" w:cs="宋体"/>
                <w:kern w:val="0"/>
              </w:rPr>
              <w:t>≥1400</w:t>
            </w:r>
          </w:p>
        </w:tc>
        <w:tc>
          <w:tcPr>
            <w:tcW w:w="1377" w:type="dxa"/>
            <w:tcBorders>
              <w:top w:val="single" w:color="000000" w:sz="4" w:space="0"/>
              <w:left w:val="single" w:color="000000" w:sz="4" w:space="0"/>
              <w:bottom w:val="single" w:color="000000" w:sz="4" w:space="0"/>
              <w:right w:val="single" w:color="000000" w:sz="4" w:space="0"/>
            </w:tcBorders>
            <w:vAlign w:val="center"/>
          </w:tcPr>
          <w:p w14:paraId="0CCE1DC2">
            <w:pPr>
              <w:widowControl/>
              <w:jc w:val="center"/>
              <w:textAlignment w:val="center"/>
              <w:rPr>
                <w:rFonts w:hint="eastAsia" w:ascii="宋体" w:hAnsi="宋体" w:cs="宋体"/>
              </w:rPr>
            </w:pPr>
            <w:r>
              <w:rPr>
                <w:rFonts w:hint="eastAsia" w:ascii="宋体" w:hAnsi="宋体" w:cs="宋体"/>
                <w:kern w:val="0"/>
              </w:rPr>
              <w:t>≥1600</w:t>
            </w:r>
          </w:p>
        </w:tc>
      </w:tr>
      <w:tr w14:paraId="1ABDB654">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06E2AEF3">
            <w:pPr>
              <w:widowControl/>
              <w:jc w:val="left"/>
              <w:textAlignment w:val="center"/>
              <w:rPr>
                <w:rFonts w:hint="eastAsia" w:ascii="宋体" w:hAnsi="宋体" w:cs="宋体"/>
              </w:rPr>
            </w:pPr>
            <w:r>
              <w:rPr>
                <w:rFonts w:hint="eastAsia" w:ascii="宋体" w:hAnsi="宋体" w:cs="宋体"/>
              </w:rPr>
              <w:t>耐热后弯曲性能</w:t>
            </w:r>
          </w:p>
        </w:tc>
        <w:tc>
          <w:tcPr>
            <w:tcW w:w="1322" w:type="dxa"/>
            <w:tcBorders>
              <w:top w:val="single" w:color="000000" w:sz="4" w:space="0"/>
              <w:left w:val="single" w:color="000000" w:sz="4" w:space="0"/>
              <w:bottom w:val="single" w:color="000000" w:sz="4" w:space="0"/>
              <w:right w:val="single" w:color="000000" w:sz="4" w:space="0"/>
            </w:tcBorders>
            <w:vAlign w:val="center"/>
          </w:tcPr>
          <w:p w14:paraId="415E4B96">
            <w:pPr>
              <w:widowControl/>
              <w:jc w:val="center"/>
              <w:textAlignment w:val="center"/>
              <w:rPr>
                <w:rFonts w:hint="eastAsia" w:ascii="宋体" w:hAnsi="宋体" w:cs="宋体"/>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598692E1">
            <w:pPr>
              <w:widowControl/>
              <w:jc w:val="center"/>
              <w:textAlignment w:val="center"/>
              <w:rPr>
                <w:rFonts w:hint="eastAsia" w:ascii="宋体" w:hAnsi="宋体" w:cs="宋体"/>
              </w:rPr>
            </w:pPr>
            <w:r>
              <w:rPr>
                <w:rFonts w:hint="eastAsia" w:ascii="宋体" w:hAnsi="宋体" w:cs="宋体"/>
                <w:kern w:val="0"/>
              </w:rPr>
              <w:t>耐热后弯曲性能下降不超过30%</w:t>
            </w:r>
          </w:p>
        </w:tc>
      </w:tr>
      <w:tr w14:paraId="475B8F25">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7B088044">
            <w:pPr>
              <w:widowControl/>
              <w:jc w:val="left"/>
              <w:textAlignment w:val="center"/>
              <w:rPr>
                <w:rFonts w:hint="eastAsia" w:ascii="宋体" w:hAnsi="宋体" w:cs="宋体"/>
              </w:rPr>
            </w:pPr>
            <w:r>
              <w:rPr>
                <w:rFonts w:hint="eastAsia" w:ascii="宋体" w:hAnsi="宋体" w:cs="宋体"/>
              </w:rPr>
              <w:t>撕裂强力</w:t>
            </w:r>
          </w:p>
        </w:tc>
        <w:tc>
          <w:tcPr>
            <w:tcW w:w="1322" w:type="dxa"/>
            <w:tcBorders>
              <w:top w:val="single" w:color="000000" w:sz="4" w:space="0"/>
              <w:left w:val="single" w:color="000000" w:sz="4" w:space="0"/>
              <w:bottom w:val="single" w:color="000000" w:sz="4" w:space="0"/>
              <w:right w:val="single" w:color="000000" w:sz="4" w:space="0"/>
            </w:tcBorders>
            <w:vAlign w:val="center"/>
          </w:tcPr>
          <w:p w14:paraId="102DA30C">
            <w:pPr>
              <w:widowControl/>
              <w:jc w:val="center"/>
              <w:textAlignment w:val="center"/>
              <w:rPr>
                <w:rFonts w:hint="eastAsia" w:ascii="宋体" w:hAnsi="宋体" w:cs="宋体"/>
                <w:kern w:val="0"/>
              </w:rPr>
            </w:pPr>
            <w:r>
              <w:rPr>
                <w:rFonts w:hint="eastAsia" w:ascii="宋体" w:hAnsi="宋体" w:cs="宋体"/>
                <w:kern w:val="0"/>
              </w:rPr>
              <w:t>N</w:t>
            </w:r>
          </w:p>
        </w:tc>
        <w:tc>
          <w:tcPr>
            <w:tcW w:w="1343" w:type="dxa"/>
            <w:tcBorders>
              <w:top w:val="single" w:color="000000" w:sz="4" w:space="0"/>
              <w:left w:val="single" w:color="000000" w:sz="4" w:space="0"/>
              <w:bottom w:val="single" w:color="000000" w:sz="4" w:space="0"/>
              <w:right w:val="single" w:color="000000" w:sz="4" w:space="0"/>
            </w:tcBorders>
            <w:vAlign w:val="center"/>
          </w:tcPr>
          <w:p w14:paraId="41D4BE07">
            <w:pPr>
              <w:widowControl/>
              <w:jc w:val="center"/>
              <w:textAlignment w:val="center"/>
              <w:rPr>
                <w:rFonts w:hint="eastAsia" w:ascii="宋体" w:hAnsi="宋体" w:cs="宋体"/>
              </w:rPr>
            </w:pPr>
            <w:r>
              <w:rPr>
                <w:rFonts w:hint="eastAsia" w:ascii="宋体" w:hAnsi="宋体" w:cs="宋体"/>
                <w:kern w:val="0"/>
              </w:rPr>
              <w:t>≥150</w:t>
            </w:r>
          </w:p>
        </w:tc>
        <w:tc>
          <w:tcPr>
            <w:tcW w:w="1350" w:type="dxa"/>
            <w:tcBorders>
              <w:top w:val="single" w:color="000000" w:sz="4" w:space="0"/>
              <w:left w:val="single" w:color="000000" w:sz="4" w:space="0"/>
              <w:bottom w:val="single" w:color="000000" w:sz="4" w:space="0"/>
              <w:right w:val="single" w:color="000000" w:sz="4" w:space="0"/>
            </w:tcBorders>
            <w:vAlign w:val="center"/>
          </w:tcPr>
          <w:p w14:paraId="198AF500">
            <w:pPr>
              <w:widowControl/>
              <w:jc w:val="center"/>
              <w:textAlignment w:val="center"/>
              <w:rPr>
                <w:rFonts w:hint="eastAsia" w:ascii="宋体" w:hAnsi="宋体" w:cs="宋体"/>
              </w:rPr>
            </w:pPr>
            <w:r>
              <w:rPr>
                <w:rFonts w:hint="eastAsia" w:ascii="宋体" w:hAnsi="宋体" w:cs="宋体"/>
                <w:kern w:val="0"/>
              </w:rPr>
              <w:t>≥175</w:t>
            </w:r>
          </w:p>
        </w:tc>
        <w:tc>
          <w:tcPr>
            <w:tcW w:w="1268" w:type="dxa"/>
            <w:tcBorders>
              <w:top w:val="single" w:color="000000" w:sz="4" w:space="0"/>
              <w:left w:val="single" w:color="000000" w:sz="4" w:space="0"/>
              <w:bottom w:val="single" w:color="000000" w:sz="4" w:space="0"/>
              <w:right w:val="single" w:color="000000" w:sz="4" w:space="0"/>
            </w:tcBorders>
            <w:vAlign w:val="center"/>
          </w:tcPr>
          <w:p w14:paraId="02E5CE68">
            <w:pPr>
              <w:widowControl/>
              <w:jc w:val="center"/>
              <w:textAlignment w:val="center"/>
              <w:rPr>
                <w:rFonts w:hint="eastAsia" w:ascii="宋体" w:hAnsi="宋体" w:cs="宋体"/>
              </w:rPr>
            </w:pPr>
            <w:r>
              <w:rPr>
                <w:rFonts w:hint="eastAsia" w:ascii="宋体" w:hAnsi="宋体" w:cs="宋体"/>
                <w:kern w:val="0"/>
              </w:rPr>
              <w:t>≥200</w:t>
            </w:r>
          </w:p>
        </w:tc>
        <w:tc>
          <w:tcPr>
            <w:tcW w:w="1276" w:type="dxa"/>
            <w:tcBorders>
              <w:top w:val="single" w:color="000000" w:sz="4" w:space="0"/>
              <w:left w:val="single" w:color="000000" w:sz="4" w:space="0"/>
              <w:bottom w:val="single" w:color="000000" w:sz="4" w:space="0"/>
              <w:right w:val="single" w:color="000000" w:sz="4" w:space="0"/>
            </w:tcBorders>
            <w:vAlign w:val="center"/>
          </w:tcPr>
          <w:p w14:paraId="452C113F">
            <w:pPr>
              <w:widowControl/>
              <w:jc w:val="center"/>
              <w:textAlignment w:val="center"/>
              <w:rPr>
                <w:rFonts w:hint="eastAsia" w:ascii="宋体" w:hAnsi="宋体" w:cs="宋体"/>
              </w:rPr>
            </w:pPr>
            <w:r>
              <w:rPr>
                <w:rFonts w:hint="eastAsia" w:ascii="宋体" w:hAnsi="宋体" w:cs="宋体"/>
                <w:kern w:val="0"/>
              </w:rPr>
              <w:t>≥225</w:t>
            </w:r>
          </w:p>
        </w:tc>
        <w:tc>
          <w:tcPr>
            <w:tcW w:w="1377" w:type="dxa"/>
            <w:tcBorders>
              <w:top w:val="single" w:color="000000" w:sz="4" w:space="0"/>
              <w:left w:val="single" w:color="000000" w:sz="4" w:space="0"/>
              <w:bottom w:val="single" w:color="000000" w:sz="4" w:space="0"/>
              <w:right w:val="single" w:color="000000" w:sz="4" w:space="0"/>
            </w:tcBorders>
            <w:vAlign w:val="center"/>
          </w:tcPr>
          <w:p w14:paraId="469E70D6">
            <w:pPr>
              <w:widowControl/>
              <w:jc w:val="center"/>
              <w:textAlignment w:val="center"/>
              <w:rPr>
                <w:rFonts w:hint="eastAsia" w:ascii="宋体" w:hAnsi="宋体" w:cs="宋体"/>
              </w:rPr>
            </w:pPr>
            <w:r>
              <w:rPr>
                <w:rFonts w:hint="eastAsia" w:ascii="宋体" w:hAnsi="宋体" w:cs="宋体"/>
                <w:kern w:val="0"/>
              </w:rPr>
              <w:t>≥250</w:t>
            </w:r>
          </w:p>
        </w:tc>
      </w:tr>
      <w:tr w14:paraId="268B9F3E">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1E8F4A45">
            <w:pPr>
              <w:widowControl/>
              <w:jc w:val="left"/>
              <w:textAlignment w:val="center"/>
              <w:rPr>
                <w:rFonts w:hint="eastAsia" w:ascii="宋体" w:hAnsi="宋体" w:cs="宋体"/>
              </w:rPr>
            </w:pPr>
            <w:r>
              <w:rPr>
                <w:rFonts w:hint="eastAsia" w:ascii="宋体" w:hAnsi="宋体" w:cs="宋体"/>
              </w:rPr>
              <w:t>热老化</w:t>
            </w:r>
          </w:p>
        </w:tc>
        <w:tc>
          <w:tcPr>
            <w:tcW w:w="1322" w:type="dxa"/>
            <w:tcBorders>
              <w:top w:val="single" w:color="000000" w:sz="4" w:space="0"/>
              <w:left w:val="single" w:color="000000" w:sz="4" w:space="0"/>
              <w:bottom w:val="single" w:color="000000" w:sz="4" w:space="0"/>
              <w:right w:val="single" w:color="000000" w:sz="4" w:space="0"/>
            </w:tcBorders>
            <w:vAlign w:val="center"/>
          </w:tcPr>
          <w:p w14:paraId="7A210C02">
            <w:pPr>
              <w:widowControl/>
              <w:jc w:val="center"/>
              <w:textAlignment w:val="center"/>
              <w:rPr>
                <w:rFonts w:hint="eastAsia" w:ascii="宋体" w:hAnsi="宋体" w:cs="宋体"/>
                <w:kern w:val="0"/>
              </w:rPr>
            </w:pPr>
            <w:r>
              <w:rPr>
                <w:rFonts w:hint="eastAsia" w:ascii="宋体" w:hAnsi="宋体" w:cs="宋体"/>
                <w:kern w:val="0"/>
              </w:rPr>
              <w:t>mm/min</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60D6ABD9">
            <w:pPr>
              <w:widowControl/>
              <w:jc w:val="left"/>
              <w:textAlignment w:val="center"/>
              <w:rPr>
                <w:rFonts w:hint="eastAsia" w:ascii="宋体" w:hAnsi="宋体" w:cs="宋体"/>
                <w:kern w:val="0"/>
              </w:rPr>
            </w:pPr>
            <w:r>
              <w:rPr>
                <w:rFonts w:hint="eastAsia" w:ascii="宋体" w:hAnsi="宋体" w:cs="宋体"/>
                <w:kern w:val="0"/>
              </w:rPr>
              <w:t>90℃*500h。外观：表面不允许出现发粘/波曲,焊接处无分离，附件无脱落，</w:t>
            </w:r>
            <w:r>
              <w:rPr>
                <w:rFonts w:hint="eastAsia" w:ascii="宋体" w:hAnsi="宋体" w:cs="宋体"/>
                <w:color w:val="000000" w:themeColor="text1"/>
                <w:kern w:val="0"/>
                <w14:textFill>
                  <w14:solidFill>
                    <w14:schemeClr w14:val="tx1"/>
                  </w14:solidFill>
                </w14:textFill>
              </w:rPr>
              <w:t>横纵方向上尺寸的变化应≤</w:t>
            </w:r>
            <w:r>
              <w:rPr>
                <w:rFonts w:hint="eastAsia" w:ascii="宋体" w:hAnsi="宋体" w:cs="宋体"/>
                <w:kern w:val="0"/>
              </w:rPr>
              <w:t>2.5%；</w:t>
            </w:r>
          </w:p>
        </w:tc>
      </w:tr>
      <w:tr w14:paraId="7CBF016D">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5568C738">
            <w:pPr>
              <w:widowControl/>
              <w:jc w:val="left"/>
              <w:textAlignment w:val="center"/>
              <w:rPr>
                <w:rFonts w:hint="eastAsia" w:ascii="宋体" w:hAnsi="宋体" w:cs="宋体"/>
              </w:rPr>
            </w:pPr>
            <w:r>
              <w:rPr>
                <w:rFonts w:hint="eastAsia" w:ascii="宋体" w:hAnsi="宋体" w:cs="宋体"/>
              </w:rPr>
              <w:t>碎石冲击实验</w:t>
            </w:r>
          </w:p>
        </w:tc>
        <w:tc>
          <w:tcPr>
            <w:tcW w:w="1322" w:type="dxa"/>
            <w:tcBorders>
              <w:top w:val="single" w:color="000000" w:sz="4" w:space="0"/>
              <w:left w:val="single" w:color="000000" w:sz="4" w:space="0"/>
              <w:bottom w:val="single" w:color="000000" w:sz="4" w:space="0"/>
              <w:right w:val="single" w:color="000000" w:sz="4" w:space="0"/>
            </w:tcBorders>
            <w:vAlign w:val="center"/>
          </w:tcPr>
          <w:p w14:paraId="2FAF83F0">
            <w:pPr>
              <w:widowControl/>
              <w:jc w:val="center"/>
              <w:textAlignment w:val="center"/>
              <w:rPr>
                <w:rFonts w:hint="eastAsia" w:ascii="宋体" w:hAnsi="宋体" w:cs="宋体"/>
                <w:kern w:val="0"/>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7B656ACC">
            <w:pPr>
              <w:widowControl/>
              <w:jc w:val="left"/>
              <w:textAlignment w:val="center"/>
              <w:rPr>
                <w:rFonts w:hint="eastAsia" w:ascii="宋体" w:hAnsi="宋体" w:cs="宋体"/>
                <w:kern w:val="0"/>
              </w:rPr>
            </w:pPr>
            <w:r>
              <w:rPr>
                <w:rFonts w:hint="eastAsia" w:ascii="宋体" w:hAnsi="宋体" w:cs="宋体"/>
                <w:kern w:val="0"/>
              </w:rPr>
              <w:t xml:space="preserve">产品不允许出现漏洞、开裂等影响产品使用性能的缺陷，且质量损失率≤ </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FF0000"/>
                <w:kern w:val="0"/>
              </w:rPr>
              <w:t xml:space="preserve"> </w:t>
            </w:r>
            <w:r>
              <w:rPr>
                <w:rFonts w:hint="eastAsia" w:ascii="宋体" w:hAnsi="宋体" w:cs="宋体"/>
                <w:kern w:val="0"/>
              </w:rPr>
              <w:t>%</w:t>
            </w:r>
          </w:p>
        </w:tc>
      </w:tr>
      <w:tr w14:paraId="76BECD1D">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46A6B366">
            <w:pPr>
              <w:widowControl/>
              <w:jc w:val="left"/>
              <w:textAlignment w:val="center"/>
              <w:rPr>
                <w:rFonts w:hint="eastAsia" w:ascii="宋体" w:hAnsi="宋体" w:cs="宋体"/>
              </w:rPr>
            </w:pPr>
            <w:r>
              <w:rPr>
                <w:rFonts w:hint="eastAsia" w:ascii="宋体" w:hAnsi="宋体" w:cs="宋体"/>
              </w:rPr>
              <w:t>吸水性</w:t>
            </w:r>
          </w:p>
        </w:tc>
        <w:tc>
          <w:tcPr>
            <w:tcW w:w="1322" w:type="dxa"/>
            <w:tcBorders>
              <w:top w:val="single" w:color="000000" w:sz="4" w:space="0"/>
              <w:left w:val="single" w:color="000000" w:sz="4" w:space="0"/>
              <w:bottom w:val="single" w:color="000000" w:sz="4" w:space="0"/>
              <w:right w:val="single" w:color="000000" w:sz="4" w:space="0"/>
            </w:tcBorders>
            <w:vAlign w:val="center"/>
          </w:tcPr>
          <w:p w14:paraId="043D3330">
            <w:pPr>
              <w:widowControl/>
              <w:jc w:val="center"/>
              <w:textAlignment w:val="center"/>
              <w:rPr>
                <w:rFonts w:hint="eastAsia" w:ascii="宋体" w:hAnsi="宋体" w:cs="宋体"/>
                <w:kern w:val="0"/>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3AE177D4">
            <w:pPr>
              <w:widowControl/>
              <w:jc w:val="left"/>
              <w:textAlignment w:val="center"/>
              <w:rPr>
                <w:rFonts w:hint="eastAsia" w:ascii="宋体" w:hAnsi="宋体" w:cs="宋体"/>
                <w:kern w:val="0"/>
              </w:rPr>
            </w:pPr>
            <w:r>
              <w:rPr>
                <w:rFonts w:hint="eastAsia" w:ascii="宋体" w:hAnsi="宋体" w:cs="宋体"/>
                <w:kern w:val="0"/>
              </w:rPr>
              <w:t>将零件模拟实车装配状态浸没入水中，水面至少高出零件50毫米。要求：浸泡24小时后从水中取出，翻转180°（3秒内完成）后立即称重，总重量增加不超过</w:t>
            </w:r>
            <w:r>
              <w:rPr>
                <w:rFonts w:ascii="宋体" w:hAnsi="宋体" w:cs="宋体"/>
                <w:kern w:val="0"/>
              </w:rPr>
              <w:t>4</w:t>
            </w:r>
            <w:r>
              <w:rPr>
                <w:rFonts w:hint="eastAsia" w:ascii="宋体" w:hAnsi="宋体" w:cs="宋体"/>
                <w:kern w:val="0"/>
              </w:rPr>
              <w:t>0%</w:t>
            </w:r>
            <w:r>
              <w:rPr>
                <w:rFonts w:ascii="宋体" w:hAnsi="宋体" w:cs="宋体"/>
                <w:kern w:val="0"/>
              </w:rPr>
              <w:t>；</w:t>
            </w:r>
            <w:r>
              <w:rPr>
                <w:rFonts w:hint="eastAsia" w:ascii="宋体" w:hAnsi="宋体" w:cs="宋体"/>
                <w:kern w:val="0"/>
              </w:rPr>
              <w:t>从水中拿出在GB/T 2918标准气候条件23℃，50%RH下放置24小时后总重量增加不超过</w:t>
            </w:r>
            <w:r>
              <w:rPr>
                <w:rFonts w:ascii="宋体" w:hAnsi="宋体" w:cs="宋体"/>
                <w:kern w:val="0"/>
              </w:rPr>
              <w:t>1</w:t>
            </w:r>
            <w:r>
              <w:rPr>
                <w:rFonts w:hint="eastAsia" w:ascii="宋体" w:hAnsi="宋体" w:cs="宋体"/>
                <w:kern w:val="0"/>
              </w:rPr>
              <w:t>0%</w:t>
            </w:r>
          </w:p>
        </w:tc>
      </w:tr>
      <w:tr w14:paraId="25DC42C3">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10CFCE38">
            <w:pPr>
              <w:widowControl/>
              <w:jc w:val="left"/>
              <w:textAlignment w:val="center"/>
              <w:rPr>
                <w:rFonts w:hint="eastAsia" w:ascii="宋体" w:hAnsi="宋体" w:cs="宋体"/>
              </w:rPr>
            </w:pPr>
            <w:r>
              <w:rPr>
                <w:rFonts w:hint="eastAsia" w:ascii="宋体" w:hAnsi="宋体" w:cs="宋体"/>
              </w:rPr>
              <w:t>涉水实验</w:t>
            </w:r>
          </w:p>
        </w:tc>
        <w:tc>
          <w:tcPr>
            <w:tcW w:w="1322" w:type="dxa"/>
            <w:tcBorders>
              <w:top w:val="single" w:color="000000" w:sz="4" w:space="0"/>
              <w:left w:val="single" w:color="000000" w:sz="4" w:space="0"/>
              <w:bottom w:val="single" w:color="000000" w:sz="4" w:space="0"/>
              <w:right w:val="single" w:color="000000" w:sz="4" w:space="0"/>
            </w:tcBorders>
            <w:vAlign w:val="center"/>
          </w:tcPr>
          <w:p w14:paraId="0F26F76A">
            <w:pPr>
              <w:widowControl/>
              <w:jc w:val="center"/>
              <w:textAlignment w:val="center"/>
              <w:rPr>
                <w:rFonts w:hint="eastAsia" w:ascii="宋体" w:hAnsi="宋体" w:cs="宋体"/>
                <w:kern w:val="0"/>
              </w:rPr>
            </w:pPr>
            <w:r>
              <w:rPr>
                <w:rFonts w:hint="eastAsia" w:ascii="宋体" w:hAnsi="宋体" w:cs="宋体"/>
                <w:kern w:val="0"/>
              </w:rPr>
              <w:t>/</w:t>
            </w: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64EE5268">
            <w:pPr>
              <w:pStyle w:val="63"/>
              <w:ind w:firstLine="420"/>
              <w:rPr>
                <w:rFonts w:hint="eastAsia" w:hAnsi="宋体" w:cs="宋体"/>
              </w:rPr>
            </w:pPr>
            <w:r>
              <w:rPr>
                <w:rFonts w:hint="eastAsia" w:hAnsi="宋体" w:cs="宋体"/>
              </w:rPr>
              <w:t>3</w:t>
            </w:r>
            <w:r>
              <w:rPr>
                <w:rFonts w:hAnsi="宋体" w:cs="宋体"/>
              </w:rPr>
              <w:t>5</w:t>
            </w:r>
            <w:r>
              <w:rPr>
                <w:rFonts w:hint="eastAsia" w:hAnsi="宋体" w:cs="宋体"/>
              </w:rPr>
              <w:t>km/h涉水200mm深。</w:t>
            </w:r>
            <w:r>
              <w:rPr>
                <w:rFonts w:hint="eastAsia" w:hAnsi="宋体" w:cs="宋体"/>
                <w:color w:val="000000" w:themeColor="text1"/>
                <w:szCs w:val="21"/>
                <w14:textFill>
                  <w14:solidFill>
                    <w14:schemeClr w14:val="tx1"/>
                  </w14:solidFill>
                </w14:textFill>
              </w:rPr>
              <w:t>测试距离3Km，不脱落、不破损、最大形变不超过1cm</w:t>
            </w:r>
          </w:p>
        </w:tc>
      </w:tr>
      <w:tr w14:paraId="73B5ACC1">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0DFA0AA9">
            <w:pPr>
              <w:widowControl/>
              <w:jc w:val="left"/>
              <w:textAlignment w:val="center"/>
              <w:rPr>
                <w:rFonts w:hint="eastAsia" w:ascii="宋体" w:hAnsi="宋体" w:cs="宋体"/>
              </w:rPr>
            </w:pPr>
            <w:r>
              <w:rPr>
                <w:rFonts w:hint="eastAsia" w:ascii="宋体" w:hAnsi="宋体" w:cs="宋体"/>
              </w:rPr>
              <w:t>X向拉拔力</w:t>
            </w:r>
          </w:p>
        </w:tc>
        <w:tc>
          <w:tcPr>
            <w:tcW w:w="1322" w:type="dxa"/>
            <w:tcBorders>
              <w:top w:val="single" w:color="000000" w:sz="4" w:space="0"/>
              <w:left w:val="single" w:color="000000" w:sz="4" w:space="0"/>
              <w:bottom w:val="single" w:color="000000" w:sz="4" w:space="0"/>
              <w:right w:val="single" w:color="000000" w:sz="4" w:space="0"/>
            </w:tcBorders>
            <w:vAlign w:val="center"/>
          </w:tcPr>
          <w:p w14:paraId="4C77A460">
            <w:pPr>
              <w:widowControl/>
              <w:jc w:val="center"/>
              <w:textAlignment w:val="center"/>
              <w:rPr>
                <w:rFonts w:hint="eastAsia" w:ascii="宋体" w:hAnsi="宋体" w:cs="宋体"/>
                <w:kern w:val="0"/>
              </w:rPr>
            </w:pPr>
            <w:r>
              <w:rPr>
                <w:rFonts w:hint="eastAsia" w:ascii="宋体" w:hAnsi="宋体" w:cs="宋体"/>
                <w:kern w:val="0"/>
              </w:rPr>
              <w:t>N</w:t>
            </w:r>
          </w:p>
        </w:tc>
        <w:tc>
          <w:tcPr>
            <w:tcW w:w="1343" w:type="dxa"/>
            <w:tcBorders>
              <w:top w:val="single" w:color="000000" w:sz="4" w:space="0"/>
              <w:left w:val="single" w:color="000000" w:sz="4" w:space="0"/>
              <w:bottom w:val="single" w:color="000000" w:sz="4" w:space="0"/>
              <w:right w:val="single" w:color="000000" w:sz="4" w:space="0"/>
            </w:tcBorders>
            <w:vAlign w:val="center"/>
          </w:tcPr>
          <w:p w14:paraId="24E9CC72">
            <w:pPr>
              <w:widowControl/>
              <w:jc w:val="center"/>
              <w:textAlignment w:val="center"/>
              <w:rPr>
                <w:rFonts w:hint="eastAsia" w:ascii="宋体" w:hAnsi="宋体" w:cs="宋体"/>
              </w:rPr>
            </w:pPr>
            <w:r>
              <w:rPr>
                <w:rFonts w:hint="eastAsia" w:ascii="宋体" w:hAnsi="宋体" w:cs="宋体"/>
                <w:kern w:val="0"/>
              </w:rPr>
              <w:t>≥500</w:t>
            </w:r>
          </w:p>
        </w:tc>
        <w:tc>
          <w:tcPr>
            <w:tcW w:w="1350" w:type="dxa"/>
            <w:tcBorders>
              <w:top w:val="single" w:color="000000" w:sz="4" w:space="0"/>
              <w:left w:val="single" w:color="000000" w:sz="4" w:space="0"/>
              <w:bottom w:val="single" w:color="000000" w:sz="4" w:space="0"/>
              <w:right w:val="single" w:color="000000" w:sz="4" w:space="0"/>
            </w:tcBorders>
            <w:vAlign w:val="center"/>
          </w:tcPr>
          <w:p w14:paraId="3854F586">
            <w:pPr>
              <w:widowControl/>
              <w:jc w:val="center"/>
              <w:textAlignment w:val="center"/>
              <w:rPr>
                <w:rFonts w:hint="eastAsia" w:ascii="宋体" w:hAnsi="宋体" w:cs="宋体"/>
              </w:rPr>
            </w:pPr>
            <w:r>
              <w:rPr>
                <w:rFonts w:hint="eastAsia" w:ascii="宋体" w:hAnsi="宋体" w:cs="宋体"/>
                <w:kern w:val="0"/>
              </w:rPr>
              <w:t>≥750</w:t>
            </w:r>
          </w:p>
        </w:tc>
        <w:tc>
          <w:tcPr>
            <w:tcW w:w="1268" w:type="dxa"/>
            <w:tcBorders>
              <w:top w:val="single" w:color="000000" w:sz="4" w:space="0"/>
              <w:left w:val="single" w:color="000000" w:sz="4" w:space="0"/>
              <w:bottom w:val="single" w:color="000000" w:sz="4" w:space="0"/>
              <w:right w:val="single" w:color="000000" w:sz="4" w:space="0"/>
            </w:tcBorders>
            <w:vAlign w:val="center"/>
          </w:tcPr>
          <w:p w14:paraId="2E5BF3CB">
            <w:pPr>
              <w:widowControl/>
              <w:jc w:val="center"/>
              <w:textAlignment w:val="center"/>
              <w:rPr>
                <w:rFonts w:hint="eastAsia" w:ascii="宋体" w:hAnsi="宋体" w:cs="宋体"/>
              </w:rPr>
            </w:pPr>
            <w:r>
              <w:rPr>
                <w:rFonts w:hint="eastAsia" w:ascii="宋体" w:hAnsi="宋体" w:cs="宋体"/>
                <w:kern w:val="0"/>
              </w:rPr>
              <w:t>≥1000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18A46B9F">
            <w:pPr>
              <w:widowControl/>
              <w:jc w:val="center"/>
              <w:textAlignment w:val="center"/>
              <w:rPr>
                <w:rFonts w:hint="eastAsia" w:ascii="宋体" w:hAnsi="宋体" w:cs="宋体"/>
              </w:rPr>
            </w:pPr>
            <w:r>
              <w:rPr>
                <w:rFonts w:hint="eastAsia" w:ascii="宋体" w:hAnsi="宋体" w:cs="宋体"/>
                <w:kern w:val="0"/>
              </w:rPr>
              <w:t>≥1250</w:t>
            </w:r>
          </w:p>
        </w:tc>
        <w:tc>
          <w:tcPr>
            <w:tcW w:w="1377" w:type="dxa"/>
            <w:tcBorders>
              <w:top w:val="single" w:color="000000" w:sz="4" w:space="0"/>
              <w:left w:val="single" w:color="000000" w:sz="4" w:space="0"/>
              <w:bottom w:val="single" w:color="000000" w:sz="4" w:space="0"/>
              <w:right w:val="single" w:color="000000" w:sz="4" w:space="0"/>
            </w:tcBorders>
            <w:vAlign w:val="center"/>
          </w:tcPr>
          <w:p w14:paraId="76C16110">
            <w:pPr>
              <w:widowControl/>
              <w:jc w:val="center"/>
              <w:textAlignment w:val="center"/>
              <w:rPr>
                <w:rFonts w:hint="eastAsia" w:ascii="宋体" w:hAnsi="宋体" w:cs="宋体"/>
              </w:rPr>
            </w:pPr>
            <w:r>
              <w:rPr>
                <w:rFonts w:hint="eastAsia" w:ascii="宋体" w:hAnsi="宋体" w:cs="宋体"/>
                <w:kern w:val="0"/>
              </w:rPr>
              <w:t>≥1500</w:t>
            </w:r>
          </w:p>
        </w:tc>
      </w:tr>
      <w:tr w14:paraId="4289A89B">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1BB15164">
            <w:pPr>
              <w:widowControl/>
              <w:jc w:val="left"/>
              <w:textAlignment w:val="center"/>
              <w:rPr>
                <w:rFonts w:hint="eastAsia" w:ascii="宋体" w:hAnsi="宋体" w:cs="宋体"/>
              </w:rPr>
            </w:pPr>
            <w:r>
              <w:rPr>
                <w:rFonts w:hint="eastAsia" w:ascii="宋体" w:hAnsi="宋体" w:cs="宋体"/>
              </w:rPr>
              <w:t>Z向拉拔力</w:t>
            </w:r>
          </w:p>
        </w:tc>
        <w:tc>
          <w:tcPr>
            <w:tcW w:w="1322" w:type="dxa"/>
            <w:tcBorders>
              <w:top w:val="single" w:color="000000" w:sz="4" w:space="0"/>
              <w:left w:val="single" w:color="000000" w:sz="4" w:space="0"/>
              <w:bottom w:val="single" w:color="000000" w:sz="4" w:space="0"/>
              <w:right w:val="single" w:color="000000" w:sz="4" w:space="0"/>
            </w:tcBorders>
            <w:vAlign w:val="center"/>
          </w:tcPr>
          <w:p w14:paraId="7C8C24BE">
            <w:pPr>
              <w:widowControl/>
              <w:jc w:val="center"/>
              <w:textAlignment w:val="center"/>
              <w:rPr>
                <w:rFonts w:hint="eastAsia" w:ascii="宋体" w:hAnsi="宋体" w:cs="宋体"/>
                <w:kern w:val="0"/>
              </w:rPr>
            </w:pPr>
            <w:r>
              <w:rPr>
                <w:rFonts w:hint="eastAsia" w:ascii="宋体" w:hAnsi="宋体" w:cs="宋体"/>
                <w:kern w:val="0"/>
              </w:rPr>
              <w:t>N</w:t>
            </w:r>
          </w:p>
        </w:tc>
        <w:tc>
          <w:tcPr>
            <w:tcW w:w="1343" w:type="dxa"/>
            <w:tcBorders>
              <w:top w:val="single" w:color="000000" w:sz="4" w:space="0"/>
              <w:left w:val="single" w:color="000000" w:sz="4" w:space="0"/>
              <w:bottom w:val="single" w:color="000000" w:sz="4" w:space="0"/>
              <w:right w:val="single" w:color="000000" w:sz="4" w:space="0"/>
            </w:tcBorders>
            <w:vAlign w:val="center"/>
          </w:tcPr>
          <w:p w14:paraId="276A8ECD">
            <w:pPr>
              <w:widowControl/>
              <w:jc w:val="center"/>
              <w:textAlignment w:val="center"/>
              <w:rPr>
                <w:rFonts w:hint="eastAsia" w:ascii="宋体" w:hAnsi="宋体" w:cs="宋体"/>
              </w:rPr>
            </w:pPr>
            <w:r>
              <w:rPr>
                <w:rFonts w:hint="eastAsia" w:ascii="宋体" w:hAnsi="宋体" w:cs="宋体"/>
                <w:kern w:val="0"/>
              </w:rPr>
              <w:t>≥1000</w:t>
            </w:r>
          </w:p>
        </w:tc>
        <w:tc>
          <w:tcPr>
            <w:tcW w:w="1350" w:type="dxa"/>
            <w:tcBorders>
              <w:top w:val="single" w:color="000000" w:sz="4" w:space="0"/>
              <w:left w:val="single" w:color="000000" w:sz="4" w:space="0"/>
              <w:bottom w:val="single" w:color="000000" w:sz="4" w:space="0"/>
              <w:right w:val="single" w:color="000000" w:sz="4" w:space="0"/>
            </w:tcBorders>
            <w:vAlign w:val="center"/>
          </w:tcPr>
          <w:p w14:paraId="3DF51907">
            <w:pPr>
              <w:widowControl/>
              <w:jc w:val="center"/>
              <w:textAlignment w:val="center"/>
              <w:rPr>
                <w:rFonts w:hint="eastAsia" w:ascii="宋体" w:hAnsi="宋体" w:cs="宋体"/>
              </w:rPr>
            </w:pPr>
            <w:r>
              <w:rPr>
                <w:rFonts w:hint="eastAsia" w:ascii="宋体" w:hAnsi="宋体" w:cs="宋体"/>
                <w:kern w:val="0"/>
              </w:rPr>
              <w:t>≥1500</w:t>
            </w:r>
          </w:p>
        </w:tc>
        <w:tc>
          <w:tcPr>
            <w:tcW w:w="1268" w:type="dxa"/>
            <w:tcBorders>
              <w:top w:val="single" w:color="000000" w:sz="4" w:space="0"/>
              <w:left w:val="single" w:color="000000" w:sz="4" w:space="0"/>
              <w:bottom w:val="single" w:color="000000" w:sz="4" w:space="0"/>
              <w:right w:val="single" w:color="000000" w:sz="4" w:space="0"/>
            </w:tcBorders>
            <w:vAlign w:val="center"/>
          </w:tcPr>
          <w:p w14:paraId="7ECDF11D">
            <w:pPr>
              <w:widowControl/>
              <w:jc w:val="center"/>
              <w:textAlignment w:val="center"/>
              <w:rPr>
                <w:rFonts w:hint="eastAsia" w:ascii="宋体" w:hAnsi="宋体" w:cs="宋体"/>
              </w:rPr>
            </w:pPr>
            <w:r>
              <w:rPr>
                <w:rFonts w:hint="eastAsia" w:ascii="宋体" w:hAnsi="宋体" w:cs="宋体"/>
                <w:kern w:val="0"/>
              </w:rPr>
              <w:t>≥2000</w:t>
            </w:r>
          </w:p>
        </w:tc>
        <w:tc>
          <w:tcPr>
            <w:tcW w:w="1276" w:type="dxa"/>
            <w:tcBorders>
              <w:top w:val="single" w:color="000000" w:sz="4" w:space="0"/>
              <w:left w:val="single" w:color="000000" w:sz="4" w:space="0"/>
              <w:bottom w:val="single" w:color="000000" w:sz="4" w:space="0"/>
              <w:right w:val="single" w:color="000000" w:sz="4" w:space="0"/>
            </w:tcBorders>
            <w:vAlign w:val="center"/>
          </w:tcPr>
          <w:p w14:paraId="3DA7E1FE">
            <w:pPr>
              <w:widowControl/>
              <w:jc w:val="center"/>
              <w:textAlignment w:val="center"/>
              <w:rPr>
                <w:rFonts w:hint="eastAsia" w:ascii="宋体" w:hAnsi="宋体" w:cs="宋体"/>
              </w:rPr>
            </w:pPr>
            <w:r>
              <w:rPr>
                <w:rFonts w:hint="eastAsia" w:ascii="宋体" w:hAnsi="宋体" w:cs="宋体"/>
                <w:kern w:val="0"/>
              </w:rPr>
              <w:t>≥2500</w:t>
            </w:r>
          </w:p>
        </w:tc>
        <w:tc>
          <w:tcPr>
            <w:tcW w:w="1377" w:type="dxa"/>
            <w:tcBorders>
              <w:top w:val="single" w:color="000000" w:sz="4" w:space="0"/>
              <w:left w:val="single" w:color="000000" w:sz="4" w:space="0"/>
              <w:bottom w:val="single" w:color="000000" w:sz="4" w:space="0"/>
              <w:right w:val="single" w:color="000000" w:sz="4" w:space="0"/>
            </w:tcBorders>
            <w:vAlign w:val="center"/>
          </w:tcPr>
          <w:p w14:paraId="6C959BDF">
            <w:pPr>
              <w:widowControl/>
              <w:jc w:val="center"/>
              <w:textAlignment w:val="center"/>
              <w:rPr>
                <w:rFonts w:hint="eastAsia" w:ascii="宋体" w:hAnsi="宋体" w:cs="宋体"/>
              </w:rPr>
            </w:pPr>
            <w:r>
              <w:rPr>
                <w:rFonts w:hint="eastAsia" w:ascii="宋体" w:hAnsi="宋体" w:cs="宋体"/>
                <w:kern w:val="0"/>
              </w:rPr>
              <w:t>≥3000</w:t>
            </w:r>
          </w:p>
        </w:tc>
      </w:tr>
      <w:tr w14:paraId="2E2052E9">
        <w:tblPrEx>
          <w:tblCellMar>
            <w:top w:w="0" w:type="dxa"/>
            <w:left w:w="108" w:type="dxa"/>
            <w:bottom w:w="0" w:type="dxa"/>
            <w:right w:w="108" w:type="dxa"/>
          </w:tblCellMar>
        </w:tblPrEx>
        <w:trPr>
          <w:trHeight w:val="986"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3616200B">
            <w:pPr>
              <w:widowControl/>
              <w:jc w:val="left"/>
              <w:textAlignment w:val="center"/>
              <w:rPr>
                <w:rFonts w:hint="eastAsia" w:ascii="宋体" w:hAnsi="宋体" w:cs="宋体"/>
              </w:rPr>
            </w:pPr>
            <w:r>
              <w:rPr>
                <w:rFonts w:hint="eastAsia" w:ascii="宋体" w:hAnsi="宋体" w:cs="宋体"/>
                <w:color w:val="000000"/>
                <w:kern w:val="0"/>
                <w:sz w:val="20"/>
                <w:szCs w:val="20"/>
                <w:lang w:bidi="ar"/>
              </w:rPr>
              <w:t>耐化学腐蚀</w:t>
            </w:r>
          </w:p>
        </w:tc>
        <w:tc>
          <w:tcPr>
            <w:tcW w:w="1322" w:type="dxa"/>
            <w:tcBorders>
              <w:top w:val="single" w:color="000000" w:sz="4" w:space="0"/>
              <w:left w:val="single" w:color="000000" w:sz="4" w:space="0"/>
              <w:bottom w:val="single" w:color="000000" w:sz="4" w:space="0"/>
              <w:right w:val="single" w:color="000000" w:sz="4" w:space="0"/>
            </w:tcBorders>
            <w:vAlign w:val="center"/>
          </w:tcPr>
          <w:p w14:paraId="09D828C1">
            <w:pPr>
              <w:widowControl/>
              <w:jc w:val="center"/>
              <w:textAlignment w:val="center"/>
              <w:rPr>
                <w:rFonts w:hint="eastAsia" w:ascii="宋体" w:hAnsi="宋体" w:cs="宋体"/>
                <w:kern w:val="0"/>
              </w:rPr>
            </w:pP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44A03706">
            <w:pPr>
              <w:widowControl/>
              <w:jc w:val="left"/>
              <w:rPr>
                <w:rFonts w:ascii="鏂板畫浣?" w:hAnsi="鏂板畫浣?" w:eastAsia="鏂板畫浣?" w:cs="鏂板畫浣?"/>
                <w:color w:val="000000"/>
                <w:kern w:val="0"/>
                <w:lang w:bidi="ar"/>
              </w:rPr>
            </w:pPr>
            <w:r>
              <w:rPr>
                <w:rFonts w:hint="eastAsia" w:ascii="鏂板畫浣?" w:hAnsi="鏂板畫浣?" w:eastAsia="鏂板畫浣?" w:cs="鏂板畫浣?"/>
                <w:color w:val="000000"/>
                <w:kern w:val="0"/>
                <w:lang w:bidi="ar"/>
              </w:rPr>
              <w:t xml:space="preserve">点滴法或纱布法。  </w:t>
            </w:r>
          </w:p>
          <w:p w14:paraId="516BC2E3">
            <w:pPr>
              <w:widowControl/>
              <w:jc w:val="left"/>
              <w:rPr>
                <w:rFonts w:hint="eastAsia" w:ascii="宋体" w:hAnsi="宋体" w:cs="宋体"/>
                <w:kern w:val="0"/>
              </w:rPr>
            </w:pPr>
            <w:r>
              <w:rPr>
                <w:rFonts w:ascii="鏂板畫浣?" w:hAnsi="鏂板畫浣?" w:eastAsia="鏂板畫浣?" w:cs="鏂板畫浣?"/>
                <w:color w:val="000000"/>
                <w:kern w:val="0"/>
                <w:lang w:bidi="ar"/>
              </w:rPr>
              <w:t>产品表面不允许出现明显可视变化，不允许有软化、发粘、斑点、颜色显著变化、主</w:t>
            </w:r>
            <w:r>
              <w:rPr>
                <w:rFonts w:ascii="Arial" w:hAnsi="Arial" w:cs="Arial"/>
                <w:color w:val="000000"/>
                <w:kern w:val="0"/>
                <w:lang w:bidi="ar"/>
              </w:rPr>
              <w:t>/</w:t>
            </w:r>
            <w:r>
              <w:rPr>
                <w:rFonts w:ascii="鏂板畫浣?" w:hAnsi="鏂板畫浣?" w:eastAsia="鏂板畫浣?" w:cs="鏂板畫浣?"/>
                <w:color w:val="000000"/>
                <w:kern w:val="0"/>
                <w:lang w:bidi="ar"/>
              </w:rPr>
              <w:t>分层无起泡、剥落迹象；灰度等级</w:t>
            </w:r>
            <w:r>
              <w:rPr>
                <w:rFonts w:ascii="Arial" w:hAnsi="Arial" w:cs="Arial"/>
                <w:color w:val="000000"/>
                <w:kern w:val="0"/>
                <w:lang w:bidi="ar"/>
              </w:rPr>
              <w:t>≥4</w:t>
            </w:r>
            <w:r>
              <w:rPr>
                <w:rFonts w:ascii="鏂板畫浣?" w:hAnsi="鏂板畫浣?" w:eastAsia="鏂板畫浣?" w:cs="鏂板畫浣?"/>
                <w:color w:val="000000"/>
                <w:kern w:val="0"/>
                <w:lang w:bidi="ar"/>
              </w:rPr>
              <w:t>级</w:t>
            </w:r>
          </w:p>
        </w:tc>
      </w:tr>
      <w:tr w14:paraId="6FC735CF">
        <w:tblPrEx>
          <w:tblCellMar>
            <w:top w:w="0" w:type="dxa"/>
            <w:left w:w="108" w:type="dxa"/>
            <w:bottom w:w="0" w:type="dxa"/>
            <w:right w:w="108" w:type="dxa"/>
          </w:tblCellMar>
        </w:tblPrEx>
        <w:trPr>
          <w:trHeight w:val="361" w:hRule="atLeast"/>
        </w:trPr>
        <w:tc>
          <w:tcPr>
            <w:tcW w:w="1689" w:type="dxa"/>
            <w:tcBorders>
              <w:top w:val="single" w:color="000000" w:sz="4" w:space="0"/>
              <w:left w:val="single" w:color="000000" w:sz="4" w:space="0"/>
              <w:bottom w:val="single" w:color="000000" w:sz="4" w:space="0"/>
              <w:right w:val="single" w:color="000000" w:sz="4" w:space="0"/>
            </w:tcBorders>
            <w:vAlign w:val="center"/>
          </w:tcPr>
          <w:p w14:paraId="29198352">
            <w:pPr>
              <w:widowControl/>
              <w:jc w:val="left"/>
              <w:textAlignment w:val="center"/>
              <w:rPr>
                <w:rFonts w:hint="eastAsia" w:ascii="宋体" w:hAnsi="宋体" w:cs="宋体"/>
              </w:rPr>
            </w:pPr>
            <w:r>
              <w:rPr>
                <w:rFonts w:hint="eastAsia" w:ascii="宋体" w:hAnsi="宋体" w:cs="宋体"/>
                <w:color w:val="000000"/>
                <w:kern w:val="0"/>
                <w:sz w:val="20"/>
                <w:szCs w:val="20"/>
                <w:lang w:bidi="ar"/>
              </w:rPr>
              <w:t>抗霉菌性</w:t>
            </w:r>
          </w:p>
        </w:tc>
        <w:tc>
          <w:tcPr>
            <w:tcW w:w="1322" w:type="dxa"/>
            <w:tcBorders>
              <w:top w:val="single" w:color="000000" w:sz="4" w:space="0"/>
              <w:left w:val="single" w:color="000000" w:sz="4" w:space="0"/>
              <w:bottom w:val="single" w:color="000000" w:sz="4" w:space="0"/>
              <w:right w:val="single" w:color="000000" w:sz="4" w:space="0"/>
            </w:tcBorders>
            <w:vAlign w:val="center"/>
          </w:tcPr>
          <w:p w14:paraId="52CFAFFD">
            <w:pPr>
              <w:widowControl/>
              <w:jc w:val="center"/>
              <w:textAlignment w:val="center"/>
              <w:rPr>
                <w:rFonts w:hint="eastAsia" w:ascii="宋体" w:hAnsi="宋体" w:cs="宋体"/>
                <w:kern w:val="0"/>
              </w:rPr>
            </w:pPr>
          </w:p>
        </w:tc>
        <w:tc>
          <w:tcPr>
            <w:tcW w:w="6614" w:type="dxa"/>
            <w:gridSpan w:val="5"/>
            <w:tcBorders>
              <w:top w:val="single" w:color="000000" w:sz="4" w:space="0"/>
              <w:left w:val="single" w:color="000000" w:sz="4" w:space="0"/>
              <w:bottom w:val="single" w:color="000000" w:sz="4" w:space="0"/>
              <w:right w:val="single" w:color="000000" w:sz="4" w:space="0"/>
            </w:tcBorders>
            <w:vAlign w:val="center"/>
          </w:tcPr>
          <w:p w14:paraId="049F5687">
            <w:pPr>
              <w:widowControl/>
              <w:jc w:val="left"/>
              <w:rPr>
                <w:rFonts w:hint="eastAsia" w:ascii="宋体" w:hAnsi="宋体" w:cs="宋体"/>
                <w:kern w:val="0"/>
              </w:rPr>
            </w:pPr>
            <w:r>
              <w:rPr>
                <w:rFonts w:ascii="Arial" w:hAnsi="Arial" w:cs="Arial"/>
                <w:color w:val="000000"/>
                <w:kern w:val="0"/>
                <w:lang w:bidi="ar"/>
              </w:rPr>
              <w:t>(38±2)</w:t>
            </w:r>
            <w:r>
              <w:rPr>
                <w:rFonts w:ascii="瀹嬩綋" w:hAnsi="瀹嬩綋" w:eastAsia="瀹嬩綋" w:cs="瀹嬩綋"/>
                <w:color w:val="000000"/>
                <w:kern w:val="0"/>
                <w:lang w:bidi="ar"/>
              </w:rPr>
              <w:t>℃</w:t>
            </w:r>
            <w:r>
              <w:rPr>
                <w:rFonts w:ascii="Arial" w:hAnsi="Arial" w:cs="Arial"/>
                <w:color w:val="000000"/>
                <w:kern w:val="0"/>
                <w:lang w:bidi="ar"/>
              </w:rPr>
              <w:t>&amp;(90±5)%RH</w:t>
            </w:r>
            <w:r>
              <w:rPr>
                <w:rFonts w:ascii="鏂板畫浣?" w:hAnsi="鏂板畫浣?" w:eastAsia="鏂板畫浣?" w:cs="鏂板畫浣?"/>
                <w:color w:val="000000"/>
                <w:kern w:val="0"/>
                <w:lang w:bidi="ar"/>
              </w:rPr>
              <w:t>，</w:t>
            </w:r>
            <w:r>
              <w:rPr>
                <w:rFonts w:ascii="Arial" w:hAnsi="Arial" w:cs="Arial"/>
                <w:color w:val="000000"/>
                <w:kern w:val="0"/>
                <w:lang w:bidi="ar"/>
              </w:rPr>
              <w:t>14d</w:t>
            </w:r>
            <w:r>
              <w:rPr>
                <w:rFonts w:hint="eastAsia" w:ascii="Arial" w:hAnsi="Arial" w:cs="Arial"/>
                <w:color w:val="000000"/>
                <w:kern w:val="0"/>
                <w:lang w:bidi="ar"/>
              </w:rPr>
              <w:t xml:space="preserve">  </w:t>
            </w:r>
            <w:r>
              <w:rPr>
                <w:rFonts w:ascii="鏂板畫浣?" w:hAnsi="鏂板畫浣?" w:eastAsia="鏂板畫浣?" w:cs="鏂板畫浣?"/>
                <w:color w:val="000000"/>
                <w:kern w:val="0"/>
                <w:lang w:bidi="ar"/>
              </w:rPr>
              <w:t>无发霉和相关气味</w:t>
            </w:r>
          </w:p>
        </w:tc>
      </w:tr>
    </w:tbl>
    <w:p w14:paraId="5F6AFCE4">
      <w:pPr>
        <w:pStyle w:val="111"/>
        <w:spacing w:before="312" w:after="312"/>
        <w:rPr>
          <w:rFonts w:hint="eastAsia" w:ascii="宋体" w:hAnsi="宋体"/>
          <w:strike/>
        </w:rPr>
      </w:pPr>
      <w:bookmarkStart w:id="37" w:name="_Toc14166"/>
      <w:bookmarkStart w:id="38" w:name="_Toc32005"/>
      <w:r>
        <w:rPr>
          <w:rFonts w:hint="eastAsia"/>
        </w:rPr>
        <w:t>试验方法</w:t>
      </w:r>
      <w:bookmarkEnd w:id="37"/>
      <w:bookmarkEnd w:id="38"/>
    </w:p>
    <w:p w14:paraId="26749B16">
      <w:pPr>
        <w:pStyle w:val="112"/>
        <w:spacing w:before="156" w:after="156"/>
      </w:pPr>
      <w:r>
        <w:rPr>
          <w:rFonts w:hint="eastAsia"/>
        </w:rPr>
        <w:t>安全性能</w:t>
      </w:r>
    </w:p>
    <w:p w14:paraId="626E4FD1">
      <w:pPr>
        <w:widowControl/>
        <w:spacing w:line="240" w:lineRule="exact"/>
        <w:ind w:firstLine="420" w:firstLineChars="200"/>
        <w:jc w:val="left"/>
        <w:textAlignment w:val="center"/>
      </w:pPr>
      <w:r>
        <w:rPr>
          <w:rFonts w:hint="eastAsia" w:ascii="宋体" w:hAnsi="宋体" w:cs="宋体"/>
          <w:kern w:val="0"/>
        </w:rPr>
        <w:t>满足GB/T 30512《汽车禁用物质要求》中的禁限用物质范围及限值。</w:t>
      </w:r>
      <w:r>
        <w:rPr>
          <w:rFonts w:hint="eastAsia"/>
        </w:rPr>
        <w:t>汽车材料中</w:t>
      </w:r>
      <w:r>
        <w:rPr>
          <w:rFonts w:hint="eastAsia" w:ascii="宋体" w:hAnsi="宋体" w:cs="宋体"/>
          <w:kern w:val="0"/>
        </w:rPr>
        <w:t>禁限用物质包括：</w:t>
      </w:r>
      <w:r>
        <w:rPr>
          <w:rFonts w:hint="eastAsia"/>
        </w:rPr>
        <w:t>铅、镉、汞、六价铬、多溴联苯、多溴二苯醚，其含量限值满足</w:t>
      </w:r>
      <w:r>
        <w:rPr>
          <w:rFonts w:hint="eastAsia" w:ascii="宋体" w:hAnsi="宋体" w:cs="宋体"/>
          <w:kern w:val="0"/>
        </w:rPr>
        <w:t>GB/T 30512《汽车禁用物质要求》4.2之要求。</w:t>
      </w:r>
    </w:p>
    <w:p w14:paraId="3CF8E0F0">
      <w:pPr>
        <w:pStyle w:val="63"/>
        <w:ind w:firstLine="420"/>
      </w:pPr>
      <w:r>
        <w:rPr>
          <w:rFonts w:hint="eastAsia" w:hAnsi="宋体" w:cs="宋体"/>
          <w:szCs w:val="21"/>
        </w:rPr>
        <w:t>禁限用物质</w:t>
      </w:r>
      <w:r>
        <w:rPr>
          <w:rFonts w:hint="eastAsia"/>
        </w:rPr>
        <w:t>按REACH法规执行。</w:t>
      </w:r>
    </w:p>
    <w:p w14:paraId="32DA3320">
      <w:pPr>
        <w:pStyle w:val="112"/>
        <w:spacing w:before="156" w:after="156"/>
      </w:pPr>
      <w:r>
        <w:rPr>
          <w:rFonts w:hint="eastAsia"/>
        </w:rPr>
        <w:t>阻燃性能</w:t>
      </w:r>
    </w:p>
    <w:p w14:paraId="2043CB50">
      <w:pPr>
        <w:pStyle w:val="63"/>
        <w:ind w:firstLine="420"/>
        <w:rPr>
          <w:rFonts w:hint="eastAsia"/>
        </w:rPr>
      </w:pPr>
      <w:r>
        <w:rPr>
          <w:rFonts w:hint="eastAsia"/>
        </w:rPr>
        <w:t>按GB 8410-2006的规定测试，（23±2）℃，（50±5）%RH，24h。</w:t>
      </w:r>
    </w:p>
    <w:p w14:paraId="63DB6E7D">
      <w:pPr>
        <w:pStyle w:val="112"/>
        <w:spacing w:before="156" w:after="156"/>
      </w:pPr>
      <w:r>
        <w:rPr>
          <w:rFonts w:hint="eastAsia"/>
        </w:rPr>
        <w:t>面密度</w:t>
      </w:r>
    </w:p>
    <w:p w14:paraId="742A949D">
      <w:pPr>
        <w:pStyle w:val="72"/>
        <w:numPr>
          <w:ilvl w:val="3"/>
          <w:numId w:val="0"/>
        </w:numPr>
        <w:spacing w:before="0" w:beforeLines="0" w:after="0" w:afterLines="0"/>
        <w:ind w:firstLine="420" w:firstLineChars="200"/>
        <w:outlineLvl w:val="9"/>
        <w:rPr>
          <w:rFonts w:hint="eastAsia" w:ascii="宋体" w:hAnsi="宋体" w:eastAsia="宋体" w:cs="宋体"/>
          <w:szCs w:val="21"/>
        </w:rPr>
      </w:pPr>
      <w:r>
        <w:rPr>
          <w:rFonts w:hint="eastAsia" w:ascii="宋体" w:hAnsi="宋体" w:eastAsia="宋体" w:cs="宋体"/>
          <w:szCs w:val="21"/>
        </w:rPr>
        <w:t>按GB/T</w:t>
      </w:r>
      <w:r>
        <w:rPr>
          <w:rFonts w:hint="eastAsia" w:ascii="宋体" w:hAnsi="宋体" w:cs="宋体"/>
          <w:szCs w:val="21"/>
        </w:rPr>
        <w:t xml:space="preserve"> </w:t>
      </w:r>
      <w:r>
        <w:rPr>
          <w:rFonts w:hint="eastAsia" w:ascii="宋体" w:hAnsi="宋体" w:eastAsia="宋体" w:cs="宋体"/>
          <w:szCs w:val="21"/>
        </w:rPr>
        <w:t>24218.1-2009（第1部分：单位面积质量的测定）的规定测试。</w:t>
      </w:r>
    </w:p>
    <w:p w14:paraId="209437C2">
      <w:pPr>
        <w:pStyle w:val="112"/>
        <w:spacing w:before="156" w:after="156"/>
      </w:pPr>
      <w:r>
        <w:rPr>
          <w:rFonts w:hint="eastAsia"/>
        </w:rPr>
        <w:t>厚度</w:t>
      </w:r>
    </w:p>
    <w:p w14:paraId="712BD687">
      <w:pPr>
        <w:pStyle w:val="72"/>
        <w:numPr>
          <w:ilvl w:val="3"/>
          <w:numId w:val="0"/>
        </w:numPr>
        <w:spacing w:before="0" w:beforeLines="0" w:after="0" w:afterLines="0"/>
        <w:ind w:firstLine="420" w:firstLineChars="200"/>
        <w:outlineLvl w:val="9"/>
        <w:rPr>
          <w:rFonts w:hint="eastAsia" w:ascii="宋体" w:hAnsi="宋体" w:eastAsia="宋体" w:cs="宋体"/>
          <w:szCs w:val="21"/>
        </w:rPr>
      </w:pPr>
      <w:r>
        <w:rPr>
          <w:rFonts w:hint="eastAsia" w:ascii="宋体" w:hAnsi="宋体" w:eastAsia="宋体" w:cs="宋体"/>
          <w:szCs w:val="21"/>
        </w:rPr>
        <w:t>按GB/T</w:t>
      </w:r>
      <w:r>
        <w:rPr>
          <w:rFonts w:hint="eastAsia" w:ascii="宋体" w:hAnsi="宋体" w:cs="宋体"/>
          <w:szCs w:val="21"/>
        </w:rPr>
        <w:t xml:space="preserve"> </w:t>
      </w:r>
      <w:r>
        <w:rPr>
          <w:rFonts w:hint="eastAsia" w:ascii="宋体" w:hAnsi="宋体" w:eastAsia="宋体" w:cs="宋体"/>
          <w:szCs w:val="21"/>
        </w:rPr>
        <w:t>24218.2-2009（第2部分：厚度的测定）的规定测试</w:t>
      </w:r>
      <w:r>
        <w:rPr>
          <w:rFonts w:ascii="宋体" w:hAnsi="宋体" w:eastAsia="宋体" w:cs="宋体"/>
          <w:szCs w:val="21"/>
        </w:rPr>
        <w:t>。</w:t>
      </w:r>
    </w:p>
    <w:p w14:paraId="39D1FD11">
      <w:pPr>
        <w:pStyle w:val="112"/>
        <w:spacing w:before="156" w:after="156"/>
        <w:rPr>
          <w:rFonts w:hint="eastAsia" w:ascii="宋体" w:hAnsi="宋体" w:eastAsia="宋体" w:cs="宋体"/>
          <w:color w:val="000000" w:themeColor="text1"/>
          <w:szCs w:val="21"/>
          <w14:textFill>
            <w14:solidFill>
              <w14:schemeClr w14:val="tx1"/>
            </w14:solidFill>
          </w14:textFill>
        </w:rPr>
      </w:pPr>
      <w:r>
        <w:rPr>
          <w:rFonts w:hint="eastAsia"/>
        </w:rPr>
        <w:t>拉伸强度</w:t>
      </w:r>
    </w:p>
    <w:p w14:paraId="47E6511D">
      <w:pPr>
        <w:pStyle w:val="112"/>
        <w:numPr>
          <w:ilvl w:val="2"/>
          <w:numId w:val="0"/>
        </w:numPr>
        <w:spacing w:before="156" w:after="156"/>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按ISO 527-4-2010（第4部分：纤维增强复合材料拉伸测试标准）的规定测试，样品尺寸：Type 1B 型哑铃状试样，标距：50mm，速度：10mm/min，初始力：0.5N。</w:t>
      </w:r>
    </w:p>
    <w:p w14:paraId="69C29A80">
      <w:pPr>
        <w:pStyle w:val="112"/>
        <w:spacing w:before="156" w:after="156"/>
      </w:pPr>
      <w:r>
        <w:rPr>
          <w:rFonts w:hint="eastAsia"/>
        </w:rPr>
        <w:t>拉伸模量</w:t>
      </w:r>
    </w:p>
    <w:p w14:paraId="69AE1FF3">
      <w:pPr>
        <w:pStyle w:val="112"/>
        <w:numPr>
          <w:ilvl w:val="2"/>
          <w:numId w:val="0"/>
        </w:numPr>
        <w:spacing w:before="156" w:after="156"/>
        <w:ind w:firstLine="420" w:firstLineChars="200"/>
      </w:pPr>
      <w:r>
        <w:rPr>
          <w:rFonts w:hint="eastAsia" w:ascii="宋体" w:hAnsi="宋体" w:eastAsia="宋体" w:cs="宋体"/>
          <w:color w:val="000000" w:themeColor="text1"/>
          <w:szCs w:val="21"/>
          <w14:textFill>
            <w14:solidFill>
              <w14:schemeClr w14:val="tx1"/>
            </w14:solidFill>
          </w14:textFill>
        </w:rPr>
        <w:t>按ISO 527-4-2010（第4部分：纤维增强复合材料拉伸测试标准）的规定测试，样品尺寸：Type 1B 型哑铃状试样，标距：50mm，速度：2mm/min，初始力：0.5N。</w:t>
      </w:r>
    </w:p>
    <w:p w14:paraId="580CAC5B">
      <w:pPr>
        <w:pStyle w:val="112"/>
        <w:spacing w:before="156" w:after="156"/>
      </w:pPr>
      <w:r>
        <w:rPr>
          <w:rFonts w:hint="eastAsia"/>
        </w:rPr>
        <w:t>断裂伸长率</w:t>
      </w:r>
    </w:p>
    <w:p w14:paraId="793CFB4B">
      <w:pPr>
        <w:pStyle w:val="112"/>
        <w:numPr>
          <w:ilvl w:val="2"/>
          <w:numId w:val="0"/>
        </w:numPr>
        <w:spacing w:before="156" w:after="156"/>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按ISO 527-4-2010（第4部分：纤维增强复合材料拉伸测试标准）的规定测试，样品尺寸：Type 1B 型哑铃状试样，标距：50mm，速度：2mm/min，初始力：0.5N。</w:t>
      </w:r>
    </w:p>
    <w:p w14:paraId="33815D17">
      <w:pPr>
        <w:pStyle w:val="112"/>
        <w:spacing w:before="156" w:after="156"/>
      </w:pPr>
      <w:r>
        <w:rPr>
          <w:rFonts w:hint="eastAsia"/>
        </w:rPr>
        <w:t>耐热后拉伸性能</w:t>
      </w:r>
    </w:p>
    <w:p w14:paraId="04DD041D">
      <w:pPr>
        <w:pStyle w:val="63"/>
        <w:ind w:firstLine="420"/>
        <w:rPr>
          <w:rFonts w:hint="eastAsia"/>
        </w:rPr>
      </w:pPr>
      <w:r>
        <w:rPr>
          <w:rFonts w:hint="eastAsia"/>
        </w:rPr>
        <w:t>耐热条件：90℃*500h，然后测试拉伸性能（6.3 拉伸强度、6.4 拉伸模量、6.5 断裂伸长率）。</w:t>
      </w:r>
    </w:p>
    <w:p w14:paraId="0D721254">
      <w:pPr>
        <w:pStyle w:val="112"/>
        <w:spacing w:before="156" w:after="156"/>
      </w:pPr>
      <w:r>
        <w:rPr>
          <w:rFonts w:hint="eastAsia"/>
        </w:rPr>
        <w:t>耐</w:t>
      </w:r>
      <w:r>
        <w:rPr>
          <w:rFonts w:hint="eastAsia"/>
          <w:lang w:val="en-US" w:eastAsia="zh-CN"/>
        </w:rPr>
        <w:t>浸水后</w:t>
      </w:r>
      <w:r>
        <w:rPr>
          <w:rFonts w:hint="eastAsia"/>
        </w:rPr>
        <w:t>后拉伸性能</w:t>
      </w:r>
    </w:p>
    <w:p w14:paraId="15B627B2">
      <w:pPr>
        <w:pStyle w:val="63"/>
        <w:ind w:firstLine="420"/>
        <w:rPr>
          <w:rFonts w:hint="eastAsia"/>
        </w:rPr>
      </w:pPr>
      <w:r>
        <w:rPr>
          <w:rFonts w:hint="eastAsia"/>
        </w:rPr>
        <w:t>浸水条件：90℃*500h 后，将试样浸入 50 mm 的水中完全浸入到 23°C 的水里，泡 1 个小时。然后测试拉伸性能（6.3 拉伸强度、6.4 拉伸模量、6.5 断裂伸长率）。</w:t>
      </w:r>
    </w:p>
    <w:p w14:paraId="2DF38E53">
      <w:pPr>
        <w:pStyle w:val="112"/>
        <w:spacing w:before="156" w:after="156"/>
      </w:pPr>
      <w:r>
        <w:rPr>
          <w:rFonts w:hint="eastAsia"/>
        </w:rPr>
        <w:t>弯曲强度</w:t>
      </w:r>
    </w:p>
    <w:p w14:paraId="73A7CC0F">
      <w:pPr>
        <w:pStyle w:val="63"/>
        <w:ind w:firstLine="420"/>
      </w:pPr>
      <w:r>
        <w:rPr>
          <w:rFonts w:hint="eastAsia"/>
        </w:rPr>
        <w:t>按ISO 178-2013的规定测试，预处理：23℃，50%RH，24h；跨距：32mm，速度：2mm/min。</w:t>
      </w:r>
    </w:p>
    <w:p w14:paraId="074C475A">
      <w:pPr>
        <w:pStyle w:val="112"/>
        <w:spacing w:before="156" w:after="156"/>
      </w:pPr>
      <w:r>
        <w:rPr>
          <w:rFonts w:hint="eastAsia"/>
        </w:rPr>
        <w:t>弯曲模量</w:t>
      </w:r>
    </w:p>
    <w:p w14:paraId="1459EA64">
      <w:pPr>
        <w:pStyle w:val="63"/>
        <w:ind w:firstLine="420"/>
      </w:pPr>
      <w:r>
        <w:rPr>
          <w:rFonts w:hint="eastAsia"/>
        </w:rPr>
        <w:t>按ISO 178-2013的规定测试，预处理：23℃，50%RH，24h；跨距：32mm，速度：2mm/min。</w:t>
      </w:r>
    </w:p>
    <w:p w14:paraId="5881B5A0">
      <w:pPr>
        <w:pStyle w:val="112"/>
        <w:spacing w:before="156" w:after="156"/>
      </w:pPr>
      <w:r>
        <w:rPr>
          <w:rFonts w:hint="eastAsia"/>
        </w:rPr>
        <w:t>耐热后弯曲性能</w:t>
      </w:r>
    </w:p>
    <w:p w14:paraId="032196EB">
      <w:pPr>
        <w:pStyle w:val="63"/>
        <w:ind w:firstLine="420"/>
      </w:pPr>
      <w:r>
        <w:rPr>
          <w:rFonts w:hint="eastAsia"/>
        </w:rPr>
        <w:t>耐热条件：90℃*500h，然后测试弯曲性能（6.7 弯曲强度、6.8 弯曲模量）。</w:t>
      </w:r>
    </w:p>
    <w:p w14:paraId="3AA7560A">
      <w:pPr>
        <w:pStyle w:val="112"/>
        <w:spacing w:before="156" w:after="156"/>
      </w:pPr>
      <w:r>
        <w:rPr>
          <w:rFonts w:hint="eastAsia"/>
        </w:rPr>
        <w:t>撕裂强力</w:t>
      </w:r>
    </w:p>
    <w:p w14:paraId="409C9EF8">
      <w:pPr>
        <w:pStyle w:val="63"/>
        <w:ind w:firstLine="420"/>
      </w:pPr>
      <w:r>
        <w:rPr>
          <w:rFonts w:hint="eastAsia"/>
        </w:rPr>
        <w:t>按GB/T 529-2008的规定测试，样品尺寸：直角型样条，速度：10mm/min，初始力：0.5N。</w:t>
      </w:r>
    </w:p>
    <w:p w14:paraId="538B58B3">
      <w:pPr>
        <w:pStyle w:val="112"/>
        <w:spacing w:before="156" w:after="156"/>
      </w:pPr>
      <w:r>
        <w:rPr>
          <w:rFonts w:hint="eastAsia"/>
        </w:rPr>
        <w:t>热老化</w:t>
      </w:r>
    </w:p>
    <w:p w14:paraId="23D6A53E">
      <w:pPr>
        <w:pStyle w:val="63"/>
        <w:ind w:firstLine="420"/>
      </w:pPr>
      <w:r>
        <w:rPr>
          <w:rFonts w:hint="eastAsia"/>
        </w:rPr>
        <w:t>制作工装，模拟装车状态，零件在工装状态下，(80±2)℃下保持(1000±2)h，或(90±2)℃下保持(500±2)h</w:t>
      </w:r>
    </w:p>
    <w:p w14:paraId="7C8E09AC">
      <w:pPr>
        <w:pStyle w:val="63"/>
        <w:ind w:firstLine="420"/>
      </w:pPr>
      <w:r>
        <w:rPr>
          <w:rFonts w:hint="eastAsia"/>
        </w:rPr>
        <w:t>表面不允许出现发粘/波曲,焊接处无分离，附件无脱落，</w:t>
      </w:r>
      <w:r>
        <w:rPr>
          <w:rFonts w:hint="eastAsia" w:hAnsi="宋体" w:cs="宋体"/>
          <w:color w:val="000000" w:themeColor="text1"/>
          <w14:textFill>
            <w14:solidFill>
              <w14:schemeClr w14:val="tx1"/>
            </w14:solidFill>
          </w14:textFill>
        </w:rPr>
        <w:t>横</w:t>
      </w:r>
      <w:r>
        <w:rPr>
          <w:rFonts w:hint="eastAsia" w:hAnsi="宋体" w:cs="宋体"/>
          <w:color w:val="000000" w:themeColor="text1"/>
          <w:lang w:eastAsia="zh-CN"/>
          <w14:textFill>
            <w14:solidFill>
              <w14:schemeClr w14:val="tx1"/>
            </w14:solidFill>
          </w14:textFill>
        </w:rPr>
        <w:t>、</w:t>
      </w:r>
      <w:r>
        <w:rPr>
          <w:rFonts w:hint="eastAsia" w:hAnsi="宋体" w:cs="宋体"/>
          <w:color w:val="000000" w:themeColor="text1"/>
          <w14:textFill>
            <w14:solidFill>
              <w14:schemeClr w14:val="tx1"/>
            </w14:solidFill>
          </w14:textFill>
        </w:rPr>
        <w:t>纵方向上尺寸的变化</w:t>
      </w:r>
      <w:r>
        <w:rPr>
          <w:rFonts w:hint="eastAsia"/>
        </w:rPr>
        <w:t>≤2.5%</w:t>
      </w:r>
    </w:p>
    <w:p w14:paraId="7015F6A1">
      <w:pPr>
        <w:pStyle w:val="112"/>
        <w:spacing w:before="156" w:after="156"/>
      </w:pPr>
      <w:r>
        <w:rPr>
          <w:rFonts w:hint="eastAsia"/>
        </w:rPr>
        <w:t>碎石冲击实验</w:t>
      </w:r>
    </w:p>
    <w:p w14:paraId="15A3751A">
      <w:pPr>
        <w:pStyle w:val="63"/>
        <w:ind w:firstLine="420"/>
      </w:pPr>
      <w:r>
        <w:rPr>
          <w:rFonts w:hint="eastAsia"/>
        </w:rPr>
        <w:t>碎石冲击仪</w:t>
      </w:r>
      <w:r>
        <w:rPr>
          <w:rFonts w:hint="eastAsia"/>
          <w:color w:val="000000" w:themeColor="text1"/>
          <w14:textFill>
            <w14:solidFill>
              <w14:schemeClr w14:val="tx1"/>
            </w14:solidFill>
          </w14:textFill>
        </w:rPr>
        <w:t>(SAE-J400标准</w:t>
      </w:r>
      <w:r>
        <w:rPr>
          <w:rFonts w:hint="eastAsia"/>
        </w:rPr>
        <w:t>)  石子大小5-8mm，试样装配与石子方向成90°角,冲击压力为0.6bar，碎石冲击量为150kg。</w:t>
      </w:r>
    </w:p>
    <w:p w14:paraId="3AD02E9A">
      <w:pPr>
        <w:pStyle w:val="112"/>
        <w:spacing w:before="156" w:after="156"/>
      </w:pPr>
      <w:r>
        <w:rPr>
          <w:rFonts w:hint="eastAsia"/>
        </w:rPr>
        <w:t>吸水性</w:t>
      </w:r>
    </w:p>
    <w:p w14:paraId="5F98A0B6">
      <w:pPr>
        <w:pStyle w:val="63"/>
        <w:ind w:firstLine="420"/>
      </w:pPr>
      <w:r>
        <w:rPr>
          <w:rFonts w:hint="eastAsia" w:hAnsi="宋体" w:cs="宋体"/>
          <w:szCs w:val="21"/>
        </w:rPr>
        <w:t>将零件模拟实车装配状态浸没入</w:t>
      </w:r>
      <w:r>
        <w:rPr>
          <w:rFonts w:hint="eastAsia"/>
        </w:rPr>
        <w:t>23±2℃的</w:t>
      </w:r>
      <w:r>
        <w:rPr>
          <w:rFonts w:hint="eastAsia" w:hAnsi="宋体" w:cs="宋体"/>
          <w:szCs w:val="21"/>
        </w:rPr>
        <w:t>水中，水面至少高出零件50毫米。要求：浸泡24小时后从水中取出，翻转180°（3秒内完成）后立即称重，总重量增加不超过</w:t>
      </w:r>
      <w:r>
        <w:rPr>
          <w:rFonts w:hAnsi="宋体" w:cs="宋体"/>
          <w:szCs w:val="21"/>
        </w:rPr>
        <w:t>4</w:t>
      </w:r>
      <w:r>
        <w:rPr>
          <w:rFonts w:hint="eastAsia" w:hAnsi="宋体" w:cs="宋体"/>
          <w:szCs w:val="21"/>
        </w:rPr>
        <w:t>0%</w:t>
      </w:r>
      <w:r>
        <w:rPr>
          <w:rFonts w:hAnsi="宋体" w:cs="宋体"/>
          <w:szCs w:val="21"/>
        </w:rPr>
        <w:t>；</w:t>
      </w:r>
      <w:r>
        <w:rPr>
          <w:rFonts w:hint="eastAsia" w:hAnsi="宋体" w:cs="宋体"/>
          <w:szCs w:val="21"/>
        </w:rPr>
        <w:t>从水中拿出在GB/T 2918标准气候条件23℃，50%RH下放置24小时后总重量增加不超过</w:t>
      </w:r>
      <w:r>
        <w:rPr>
          <w:rFonts w:hAnsi="宋体" w:cs="宋体"/>
          <w:szCs w:val="21"/>
        </w:rPr>
        <w:t>1</w:t>
      </w:r>
      <w:r>
        <w:rPr>
          <w:rFonts w:hint="eastAsia" w:hAnsi="宋体" w:cs="宋体"/>
          <w:szCs w:val="21"/>
        </w:rPr>
        <w:t>0%</w:t>
      </w:r>
      <w:r>
        <w:rPr>
          <w:rFonts w:hint="eastAsia"/>
        </w:rPr>
        <w:t>。</w:t>
      </w:r>
    </w:p>
    <w:p w14:paraId="7D5A4CFE">
      <w:pPr>
        <w:pStyle w:val="112"/>
        <w:spacing w:before="156" w:after="156"/>
      </w:pPr>
      <w:r>
        <w:rPr>
          <w:rFonts w:hint="eastAsia"/>
        </w:rPr>
        <w:t>涉水实验</w:t>
      </w:r>
    </w:p>
    <w:p w14:paraId="0C48952D">
      <w:pPr>
        <w:pStyle w:val="63"/>
        <w:ind w:firstLine="420"/>
        <w:rPr>
          <w:color w:val="000000" w:themeColor="text1"/>
          <w14:textFill>
            <w14:solidFill>
              <w14:schemeClr w14:val="tx1"/>
            </w14:solidFill>
          </w14:textFill>
        </w:rPr>
      </w:pPr>
      <w:r>
        <w:rPr>
          <w:rFonts w:hint="eastAsia"/>
        </w:rPr>
        <w:t>零件按量产要求安装到实验车上，并按规定速度和水深在实验场地中实验。极限测试条件</w:t>
      </w:r>
      <w:r>
        <w:t>：</w:t>
      </w:r>
      <w:r>
        <w:rPr>
          <w:rFonts w:hint="eastAsia"/>
        </w:rPr>
        <w:t>65km/h涉水</w:t>
      </w:r>
      <w:r>
        <w:t>15</w:t>
      </w:r>
      <w:r>
        <w:rPr>
          <w:rFonts w:hint="eastAsia"/>
        </w:rPr>
        <w:t>0mm深</w:t>
      </w:r>
      <w:r>
        <w:t>；50</w:t>
      </w:r>
      <w:r>
        <w:rPr>
          <w:rFonts w:hint="eastAsia"/>
        </w:rPr>
        <w:t>km/h涉水</w:t>
      </w:r>
      <w:r>
        <w:t>20</w:t>
      </w:r>
      <w:r>
        <w:rPr>
          <w:rFonts w:hint="eastAsia"/>
        </w:rPr>
        <w:t>0mm深。常规测试条件：</w:t>
      </w:r>
      <w:r>
        <w:rPr>
          <w:rFonts w:hint="eastAsia" w:hAnsi="宋体" w:cs="宋体"/>
          <w:szCs w:val="21"/>
        </w:rPr>
        <w:t>3</w:t>
      </w:r>
      <w:r>
        <w:rPr>
          <w:rFonts w:hAnsi="宋体" w:cs="宋体"/>
          <w:szCs w:val="21"/>
        </w:rPr>
        <w:t>5</w:t>
      </w:r>
      <w:r>
        <w:rPr>
          <w:rFonts w:hint="eastAsia" w:hAnsi="宋体" w:cs="宋体"/>
          <w:szCs w:val="21"/>
        </w:rPr>
        <w:t>km/h涉水200mm深，</w:t>
      </w:r>
      <w:r>
        <w:rPr>
          <w:rFonts w:hint="eastAsia" w:hAnsi="宋体" w:cs="宋体"/>
          <w:color w:val="000000" w:themeColor="text1"/>
          <w:szCs w:val="21"/>
          <w14:textFill>
            <w14:solidFill>
              <w14:schemeClr w14:val="tx1"/>
            </w14:solidFill>
          </w14:textFill>
        </w:rPr>
        <w:t>测试距离3KM。不脱落、不破损、最大形变不超过1cm</w:t>
      </w:r>
    </w:p>
    <w:p w14:paraId="578F9E36">
      <w:pPr>
        <w:pStyle w:val="112"/>
        <w:spacing w:before="156" w:after="156"/>
      </w:pPr>
      <w:r>
        <w:rPr>
          <w:rFonts w:hint="eastAsia"/>
        </w:rPr>
        <w:t>X向拉拔力</w:t>
      </w:r>
    </w:p>
    <w:p w14:paraId="5FD339F3">
      <w:pPr>
        <w:pStyle w:val="63"/>
        <w:ind w:firstLine="420"/>
        <w:jc w:val="center"/>
      </w:pPr>
      <w:r>
        <w:drawing>
          <wp:inline distT="0" distB="0" distL="114300" distR="114300">
            <wp:extent cx="596900" cy="1590675"/>
            <wp:effectExtent l="0" t="0" r="1270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rcRect l="69783" b="27081"/>
                    <a:stretch>
                      <a:fillRect/>
                    </a:stretch>
                  </pic:blipFill>
                  <pic:spPr>
                    <a:xfrm>
                      <a:off x="0" y="0"/>
                      <a:ext cx="596900" cy="1590675"/>
                    </a:xfrm>
                    <a:prstGeom prst="rect">
                      <a:avLst/>
                    </a:prstGeom>
                    <a:noFill/>
                    <a:ln>
                      <a:noFill/>
                    </a:ln>
                  </pic:spPr>
                </pic:pic>
              </a:graphicData>
            </a:graphic>
          </wp:inline>
        </w:drawing>
      </w:r>
    </w:p>
    <w:p w14:paraId="68E2E6BF">
      <w:pPr>
        <w:pStyle w:val="112"/>
        <w:numPr>
          <w:ilvl w:val="2"/>
          <w:numId w:val="0"/>
        </w:numPr>
        <w:spacing w:before="156" w:after="156"/>
        <w:ind w:leftChars="0"/>
        <w:jc w:val="center"/>
        <w:rPr>
          <w:rFonts w:hint="eastAsia" w:eastAsia="黑体"/>
          <w:lang w:val="en-US" w:eastAsia="zh-CN"/>
        </w:rPr>
      </w:pPr>
      <w:r>
        <w:rPr>
          <w:rFonts w:hint="eastAsia"/>
        </w:rPr>
        <w:t>X向拉拔力</w:t>
      </w:r>
      <w:r>
        <w:rPr>
          <w:rFonts w:hint="eastAsia"/>
          <w:lang w:val="en-US" w:eastAsia="zh-CN"/>
        </w:rPr>
        <w:t>示意图</w:t>
      </w:r>
    </w:p>
    <w:p w14:paraId="1514B7D1">
      <w:pPr>
        <w:pStyle w:val="121"/>
        <w:numPr>
          <w:ilvl w:val="0"/>
          <w:numId w:val="0"/>
        </w:numPr>
        <w:spacing w:before="156" w:after="156"/>
        <w:ind w:leftChars="0"/>
        <w:jc w:val="both"/>
        <w:rPr>
          <w:rFonts w:hint="eastAsia"/>
        </w:rPr>
      </w:pPr>
    </w:p>
    <w:p w14:paraId="1C280CA6">
      <w:pPr>
        <w:pStyle w:val="112"/>
        <w:numPr>
          <w:ilvl w:val="2"/>
          <w:numId w:val="0"/>
        </w:numPr>
        <w:spacing w:before="156" w:after="156"/>
        <w:ind w:leftChars="0"/>
        <w:jc w:val="left"/>
        <w:rPr>
          <w:rFonts w:hint="eastAsia" w:ascii="宋体" w:hAnsi="Times New Roman" w:eastAsia="宋体" w:cs="Times New Roman"/>
          <w:sz w:val="21"/>
          <w:lang w:val="en-US" w:eastAsia="zh-CN" w:bidi="ar-SA"/>
        </w:rPr>
      </w:pPr>
      <w:r>
        <w:rPr>
          <w:rFonts w:hint="eastAsia" w:ascii="宋体" w:eastAsia="宋体" w:cs="Times New Roman"/>
          <w:sz w:val="21"/>
          <w:lang w:val="en-US" w:eastAsia="zh-CN" w:bidi="ar-SA"/>
        </w:rPr>
        <w:t xml:space="preserve">    </w:t>
      </w:r>
      <w:r>
        <w:rPr>
          <w:rFonts w:hint="eastAsia" w:ascii="宋体" w:hAnsi="Times New Roman" w:eastAsia="宋体" w:cs="Times New Roman"/>
          <w:sz w:val="21"/>
          <w:highlight w:val="yellow"/>
          <w:lang w:val="en-US" w:eastAsia="zh-CN" w:bidi="ar-SA"/>
        </w:rPr>
        <w:t>如</w:t>
      </w:r>
      <w:r>
        <w:rPr>
          <w:rFonts w:hint="eastAsia" w:ascii="宋体" w:hAnsi="Times New Roman" w:eastAsia="宋体" w:cs="Times New Roman"/>
          <w:sz w:val="21"/>
          <w:lang w:val="en-US" w:eastAsia="zh-CN" w:bidi="ar-SA"/>
        </w:rPr>
        <w:t>X向拉拔力示意图，将零件固定于工装上，进行平行方向拉伸测试： 试样尺寸：75 mm x 250 mm；连接孔尺寸：直径10 mm，螺栓垫片直径26mm位置：中心距短边约20 mm；拉伸速度50 mm/min</w:t>
      </w:r>
      <w:r>
        <w:rPr>
          <w:rFonts w:hint="eastAsia" w:ascii="宋体" w:eastAsia="宋体" w:cs="Times New Roman"/>
          <w:sz w:val="21"/>
          <w:lang w:val="en-US" w:eastAsia="zh-CN" w:bidi="ar-SA"/>
        </w:rPr>
        <w:t>，</w:t>
      </w:r>
    </w:p>
    <w:p w14:paraId="3BB566AB">
      <w:pPr>
        <w:pStyle w:val="112"/>
        <w:numPr>
          <w:ilvl w:val="2"/>
          <w:numId w:val="0"/>
        </w:numPr>
        <w:spacing w:before="156" w:after="156"/>
        <w:ind w:leftChars="0"/>
        <w:jc w:val="left"/>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将试样夹在夹持器表面之间；</w:t>
      </w:r>
    </w:p>
    <w:p w14:paraId="13E8908B">
      <w:pPr>
        <w:pStyle w:val="112"/>
        <w:spacing w:before="156" w:after="156"/>
      </w:pPr>
      <w:r>
        <w:rPr>
          <w:rFonts w:hint="eastAsia"/>
        </w:rPr>
        <w:t>Z向拉拔力</w:t>
      </w:r>
    </w:p>
    <w:p w14:paraId="209A9B0D">
      <w:pPr>
        <w:pStyle w:val="63"/>
        <w:ind w:firstLine="420"/>
        <w:jc w:val="center"/>
      </w:pPr>
      <w:r>
        <w:drawing>
          <wp:inline distT="0" distB="0" distL="114300" distR="114300">
            <wp:extent cx="1100455" cy="1256030"/>
            <wp:effectExtent l="0" t="0" r="4445" b="12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rcRect l="50356" t="12428" b="24866"/>
                    <a:stretch>
                      <a:fillRect/>
                    </a:stretch>
                  </pic:blipFill>
                  <pic:spPr>
                    <a:xfrm>
                      <a:off x="0" y="0"/>
                      <a:ext cx="1100455" cy="1256030"/>
                    </a:xfrm>
                    <a:prstGeom prst="rect">
                      <a:avLst/>
                    </a:prstGeom>
                    <a:noFill/>
                    <a:ln>
                      <a:noFill/>
                    </a:ln>
                  </pic:spPr>
                </pic:pic>
              </a:graphicData>
            </a:graphic>
          </wp:inline>
        </w:drawing>
      </w:r>
    </w:p>
    <w:p w14:paraId="4A642424">
      <w:pPr>
        <w:pStyle w:val="112"/>
        <w:numPr>
          <w:ilvl w:val="2"/>
          <w:numId w:val="0"/>
        </w:numPr>
        <w:spacing w:before="156" w:after="156"/>
        <w:ind w:leftChars="0"/>
        <w:jc w:val="center"/>
        <w:rPr>
          <w:rFonts w:hint="eastAsia" w:eastAsia="黑体"/>
          <w:b w:val="0"/>
          <w:bCs w:val="0"/>
          <w:lang w:val="en-US" w:eastAsia="zh-CN"/>
        </w:rPr>
      </w:pPr>
      <w:r>
        <w:rPr>
          <w:rFonts w:hint="eastAsia"/>
          <w:lang w:val="en-US" w:eastAsia="zh-CN"/>
        </w:rPr>
        <w:t xml:space="preserve">   </w:t>
      </w:r>
      <w:r>
        <w:rPr>
          <w:rFonts w:hint="eastAsia"/>
          <w:b w:val="0"/>
          <w:bCs w:val="0"/>
        </w:rPr>
        <w:t>Z向拉拔力</w:t>
      </w:r>
      <w:r>
        <w:rPr>
          <w:rFonts w:hint="eastAsia"/>
          <w:b w:val="0"/>
          <w:bCs w:val="0"/>
          <w:lang w:val="en-US" w:eastAsia="zh-CN"/>
        </w:rPr>
        <w:t>示意图</w:t>
      </w:r>
    </w:p>
    <w:p w14:paraId="17E26914">
      <w:pPr>
        <w:pStyle w:val="63"/>
        <w:ind w:firstLine="420"/>
        <w:rPr>
          <w:rFonts w:hint="eastAsia"/>
          <w:highlight w:val="yellow"/>
        </w:rPr>
      </w:pPr>
    </w:p>
    <w:p w14:paraId="5BFDF20C">
      <w:pPr>
        <w:pStyle w:val="63"/>
        <w:ind w:firstLine="420"/>
        <w:rPr>
          <w:rFonts w:hint="eastAsia"/>
        </w:rPr>
      </w:pPr>
      <w:r>
        <w:rPr>
          <w:rFonts w:hint="eastAsia"/>
          <w:highlight w:val="yellow"/>
        </w:rPr>
        <w:t>如</w:t>
      </w:r>
      <w:r>
        <w:rPr>
          <w:rFonts w:hint="eastAsia"/>
          <w:b w:val="0"/>
          <w:bCs w:val="0"/>
        </w:rPr>
        <w:t>Z向拉拔力</w:t>
      </w:r>
      <w:r>
        <w:rPr>
          <w:rFonts w:hint="eastAsia"/>
          <w:b w:val="0"/>
          <w:bCs w:val="0"/>
          <w:lang w:val="en-US" w:eastAsia="zh-CN"/>
        </w:rPr>
        <w:t>示意图，</w:t>
      </w:r>
      <w:r>
        <w:rPr>
          <w:rFonts w:hint="eastAsia"/>
        </w:rPr>
        <w:t>将零件固定于工装上，进行法向测试： 试样尺寸：170 mm x 170 mm；连接孔尺寸：直径10 mm，螺栓垫片直径26mm，位置：试样中心；拉伸速度：50 mm/min；将试样夹在两个钢环之间，螺栓头和垫圈位于试验的底侧；</w:t>
      </w:r>
    </w:p>
    <w:p w14:paraId="6014E654">
      <w:pPr>
        <w:pStyle w:val="63"/>
        <w:ind w:firstLine="0" w:firstLineChars="0"/>
        <w:rPr>
          <w:rFonts w:hint="eastAsia" w:hAnsi="宋体" w:cs="宋体"/>
          <w:b/>
          <w:bCs/>
          <w:color w:val="000000"/>
          <w:sz w:val="20"/>
          <w:lang w:bidi="ar"/>
        </w:rPr>
      </w:pPr>
      <w:r>
        <w:rPr>
          <w:rFonts w:hint="eastAsia" w:hAnsi="宋体" w:cs="宋体"/>
          <w:b/>
          <w:bCs/>
          <w:color w:val="000000"/>
          <w:sz w:val="20"/>
          <w:lang w:bidi="ar"/>
        </w:rPr>
        <w:t>6.</w:t>
      </w:r>
      <w:r>
        <w:rPr>
          <w:rFonts w:hint="eastAsia" w:hAnsi="宋体" w:cs="宋体"/>
          <w:b/>
          <w:bCs/>
          <w:color w:val="000000"/>
          <w:sz w:val="20"/>
          <w:lang w:val="en-US" w:eastAsia="zh-CN" w:bidi="ar"/>
        </w:rPr>
        <w:t>20</w:t>
      </w:r>
      <w:r>
        <w:rPr>
          <w:rFonts w:hint="eastAsia" w:hAnsi="宋体" w:cs="宋体"/>
          <w:b/>
          <w:bCs/>
          <w:color w:val="000000"/>
          <w:sz w:val="20"/>
          <w:lang w:bidi="ar"/>
        </w:rPr>
        <w:t xml:space="preserve"> 耐化学腐蚀</w:t>
      </w:r>
    </w:p>
    <w:p w14:paraId="1CD50207">
      <w:pPr>
        <w:widowControl/>
        <w:ind w:firstLine="420" w:firstLineChars="200"/>
        <w:jc w:val="left"/>
      </w:pPr>
      <w:r>
        <w:rPr>
          <w:rFonts w:ascii="鏂板畫浣?" w:hAnsi="鏂板畫浣?" w:eastAsia="鏂板畫浣?" w:cs="鏂板畫浣?"/>
          <w:color w:val="000000"/>
          <w:kern w:val="0"/>
          <w:lang w:bidi="ar"/>
        </w:rPr>
        <w:t>点滴法：直接将试验物质滴在试验样品表面。当使用电池用酸进行试验时，通过微量吸液管使用</w:t>
      </w:r>
    </w:p>
    <w:p w14:paraId="32BB9465">
      <w:pPr>
        <w:widowControl/>
        <w:jc w:val="left"/>
      </w:pPr>
      <w:r>
        <w:rPr>
          <w:rFonts w:ascii="Arial" w:hAnsi="Arial" w:cs="Arial"/>
          <w:color w:val="000000"/>
          <w:kern w:val="0"/>
          <w:lang w:bidi="ar"/>
        </w:rPr>
        <w:t>0.5mL</w:t>
      </w:r>
      <w:r>
        <w:rPr>
          <w:rFonts w:ascii="鏂板畫浣?" w:hAnsi="鏂板畫浣?" w:eastAsia="鏂板畫浣?" w:cs="鏂板畫浣?"/>
          <w:color w:val="000000"/>
          <w:kern w:val="0"/>
          <w:lang w:bidi="ar"/>
        </w:rPr>
        <w:t>；当使用清洗液、自动汽车清洗用洗涤剂、柴油、制动液和发动机冷却剂进行试验时，通</w:t>
      </w:r>
    </w:p>
    <w:p w14:paraId="6138B5F7">
      <w:pPr>
        <w:widowControl/>
        <w:jc w:val="left"/>
      </w:pPr>
      <w:r>
        <w:rPr>
          <w:rFonts w:ascii="鏂板畫浣?" w:hAnsi="鏂板畫浣?" w:eastAsia="鏂板畫浣?" w:cs="鏂板畫浣?"/>
          <w:color w:val="000000"/>
          <w:kern w:val="0"/>
          <w:lang w:bidi="ar"/>
        </w:rPr>
        <w:t>过微量吸。液管使用</w:t>
      </w:r>
      <w:r>
        <w:rPr>
          <w:rFonts w:ascii="Arial" w:hAnsi="Arial" w:cs="Arial"/>
          <w:color w:val="000000"/>
          <w:kern w:val="0"/>
          <w:lang w:bidi="ar"/>
        </w:rPr>
        <w:t>0.03mL~0.05mL</w:t>
      </w:r>
      <w:r>
        <w:rPr>
          <w:rFonts w:ascii="鏂板畫浣?" w:hAnsi="鏂板畫浣?" w:eastAsia="鏂板畫浣?" w:cs="鏂板畫浣?"/>
          <w:color w:val="000000"/>
          <w:kern w:val="0"/>
          <w:lang w:bidi="ar"/>
        </w:rPr>
        <w:t xml:space="preserve">。 </w:t>
      </w:r>
    </w:p>
    <w:p w14:paraId="57A9A550">
      <w:pPr>
        <w:widowControl/>
        <w:ind w:firstLine="420" w:firstLineChars="200"/>
        <w:jc w:val="left"/>
      </w:pPr>
      <w:r>
        <w:rPr>
          <w:rFonts w:ascii="鏂板畫浣?" w:hAnsi="鏂板畫浣?" w:eastAsia="鏂板畫浣?" w:cs="鏂板畫浣?"/>
          <w:color w:val="000000"/>
          <w:kern w:val="0"/>
          <w:lang w:bidi="ar"/>
        </w:rPr>
        <w:t>试剂：自动汽车清洗用洗涤剂</w:t>
      </w:r>
      <w:r>
        <w:rPr>
          <w:rFonts w:ascii="Arial" w:hAnsi="Arial" w:cs="Arial"/>
          <w:color w:val="000000"/>
          <w:kern w:val="0"/>
          <w:lang w:bidi="ar"/>
        </w:rPr>
        <w:t>10%</w:t>
      </w:r>
      <w:r>
        <w:rPr>
          <w:rFonts w:ascii="鏂板畫浣?" w:hAnsi="鏂板畫浣?" w:eastAsia="鏂板畫浣?" w:cs="鏂板畫浣?"/>
          <w:color w:val="000000"/>
          <w:kern w:val="0"/>
          <w:lang w:bidi="ar"/>
        </w:rPr>
        <w:t>、电池用酸</w:t>
      </w:r>
      <w:r>
        <w:rPr>
          <w:rFonts w:ascii="Arial" w:hAnsi="Arial" w:cs="Arial"/>
          <w:color w:val="000000"/>
          <w:kern w:val="0"/>
          <w:lang w:bidi="ar"/>
        </w:rPr>
        <w:t>37%</w:t>
      </w:r>
      <w:r>
        <w:rPr>
          <w:rFonts w:ascii="鏂板畫浣?" w:hAnsi="鏂板畫浣?" w:eastAsia="鏂板畫浣?" w:cs="鏂板畫浣?"/>
          <w:color w:val="000000"/>
          <w:kern w:val="0"/>
          <w:lang w:bidi="ar"/>
        </w:rPr>
        <w:t>（质量百分数）、甲醇基清洗液</w:t>
      </w:r>
      <w:r>
        <w:rPr>
          <w:rFonts w:ascii="Arial" w:hAnsi="Arial" w:cs="Arial"/>
          <w:color w:val="000000"/>
          <w:kern w:val="0"/>
          <w:lang w:bidi="ar"/>
        </w:rPr>
        <w:t>40%</w:t>
      </w:r>
      <w:r>
        <w:rPr>
          <w:rFonts w:ascii="鏂板畫浣?" w:hAnsi="鏂板畫浣?" w:eastAsia="鏂板畫浣?" w:cs="鏂板畫浣?"/>
          <w:color w:val="000000"/>
          <w:kern w:val="0"/>
          <w:lang w:bidi="ar"/>
        </w:rPr>
        <w:t>、甲醇</w:t>
      </w:r>
    </w:p>
    <w:p w14:paraId="2237CD13">
      <w:pPr>
        <w:widowControl/>
        <w:jc w:val="left"/>
      </w:pPr>
      <w:r>
        <w:rPr>
          <w:rFonts w:ascii="鏂板畫浣?" w:hAnsi="鏂板畫浣?" w:eastAsia="鏂板畫浣?" w:cs="鏂板畫浣?"/>
          <w:color w:val="000000"/>
          <w:kern w:val="0"/>
          <w:lang w:bidi="ar"/>
        </w:rPr>
        <w:t>基清洗液</w:t>
      </w:r>
      <w:r>
        <w:rPr>
          <w:rFonts w:ascii="Arial" w:hAnsi="Arial" w:cs="Arial"/>
          <w:color w:val="000000"/>
          <w:kern w:val="0"/>
          <w:lang w:bidi="ar"/>
        </w:rPr>
        <w:t>100%</w:t>
      </w:r>
      <w:r>
        <w:rPr>
          <w:rFonts w:ascii="鏂板畫浣?" w:hAnsi="鏂板畫浣?" w:eastAsia="鏂板畫浣?" w:cs="鏂板畫浣?"/>
          <w:color w:val="000000"/>
          <w:kern w:val="0"/>
          <w:lang w:bidi="ar"/>
        </w:rPr>
        <w:t>、乙醇基清洗液</w:t>
      </w:r>
      <w:r>
        <w:rPr>
          <w:rFonts w:ascii="Arial" w:hAnsi="Arial" w:cs="Arial"/>
          <w:color w:val="000000"/>
          <w:kern w:val="0"/>
          <w:lang w:bidi="ar"/>
        </w:rPr>
        <w:t>33%</w:t>
      </w:r>
      <w:r>
        <w:rPr>
          <w:rFonts w:ascii="鏂板畫浣?" w:hAnsi="鏂板畫浣?" w:eastAsia="鏂板畫浣?" w:cs="鏂板畫浣?"/>
          <w:color w:val="000000"/>
          <w:kern w:val="0"/>
          <w:lang w:bidi="ar"/>
        </w:rPr>
        <w:t>、乙醇基清洗液</w:t>
      </w:r>
      <w:r>
        <w:rPr>
          <w:rFonts w:ascii="Arial" w:hAnsi="Arial" w:cs="Arial"/>
          <w:color w:val="000000"/>
          <w:kern w:val="0"/>
          <w:lang w:bidi="ar"/>
        </w:rPr>
        <w:t>100%</w:t>
      </w:r>
      <w:r>
        <w:rPr>
          <w:rFonts w:ascii="鏂板畫浣?" w:hAnsi="鏂板畫浣?" w:eastAsia="鏂板畫浣?" w:cs="鏂板畫浣?"/>
          <w:color w:val="000000"/>
          <w:kern w:val="0"/>
          <w:lang w:bidi="ar"/>
        </w:rPr>
        <w:t>、柴油、制动液、发动机冷却剂、</w:t>
      </w:r>
    </w:p>
    <w:p w14:paraId="51C311AA">
      <w:pPr>
        <w:widowControl/>
        <w:jc w:val="left"/>
      </w:pPr>
      <w:r>
        <w:rPr>
          <w:rFonts w:ascii="鏂板畫浣?" w:hAnsi="鏂板畫浣?" w:eastAsia="鏂板畫浣?" w:cs="鏂板畫浣?"/>
          <w:color w:val="000000"/>
          <w:kern w:val="0"/>
          <w:lang w:bidi="ar"/>
        </w:rPr>
        <w:t>产品表面不允许出现明显可视变化，不允许有软化、发粘、斑点、颜色显著变化、主</w:t>
      </w:r>
      <w:r>
        <w:rPr>
          <w:rFonts w:ascii="Arial" w:hAnsi="Arial" w:cs="Arial"/>
          <w:color w:val="000000"/>
          <w:kern w:val="0"/>
          <w:lang w:bidi="ar"/>
        </w:rPr>
        <w:t>/</w:t>
      </w:r>
      <w:r>
        <w:rPr>
          <w:rFonts w:ascii="鏂板畫浣?" w:hAnsi="鏂板畫浣?" w:eastAsia="鏂板畫浣?" w:cs="鏂板畫浣?"/>
          <w:color w:val="000000"/>
          <w:kern w:val="0"/>
          <w:lang w:bidi="ar"/>
        </w:rPr>
        <w:t>分层无起</w:t>
      </w:r>
    </w:p>
    <w:p w14:paraId="438996B3">
      <w:pPr>
        <w:widowControl/>
        <w:jc w:val="left"/>
      </w:pPr>
      <w:r>
        <w:rPr>
          <w:rFonts w:ascii="鏂板畫浣?" w:hAnsi="鏂板畫浣?" w:eastAsia="鏂板畫浣?" w:cs="鏂板畫浣?"/>
          <w:color w:val="000000"/>
          <w:kern w:val="0"/>
          <w:lang w:bidi="ar"/>
        </w:rPr>
        <w:t>泡、剥落迹象；灰度等级</w:t>
      </w:r>
      <w:r>
        <w:rPr>
          <w:rFonts w:ascii="Arial" w:hAnsi="Arial" w:cs="Arial"/>
          <w:color w:val="000000"/>
          <w:kern w:val="0"/>
          <w:lang w:bidi="ar"/>
        </w:rPr>
        <w:t>≥4</w:t>
      </w:r>
      <w:r>
        <w:rPr>
          <w:rFonts w:ascii="鏂板畫浣?" w:hAnsi="鏂板畫浣?" w:eastAsia="鏂板畫浣?" w:cs="鏂板畫浣?"/>
          <w:color w:val="000000"/>
          <w:kern w:val="0"/>
          <w:lang w:bidi="ar"/>
        </w:rPr>
        <w:t>级。</w:t>
      </w:r>
    </w:p>
    <w:p w14:paraId="0B5FB268">
      <w:pPr>
        <w:pStyle w:val="63"/>
        <w:ind w:firstLine="0" w:firstLineChars="0"/>
        <w:rPr>
          <w:rFonts w:hint="eastAsia" w:hAnsi="宋体" w:cs="宋体"/>
          <w:b/>
          <w:bCs/>
          <w:color w:val="000000"/>
          <w:sz w:val="20"/>
          <w:lang w:bidi="ar"/>
        </w:rPr>
      </w:pPr>
      <w:r>
        <w:rPr>
          <w:rFonts w:hint="eastAsia" w:hAnsi="宋体" w:cs="宋体"/>
          <w:b/>
          <w:bCs/>
          <w:color w:val="000000"/>
          <w:sz w:val="20"/>
          <w:lang w:bidi="ar"/>
        </w:rPr>
        <w:t>6.</w:t>
      </w:r>
      <w:r>
        <w:rPr>
          <w:rFonts w:hint="eastAsia" w:hAnsi="宋体" w:cs="宋体"/>
          <w:b/>
          <w:bCs/>
          <w:color w:val="000000"/>
          <w:sz w:val="20"/>
          <w:lang w:val="en-US" w:eastAsia="zh-CN" w:bidi="ar"/>
        </w:rPr>
        <w:t>21</w:t>
      </w:r>
      <w:r>
        <w:rPr>
          <w:rFonts w:hint="eastAsia" w:hAnsi="宋体" w:cs="宋体"/>
          <w:b/>
          <w:bCs/>
          <w:color w:val="000000"/>
          <w:sz w:val="20"/>
          <w:lang w:bidi="ar"/>
        </w:rPr>
        <w:t xml:space="preserve">  抗霉菌性</w:t>
      </w:r>
    </w:p>
    <w:p w14:paraId="714C0876">
      <w:pPr>
        <w:widowControl/>
        <w:ind w:firstLine="840" w:firstLineChars="400"/>
        <w:jc w:val="left"/>
      </w:pPr>
      <w:r>
        <w:rPr>
          <w:rFonts w:ascii="Arial" w:hAnsi="Arial" w:cs="Arial"/>
          <w:color w:val="000000"/>
          <w:kern w:val="0"/>
          <w:lang w:bidi="ar"/>
        </w:rPr>
        <w:t>(38±2)</w:t>
      </w:r>
      <w:r>
        <w:rPr>
          <w:rFonts w:ascii="瀹嬩綋" w:hAnsi="瀹嬩綋" w:eastAsia="瀹嬩綋" w:cs="瀹嬩綋"/>
          <w:color w:val="000000"/>
          <w:kern w:val="0"/>
          <w:lang w:bidi="ar"/>
        </w:rPr>
        <w:t>℃</w:t>
      </w:r>
      <w:r>
        <w:rPr>
          <w:rFonts w:ascii="Arial" w:hAnsi="Arial" w:cs="Arial"/>
          <w:color w:val="000000"/>
          <w:kern w:val="0"/>
          <w:lang w:bidi="ar"/>
        </w:rPr>
        <w:t>&amp;(90±5)%RH</w:t>
      </w:r>
      <w:r>
        <w:rPr>
          <w:rFonts w:ascii="鏂板畫浣?" w:hAnsi="鏂板畫浣?" w:eastAsia="鏂板畫浣?" w:cs="鏂板畫浣?"/>
          <w:color w:val="000000"/>
          <w:kern w:val="0"/>
          <w:lang w:bidi="ar"/>
        </w:rPr>
        <w:t>，</w:t>
      </w:r>
      <w:r>
        <w:rPr>
          <w:rFonts w:ascii="Arial" w:hAnsi="Arial" w:cs="Arial"/>
          <w:color w:val="000000"/>
          <w:kern w:val="0"/>
          <w:lang w:bidi="ar"/>
        </w:rPr>
        <w:t>14d</w:t>
      </w:r>
      <w:r>
        <w:rPr>
          <w:rFonts w:hint="eastAsia" w:ascii="Arial" w:hAnsi="Arial" w:cs="Arial"/>
          <w:color w:val="000000"/>
          <w:kern w:val="0"/>
          <w:lang w:bidi="ar"/>
        </w:rPr>
        <w:t xml:space="preserve"> ，  </w:t>
      </w:r>
      <w:r>
        <w:rPr>
          <w:rFonts w:ascii="鏂板畫浣?" w:hAnsi="鏂板畫浣?" w:eastAsia="鏂板畫浣?" w:cs="鏂板畫浣?"/>
          <w:color w:val="000000"/>
          <w:kern w:val="0"/>
          <w:lang w:bidi="ar"/>
        </w:rPr>
        <w:t>无发霉和相关气味</w:t>
      </w:r>
    </w:p>
    <w:p w14:paraId="0D2354D5">
      <w:pPr>
        <w:pStyle w:val="111"/>
        <w:spacing w:before="312" w:after="312"/>
        <w:rPr>
          <w:rFonts w:hint="eastAsia" w:ascii="宋体" w:hAnsi="宋体"/>
          <w:strike/>
        </w:rPr>
      </w:pPr>
      <w:bookmarkStart w:id="39" w:name="_Toc9267"/>
      <w:bookmarkStart w:id="40" w:name="_Toc24820"/>
      <w:r>
        <w:rPr>
          <w:rFonts w:hint="eastAsia"/>
        </w:rPr>
        <w:t>检验规则</w:t>
      </w:r>
      <w:bookmarkEnd w:id="39"/>
      <w:bookmarkEnd w:id="40"/>
    </w:p>
    <w:p w14:paraId="1F7A1525">
      <w:pPr>
        <w:pStyle w:val="112"/>
        <w:spacing w:before="156" w:after="156"/>
      </w:pPr>
      <w:bookmarkStart w:id="41" w:name="_Toc2543"/>
      <w:bookmarkStart w:id="42" w:name="_Toc5338"/>
      <w:r>
        <w:rPr>
          <w:rFonts w:hint="eastAsia"/>
        </w:rPr>
        <w:t>出厂检验</w:t>
      </w:r>
      <w:bookmarkEnd w:id="41"/>
      <w:bookmarkEnd w:id="42"/>
    </w:p>
    <w:p w14:paraId="2989F4E6">
      <w:pPr>
        <w:pStyle w:val="29"/>
        <w:shd w:val="clear" w:color="auto" w:fill="FFFFFF"/>
        <w:spacing w:before="0" w:beforeAutospacing="0" w:after="0" w:afterAutospacing="0" w:line="240" w:lineRule="auto"/>
        <w:ind w:right="420" w:firstLine="420" w:firstLineChars="200"/>
        <w:rPr>
          <w:rFonts w:hint="eastAsia"/>
          <w:sz w:val="21"/>
          <w:szCs w:val="21"/>
        </w:rPr>
      </w:pPr>
      <w:r>
        <w:rPr>
          <w:rFonts w:hint="eastAsia"/>
          <w:sz w:val="21"/>
          <w:szCs w:val="21"/>
        </w:rPr>
        <w:t>产品应经制造商质检部门按</w:t>
      </w:r>
      <w:r>
        <w:rPr>
          <w:rFonts w:hint="eastAsia" w:cs="Times New Roman"/>
          <w:sz w:val="21"/>
        </w:rPr>
        <w:t>下表</w:t>
      </w:r>
      <w:r>
        <w:rPr>
          <w:rFonts w:hint="eastAsia"/>
          <w:sz w:val="21"/>
          <w:szCs w:val="21"/>
        </w:rPr>
        <w:t>要求检验合格后方可出厂，并附有产品合格证。</w:t>
      </w:r>
    </w:p>
    <w:p w14:paraId="01BEACC6">
      <w:pPr>
        <w:pStyle w:val="119"/>
        <w:spacing w:before="156" w:after="156"/>
        <w:rPr>
          <w:rFonts w:hint="eastAsia"/>
        </w:rPr>
      </w:pPr>
      <w:r>
        <w:rPr>
          <w:rFonts w:hint="eastAsia"/>
        </w:rPr>
        <w:t>底护产品出厂检验要求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086"/>
        <w:gridCol w:w="3300"/>
        <w:gridCol w:w="2966"/>
      </w:tblGrid>
      <w:tr w14:paraId="30A5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AF6EBF8">
            <w:pPr>
              <w:pStyle w:val="29"/>
              <w:spacing w:before="0" w:beforeAutospacing="0" w:after="0" w:afterAutospacing="0" w:line="240" w:lineRule="auto"/>
              <w:ind w:right="420"/>
              <w:jc w:val="center"/>
              <w:rPr>
                <w:rFonts w:hint="eastAsia"/>
                <w:sz w:val="21"/>
                <w:szCs w:val="21"/>
              </w:rPr>
            </w:pPr>
            <w:r>
              <w:rPr>
                <w:rFonts w:hint="eastAsia"/>
                <w:sz w:val="21"/>
                <w:szCs w:val="21"/>
              </w:rPr>
              <w:t>序号</w:t>
            </w:r>
          </w:p>
        </w:tc>
        <w:tc>
          <w:tcPr>
            <w:tcW w:w="2086" w:type="dxa"/>
          </w:tcPr>
          <w:p w14:paraId="3DC739E0">
            <w:pPr>
              <w:pStyle w:val="29"/>
              <w:spacing w:before="0" w:beforeAutospacing="0" w:after="0" w:afterAutospacing="0" w:line="240" w:lineRule="auto"/>
              <w:ind w:right="420"/>
              <w:jc w:val="center"/>
              <w:rPr>
                <w:rFonts w:hint="eastAsia"/>
                <w:sz w:val="21"/>
                <w:szCs w:val="21"/>
              </w:rPr>
            </w:pPr>
            <w:r>
              <w:rPr>
                <w:rFonts w:hint="eastAsia"/>
                <w:sz w:val="21"/>
                <w:szCs w:val="21"/>
              </w:rPr>
              <w:t>检验项目</w:t>
            </w:r>
          </w:p>
        </w:tc>
        <w:tc>
          <w:tcPr>
            <w:tcW w:w="3300" w:type="dxa"/>
          </w:tcPr>
          <w:p w14:paraId="1F041A5D">
            <w:pPr>
              <w:pStyle w:val="29"/>
              <w:spacing w:before="0" w:beforeAutospacing="0" w:after="0" w:afterAutospacing="0" w:line="240" w:lineRule="auto"/>
              <w:ind w:right="420"/>
              <w:jc w:val="center"/>
              <w:rPr>
                <w:rFonts w:hint="eastAsia"/>
                <w:sz w:val="21"/>
                <w:szCs w:val="21"/>
              </w:rPr>
            </w:pPr>
            <w:r>
              <w:rPr>
                <w:rFonts w:hint="eastAsia"/>
                <w:sz w:val="21"/>
                <w:szCs w:val="21"/>
              </w:rPr>
              <w:t>样本单位</w:t>
            </w:r>
          </w:p>
        </w:tc>
        <w:tc>
          <w:tcPr>
            <w:tcW w:w="2966" w:type="dxa"/>
          </w:tcPr>
          <w:p w14:paraId="7B741DB9">
            <w:pPr>
              <w:pStyle w:val="29"/>
              <w:spacing w:before="0" w:beforeAutospacing="0" w:after="0" w:afterAutospacing="0" w:line="240" w:lineRule="auto"/>
              <w:ind w:right="420"/>
              <w:jc w:val="center"/>
              <w:rPr>
                <w:rFonts w:hint="eastAsia"/>
                <w:sz w:val="21"/>
                <w:szCs w:val="21"/>
              </w:rPr>
            </w:pPr>
            <w:r>
              <w:rPr>
                <w:rFonts w:hint="eastAsia"/>
                <w:sz w:val="21"/>
                <w:szCs w:val="21"/>
              </w:rPr>
              <w:t>检验周期</w:t>
            </w:r>
          </w:p>
        </w:tc>
      </w:tr>
      <w:tr w14:paraId="5608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0BD7333">
            <w:pPr>
              <w:pStyle w:val="29"/>
              <w:spacing w:before="0" w:beforeAutospacing="0" w:after="0" w:afterAutospacing="0" w:line="240" w:lineRule="auto"/>
              <w:ind w:right="420"/>
              <w:jc w:val="center"/>
              <w:rPr>
                <w:rFonts w:hint="eastAsia"/>
                <w:sz w:val="21"/>
                <w:szCs w:val="21"/>
              </w:rPr>
            </w:pPr>
            <w:r>
              <w:rPr>
                <w:rFonts w:hint="eastAsia"/>
                <w:sz w:val="21"/>
                <w:szCs w:val="21"/>
              </w:rPr>
              <w:t>1</w:t>
            </w:r>
          </w:p>
        </w:tc>
        <w:tc>
          <w:tcPr>
            <w:tcW w:w="2086" w:type="dxa"/>
          </w:tcPr>
          <w:p w14:paraId="0EF944B2">
            <w:pPr>
              <w:pStyle w:val="29"/>
              <w:spacing w:before="0" w:beforeAutospacing="0" w:after="0" w:afterAutospacing="0" w:line="240" w:lineRule="auto"/>
              <w:ind w:right="420"/>
              <w:jc w:val="center"/>
              <w:rPr>
                <w:rFonts w:hint="eastAsia"/>
                <w:sz w:val="21"/>
                <w:szCs w:val="21"/>
              </w:rPr>
            </w:pPr>
            <w:r>
              <w:rPr>
                <w:rFonts w:hint="eastAsia"/>
                <w:sz w:val="21"/>
                <w:szCs w:val="21"/>
              </w:rPr>
              <w:t>面密度</w:t>
            </w:r>
          </w:p>
        </w:tc>
        <w:tc>
          <w:tcPr>
            <w:tcW w:w="3300" w:type="dxa"/>
          </w:tcPr>
          <w:p w14:paraId="0BCD19FD">
            <w:pPr>
              <w:pStyle w:val="29"/>
              <w:spacing w:before="0" w:beforeAutospacing="0" w:after="0" w:afterAutospacing="0" w:line="240" w:lineRule="auto"/>
              <w:ind w:right="420"/>
              <w:jc w:val="center"/>
              <w:rPr>
                <w:rFonts w:hint="eastAsia"/>
                <w:sz w:val="21"/>
                <w:szCs w:val="21"/>
              </w:rPr>
            </w:pPr>
            <w:r>
              <w:rPr>
                <w:rFonts w:hint="eastAsia"/>
                <w:sz w:val="21"/>
                <w:szCs w:val="21"/>
              </w:rPr>
              <w:t>5件</w:t>
            </w:r>
          </w:p>
        </w:tc>
        <w:tc>
          <w:tcPr>
            <w:tcW w:w="2966" w:type="dxa"/>
          </w:tcPr>
          <w:p w14:paraId="566AB0A9">
            <w:pPr>
              <w:pStyle w:val="29"/>
              <w:spacing w:before="0" w:beforeAutospacing="0" w:after="0" w:afterAutospacing="0" w:line="240" w:lineRule="auto"/>
              <w:ind w:right="420"/>
              <w:jc w:val="center"/>
              <w:rPr>
                <w:rFonts w:hint="eastAsia"/>
                <w:sz w:val="21"/>
                <w:szCs w:val="21"/>
              </w:rPr>
            </w:pPr>
            <w:r>
              <w:rPr>
                <w:rFonts w:hint="eastAsia"/>
                <w:sz w:val="21"/>
                <w:szCs w:val="21"/>
              </w:rPr>
              <w:t>首检+1次/2h</w:t>
            </w:r>
          </w:p>
        </w:tc>
      </w:tr>
      <w:tr w14:paraId="4FC0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3D7301F">
            <w:pPr>
              <w:pStyle w:val="29"/>
              <w:spacing w:before="0" w:beforeAutospacing="0" w:after="0" w:afterAutospacing="0" w:line="240" w:lineRule="auto"/>
              <w:ind w:right="420"/>
              <w:jc w:val="center"/>
              <w:rPr>
                <w:rFonts w:hint="eastAsia"/>
                <w:sz w:val="21"/>
                <w:szCs w:val="21"/>
              </w:rPr>
            </w:pPr>
            <w:r>
              <w:rPr>
                <w:rFonts w:hint="eastAsia"/>
                <w:sz w:val="21"/>
                <w:szCs w:val="21"/>
              </w:rPr>
              <w:t>2</w:t>
            </w:r>
          </w:p>
        </w:tc>
        <w:tc>
          <w:tcPr>
            <w:tcW w:w="2086" w:type="dxa"/>
          </w:tcPr>
          <w:p w14:paraId="415DDADF">
            <w:pPr>
              <w:pStyle w:val="29"/>
              <w:spacing w:before="0" w:beforeAutospacing="0" w:after="0" w:afterAutospacing="0" w:line="240" w:lineRule="auto"/>
              <w:ind w:right="420"/>
              <w:jc w:val="center"/>
              <w:rPr>
                <w:rFonts w:hint="eastAsia"/>
                <w:sz w:val="21"/>
                <w:szCs w:val="21"/>
              </w:rPr>
            </w:pPr>
            <w:r>
              <w:rPr>
                <w:rFonts w:hint="eastAsia"/>
                <w:sz w:val="21"/>
                <w:szCs w:val="21"/>
              </w:rPr>
              <w:t>厚度</w:t>
            </w:r>
          </w:p>
        </w:tc>
        <w:tc>
          <w:tcPr>
            <w:tcW w:w="3300" w:type="dxa"/>
          </w:tcPr>
          <w:p w14:paraId="48A26D09">
            <w:pPr>
              <w:pStyle w:val="29"/>
              <w:spacing w:before="0" w:beforeAutospacing="0" w:after="0" w:afterAutospacing="0" w:line="240" w:lineRule="auto"/>
              <w:ind w:right="420"/>
              <w:jc w:val="center"/>
              <w:rPr>
                <w:rFonts w:hint="eastAsia"/>
                <w:sz w:val="21"/>
                <w:szCs w:val="21"/>
              </w:rPr>
            </w:pPr>
            <w:r>
              <w:rPr>
                <w:rFonts w:hint="eastAsia"/>
                <w:sz w:val="21"/>
                <w:szCs w:val="21"/>
              </w:rPr>
              <w:t>5件</w:t>
            </w:r>
          </w:p>
        </w:tc>
        <w:tc>
          <w:tcPr>
            <w:tcW w:w="2966" w:type="dxa"/>
          </w:tcPr>
          <w:p w14:paraId="1A3DCBD0">
            <w:pPr>
              <w:pStyle w:val="29"/>
              <w:spacing w:before="0" w:beforeAutospacing="0" w:after="0" w:afterAutospacing="0" w:line="240" w:lineRule="auto"/>
              <w:ind w:right="420"/>
              <w:jc w:val="center"/>
              <w:rPr>
                <w:rFonts w:hint="eastAsia"/>
                <w:sz w:val="21"/>
                <w:szCs w:val="21"/>
              </w:rPr>
            </w:pPr>
            <w:r>
              <w:rPr>
                <w:rFonts w:hint="eastAsia"/>
                <w:sz w:val="21"/>
                <w:szCs w:val="21"/>
              </w:rPr>
              <w:t>首检+1次/2h</w:t>
            </w:r>
          </w:p>
        </w:tc>
      </w:tr>
      <w:tr w14:paraId="5FE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BD4D34C">
            <w:pPr>
              <w:pStyle w:val="29"/>
              <w:spacing w:before="0" w:beforeAutospacing="0" w:after="0" w:afterAutospacing="0" w:line="240" w:lineRule="auto"/>
              <w:ind w:right="420"/>
              <w:jc w:val="center"/>
              <w:rPr>
                <w:rFonts w:hint="eastAsia"/>
                <w:sz w:val="21"/>
                <w:szCs w:val="21"/>
              </w:rPr>
            </w:pPr>
            <w:r>
              <w:rPr>
                <w:rFonts w:hint="eastAsia"/>
                <w:sz w:val="21"/>
                <w:szCs w:val="21"/>
              </w:rPr>
              <w:t>3</w:t>
            </w:r>
          </w:p>
        </w:tc>
        <w:tc>
          <w:tcPr>
            <w:tcW w:w="2086" w:type="dxa"/>
          </w:tcPr>
          <w:p w14:paraId="1EBAD757">
            <w:pPr>
              <w:pStyle w:val="29"/>
              <w:spacing w:before="0" w:beforeAutospacing="0" w:after="0" w:afterAutospacing="0" w:line="240" w:lineRule="auto"/>
              <w:ind w:right="420"/>
              <w:jc w:val="center"/>
              <w:rPr>
                <w:rFonts w:hint="eastAsia"/>
                <w:sz w:val="21"/>
                <w:szCs w:val="21"/>
              </w:rPr>
            </w:pPr>
            <w:r>
              <w:rPr>
                <w:rFonts w:hint="eastAsia"/>
                <w:sz w:val="21"/>
                <w:szCs w:val="21"/>
              </w:rPr>
              <w:t>拉伸强度</w:t>
            </w:r>
          </w:p>
        </w:tc>
        <w:tc>
          <w:tcPr>
            <w:tcW w:w="3300" w:type="dxa"/>
          </w:tcPr>
          <w:p w14:paraId="00E3D816">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3FE56F4D">
            <w:pPr>
              <w:pStyle w:val="29"/>
              <w:spacing w:before="0" w:beforeAutospacing="0" w:after="0" w:afterAutospacing="0" w:line="240" w:lineRule="auto"/>
              <w:ind w:right="420"/>
              <w:jc w:val="center"/>
              <w:rPr>
                <w:rFonts w:hint="eastAsia"/>
                <w:sz w:val="21"/>
                <w:szCs w:val="21"/>
              </w:rPr>
            </w:pPr>
            <w:r>
              <w:rPr>
                <w:rFonts w:hint="eastAsia"/>
                <w:sz w:val="21"/>
                <w:szCs w:val="21"/>
              </w:rPr>
              <w:t>每批次一次</w:t>
            </w:r>
          </w:p>
        </w:tc>
      </w:tr>
      <w:tr w14:paraId="19F01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0BFE779">
            <w:pPr>
              <w:pStyle w:val="29"/>
              <w:spacing w:before="0" w:beforeAutospacing="0" w:after="0" w:afterAutospacing="0" w:line="240" w:lineRule="auto"/>
              <w:ind w:right="420"/>
              <w:jc w:val="center"/>
              <w:rPr>
                <w:rFonts w:hint="eastAsia"/>
                <w:sz w:val="21"/>
                <w:szCs w:val="21"/>
              </w:rPr>
            </w:pPr>
            <w:r>
              <w:rPr>
                <w:rFonts w:hint="eastAsia"/>
                <w:sz w:val="21"/>
                <w:szCs w:val="21"/>
              </w:rPr>
              <w:t>4</w:t>
            </w:r>
          </w:p>
        </w:tc>
        <w:tc>
          <w:tcPr>
            <w:tcW w:w="2086" w:type="dxa"/>
          </w:tcPr>
          <w:p w14:paraId="0D1FF70F">
            <w:pPr>
              <w:pStyle w:val="29"/>
              <w:spacing w:before="0" w:beforeAutospacing="0" w:after="0" w:afterAutospacing="0" w:line="240" w:lineRule="auto"/>
              <w:ind w:right="420"/>
              <w:jc w:val="center"/>
              <w:rPr>
                <w:rFonts w:hint="eastAsia"/>
                <w:sz w:val="21"/>
                <w:szCs w:val="21"/>
              </w:rPr>
            </w:pPr>
            <w:r>
              <w:rPr>
                <w:rFonts w:hint="eastAsia"/>
                <w:sz w:val="21"/>
                <w:szCs w:val="21"/>
              </w:rPr>
              <w:t>拉伸模量</w:t>
            </w:r>
          </w:p>
        </w:tc>
        <w:tc>
          <w:tcPr>
            <w:tcW w:w="3300" w:type="dxa"/>
          </w:tcPr>
          <w:p w14:paraId="1E55B5B8">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59292152">
            <w:pPr>
              <w:widowControl/>
              <w:spacing w:line="240" w:lineRule="auto"/>
              <w:ind w:right="420"/>
              <w:jc w:val="center"/>
            </w:pPr>
            <w:r>
              <w:rPr>
                <w:rFonts w:hint="eastAsia"/>
              </w:rPr>
              <w:t>每批次一次</w:t>
            </w:r>
          </w:p>
        </w:tc>
      </w:tr>
      <w:tr w14:paraId="3187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2B125E51">
            <w:pPr>
              <w:pStyle w:val="29"/>
              <w:spacing w:before="0" w:beforeAutospacing="0" w:after="0" w:afterAutospacing="0" w:line="240" w:lineRule="auto"/>
              <w:ind w:right="420"/>
              <w:jc w:val="center"/>
              <w:rPr>
                <w:rFonts w:hint="eastAsia"/>
                <w:sz w:val="21"/>
                <w:szCs w:val="21"/>
              </w:rPr>
            </w:pPr>
            <w:r>
              <w:rPr>
                <w:rFonts w:hint="eastAsia"/>
                <w:sz w:val="21"/>
                <w:szCs w:val="21"/>
              </w:rPr>
              <w:t>5</w:t>
            </w:r>
          </w:p>
        </w:tc>
        <w:tc>
          <w:tcPr>
            <w:tcW w:w="2086" w:type="dxa"/>
          </w:tcPr>
          <w:p w14:paraId="7AB9268F">
            <w:pPr>
              <w:pStyle w:val="29"/>
              <w:spacing w:before="0" w:beforeAutospacing="0" w:after="0" w:afterAutospacing="0" w:line="240" w:lineRule="auto"/>
              <w:ind w:right="420"/>
              <w:jc w:val="center"/>
              <w:rPr>
                <w:rFonts w:hint="eastAsia"/>
                <w:sz w:val="21"/>
                <w:szCs w:val="21"/>
              </w:rPr>
            </w:pPr>
            <w:r>
              <w:rPr>
                <w:rFonts w:hint="eastAsia"/>
                <w:sz w:val="21"/>
                <w:szCs w:val="21"/>
              </w:rPr>
              <w:t>断裂伸长率</w:t>
            </w:r>
          </w:p>
        </w:tc>
        <w:tc>
          <w:tcPr>
            <w:tcW w:w="3300" w:type="dxa"/>
          </w:tcPr>
          <w:p w14:paraId="2C0933B0">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7810A49A">
            <w:pPr>
              <w:widowControl/>
              <w:spacing w:line="240" w:lineRule="auto"/>
              <w:ind w:right="420"/>
              <w:jc w:val="center"/>
            </w:pPr>
            <w:r>
              <w:rPr>
                <w:rFonts w:hint="eastAsia"/>
              </w:rPr>
              <w:t>每批次一次</w:t>
            </w:r>
          </w:p>
        </w:tc>
      </w:tr>
      <w:tr w14:paraId="0442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95C4D62">
            <w:pPr>
              <w:pStyle w:val="29"/>
              <w:spacing w:before="0" w:beforeAutospacing="0" w:after="0" w:afterAutospacing="0" w:line="240" w:lineRule="auto"/>
              <w:ind w:right="420"/>
              <w:jc w:val="center"/>
              <w:rPr>
                <w:rFonts w:hint="eastAsia"/>
                <w:sz w:val="21"/>
                <w:szCs w:val="21"/>
              </w:rPr>
            </w:pPr>
            <w:r>
              <w:rPr>
                <w:rFonts w:hint="eastAsia"/>
                <w:sz w:val="21"/>
                <w:szCs w:val="21"/>
              </w:rPr>
              <w:t>6</w:t>
            </w:r>
          </w:p>
        </w:tc>
        <w:tc>
          <w:tcPr>
            <w:tcW w:w="2086" w:type="dxa"/>
          </w:tcPr>
          <w:p w14:paraId="25116AFD">
            <w:pPr>
              <w:pStyle w:val="29"/>
              <w:spacing w:before="0" w:beforeAutospacing="0" w:after="0" w:afterAutospacing="0" w:line="240" w:lineRule="auto"/>
              <w:ind w:right="420"/>
              <w:jc w:val="center"/>
              <w:rPr>
                <w:rFonts w:hint="eastAsia"/>
                <w:sz w:val="21"/>
                <w:szCs w:val="21"/>
              </w:rPr>
            </w:pPr>
            <w:r>
              <w:rPr>
                <w:rFonts w:hint="eastAsia"/>
                <w:sz w:val="21"/>
                <w:szCs w:val="21"/>
              </w:rPr>
              <w:t>弯曲强度</w:t>
            </w:r>
          </w:p>
        </w:tc>
        <w:tc>
          <w:tcPr>
            <w:tcW w:w="3300" w:type="dxa"/>
          </w:tcPr>
          <w:p w14:paraId="28424334">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1118ECD2">
            <w:pPr>
              <w:widowControl/>
              <w:spacing w:line="240" w:lineRule="auto"/>
              <w:ind w:right="420"/>
              <w:jc w:val="center"/>
            </w:pPr>
            <w:r>
              <w:rPr>
                <w:rFonts w:hint="eastAsia"/>
              </w:rPr>
              <w:t>每批次一次</w:t>
            </w:r>
          </w:p>
        </w:tc>
      </w:tr>
      <w:tr w14:paraId="3117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313F174">
            <w:pPr>
              <w:pStyle w:val="29"/>
              <w:spacing w:before="0" w:beforeAutospacing="0" w:after="0" w:afterAutospacing="0" w:line="240" w:lineRule="auto"/>
              <w:ind w:right="420"/>
              <w:jc w:val="center"/>
              <w:rPr>
                <w:rFonts w:hint="eastAsia"/>
                <w:sz w:val="21"/>
                <w:szCs w:val="21"/>
              </w:rPr>
            </w:pPr>
            <w:r>
              <w:rPr>
                <w:rFonts w:hint="eastAsia"/>
                <w:sz w:val="21"/>
                <w:szCs w:val="21"/>
              </w:rPr>
              <w:t>7</w:t>
            </w:r>
          </w:p>
        </w:tc>
        <w:tc>
          <w:tcPr>
            <w:tcW w:w="2086" w:type="dxa"/>
          </w:tcPr>
          <w:p w14:paraId="5F22E5E7">
            <w:pPr>
              <w:pStyle w:val="29"/>
              <w:spacing w:before="0" w:beforeAutospacing="0" w:after="0" w:afterAutospacing="0" w:line="240" w:lineRule="auto"/>
              <w:ind w:right="420"/>
              <w:jc w:val="center"/>
              <w:rPr>
                <w:rFonts w:hint="eastAsia"/>
                <w:sz w:val="21"/>
                <w:szCs w:val="21"/>
              </w:rPr>
            </w:pPr>
            <w:r>
              <w:rPr>
                <w:rFonts w:hint="eastAsia"/>
                <w:sz w:val="21"/>
                <w:szCs w:val="21"/>
              </w:rPr>
              <w:t>弯曲模量</w:t>
            </w:r>
          </w:p>
        </w:tc>
        <w:tc>
          <w:tcPr>
            <w:tcW w:w="3300" w:type="dxa"/>
          </w:tcPr>
          <w:p w14:paraId="58DAA502">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56F9329D">
            <w:pPr>
              <w:widowControl/>
              <w:spacing w:line="240" w:lineRule="auto"/>
              <w:ind w:right="420"/>
              <w:jc w:val="center"/>
            </w:pPr>
            <w:r>
              <w:rPr>
                <w:rFonts w:hint="eastAsia"/>
              </w:rPr>
              <w:t>每批次一次</w:t>
            </w:r>
          </w:p>
        </w:tc>
      </w:tr>
      <w:tr w14:paraId="562A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1486D40">
            <w:pPr>
              <w:pStyle w:val="29"/>
              <w:spacing w:before="0" w:beforeAutospacing="0" w:after="0" w:afterAutospacing="0" w:line="240" w:lineRule="auto"/>
              <w:ind w:right="420"/>
              <w:jc w:val="center"/>
              <w:rPr>
                <w:rFonts w:hint="eastAsia"/>
                <w:sz w:val="21"/>
                <w:szCs w:val="21"/>
              </w:rPr>
            </w:pPr>
            <w:r>
              <w:rPr>
                <w:rFonts w:hint="eastAsia"/>
                <w:sz w:val="21"/>
                <w:szCs w:val="21"/>
              </w:rPr>
              <w:t>8</w:t>
            </w:r>
          </w:p>
        </w:tc>
        <w:tc>
          <w:tcPr>
            <w:tcW w:w="2086" w:type="dxa"/>
          </w:tcPr>
          <w:p w14:paraId="029412A3">
            <w:pPr>
              <w:pStyle w:val="29"/>
              <w:spacing w:before="0" w:beforeAutospacing="0" w:after="0" w:afterAutospacing="0" w:line="240" w:lineRule="auto"/>
              <w:ind w:right="420"/>
              <w:jc w:val="center"/>
              <w:rPr>
                <w:rFonts w:hint="eastAsia"/>
                <w:sz w:val="21"/>
                <w:szCs w:val="21"/>
              </w:rPr>
            </w:pPr>
            <w:r>
              <w:rPr>
                <w:rFonts w:hint="eastAsia"/>
                <w:sz w:val="21"/>
                <w:szCs w:val="21"/>
              </w:rPr>
              <w:t>撕裂强力</w:t>
            </w:r>
          </w:p>
        </w:tc>
        <w:tc>
          <w:tcPr>
            <w:tcW w:w="3300" w:type="dxa"/>
          </w:tcPr>
          <w:p w14:paraId="059B975D">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3D0A7B57">
            <w:pPr>
              <w:widowControl/>
              <w:spacing w:line="240" w:lineRule="auto"/>
              <w:ind w:right="420"/>
              <w:jc w:val="center"/>
            </w:pPr>
            <w:r>
              <w:rPr>
                <w:rFonts w:hint="eastAsia"/>
              </w:rPr>
              <w:t>每批次一次</w:t>
            </w:r>
          </w:p>
        </w:tc>
      </w:tr>
      <w:tr w14:paraId="6C2E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BFE2107">
            <w:pPr>
              <w:pStyle w:val="29"/>
              <w:spacing w:before="0" w:beforeAutospacing="0" w:after="0" w:afterAutospacing="0" w:line="240" w:lineRule="auto"/>
              <w:ind w:right="420"/>
              <w:jc w:val="center"/>
              <w:rPr>
                <w:rFonts w:hint="eastAsia"/>
                <w:sz w:val="21"/>
                <w:szCs w:val="21"/>
              </w:rPr>
            </w:pPr>
            <w:r>
              <w:rPr>
                <w:rFonts w:hint="eastAsia"/>
                <w:sz w:val="21"/>
                <w:szCs w:val="21"/>
              </w:rPr>
              <w:t>9</w:t>
            </w:r>
          </w:p>
        </w:tc>
        <w:tc>
          <w:tcPr>
            <w:tcW w:w="2086" w:type="dxa"/>
          </w:tcPr>
          <w:p w14:paraId="1F45EE40">
            <w:pPr>
              <w:pStyle w:val="29"/>
              <w:spacing w:before="0" w:beforeAutospacing="0" w:after="0" w:afterAutospacing="0" w:line="240" w:lineRule="auto"/>
              <w:ind w:right="420"/>
              <w:jc w:val="center"/>
              <w:rPr>
                <w:rFonts w:hint="eastAsia"/>
                <w:sz w:val="21"/>
                <w:szCs w:val="21"/>
              </w:rPr>
            </w:pPr>
            <w:r>
              <w:rPr>
                <w:rFonts w:hint="eastAsia"/>
                <w:sz w:val="21"/>
                <w:szCs w:val="21"/>
              </w:rPr>
              <w:t>阻燃性</w:t>
            </w:r>
          </w:p>
        </w:tc>
        <w:tc>
          <w:tcPr>
            <w:tcW w:w="3300" w:type="dxa"/>
          </w:tcPr>
          <w:p w14:paraId="58D1C585">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029368F8">
            <w:pPr>
              <w:widowControl/>
              <w:spacing w:line="240" w:lineRule="auto"/>
              <w:ind w:right="420"/>
              <w:jc w:val="center"/>
            </w:pPr>
            <w:r>
              <w:rPr>
                <w:rFonts w:hint="eastAsia"/>
              </w:rPr>
              <w:t>每批次一次</w:t>
            </w:r>
          </w:p>
        </w:tc>
      </w:tr>
      <w:tr w14:paraId="405A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5395C36">
            <w:pPr>
              <w:pStyle w:val="29"/>
              <w:spacing w:before="0" w:beforeAutospacing="0" w:after="0" w:afterAutospacing="0" w:line="240" w:lineRule="auto"/>
              <w:ind w:right="420"/>
              <w:jc w:val="center"/>
              <w:rPr>
                <w:rFonts w:hint="eastAsia"/>
                <w:sz w:val="21"/>
                <w:szCs w:val="21"/>
              </w:rPr>
            </w:pPr>
            <w:r>
              <w:rPr>
                <w:rFonts w:hint="eastAsia"/>
                <w:sz w:val="21"/>
                <w:szCs w:val="21"/>
              </w:rPr>
              <w:t>10</w:t>
            </w:r>
          </w:p>
        </w:tc>
        <w:tc>
          <w:tcPr>
            <w:tcW w:w="2086" w:type="dxa"/>
          </w:tcPr>
          <w:p w14:paraId="14936B3F">
            <w:pPr>
              <w:pStyle w:val="29"/>
              <w:spacing w:before="0" w:beforeAutospacing="0" w:after="0" w:afterAutospacing="0" w:line="240" w:lineRule="auto"/>
              <w:ind w:right="420"/>
              <w:jc w:val="center"/>
              <w:rPr>
                <w:rFonts w:hint="eastAsia"/>
                <w:sz w:val="21"/>
                <w:szCs w:val="21"/>
              </w:rPr>
            </w:pPr>
            <w:r>
              <w:rPr>
                <w:rFonts w:hint="eastAsia"/>
                <w:sz w:val="21"/>
                <w:szCs w:val="21"/>
              </w:rPr>
              <w:t>X向拉拔力</w:t>
            </w:r>
          </w:p>
        </w:tc>
        <w:tc>
          <w:tcPr>
            <w:tcW w:w="3300" w:type="dxa"/>
          </w:tcPr>
          <w:p w14:paraId="76860B60">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0F6F6A9F">
            <w:pPr>
              <w:widowControl/>
              <w:spacing w:line="240" w:lineRule="auto"/>
              <w:ind w:right="420"/>
              <w:jc w:val="center"/>
            </w:pPr>
            <w:r>
              <w:rPr>
                <w:rFonts w:hint="eastAsia"/>
              </w:rPr>
              <w:t>每批次一次</w:t>
            </w:r>
          </w:p>
        </w:tc>
      </w:tr>
      <w:tr w14:paraId="296B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BFB59FB">
            <w:pPr>
              <w:pStyle w:val="29"/>
              <w:spacing w:before="0" w:beforeAutospacing="0" w:after="0" w:afterAutospacing="0" w:line="240" w:lineRule="auto"/>
              <w:ind w:right="420"/>
              <w:jc w:val="center"/>
              <w:rPr>
                <w:rFonts w:hint="eastAsia"/>
                <w:sz w:val="21"/>
                <w:szCs w:val="21"/>
              </w:rPr>
            </w:pPr>
            <w:r>
              <w:rPr>
                <w:rFonts w:hint="eastAsia"/>
                <w:sz w:val="21"/>
                <w:szCs w:val="21"/>
              </w:rPr>
              <w:t>11</w:t>
            </w:r>
          </w:p>
        </w:tc>
        <w:tc>
          <w:tcPr>
            <w:tcW w:w="2086" w:type="dxa"/>
          </w:tcPr>
          <w:p w14:paraId="54B7E6FF">
            <w:pPr>
              <w:pStyle w:val="29"/>
              <w:spacing w:before="0" w:beforeAutospacing="0" w:after="0" w:afterAutospacing="0" w:line="240" w:lineRule="auto"/>
              <w:ind w:right="420"/>
              <w:jc w:val="center"/>
              <w:rPr>
                <w:rFonts w:hint="eastAsia"/>
                <w:sz w:val="21"/>
                <w:szCs w:val="21"/>
              </w:rPr>
            </w:pPr>
            <w:r>
              <w:rPr>
                <w:rFonts w:hint="eastAsia"/>
                <w:sz w:val="21"/>
                <w:szCs w:val="21"/>
              </w:rPr>
              <w:t>Z向拉拔力</w:t>
            </w:r>
          </w:p>
        </w:tc>
        <w:tc>
          <w:tcPr>
            <w:tcW w:w="3300" w:type="dxa"/>
          </w:tcPr>
          <w:p w14:paraId="2E25A54C">
            <w:pPr>
              <w:pStyle w:val="29"/>
              <w:spacing w:before="0" w:beforeAutospacing="0" w:after="0" w:afterAutospacing="0" w:line="240" w:lineRule="auto"/>
              <w:ind w:right="420"/>
              <w:jc w:val="center"/>
              <w:rPr>
                <w:rFonts w:hint="eastAsia"/>
                <w:sz w:val="21"/>
                <w:szCs w:val="21"/>
              </w:rPr>
            </w:pPr>
            <w:r>
              <w:rPr>
                <w:rFonts w:hint="eastAsia"/>
                <w:sz w:val="21"/>
                <w:szCs w:val="21"/>
              </w:rPr>
              <w:t>3件，每件纵横向各5样条</w:t>
            </w:r>
          </w:p>
        </w:tc>
        <w:tc>
          <w:tcPr>
            <w:tcW w:w="2966" w:type="dxa"/>
          </w:tcPr>
          <w:p w14:paraId="75431438">
            <w:pPr>
              <w:widowControl/>
              <w:spacing w:line="240" w:lineRule="auto"/>
              <w:ind w:right="420"/>
              <w:jc w:val="center"/>
            </w:pPr>
            <w:r>
              <w:rPr>
                <w:rFonts w:hint="eastAsia"/>
              </w:rPr>
              <w:t>每批次一次</w:t>
            </w:r>
          </w:p>
        </w:tc>
      </w:tr>
    </w:tbl>
    <w:p w14:paraId="473A54E1">
      <w:pPr>
        <w:pStyle w:val="112"/>
        <w:numPr>
          <w:ilvl w:val="2"/>
          <w:numId w:val="0"/>
        </w:numPr>
        <w:spacing w:before="156" w:after="156"/>
      </w:pPr>
      <w:bookmarkStart w:id="43" w:name="_Toc7514"/>
      <w:bookmarkStart w:id="44" w:name="_Toc31233"/>
      <w:r>
        <w:rPr>
          <w:rFonts w:hint="eastAsia"/>
        </w:rPr>
        <w:t>7.2  型式检验</w:t>
      </w:r>
      <w:bookmarkEnd w:id="43"/>
      <w:bookmarkEnd w:id="44"/>
    </w:p>
    <w:p w14:paraId="23D70C70">
      <w:pPr>
        <w:pStyle w:val="29"/>
        <w:shd w:val="clear" w:color="auto" w:fill="FFFFFF"/>
        <w:spacing w:before="0" w:beforeAutospacing="0" w:after="0" w:afterAutospacing="0" w:line="240" w:lineRule="auto"/>
        <w:ind w:right="420" w:firstLine="420" w:firstLineChars="200"/>
        <w:rPr>
          <w:rFonts w:hint="eastAsia"/>
        </w:rPr>
      </w:pPr>
      <w:r>
        <w:rPr>
          <w:rFonts w:hint="eastAsia"/>
          <w:sz w:val="21"/>
          <w:szCs w:val="21"/>
        </w:rPr>
        <w:t>产品安全性能、阻燃性能、耐热后拉伸性能、耐热后弯曲性能、碎石冲击实验、吸水性、涉水实验，一般在开发阶段进行型式检验。其余第5.1条表1的</w:t>
      </w:r>
      <w:r>
        <w:rPr>
          <w:sz w:val="21"/>
          <w:szCs w:val="21"/>
        </w:rPr>
        <w:t>的全部项目，</w:t>
      </w:r>
      <w:bookmarkStart w:id="45" w:name="_Toc23031"/>
      <w:bookmarkStart w:id="46" w:name="_Toc15503"/>
      <w:r>
        <w:rPr>
          <w:rFonts w:hint="eastAsia" w:hAnsi="Times New Roman" w:cs="Times New Roman"/>
          <w:sz w:val="21"/>
        </w:rPr>
        <w:t>有下列情况之一时，需进行型式检验：</w:t>
      </w:r>
      <w:bookmarkEnd w:id="45"/>
      <w:bookmarkEnd w:id="46"/>
    </w:p>
    <w:p w14:paraId="0C04F038">
      <w:pPr>
        <w:pStyle w:val="63"/>
        <w:numPr>
          <w:ilvl w:val="0"/>
          <w:numId w:val="34"/>
        </w:numPr>
        <w:ind w:firstLine="420"/>
      </w:pPr>
      <w:r>
        <w:rPr>
          <w:rFonts w:hint="eastAsia"/>
        </w:rPr>
        <w:t xml:space="preserve"> 新产品的试制、定型鉴定产品；</w:t>
      </w:r>
    </w:p>
    <w:p w14:paraId="34804B6B">
      <w:pPr>
        <w:pStyle w:val="63"/>
        <w:numPr>
          <w:ilvl w:val="0"/>
          <w:numId w:val="34"/>
        </w:numPr>
        <w:ind w:firstLine="420"/>
      </w:pPr>
      <w:r>
        <w:rPr>
          <w:rFonts w:hint="eastAsia"/>
        </w:rPr>
        <w:t xml:space="preserve"> 产品的结构、原材料、工艺、生产设备等有重大改变可能影响产品性能时；</w:t>
      </w:r>
    </w:p>
    <w:p w14:paraId="38DA0EC1">
      <w:pPr>
        <w:pStyle w:val="63"/>
        <w:numPr>
          <w:ilvl w:val="0"/>
          <w:numId w:val="34"/>
        </w:numPr>
        <w:ind w:firstLine="420"/>
      </w:pPr>
      <w:r>
        <w:rPr>
          <w:rFonts w:hint="eastAsia"/>
        </w:rPr>
        <w:t xml:space="preserve"> 对批量生产的产品应进行定期抽检；</w:t>
      </w:r>
    </w:p>
    <w:p w14:paraId="2074D583">
      <w:pPr>
        <w:pStyle w:val="63"/>
        <w:numPr>
          <w:ilvl w:val="0"/>
          <w:numId w:val="34"/>
        </w:numPr>
        <w:ind w:firstLine="420"/>
      </w:pPr>
      <w:r>
        <w:rPr>
          <w:rFonts w:hint="eastAsia"/>
        </w:rPr>
        <w:t xml:space="preserve"> </w:t>
      </w:r>
      <w:r>
        <w:rPr>
          <w:rFonts w:hint="eastAsia"/>
          <w:szCs w:val="21"/>
        </w:rPr>
        <w:t>国家质量监督机构提出进行型式检验要求时</w:t>
      </w:r>
      <w:r>
        <w:rPr>
          <w:rFonts w:hint="eastAsia"/>
        </w:rPr>
        <w:t>。</w:t>
      </w:r>
    </w:p>
    <w:p w14:paraId="3D2FBC6F">
      <w:pPr>
        <w:pStyle w:val="112"/>
        <w:numPr>
          <w:ilvl w:val="2"/>
          <w:numId w:val="0"/>
        </w:numPr>
        <w:spacing w:before="156" w:after="156"/>
      </w:pPr>
      <w:bookmarkStart w:id="47" w:name="_Toc6118"/>
      <w:bookmarkStart w:id="48" w:name="_Toc6201"/>
      <w:r>
        <w:rPr>
          <w:rFonts w:hint="eastAsia"/>
        </w:rPr>
        <w:t>7.3  抽样方案</w:t>
      </w:r>
      <w:bookmarkEnd w:id="47"/>
      <w:bookmarkEnd w:id="48"/>
    </w:p>
    <w:p w14:paraId="6B5CD0DA">
      <w:pPr>
        <w:pStyle w:val="63"/>
        <w:ind w:firstLine="0" w:firstLineChars="0"/>
        <w:jc w:val="left"/>
      </w:pPr>
      <w:r>
        <w:rPr>
          <w:rFonts w:hint="eastAsia" w:ascii="黑体" w:hAnsi="黑体" w:eastAsia="黑体" w:cs="黑体"/>
        </w:rPr>
        <w:t>7.3.1</w:t>
      </w:r>
      <w:r>
        <w:rPr>
          <w:rFonts w:hint="eastAsia"/>
        </w:rPr>
        <w:t xml:space="preserve">  出厂检验正常采用产线量产状态下随机抽检。</w:t>
      </w:r>
    </w:p>
    <w:p w14:paraId="62C535ED">
      <w:pPr>
        <w:pStyle w:val="63"/>
        <w:ind w:firstLine="0" w:firstLineChars="0"/>
        <w:jc w:val="left"/>
      </w:pPr>
      <w:r>
        <w:rPr>
          <w:rFonts w:hint="eastAsia" w:ascii="黑体" w:hAnsi="黑体" w:eastAsia="黑体" w:cs="黑体"/>
        </w:rPr>
        <w:t xml:space="preserve">7.3.2 </w:t>
      </w:r>
      <w:r>
        <w:rPr>
          <w:rFonts w:hint="eastAsia"/>
        </w:rPr>
        <w:t xml:space="preserve"> 型式检验抽样在成品库中同型号规格随机抽取5件样品。</w:t>
      </w:r>
    </w:p>
    <w:p w14:paraId="42B2B351">
      <w:pPr>
        <w:pStyle w:val="112"/>
        <w:numPr>
          <w:ilvl w:val="2"/>
          <w:numId w:val="0"/>
        </w:numPr>
        <w:spacing w:before="156" w:after="156"/>
        <w:rPr>
          <w:szCs w:val="21"/>
        </w:rPr>
      </w:pPr>
      <w:bookmarkStart w:id="49" w:name="_Toc10152"/>
      <w:r>
        <w:rPr>
          <w:rFonts w:hint="eastAsia"/>
          <w:szCs w:val="21"/>
        </w:rPr>
        <w:t>7.4  出厂检验、型式检验判定准则</w:t>
      </w:r>
    </w:p>
    <w:p w14:paraId="5C960BAE">
      <w:pPr>
        <w:pStyle w:val="63"/>
        <w:ind w:firstLine="0" w:firstLineChars="0"/>
        <w:rPr>
          <w:szCs w:val="21"/>
        </w:rPr>
      </w:pPr>
      <w:r>
        <w:rPr>
          <w:rFonts w:hint="eastAsia" w:ascii="黑体" w:hAnsi="黑体" w:eastAsia="黑体" w:cs="黑体"/>
          <w:szCs w:val="21"/>
        </w:rPr>
        <w:t>7.4.1</w:t>
      </w:r>
      <w:r>
        <w:rPr>
          <w:rFonts w:hint="eastAsia"/>
          <w:szCs w:val="21"/>
        </w:rPr>
        <w:t xml:space="preserve">  依检验现象评定的检验项目，以检验现象进行判定。</w:t>
      </w:r>
    </w:p>
    <w:p w14:paraId="034B0993">
      <w:pPr>
        <w:pStyle w:val="63"/>
        <w:ind w:firstLine="0" w:firstLineChars="0"/>
        <w:rPr>
          <w:szCs w:val="21"/>
        </w:rPr>
      </w:pPr>
      <w:r>
        <w:rPr>
          <w:rFonts w:hint="eastAsia" w:ascii="黑体" w:hAnsi="黑体" w:eastAsia="黑体" w:cs="黑体"/>
          <w:szCs w:val="21"/>
        </w:rPr>
        <w:t xml:space="preserve">7.4.2 </w:t>
      </w:r>
      <w:r>
        <w:rPr>
          <w:rFonts w:hint="eastAsia"/>
          <w:szCs w:val="21"/>
        </w:rPr>
        <w:t xml:space="preserve"> 依检验数据评定的检验项目，以实际测试数据作为判定依据。若有一件产品的一项指标不符合本文件的要求时，对于型式检验，则判定结论为不合格；对于出厂检验，可进行复测，如仍达不到要求，则判定该批产品为待处理品，经全检符合本文件要求的为合格品，达不到要求的为不合格品。</w:t>
      </w:r>
    </w:p>
    <w:bookmarkEnd w:id="49"/>
    <w:p w14:paraId="70BB0D70">
      <w:pPr>
        <w:pStyle w:val="111"/>
        <w:spacing w:before="312" w:after="312"/>
        <w:rPr>
          <w:rFonts w:hint="eastAsia" w:ascii="宋体" w:hAnsi="宋体"/>
          <w:strike/>
        </w:rPr>
      </w:pPr>
      <w:bookmarkStart w:id="50" w:name="_Toc15899"/>
      <w:bookmarkStart w:id="51" w:name="_Toc23270"/>
      <w:r>
        <w:rPr>
          <w:rFonts w:hint="eastAsia"/>
        </w:rPr>
        <w:t>标志、包装、运输和贮存</w:t>
      </w:r>
      <w:bookmarkEnd w:id="50"/>
      <w:bookmarkEnd w:id="51"/>
    </w:p>
    <w:p w14:paraId="52FF7501">
      <w:pPr>
        <w:pStyle w:val="112"/>
        <w:spacing w:before="156" w:after="156"/>
      </w:pPr>
      <w:r>
        <w:rPr>
          <w:rFonts w:hint="eastAsia"/>
        </w:rPr>
        <w:t>标志</w:t>
      </w:r>
    </w:p>
    <w:p w14:paraId="2D3886C0">
      <w:pPr>
        <w:pStyle w:val="63"/>
        <w:ind w:firstLine="420"/>
      </w:pPr>
      <w:r>
        <w:rPr>
          <w:rFonts w:hint="eastAsia"/>
        </w:rPr>
        <w:t>标志应清晰、耐久，便于识别。</w:t>
      </w:r>
    </w:p>
    <w:p w14:paraId="6C962FFD">
      <w:pPr>
        <w:pStyle w:val="72"/>
        <w:spacing w:before="156" w:after="156"/>
      </w:pPr>
      <w:r>
        <w:rPr>
          <w:rFonts w:hint="eastAsia"/>
        </w:rPr>
        <w:t>底护产品应有下列标志：</w:t>
      </w:r>
    </w:p>
    <w:p w14:paraId="58BBFE9C">
      <w:pPr>
        <w:pStyle w:val="63"/>
        <w:numPr>
          <w:ilvl w:val="0"/>
          <w:numId w:val="35"/>
        </w:numPr>
        <w:ind w:firstLine="420"/>
      </w:pPr>
      <w:r>
        <w:rPr>
          <w:rFonts w:hint="eastAsia"/>
        </w:rPr>
        <w:t>产品名称、型号或规格；</w:t>
      </w:r>
    </w:p>
    <w:p w14:paraId="3F2390B2">
      <w:pPr>
        <w:pStyle w:val="63"/>
        <w:numPr>
          <w:ilvl w:val="0"/>
          <w:numId w:val="35"/>
        </w:numPr>
        <w:ind w:firstLine="420"/>
      </w:pPr>
      <w:r>
        <w:rPr>
          <w:rFonts w:hint="eastAsia"/>
        </w:rPr>
        <w:t>产品/零件编号或代码；</w:t>
      </w:r>
    </w:p>
    <w:p w14:paraId="5272D754">
      <w:pPr>
        <w:pStyle w:val="63"/>
        <w:numPr>
          <w:ilvl w:val="0"/>
          <w:numId w:val="35"/>
        </w:numPr>
        <w:ind w:firstLine="420"/>
      </w:pPr>
      <w:r>
        <w:rPr>
          <w:rFonts w:hint="eastAsia"/>
        </w:rPr>
        <w:t>供应商或制造商名称；</w:t>
      </w:r>
    </w:p>
    <w:p w14:paraId="1ABB831D">
      <w:pPr>
        <w:pStyle w:val="72"/>
        <w:spacing w:before="156" w:after="156"/>
      </w:pPr>
      <w:r>
        <w:rPr>
          <w:rFonts w:hint="eastAsia"/>
        </w:rPr>
        <w:t>外包装箱应有下列标志：</w:t>
      </w:r>
    </w:p>
    <w:p w14:paraId="26A1C1F5">
      <w:pPr>
        <w:pStyle w:val="237"/>
        <w:numPr>
          <w:ilvl w:val="0"/>
          <w:numId w:val="36"/>
        </w:numPr>
        <w:ind w:left="420" w:leftChars="200" w:firstLine="0" w:firstLineChars="0"/>
        <w:rPr>
          <w:szCs w:val="21"/>
        </w:rPr>
      </w:pPr>
      <w:r>
        <w:rPr>
          <w:rFonts w:hint="eastAsia" w:hAnsi="宋体" w:cs="宋体"/>
          <w:szCs w:val="21"/>
        </w:rPr>
        <w:t xml:space="preserve"> </w:t>
      </w:r>
      <w:r>
        <w:rPr>
          <w:rFonts w:hint="eastAsia"/>
          <w:szCs w:val="21"/>
        </w:rPr>
        <w:t>产品名称、型号或规格、数量；</w:t>
      </w:r>
    </w:p>
    <w:p w14:paraId="269AA65A">
      <w:pPr>
        <w:pStyle w:val="237"/>
        <w:numPr>
          <w:ilvl w:val="0"/>
          <w:numId w:val="36"/>
        </w:numPr>
        <w:ind w:left="420" w:leftChars="200" w:firstLine="0" w:firstLineChars="0"/>
        <w:rPr>
          <w:szCs w:val="21"/>
        </w:rPr>
      </w:pPr>
      <w:r>
        <w:rPr>
          <w:rFonts w:hint="eastAsia"/>
          <w:szCs w:val="21"/>
        </w:rPr>
        <w:t xml:space="preserve"> 产品/零件编号或代码；</w:t>
      </w:r>
    </w:p>
    <w:p w14:paraId="15EC9613">
      <w:pPr>
        <w:pStyle w:val="237"/>
        <w:numPr>
          <w:ilvl w:val="0"/>
          <w:numId w:val="36"/>
        </w:numPr>
        <w:ind w:left="420" w:leftChars="200" w:firstLine="0" w:firstLineChars="0"/>
        <w:rPr>
          <w:szCs w:val="21"/>
        </w:rPr>
      </w:pPr>
      <w:r>
        <w:rPr>
          <w:rFonts w:hint="eastAsia"/>
          <w:szCs w:val="21"/>
        </w:rPr>
        <w:t xml:space="preserve"> 产品执行标准编号；</w:t>
      </w:r>
    </w:p>
    <w:p w14:paraId="30462667">
      <w:pPr>
        <w:pStyle w:val="237"/>
        <w:numPr>
          <w:ilvl w:val="0"/>
          <w:numId w:val="36"/>
        </w:numPr>
        <w:ind w:left="420" w:leftChars="200" w:firstLine="0" w:firstLineChars="0"/>
        <w:rPr>
          <w:szCs w:val="21"/>
        </w:rPr>
      </w:pPr>
      <w:r>
        <w:rPr>
          <w:rFonts w:hint="eastAsia"/>
          <w:szCs w:val="21"/>
        </w:rPr>
        <w:t xml:space="preserve"> 生产日期或生产批号；</w:t>
      </w:r>
    </w:p>
    <w:p w14:paraId="0E3C0C8C">
      <w:pPr>
        <w:pStyle w:val="237"/>
        <w:numPr>
          <w:ilvl w:val="0"/>
          <w:numId w:val="36"/>
        </w:numPr>
        <w:ind w:left="420" w:leftChars="200" w:firstLine="0" w:firstLineChars="0"/>
        <w:rPr>
          <w:szCs w:val="21"/>
        </w:rPr>
      </w:pPr>
      <w:r>
        <w:rPr>
          <w:rFonts w:hint="eastAsia"/>
          <w:szCs w:val="21"/>
        </w:rPr>
        <w:t xml:space="preserve"> 供应商或制造商名称、地址；</w:t>
      </w:r>
    </w:p>
    <w:p w14:paraId="30BA0325">
      <w:pPr>
        <w:pStyle w:val="237"/>
        <w:numPr>
          <w:ilvl w:val="0"/>
          <w:numId w:val="36"/>
        </w:numPr>
        <w:ind w:left="420" w:leftChars="200" w:firstLine="0" w:firstLineChars="0"/>
        <w:rPr>
          <w:szCs w:val="21"/>
        </w:rPr>
      </w:pPr>
      <w:r>
        <w:rPr>
          <w:rFonts w:hint="eastAsia"/>
          <w:szCs w:val="21"/>
        </w:rPr>
        <w:t xml:space="preserve"> 产品质量检验合格标志；</w:t>
      </w:r>
    </w:p>
    <w:p w14:paraId="6B176354">
      <w:pPr>
        <w:pStyle w:val="237"/>
        <w:numPr>
          <w:ilvl w:val="0"/>
          <w:numId w:val="36"/>
        </w:numPr>
        <w:ind w:left="420" w:leftChars="200" w:firstLine="0" w:firstLineChars="0"/>
        <w:rPr>
          <w:szCs w:val="21"/>
        </w:rPr>
      </w:pPr>
      <w:r>
        <w:rPr>
          <w:rFonts w:hint="eastAsia"/>
          <w:szCs w:val="21"/>
        </w:rPr>
        <w:t xml:space="preserve"> 必要时应有“小心轻放”、“向上”等文字或符号。</w:t>
      </w:r>
    </w:p>
    <w:p w14:paraId="7B4A72E4">
      <w:pPr>
        <w:pStyle w:val="112"/>
        <w:spacing w:before="156" w:after="156"/>
      </w:pPr>
      <w:bookmarkStart w:id="52" w:name="_Toc8247"/>
      <w:bookmarkStart w:id="53" w:name="_Toc11763"/>
      <w:bookmarkStart w:id="54" w:name="_Toc3572"/>
      <w:bookmarkStart w:id="55" w:name="_Toc10865"/>
      <w:bookmarkStart w:id="56" w:name="_Toc28320"/>
      <w:r>
        <w:rPr>
          <w:rFonts w:hint="eastAsia"/>
        </w:rPr>
        <w:t>包装</w:t>
      </w:r>
      <w:bookmarkEnd w:id="52"/>
      <w:bookmarkEnd w:id="53"/>
    </w:p>
    <w:bookmarkEnd w:id="54"/>
    <w:bookmarkEnd w:id="55"/>
    <w:p w14:paraId="72268BE3">
      <w:pPr>
        <w:pStyle w:val="72"/>
        <w:spacing w:before="0" w:beforeLines="0" w:after="0" w:afterLines="0"/>
        <w:rPr>
          <w:rFonts w:ascii="宋体" w:eastAsia="宋体"/>
        </w:rPr>
      </w:pPr>
      <w:bookmarkStart w:id="57" w:name="_Toc27649"/>
      <w:bookmarkStart w:id="58" w:name="_Toc6723"/>
      <w:r>
        <w:rPr>
          <w:rFonts w:hint="eastAsia" w:ascii="宋体" w:eastAsia="宋体"/>
        </w:rPr>
        <w:t>包装贮运标志应符合GB/T 191-2008规定。</w:t>
      </w:r>
      <w:bookmarkEnd w:id="57"/>
      <w:bookmarkEnd w:id="58"/>
    </w:p>
    <w:p w14:paraId="4BD1756E">
      <w:pPr>
        <w:pStyle w:val="72"/>
        <w:spacing w:before="0" w:beforeLines="0" w:after="0" w:afterLines="0"/>
      </w:pPr>
      <w:r>
        <w:rPr>
          <w:rFonts w:hint="eastAsia" w:ascii="宋体" w:eastAsia="宋体"/>
        </w:rPr>
        <w:t>包装应密封、防潮、疏水，保证产品质量不受损伤，便于贮存和运输</w:t>
      </w:r>
      <w:r>
        <w:rPr>
          <w:rFonts w:hint="eastAsia"/>
        </w:rPr>
        <w:t>。</w:t>
      </w:r>
    </w:p>
    <w:p w14:paraId="3D92E171">
      <w:pPr>
        <w:pStyle w:val="112"/>
        <w:spacing w:before="156" w:after="156"/>
      </w:pPr>
      <w:bookmarkStart w:id="59" w:name="_Toc6228"/>
      <w:bookmarkStart w:id="60" w:name="_Toc23437"/>
      <w:r>
        <w:rPr>
          <w:rFonts w:hint="eastAsia"/>
        </w:rPr>
        <w:t>运输</w:t>
      </w:r>
      <w:bookmarkEnd w:id="59"/>
      <w:bookmarkEnd w:id="60"/>
    </w:p>
    <w:p w14:paraId="46DF75C8">
      <w:pPr>
        <w:pStyle w:val="72"/>
        <w:spacing w:before="0" w:beforeLines="0" w:after="0" w:afterLines="0"/>
        <w:rPr>
          <w:rFonts w:hint="eastAsia" w:ascii="宋体" w:hAnsi="宋体" w:eastAsia="宋体" w:cs="宋体"/>
        </w:rPr>
      </w:pPr>
      <w:r>
        <w:rPr>
          <w:rFonts w:hint="eastAsia" w:ascii="宋体" w:eastAsia="宋体"/>
        </w:rPr>
        <w:t>产品装卸和运输时，不应翻滚、倒置、侧置、碰撞、挤压和受潮，不应受剧烈的冲击和碰撞。</w:t>
      </w:r>
    </w:p>
    <w:p w14:paraId="05B6494F">
      <w:pPr>
        <w:pStyle w:val="72"/>
        <w:spacing w:before="0" w:beforeLines="0" w:after="0" w:afterLines="0"/>
      </w:pPr>
      <w:r>
        <w:rPr>
          <w:rFonts w:hint="eastAsia" w:ascii="宋体" w:eastAsia="宋体"/>
        </w:rPr>
        <w:t>产品运输过程中应避免日晒雨淋，防止包装破裂。</w:t>
      </w:r>
      <w:bookmarkStart w:id="61" w:name="_Toc24472"/>
      <w:bookmarkEnd w:id="61"/>
      <w:bookmarkStart w:id="62" w:name="_Toc11615"/>
      <w:bookmarkEnd w:id="62"/>
    </w:p>
    <w:p w14:paraId="3D271266">
      <w:pPr>
        <w:pStyle w:val="112"/>
        <w:spacing w:before="156" w:after="156"/>
      </w:pPr>
      <w:bookmarkStart w:id="63" w:name="_Toc22682"/>
      <w:bookmarkStart w:id="64" w:name="_Toc11400"/>
      <w:r>
        <w:rPr>
          <w:rFonts w:hint="eastAsia"/>
        </w:rPr>
        <w:t>贮存</w:t>
      </w:r>
      <w:bookmarkEnd w:id="63"/>
      <w:bookmarkEnd w:id="64"/>
    </w:p>
    <w:p w14:paraId="1EF99D76">
      <w:pPr>
        <w:pStyle w:val="72"/>
        <w:spacing w:before="0" w:beforeLines="0" w:after="0" w:afterLines="0"/>
        <w:rPr>
          <w:rFonts w:ascii="宋体" w:eastAsia="宋体"/>
        </w:rPr>
      </w:pPr>
      <w:bookmarkStart w:id="65" w:name="_Toc7205"/>
      <w:bookmarkStart w:id="66" w:name="_Toc4769"/>
      <w:r>
        <w:rPr>
          <w:rFonts w:hint="eastAsia" w:ascii="宋体" w:eastAsia="宋体"/>
        </w:rPr>
        <w:t>包装好的产品</w:t>
      </w:r>
      <w:r>
        <w:rPr>
          <w:rFonts w:hint="eastAsia" w:ascii="宋体" w:hAnsi="宋体" w:eastAsia="宋体" w:cs="宋体"/>
        </w:rPr>
        <w:t>应贮存在</w:t>
      </w:r>
      <w:r>
        <w:rPr>
          <w:rFonts w:hint="eastAsia" w:ascii="宋体" w:eastAsia="宋体"/>
        </w:rPr>
        <w:t>通风、干燥、阴凉</w:t>
      </w:r>
      <w:r>
        <w:rPr>
          <w:rFonts w:hint="eastAsia" w:ascii="宋体" w:hAnsi="宋体" w:eastAsia="宋体" w:cs="宋体"/>
        </w:rPr>
        <w:t>的仓库中。</w:t>
      </w:r>
    </w:p>
    <w:p w14:paraId="691A7981">
      <w:pPr>
        <w:pStyle w:val="63"/>
        <w:ind w:firstLine="0" w:firstLineChars="0"/>
      </w:pPr>
      <w:r>
        <w:rPr>
          <w:rFonts w:hint="eastAsia" w:ascii="黑体" w:hAnsi="黑体" w:eastAsia="黑体" w:cs="黑体"/>
        </w:rPr>
        <w:t>8.4.2</w:t>
      </w:r>
      <w:r>
        <w:rPr>
          <w:rFonts w:hint="eastAsia" w:hAnsi="宋体" w:cs="宋体"/>
        </w:rPr>
        <w:t xml:space="preserve">  产品在贮存中，应保证不破损、不沾污、不受潮、防雨淋，不得与有异味物品共存放，应避光照。</w:t>
      </w:r>
    </w:p>
    <w:p w14:paraId="37B42833">
      <w:pPr>
        <w:pStyle w:val="72"/>
        <w:numPr>
          <w:ilvl w:val="3"/>
          <w:numId w:val="0"/>
        </w:numPr>
        <w:spacing w:before="0" w:beforeLines="0" w:after="0" w:afterLines="0"/>
      </w:pPr>
      <w:r>
        <w:rPr>
          <w:rFonts w:hint="eastAsia" w:hAnsi="黑体" w:cs="黑体"/>
        </w:rPr>
        <w:t xml:space="preserve">8.4.3 </w:t>
      </w:r>
      <w:r>
        <w:rPr>
          <w:rFonts w:hint="eastAsia" w:ascii="宋体" w:hAnsi="宋体" w:eastAsia="宋体" w:cs="宋体"/>
        </w:rPr>
        <w:t xml:space="preserve"> 仓库内不允许有各种有害气体、易燃、易爆、易腐蚀的产品及化学品，并且无强烈的机械振动、冲击和强磁场作用。</w:t>
      </w:r>
      <w:bookmarkEnd w:id="65"/>
      <w:bookmarkEnd w:id="66"/>
    </w:p>
    <w:bookmarkEnd w:id="56"/>
    <w:p w14:paraId="1576FA4E">
      <w:pPr>
        <w:jc w:val="center"/>
      </w:pPr>
    </w:p>
    <w:p w14:paraId="318FEC0C">
      <w:pPr>
        <w:jc w:val="center"/>
      </w:pPr>
    </w:p>
    <w:p w14:paraId="59384C4A">
      <w:pPr>
        <w:jc w:val="center"/>
      </w:pPr>
    </w:p>
    <w:bookmarkEnd w:id="6"/>
    <w:p w14:paraId="5323575C">
      <w:pPr>
        <w:jc w:val="center"/>
        <w:rPr>
          <w:rFonts w:hint="eastAsia"/>
        </w:rPr>
      </w:pPr>
      <w:bookmarkStart w:id="67" w:name="BookMark8"/>
      <w:r>
        <w:rPr>
          <w:rFonts w:hint="eastAsia"/>
        </w:rPr>
        <w:drawing>
          <wp:inline distT="0" distB="0" distL="0" distR="0">
            <wp:extent cx="1485900" cy="317500"/>
            <wp:effectExtent l="0" t="0" r="0" b="6350"/>
            <wp:docPr id="710926786" name="图片 13"/>
            <wp:cNvGraphicFramePr/>
            <a:graphic xmlns:a="http://schemas.openxmlformats.org/drawingml/2006/main">
              <a:graphicData uri="http://schemas.openxmlformats.org/drawingml/2006/picture">
                <pic:pic xmlns:pic="http://schemas.openxmlformats.org/drawingml/2006/picture">
                  <pic:nvPicPr>
                    <pic:cNvPr id="710926786" name="图片 1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鏂板畫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8752">
    <w:pPr>
      <w:pStyle w:val="5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117A0">
                          <w:pPr>
                            <w:pStyle w:val="59"/>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86117A0">
                    <w:pPr>
                      <w:pStyle w:val="59"/>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4A3A">
    <w:pPr>
      <w:pStyle w:val="2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14A0E">
                          <w:pPr>
                            <w:pStyle w:val="20"/>
                            <w:jc w:val="both"/>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7714A0E">
                    <w:pPr>
                      <w:pStyle w:val="20"/>
                      <w:jc w:val="both"/>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334D">
    <w:pPr>
      <w:pStyle w:val="5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4BE3D">
                          <w:pPr>
                            <w:pStyle w:val="59"/>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5F4BE3D">
                    <w:pPr>
                      <w:pStyle w:val="59"/>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A871">
    <w:pPr>
      <w:pStyle w:val="2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B330D">
                          <w:pPr>
                            <w:pStyle w:val="20"/>
                            <w:jc w:val="both"/>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CB330D">
                    <w:pPr>
                      <w:pStyle w:val="20"/>
                      <w:jc w:val="both"/>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F50B">
    <w:pPr>
      <w:pStyle w:val="5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96CCD">
                          <w:pPr>
                            <w:pStyle w:val="59"/>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6396CCD">
                    <w:pPr>
                      <w:pStyle w:val="59"/>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2D65">
    <w:pPr>
      <w:pStyle w:val="2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C4B88">
                          <w:pPr>
                            <w:pStyle w:val="20"/>
                            <w:jc w:val="both"/>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A0C4B88">
                    <w:pPr>
                      <w:pStyle w:val="20"/>
                      <w:jc w:val="both"/>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9391">
    <w:pPr>
      <w:pStyle w:val="68"/>
      <w:spacing w:after="0"/>
      <w:rPr>
        <w:rFonts w:hint="eastAsia"/>
      </w:rPr>
    </w:pPr>
    <w:r>
      <w:rPr>
        <w:rFonts w:hint="eastAsia" w:hAnsi="黑体" w:cs="黑体"/>
      </w:rPr>
      <w:fldChar w:fldCharType="begin"/>
    </w:r>
    <w:r>
      <w:rPr>
        <w:rFonts w:hint="eastAsia" w:hAnsi="黑体" w:cs="黑体"/>
      </w:rPr>
      <w:instrText xml:space="preserve"> STYLEREF  标准文件_文件编号  \* MERGEFORMAT </w:instrText>
    </w:r>
    <w:r>
      <w:rPr>
        <w:rFonts w:hint="eastAsia" w:hAnsi="黑体" w:cs="黑体"/>
      </w:rPr>
      <w:fldChar w:fldCharType="separate"/>
    </w:r>
    <w:r>
      <w:rPr>
        <w:b/>
      </w:rPr>
      <w:t>错误！文档中没有指定样式的文字。</w:t>
    </w:r>
    <w:r>
      <w:rPr>
        <w:rFonts w:hint="eastAsia" w:hAnsi="黑体" w:cs="黑体"/>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0CA1">
    <w:pPr>
      <w:pStyle w:val="21"/>
      <w:jc w:val="right"/>
      <w:rPr>
        <w:rFonts w:hint="eastAsia" w:ascii="黑体" w:hAnsi="黑体"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2C04C">
    <w:pPr>
      <w:pStyle w:val="21"/>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532F7">
    <w:pPr>
      <w:pStyle w:val="21"/>
      <w:jc w:val="right"/>
      <w:rPr>
        <w:rFonts w:hint="eastAsia" w:ascii="黑体" w:hAnsi="黑体" w:eastAsia="黑体" w:cs="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86DD3"/>
    <w:multiLevelType w:val="singleLevel"/>
    <w:tmpl w:val="98A86DD3"/>
    <w:lvl w:ilvl="0" w:tentative="0">
      <w:start w:val="1"/>
      <w:numFmt w:val="lowerLetter"/>
      <w:suff w:val="space"/>
      <w:lvlText w:val="%1)"/>
      <w:lvlJc w:val="left"/>
    </w:lvl>
  </w:abstractNum>
  <w:abstractNum w:abstractNumId="1">
    <w:nsid w:val="9F7DD0F8"/>
    <w:multiLevelType w:val="singleLevel"/>
    <w:tmpl w:val="9F7DD0F8"/>
    <w:lvl w:ilvl="0" w:tentative="0">
      <w:start w:val="1"/>
      <w:numFmt w:val="lowerLetter"/>
      <w:suff w:val="space"/>
      <w:lvlText w:val="%1)"/>
      <w:lvlJc w:val="left"/>
    </w:lvl>
  </w:abstractNum>
  <w:abstractNum w:abstractNumId="2">
    <w:nsid w:val="F247EDCC"/>
    <w:multiLevelType w:val="singleLevel"/>
    <w:tmpl w:val="F247EDCC"/>
    <w:lvl w:ilvl="0" w:tentative="0">
      <w:start w:val="1"/>
      <w:numFmt w:val="lowerLetter"/>
      <w:suff w:val="space"/>
      <w:lvlText w:val="%1）"/>
      <w:lvlJc w:val="left"/>
    </w:lvl>
  </w:abstractNum>
  <w:abstractNum w:abstractNumId="3">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4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8">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sz w:val="21"/>
      </w:rPr>
    </w:lvl>
    <w:lvl w:ilvl="1" w:tentative="0">
      <w:start w:val="1"/>
      <w:numFmt w:val="decimal"/>
      <w:pStyle w:val="116"/>
      <w:lvlText w:val="%2)"/>
      <w:lvlJc w:val="left"/>
      <w:pPr>
        <w:tabs>
          <w:tab w:val="left" w:pos="1276"/>
        </w:tabs>
        <w:ind w:left="1276" w:hanging="425"/>
      </w:pPr>
      <w:rPr>
        <w:rFonts w:hint="eastAsia" w:ascii="宋体" w:hAnsi="Times New Roman" w:eastAsia="宋体"/>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86E51CC"/>
    <w:multiLevelType w:val="multilevel"/>
    <w:tmpl w:val="586E51CC"/>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5">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trike w:val="0"/>
        <w:sz w:val="21"/>
      </w:rPr>
    </w:lvl>
    <w:lvl w:ilvl="2" w:tentative="0">
      <w:start w:val="1"/>
      <w:numFmt w:val="decimal"/>
      <w:pStyle w:val="1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2"/>
      <w:suff w:val="nothing"/>
      <w:lvlText w:val="%1%2.%3.%4　"/>
      <w:lvlJc w:val="left"/>
      <w:pPr>
        <w:ind w:left="0" w:firstLine="0"/>
      </w:pPr>
      <w:rPr>
        <w:rFonts w:hint="eastAsia" w:ascii="黑体" w:hAns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4"/>
  </w:num>
  <w:num w:numId="2">
    <w:abstractNumId w:val="3"/>
  </w:num>
  <w:num w:numId="3">
    <w:abstractNumId w:val="32"/>
  </w:num>
  <w:num w:numId="4">
    <w:abstractNumId w:val="9"/>
  </w:num>
  <w:num w:numId="5">
    <w:abstractNumId w:val="28"/>
  </w:num>
  <w:num w:numId="6">
    <w:abstractNumId w:val="22"/>
  </w:num>
  <w:num w:numId="7">
    <w:abstractNumId w:val="17"/>
  </w:num>
  <w:num w:numId="8">
    <w:abstractNumId w:val="12"/>
  </w:num>
  <w:num w:numId="9">
    <w:abstractNumId w:val="6"/>
  </w:num>
  <w:num w:numId="10">
    <w:abstractNumId w:val="13"/>
  </w:num>
  <w:num w:numId="11">
    <w:abstractNumId w:val="20"/>
  </w:num>
  <w:num w:numId="12">
    <w:abstractNumId w:val="30"/>
  </w:num>
  <w:num w:numId="13">
    <w:abstractNumId w:val="15"/>
  </w:num>
  <w:num w:numId="14">
    <w:abstractNumId w:val="16"/>
  </w:num>
  <w:num w:numId="15">
    <w:abstractNumId w:val="11"/>
  </w:num>
  <w:num w:numId="16">
    <w:abstractNumId w:val="23"/>
  </w:num>
  <w:num w:numId="17">
    <w:abstractNumId w:val="26"/>
  </w:num>
  <w:num w:numId="18">
    <w:abstractNumId w:val="21"/>
  </w:num>
  <w:num w:numId="19">
    <w:abstractNumId w:val="34"/>
  </w:num>
  <w:num w:numId="20">
    <w:abstractNumId w:val="19"/>
  </w:num>
  <w:num w:numId="21">
    <w:abstractNumId w:val="4"/>
  </w:num>
  <w:num w:numId="22">
    <w:abstractNumId w:val="14"/>
  </w:num>
  <w:num w:numId="23">
    <w:abstractNumId w:val="35"/>
  </w:num>
  <w:num w:numId="24">
    <w:abstractNumId w:val="25"/>
  </w:num>
  <w:num w:numId="25">
    <w:abstractNumId w:val="10"/>
  </w:num>
  <w:num w:numId="26">
    <w:abstractNumId w:val="31"/>
  </w:num>
  <w:num w:numId="27">
    <w:abstractNumId w:val="33"/>
  </w:num>
  <w:num w:numId="28">
    <w:abstractNumId w:val="5"/>
  </w:num>
  <w:num w:numId="29">
    <w:abstractNumId w:val="8"/>
  </w:num>
  <w:num w:numId="30">
    <w:abstractNumId w:val="18"/>
  </w:num>
  <w:num w:numId="31">
    <w:abstractNumId w:val="29"/>
  </w:num>
  <w:num w:numId="32">
    <w:abstractNumId w:val="27"/>
  </w:num>
  <w:num w:numId="33">
    <w:abstractNumId w:val="7"/>
  </w:num>
  <w:num w:numId="34">
    <w:abstractNumId w:val="0"/>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MTU1Zjk0ODljZWI3ZGJlZDg4MzY4ZDBlYmMxYTAifQ=="/>
  </w:docVars>
  <w:rsids>
    <w:rsidRoot w:val="004E57B2"/>
    <w:rsid w:val="0000040A"/>
    <w:rsid w:val="00000A94"/>
    <w:rsid w:val="00001972"/>
    <w:rsid w:val="00001D9A"/>
    <w:rsid w:val="000020D9"/>
    <w:rsid w:val="0000380F"/>
    <w:rsid w:val="00007B3A"/>
    <w:rsid w:val="000107E0"/>
    <w:rsid w:val="0001099D"/>
    <w:rsid w:val="00011FDE"/>
    <w:rsid w:val="00012FFD"/>
    <w:rsid w:val="00014162"/>
    <w:rsid w:val="00014340"/>
    <w:rsid w:val="00016A9C"/>
    <w:rsid w:val="00017169"/>
    <w:rsid w:val="00017F16"/>
    <w:rsid w:val="00022184"/>
    <w:rsid w:val="00022762"/>
    <w:rsid w:val="000238E0"/>
    <w:rsid w:val="000249DB"/>
    <w:rsid w:val="0002595E"/>
    <w:rsid w:val="000303C3"/>
    <w:rsid w:val="000331D3"/>
    <w:rsid w:val="000346A5"/>
    <w:rsid w:val="000359C3"/>
    <w:rsid w:val="00035A7D"/>
    <w:rsid w:val="000365ED"/>
    <w:rsid w:val="0004249A"/>
    <w:rsid w:val="00043067"/>
    <w:rsid w:val="00043282"/>
    <w:rsid w:val="00044286"/>
    <w:rsid w:val="00046587"/>
    <w:rsid w:val="00046C85"/>
    <w:rsid w:val="00047F28"/>
    <w:rsid w:val="000503AA"/>
    <w:rsid w:val="000506A1"/>
    <w:rsid w:val="00050DFC"/>
    <w:rsid w:val="000515DD"/>
    <w:rsid w:val="00051F72"/>
    <w:rsid w:val="0005265A"/>
    <w:rsid w:val="000539DD"/>
    <w:rsid w:val="00053BD3"/>
    <w:rsid w:val="000556ED"/>
    <w:rsid w:val="00055FE2"/>
    <w:rsid w:val="0005616F"/>
    <w:rsid w:val="00060C2E"/>
    <w:rsid w:val="00061033"/>
    <w:rsid w:val="000619E9"/>
    <w:rsid w:val="000622D4"/>
    <w:rsid w:val="0006357D"/>
    <w:rsid w:val="0006578F"/>
    <w:rsid w:val="00067F1E"/>
    <w:rsid w:val="00071CC0"/>
    <w:rsid w:val="00073C8C"/>
    <w:rsid w:val="00077B64"/>
    <w:rsid w:val="00080A1C"/>
    <w:rsid w:val="00082317"/>
    <w:rsid w:val="00083D2C"/>
    <w:rsid w:val="00086AA1"/>
    <w:rsid w:val="00087A77"/>
    <w:rsid w:val="00090CA6"/>
    <w:rsid w:val="00092168"/>
    <w:rsid w:val="00092B8A"/>
    <w:rsid w:val="00092FB0"/>
    <w:rsid w:val="00093130"/>
    <w:rsid w:val="000934C5"/>
    <w:rsid w:val="00093D25"/>
    <w:rsid w:val="00093DAB"/>
    <w:rsid w:val="00094D73"/>
    <w:rsid w:val="00095408"/>
    <w:rsid w:val="00096D63"/>
    <w:rsid w:val="000A0B60"/>
    <w:rsid w:val="000A0EB8"/>
    <w:rsid w:val="000A19FC"/>
    <w:rsid w:val="000A296B"/>
    <w:rsid w:val="000A7311"/>
    <w:rsid w:val="000B060F"/>
    <w:rsid w:val="000B1592"/>
    <w:rsid w:val="000B1FF2"/>
    <w:rsid w:val="000B3CDA"/>
    <w:rsid w:val="000B3DE4"/>
    <w:rsid w:val="000B6A0B"/>
    <w:rsid w:val="000C0F6C"/>
    <w:rsid w:val="000C11DB"/>
    <w:rsid w:val="000C1492"/>
    <w:rsid w:val="000C2FBD"/>
    <w:rsid w:val="000C3961"/>
    <w:rsid w:val="000C4B41"/>
    <w:rsid w:val="000C57D6"/>
    <w:rsid w:val="000C6362"/>
    <w:rsid w:val="000C7666"/>
    <w:rsid w:val="000D06A2"/>
    <w:rsid w:val="000D0A9C"/>
    <w:rsid w:val="000D13D2"/>
    <w:rsid w:val="000D1795"/>
    <w:rsid w:val="000D303E"/>
    <w:rsid w:val="000D329A"/>
    <w:rsid w:val="000D4287"/>
    <w:rsid w:val="000D4B9C"/>
    <w:rsid w:val="000D4EB6"/>
    <w:rsid w:val="000D7372"/>
    <w:rsid w:val="000D753B"/>
    <w:rsid w:val="000E3BD9"/>
    <w:rsid w:val="000E4C9E"/>
    <w:rsid w:val="000E50AF"/>
    <w:rsid w:val="000E6FD7"/>
    <w:rsid w:val="000F06E1"/>
    <w:rsid w:val="000F0E3C"/>
    <w:rsid w:val="000F19D5"/>
    <w:rsid w:val="000F3416"/>
    <w:rsid w:val="000F4AEA"/>
    <w:rsid w:val="000F67E9"/>
    <w:rsid w:val="00104926"/>
    <w:rsid w:val="001063D0"/>
    <w:rsid w:val="00110FB5"/>
    <w:rsid w:val="00113992"/>
    <w:rsid w:val="00113B1E"/>
    <w:rsid w:val="00117058"/>
    <w:rsid w:val="0011711C"/>
    <w:rsid w:val="00124E4F"/>
    <w:rsid w:val="001260B7"/>
    <w:rsid w:val="001265CB"/>
    <w:rsid w:val="001314F2"/>
    <w:rsid w:val="001321C6"/>
    <w:rsid w:val="001325C4"/>
    <w:rsid w:val="00133010"/>
    <w:rsid w:val="001338EE"/>
    <w:rsid w:val="00133AAE"/>
    <w:rsid w:val="00135231"/>
    <w:rsid w:val="00135323"/>
    <w:rsid w:val="001356C4"/>
    <w:rsid w:val="00137006"/>
    <w:rsid w:val="0014016D"/>
    <w:rsid w:val="00141114"/>
    <w:rsid w:val="0014121A"/>
    <w:rsid w:val="00141522"/>
    <w:rsid w:val="00142969"/>
    <w:rsid w:val="001446C2"/>
    <w:rsid w:val="001457E7"/>
    <w:rsid w:val="00145D9D"/>
    <w:rsid w:val="00146388"/>
    <w:rsid w:val="0014721B"/>
    <w:rsid w:val="00151B0C"/>
    <w:rsid w:val="001524F9"/>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358"/>
    <w:rsid w:val="00166B88"/>
    <w:rsid w:val="0016770A"/>
    <w:rsid w:val="00167826"/>
    <w:rsid w:val="00170014"/>
    <w:rsid w:val="00170804"/>
    <w:rsid w:val="001708E9"/>
    <w:rsid w:val="00171250"/>
    <w:rsid w:val="0017340B"/>
    <w:rsid w:val="00173FB1"/>
    <w:rsid w:val="00176DFD"/>
    <w:rsid w:val="001778CB"/>
    <w:rsid w:val="001852C9"/>
    <w:rsid w:val="00190087"/>
    <w:rsid w:val="001904AF"/>
    <w:rsid w:val="001909A2"/>
    <w:rsid w:val="00190D0C"/>
    <w:rsid w:val="001913C4"/>
    <w:rsid w:val="00192F56"/>
    <w:rsid w:val="0019348F"/>
    <w:rsid w:val="00193A07"/>
    <w:rsid w:val="00194C95"/>
    <w:rsid w:val="00195C34"/>
    <w:rsid w:val="00196AA4"/>
    <w:rsid w:val="00196EF5"/>
    <w:rsid w:val="001A1A53"/>
    <w:rsid w:val="001A1C8D"/>
    <w:rsid w:val="001A234A"/>
    <w:rsid w:val="001A4CF3"/>
    <w:rsid w:val="001A6130"/>
    <w:rsid w:val="001A6F9B"/>
    <w:rsid w:val="001B06E8"/>
    <w:rsid w:val="001B71D0"/>
    <w:rsid w:val="001B71EE"/>
    <w:rsid w:val="001C04A8"/>
    <w:rsid w:val="001C19BD"/>
    <w:rsid w:val="001C2C03"/>
    <w:rsid w:val="001C42F7"/>
    <w:rsid w:val="001C49E5"/>
    <w:rsid w:val="001C680C"/>
    <w:rsid w:val="001C7FEA"/>
    <w:rsid w:val="001D0499"/>
    <w:rsid w:val="001D0BBE"/>
    <w:rsid w:val="001D0ED4"/>
    <w:rsid w:val="001D212F"/>
    <w:rsid w:val="001D29D7"/>
    <w:rsid w:val="001D2DE7"/>
    <w:rsid w:val="001D411C"/>
    <w:rsid w:val="001D5F21"/>
    <w:rsid w:val="001E0049"/>
    <w:rsid w:val="001E1B6A"/>
    <w:rsid w:val="001E2484"/>
    <w:rsid w:val="001E3CC4"/>
    <w:rsid w:val="001E4882"/>
    <w:rsid w:val="001E4DEF"/>
    <w:rsid w:val="001E73AB"/>
    <w:rsid w:val="001F092D"/>
    <w:rsid w:val="001F143A"/>
    <w:rsid w:val="001F1605"/>
    <w:rsid w:val="001F2508"/>
    <w:rsid w:val="001F4816"/>
    <w:rsid w:val="001F69B4"/>
    <w:rsid w:val="001F77C7"/>
    <w:rsid w:val="00200183"/>
    <w:rsid w:val="00200333"/>
    <w:rsid w:val="002008F5"/>
    <w:rsid w:val="0020107D"/>
    <w:rsid w:val="002012E6"/>
    <w:rsid w:val="00202AA4"/>
    <w:rsid w:val="002031F7"/>
    <w:rsid w:val="002040E6"/>
    <w:rsid w:val="00204F32"/>
    <w:rsid w:val="0020527B"/>
    <w:rsid w:val="00205827"/>
    <w:rsid w:val="00205F2C"/>
    <w:rsid w:val="00206950"/>
    <w:rsid w:val="00210B15"/>
    <w:rsid w:val="00213561"/>
    <w:rsid w:val="002142EA"/>
    <w:rsid w:val="002146FB"/>
    <w:rsid w:val="002204BB"/>
    <w:rsid w:val="00221B79"/>
    <w:rsid w:val="00221C6B"/>
    <w:rsid w:val="002223F5"/>
    <w:rsid w:val="0022373C"/>
    <w:rsid w:val="00223BC6"/>
    <w:rsid w:val="002253A1"/>
    <w:rsid w:val="00225CF8"/>
    <w:rsid w:val="0022794E"/>
    <w:rsid w:val="00233D64"/>
    <w:rsid w:val="0023482A"/>
    <w:rsid w:val="00235202"/>
    <w:rsid w:val="002359CB"/>
    <w:rsid w:val="00242577"/>
    <w:rsid w:val="00243540"/>
    <w:rsid w:val="0024497B"/>
    <w:rsid w:val="00244DD7"/>
    <w:rsid w:val="0024515B"/>
    <w:rsid w:val="00246021"/>
    <w:rsid w:val="0024666E"/>
    <w:rsid w:val="00247742"/>
    <w:rsid w:val="00247F52"/>
    <w:rsid w:val="00250888"/>
    <w:rsid w:val="00250B25"/>
    <w:rsid w:val="00250BBE"/>
    <w:rsid w:val="002515C2"/>
    <w:rsid w:val="0025194F"/>
    <w:rsid w:val="00257FEA"/>
    <w:rsid w:val="002600AA"/>
    <w:rsid w:val="0026148A"/>
    <w:rsid w:val="00262696"/>
    <w:rsid w:val="00262CD0"/>
    <w:rsid w:val="00263D25"/>
    <w:rsid w:val="002643C3"/>
    <w:rsid w:val="00264403"/>
    <w:rsid w:val="00264A0C"/>
    <w:rsid w:val="00264AB8"/>
    <w:rsid w:val="00266EEB"/>
    <w:rsid w:val="002677D2"/>
    <w:rsid w:val="002678EF"/>
    <w:rsid w:val="00267EF4"/>
    <w:rsid w:val="00270789"/>
    <w:rsid w:val="00270CB8"/>
    <w:rsid w:val="00272B08"/>
    <w:rsid w:val="0027379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3C"/>
    <w:rsid w:val="002A1260"/>
    <w:rsid w:val="002A1589"/>
    <w:rsid w:val="002A1608"/>
    <w:rsid w:val="002A1B6A"/>
    <w:rsid w:val="002A25DC"/>
    <w:rsid w:val="002A3AAB"/>
    <w:rsid w:val="002A4BC3"/>
    <w:rsid w:val="002A4CEA"/>
    <w:rsid w:val="002A5957"/>
    <w:rsid w:val="002A5977"/>
    <w:rsid w:val="002A5A13"/>
    <w:rsid w:val="002A757F"/>
    <w:rsid w:val="002A7F44"/>
    <w:rsid w:val="002B0C40"/>
    <w:rsid w:val="002B0D95"/>
    <w:rsid w:val="002B1966"/>
    <w:rsid w:val="002B3D5D"/>
    <w:rsid w:val="002B4508"/>
    <w:rsid w:val="002B5779"/>
    <w:rsid w:val="002B686C"/>
    <w:rsid w:val="002B7332"/>
    <w:rsid w:val="002B7F51"/>
    <w:rsid w:val="002C09E7"/>
    <w:rsid w:val="002C1E06"/>
    <w:rsid w:val="002C3192"/>
    <w:rsid w:val="002C3F07"/>
    <w:rsid w:val="002C5278"/>
    <w:rsid w:val="002C7EBB"/>
    <w:rsid w:val="002D06C1"/>
    <w:rsid w:val="002D2234"/>
    <w:rsid w:val="002D42B5"/>
    <w:rsid w:val="002D4D68"/>
    <w:rsid w:val="002D4F1A"/>
    <w:rsid w:val="002D5F0D"/>
    <w:rsid w:val="002D6EC6"/>
    <w:rsid w:val="002D7128"/>
    <w:rsid w:val="002D79AC"/>
    <w:rsid w:val="002D7FE9"/>
    <w:rsid w:val="002E039D"/>
    <w:rsid w:val="002E2973"/>
    <w:rsid w:val="002E4D5A"/>
    <w:rsid w:val="002E6326"/>
    <w:rsid w:val="002F30E0"/>
    <w:rsid w:val="002F35E4"/>
    <w:rsid w:val="002F3730"/>
    <w:rsid w:val="002F38E1"/>
    <w:rsid w:val="002F7AF6"/>
    <w:rsid w:val="00300E63"/>
    <w:rsid w:val="00302F5F"/>
    <w:rsid w:val="003039D8"/>
    <w:rsid w:val="0030441D"/>
    <w:rsid w:val="00306063"/>
    <w:rsid w:val="00306FCB"/>
    <w:rsid w:val="00310863"/>
    <w:rsid w:val="003135E2"/>
    <w:rsid w:val="00313B85"/>
    <w:rsid w:val="003175A4"/>
    <w:rsid w:val="00317988"/>
    <w:rsid w:val="00317D51"/>
    <w:rsid w:val="003221B4"/>
    <w:rsid w:val="0032258D"/>
    <w:rsid w:val="00322E62"/>
    <w:rsid w:val="00324D13"/>
    <w:rsid w:val="00324EDD"/>
    <w:rsid w:val="003331E4"/>
    <w:rsid w:val="00334A9C"/>
    <w:rsid w:val="003356F0"/>
    <w:rsid w:val="00336399"/>
    <w:rsid w:val="00336C64"/>
    <w:rsid w:val="00337162"/>
    <w:rsid w:val="0034194F"/>
    <w:rsid w:val="00342AFB"/>
    <w:rsid w:val="00344605"/>
    <w:rsid w:val="00344610"/>
    <w:rsid w:val="003455B1"/>
    <w:rsid w:val="003474AA"/>
    <w:rsid w:val="0035097B"/>
    <w:rsid w:val="00350D1D"/>
    <w:rsid w:val="00352C83"/>
    <w:rsid w:val="00354B55"/>
    <w:rsid w:val="00357024"/>
    <w:rsid w:val="003615D2"/>
    <w:rsid w:val="00361F7A"/>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019"/>
    <w:rsid w:val="00384FFC"/>
    <w:rsid w:val="00387057"/>
    <w:rsid w:val="003872FC"/>
    <w:rsid w:val="00387ADC"/>
    <w:rsid w:val="00390020"/>
    <w:rsid w:val="003903D6"/>
    <w:rsid w:val="00390EE6"/>
    <w:rsid w:val="0039118F"/>
    <w:rsid w:val="00392AD7"/>
    <w:rsid w:val="003938D9"/>
    <w:rsid w:val="00394376"/>
    <w:rsid w:val="003943FF"/>
    <w:rsid w:val="003974EB"/>
    <w:rsid w:val="00397CC5"/>
    <w:rsid w:val="003A082A"/>
    <w:rsid w:val="003A1582"/>
    <w:rsid w:val="003A4077"/>
    <w:rsid w:val="003A5816"/>
    <w:rsid w:val="003A6001"/>
    <w:rsid w:val="003B09AD"/>
    <w:rsid w:val="003B1F18"/>
    <w:rsid w:val="003B4634"/>
    <w:rsid w:val="003B5BF0"/>
    <w:rsid w:val="003B60BF"/>
    <w:rsid w:val="003B6224"/>
    <w:rsid w:val="003B6BE3"/>
    <w:rsid w:val="003C010C"/>
    <w:rsid w:val="003C0A6C"/>
    <w:rsid w:val="003C14F8"/>
    <w:rsid w:val="003C4BFE"/>
    <w:rsid w:val="003C4E3F"/>
    <w:rsid w:val="003C5A43"/>
    <w:rsid w:val="003D0519"/>
    <w:rsid w:val="003D0FF6"/>
    <w:rsid w:val="003D1A97"/>
    <w:rsid w:val="003D262C"/>
    <w:rsid w:val="003D6D61"/>
    <w:rsid w:val="003E091D"/>
    <w:rsid w:val="003E1C53"/>
    <w:rsid w:val="003E2A69"/>
    <w:rsid w:val="003E2D49"/>
    <w:rsid w:val="003E2FD4"/>
    <w:rsid w:val="003E49F6"/>
    <w:rsid w:val="003E660F"/>
    <w:rsid w:val="003E6D7A"/>
    <w:rsid w:val="003F0841"/>
    <w:rsid w:val="003F1907"/>
    <w:rsid w:val="003F23D3"/>
    <w:rsid w:val="003F3F08"/>
    <w:rsid w:val="003F49F1"/>
    <w:rsid w:val="003F6272"/>
    <w:rsid w:val="003F72A9"/>
    <w:rsid w:val="00400E72"/>
    <w:rsid w:val="00400FA4"/>
    <w:rsid w:val="00401400"/>
    <w:rsid w:val="00401A12"/>
    <w:rsid w:val="00404869"/>
    <w:rsid w:val="00405884"/>
    <w:rsid w:val="00407D39"/>
    <w:rsid w:val="004116DE"/>
    <w:rsid w:val="004140DB"/>
    <w:rsid w:val="0041477A"/>
    <w:rsid w:val="00414C21"/>
    <w:rsid w:val="004167A3"/>
    <w:rsid w:val="00420DDA"/>
    <w:rsid w:val="00424978"/>
    <w:rsid w:val="004249E5"/>
    <w:rsid w:val="0042557F"/>
    <w:rsid w:val="00432454"/>
    <w:rsid w:val="00432DAA"/>
    <w:rsid w:val="00432F3A"/>
    <w:rsid w:val="00434305"/>
    <w:rsid w:val="00435DF7"/>
    <w:rsid w:val="00437DA6"/>
    <w:rsid w:val="0044083F"/>
    <w:rsid w:val="0044146D"/>
    <w:rsid w:val="00441AE7"/>
    <w:rsid w:val="00443C1B"/>
    <w:rsid w:val="00445574"/>
    <w:rsid w:val="004467FB"/>
    <w:rsid w:val="00452D6B"/>
    <w:rsid w:val="00454484"/>
    <w:rsid w:val="0045517B"/>
    <w:rsid w:val="004570DA"/>
    <w:rsid w:val="00460CFE"/>
    <w:rsid w:val="004625F9"/>
    <w:rsid w:val="00463B77"/>
    <w:rsid w:val="00463C7B"/>
    <w:rsid w:val="004644A6"/>
    <w:rsid w:val="004659BD"/>
    <w:rsid w:val="00466CC1"/>
    <w:rsid w:val="00470775"/>
    <w:rsid w:val="004737EE"/>
    <w:rsid w:val="004746B1"/>
    <w:rsid w:val="0047583F"/>
    <w:rsid w:val="00475DE8"/>
    <w:rsid w:val="0048084E"/>
    <w:rsid w:val="00481C44"/>
    <w:rsid w:val="00484936"/>
    <w:rsid w:val="00485C89"/>
    <w:rsid w:val="00486BE3"/>
    <w:rsid w:val="004905E4"/>
    <w:rsid w:val="00490A89"/>
    <w:rsid w:val="00490AB4"/>
    <w:rsid w:val="00492F02"/>
    <w:rsid w:val="004939AE"/>
    <w:rsid w:val="004A12D4"/>
    <w:rsid w:val="004A12DF"/>
    <w:rsid w:val="004A1BA8"/>
    <w:rsid w:val="004A4B57"/>
    <w:rsid w:val="004A63FA"/>
    <w:rsid w:val="004A66E7"/>
    <w:rsid w:val="004A67A3"/>
    <w:rsid w:val="004B0272"/>
    <w:rsid w:val="004B2701"/>
    <w:rsid w:val="004B2E1B"/>
    <w:rsid w:val="004B3AA8"/>
    <w:rsid w:val="004B3AFF"/>
    <w:rsid w:val="004B3E93"/>
    <w:rsid w:val="004B5397"/>
    <w:rsid w:val="004C1FBC"/>
    <w:rsid w:val="004C3F1D"/>
    <w:rsid w:val="004C458D"/>
    <w:rsid w:val="004C5FB1"/>
    <w:rsid w:val="004C6FC9"/>
    <w:rsid w:val="004C7556"/>
    <w:rsid w:val="004C7E8B"/>
    <w:rsid w:val="004C7E9D"/>
    <w:rsid w:val="004C7F67"/>
    <w:rsid w:val="004D076D"/>
    <w:rsid w:val="004D0EF1"/>
    <w:rsid w:val="004D2253"/>
    <w:rsid w:val="004D3403"/>
    <w:rsid w:val="004D4406"/>
    <w:rsid w:val="004D4AC9"/>
    <w:rsid w:val="004D7C42"/>
    <w:rsid w:val="004E0285"/>
    <w:rsid w:val="004E0465"/>
    <w:rsid w:val="004E127B"/>
    <w:rsid w:val="004E1C0A"/>
    <w:rsid w:val="004E30C5"/>
    <w:rsid w:val="004E33FD"/>
    <w:rsid w:val="004E4AA5"/>
    <w:rsid w:val="004E4AEE"/>
    <w:rsid w:val="004E57B2"/>
    <w:rsid w:val="004E59E3"/>
    <w:rsid w:val="004E5F4F"/>
    <w:rsid w:val="004E67C0"/>
    <w:rsid w:val="004F391A"/>
    <w:rsid w:val="004F3CFB"/>
    <w:rsid w:val="004F3D61"/>
    <w:rsid w:val="004F6230"/>
    <w:rsid w:val="004F643C"/>
    <w:rsid w:val="004F6456"/>
    <w:rsid w:val="004F6843"/>
    <w:rsid w:val="004F696E"/>
    <w:rsid w:val="004F6C71"/>
    <w:rsid w:val="00501139"/>
    <w:rsid w:val="00502AB1"/>
    <w:rsid w:val="0050363E"/>
    <w:rsid w:val="005039BC"/>
    <w:rsid w:val="005043BB"/>
    <w:rsid w:val="00504A3D"/>
    <w:rsid w:val="00505767"/>
    <w:rsid w:val="005073F0"/>
    <w:rsid w:val="00510A7B"/>
    <w:rsid w:val="00512F6E"/>
    <w:rsid w:val="00513038"/>
    <w:rsid w:val="00514174"/>
    <w:rsid w:val="00514DA7"/>
    <w:rsid w:val="00516088"/>
    <w:rsid w:val="00516B0B"/>
    <w:rsid w:val="0051770F"/>
    <w:rsid w:val="005220EC"/>
    <w:rsid w:val="00523F95"/>
    <w:rsid w:val="00524D65"/>
    <w:rsid w:val="00525B16"/>
    <w:rsid w:val="0052632B"/>
    <w:rsid w:val="0053186E"/>
    <w:rsid w:val="00533D04"/>
    <w:rsid w:val="00534804"/>
    <w:rsid w:val="00534BDF"/>
    <w:rsid w:val="005354EA"/>
    <w:rsid w:val="0053585F"/>
    <w:rsid w:val="00535EC4"/>
    <w:rsid w:val="00535ED9"/>
    <w:rsid w:val="0053692B"/>
    <w:rsid w:val="00536B24"/>
    <w:rsid w:val="00541853"/>
    <w:rsid w:val="00542790"/>
    <w:rsid w:val="005427DA"/>
    <w:rsid w:val="00543BDA"/>
    <w:rsid w:val="005441CC"/>
    <w:rsid w:val="0054507B"/>
    <w:rsid w:val="005479DA"/>
    <w:rsid w:val="00547A34"/>
    <w:rsid w:val="00547BCC"/>
    <w:rsid w:val="0055013B"/>
    <w:rsid w:val="00551F6F"/>
    <w:rsid w:val="0055452E"/>
    <w:rsid w:val="00555044"/>
    <w:rsid w:val="00557599"/>
    <w:rsid w:val="005608D5"/>
    <w:rsid w:val="00561475"/>
    <w:rsid w:val="005636C5"/>
    <w:rsid w:val="005636D0"/>
    <w:rsid w:val="0056487B"/>
    <w:rsid w:val="00564FB9"/>
    <w:rsid w:val="0056580D"/>
    <w:rsid w:val="0057357D"/>
    <w:rsid w:val="00573D9E"/>
    <w:rsid w:val="005801E3"/>
    <w:rsid w:val="00580A51"/>
    <w:rsid w:val="00581802"/>
    <w:rsid w:val="00581DA5"/>
    <w:rsid w:val="005836A8"/>
    <w:rsid w:val="0058409C"/>
    <w:rsid w:val="00584262"/>
    <w:rsid w:val="00586630"/>
    <w:rsid w:val="00587ADD"/>
    <w:rsid w:val="00596160"/>
    <w:rsid w:val="005966E2"/>
    <w:rsid w:val="00597007"/>
    <w:rsid w:val="005A0966"/>
    <w:rsid w:val="005A11B7"/>
    <w:rsid w:val="005A260B"/>
    <w:rsid w:val="005A2957"/>
    <w:rsid w:val="005A4A1B"/>
    <w:rsid w:val="005A4EA3"/>
    <w:rsid w:val="005A7830"/>
    <w:rsid w:val="005A7FCE"/>
    <w:rsid w:val="005B0F3F"/>
    <w:rsid w:val="005B4903"/>
    <w:rsid w:val="005B51CE"/>
    <w:rsid w:val="005B5885"/>
    <w:rsid w:val="005B5CD7"/>
    <w:rsid w:val="005B6CF6"/>
    <w:rsid w:val="005B7422"/>
    <w:rsid w:val="005C29B8"/>
    <w:rsid w:val="005C4613"/>
    <w:rsid w:val="005C54BE"/>
    <w:rsid w:val="005C5F21"/>
    <w:rsid w:val="005C7156"/>
    <w:rsid w:val="005D0C75"/>
    <w:rsid w:val="005D1D70"/>
    <w:rsid w:val="005D4171"/>
    <w:rsid w:val="005D6A95"/>
    <w:rsid w:val="005D6B2C"/>
    <w:rsid w:val="005D6D9C"/>
    <w:rsid w:val="005E2335"/>
    <w:rsid w:val="005E3197"/>
    <w:rsid w:val="005E34CA"/>
    <w:rsid w:val="005E3C18"/>
    <w:rsid w:val="005E6812"/>
    <w:rsid w:val="005E7881"/>
    <w:rsid w:val="005E78E0"/>
    <w:rsid w:val="005F0D9C"/>
    <w:rsid w:val="005F284E"/>
    <w:rsid w:val="005F5537"/>
    <w:rsid w:val="006015CE"/>
    <w:rsid w:val="00604784"/>
    <w:rsid w:val="00604F7C"/>
    <w:rsid w:val="00606419"/>
    <w:rsid w:val="00607D29"/>
    <w:rsid w:val="00612952"/>
    <w:rsid w:val="0061383E"/>
    <w:rsid w:val="00614CC1"/>
    <w:rsid w:val="00615A9D"/>
    <w:rsid w:val="006161D1"/>
    <w:rsid w:val="00617387"/>
    <w:rsid w:val="006179D1"/>
    <w:rsid w:val="00620261"/>
    <w:rsid w:val="006205D6"/>
    <w:rsid w:val="00624851"/>
    <w:rsid w:val="006252D8"/>
    <w:rsid w:val="006259BC"/>
    <w:rsid w:val="0062636B"/>
    <w:rsid w:val="00632182"/>
    <w:rsid w:val="006325D0"/>
    <w:rsid w:val="00632AE0"/>
    <w:rsid w:val="00633C17"/>
    <w:rsid w:val="00634AC9"/>
    <w:rsid w:val="00634D9E"/>
    <w:rsid w:val="00635CD3"/>
    <w:rsid w:val="00636E3E"/>
    <w:rsid w:val="006379F7"/>
    <w:rsid w:val="00637E4D"/>
    <w:rsid w:val="006402C7"/>
    <w:rsid w:val="00640620"/>
    <w:rsid w:val="00641A1F"/>
    <w:rsid w:val="006438C5"/>
    <w:rsid w:val="00645904"/>
    <w:rsid w:val="00645EA0"/>
    <w:rsid w:val="006513CA"/>
    <w:rsid w:val="00651ACB"/>
    <w:rsid w:val="00651C47"/>
    <w:rsid w:val="00652AB2"/>
    <w:rsid w:val="006532C7"/>
    <w:rsid w:val="00653FED"/>
    <w:rsid w:val="00654EC0"/>
    <w:rsid w:val="0065525B"/>
    <w:rsid w:val="0065567B"/>
    <w:rsid w:val="00655736"/>
    <w:rsid w:val="00655D4F"/>
    <w:rsid w:val="00656D29"/>
    <w:rsid w:val="006640E5"/>
    <w:rsid w:val="006646F1"/>
    <w:rsid w:val="00664929"/>
    <w:rsid w:val="00664F62"/>
    <w:rsid w:val="006655E1"/>
    <w:rsid w:val="00672060"/>
    <w:rsid w:val="0067251F"/>
    <w:rsid w:val="00672BFD"/>
    <w:rsid w:val="00675EFA"/>
    <w:rsid w:val="006770F4"/>
    <w:rsid w:val="00677A84"/>
    <w:rsid w:val="0068026D"/>
    <w:rsid w:val="00680A27"/>
    <w:rsid w:val="00681574"/>
    <w:rsid w:val="006816A4"/>
    <w:rsid w:val="006819B8"/>
    <w:rsid w:val="006840A6"/>
    <w:rsid w:val="006850CD"/>
    <w:rsid w:val="00685AAB"/>
    <w:rsid w:val="00692283"/>
    <w:rsid w:val="00692561"/>
    <w:rsid w:val="0069292A"/>
    <w:rsid w:val="006932E2"/>
    <w:rsid w:val="006951CE"/>
    <w:rsid w:val="006A07AA"/>
    <w:rsid w:val="006A25E5"/>
    <w:rsid w:val="006A2B46"/>
    <w:rsid w:val="006A336D"/>
    <w:rsid w:val="006A37B9"/>
    <w:rsid w:val="006A5FEC"/>
    <w:rsid w:val="006A76C2"/>
    <w:rsid w:val="006B2672"/>
    <w:rsid w:val="006B54BF"/>
    <w:rsid w:val="006B5F44"/>
    <w:rsid w:val="006B5F90"/>
    <w:rsid w:val="006B62E4"/>
    <w:rsid w:val="006C1BBA"/>
    <w:rsid w:val="006C2079"/>
    <w:rsid w:val="006C5A62"/>
    <w:rsid w:val="006C5D68"/>
    <w:rsid w:val="006C681A"/>
    <w:rsid w:val="006C6976"/>
    <w:rsid w:val="006C6DD0"/>
    <w:rsid w:val="006D0247"/>
    <w:rsid w:val="006D04EA"/>
    <w:rsid w:val="006D1468"/>
    <w:rsid w:val="006D16C4"/>
    <w:rsid w:val="006D3E96"/>
    <w:rsid w:val="006D4515"/>
    <w:rsid w:val="006D4BB1"/>
    <w:rsid w:val="006D6593"/>
    <w:rsid w:val="006E29D0"/>
    <w:rsid w:val="006E3D11"/>
    <w:rsid w:val="006F03A8"/>
    <w:rsid w:val="006F2ACA"/>
    <w:rsid w:val="006F2ADC"/>
    <w:rsid w:val="006F2BFE"/>
    <w:rsid w:val="006F31E9"/>
    <w:rsid w:val="006F5400"/>
    <w:rsid w:val="006F6284"/>
    <w:rsid w:val="006F6CB0"/>
    <w:rsid w:val="007002C5"/>
    <w:rsid w:val="00703F31"/>
    <w:rsid w:val="00704387"/>
    <w:rsid w:val="00707669"/>
    <w:rsid w:val="00711CBA"/>
    <w:rsid w:val="00711FB5"/>
    <w:rsid w:val="00712A01"/>
    <w:rsid w:val="00714F58"/>
    <w:rsid w:val="00721C9F"/>
    <w:rsid w:val="00722FBF"/>
    <w:rsid w:val="00722FC2"/>
    <w:rsid w:val="007239E6"/>
    <w:rsid w:val="00724E1B"/>
    <w:rsid w:val="00725724"/>
    <w:rsid w:val="00725949"/>
    <w:rsid w:val="00727FA2"/>
    <w:rsid w:val="00730EE5"/>
    <w:rsid w:val="007322D9"/>
    <w:rsid w:val="00732657"/>
    <w:rsid w:val="00732BC0"/>
    <w:rsid w:val="00733754"/>
    <w:rsid w:val="007353C7"/>
    <w:rsid w:val="0073720F"/>
    <w:rsid w:val="00737796"/>
    <w:rsid w:val="0074165C"/>
    <w:rsid w:val="00742C35"/>
    <w:rsid w:val="007432CA"/>
    <w:rsid w:val="007439EB"/>
    <w:rsid w:val="00743CB4"/>
    <w:rsid w:val="00743F0A"/>
    <w:rsid w:val="007444E8"/>
    <w:rsid w:val="007453B4"/>
    <w:rsid w:val="0074548E"/>
    <w:rsid w:val="00745773"/>
    <w:rsid w:val="0074674A"/>
    <w:rsid w:val="00746800"/>
    <w:rsid w:val="00750036"/>
    <w:rsid w:val="007501A8"/>
    <w:rsid w:val="00750D61"/>
    <w:rsid w:val="00750EE1"/>
    <w:rsid w:val="00752B4D"/>
    <w:rsid w:val="00755402"/>
    <w:rsid w:val="00756B26"/>
    <w:rsid w:val="00756EDF"/>
    <w:rsid w:val="007600E3"/>
    <w:rsid w:val="00765C43"/>
    <w:rsid w:val="00765EFB"/>
    <w:rsid w:val="007671CA"/>
    <w:rsid w:val="00767C61"/>
    <w:rsid w:val="0077008A"/>
    <w:rsid w:val="0077281B"/>
    <w:rsid w:val="00773C1F"/>
    <w:rsid w:val="00774DA4"/>
    <w:rsid w:val="00775199"/>
    <w:rsid w:val="00776599"/>
    <w:rsid w:val="0078114B"/>
    <w:rsid w:val="00781DD2"/>
    <w:rsid w:val="0078323E"/>
    <w:rsid w:val="00783ECF"/>
    <w:rsid w:val="0078413A"/>
    <w:rsid w:val="00791440"/>
    <w:rsid w:val="007959E8"/>
    <w:rsid w:val="00795E9C"/>
    <w:rsid w:val="007A04C7"/>
    <w:rsid w:val="007A0521"/>
    <w:rsid w:val="007A2E12"/>
    <w:rsid w:val="007A3475"/>
    <w:rsid w:val="007A41C8"/>
    <w:rsid w:val="007A54CE"/>
    <w:rsid w:val="007A562A"/>
    <w:rsid w:val="007A6FD9"/>
    <w:rsid w:val="007A7FFA"/>
    <w:rsid w:val="007B04EB"/>
    <w:rsid w:val="007B0D4F"/>
    <w:rsid w:val="007B5A3D"/>
    <w:rsid w:val="007B5B95"/>
    <w:rsid w:val="007B68EA"/>
    <w:rsid w:val="007B7453"/>
    <w:rsid w:val="007B7D2E"/>
    <w:rsid w:val="007C2D89"/>
    <w:rsid w:val="007C3E54"/>
    <w:rsid w:val="007C4593"/>
    <w:rsid w:val="007C5309"/>
    <w:rsid w:val="007C5CB2"/>
    <w:rsid w:val="007C6069"/>
    <w:rsid w:val="007D06C4"/>
    <w:rsid w:val="007D1352"/>
    <w:rsid w:val="007D15DB"/>
    <w:rsid w:val="007D2508"/>
    <w:rsid w:val="007D346A"/>
    <w:rsid w:val="007D6518"/>
    <w:rsid w:val="007D76BD"/>
    <w:rsid w:val="007E0BF1"/>
    <w:rsid w:val="007E129C"/>
    <w:rsid w:val="007E2948"/>
    <w:rsid w:val="007E31C6"/>
    <w:rsid w:val="007F0ED8"/>
    <w:rsid w:val="007F0F63"/>
    <w:rsid w:val="007F75CE"/>
    <w:rsid w:val="008013A4"/>
    <w:rsid w:val="008027CE"/>
    <w:rsid w:val="00802F42"/>
    <w:rsid w:val="00804383"/>
    <w:rsid w:val="00804AB7"/>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3F1E"/>
    <w:rsid w:val="00825138"/>
    <w:rsid w:val="008258DC"/>
    <w:rsid w:val="008269DD"/>
    <w:rsid w:val="0082772C"/>
    <w:rsid w:val="00830621"/>
    <w:rsid w:val="0083348C"/>
    <w:rsid w:val="0083364B"/>
    <w:rsid w:val="008373D3"/>
    <w:rsid w:val="00840617"/>
    <w:rsid w:val="00840F84"/>
    <w:rsid w:val="00842A47"/>
    <w:rsid w:val="00843C13"/>
    <w:rsid w:val="00843F6A"/>
    <w:rsid w:val="008454F8"/>
    <w:rsid w:val="008463C6"/>
    <w:rsid w:val="0085173A"/>
    <w:rsid w:val="0085354A"/>
    <w:rsid w:val="008603CE"/>
    <w:rsid w:val="008619DB"/>
    <w:rsid w:val="008620FC"/>
    <w:rsid w:val="008627A5"/>
    <w:rsid w:val="00863E05"/>
    <w:rsid w:val="008655C4"/>
    <w:rsid w:val="00865ACA"/>
    <w:rsid w:val="00865D28"/>
    <w:rsid w:val="00865F85"/>
    <w:rsid w:val="00867C10"/>
    <w:rsid w:val="00870439"/>
    <w:rsid w:val="00870DA1"/>
    <w:rsid w:val="008722C4"/>
    <w:rsid w:val="00877C19"/>
    <w:rsid w:val="00881330"/>
    <w:rsid w:val="00883F93"/>
    <w:rsid w:val="00884DB3"/>
    <w:rsid w:val="00885A9D"/>
    <w:rsid w:val="008864F6"/>
    <w:rsid w:val="008868B3"/>
    <w:rsid w:val="0089049D"/>
    <w:rsid w:val="00891107"/>
    <w:rsid w:val="00892303"/>
    <w:rsid w:val="008928C9"/>
    <w:rsid w:val="008930CB"/>
    <w:rsid w:val="008938DC"/>
    <w:rsid w:val="00893FD1"/>
    <w:rsid w:val="00894836"/>
    <w:rsid w:val="00895172"/>
    <w:rsid w:val="00895680"/>
    <w:rsid w:val="00895898"/>
    <w:rsid w:val="00895945"/>
    <w:rsid w:val="00896DFF"/>
    <w:rsid w:val="0089762C"/>
    <w:rsid w:val="008A0341"/>
    <w:rsid w:val="008A1893"/>
    <w:rsid w:val="008A3A7B"/>
    <w:rsid w:val="008A57E6"/>
    <w:rsid w:val="008A59FE"/>
    <w:rsid w:val="008A669F"/>
    <w:rsid w:val="008A6F81"/>
    <w:rsid w:val="008A769A"/>
    <w:rsid w:val="008A77C8"/>
    <w:rsid w:val="008B0C9C"/>
    <w:rsid w:val="008B166D"/>
    <w:rsid w:val="008B17F4"/>
    <w:rsid w:val="008B233A"/>
    <w:rsid w:val="008B3615"/>
    <w:rsid w:val="008B4AC4"/>
    <w:rsid w:val="008B50C8"/>
    <w:rsid w:val="008B5281"/>
    <w:rsid w:val="008B7E05"/>
    <w:rsid w:val="008C1797"/>
    <w:rsid w:val="008C219C"/>
    <w:rsid w:val="008C34B1"/>
    <w:rsid w:val="008C3890"/>
    <w:rsid w:val="008C475E"/>
    <w:rsid w:val="008C4FD3"/>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20F"/>
    <w:rsid w:val="008E5518"/>
    <w:rsid w:val="008E5FE8"/>
    <w:rsid w:val="008E6A84"/>
    <w:rsid w:val="008F0CDC"/>
    <w:rsid w:val="008F17A3"/>
    <w:rsid w:val="008F1ED3"/>
    <w:rsid w:val="008F4C29"/>
    <w:rsid w:val="008F70BD"/>
    <w:rsid w:val="008F788F"/>
    <w:rsid w:val="008F7EA2"/>
    <w:rsid w:val="009003F6"/>
    <w:rsid w:val="009021A3"/>
    <w:rsid w:val="00902722"/>
    <w:rsid w:val="009027BC"/>
    <w:rsid w:val="009062E6"/>
    <w:rsid w:val="00911BE5"/>
    <w:rsid w:val="00913CA9"/>
    <w:rsid w:val="009145AE"/>
    <w:rsid w:val="009146CE"/>
    <w:rsid w:val="00914CA7"/>
    <w:rsid w:val="00915C3E"/>
    <w:rsid w:val="009161A8"/>
    <w:rsid w:val="009245F5"/>
    <w:rsid w:val="009249EC"/>
    <w:rsid w:val="00924D00"/>
    <w:rsid w:val="009273B3"/>
    <w:rsid w:val="009305B5"/>
    <w:rsid w:val="009429D5"/>
    <w:rsid w:val="00942BF1"/>
    <w:rsid w:val="00943092"/>
    <w:rsid w:val="00944424"/>
    <w:rsid w:val="00945180"/>
    <w:rsid w:val="00945428"/>
    <w:rsid w:val="0094607B"/>
    <w:rsid w:val="00953604"/>
    <w:rsid w:val="009546D2"/>
    <w:rsid w:val="0095496B"/>
    <w:rsid w:val="00956115"/>
    <w:rsid w:val="009610DC"/>
    <w:rsid w:val="00961490"/>
    <w:rsid w:val="0096381A"/>
    <w:rsid w:val="00963901"/>
    <w:rsid w:val="00965E04"/>
    <w:rsid w:val="009674AD"/>
    <w:rsid w:val="00970CDC"/>
    <w:rsid w:val="00975727"/>
    <w:rsid w:val="00977010"/>
    <w:rsid w:val="00977D02"/>
    <w:rsid w:val="009809BB"/>
    <w:rsid w:val="00981CC5"/>
    <w:rsid w:val="0098364B"/>
    <w:rsid w:val="00983E32"/>
    <w:rsid w:val="009847F1"/>
    <w:rsid w:val="00984C64"/>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18DA"/>
    <w:rsid w:val="009B5607"/>
    <w:rsid w:val="009B6029"/>
    <w:rsid w:val="009B6971"/>
    <w:rsid w:val="009C27F1"/>
    <w:rsid w:val="009C3152"/>
    <w:rsid w:val="009C337D"/>
    <w:rsid w:val="009C4CFA"/>
    <w:rsid w:val="009C5070"/>
    <w:rsid w:val="009D112C"/>
    <w:rsid w:val="009D23D9"/>
    <w:rsid w:val="009D30CF"/>
    <w:rsid w:val="009D47FA"/>
    <w:rsid w:val="009D4C5B"/>
    <w:rsid w:val="009D50D2"/>
    <w:rsid w:val="009D651A"/>
    <w:rsid w:val="009D6BCA"/>
    <w:rsid w:val="009D72D8"/>
    <w:rsid w:val="009E0F62"/>
    <w:rsid w:val="009E4A58"/>
    <w:rsid w:val="009E5A2D"/>
    <w:rsid w:val="009E5AB2"/>
    <w:rsid w:val="009E6219"/>
    <w:rsid w:val="009F03B3"/>
    <w:rsid w:val="009F217B"/>
    <w:rsid w:val="009F2505"/>
    <w:rsid w:val="009F5021"/>
    <w:rsid w:val="009F6782"/>
    <w:rsid w:val="00A0096C"/>
    <w:rsid w:val="00A01757"/>
    <w:rsid w:val="00A028C0"/>
    <w:rsid w:val="00A02BAE"/>
    <w:rsid w:val="00A02FF0"/>
    <w:rsid w:val="00A06A6B"/>
    <w:rsid w:val="00A07A8E"/>
    <w:rsid w:val="00A07E47"/>
    <w:rsid w:val="00A10C30"/>
    <w:rsid w:val="00A111AE"/>
    <w:rsid w:val="00A11AF4"/>
    <w:rsid w:val="00A11FDF"/>
    <w:rsid w:val="00A129D0"/>
    <w:rsid w:val="00A12C33"/>
    <w:rsid w:val="00A138BA"/>
    <w:rsid w:val="00A14C8E"/>
    <w:rsid w:val="00A153D9"/>
    <w:rsid w:val="00A15F09"/>
    <w:rsid w:val="00A16925"/>
    <w:rsid w:val="00A169B6"/>
    <w:rsid w:val="00A210E6"/>
    <w:rsid w:val="00A2271D"/>
    <w:rsid w:val="00A237D5"/>
    <w:rsid w:val="00A23C19"/>
    <w:rsid w:val="00A251F0"/>
    <w:rsid w:val="00A25B25"/>
    <w:rsid w:val="00A30EFC"/>
    <w:rsid w:val="00A31984"/>
    <w:rsid w:val="00A32D73"/>
    <w:rsid w:val="00A3367B"/>
    <w:rsid w:val="00A3597D"/>
    <w:rsid w:val="00A36DD1"/>
    <w:rsid w:val="00A37958"/>
    <w:rsid w:val="00A37E27"/>
    <w:rsid w:val="00A4006C"/>
    <w:rsid w:val="00A40091"/>
    <w:rsid w:val="00A4030F"/>
    <w:rsid w:val="00A41C79"/>
    <w:rsid w:val="00A41CB5"/>
    <w:rsid w:val="00A42CDF"/>
    <w:rsid w:val="00A4452E"/>
    <w:rsid w:val="00A4472C"/>
    <w:rsid w:val="00A44E69"/>
    <w:rsid w:val="00A4661E"/>
    <w:rsid w:val="00A46A2F"/>
    <w:rsid w:val="00A55BD6"/>
    <w:rsid w:val="00A55D50"/>
    <w:rsid w:val="00A56463"/>
    <w:rsid w:val="00A57142"/>
    <w:rsid w:val="00A648CD"/>
    <w:rsid w:val="00A6537A"/>
    <w:rsid w:val="00A67866"/>
    <w:rsid w:val="00A70B07"/>
    <w:rsid w:val="00A723F8"/>
    <w:rsid w:val="00A77CCB"/>
    <w:rsid w:val="00A83D8D"/>
    <w:rsid w:val="00A8446B"/>
    <w:rsid w:val="00A8473F"/>
    <w:rsid w:val="00A862D6"/>
    <w:rsid w:val="00A8715E"/>
    <w:rsid w:val="00A902E0"/>
    <w:rsid w:val="00A9295B"/>
    <w:rsid w:val="00A93B09"/>
    <w:rsid w:val="00A952D7"/>
    <w:rsid w:val="00A963F7"/>
    <w:rsid w:val="00A96AD8"/>
    <w:rsid w:val="00AA0484"/>
    <w:rsid w:val="00AA052C"/>
    <w:rsid w:val="00AA1E45"/>
    <w:rsid w:val="00AA4286"/>
    <w:rsid w:val="00AA456B"/>
    <w:rsid w:val="00AA57F5"/>
    <w:rsid w:val="00AA5C0B"/>
    <w:rsid w:val="00AA672E"/>
    <w:rsid w:val="00AA6EC9"/>
    <w:rsid w:val="00AB00C0"/>
    <w:rsid w:val="00AB3240"/>
    <w:rsid w:val="00AB572C"/>
    <w:rsid w:val="00AB6309"/>
    <w:rsid w:val="00AB69A6"/>
    <w:rsid w:val="00AB6C5F"/>
    <w:rsid w:val="00AB7129"/>
    <w:rsid w:val="00AB7C38"/>
    <w:rsid w:val="00AC0E09"/>
    <w:rsid w:val="00AC2584"/>
    <w:rsid w:val="00AC27A6"/>
    <w:rsid w:val="00AC30F7"/>
    <w:rsid w:val="00AC3749"/>
    <w:rsid w:val="00AC3A5A"/>
    <w:rsid w:val="00AC4D95"/>
    <w:rsid w:val="00AC5DF4"/>
    <w:rsid w:val="00AD0AEF"/>
    <w:rsid w:val="00AD11B7"/>
    <w:rsid w:val="00AD1955"/>
    <w:rsid w:val="00AD1A94"/>
    <w:rsid w:val="00AD1C05"/>
    <w:rsid w:val="00AD1F79"/>
    <w:rsid w:val="00AD4126"/>
    <w:rsid w:val="00AD421C"/>
    <w:rsid w:val="00AD42CD"/>
    <w:rsid w:val="00AD44FA"/>
    <w:rsid w:val="00AD642B"/>
    <w:rsid w:val="00AD6641"/>
    <w:rsid w:val="00AE070A"/>
    <w:rsid w:val="00AE101C"/>
    <w:rsid w:val="00AE2A69"/>
    <w:rsid w:val="00AE37E5"/>
    <w:rsid w:val="00AE3F55"/>
    <w:rsid w:val="00AE5EB4"/>
    <w:rsid w:val="00AF0C18"/>
    <w:rsid w:val="00AF2EF5"/>
    <w:rsid w:val="00AF37AB"/>
    <w:rsid w:val="00AF47C5"/>
    <w:rsid w:val="00AF5398"/>
    <w:rsid w:val="00B048A4"/>
    <w:rsid w:val="00B049AF"/>
    <w:rsid w:val="00B05AA3"/>
    <w:rsid w:val="00B07242"/>
    <w:rsid w:val="00B07AC1"/>
    <w:rsid w:val="00B10534"/>
    <w:rsid w:val="00B1113A"/>
    <w:rsid w:val="00B113DB"/>
    <w:rsid w:val="00B11D8A"/>
    <w:rsid w:val="00B12443"/>
    <w:rsid w:val="00B12981"/>
    <w:rsid w:val="00B1355F"/>
    <w:rsid w:val="00B147DD"/>
    <w:rsid w:val="00B156FD"/>
    <w:rsid w:val="00B2184C"/>
    <w:rsid w:val="00B21F61"/>
    <w:rsid w:val="00B22253"/>
    <w:rsid w:val="00B24F5B"/>
    <w:rsid w:val="00B261F1"/>
    <w:rsid w:val="00B265BC"/>
    <w:rsid w:val="00B31FB1"/>
    <w:rsid w:val="00B33952"/>
    <w:rsid w:val="00B33C5E"/>
    <w:rsid w:val="00B33E0B"/>
    <w:rsid w:val="00B342F4"/>
    <w:rsid w:val="00B34369"/>
    <w:rsid w:val="00B34A99"/>
    <w:rsid w:val="00B34DC2"/>
    <w:rsid w:val="00B378E5"/>
    <w:rsid w:val="00B4346D"/>
    <w:rsid w:val="00B440F4"/>
    <w:rsid w:val="00B447A5"/>
    <w:rsid w:val="00B4654C"/>
    <w:rsid w:val="00B47293"/>
    <w:rsid w:val="00B50013"/>
    <w:rsid w:val="00B50E50"/>
    <w:rsid w:val="00B52120"/>
    <w:rsid w:val="00B534E3"/>
    <w:rsid w:val="00B54ABC"/>
    <w:rsid w:val="00B56FBE"/>
    <w:rsid w:val="00B57E55"/>
    <w:rsid w:val="00B60ACF"/>
    <w:rsid w:val="00B62B58"/>
    <w:rsid w:val="00B648FB"/>
    <w:rsid w:val="00B65149"/>
    <w:rsid w:val="00B66567"/>
    <w:rsid w:val="00B66F52"/>
    <w:rsid w:val="00B66FE5"/>
    <w:rsid w:val="00B72880"/>
    <w:rsid w:val="00B73E2C"/>
    <w:rsid w:val="00B758BF"/>
    <w:rsid w:val="00B77EC8"/>
    <w:rsid w:val="00B827A6"/>
    <w:rsid w:val="00B831CE"/>
    <w:rsid w:val="00B86677"/>
    <w:rsid w:val="00B87131"/>
    <w:rsid w:val="00B91840"/>
    <w:rsid w:val="00B939B1"/>
    <w:rsid w:val="00B96D40"/>
    <w:rsid w:val="00B97386"/>
    <w:rsid w:val="00B9774D"/>
    <w:rsid w:val="00BA263B"/>
    <w:rsid w:val="00BA277F"/>
    <w:rsid w:val="00BA42B2"/>
    <w:rsid w:val="00BA58D4"/>
    <w:rsid w:val="00BA5B9E"/>
    <w:rsid w:val="00BA7C9A"/>
    <w:rsid w:val="00BB5F8F"/>
    <w:rsid w:val="00BB657A"/>
    <w:rsid w:val="00BB68F3"/>
    <w:rsid w:val="00BC004C"/>
    <w:rsid w:val="00BC1A4E"/>
    <w:rsid w:val="00BC5DC7"/>
    <w:rsid w:val="00BC6B8B"/>
    <w:rsid w:val="00BC73D8"/>
    <w:rsid w:val="00BD3CD6"/>
    <w:rsid w:val="00BD52D7"/>
    <w:rsid w:val="00BD5AD2"/>
    <w:rsid w:val="00BE2199"/>
    <w:rsid w:val="00BE22F3"/>
    <w:rsid w:val="00BE30B8"/>
    <w:rsid w:val="00BE5B52"/>
    <w:rsid w:val="00BE7B8D"/>
    <w:rsid w:val="00BF0993"/>
    <w:rsid w:val="00BF10A9"/>
    <w:rsid w:val="00BF1703"/>
    <w:rsid w:val="00BF222B"/>
    <w:rsid w:val="00BF231C"/>
    <w:rsid w:val="00BF51E5"/>
    <w:rsid w:val="00BF74A6"/>
    <w:rsid w:val="00C013AD"/>
    <w:rsid w:val="00C04904"/>
    <w:rsid w:val="00C056B3"/>
    <w:rsid w:val="00C103E5"/>
    <w:rsid w:val="00C13319"/>
    <w:rsid w:val="00C13EE9"/>
    <w:rsid w:val="00C157E9"/>
    <w:rsid w:val="00C21540"/>
    <w:rsid w:val="00C21906"/>
    <w:rsid w:val="00C21BFA"/>
    <w:rsid w:val="00C24C8D"/>
    <w:rsid w:val="00C25FE2"/>
    <w:rsid w:val="00C26B53"/>
    <w:rsid w:val="00C279B2"/>
    <w:rsid w:val="00C33E50"/>
    <w:rsid w:val="00C34C20"/>
    <w:rsid w:val="00C35A3E"/>
    <w:rsid w:val="00C37E31"/>
    <w:rsid w:val="00C42130"/>
    <w:rsid w:val="00C423A4"/>
    <w:rsid w:val="00C44BF5"/>
    <w:rsid w:val="00C521D6"/>
    <w:rsid w:val="00C55232"/>
    <w:rsid w:val="00C553A4"/>
    <w:rsid w:val="00C55A06"/>
    <w:rsid w:val="00C55D03"/>
    <w:rsid w:val="00C601BC"/>
    <w:rsid w:val="00C60A3C"/>
    <w:rsid w:val="00C6126B"/>
    <w:rsid w:val="00C6329F"/>
    <w:rsid w:val="00C63340"/>
    <w:rsid w:val="00C643F9"/>
    <w:rsid w:val="00C64E95"/>
    <w:rsid w:val="00C71372"/>
    <w:rsid w:val="00C72410"/>
    <w:rsid w:val="00C7287F"/>
    <w:rsid w:val="00C737F7"/>
    <w:rsid w:val="00C80CB8"/>
    <w:rsid w:val="00C819F8"/>
    <w:rsid w:val="00C8248C"/>
    <w:rsid w:val="00C83621"/>
    <w:rsid w:val="00C84E33"/>
    <w:rsid w:val="00C86D6F"/>
    <w:rsid w:val="00C905FC"/>
    <w:rsid w:val="00C92D03"/>
    <w:rsid w:val="00C9319C"/>
    <w:rsid w:val="00C9435D"/>
    <w:rsid w:val="00C94DF2"/>
    <w:rsid w:val="00C96741"/>
    <w:rsid w:val="00C97F9E"/>
    <w:rsid w:val="00CA2D1B"/>
    <w:rsid w:val="00CA375D"/>
    <w:rsid w:val="00CA3785"/>
    <w:rsid w:val="00CA662A"/>
    <w:rsid w:val="00CA69F9"/>
    <w:rsid w:val="00CA7AFD"/>
    <w:rsid w:val="00CA7C3C"/>
    <w:rsid w:val="00CB0189"/>
    <w:rsid w:val="00CB0BA2"/>
    <w:rsid w:val="00CB1A42"/>
    <w:rsid w:val="00CB1B0C"/>
    <w:rsid w:val="00CB2C0B"/>
    <w:rsid w:val="00CB3360"/>
    <w:rsid w:val="00CB517D"/>
    <w:rsid w:val="00CB5322"/>
    <w:rsid w:val="00CB5EE8"/>
    <w:rsid w:val="00CC038D"/>
    <w:rsid w:val="00CC08DB"/>
    <w:rsid w:val="00CC39FF"/>
    <w:rsid w:val="00CC3C2F"/>
    <w:rsid w:val="00CC4397"/>
    <w:rsid w:val="00CC4AC8"/>
    <w:rsid w:val="00CC5233"/>
    <w:rsid w:val="00CC5DE6"/>
    <w:rsid w:val="00CC63A5"/>
    <w:rsid w:val="00CC6CB6"/>
    <w:rsid w:val="00CC6E4E"/>
    <w:rsid w:val="00CC6FE8"/>
    <w:rsid w:val="00CC7202"/>
    <w:rsid w:val="00CC7421"/>
    <w:rsid w:val="00CD2808"/>
    <w:rsid w:val="00CD28BF"/>
    <w:rsid w:val="00CD4092"/>
    <w:rsid w:val="00CD4A20"/>
    <w:rsid w:val="00CD50A1"/>
    <w:rsid w:val="00CD519E"/>
    <w:rsid w:val="00CE0C4F"/>
    <w:rsid w:val="00CE30EA"/>
    <w:rsid w:val="00CE4C54"/>
    <w:rsid w:val="00CE75E3"/>
    <w:rsid w:val="00CF048A"/>
    <w:rsid w:val="00CF0DA6"/>
    <w:rsid w:val="00CF155A"/>
    <w:rsid w:val="00CF2947"/>
    <w:rsid w:val="00CF339A"/>
    <w:rsid w:val="00CF686F"/>
    <w:rsid w:val="00CF6E60"/>
    <w:rsid w:val="00CF7BCA"/>
    <w:rsid w:val="00D008FD"/>
    <w:rsid w:val="00D0321C"/>
    <w:rsid w:val="00D035EC"/>
    <w:rsid w:val="00D06AB1"/>
    <w:rsid w:val="00D072ED"/>
    <w:rsid w:val="00D0799B"/>
    <w:rsid w:val="00D07A16"/>
    <w:rsid w:val="00D1067E"/>
    <w:rsid w:val="00D10F50"/>
    <w:rsid w:val="00D11272"/>
    <w:rsid w:val="00D11C14"/>
    <w:rsid w:val="00D126F5"/>
    <w:rsid w:val="00D131D9"/>
    <w:rsid w:val="00D1489E"/>
    <w:rsid w:val="00D16FA8"/>
    <w:rsid w:val="00D171DC"/>
    <w:rsid w:val="00D20737"/>
    <w:rsid w:val="00D20A3D"/>
    <w:rsid w:val="00D2158A"/>
    <w:rsid w:val="00D21E81"/>
    <w:rsid w:val="00D223DE"/>
    <w:rsid w:val="00D25E37"/>
    <w:rsid w:val="00D2661A"/>
    <w:rsid w:val="00D27582"/>
    <w:rsid w:val="00D27757"/>
    <w:rsid w:val="00D27EC4"/>
    <w:rsid w:val="00D32719"/>
    <w:rsid w:val="00D33333"/>
    <w:rsid w:val="00D34DFD"/>
    <w:rsid w:val="00D352A2"/>
    <w:rsid w:val="00D35C34"/>
    <w:rsid w:val="00D4162B"/>
    <w:rsid w:val="00D4514F"/>
    <w:rsid w:val="00D451E2"/>
    <w:rsid w:val="00D45E89"/>
    <w:rsid w:val="00D45E8D"/>
    <w:rsid w:val="00D466AE"/>
    <w:rsid w:val="00D46B38"/>
    <w:rsid w:val="00D4734F"/>
    <w:rsid w:val="00D51BF3"/>
    <w:rsid w:val="00D6001E"/>
    <w:rsid w:val="00D66846"/>
    <w:rsid w:val="00D675FB"/>
    <w:rsid w:val="00D71F25"/>
    <w:rsid w:val="00D722E2"/>
    <w:rsid w:val="00D72A9C"/>
    <w:rsid w:val="00D76792"/>
    <w:rsid w:val="00D77031"/>
    <w:rsid w:val="00D7759C"/>
    <w:rsid w:val="00D77F20"/>
    <w:rsid w:val="00D84941"/>
    <w:rsid w:val="00D84FA1"/>
    <w:rsid w:val="00D851F0"/>
    <w:rsid w:val="00D85873"/>
    <w:rsid w:val="00D86DB7"/>
    <w:rsid w:val="00D926D0"/>
    <w:rsid w:val="00D92D86"/>
    <w:rsid w:val="00D93030"/>
    <w:rsid w:val="00D950E1"/>
    <w:rsid w:val="00D952A6"/>
    <w:rsid w:val="00D97F99"/>
    <w:rsid w:val="00DA1687"/>
    <w:rsid w:val="00DA1E08"/>
    <w:rsid w:val="00DA24F8"/>
    <w:rsid w:val="00DA28E8"/>
    <w:rsid w:val="00DA29E0"/>
    <w:rsid w:val="00DA38D3"/>
    <w:rsid w:val="00DA3932"/>
    <w:rsid w:val="00DA3AFC"/>
    <w:rsid w:val="00DA64F8"/>
    <w:rsid w:val="00DA6BFF"/>
    <w:rsid w:val="00DA6C15"/>
    <w:rsid w:val="00DA75D9"/>
    <w:rsid w:val="00DB0258"/>
    <w:rsid w:val="00DB38EE"/>
    <w:rsid w:val="00DB498B"/>
    <w:rsid w:val="00DB66CA"/>
    <w:rsid w:val="00DB6BCA"/>
    <w:rsid w:val="00DB7119"/>
    <w:rsid w:val="00DB73F7"/>
    <w:rsid w:val="00DC0321"/>
    <w:rsid w:val="00DC3067"/>
    <w:rsid w:val="00DC370B"/>
    <w:rsid w:val="00DC45ED"/>
    <w:rsid w:val="00DC5B90"/>
    <w:rsid w:val="00DD00FF"/>
    <w:rsid w:val="00DD0619"/>
    <w:rsid w:val="00DD07FB"/>
    <w:rsid w:val="00DD227A"/>
    <w:rsid w:val="00DD25C6"/>
    <w:rsid w:val="00DD400C"/>
    <w:rsid w:val="00DD4FE5"/>
    <w:rsid w:val="00DD54B0"/>
    <w:rsid w:val="00DD57EE"/>
    <w:rsid w:val="00DD6BCC"/>
    <w:rsid w:val="00DD73C5"/>
    <w:rsid w:val="00DE0A4B"/>
    <w:rsid w:val="00DE0F01"/>
    <w:rsid w:val="00DE2410"/>
    <w:rsid w:val="00DE2939"/>
    <w:rsid w:val="00DE2B6D"/>
    <w:rsid w:val="00DE369B"/>
    <w:rsid w:val="00DE6E81"/>
    <w:rsid w:val="00DE703F"/>
    <w:rsid w:val="00DE7595"/>
    <w:rsid w:val="00DE7B52"/>
    <w:rsid w:val="00DF1961"/>
    <w:rsid w:val="00DF44DE"/>
    <w:rsid w:val="00E01138"/>
    <w:rsid w:val="00E02DFB"/>
    <w:rsid w:val="00E030F9"/>
    <w:rsid w:val="00E0311A"/>
    <w:rsid w:val="00E03138"/>
    <w:rsid w:val="00E03793"/>
    <w:rsid w:val="00E06404"/>
    <w:rsid w:val="00E11A85"/>
    <w:rsid w:val="00E12495"/>
    <w:rsid w:val="00E12A09"/>
    <w:rsid w:val="00E15CCD"/>
    <w:rsid w:val="00E202EF"/>
    <w:rsid w:val="00E210B5"/>
    <w:rsid w:val="00E21C9D"/>
    <w:rsid w:val="00E2552F"/>
    <w:rsid w:val="00E2680C"/>
    <w:rsid w:val="00E308A6"/>
    <w:rsid w:val="00E30B12"/>
    <w:rsid w:val="00E3137A"/>
    <w:rsid w:val="00E32CCF"/>
    <w:rsid w:val="00E34A98"/>
    <w:rsid w:val="00E35D1E"/>
    <w:rsid w:val="00E364F9"/>
    <w:rsid w:val="00E365FA"/>
    <w:rsid w:val="00E36789"/>
    <w:rsid w:val="00E37AE5"/>
    <w:rsid w:val="00E40295"/>
    <w:rsid w:val="00E41029"/>
    <w:rsid w:val="00E416E9"/>
    <w:rsid w:val="00E444E5"/>
    <w:rsid w:val="00E44A83"/>
    <w:rsid w:val="00E4650F"/>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A43"/>
    <w:rsid w:val="00E7456C"/>
    <w:rsid w:val="00E74C54"/>
    <w:rsid w:val="00E77A03"/>
    <w:rsid w:val="00E822E8"/>
    <w:rsid w:val="00E82554"/>
    <w:rsid w:val="00E82606"/>
    <w:rsid w:val="00E846C8"/>
    <w:rsid w:val="00E84957"/>
    <w:rsid w:val="00E84A55"/>
    <w:rsid w:val="00E85BFF"/>
    <w:rsid w:val="00E90391"/>
    <w:rsid w:val="00E906C2"/>
    <w:rsid w:val="00E91680"/>
    <w:rsid w:val="00E9311F"/>
    <w:rsid w:val="00E934D1"/>
    <w:rsid w:val="00E94AF0"/>
    <w:rsid w:val="00E9546A"/>
    <w:rsid w:val="00E95D13"/>
    <w:rsid w:val="00E95DD3"/>
    <w:rsid w:val="00E966B8"/>
    <w:rsid w:val="00E969D5"/>
    <w:rsid w:val="00E97E7C"/>
    <w:rsid w:val="00EA52FA"/>
    <w:rsid w:val="00EA58D1"/>
    <w:rsid w:val="00EA61BC"/>
    <w:rsid w:val="00EA681A"/>
    <w:rsid w:val="00EA735B"/>
    <w:rsid w:val="00EB1A3F"/>
    <w:rsid w:val="00EB1E69"/>
    <w:rsid w:val="00EB2086"/>
    <w:rsid w:val="00EB327B"/>
    <w:rsid w:val="00EB5EDF"/>
    <w:rsid w:val="00EB60FE"/>
    <w:rsid w:val="00EB74DB"/>
    <w:rsid w:val="00EC0FCF"/>
    <w:rsid w:val="00EC2C59"/>
    <w:rsid w:val="00EC5359"/>
    <w:rsid w:val="00EC562A"/>
    <w:rsid w:val="00ED067A"/>
    <w:rsid w:val="00ED215B"/>
    <w:rsid w:val="00ED2B50"/>
    <w:rsid w:val="00ED52F0"/>
    <w:rsid w:val="00EE0350"/>
    <w:rsid w:val="00EE0719"/>
    <w:rsid w:val="00EE0AED"/>
    <w:rsid w:val="00EE0E80"/>
    <w:rsid w:val="00EE613F"/>
    <w:rsid w:val="00EE7295"/>
    <w:rsid w:val="00EE7869"/>
    <w:rsid w:val="00EF054A"/>
    <w:rsid w:val="00EF3235"/>
    <w:rsid w:val="00EF7E72"/>
    <w:rsid w:val="00F00CEA"/>
    <w:rsid w:val="00F05477"/>
    <w:rsid w:val="00F06D37"/>
    <w:rsid w:val="00F07B9D"/>
    <w:rsid w:val="00F11586"/>
    <w:rsid w:val="00F1183B"/>
    <w:rsid w:val="00F11C9F"/>
    <w:rsid w:val="00F12263"/>
    <w:rsid w:val="00F13445"/>
    <w:rsid w:val="00F1409D"/>
    <w:rsid w:val="00F14214"/>
    <w:rsid w:val="00F157A9"/>
    <w:rsid w:val="00F23DFB"/>
    <w:rsid w:val="00F25BB6"/>
    <w:rsid w:val="00F26B7E"/>
    <w:rsid w:val="00F27A3B"/>
    <w:rsid w:val="00F27C04"/>
    <w:rsid w:val="00F31DF4"/>
    <w:rsid w:val="00F33817"/>
    <w:rsid w:val="00F36F03"/>
    <w:rsid w:val="00F420D5"/>
    <w:rsid w:val="00F44A85"/>
    <w:rsid w:val="00F451EA"/>
    <w:rsid w:val="00F4535F"/>
    <w:rsid w:val="00F4538D"/>
    <w:rsid w:val="00F45447"/>
    <w:rsid w:val="00F456C6"/>
    <w:rsid w:val="00F4577B"/>
    <w:rsid w:val="00F46496"/>
    <w:rsid w:val="00F474D0"/>
    <w:rsid w:val="00F50179"/>
    <w:rsid w:val="00F515EE"/>
    <w:rsid w:val="00F536FD"/>
    <w:rsid w:val="00F543F8"/>
    <w:rsid w:val="00F56511"/>
    <w:rsid w:val="00F60FC2"/>
    <w:rsid w:val="00F6194E"/>
    <w:rsid w:val="00F623AC"/>
    <w:rsid w:val="00F6412A"/>
    <w:rsid w:val="00F647DF"/>
    <w:rsid w:val="00F65893"/>
    <w:rsid w:val="00F66A4A"/>
    <w:rsid w:val="00F67973"/>
    <w:rsid w:val="00F71E22"/>
    <w:rsid w:val="00F72142"/>
    <w:rsid w:val="00F72AE7"/>
    <w:rsid w:val="00F74D5E"/>
    <w:rsid w:val="00F81728"/>
    <w:rsid w:val="00F82514"/>
    <w:rsid w:val="00F833BA"/>
    <w:rsid w:val="00F84FD0"/>
    <w:rsid w:val="00F859A8"/>
    <w:rsid w:val="00F8663B"/>
    <w:rsid w:val="00F86D87"/>
    <w:rsid w:val="00F874EA"/>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586"/>
    <w:rsid w:val="00FC010F"/>
    <w:rsid w:val="00FC17B7"/>
    <w:rsid w:val="00FC2CB7"/>
    <w:rsid w:val="00FC4090"/>
    <w:rsid w:val="00FC55B4"/>
    <w:rsid w:val="00FD00E6"/>
    <w:rsid w:val="00FD09A1"/>
    <w:rsid w:val="00FD09D3"/>
    <w:rsid w:val="00FD1760"/>
    <w:rsid w:val="00FD2A7C"/>
    <w:rsid w:val="00FD4CA8"/>
    <w:rsid w:val="00FD59EB"/>
    <w:rsid w:val="00FD6607"/>
    <w:rsid w:val="00FD7299"/>
    <w:rsid w:val="00FE18D2"/>
    <w:rsid w:val="00FE1FBE"/>
    <w:rsid w:val="00FE3901"/>
    <w:rsid w:val="00FE39D3"/>
    <w:rsid w:val="00FE4BCE"/>
    <w:rsid w:val="00FE54AE"/>
    <w:rsid w:val="00FE576A"/>
    <w:rsid w:val="00FE7E79"/>
    <w:rsid w:val="00FF3E7D"/>
    <w:rsid w:val="00FF5B99"/>
    <w:rsid w:val="00FF730C"/>
    <w:rsid w:val="00FF73F4"/>
    <w:rsid w:val="00FF7CE4"/>
    <w:rsid w:val="00FF7E39"/>
    <w:rsid w:val="010A301A"/>
    <w:rsid w:val="013B0A6F"/>
    <w:rsid w:val="016179D3"/>
    <w:rsid w:val="01675739"/>
    <w:rsid w:val="016977F8"/>
    <w:rsid w:val="01957768"/>
    <w:rsid w:val="019C21AE"/>
    <w:rsid w:val="01A050EF"/>
    <w:rsid w:val="01AB3F3D"/>
    <w:rsid w:val="01CA2FB5"/>
    <w:rsid w:val="01F01EF8"/>
    <w:rsid w:val="020C62E0"/>
    <w:rsid w:val="0211773A"/>
    <w:rsid w:val="02184CC5"/>
    <w:rsid w:val="02341BB6"/>
    <w:rsid w:val="0250093A"/>
    <w:rsid w:val="02506C5A"/>
    <w:rsid w:val="0261655A"/>
    <w:rsid w:val="0283732C"/>
    <w:rsid w:val="02D71AF3"/>
    <w:rsid w:val="02D91B3B"/>
    <w:rsid w:val="030C4C42"/>
    <w:rsid w:val="03613688"/>
    <w:rsid w:val="03797855"/>
    <w:rsid w:val="038A7488"/>
    <w:rsid w:val="039F7C46"/>
    <w:rsid w:val="03AA31F9"/>
    <w:rsid w:val="03D62388"/>
    <w:rsid w:val="03E54702"/>
    <w:rsid w:val="03E76AEF"/>
    <w:rsid w:val="03ED23FB"/>
    <w:rsid w:val="03FB1392"/>
    <w:rsid w:val="03FE7EAB"/>
    <w:rsid w:val="0428608F"/>
    <w:rsid w:val="04656E04"/>
    <w:rsid w:val="04A34779"/>
    <w:rsid w:val="04A62AE1"/>
    <w:rsid w:val="04D453FA"/>
    <w:rsid w:val="04E7565C"/>
    <w:rsid w:val="04EE1CDF"/>
    <w:rsid w:val="054A3932"/>
    <w:rsid w:val="05560DAC"/>
    <w:rsid w:val="056337B3"/>
    <w:rsid w:val="05763881"/>
    <w:rsid w:val="05AA4DA9"/>
    <w:rsid w:val="05B9774A"/>
    <w:rsid w:val="05BB3073"/>
    <w:rsid w:val="05D710B9"/>
    <w:rsid w:val="06043E9E"/>
    <w:rsid w:val="061D6063"/>
    <w:rsid w:val="065053C3"/>
    <w:rsid w:val="065B7062"/>
    <w:rsid w:val="06CC6306"/>
    <w:rsid w:val="06D67B90"/>
    <w:rsid w:val="06EA101E"/>
    <w:rsid w:val="070D61AD"/>
    <w:rsid w:val="071C08E4"/>
    <w:rsid w:val="073F0F06"/>
    <w:rsid w:val="07457F3B"/>
    <w:rsid w:val="07503155"/>
    <w:rsid w:val="075F03DB"/>
    <w:rsid w:val="07646F6C"/>
    <w:rsid w:val="077B758C"/>
    <w:rsid w:val="078F304A"/>
    <w:rsid w:val="07933870"/>
    <w:rsid w:val="07A67D85"/>
    <w:rsid w:val="07CC0BA8"/>
    <w:rsid w:val="083A2C5B"/>
    <w:rsid w:val="086C5D2B"/>
    <w:rsid w:val="088365D9"/>
    <w:rsid w:val="08986734"/>
    <w:rsid w:val="089D44DB"/>
    <w:rsid w:val="08A00163"/>
    <w:rsid w:val="08B576D2"/>
    <w:rsid w:val="08EC5B40"/>
    <w:rsid w:val="09002C0C"/>
    <w:rsid w:val="0928729A"/>
    <w:rsid w:val="092B3FC8"/>
    <w:rsid w:val="097332C3"/>
    <w:rsid w:val="0986757B"/>
    <w:rsid w:val="098F57B6"/>
    <w:rsid w:val="09A84F5C"/>
    <w:rsid w:val="09AB79F4"/>
    <w:rsid w:val="09B60629"/>
    <w:rsid w:val="09C11A3D"/>
    <w:rsid w:val="09CA2BCC"/>
    <w:rsid w:val="09CE11C4"/>
    <w:rsid w:val="09DC0A52"/>
    <w:rsid w:val="09F35B03"/>
    <w:rsid w:val="0A31076B"/>
    <w:rsid w:val="0A326057"/>
    <w:rsid w:val="0A377A8F"/>
    <w:rsid w:val="0A5D15D0"/>
    <w:rsid w:val="0A5E519A"/>
    <w:rsid w:val="0A7A4A29"/>
    <w:rsid w:val="0A8F3F52"/>
    <w:rsid w:val="0AAB5E01"/>
    <w:rsid w:val="0AB23DCC"/>
    <w:rsid w:val="0AC230F3"/>
    <w:rsid w:val="0AC74168"/>
    <w:rsid w:val="0AE859E7"/>
    <w:rsid w:val="0B004EC3"/>
    <w:rsid w:val="0B0F299D"/>
    <w:rsid w:val="0B150DD9"/>
    <w:rsid w:val="0B185CF6"/>
    <w:rsid w:val="0B3F3282"/>
    <w:rsid w:val="0B4B40F9"/>
    <w:rsid w:val="0B7F2650"/>
    <w:rsid w:val="0B941820"/>
    <w:rsid w:val="0BBB6DAE"/>
    <w:rsid w:val="0BD55995"/>
    <w:rsid w:val="0BEC5BDC"/>
    <w:rsid w:val="0BF75EA4"/>
    <w:rsid w:val="0C0605E1"/>
    <w:rsid w:val="0C0B7609"/>
    <w:rsid w:val="0C0C2D55"/>
    <w:rsid w:val="0C2C285E"/>
    <w:rsid w:val="0C4E7242"/>
    <w:rsid w:val="0C5B30DE"/>
    <w:rsid w:val="0C6B6869"/>
    <w:rsid w:val="0C7C51F1"/>
    <w:rsid w:val="0C863ABB"/>
    <w:rsid w:val="0C975F29"/>
    <w:rsid w:val="0CBC51B6"/>
    <w:rsid w:val="0CDB683C"/>
    <w:rsid w:val="0D023324"/>
    <w:rsid w:val="0D3B51DE"/>
    <w:rsid w:val="0D5C636E"/>
    <w:rsid w:val="0D5E3C29"/>
    <w:rsid w:val="0D7C268A"/>
    <w:rsid w:val="0D901C36"/>
    <w:rsid w:val="0DBC0BBA"/>
    <w:rsid w:val="0DDF79B2"/>
    <w:rsid w:val="0E100F06"/>
    <w:rsid w:val="0E1F47E3"/>
    <w:rsid w:val="0E242BC9"/>
    <w:rsid w:val="0E267E39"/>
    <w:rsid w:val="0E340CB9"/>
    <w:rsid w:val="0E497933"/>
    <w:rsid w:val="0E8E626F"/>
    <w:rsid w:val="0EA77ABC"/>
    <w:rsid w:val="0ED818B2"/>
    <w:rsid w:val="0EF17C01"/>
    <w:rsid w:val="0EF56BB3"/>
    <w:rsid w:val="0F4D1A20"/>
    <w:rsid w:val="0F59068B"/>
    <w:rsid w:val="0F81310F"/>
    <w:rsid w:val="0F8D6C9D"/>
    <w:rsid w:val="0F9B1521"/>
    <w:rsid w:val="0FB01304"/>
    <w:rsid w:val="0FB25786"/>
    <w:rsid w:val="0FB9503E"/>
    <w:rsid w:val="0FC84345"/>
    <w:rsid w:val="0FF019F1"/>
    <w:rsid w:val="0FF7330A"/>
    <w:rsid w:val="0FFD062A"/>
    <w:rsid w:val="10035C53"/>
    <w:rsid w:val="10174381"/>
    <w:rsid w:val="10222036"/>
    <w:rsid w:val="10416F65"/>
    <w:rsid w:val="104F380E"/>
    <w:rsid w:val="1053460E"/>
    <w:rsid w:val="108B685B"/>
    <w:rsid w:val="10A13871"/>
    <w:rsid w:val="10BC5375"/>
    <w:rsid w:val="10F26532"/>
    <w:rsid w:val="11017AD2"/>
    <w:rsid w:val="11103A3D"/>
    <w:rsid w:val="11376CF9"/>
    <w:rsid w:val="114A128D"/>
    <w:rsid w:val="119051EF"/>
    <w:rsid w:val="11E61D2C"/>
    <w:rsid w:val="11EF30DA"/>
    <w:rsid w:val="12350D30"/>
    <w:rsid w:val="12425E43"/>
    <w:rsid w:val="124E69E8"/>
    <w:rsid w:val="12633CFA"/>
    <w:rsid w:val="12681311"/>
    <w:rsid w:val="128B6061"/>
    <w:rsid w:val="12960B44"/>
    <w:rsid w:val="129E235F"/>
    <w:rsid w:val="12A27BD8"/>
    <w:rsid w:val="12C47E40"/>
    <w:rsid w:val="12F1339F"/>
    <w:rsid w:val="13096DDA"/>
    <w:rsid w:val="13653183"/>
    <w:rsid w:val="13E50F0A"/>
    <w:rsid w:val="13F52BA0"/>
    <w:rsid w:val="141F22A8"/>
    <w:rsid w:val="14590CA6"/>
    <w:rsid w:val="146B4DB7"/>
    <w:rsid w:val="14713736"/>
    <w:rsid w:val="14762D3D"/>
    <w:rsid w:val="148A748F"/>
    <w:rsid w:val="148A7C64"/>
    <w:rsid w:val="148C798E"/>
    <w:rsid w:val="14AA20B4"/>
    <w:rsid w:val="14AF0260"/>
    <w:rsid w:val="15256B55"/>
    <w:rsid w:val="154C3C68"/>
    <w:rsid w:val="154D47EE"/>
    <w:rsid w:val="15525935"/>
    <w:rsid w:val="156925D5"/>
    <w:rsid w:val="15846BA3"/>
    <w:rsid w:val="159529BE"/>
    <w:rsid w:val="15B268BB"/>
    <w:rsid w:val="15F335E7"/>
    <w:rsid w:val="16557DFE"/>
    <w:rsid w:val="16696CAF"/>
    <w:rsid w:val="169B23C4"/>
    <w:rsid w:val="16D8458B"/>
    <w:rsid w:val="16F7146D"/>
    <w:rsid w:val="172B40CE"/>
    <w:rsid w:val="17315BB6"/>
    <w:rsid w:val="17577C12"/>
    <w:rsid w:val="177C13BA"/>
    <w:rsid w:val="17817DE6"/>
    <w:rsid w:val="178E4AAC"/>
    <w:rsid w:val="17AC52F8"/>
    <w:rsid w:val="17AF5951"/>
    <w:rsid w:val="17B23653"/>
    <w:rsid w:val="180912F7"/>
    <w:rsid w:val="18154643"/>
    <w:rsid w:val="182201B4"/>
    <w:rsid w:val="182A59E9"/>
    <w:rsid w:val="182E4DAB"/>
    <w:rsid w:val="183869EB"/>
    <w:rsid w:val="184C5439"/>
    <w:rsid w:val="18500FA0"/>
    <w:rsid w:val="18641503"/>
    <w:rsid w:val="189164BD"/>
    <w:rsid w:val="1892423C"/>
    <w:rsid w:val="18F667FF"/>
    <w:rsid w:val="19232435"/>
    <w:rsid w:val="19456061"/>
    <w:rsid w:val="194C726C"/>
    <w:rsid w:val="19513D02"/>
    <w:rsid w:val="19630A84"/>
    <w:rsid w:val="199826A2"/>
    <w:rsid w:val="19C24B34"/>
    <w:rsid w:val="19F11B1B"/>
    <w:rsid w:val="1A1B6822"/>
    <w:rsid w:val="1A4D7795"/>
    <w:rsid w:val="1ABA286E"/>
    <w:rsid w:val="1ABD41C4"/>
    <w:rsid w:val="1ACE3C79"/>
    <w:rsid w:val="1AE17CD5"/>
    <w:rsid w:val="1AE6663D"/>
    <w:rsid w:val="1B105598"/>
    <w:rsid w:val="1B1B54E4"/>
    <w:rsid w:val="1B207A6E"/>
    <w:rsid w:val="1B39686C"/>
    <w:rsid w:val="1B6C14DF"/>
    <w:rsid w:val="1BAF4AA0"/>
    <w:rsid w:val="1BB16193"/>
    <w:rsid w:val="1BDF06AE"/>
    <w:rsid w:val="1C0E2F29"/>
    <w:rsid w:val="1C234799"/>
    <w:rsid w:val="1C297D63"/>
    <w:rsid w:val="1C435FB8"/>
    <w:rsid w:val="1C494141"/>
    <w:rsid w:val="1C4E5356"/>
    <w:rsid w:val="1C506AFE"/>
    <w:rsid w:val="1C556EED"/>
    <w:rsid w:val="1C701BCC"/>
    <w:rsid w:val="1C7863B7"/>
    <w:rsid w:val="1C947F3C"/>
    <w:rsid w:val="1CE3716C"/>
    <w:rsid w:val="1CEE7267"/>
    <w:rsid w:val="1D132DF9"/>
    <w:rsid w:val="1D1D1746"/>
    <w:rsid w:val="1D22539B"/>
    <w:rsid w:val="1D2865C4"/>
    <w:rsid w:val="1D3D339A"/>
    <w:rsid w:val="1D3D7015"/>
    <w:rsid w:val="1D6372A4"/>
    <w:rsid w:val="1D641DA6"/>
    <w:rsid w:val="1DAC0CC4"/>
    <w:rsid w:val="1DE43E6C"/>
    <w:rsid w:val="1E054544"/>
    <w:rsid w:val="1E0571F2"/>
    <w:rsid w:val="1E6D2586"/>
    <w:rsid w:val="1E9259C4"/>
    <w:rsid w:val="1E9E217C"/>
    <w:rsid w:val="1E9F255E"/>
    <w:rsid w:val="1EA35C7E"/>
    <w:rsid w:val="1EBD367A"/>
    <w:rsid w:val="1EBE630B"/>
    <w:rsid w:val="1ED11311"/>
    <w:rsid w:val="1F1F2A34"/>
    <w:rsid w:val="1F8359DC"/>
    <w:rsid w:val="1F9C59C3"/>
    <w:rsid w:val="1FAB5E5C"/>
    <w:rsid w:val="1FC834F8"/>
    <w:rsid w:val="1FF41016"/>
    <w:rsid w:val="1FFF6DA9"/>
    <w:rsid w:val="201725C8"/>
    <w:rsid w:val="202508DE"/>
    <w:rsid w:val="2028696C"/>
    <w:rsid w:val="20322F5E"/>
    <w:rsid w:val="203363B9"/>
    <w:rsid w:val="203C638C"/>
    <w:rsid w:val="207144C1"/>
    <w:rsid w:val="20790B8D"/>
    <w:rsid w:val="20831DB9"/>
    <w:rsid w:val="208B6EA1"/>
    <w:rsid w:val="208E227B"/>
    <w:rsid w:val="209948F3"/>
    <w:rsid w:val="20B833D2"/>
    <w:rsid w:val="20DA53AA"/>
    <w:rsid w:val="20EC5803"/>
    <w:rsid w:val="21271830"/>
    <w:rsid w:val="214178FD"/>
    <w:rsid w:val="21526A65"/>
    <w:rsid w:val="217306EC"/>
    <w:rsid w:val="21E0589B"/>
    <w:rsid w:val="21E35093"/>
    <w:rsid w:val="220B1DE3"/>
    <w:rsid w:val="220D63D6"/>
    <w:rsid w:val="22226ED0"/>
    <w:rsid w:val="222333EC"/>
    <w:rsid w:val="229C0B63"/>
    <w:rsid w:val="229E70BB"/>
    <w:rsid w:val="22A0459C"/>
    <w:rsid w:val="22BA4D84"/>
    <w:rsid w:val="22D84B41"/>
    <w:rsid w:val="22DC398E"/>
    <w:rsid w:val="22EB32A3"/>
    <w:rsid w:val="22F73090"/>
    <w:rsid w:val="23036DAA"/>
    <w:rsid w:val="23201794"/>
    <w:rsid w:val="232723EB"/>
    <w:rsid w:val="234E4F70"/>
    <w:rsid w:val="23884EA2"/>
    <w:rsid w:val="238B516F"/>
    <w:rsid w:val="238E3376"/>
    <w:rsid w:val="239C0C8D"/>
    <w:rsid w:val="239D3B02"/>
    <w:rsid w:val="242751B3"/>
    <w:rsid w:val="243A537B"/>
    <w:rsid w:val="244B0A92"/>
    <w:rsid w:val="24516432"/>
    <w:rsid w:val="246102B6"/>
    <w:rsid w:val="247A4BEB"/>
    <w:rsid w:val="24C36CFD"/>
    <w:rsid w:val="250A1DAB"/>
    <w:rsid w:val="25263D54"/>
    <w:rsid w:val="25375BF9"/>
    <w:rsid w:val="25861939"/>
    <w:rsid w:val="258F06C5"/>
    <w:rsid w:val="25A20BC9"/>
    <w:rsid w:val="260B04D9"/>
    <w:rsid w:val="260E5DA6"/>
    <w:rsid w:val="260E67FD"/>
    <w:rsid w:val="26101026"/>
    <w:rsid w:val="261853DB"/>
    <w:rsid w:val="2624788B"/>
    <w:rsid w:val="262A4E03"/>
    <w:rsid w:val="262D044F"/>
    <w:rsid w:val="263A0727"/>
    <w:rsid w:val="26551754"/>
    <w:rsid w:val="265A320F"/>
    <w:rsid w:val="26760048"/>
    <w:rsid w:val="26953CD5"/>
    <w:rsid w:val="26972DEC"/>
    <w:rsid w:val="26B04272"/>
    <w:rsid w:val="271D3C09"/>
    <w:rsid w:val="27395666"/>
    <w:rsid w:val="27444241"/>
    <w:rsid w:val="276F0494"/>
    <w:rsid w:val="27A55F84"/>
    <w:rsid w:val="27A6078A"/>
    <w:rsid w:val="27A61653"/>
    <w:rsid w:val="27E67CC9"/>
    <w:rsid w:val="28017C60"/>
    <w:rsid w:val="28376E8C"/>
    <w:rsid w:val="2847027C"/>
    <w:rsid w:val="28A72075"/>
    <w:rsid w:val="28D42478"/>
    <w:rsid w:val="28F410E0"/>
    <w:rsid w:val="290556B4"/>
    <w:rsid w:val="29272709"/>
    <w:rsid w:val="292A0DEA"/>
    <w:rsid w:val="294966C5"/>
    <w:rsid w:val="294D2BB7"/>
    <w:rsid w:val="29532AE3"/>
    <w:rsid w:val="295B3526"/>
    <w:rsid w:val="2976210D"/>
    <w:rsid w:val="29796FCC"/>
    <w:rsid w:val="2990258A"/>
    <w:rsid w:val="29A9603F"/>
    <w:rsid w:val="29B54F7D"/>
    <w:rsid w:val="29B86456"/>
    <w:rsid w:val="29D86924"/>
    <w:rsid w:val="29E40601"/>
    <w:rsid w:val="2A1C3218"/>
    <w:rsid w:val="2A2F2B56"/>
    <w:rsid w:val="2A5E3FA5"/>
    <w:rsid w:val="2A604F31"/>
    <w:rsid w:val="2A635977"/>
    <w:rsid w:val="2A832F15"/>
    <w:rsid w:val="2B092593"/>
    <w:rsid w:val="2B0C1453"/>
    <w:rsid w:val="2B207726"/>
    <w:rsid w:val="2B46351E"/>
    <w:rsid w:val="2B783076"/>
    <w:rsid w:val="2B9D1BD3"/>
    <w:rsid w:val="2BB16143"/>
    <w:rsid w:val="2BB71FB5"/>
    <w:rsid w:val="2BC82075"/>
    <w:rsid w:val="2BF36C9E"/>
    <w:rsid w:val="2BFF0AC1"/>
    <w:rsid w:val="2C101988"/>
    <w:rsid w:val="2C13426E"/>
    <w:rsid w:val="2C2968C2"/>
    <w:rsid w:val="2C757063"/>
    <w:rsid w:val="2C81061D"/>
    <w:rsid w:val="2CB27900"/>
    <w:rsid w:val="2CD4412F"/>
    <w:rsid w:val="2CDF1BD1"/>
    <w:rsid w:val="2CE13D42"/>
    <w:rsid w:val="2D032417"/>
    <w:rsid w:val="2D3B5BE3"/>
    <w:rsid w:val="2D52535E"/>
    <w:rsid w:val="2D5908D8"/>
    <w:rsid w:val="2D614E83"/>
    <w:rsid w:val="2D726F36"/>
    <w:rsid w:val="2D943EC4"/>
    <w:rsid w:val="2D9708A4"/>
    <w:rsid w:val="2DB223D8"/>
    <w:rsid w:val="2DEE1567"/>
    <w:rsid w:val="2DEE72E5"/>
    <w:rsid w:val="2E0B53DC"/>
    <w:rsid w:val="2E146FCB"/>
    <w:rsid w:val="2E16341B"/>
    <w:rsid w:val="2E2670DA"/>
    <w:rsid w:val="2E382087"/>
    <w:rsid w:val="2E4D08CE"/>
    <w:rsid w:val="2E4F2F2D"/>
    <w:rsid w:val="2E666BF4"/>
    <w:rsid w:val="2EB53162"/>
    <w:rsid w:val="2EC22E4F"/>
    <w:rsid w:val="2EED62C9"/>
    <w:rsid w:val="2F060E7D"/>
    <w:rsid w:val="2F21151C"/>
    <w:rsid w:val="2F311268"/>
    <w:rsid w:val="2F6B19CD"/>
    <w:rsid w:val="2F6E037A"/>
    <w:rsid w:val="2F7D0FB0"/>
    <w:rsid w:val="2F952D6D"/>
    <w:rsid w:val="2F9B2D8A"/>
    <w:rsid w:val="2FAA3B78"/>
    <w:rsid w:val="2FC57C66"/>
    <w:rsid w:val="2FE42670"/>
    <w:rsid w:val="2FF10740"/>
    <w:rsid w:val="2FF81ACE"/>
    <w:rsid w:val="30054E74"/>
    <w:rsid w:val="300D7276"/>
    <w:rsid w:val="30405E56"/>
    <w:rsid w:val="306C6018"/>
    <w:rsid w:val="30896BCA"/>
    <w:rsid w:val="309B46DC"/>
    <w:rsid w:val="30A51C33"/>
    <w:rsid w:val="30A9726C"/>
    <w:rsid w:val="30BF5AC1"/>
    <w:rsid w:val="30C243A0"/>
    <w:rsid w:val="30E0361E"/>
    <w:rsid w:val="30F40C40"/>
    <w:rsid w:val="31264419"/>
    <w:rsid w:val="313930CC"/>
    <w:rsid w:val="314D01A9"/>
    <w:rsid w:val="31576325"/>
    <w:rsid w:val="31860EE9"/>
    <w:rsid w:val="319B471D"/>
    <w:rsid w:val="31AF78D1"/>
    <w:rsid w:val="31C379CC"/>
    <w:rsid w:val="31E6210D"/>
    <w:rsid w:val="31F031D3"/>
    <w:rsid w:val="323D6FE1"/>
    <w:rsid w:val="3287538B"/>
    <w:rsid w:val="32906CC9"/>
    <w:rsid w:val="32976B82"/>
    <w:rsid w:val="32A76B96"/>
    <w:rsid w:val="32B86623"/>
    <w:rsid w:val="32C736B8"/>
    <w:rsid w:val="32CB5278"/>
    <w:rsid w:val="32FF13C6"/>
    <w:rsid w:val="33087974"/>
    <w:rsid w:val="33123CEA"/>
    <w:rsid w:val="33160FD7"/>
    <w:rsid w:val="3324275E"/>
    <w:rsid w:val="33E3258B"/>
    <w:rsid w:val="3410040A"/>
    <w:rsid w:val="341746C4"/>
    <w:rsid w:val="341901F4"/>
    <w:rsid w:val="341C3168"/>
    <w:rsid w:val="341E2520"/>
    <w:rsid w:val="34766219"/>
    <w:rsid w:val="347853A7"/>
    <w:rsid w:val="34AA304C"/>
    <w:rsid w:val="34AA710F"/>
    <w:rsid w:val="352A62AD"/>
    <w:rsid w:val="352B0B02"/>
    <w:rsid w:val="354563B8"/>
    <w:rsid w:val="355A0B35"/>
    <w:rsid w:val="35847F56"/>
    <w:rsid w:val="359B59BD"/>
    <w:rsid w:val="35C44112"/>
    <w:rsid w:val="36343AA4"/>
    <w:rsid w:val="36405F7D"/>
    <w:rsid w:val="36513382"/>
    <w:rsid w:val="36651E4D"/>
    <w:rsid w:val="368460D4"/>
    <w:rsid w:val="368842FE"/>
    <w:rsid w:val="369736C3"/>
    <w:rsid w:val="36F44ACE"/>
    <w:rsid w:val="372A19D2"/>
    <w:rsid w:val="374E2F8A"/>
    <w:rsid w:val="375B29B7"/>
    <w:rsid w:val="37684A74"/>
    <w:rsid w:val="378C0D4E"/>
    <w:rsid w:val="3796672C"/>
    <w:rsid w:val="37A1693E"/>
    <w:rsid w:val="37A34A15"/>
    <w:rsid w:val="37B31E60"/>
    <w:rsid w:val="3847038E"/>
    <w:rsid w:val="385016D1"/>
    <w:rsid w:val="388330EF"/>
    <w:rsid w:val="38A7329A"/>
    <w:rsid w:val="38F63267"/>
    <w:rsid w:val="38FA6F67"/>
    <w:rsid w:val="3908596B"/>
    <w:rsid w:val="390D51D6"/>
    <w:rsid w:val="391847FD"/>
    <w:rsid w:val="391B496D"/>
    <w:rsid w:val="391E4825"/>
    <w:rsid w:val="392E6561"/>
    <w:rsid w:val="394547B1"/>
    <w:rsid w:val="394E6C03"/>
    <w:rsid w:val="39504729"/>
    <w:rsid w:val="39625268"/>
    <w:rsid w:val="39906978"/>
    <w:rsid w:val="399436D2"/>
    <w:rsid w:val="39A64349"/>
    <w:rsid w:val="39C3252A"/>
    <w:rsid w:val="39F556E8"/>
    <w:rsid w:val="3A0764FE"/>
    <w:rsid w:val="3A0C0CE3"/>
    <w:rsid w:val="3AB059AC"/>
    <w:rsid w:val="3ADA6DA0"/>
    <w:rsid w:val="3AE72773"/>
    <w:rsid w:val="3AEC1CA2"/>
    <w:rsid w:val="3AEF1B57"/>
    <w:rsid w:val="3B0634B5"/>
    <w:rsid w:val="3B312AAE"/>
    <w:rsid w:val="3B3618C3"/>
    <w:rsid w:val="3B6F1736"/>
    <w:rsid w:val="3B7D791B"/>
    <w:rsid w:val="3B9618C0"/>
    <w:rsid w:val="3B972A30"/>
    <w:rsid w:val="3B9B5A04"/>
    <w:rsid w:val="3BB62D11"/>
    <w:rsid w:val="3BC046A9"/>
    <w:rsid w:val="3BCF217E"/>
    <w:rsid w:val="3BD609C6"/>
    <w:rsid w:val="3C083743"/>
    <w:rsid w:val="3C237ED3"/>
    <w:rsid w:val="3CE602E9"/>
    <w:rsid w:val="3CED4ADC"/>
    <w:rsid w:val="3CFD4FFF"/>
    <w:rsid w:val="3D023405"/>
    <w:rsid w:val="3D0C1131"/>
    <w:rsid w:val="3D25588D"/>
    <w:rsid w:val="3D312D3A"/>
    <w:rsid w:val="3D754664"/>
    <w:rsid w:val="3D925068"/>
    <w:rsid w:val="3DB54F94"/>
    <w:rsid w:val="3E0F1060"/>
    <w:rsid w:val="3E5849C3"/>
    <w:rsid w:val="3E74259F"/>
    <w:rsid w:val="3E9D3D75"/>
    <w:rsid w:val="3E9D611B"/>
    <w:rsid w:val="3EB611A9"/>
    <w:rsid w:val="3EC26168"/>
    <w:rsid w:val="3EC55BBE"/>
    <w:rsid w:val="3EC60FE9"/>
    <w:rsid w:val="3ED03C16"/>
    <w:rsid w:val="3EDE6333"/>
    <w:rsid w:val="3F1C2697"/>
    <w:rsid w:val="3F3B3785"/>
    <w:rsid w:val="3F7E2746"/>
    <w:rsid w:val="3FBD017B"/>
    <w:rsid w:val="3FD15ABD"/>
    <w:rsid w:val="3FE03B95"/>
    <w:rsid w:val="401D10DD"/>
    <w:rsid w:val="40202C87"/>
    <w:rsid w:val="403D4DEF"/>
    <w:rsid w:val="4061721C"/>
    <w:rsid w:val="40661CBD"/>
    <w:rsid w:val="407B3DF4"/>
    <w:rsid w:val="40931D7D"/>
    <w:rsid w:val="409B1661"/>
    <w:rsid w:val="40A2464F"/>
    <w:rsid w:val="40D1225F"/>
    <w:rsid w:val="40E346DA"/>
    <w:rsid w:val="410769AB"/>
    <w:rsid w:val="41110DA8"/>
    <w:rsid w:val="41296327"/>
    <w:rsid w:val="4137310E"/>
    <w:rsid w:val="414509FD"/>
    <w:rsid w:val="4146716B"/>
    <w:rsid w:val="41614413"/>
    <w:rsid w:val="417E3B46"/>
    <w:rsid w:val="418331C2"/>
    <w:rsid w:val="419E53BB"/>
    <w:rsid w:val="41A42052"/>
    <w:rsid w:val="41AA0C2E"/>
    <w:rsid w:val="41AD023F"/>
    <w:rsid w:val="41FC2AF4"/>
    <w:rsid w:val="42013BB4"/>
    <w:rsid w:val="423A41C8"/>
    <w:rsid w:val="4268268D"/>
    <w:rsid w:val="428E0070"/>
    <w:rsid w:val="42944CB7"/>
    <w:rsid w:val="42A27846"/>
    <w:rsid w:val="42A709DB"/>
    <w:rsid w:val="42CE5DAA"/>
    <w:rsid w:val="42E90FF2"/>
    <w:rsid w:val="43086156"/>
    <w:rsid w:val="4319155B"/>
    <w:rsid w:val="43396589"/>
    <w:rsid w:val="43487189"/>
    <w:rsid w:val="437E5B23"/>
    <w:rsid w:val="43830D8B"/>
    <w:rsid w:val="439D0E1F"/>
    <w:rsid w:val="43AA058A"/>
    <w:rsid w:val="43AF3C4A"/>
    <w:rsid w:val="43D370B6"/>
    <w:rsid w:val="440E2355"/>
    <w:rsid w:val="44650D7A"/>
    <w:rsid w:val="44763C49"/>
    <w:rsid w:val="448C05DF"/>
    <w:rsid w:val="448E0F67"/>
    <w:rsid w:val="44986F84"/>
    <w:rsid w:val="44E95369"/>
    <w:rsid w:val="44F80AAC"/>
    <w:rsid w:val="451A6000"/>
    <w:rsid w:val="45354DE5"/>
    <w:rsid w:val="453B004E"/>
    <w:rsid w:val="45526F06"/>
    <w:rsid w:val="455407C7"/>
    <w:rsid w:val="4558445C"/>
    <w:rsid w:val="45B002FD"/>
    <w:rsid w:val="45CD3243"/>
    <w:rsid w:val="45D251D8"/>
    <w:rsid w:val="45F33E61"/>
    <w:rsid w:val="45F46782"/>
    <w:rsid w:val="45F66658"/>
    <w:rsid w:val="460A6285"/>
    <w:rsid w:val="460F5C81"/>
    <w:rsid w:val="46236D21"/>
    <w:rsid w:val="46461101"/>
    <w:rsid w:val="46491B5A"/>
    <w:rsid w:val="46646A2F"/>
    <w:rsid w:val="46647A66"/>
    <w:rsid w:val="467705C3"/>
    <w:rsid w:val="46C019FD"/>
    <w:rsid w:val="46D539AB"/>
    <w:rsid w:val="46F13959"/>
    <w:rsid w:val="46F450DE"/>
    <w:rsid w:val="46F86597"/>
    <w:rsid w:val="46FA7049"/>
    <w:rsid w:val="47236A8A"/>
    <w:rsid w:val="475865FF"/>
    <w:rsid w:val="478D5BE7"/>
    <w:rsid w:val="47946840"/>
    <w:rsid w:val="47B4109C"/>
    <w:rsid w:val="47C67272"/>
    <w:rsid w:val="47D45781"/>
    <w:rsid w:val="47D633D4"/>
    <w:rsid w:val="47E4066D"/>
    <w:rsid w:val="47FC4E96"/>
    <w:rsid w:val="48014387"/>
    <w:rsid w:val="480A4E65"/>
    <w:rsid w:val="48114597"/>
    <w:rsid w:val="481F1051"/>
    <w:rsid w:val="482422F2"/>
    <w:rsid w:val="4877637A"/>
    <w:rsid w:val="487F2935"/>
    <w:rsid w:val="48846AEF"/>
    <w:rsid w:val="48CD674E"/>
    <w:rsid w:val="492A1DB5"/>
    <w:rsid w:val="493A685C"/>
    <w:rsid w:val="493F55E9"/>
    <w:rsid w:val="49535B70"/>
    <w:rsid w:val="4957480F"/>
    <w:rsid w:val="49611A9C"/>
    <w:rsid w:val="496377D2"/>
    <w:rsid w:val="49885E7E"/>
    <w:rsid w:val="49C67B89"/>
    <w:rsid w:val="4A0C154D"/>
    <w:rsid w:val="4A26732F"/>
    <w:rsid w:val="4A464097"/>
    <w:rsid w:val="4A5B218A"/>
    <w:rsid w:val="4A6C6EE9"/>
    <w:rsid w:val="4A73740A"/>
    <w:rsid w:val="4AB77738"/>
    <w:rsid w:val="4AD93C52"/>
    <w:rsid w:val="4AE73A21"/>
    <w:rsid w:val="4B1747FF"/>
    <w:rsid w:val="4B235361"/>
    <w:rsid w:val="4B2E2C15"/>
    <w:rsid w:val="4B3B68BB"/>
    <w:rsid w:val="4B6A3869"/>
    <w:rsid w:val="4B7411BA"/>
    <w:rsid w:val="4B9422CC"/>
    <w:rsid w:val="4BA6467C"/>
    <w:rsid w:val="4BB4664D"/>
    <w:rsid w:val="4BD90885"/>
    <w:rsid w:val="4BD94EF1"/>
    <w:rsid w:val="4BDD40BF"/>
    <w:rsid w:val="4C17236E"/>
    <w:rsid w:val="4C185ADB"/>
    <w:rsid w:val="4C194E4E"/>
    <w:rsid w:val="4C392DFB"/>
    <w:rsid w:val="4C460E38"/>
    <w:rsid w:val="4C4F781C"/>
    <w:rsid w:val="4C742085"/>
    <w:rsid w:val="4C745D9E"/>
    <w:rsid w:val="4C983FC5"/>
    <w:rsid w:val="4CAC2358"/>
    <w:rsid w:val="4CC530AB"/>
    <w:rsid w:val="4CC62CE1"/>
    <w:rsid w:val="4CCB50D0"/>
    <w:rsid w:val="4D0F5BFB"/>
    <w:rsid w:val="4D38200F"/>
    <w:rsid w:val="4D6B68B4"/>
    <w:rsid w:val="4D7012FE"/>
    <w:rsid w:val="4D711635"/>
    <w:rsid w:val="4D9C2CFC"/>
    <w:rsid w:val="4DA56A42"/>
    <w:rsid w:val="4DB90697"/>
    <w:rsid w:val="4DD95FD8"/>
    <w:rsid w:val="4DEF230B"/>
    <w:rsid w:val="4E872970"/>
    <w:rsid w:val="4E950123"/>
    <w:rsid w:val="4EB64BD7"/>
    <w:rsid w:val="4EC51962"/>
    <w:rsid w:val="4EEE4ECD"/>
    <w:rsid w:val="4F0F2539"/>
    <w:rsid w:val="4F134B35"/>
    <w:rsid w:val="4F3C2AD4"/>
    <w:rsid w:val="4F4154B6"/>
    <w:rsid w:val="4F4B4081"/>
    <w:rsid w:val="4F4F71D3"/>
    <w:rsid w:val="4FAA3D56"/>
    <w:rsid w:val="501716A5"/>
    <w:rsid w:val="501D5EB6"/>
    <w:rsid w:val="502C6D92"/>
    <w:rsid w:val="504703CE"/>
    <w:rsid w:val="504B3788"/>
    <w:rsid w:val="507059CC"/>
    <w:rsid w:val="50A64757"/>
    <w:rsid w:val="50A83F1D"/>
    <w:rsid w:val="50AC08F9"/>
    <w:rsid w:val="50CA399C"/>
    <w:rsid w:val="50E75370"/>
    <w:rsid w:val="50ED5CB3"/>
    <w:rsid w:val="50F66B88"/>
    <w:rsid w:val="50F934A0"/>
    <w:rsid w:val="51197000"/>
    <w:rsid w:val="51206ED5"/>
    <w:rsid w:val="51246FAE"/>
    <w:rsid w:val="51312F51"/>
    <w:rsid w:val="514209A3"/>
    <w:rsid w:val="51643EA1"/>
    <w:rsid w:val="516F0EF6"/>
    <w:rsid w:val="51741D1B"/>
    <w:rsid w:val="51753512"/>
    <w:rsid w:val="51764AF1"/>
    <w:rsid w:val="51856AE2"/>
    <w:rsid w:val="518D07E5"/>
    <w:rsid w:val="518F1C21"/>
    <w:rsid w:val="51934A1B"/>
    <w:rsid w:val="519B01BB"/>
    <w:rsid w:val="51A46F68"/>
    <w:rsid w:val="51DD3D61"/>
    <w:rsid w:val="520330E8"/>
    <w:rsid w:val="520B6FE7"/>
    <w:rsid w:val="52221FD3"/>
    <w:rsid w:val="522E0F28"/>
    <w:rsid w:val="52313FA6"/>
    <w:rsid w:val="52621300"/>
    <w:rsid w:val="52630BD1"/>
    <w:rsid w:val="52691F60"/>
    <w:rsid w:val="52714D59"/>
    <w:rsid w:val="52773E09"/>
    <w:rsid w:val="528271A9"/>
    <w:rsid w:val="52833022"/>
    <w:rsid w:val="52A5743C"/>
    <w:rsid w:val="52CA43F8"/>
    <w:rsid w:val="52DF5B47"/>
    <w:rsid w:val="52E134E9"/>
    <w:rsid w:val="52E33CDE"/>
    <w:rsid w:val="531C2F84"/>
    <w:rsid w:val="53296390"/>
    <w:rsid w:val="534B6AD2"/>
    <w:rsid w:val="5387663C"/>
    <w:rsid w:val="53B65352"/>
    <w:rsid w:val="53BF5DF9"/>
    <w:rsid w:val="53C152A3"/>
    <w:rsid w:val="53F00C59"/>
    <w:rsid w:val="53FA4029"/>
    <w:rsid w:val="5423369F"/>
    <w:rsid w:val="54416526"/>
    <w:rsid w:val="547146BE"/>
    <w:rsid w:val="54714874"/>
    <w:rsid w:val="54743D5F"/>
    <w:rsid w:val="548976A4"/>
    <w:rsid w:val="54977258"/>
    <w:rsid w:val="54A454D1"/>
    <w:rsid w:val="54B0031A"/>
    <w:rsid w:val="54CD5099"/>
    <w:rsid w:val="54E564A4"/>
    <w:rsid w:val="54F23107"/>
    <w:rsid w:val="54FB55FA"/>
    <w:rsid w:val="55081F04"/>
    <w:rsid w:val="552D758A"/>
    <w:rsid w:val="55413C56"/>
    <w:rsid w:val="55482300"/>
    <w:rsid w:val="55651D77"/>
    <w:rsid w:val="5578189F"/>
    <w:rsid w:val="55B61F29"/>
    <w:rsid w:val="55CF176F"/>
    <w:rsid w:val="55E44C7D"/>
    <w:rsid w:val="55F57A8F"/>
    <w:rsid w:val="560921A1"/>
    <w:rsid w:val="56305229"/>
    <w:rsid w:val="56306D46"/>
    <w:rsid w:val="568561DB"/>
    <w:rsid w:val="5699538C"/>
    <w:rsid w:val="56C879CA"/>
    <w:rsid w:val="56DD3017"/>
    <w:rsid w:val="56E93731"/>
    <w:rsid w:val="571B5F1F"/>
    <w:rsid w:val="575F7626"/>
    <w:rsid w:val="576C1B11"/>
    <w:rsid w:val="5777076B"/>
    <w:rsid w:val="577D6065"/>
    <w:rsid w:val="5790258A"/>
    <w:rsid w:val="57A51C8C"/>
    <w:rsid w:val="57B4783C"/>
    <w:rsid w:val="57B93F23"/>
    <w:rsid w:val="57E02DDB"/>
    <w:rsid w:val="582E53FE"/>
    <w:rsid w:val="5862223D"/>
    <w:rsid w:val="587F428B"/>
    <w:rsid w:val="58B253F5"/>
    <w:rsid w:val="58C03626"/>
    <w:rsid w:val="58EC5B5B"/>
    <w:rsid w:val="592A2449"/>
    <w:rsid w:val="594326D7"/>
    <w:rsid w:val="59990BBE"/>
    <w:rsid w:val="59E35498"/>
    <w:rsid w:val="59E7658C"/>
    <w:rsid w:val="5A0F7F15"/>
    <w:rsid w:val="5A227B99"/>
    <w:rsid w:val="5A320CC1"/>
    <w:rsid w:val="5AB20948"/>
    <w:rsid w:val="5AB45072"/>
    <w:rsid w:val="5ABF62C1"/>
    <w:rsid w:val="5AEA08F0"/>
    <w:rsid w:val="5AEB5538"/>
    <w:rsid w:val="5B0311A3"/>
    <w:rsid w:val="5B044F1C"/>
    <w:rsid w:val="5B2A58B0"/>
    <w:rsid w:val="5B5714EF"/>
    <w:rsid w:val="5B5866F6"/>
    <w:rsid w:val="5B6C67B8"/>
    <w:rsid w:val="5B801D1B"/>
    <w:rsid w:val="5BAB6C05"/>
    <w:rsid w:val="5BF00249"/>
    <w:rsid w:val="5BF8281F"/>
    <w:rsid w:val="5C330B90"/>
    <w:rsid w:val="5C7326AA"/>
    <w:rsid w:val="5CAC261B"/>
    <w:rsid w:val="5CDC3F9E"/>
    <w:rsid w:val="5CE75FF8"/>
    <w:rsid w:val="5D04012A"/>
    <w:rsid w:val="5D1F4EB3"/>
    <w:rsid w:val="5D236733"/>
    <w:rsid w:val="5D263B28"/>
    <w:rsid w:val="5D822408"/>
    <w:rsid w:val="5D934E3F"/>
    <w:rsid w:val="5DA0439E"/>
    <w:rsid w:val="5DAD53F7"/>
    <w:rsid w:val="5DB53120"/>
    <w:rsid w:val="5E2B59AB"/>
    <w:rsid w:val="5E435D5B"/>
    <w:rsid w:val="5E4C4C10"/>
    <w:rsid w:val="5E5169FC"/>
    <w:rsid w:val="5E52146E"/>
    <w:rsid w:val="5E6A32E8"/>
    <w:rsid w:val="5E7940E6"/>
    <w:rsid w:val="5E7E688E"/>
    <w:rsid w:val="5ED9267B"/>
    <w:rsid w:val="5F0B56E4"/>
    <w:rsid w:val="5F1524EE"/>
    <w:rsid w:val="5F2E65F8"/>
    <w:rsid w:val="5F624DFA"/>
    <w:rsid w:val="5FB011CE"/>
    <w:rsid w:val="5FC87427"/>
    <w:rsid w:val="5FD45DF5"/>
    <w:rsid w:val="5FD90725"/>
    <w:rsid w:val="5FDC6F72"/>
    <w:rsid w:val="5FE86FCF"/>
    <w:rsid w:val="5FF05429"/>
    <w:rsid w:val="5FF94923"/>
    <w:rsid w:val="602B7890"/>
    <w:rsid w:val="6071407C"/>
    <w:rsid w:val="6084602C"/>
    <w:rsid w:val="60B60A66"/>
    <w:rsid w:val="60C42FDA"/>
    <w:rsid w:val="60D96679"/>
    <w:rsid w:val="60DB0267"/>
    <w:rsid w:val="60FC5DD6"/>
    <w:rsid w:val="611A7247"/>
    <w:rsid w:val="614F6102"/>
    <w:rsid w:val="616C7377"/>
    <w:rsid w:val="61965150"/>
    <w:rsid w:val="61AF4F10"/>
    <w:rsid w:val="61B0537B"/>
    <w:rsid w:val="61EE5FDE"/>
    <w:rsid w:val="622522CC"/>
    <w:rsid w:val="626C6D0E"/>
    <w:rsid w:val="626D1D8F"/>
    <w:rsid w:val="62D701C0"/>
    <w:rsid w:val="62DE6AD5"/>
    <w:rsid w:val="63303FC3"/>
    <w:rsid w:val="6348352E"/>
    <w:rsid w:val="636C36C9"/>
    <w:rsid w:val="63B35C07"/>
    <w:rsid w:val="63B552F8"/>
    <w:rsid w:val="63BC03E7"/>
    <w:rsid w:val="63D52BD9"/>
    <w:rsid w:val="63EA1B26"/>
    <w:rsid w:val="64430278"/>
    <w:rsid w:val="645E7643"/>
    <w:rsid w:val="64653612"/>
    <w:rsid w:val="646D1726"/>
    <w:rsid w:val="64833FCA"/>
    <w:rsid w:val="64C054D6"/>
    <w:rsid w:val="64F953C5"/>
    <w:rsid w:val="65006F51"/>
    <w:rsid w:val="65461459"/>
    <w:rsid w:val="65590B31"/>
    <w:rsid w:val="65646869"/>
    <w:rsid w:val="65AC7E5C"/>
    <w:rsid w:val="65D55C9D"/>
    <w:rsid w:val="65E06AFB"/>
    <w:rsid w:val="65EC0485"/>
    <w:rsid w:val="660B715E"/>
    <w:rsid w:val="66242039"/>
    <w:rsid w:val="66357735"/>
    <w:rsid w:val="664804B3"/>
    <w:rsid w:val="6680232B"/>
    <w:rsid w:val="66807B4C"/>
    <w:rsid w:val="66A355E9"/>
    <w:rsid w:val="66AF43A9"/>
    <w:rsid w:val="66AF471E"/>
    <w:rsid w:val="66FB6928"/>
    <w:rsid w:val="67020A40"/>
    <w:rsid w:val="670D6F06"/>
    <w:rsid w:val="6710687D"/>
    <w:rsid w:val="67A7735B"/>
    <w:rsid w:val="67E549DC"/>
    <w:rsid w:val="68297AC1"/>
    <w:rsid w:val="68A02A67"/>
    <w:rsid w:val="68C55BAC"/>
    <w:rsid w:val="68CD3DFF"/>
    <w:rsid w:val="68CF0917"/>
    <w:rsid w:val="68D8484A"/>
    <w:rsid w:val="69064E4F"/>
    <w:rsid w:val="69076AC3"/>
    <w:rsid w:val="69364C0C"/>
    <w:rsid w:val="69785B74"/>
    <w:rsid w:val="698E2580"/>
    <w:rsid w:val="69972205"/>
    <w:rsid w:val="69BA1345"/>
    <w:rsid w:val="69D95770"/>
    <w:rsid w:val="69EA4DEB"/>
    <w:rsid w:val="69F942E4"/>
    <w:rsid w:val="6A274391"/>
    <w:rsid w:val="6A2916D6"/>
    <w:rsid w:val="6A347982"/>
    <w:rsid w:val="6A50275D"/>
    <w:rsid w:val="6A613E90"/>
    <w:rsid w:val="6A74447B"/>
    <w:rsid w:val="6AA933EA"/>
    <w:rsid w:val="6AC326FD"/>
    <w:rsid w:val="6AD341FE"/>
    <w:rsid w:val="6ADF73D5"/>
    <w:rsid w:val="6B3271AE"/>
    <w:rsid w:val="6B3A00AF"/>
    <w:rsid w:val="6B4200C3"/>
    <w:rsid w:val="6B481316"/>
    <w:rsid w:val="6BC20832"/>
    <w:rsid w:val="6BC66B16"/>
    <w:rsid w:val="6BC67FC5"/>
    <w:rsid w:val="6BC90E89"/>
    <w:rsid w:val="6BCD59C3"/>
    <w:rsid w:val="6BD50415"/>
    <w:rsid w:val="6BD65887"/>
    <w:rsid w:val="6BF43F27"/>
    <w:rsid w:val="6C0449E0"/>
    <w:rsid w:val="6C3D246C"/>
    <w:rsid w:val="6C663340"/>
    <w:rsid w:val="6C994C52"/>
    <w:rsid w:val="6CC1251A"/>
    <w:rsid w:val="6CC60C6F"/>
    <w:rsid w:val="6CD30C48"/>
    <w:rsid w:val="6D1934C3"/>
    <w:rsid w:val="6D1E3C1B"/>
    <w:rsid w:val="6D7A31CC"/>
    <w:rsid w:val="6D8418E5"/>
    <w:rsid w:val="6DB86DEC"/>
    <w:rsid w:val="6DBD3434"/>
    <w:rsid w:val="6DF92FF0"/>
    <w:rsid w:val="6E0E5739"/>
    <w:rsid w:val="6E1B1568"/>
    <w:rsid w:val="6E2127B8"/>
    <w:rsid w:val="6E3A4A84"/>
    <w:rsid w:val="6E425DCA"/>
    <w:rsid w:val="6E503612"/>
    <w:rsid w:val="6E532A04"/>
    <w:rsid w:val="6E777E30"/>
    <w:rsid w:val="6E920C99"/>
    <w:rsid w:val="6EDB4DC7"/>
    <w:rsid w:val="6EE61403"/>
    <w:rsid w:val="6EF916AB"/>
    <w:rsid w:val="6F6A28FA"/>
    <w:rsid w:val="6F7B360A"/>
    <w:rsid w:val="6FA83373"/>
    <w:rsid w:val="6FC969CA"/>
    <w:rsid w:val="702D5759"/>
    <w:rsid w:val="70480D10"/>
    <w:rsid w:val="708E4FEC"/>
    <w:rsid w:val="70905636"/>
    <w:rsid w:val="70911320"/>
    <w:rsid w:val="70932B72"/>
    <w:rsid w:val="70AB744E"/>
    <w:rsid w:val="70CD3AA8"/>
    <w:rsid w:val="70D4044A"/>
    <w:rsid w:val="711D652C"/>
    <w:rsid w:val="712F522C"/>
    <w:rsid w:val="714A625F"/>
    <w:rsid w:val="71734975"/>
    <w:rsid w:val="7189187F"/>
    <w:rsid w:val="71AC7E63"/>
    <w:rsid w:val="71B608C6"/>
    <w:rsid w:val="71EB4EA7"/>
    <w:rsid w:val="71F35EB5"/>
    <w:rsid w:val="71F84E54"/>
    <w:rsid w:val="72141A90"/>
    <w:rsid w:val="72414295"/>
    <w:rsid w:val="72A2006A"/>
    <w:rsid w:val="72A8130B"/>
    <w:rsid w:val="72A9042B"/>
    <w:rsid w:val="72D57DC5"/>
    <w:rsid w:val="73092C77"/>
    <w:rsid w:val="7311705C"/>
    <w:rsid w:val="73242CBC"/>
    <w:rsid w:val="73590B93"/>
    <w:rsid w:val="737779B6"/>
    <w:rsid w:val="73785749"/>
    <w:rsid w:val="73B57800"/>
    <w:rsid w:val="73E37D45"/>
    <w:rsid w:val="73E54A22"/>
    <w:rsid w:val="73F66E38"/>
    <w:rsid w:val="73F8370A"/>
    <w:rsid w:val="73FC27DC"/>
    <w:rsid w:val="74144837"/>
    <w:rsid w:val="741B7D08"/>
    <w:rsid w:val="742A15D2"/>
    <w:rsid w:val="742B550E"/>
    <w:rsid w:val="742C30C1"/>
    <w:rsid w:val="7436113E"/>
    <w:rsid w:val="7440435F"/>
    <w:rsid w:val="74504A30"/>
    <w:rsid w:val="74510D1C"/>
    <w:rsid w:val="746C6120"/>
    <w:rsid w:val="74711B60"/>
    <w:rsid w:val="747F58E7"/>
    <w:rsid w:val="74B63523"/>
    <w:rsid w:val="74BA4EBB"/>
    <w:rsid w:val="74BA66FE"/>
    <w:rsid w:val="74D66820"/>
    <w:rsid w:val="74EF1E1F"/>
    <w:rsid w:val="74FF152E"/>
    <w:rsid w:val="75003FF5"/>
    <w:rsid w:val="75122761"/>
    <w:rsid w:val="756B7851"/>
    <w:rsid w:val="7592248B"/>
    <w:rsid w:val="75AA24FD"/>
    <w:rsid w:val="75D90B88"/>
    <w:rsid w:val="760F04EC"/>
    <w:rsid w:val="761D362F"/>
    <w:rsid w:val="762F3B18"/>
    <w:rsid w:val="763E32C2"/>
    <w:rsid w:val="764E2556"/>
    <w:rsid w:val="766D3C75"/>
    <w:rsid w:val="76761ED4"/>
    <w:rsid w:val="769B5346"/>
    <w:rsid w:val="76A41635"/>
    <w:rsid w:val="76FE0619"/>
    <w:rsid w:val="771F2A69"/>
    <w:rsid w:val="77692B6F"/>
    <w:rsid w:val="778B1457"/>
    <w:rsid w:val="77957A74"/>
    <w:rsid w:val="77C17FC5"/>
    <w:rsid w:val="77D117EE"/>
    <w:rsid w:val="780D6D66"/>
    <w:rsid w:val="781542A1"/>
    <w:rsid w:val="78672E77"/>
    <w:rsid w:val="78931961"/>
    <w:rsid w:val="78BD50EF"/>
    <w:rsid w:val="78F32400"/>
    <w:rsid w:val="7904460D"/>
    <w:rsid w:val="79167E9C"/>
    <w:rsid w:val="791800B8"/>
    <w:rsid w:val="792D228A"/>
    <w:rsid w:val="793C3418"/>
    <w:rsid w:val="79660B9A"/>
    <w:rsid w:val="798E3C23"/>
    <w:rsid w:val="799F53ED"/>
    <w:rsid w:val="79AA45DF"/>
    <w:rsid w:val="79F21D16"/>
    <w:rsid w:val="79F5783E"/>
    <w:rsid w:val="7A0C714E"/>
    <w:rsid w:val="7A11742F"/>
    <w:rsid w:val="7A1E13BB"/>
    <w:rsid w:val="7A290AB6"/>
    <w:rsid w:val="7A393EBC"/>
    <w:rsid w:val="7A540C7C"/>
    <w:rsid w:val="7A5C5EF0"/>
    <w:rsid w:val="7A5E7A6D"/>
    <w:rsid w:val="7A630C3D"/>
    <w:rsid w:val="7A6532A4"/>
    <w:rsid w:val="7A6D2CD2"/>
    <w:rsid w:val="7A717CA2"/>
    <w:rsid w:val="7A95611A"/>
    <w:rsid w:val="7ACF2C27"/>
    <w:rsid w:val="7AE62BB9"/>
    <w:rsid w:val="7B2B7213"/>
    <w:rsid w:val="7B4C1878"/>
    <w:rsid w:val="7B635E88"/>
    <w:rsid w:val="7B716141"/>
    <w:rsid w:val="7B73737F"/>
    <w:rsid w:val="7B8B5F00"/>
    <w:rsid w:val="7BB0032C"/>
    <w:rsid w:val="7BBA1135"/>
    <w:rsid w:val="7BC10593"/>
    <w:rsid w:val="7BC40C55"/>
    <w:rsid w:val="7BCF76DB"/>
    <w:rsid w:val="7C18217D"/>
    <w:rsid w:val="7C1F2A6A"/>
    <w:rsid w:val="7C225842"/>
    <w:rsid w:val="7C4E5C36"/>
    <w:rsid w:val="7C572901"/>
    <w:rsid w:val="7C702B07"/>
    <w:rsid w:val="7C916E1E"/>
    <w:rsid w:val="7CB6091C"/>
    <w:rsid w:val="7CE107C1"/>
    <w:rsid w:val="7CEC24E5"/>
    <w:rsid w:val="7CF2415B"/>
    <w:rsid w:val="7D067652"/>
    <w:rsid w:val="7D1F7C67"/>
    <w:rsid w:val="7D5611AF"/>
    <w:rsid w:val="7D687FBF"/>
    <w:rsid w:val="7D7653AD"/>
    <w:rsid w:val="7D766118"/>
    <w:rsid w:val="7DA655FB"/>
    <w:rsid w:val="7DAB14FB"/>
    <w:rsid w:val="7DDF2F52"/>
    <w:rsid w:val="7DDF398D"/>
    <w:rsid w:val="7DE81315"/>
    <w:rsid w:val="7E48528F"/>
    <w:rsid w:val="7E611589"/>
    <w:rsid w:val="7E7E034F"/>
    <w:rsid w:val="7E925766"/>
    <w:rsid w:val="7EB10D93"/>
    <w:rsid w:val="7EFD14C2"/>
    <w:rsid w:val="7F0250CB"/>
    <w:rsid w:val="7F1B5744"/>
    <w:rsid w:val="7F1E6F1E"/>
    <w:rsid w:val="7F21616B"/>
    <w:rsid w:val="7F453289"/>
    <w:rsid w:val="7F453E2E"/>
    <w:rsid w:val="7F6A0B91"/>
    <w:rsid w:val="7F7626B0"/>
    <w:rsid w:val="7F98785D"/>
    <w:rsid w:val="7FA90342"/>
    <w:rsid w:val="7FBB102A"/>
    <w:rsid w:val="8FBF3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4"/>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numPr>
        <w:ilvl w:val="4"/>
        <w:numId w:val="1"/>
      </w:numPr>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numPr>
        <w:ilvl w:val="5"/>
        <w:numId w:val="1"/>
      </w:numPr>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numPr>
        <w:ilvl w:val="6"/>
        <w:numId w:val="1"/>
      </w:numPr>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numPr>
        <w:ilvl w:val="7"/>
        <w:numId w:val="1"/>
      </w:numPr>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numPr>
        <w:ilvl w:val="8"/>
        <w:numId w:val="1"/>
      </w:numPr>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8"/>
    <w:semiHidden/>
    <w:unhideWhenUsed/>
    <w:qFormat/>
    <w:uiPriority w:val="99"/>
    <w:pPr>
      <w:jc w:val="left"/>
    </w:pPr>
  </w:style>
  <w:style w:type="paragraph" w:styleId="14">
    <w:name w:val="Body Text"/>
    <w:basedOn w:val="1"/>
    <w:link w:val="93"/>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Plain Text"/>
    <w:basedOn w:val="1"/>
    <w:link w:val="243"/>
    <w:unhideWhenUsed/>
    <w:qFormat/>
    <w:uiPriority w:val="99"/>
    <w:pPr>
      <w:adjustRightInd/>
      <w:spacing w:line="240" w:lineRule="auto"/>
    </w:pPr>
    <w:rPr>
      <w:rFonts w:ascii="宋体" w:hAnsi="Courier New"/>
    </w:rPr>
  </w:style>
  <w:style w:type="paragraph" w:styleId="18">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9">
    <w:name w:val="Balloon Text"/>
    <w:basedOn w:val="1"/>
    <w:link w:val="52"/>
    <w:semiHidden/>
    <w:unhideWhenUsed/>
    <w:qFormat/>
    <w:uiPriority w:val="99"/>
    <w:rPr>
      <w:sz w:val="18"/>
      <w:szCs w:val="18"/>
    </w:rPr>
  </w:style>
  <w:style w:type="paragraph" w:styleId="20">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50"/>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Title"/>
    <w:basedOn w:val="1"/>
    <w:link w:val="55"/>
    <w:qFormat/>
    <w:uiPriority w:val="0"/>
    <w:pPr>
      <w:spacing w:before="240" w:after="60"/>
      <w:jc w:val="center"/>
      <w:outlineLvl w:val="0"/>
    </w:pPr>
    <w:rPr>
      <w:rFonts w:ascii="Arial" w:hAnsi="Arial" w:cs="Arial"/>
      <w:b/>
      <w:bCs/>
      <w:sz w:val="32"/>
      <w:szCs w:val="32"/>
    </w:rPr>
  </w:style>
  <w:style w:type="paragraph" w:styleId="31">
    <w:name w:val="annotation subject"/>
    <w:basedOn w:val="13"/>
    <w:next w:val="13"/>
    <w:link w:val="249"/>
    <w:semiHidden/>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qFormat/>
    <w:uiPriority w:val="0"/>
    <w:rPr>
      <w:rFonts w:ascii="宋体" w:hAnsi="宋体" w:eastAsia="宋体" w:cs="Times New Roman"/>
      <w:spacing w:val="0"/>
      <w:sz w:val="18"/>
      <w:vertAlign w:val="superscript"/>
    </w:rPr>
  </w:style>
  <w:style w:type="character" w:customStyle="1" w:styleId="41">
    <w:name w:val="标题 1 字符"/>
    <w:link w:val="2"/>
    <w:qFormat/>
    <w:uiPriority w:val="0"/>
    <w:rPr>
      <w:rFonts w:ascii="Calibri" w:hAnsi="Calibri"/>
      <w:b/>
      <w:bCs/>
      <w:kern w:val="44"/>
      <w:sz w:val="44"/>
      <w:szCs w:val="44"/>
    </w:rPr>
  </w:style>
  <w:style w:type="character" w:customStyle="1" w:styleId="42">
    <w:name w:val="标题 2 字符"/>
    <w:link w:val="3"/>
    <w:qFormat/>
    <w:uiPriority w:val="0"/>
    <w:rPr>
      <w:rFonts w:ascii="Arial" w:hAnsi="Arial" w:eastAsia="黑体"/>
      <w:b/>
      <w:bCs/>
      <w:kern w:val="2"/>
      <w:sz w:val="32"/>
      <w:szCs w:val="32"/>
    </w:rPr>
  </w:style>
  <w:style w:type="character" w:customStyle="1" w:styleId="43">
    <w:name w:val="标题 3 字符"/>
    <w:link w:val="4"/>
    <w:qFormat/>
    <w:uiPriority w:val="0"/>
    <w:rPr>
      <w:rFonts w:ascii="Calibri" w:hAnsi="Calibri"/>
      <w:b/>
      <w:bCs/>
      <w:kern w:val="2"/>
      <w:sz w:val="32"/>
      <w:szCs w:val="32"/>
    </w:rPr>
  </w:style>
  <w:style w:type="character" w:customStyle="1" w:styleId="44">
    <w:name w:val="标题 4 字符"/>
    <w:link w:val="5"/>
    <w:qFormat/>
    <w:uiPriority w:val="0"/>
    <w:rPr>
      <w:rFonts w:ascii="Arial" w:hAnsi="Arial" w:eastAsia="黑体"/>
      <w:b/>
      <w:bCs/>
      <w:kern w:val="2"/>
      <w:sz w:val="28"/>
      <w:szCs w:val="28"/>
    </w:rPr>
  </w:style>
  <w:style w:type="character" w:customStyle="1" w:styleId="45">
    <w:name w:val="标题 5 字符"/>
    <w:link w:val="6"/>
    <w:qFormat/>
    <w:uiPriority w:val="0"/>
    <w:rPr>
      <w:rFonts w:ascii="Calibri" w:hAnsi="Calibri"/>
      <w:b/>
      <w:bCs/>
      <w:kern w:val="2"/>
      <w:sz w:val="28"/>
      <w:szCs w:val="28"/>
    </w:rPr>
  </w:style>
  <w:style w:type="character" w:customStyle="1" w:styleId="46">
    <w:name w:val="标题 6 字符"/>
    <w:link w:val="7"/>
    <w:qFormat/>
    <w:uiPriority w:val="0"/>
    <w:rPr>
      <w:rFonts w:ascii="Arial" w:hAnsi="Arial" w:eastAsia="黑体"/>
      <w:b/>
      <w:bCs/>
      <w:kern w:val="2"/>
      <w:sz w:val="24"/>
      <w:szCs w:val="24"/>
    </w:rPr>
  </w:style>
  <w:style w:type="character" w:customStyle="1" w:styleId="47">
    <w:name w:val="标题 7 字符"/>
    <w:link w:val="8"/>
    <w:qFormat/>
    <w:uiPriority w:val="0"/>
    <w:rPr>
      <w:rFonts w:ascii="Calibri" w:hAnsi="Calibri"/>
      <w:b/>
      <w:bCs/>
      <w:kern w:val="2"/>
      <w:sz w:val="24"/>
      <w:szCs w:val="24"/>
    </w:rPr>
  </w:style>
  <w:style w:type="character" w:customStyle="1" w:styleId="48">
    <w:name w:val="标题 8 字符"/>
    <w:link w:val="9"/>
    <w:qFormat/>
    <w:uiPriority w:val="0"/>
    <w:rPr>
      <w:rFonts w:ascii="Arial" w:hAnsi="Arial" w:eastAsia="黑体"/>
      <w:kern w:val="2"/>
      <w:sz w:val="24"/>
      <w:szCs w:val="24"/>
    </w:rPr>
  </w:style>
  <w:style w:type="character" w:customStyle="1" w:styleId="49">
    <w:name w:val="标题 9 字符"/>
    <w:link w:val="10"/>
    <w:qFormat/>
    <w:uiPriority w:val="0"/>
    <w:rPr>
      <w:rFonts w:ascii="Arial" w:hAnsi="Arial" w:eastAsia="黑体"/>
      <w:kern w:val="2"/>
      <w:sz w:val="21"/>
      <w:szCs w:val="21"/>
    </w:rPr>
  </w:style>
  <w:style w:type="character" w:customStyle="1" w:styleId="50">
    <w:name w:val="页眉 字符"/>
    <w:link w:val="21"/>
    <w:qFormat/>
    <w:uiPriority w:val="99"/>
    <w:rPr>
      <w:rFonts w:ascii="Times New Roman" w:hAnsi="Times New Roman" w:eastAsia="宋体" w:cs="Times New Roman"/>
      <w:sz w:val="18"/>
      <w:szCs w:val="18"/>
    </w:rPr>
  </w:style>
  <w:style w:type="character" w:customStyle="1" w:styleId="51">
    <w:name w:val="页脚 字符"/>
    <w:link w:val="20"/>
    <w:qFormat/>
    <w:uiPriority w:val="99"/>
    <w:rPr>
      <w:rFonts w:ascii="宋体" w:hAnsi="Times New Roman" w:eastAsia="宋体" w:cs="Times New Roman"/>
      <w:sz w:val="18"/>
      <w:szCs w:val="18"/>
    </w:rPr>
  </w:style>
  <w:style w:type="character" w:customStyle="1" w:styleId="52">
    <w:name w:val="批注框文本 字符"/>
    <w:link w:val="19"/>
    <w:semiHidden/>
    <w:qFormat/>
    <w:uiPriority w:val="99"/>
    <w:rPr>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rPr>
  </w:style>
  <w:style w:type="character" w:customStyle="1" w:styleId="55">
    <w:name w:val="标题 字符"/>
    <w:link w:val="30"/>
    <w:qFormat/>
    <w:uiPriority w:val="0"/>
    <w:rPr>
      <w:rFonts w:ascii="Arial" w:hAnsi="Arial" w:eastAsia="宋体" w:cs="Arial"/>
      <w:b/>
      <w:bCs/>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2"/>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4"/>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5"/>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6"/>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7"/>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4"/>
    <w:qFormat/>
    <w:uiPriority w:val="0"/>
    <w:pPr>
      <w:numPr>
        <w:ilvl w:val="0"/>
        <w:numId w:val="8"/>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14"/>
    <w:qFormat/>
    <w:uiPriority w:val="0"/>
    <w:rPr>
      <w:rFonts w:ascii="Times New Roman" w:hAnsi="Times New Roman" w:eastAsia="宋体" w:cs="Times New Roman"/>
      <w:szCs w:val="20"/>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9"/>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pPr>
  </w:style>
  <w:style w:type="paragraph" w:customStyle="1" w:styleId="98">
    <w:name w:val="标准文件_目录标题"/>
    <w:basedOn w:val="1"/>
    <w:qFormat/>
    <w:uiPriority w:val="0"/>
    <w:pPr>
      <w:spacing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10"/>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1"/>
      </w:numPr>
      <w:ind w:left="0" w:firstLine="200"/>
    </w:pPr>
  </w:style>
  <w:style w:type="paragraph" w:customStyle="1" w:styleId="101">
    <w:name w:val="标准文件_三级条标题"/>
    <w:basedOn w:val="72"/>
    <w:next w:val="63"/>
    <w:qFormat/>
    <w:uiPriority w:val="0"/>
    <w:pPr>
      <w:widowControl/>
      <w:numPr>
        <w:ilvl w:val="4"/>
      </w:numPr>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2"/>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4"/>
    <w:semiHidden/>
    <w:qFormat/>
    <w:uiPriority w:val="0"/>
    <w:rPr>
      <w:rFonts w:ascii="宋体" w:hAnsi="Times New Roman" w:eastAsia="宋体" w:cs="Times New Roman"/>
      <w:sz w:val="18"/>
      <w:szCs w:val="18"/>
    </w:rPr>
  </w:style>
  <w:style w:type="paragraph" w:customStyle="1" w:styleId="107">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3"/>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50" w:beforeLines="50" w:after="50" w:afterLines="5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5"/>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6"/>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7"/>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8"/>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4"/>
      </w:numPr>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1"/>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2"/>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3"/>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framePr w:wrap="around"/>
      <w:spacing w:line="0" w:lineRule="atLeast"/>
    </w:pPr>
    <w:rPr>
      <w:rFonts w:ascii="黑体" w:eastAsia="黑体"/>
      <w:b w:val="0"/>
    </w:rPr>
  </w:style>
  <w:style w:type="paragraph" w:customStyle="1" w:styleId="159">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adjustRightInd/>
      <w:spacing w:line="240" w:lineRule="auto"/>
    </w:pPr>
    <w:rPr>
      <w:rFonts w:ascii="宋体" w:hAnsi="宋体"/>
      <w:szCs w:val="24"/>
    </w:rPr>
  </w:style>
  <w:style w:type="paragraph" w:customStyle="1" w:styleId="161">
    <w:name w:val="实施日期"/>
    <w:basedOn w:val="127"/>
    <w:qFormat/>
    <w:uiPriority w:val="0"/>
    <w:pPr>
      <w:framePr w:hSpace="0" w:wrap="around" w:xAlign="right"/>
      <w:jc w:val="right"/>
    </w:pPr>
  </w:style>
  <w:style w:type="paragraph" w:customStyle="1" w:styleId="162">
    <w:name w:val="四级无标题条"/>
    <w:basedOn w:val="1"/>
    <w:qFormat/>
    <w:uiPriority w:val="0"/>
    <w:pPr>
      <w:numPr>
        <w:ilvl w:val="5"/>
        <w:numId w:val="21"/>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1"/>
      </w:numPr>
      <w:adjustRightInd/>
    </w:pPr>
    <w:rPr>
      <w:szCs w:val="24"/>
    </w:rPr>
  </w:style>
  <w:style w:type="paragraph" w:customStyle="1" w:styleId="166">
    <w:name w:val="一级无标题条"/>
    <w:basedOn w:val="1"/>
    <w:qFormat/>
    <w:uiPriority w:val="0"/>
    <w:pPr>
      <w:numPr>
        <w:ilvl w:val="2"/>
        <w:numId w:val="21"/>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4"/>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5"/>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2"/>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6"/>
      </w:numPr>
      <w:adjustRightInd/>
      <w:spacing w:line="240" w:lineRule="auto"/>
      <w:ind w:left="783"/>
    </w:pPr>
    <w:rPr>
      <w:rFonts w:ascii="宋体" w:hAnsi="Times New Roman"/>
      <w:sz w:val="18"/>
      <w:szCs w:val="18"/>
    </w:rPr>
  </w:style>
  <w:style w:type="paragraph" w:customStyle="1" w:styleId="181">
    <w:name w:val="标准文件_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9"/>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30"/>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2"/>
      </w:numPr>
      <w:ind w:left="1271" w:hanging="420" w:firstLineChars="0"/>
    </w:pPr>
  </w:style>
  <w:style w:type="paragraph" w:customStyle="1" w:styleId="195">
    <w:name w:val="标准文件_三级项2"/>
    <w:basedOn w:val="63"/>
    <w:qFormat/>
    <w:uiPriority w:val="0"/>
    <w:pPr>
      <w:numPr>
        <w:ilvl w:val="0"/>
        <w:numId w:val="31"/>
      </w:numPr>
      <w:spacing w:line="300" w:lineRule="exact"/>
      <w:ind w:left="1276" w:hanging="425" w:firstLineChars="0"/>
    </w:pPr>
    <w:rPr>
      <w:rFonts w:ascii="Times New Roman"/>
    </w:rPr>
  </w:style>
  <w:style w:type="paragraph" w:customStyle="1" w:styleId="196">
    <w:name w:val="标准文件_一级项2"/>
    <w:basedOn w:val="63"/>
    <w:qFormat/>
    <w:uiPriority w:val="0"/>
    <w:pPr>
      <w:numPr>
        <w:ilvl w:val="0"/>
        <w:numId w:val="32"/>
      </w:numPr>
      <w:spacing w:line="300" w:lineRule="exact"/>
      <w:ind w:left="1271" w:hanging="420"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wrap="around" w:vAnchor="page" w:hAnchor="page" w:x="1419" w:y="14097"/>
    </w:pPr>
  </w:style>
  <w:style w:type="paragraph" w:customStyle="1" w:styleId="201">
    <w:name w:val="其他实施日期"/>
    <w:basedOn w:val="161"/>
    <w:qFormat/>
    <w:uiPriority w:val="0"/>
    <w:pPr>
      <w:framePr w:w="3997" w:h="471" w:hRule="exact" w:vSpace="181" w:wrap="around"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7"/>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6"/>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spacing w:before="50" w:beforeLines="50" w:after="50" w:afterLines="50"/>
      <w:ind w:firstLine="0" w:firstLineChars="0"/>
    </w:pPr>
    <w:rPr>
      <w:rFonts w:ascii="黑体" w:eastAsia="黑体"/>
    </w:rPr>
  </w:style>
  <w:style w:type="paragraph" w:customStyle="1" w:styleId="208">
    <w:name w:val="标准文件_引言二级条标题"/>
    <w:basedOn w:val="63"/>
    <w:next w:val="63"/>
    <w:qFormat/>
    <w:uiPriority w:val="0"/>
    <w:pPr>
      <w:spacing w:before="50" w:beforeLines="50" w:after="50" w:afterLines="50"/>
      <w:ind w:firstLine="0" w:firstLineChars="0"/>
    </w:pPr>
    <w:rPr>
      <w:rFonts w:ascii="黑体" w:eastAsia="黑体"/>
    </w:rPr>
  </w:style>
  <w:style w:type="paragraph" w:customStyle="1" w:styleId="209">
    <w:name w:val="标准文件_引言三级条标题"/>
    <w:basedOn w:val="63"/>
    <w:next w:val="63"/>
    <w:qFormat/>
    <w:uiPriority w:val="0"/>
    <w:pPr>
      <w:spacing w:before="50" w:beforeLines="50" w:after="50" w:afterLines="50"/>
      <w:ind w:firstLine="0" w:firstLineChars="0"/>
    </w:pPr>
    <w:rPr>
      <w:rFonts w:ascii="黑体" w:eastAsia="黑体"/>
    </w:rPr>
  </w:style>
  <w:style w:type="paragraph" w:customStyle="1" w:styleId="210">
    <w:name w:val="标准文件_引言四级条标题"/>
    <w:basedOn w:val="63"/>
    <w:next w:val="63"/>
    <w:qFormat/>
    <w:uiPriority w:val="0"/>
    <w:pPr>
      <w:spacing w:before="50" w:beforeLines="50" w:after="50" w:afterLines="50"/>
      <w:ind w:firstLine="0" w:firstLineChars="0"/>
    </w:pPr>
    <w:rPr>
      <w:rFonts w:ascii="黑体" w:eastAsia="黑体"/>
    </w:rPr>
  </w:style>
  <w:style w:type="paragraph" w:customStyle="1" w:styleId="211">
    <w:name w:val="标准文件_引言五级条标题"/>
    <w:basedOn w:val="63"/>
    <w:next w:val="63"/>
    <w:qFormat/>
    <w:uiPriority w:val="0"/>
    <w:pPr>
      <w:numPr>
        <w:ilvl w:val="5"/>
        <w:numId w:val="9"/>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next w:val="63"/>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qFormat/>
    <w:uiPriority w:val="0"/>
    <w:rPr>
      <w:rFonts w:ascii="黑体" w:eastAsia="黑体"/>
      <w:spacing w:val="85"/>
      <w:w w:val="100"/>
      <w:position w:val="3"/>
      <w:sz w:val="28"/>
      <w:szCs w:val="28"/>
    </w:rPr>
  </w:style>
  <w:style w:type="paragraph" w:customStyle="1" w:styleId="2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8">
    <w:name w:val="一级条标题"/>
    <w:basedOn w:val="239"/>
    <w:next w:val="237"/>
    <w:qFormat/>
    <w:uiPriority w:val="0"/>
    <w:pPr>
      <w:spacing w:beforeLines="0"/>
      <w:outlineLvl w:val="2"/>
    </w:pPr>
  </w:style>
  <w:style w:type="paragraph" w:customStyle="1" w:styleId="239">
    <w:name w:val="章标题"/>
    <w:next w:val="237"/>
    <w:qFormat/>
    <w:uiPriority w:val="0"/>
    <w:pPr>
      <w:spacing w:beforeLines="50"/>
      <w:jc w:val="both"/>
      <w:outlineLvl w:val="1"/>
    </w:pPr>
    <w:rPr>
      <w:rFonts w:ascii="黑体" w:hAnsi="Times New Roman" w:eastAsia="黑体" w:cs="Times New Roman"/>
      <w:sz w:val="21"/>
      <w:lang w:val="en-US" w:eastAsia="zh-CN" w:bidi="ar-SA"/>
    </w:rPr>
  </w:style>
  <w:style w:type="paragraph" w:customStyle="1" w:styleId="240">
    <w:name w:val="二级条标题"/>
    <w:basedOn w:val="238"/>
    <w:next w:val="237"/>
    <w:qFormat/>
    <w:uiPriority w:val="0"/>
    <w:pPr>
      <w:outlineLvl w:val="3"/>
    </w:pPr>
  </w:style>
  <w:style w:type="paragraph" w:customStyle="1" w:styleId="241">
    <w:name w:val="p0"/>
    <w:basedOn w:val="1"/>
    <w:qFormat/>
    <w:uiPriority w:val="0"/>
    <w:pPr>
      <w:widowControl/>
    </w:pPr>
    <w:rPr>
      <w:kern w:val="0"/>
    </w:rPr>
  </w:style>
  <w:style w:type="paragraph" w:customStyle="1" w:styleId="242">
    <w:name w:val="正文表标题"/>
    <w:next w:val="237"/>
    <w:qFormat/>
    <w:uiPriority w:val="0"/>
    <w:pPr>
      <w:numPr>
        <w:ilvl w:val="1"/>
        <w:numId w:val="33"/>
      </w:numPr>
      <w:spacing w:before="156" w:beforeLines="50" w:after="156" w:afterLines="50"/>
      <w:jc w:val="center"/>
    </w:pPr>
    <w:rPr>
      <w:rFonts w:ascii="黑体" w:hAnsi="Times New Roman" w:eastAsia="黑体" w:cs="Times New Roman"/>
      <w:sz w:val="21"/>
      <w:szCs w:val="21"/>
      <w:lang w:val="en-US" w:eastAsia="zh-CN" w:bidi="ar-SA"/>
    </w:rPr>
  </w:style>
  <w:style w:type="character" w:customStyle="1" w:styleId="243">
    <w:name w:val="纯文本 字符"/>
    <w:basedOn w:val="34"/>
    <w:link w:val="17"/>
    <w:qFormat/>
    <w:uiPriority w:val="99"/>
    <w:rPr>
      <w:rFonts w:ascii="宋体" w:hAnsi="Courier New"/>
      <w:kern w:val="2"/>
      <w:sz w:val="21"/>
      <w:szCs w:val="21"/>
    </w:rPr>
  </w:style>
  <w:style w:type="paragraph" w:customStyle="1" w:styleId="244">
    <w:name w:val="段落1"/>
    <w:basedOn w:val="1"/>
    <w:qFormat/>
    <w:uiPriority w:val="0"/>
    <w:pPr>
      <w:widowControl/>
      <w:spacing w:before="156" w:beforeLines="50" w:after="156" w:afterLines="50"/>
      <w:ind w:firstLine="420"/>
    </w:pPr>
    <w:rPr>
      <w:kern w:val="0"/>
    </w:rPr>
  </w:style>
  <w:style w:type="paragraph" w:customStyle="1" w:styleId="245">
    <w:name w:val="TOC 标题1"/>
    <w:basedOn w:val="2"/>
    <w:next w:val="1"/>
    <w:unhideWhenUsed/>
    <w:qFormat/>
    <w:uiPriority w:val="39"/>
    <w:pPr>
      <w:widowControl/>
      <w:numPr>
        <w:numId w:val="0"/>
      </w:numPr>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6">
    <w:name w:val="未处理的提及1"/>
    <w:basedOn w:val="34"/>
    <w:semiHidden/>
    <w:unhideWhenUsed/>
    <w:qFormat/>
    <w:uiPriority w:val="99"/>
    <w:rPr>
      <w:color w:val="605E5C"/>
      <w:shd w:val="clear" w:color="auto" w:fill="E1DFDD"/>
    </w:rPr>
  </w:style>
  <w:style w:type="character" w:customStyle="1" w:styleId="247">
    <w:name w:val="未处理的提及2"/>
    <w:basedOn w:val="34"/>
    <w:semiHidden/>
    <w:unhideWhenUsed/>
    <w:qFormat/>
    <w:uiPriority w:val="99"/>
    <w:rPr>
      <w:color w:val="605E5C"/>
      <w:shd w:val="clear" w:color="auto" w:fill="E1DFDD"/>
    </w:rPr>
  </w:style>
  <w:style w:type="character" w:customStyle="1" w:styleId="248">
    <w:name w:val="批注文字 字符"/>
    <w:basedOn w:val="34"/>
    <w:link w:val="13"/>
    <w:semiHidden/>
    <w:qFormat/>
    <w:uiPriority w:val="99"/>
    <w:rPr>
      <w:rFonts w:ascii="Calibri" w:hAnsi="Calibri"/>
      <w:kern w:val="2"/>
      <w:sz w:val="21"/>
      <w:szCs w:val="21"/>
    </w:rPr>
  </w:style>
  <w:style w:type="character" w:customStyle="1" w:styleId="249">
    <w:name w:val="批注主题 字符"/>
    <w:basedOn w:val="248"/>
    <w:link w:val="31"/>
    <w:semiHidden/>
    <w:qFormat/>
    <w:uiPriority w:val="99"/>
    <w:rPr>
      <w:rFonts w:ascii="Calibri" w:hAnsi="Calibri"/>
      <w:b/>
      <w:bCs/>
      <w:kern w:val="2"/>
      <w:sz w:val="21"/>
      <w:szCs w:val="21"/>
    </w:rPr>
  </w:style>
  <w:style w:type="table" w:customStyle="1" w:styleId="250">
    <w:name w:val="Table Normal"/>
    <w:semiHidden/>
    <w:unhideWhenUsed/>
    <w:qFormat/>
    <w:uiPriority w:val="0"/>
    <w:tblPr>
      <w:tblCellMar>
        <w:top w:w="0" w:type="dxa"/>
        <w:left w:w="0" w:type="dxa"/>
        <w:bottom w:w="0" w:type="dxa"/>
        <w:right w:w="0" w:type="dxa"/>
      </w:tblCellMar>
    </w:tblPr>
  </w:style>
  <w:style w:type="character" w:customStyle="1" w:styleId="251">
    <w:name w:val="font11"/>
    <w:qFormat/>
    <w:uiPriority w:val="0"/>
    <w:rPr>
      <w:rFonts w:ascii="宋体" w:hAnsi="宋体" w:eastAsia="宋体" w:cs="宋体"/>
      <w:color w:val="000000"/>
      <w:sz w:val="24"/>
      <w:szCs w:val="24"/>
      <w:u w:val="none"/>
    </w:rPr>
  </w:style>
  <w:style w:type="paragraph" w:customStyle="1" w:styleId="2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E9EFB4E8040E9A6AED071362F0FC7"/>
        <w:style w:val=""/>
        <w:category>
          <w:name w:val="常规"/>
          <w:gallery w:val="placeholder"/>
        </w:category>
        <w:types>
          <w:type w:val="bbPlcHdr"/>
        </w:types>
        <w:behaviors>
          <w:behavior w:val="content"/>
        </w:behaviors>
        <w:description w:val=""/>
        <w:guid w:val="{5D72FA16-F13A-402C-8D29-53E95B59BF6B}"/>
      </w:docPartPr>
      <w:docPartBody>
        <w:p w14:paraId="4BC10B8B">
          <w:pPr>
            <w:pStyle w:val="5"/>
            <w:rPr>
              <w:rFonts w:hint="eastAsia"/>
            </w:rPr>
          </w:pPr>
          <w:r>
            <w:rPr>
              <w:rStyle w:val="4"/>
              <w:rFonts w:hint="eastAsia"/>
            </w:rPr>
            <w:t>单击或点击此处输入文字。</w:t>
          </w:r>
        </w:p>
      </w:docPartBody>
    </w:docPart>
    <w:docPart>
      <w:docPartPr>
        <w:name w:val="108C6A761017405E9D73F81BE4D212A2"/>
        <w:style w:val=""/>
        <w:category>
          <w:name w:val="常规"/>
          <w:gallery w:val="placeholder"/>
        </w:category>
        <w:types>
          <w:type w:val="bbPlcHdr"/>
        </w:types>
        <w:behaviors>
          <w:behavior w:val="content"/>
        </w:behaviors>
        <w:description w:val=""/>
        <w:guid w:val="{0989631C-8E39-4166-9B8B-41EDA884F6F1}"/>
      </w:docPartPr>
      <w:docPartBody>
        <w:p w14:paraId="2F13F2D3">
          <w:pPr>
            <w:pStyle w:val="6"/>
            <w:rPr>
              <w:rFonts w:hint="eastAsia"/>
            </w:rPr>
          </w:pPr>
          <w:r>
            <w:rPr>
              <w:rStyle w:val="4"/>
              <w:rFonts w:hint="eastAsia"/>
            </w:rPr>
            <w:t>选择一项。</w:t>
          </w:r>
        </w:p>
      </w:docPartBody>
    </w:docPart>
    <w:docPart>
      <w:docPartPr>
        <w:name w:val="AF1EF46CBC1D4DD49182BEC33CE32462"/>
        <w:style w:val=""/>
        <w:category>
          <w:name w:val="常规"/>
          <w:gallery w:val="placeholder"/>
        </w:category>
        <w:types>
          <w:type w:val="bbPlcHdr"/>
        </w:types>
        <w:behaviors>
          <w:behavior w:val="content"/>
        </w:behaviors>
        <w:description w:val=""/>
        <w:guid w:val="{FB21561B-FE6A-43E1-A002-96D8054E786A}"/>
      </w:docPartPr>
      <w:docPartBody>
        <w:p w14:paraId="65F57635">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8E"/>
    <w:rsid w:val="00023A8E"/>
    <w:rsid w:val="00034A04"/>
    <w:rsid w:val="00037744"/>
    <w:rsid w:val="0005244C"/>
    <w:rsid w:val="00060AEA"/>
    <w:rsid w:val="000A2760"/>
    <w:rsid w:val="000B603C"/>
    <w:rsid w:val="000F1A89"/>
    <w:rsid w:val="00223A59"/>
    <w:rsid w:val="003013E3"/>
    <w:rsid w:val="00334062"/>
    <w:rsid w:val="00361074"/>
    <w:rsid w:val="003A326C"/>
    <w:rsid w:val="003A6BAF"/>
    <w:rsid w:val="003B7ACE"/>
    <w:rsid w:val="003D177E"/>
    <w:rsid w:val="004A6FB0"/>
    <w:rsid w:val="004E4640"/>
    <w:rsid w:val="004F4296"/>
    <w:rsid w:val="00535A89"/>
    <w:rsid w:val="005E0900"/>
    <w:rsid w:val="00655736"/>
    <w:rsid w:val="00666CB6"/>
    <w:rsid w:val="00694AA6"/>
    <w:rsid w:val="006D4057"/>
    <w:rsid w:val="00794C65"/>
    <w:rsid w:val="007E4D1B"/>
    <w:rsid w:val="008E5FE8"/>
    <w:rsid w:val="00956A23"/>
    <w:rsid w:val="009F384A"/>
    <w:rsid w:val="00AB3CDA"/>
    <w:rsid w:val="00AF5717"/>
    <w:rsid w:val="00B84C79"/>
    <w:rsid w:val="00B93603"/>
    <w:rsid w:val="00BC44A3"/>
    <w:rsid w:val="00C008E2"/>
    <w:rsid w:val="00C722F6"/>
    <w:rsid w:val="00D35C34"/>
    <w:rsid w:val="00E169C3"/>
    <w:rsid w:val="00E77A0E"/>
    <w:rsid w:val="00F55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5E9EFB4E8040E9A6AED071362F0F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08C6A761017405E9D73F81BE4D212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F1EF46CBC1D4DD49182BEC33CE324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4065</Words>
  <Characters>5024</Characters>
  <Lines>40</Lines>
  <Paragraphs>11</Paragraphs>
  <TotalTime>0</TotalTime>
  <ScaleCrop>false</ScaleCrop>
  <LinksUpToDate>false</LinksUpToDate>
  <CharactersWithSpaces>5267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2025-02-13T02:42:00Z</dcterms:created>
  <dc:creator>杨淼杰</dc:creator>
  <dc:description>&lt;config cover="true" show_menu="true" version="1.0.0" doctype="SDKXY"&gt;_x000d_
&lt;/config&gt;</dc:description>
  <cp:lastModifiedBy>马强</cp:lastModifiedBy>
  <cp:lastPrinted>2020-08-30T18:00:00Z</cp:lastPrinted>
  <dcterms:modified xsi:type="dcterms:W3CDTF">2025-02-17T03:08:18Z</dcterms:modified>
  <dc:title>企业标准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C329399183CE49558AF5976A91A6611F_13</vt:lpwstr>
  </property>
  <property fmtid="{D5CDD505-2E9C-101B-9397-08002B2CF9AE}" pid="16" name="KSOTemplateDocerSaveRecord">
    <vt:lpwstr>eyJoZGlkIjoiODI0MTU1Zjk0ODljZWI3ZGJlZDg4MzY4ZDBlYmMxYTAiLCJ1c2VySWQiOiI0NDQwODQ2NjYifQ==</vt:lpwstr>
  </property>
</Properties>
</file>