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0A0FE7" w14:paraId="45086375" w14:textId="77777777" w:rsidTr="004A4821">
        <w:tc>
          <w:tcPr>
            <w:tcW w:w="509" w:type="dxa"/>
            <w:shd w:val="clear" w:color="auto" w:fill="auto"/>
          </w:tcPr>
          <w:p w14:paraId="06B9BD18" w14:textId="77777777" w:rsidR="00672BFD" w:rsidRPr="000A0FE7" w:rsidRDefault="00672BFD" w:rsidP="0024666E">
            <w:pPr>
              <w:pStyle w:val="afff8"/>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sidRPr="000A0FE7">
              <w:rPr>
                <w:rFonts w:ascii="Times New Roman" w:eastAsia="黑体" w:hAnsi="Times New Roman"/>
                <w:sz w:val="21"/>
                <w:szCs w:val="21"/>
              </w:rPr>
              <w:t xml:space="preserve">ICS </w:t>
            </w:r>
            <w:r w:rsidR="006A25E5" w:rsidRPr="000A0FE7">
              <w:rPr>
                <w:rFonts w:ascii="Times New Roman" w:eastAsia="黑体" w:hAnsi="Times New Roman"/>
                <w:sz w:val="21"/>
                <w:szCs w:val="21"/>
              </w:rPr>
              <w:t xml:space="preserve"> </w:t>
            </w:r>
          </w:p>
        </w:tc>
        <w:tc>
          <w:tcPr>
            <w:tcW w:w="8855" w:type="dxa"/>
            <w:shd w:val="clear" w:color="auto" w:fill="auto"/>
          </w:tcPr>
          <w:p w14:paraId="1E97EA68" w14:textId="77777777" w:rsidR="00672BFD" w:rsidRPr="000A0FE7" w:rsidRDefault="00672BFD" w:rsidP="00C94DF2">
            <w:pPr>
              <w:pStyle w:val="afff8"/>
              <w:framePr w:wrap="notBeside" w:vAnchor="page" w:hAnchor="page" w:x="1372" w:y="568"/>
              <w:tabs>
                <w:tab w:val="clear" w:pos="4153"/>
                <w:tab w:val="clear" w:pos="8306"/>
              </w:tabs>
              <w:spacing w:line="240" w:lineRule="auto"/>
              <w:jc w:val="both"/>
              <w:rPr>
                <w:rFonts w:ascii="Times New Roman" w:eastAsia="黑体" w:hAnsi="Times New Roman"/>
                <w:sz w:val="21"/>
                <w:szCs w:val="21"/>
              </w:rPr>
            </w:pPr>
            <w:r w:rsidRPr="000A0FE7">
              <w:rPr>
                <w:rFonts w:ascii="Times New Roman" w:eastAsia="黑体" w:hAnsi="Times New Roman"/>
                <w:sz w:val="21"/>
                <w:szCs w:val="21"/>
              </w:rPr>
              <w:fldChar w:fldCharType="begin">
                <w:ffData>
                  <w:name w:val="ICS"/>
                  <w:enabled/>
                  <w:calcOnExit w:val="0"/>
                  <w:textInput>
                    <w:default w:val="点击此处添加ICS号"/>
                  </w:textInput>
                </w:ffData>
              </w:fldChar>
            </w:r>
            <w:bookmarkStart w:id="0" w:name="ICS"/>
            <w:r w:rsidRPr="000A0FE7">
              <w:rPr>
                <w:rFonts w:ascii="Times New Roman" w:eastAsia="黑体" w:hAnsi="Times New Roman"/>
                <w:sz w:val="21"/>
                <w:szCs w:val="21"/>
              </w:rPr>
              <w:instrText xml:space="preserve"> FORMTEXT </w:instrText>
            </w:r>
            <w:r w:rsidRPr="000A0FE7">
              <w:rPr>
                <w:rFonts w:ascii="Times New Roman" w:eastAsia="黑体" w:hAnsi="Times New Roman"/>
                <w:sz w:val="21"/>
                <w:szCs w:val="21"/>
              </w:rPr>
            </w:r>
            <w:r w:rsidRPr="000A0FE7">
              <w:rPr>
                <w:rFonts w:ascii="Times New Roman" w:eastAsia="黑体" w:hAnsi="Times New Roman"/>
                <w:sz w:val="21"/>
                <w:szCs w:val="21"/>
              </w:rPr>
              <w:fldChar w:fldCharType="separate"/>
            </w:r>
            <w:r w:rsidR="00ED2008" w:rsidRPr="000A0FE7">
              <w:rPr>
                <w:rFonts w:ascii="Times New Roman" w:eastAsia="黑体" w:hAnsi="Times New Roman"/>
                <w:sz w:val="21"/>
                <w:szCs w:val="21"/>
              </w:rPr>
              <w:t> </w:t>
            </w:r>
            <w:r w:rsidR="00ED2008" w:rsidRPr="000A0FE7">
              <w:rPr>
                <w:rFonts w:ascii="Times New Roman" w:eastAsia="黑体" w:hAnsi="Times New Roman"/>
                <w:sz w:val="21"/>
                <w:szCs w:val="21"/>
              </w:rPr>
              <w:t> </w:t>
            </w:r>
            <w:r w:rsidR="00ED2008" w:rsidRPr="000A0FE7">
              <w:rPr>
                <w:rFonts w:ascii="Times New Roman" w:eastAsia="黑体" w:hAnsi="Times New Roman"/>
                <w:sz w:val="21"/>
                <w:szCs w:val="21"/>
              </w:rPr>
              <w:t> </w:t>
            </w:r>
            <w:r w:rsidR="00ED2008" w:rsidRPr="000A0FE7">
              <w:rPr>
                <w:rFonts w:ascii="Times New Roman" w:eastAsia="黑体" w:hAnsi="Times New Roman"/>
                <w:sz w:val="21"/>
                <w:szCs w:val="21"/>
              </w:rPr>
              <w:t> </w:t>
            </w:r>
            <w:r w:rsidR="00ED2008" w:rsidRPr="000A0FE7">
              <w:rPr>
                <w:rFonts w:ascii="Times New Roman" w:eastAsia="黑体" w:hAnsi="Times New Roman"/>
                <w:sz w:val="21"/>
                <w:szCs w:val="21"/>
              </w:rPr>
              <w:t> </w:t>
            </w:r>
            <w:r w:rsidRPr="000A0FE7">
              <w:rPr>
                <w:rFonts w:ascii="Times New Roman" w:eastAsia="黑体" w:hAnsi="Times New Roman"/>
                <w:sz w:val="21"/>
                <w:szCs w:val="21"/>
              </w:rPr>
              <w:fldChar w:fldCharType="end"/>
            </w:r>
            <w:bookmarkEnd w:id="0"/>
          </w:p>
        </w:tc>
      </w:tr>
      <w:tr w:rsidR="007B7453" w:rsidRPr="000A0FE7" w14:paraId="1F30840A" w14:textId="77777777" w:rsidTr="004A4821">
        <w:tc>
          <w:tcPr>
            <w:tcW w:w="509" w:type="dxa"/>
            <w:shd w:val="clear" w:color="auto" w:fill="auto"/>
          </w:tcPr>
          <w:p w14:paraId="6DDC6AE0" w14:textId="77777777" w:rsidR="00672BFD" w:rsidRPr="000A0FE7" w:rsidRDefault="00672BFD" w:rsidP="0024666E">
            <w:pPr>
              <w:pStyle w:val="afff8"/>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0A0FE7">
              <w:rPr>
                <w:rFonts w:ascii="Times New Roman" w:eastAsia="黑体" w:hAnsi="Times New Roman"/>
                <w:sz w:val="21"/>
                <w:szCs w:val="21"/>
              </w:rPr>
              <w:t>CCS</w:t>
            </w:r>
            <w:r w:rsidR="0024666E" w:rsidRPr="000A0FE7">
              <w:rPr>
                <w:rFonts w:ascii="Times New Roman" w:eastAsia="黑体" w:hAnsi="Times New Roman"/>
                <w:sz w:val="21"/>
                <w:szCs w:val="21"/>
              </w:rPr>
              <w:t xml:space="preserve"> </w:t>
            </w:r>
            <w:r w:rsidRPr="000A0FE7">
              <w:rPr>
                <w:rFonts w:ascii="Times New Roman" w:eastAsia="黑体" w:hAnsi="Times New Roman"/>
                <w:sz w:val="21"/>
                <w:szCs w:val="21"/>
              </w:rPr>
              <w:t xml:space="preserve"> </w:t>
            </w:r>
          </w:p>
        </w:tc>
        <w:tc>
          <w:tcPr>
            <w:tcW w:w="8855" w:type="dxa"/>
            <w:shd w:val="clear" w:color="auto" w:fill="auto"/>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RPr="000A0FE7" w14:paraId="72D17561" w14:textId="77777777" w:rsidTr="008A173B">
              <w:trPr>
                <w:trHeight w:hRule="exact" w:val="1021"/>
              </w:trPr>
              <w:tc>
                <w:tcPr>
                  <w:tcW w:w="9242" w:type="dxa"/>
                  <w:vAlign w:val="center"/>
                </w:tcPr>
                <w:p w14:paraId="3BFCF861" w14:textId="36AD4291" w:rsidR="000F4050" w:rsidRPr="000A0FE7" w:rsidRDefault="000F4050" w:rsidP="00682369">
                  <w:pPr>
                    <w:pStyle w:val="affff4"/>
                    <w:framePr w:w="0" w:hRule="auto" w:wrap="auto" w:hAnchor="text" w:xAlign="left" w:yAlign="inline" w:anchorLock="0"/>
                    <w:ind w:left="420" w:right="624"/>
                    <w:rPr>
                      <w:sz w:val="28"/>
                      <w:szCs w:val="28"/>
                    </w:rPr>
                  </w:pPr>
                  <w:r w:rsidRPr="000A0FE7">
                    <w:rPr>
                      <w:sz w:val="21"/>
                      <w:szCs w:val="21"/>
                    </w:rPr>
                    <w:t xml:space="preserve"> </w:t>
                  </w:r>
                </w:p>
              </w:tc>
            </w:tr>
          </w:tbl>
          <w:p w14:paraId="689109C4" w14:textId="77777777" w:rsidR="00FB231D" w:rsidRPr="000A0FE7" w:rsidRDefault="00672BFD" w:rsidP="0024666E">
            <w:pPr>
              <w:pStyle w:val="afff8"/>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0A0FE7">
              <w:rPr>
                <w:rFonts w:ascii="Times New Roman" w:eastAsia="黑体" w:hAnsi="Times New Roman"/>
                <w:sz w:val="21"/>
                <w:szCs w:val="21"/>
              </w:rPr>
              <w:fldChar w:fldCharType="begin">
                <w:ffData>
                  <w:name w:val="CSDN"/>
                  <w:enabled/>
                  <w:calcOnExit w:val="0"/>
                  <w:textInput>
                    <w:default w:val="点击此处添加CCS号"/>
                  </w:textInput>
                </w:ffData>
              </w:fldChar>
            </w:r>
            <w:bookmarkStart w:id="1" w:name="CSDN"/>
            <w:r w:rsidRPr="000A0FE7">
              <w:rPr>
                <w:rFonts w:ascii="Times New Roman" w:eastAsia="黑体" w:hAnsi="Times New Roman"/>
                <w:sz w:val="21"/>
                <w:szCs w:val="21"/>
              </w:rPr>
              <w:instrText xml:space="preserve"> FORMTEXT </w:instrText>
            </w:r>
            <w:r w:rsidRPr="000A0FE7">
              <w:rPr>
                <w:rFonts w:ascii="Times New Roman" w:eastAsia="黑体" w:hAnsi="Times New Roman"/>
                <w:sz w:val="21"/>
                <w:szCs w:val="21"/>
              </w:rPr>
            </w:r>
            <w:r w:rsidRPr="000A0FE7">
              <w:rPr>
                <w:rFonts w:ascii="Times New Roman" w:eastAsia="黑体" w:hAnsi="Times New Roman"/>
                <w:sz w:val="21"/>
                <w:szCs w:val="21"/>
              </w:rPr>
              <w:fldChar w:fldCharType="separate"/>
            </w:r>
            <w:r w:rsidR="00215ADD" w:rsidRPr="000A0FE7">
              <w:rPr>
                <w:rFonts w:ascii="Times New Roman" w:eastAsia="黑体" w:hAnsi="Times New Roman"/>
                <w:sz w:val="21"/>
                <w:szCs w:val="21"/>
              </w:rPr>
              <w:t>点击此处添加</w:t>
            </w:r>
            <w:r w:rsidR="00215ADD" w:rsidRPr="000A0FE7">
              <w:rPr>
                <w:rFonts w:ascii="Times New Roman" w:eastAsia="黑体" w:hAnsi="Times New Roman"/>
                <w:sz w:val="21"/>
                <w:szCs w:val="21"/>
              </w:rPr>
              <w:t>CCS</w:t>
            </w:r>
            <w:r w:rsidR="00215ADD" w:rsidRPr="000A0FE7">
              <w:rPr>
                <w:rFonts w:ascii="Times New Roman" w:eastAsia="黑体" w:hAnsi="Times New Roman"/>
                <w:sz w:val="21"/>
                <w:szCs w:val="21"/>
              </w:rPr>
              <w:t>号</w:t>
            </w:r>
            <w:r w:rsidRPr="000A0FE7">
              <w:rPr>
                <w:rFonts w:ascii="Times New Roman" w:eastAsia="黑体" w:hAnsi="Times New Roman"/>
                <w:sz w:val="21"/>
                <w:szCs w:val="21"/>
              </w:rPr>
              <w:fldChar w:fldCharType="end"/>
            </w:r>
            <w:bookmarkEnd w:id="1"/>
          </w:p>
        </w:tc>
      </w:tr>
    </w:tbl>
    <w:p w14:paraId="23463353" w14:textId="4407C442" w:rsidR="0000040A" w:rsidRPr="000A0FE7" w:rsidRDefault="00AE2A69" w:rsidP="00ED2008">
      <w:pPr>
        <w:pStyle w:val="affff5"/>
        <w:framePr w:w="9639" w:h="995" w:hRule="exact" w:hSpace="181" w:vSpace="181" w:wrap="around" w:hAnchor="page" w:x="1305" w:y="1887"/>
        <w:rPr>
          <w:rFonts w:ascii="Times New Roman" w:eastAsia="黑体"/>
          <w:b w:val="0"/>
          <w:bCs w:val="0"/>
          <w:w w:val="100"/>
          <w:sz w:val="84"/>
          <w:szCs w:val="84"/>
        </w:rPr>
      </w:pPr>
      <w:bookmarkStart w:id="2" w:name="_Hlk26473981"/>
      <w:r w:rsidRPr="000A0FE7">
        <w:rPr>
          <w:rFonts w:ascii="Times New Roman" w:eastAsia="黑体"/>
          <w:b w:val="0"/>
          <w:w w:val="100"/>
          <w:sz w:val="84"/>
          <w:szCs w:val="84"/>
        </w:rPr>
        <w:t>团体</w:t>
      </w:r>
      <w:r w:rsidR="007B7453" w:rsidRPr="000A0FE7">
        <w:rPr>
          <w:rFonts w:ascii="Times New Roman" w:eastAsia="黑体"/>
          <w:b w:val="0"/>
          <w:bCs w:val="0"/>
          <w:w w:val="100"/>
          <w:sz w:val="84"/>
          <w:szCs w:val="84"/>
        </w:rPr>
        <w:t>标准</w:t>
      </w:r>
    </w:p>
    <w:bookmarkEnd w:id="2"/>
    <w:p w14:paraId="572BB9C3" w14:textId="22943971" w:rsidR="00AA456B" w:rsidRPr="000A0FE7" w:rsidRDefault="00AE2A69" w:rsidP="00A952D7">
      <w:pPr>
        <w:pStyle w:val="affffffffff3"/>
        <w:framePr w:wrap="auto"/>
        <w:rPr>
          <w:rFonts w:ascii="Times New Roman"/>
        </w:rPr>
      </w:pPr>
      <w:r w:rsidRPr="000A0FE7">
        <w:rPr>
          <w:rFonts w:ascii="Times New Roman"/>
        </w:rPr>
        <w:t>T/</w:t>
      </w:r>
      <w:r w:rsidR="00ED2008" w:rsidRPr="000A0FE7">
        <w:rPr>
          <w:rFonts w:ascii="Times New Roman"/>
        </w:rPr>
        <w:fldChar w:fldCharType="begin">
          <w:ffData>
            <w:name w:val="文字1"/>
            <w:enabled/>
            <w:calcOnExit w:val="0"/>
            <w:textInput>
              <w:default w:val="CAAMTB"/>
            </w:textInput>
          </w:ffData>
        </w:fldChar>
      </w:r>
      <w:bookmarkStart w:id="3" w:name="文字1"/>
      <w:r w:rsidR="00ED2008" w:rsidRPr="000A0FE7">
        <w:rPr>
          <w:rFonts w:ascii="Times New Roman"/>
        </w:rPr>
        <w:instrText xml:space="preserve"> FORMTEXT </w:instrText>
      </w:r>
      <w:r w:rsidR="00ED2008" w:rsidRPr="000A0FE7">
        <w:rPr>
          <w:rFonts w:ascii="Times New Roman"/>
        </w:rPr>
      </w:r>
      <w:r w:rsidR="00ED2008" w:rsidRPr="000A0FE7">
        <w:rPr>
          <w:rFonts w:ascii="Times New Roman"/>
        </w:rPr>
        <w:fldChar w:fldCharType="separate"/>
      </w:r>
      <w:r w:rsidR="00ED2008" w:rsidRPr="000A0FE7">
        <w:rPr>
          <w:rFonts w:ascii="Times New Roman"/>
        </w:rPr>
        <w:t>CAAMTB</w:t>
      </w:r>
      <w:r w:rsidR="00ED2008" w:rsidRPr="000A0FE7">
        <w:rPr>
          <w:rFonts w:ascii="Times New Roman"/>
        </w:rPr>
        <w:fldChar w:fldCharType="end"/>
      </w:r>
      <w:bookmarkEnd w:id="3"/>
      <w:r w:rsidR="00634D9E" w:rsidRPr="000A0FE7">
        <w:rPr>
          <w:rFonts w:ascii="Times New Roman"/>
        </w:rPr>
        <w:t xml:space="preserve"> </w:t>
      </w:r>
      <w:r w:rsidR="00EB31ED" w:rsidRPr="000A0FE7">
        <w:rPr>
          <w:rFonts w:ascii="Times New Roman"/>
        </w:rPr>
        <w:fldChar w:fldCharType="begin">
          <w:ffData>
            <w:name w:val="NSTD_CODE_F"/>
            <w:enabled/>
            <w:calcOnExit w:val="0"/>
            <w:textInput>
              <w:default w:val="XXXX"/>
            </w:textInput>
          </w:ffData>
        </w:fldChar>
      </w:r>
      <w:bookmarkStart w:id="4" w:name="NSTD_CODE_F"/>
      <w:r w:rsidR="00EB31ED" w:rsidRPr="000A0FE7">
        <w:rPr>
          <w:rFonts w:ascii="Times New Roman"/>
        </w:rPr>
        <w:instrText xml:space="preserve"> FORMTEXT </w:instrText>
      </w:r>
      <w:r w:rsidR="00EB31ED" w:rsidRPr="000A0FE7">
        <w:rPr>
          <w:rFonts w:ascii="Times New Roman"/>
        </w:rPr>
      </w:r>
      <w:r w:rsidR="00EB31ED" w:rsidRPr="000A0FE7">
        <w:rPr>
          <w:rFonts w:ascii="Times New Roman"/>
        </w:rPr>
        <w:fldChar w:fldCharType="separate"/>
      </w:r>
      <w:r w:rsidR="00EB31ED" w:rsidRPr="000A0FE7">
        <w:rPr>
          <w:rFonts w:ascii="Times New Roman"/>
        </w:rPr>
        <w:t>XXXX</w:t>
      </w:r>
      <w:r w:rsidR="00EB31ED" w:rsidRPr="000A0FE7">
        <w:rPr>
          <w:rFonts w:ascii="Times New Roman"/>
        </w:rPr>
        <w:fldChar w:fldCharType="end"/>
      </w:r>
      <w:bookmarkEnd w:id="4"/>
      <w:r w:rsidR="004644A6" w:rsidRPr="000A0FE7">
        <w:rPr>
          <w:rFonts w:ascii="Times New Roman"/>
        </w:rPr>
        <w:t>—</w:t>
      </w:r>
      <w:r w:rsidR="00A74345" w:rsidRPr="000A0FE7">
        <w:rPr>
          <w:rFonts w:ascii="Times New Roman"/>
        </w:rPr>
        <w:fldChar w:fldCharType="begin">
          <w:ffData>
            <w:name w:val="NSTD_CODE_B"/>
            <w:enabled/>
            <w:calcOnExit w:val="0"/>
            <w:textInput>
              <w:default w:val="2024"/>
            </w:textInput>
          </w:ffData>
        </w:fldChar>
      </w:r>
      <w:bookmarkStart w:id="5" w:name="NSTD_CODE_B"/>
      <w:r w:rsidR="00A74345" w:rsidRPr="000A0FE7">
        <w:rPr>
          <w:rFonts w:ascii="Times New Roman"/>
        </w:rPr>
        <w:instrText xml:space="preserve"> FORMTEXT </w:instrText>
      </w:r>
      <w:r w:rsidR="00A74345" w:rsidRPr="000A0FE7">
        <w:rPr>
          <w:rFonts w:ascii="Times New Roman"/>
        </w:rPr>
      </w:r>
      <w:r w:rsidR="00A74345" w:rsidRPr="000A0FE7">
        <w:rPr>
          <w:rFonts w:ascii="Times New Roman"/>
        </w:rPr>
        <w:fldChar w:fldCharType="separate"/>
      </w:r>
      <w:r w:rsidR="00A74345" w:rsidRPr="000A0FE7">
        <w:rPr>
          <w:rFonts w:ascii="Times New Roman"/>
        </w:rPr>
        <w:t>2024</w:t>
      </w:r>
      <w:r w:rsidR="00A74345" w:rsidRPr="000A0FE7">
        <w:rPr>
          <w:rFonts w:ascii="Times New Roman"/>
        </w:rPr>
        <w:fldChar w:fldCharType="end"/>
      </w:r>
      <w:bookmarkEnd w:id="5"/>
    </w:p>
    <w:p w14:paraId="43825A09" w14:textId="77777777" w:rsidR="00E846C8" w:rsidRPr="000A0FE7" w:rsidRDefault="00087A77" w:rsidP="00A952D7">
      <w:pPr>
        <w:pStyle w:val="affffffffff4"/>
        <w:framePr w:wrap="auto"/>
        <w:rPr>
          <w:rFonts w:ascii="Times New Roman"/>
        </w:rPr>
      </w:pPr>
      <w:r w:rsidRPr="000A0FE7">
        <w:rPr>
          <w:rFonts w:ascii="Times New Roman"/>
        </w:rPr>
        <w:fldChar w:fldCharType="begin">
          <w:ffData>
            <w:name w:val="OSTD_CODE"/>
            <w:enabled/>
            <w:calcOnExit w:val="0"/>
            <w:textInput/>
          </w:ffData>
        </w:fldChar>
      </w:r>
      <w:bookmarkStart w:id="6" w:name="OSTD_CODE"/>
      <w:r w:rsidRPr="000A0FE7">
        <w:rPr>
          <w:rFonts w:ascii="Times New Roman"/>
        </w:rPr>
        <w:instrText xml:space="preserve"> FORMTEXT </w:instrText>
      </w:r>
      <w:r w:rsidRPr="000A0FE7">
        <w:rPr>
          <w:rFonts w:ascii="Times New Roman"/>
        </w:rPr>
      </w:r>
      <w:r w:rsidRPr="000A0FE7">
        <w:rPr>
          <w:rFonts w:ascii="Times New Roman"/>
        </w:rPr>
        <w:fldChar w:fldCharType="separate"/>
      </w:r>
      <w:r w:rsidR="00942BF1" w:rsidRPr="000A0FE7">
        <w:rPr>
          <w:rFonts w:ascii="Times New Roman"/>
        </w:rPr>
        <w:t> </w:t>
      </w:r>
      <w:r w:rsidR="00942BF1" w:rsidRPr="000A0FE7">
        <w:rPr>
          <w:rFonts w:ascii="Times New Roman"/>
        </w:rPr>
        <w:t> </w:t>
      </w:r>
      <w:r w:rsidR="00942BF1" w:rsidRPr="000A0FE7">
        <w:rPr>
          <w:rFonts w:ascii="Times New Roman"/>
        </w:rPr>
        <w:t> </w:t>
      </w:r>
      <w:r w:rsidR="00942BF1" w:rsidRPr="000A0FE7">
        <w:rPr>
          <w:rFonts w:ascii="Times New Roman"/>
        </w:rPr>
        <w:t> </w:t>
      </w:r>
      <w:r w:rsidR="00942BF1" w:rsidRPr="000A0FE7">
        <w:rPr>
          <w:rFonts w:ascii="Times New Roman"/>
        </w:rPr>
        <w:t> </w:t>
      </w:r>
      <w:r w:rsidRPr="000A0FE7">
        <w:rPr>
          <w:rFonts w:ascii="Times New Roman"/>
        </w:rPr>
        <w:fldChar w:fldCharType="end"/>
      </w:r>
      <w:bookmarkEnd w:id="6"/>
    </w:p>
    <w:bookmarkStart w:id="7" w:name="_GoBack"/>
    <w:p w14:paraId="7AC4F032" w14:textId="77777777" w:rsidR="008F70BD" w:rsidRPr="000A0FE7" w:rsidRDefault="007439EB" w:rsidP="007B7453">
      <w:pPr>
        <w:spacing w:line="240" w:lineRule="auto"/>
        <w:rPr>
          <w:rFonts w:ascii="Times New Roman" w:eastAsia="黑体" w:hAnsi="Times New Roman"/>
          <w:kern w:val="0"/>
          <w:sz w:val="10"/>
          <w:szCs w:val="10"/>
        </w:rPr>
      </w:pPr>
      <w:r w:rsidRPr="000A0FE7">
        <w:rPr>
          <w:rFonts w:ascii="Times New Roman" w:eastAsia="黑体" w:hAnsi="Times New Roman"/>
          <w:noProof/>
          <w:kern w:val="0"/>
          <w:sz w:val="10"/>
          <w:szCs w:val="10"/>
        </w:rPr>
        <mc:AlternateContent>
          <mc:Choice Requires="wps">
            <w:drawing>
              <wp:anchor distT="0" distB="0" distL="114300" distR="114300" simplePos="0" relativeHeight="251660288" behindDoc="0" locked="0" layoutInCell="1" allowOverlap="0" wp14:anchorId="226337EF" wp14:editId="536599C0">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76DB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bookmarkEnd w:id="7"/>
    <w:p w14:paraId="703FA1B3" w14:textId="77777777" w:rsidR="006816A4" w:rsidRPr="000A0FE7" w:rsidRDefault="006816A4" w:rsidP="0036429C">
      <w:pPr>
        <w:pStyle w:val="affff5"/>
        <w:framePr w:w="9639" w:h="6976" w:hRule="exact" w:hSpace="0" w:vSpace="0" w:wrap="around" w:hAnchor="page" w:y="6408"/>
        <w:jc w:val="center"/>
        <w:rPr>
          <w:rFonts w:ascii="Times New Roman" w:eastAsia="黑体"/>
          <w:b w:val="0"/>
          <w:bCs w:val="0"/>
          <w:w w:val="100"/>
        </w:rPr>
      </w:pPr>
    </w:p>
    <w:p w14:paraId="542B53D3" w14:textId="28592152" w:rsidR="006816A4" w:rsidRPr="000A0FE7" w:rsidRDefault="00BE5915" w:rsidP="00463B77">
      <w:pPr>
        <w:pStyle w:val="affffffffff5"/>
        <w:framePr w:h="6974" w:hRule="exact" w:wrap="around" w:x="1419" w:anchorLock="1"/>
        <w:rPr>
          <w:rFonts w:ascii="Times New Roman" w:hAnsi="Times New Roman"/>
        </w:rPr>
      </w:pPr>
      <w:r w:rsidRPr="000A0FE7">
        <w:rPr>
          <w:rFonts w:ascii="Times New Roman" w:hAnsi="Times New Roman"/>
        </w:rPr>
        <w:fldChar w:fldCharType="begin">
          <w:ffData>
            <w:name w:val="CSTD_NAME"/>
            <w:enabled w:val="0"/>
            <w:calcOnExit w:val="0"/>
            <w:textInput>
              <w:default w:val="储能和动力电池制造能耗计量统计方法"/>
            </w:textInput>
          </w:ffData>
        </w:fldChar>
      </w:r>
      <w:bookmarkStart w:id="8" w:name="CSTD_NAME"/>
      <w:r w:rsidRPr="000A0FE7">
        <w:rPr>
          <w:rFonts w:ascii="Times New Roman" w:hAnsi="Times New Roman"/>
        </w:rPr>
        <w:instrText xml:space="preserve"> FORMTEXT </w:instrText>
      </w:r>
      <w:r w:rsidRPr="000A0FE7">
        <w:rPr>
          <w:rFonts w:ascii="Times New Roman" w:hAnsi="Times New Roman"/>
        </w:rPr>
      </w:r>
      <w:r w:rsidRPr="000A0FE7">
        <w:rPr>
          <w:rFonts w:ascii="Times New Roman" w:hAnsi="Times New Roman"/>
        </w:rPr>
        <w:fldChar w:fldCharType="separate"/>
      </w:r>
      <w:r w:rsidRPr="000A0FE7">
        <w:rPr>
          <w:rFonts w:ascii="Times New Roman" w:hAnsi="Times New Roman"/>
        </w:rPr>
        <w:t>储能和动力电池制造能耗计量统计方法</w:t>
      </w:r>
      <w:r w:rsidRPr="000A0FE7">
        <w:rPr>
          <w:rFonts w:ascii="Times New Roman" w:hAnsi="Times New Roman"/>
        </w:rPr>
        <w:fldChar w:fldCharType="end"/>
      </w:r>
      <w:bookmarkEnd w:id="8"/>
    </w:p>
    <w:p w14:paraId="1D3BB2FA" w14:textId="77777777" w:rsidR="00815419" w:rsidRPr="000A0FE7" w:rsidRDefault="00815419" w:rsidP="00324EDD">
      <w:pPr>
        <w:framePr w:w="9639" w:h="6974" w:hRule="exact" w:wrap="around" w:vAnchor="page" w:hAnchor="page" w:x="1419" w:y="6408" w:anchorLock="1"/>
        <w:ind w:left="-1418"/>
        <w:rPr>
          <w:rFonts w:ascii="Times New Roman" w:hAnsi="Times New Roman"/>
        </w:rPr>
      </w:pPr>
    </w:p>
    <w:p w14:paraId="164DD4D3" w14:textId="39558756" w:rsidR="00755402" w:rsidRPr="000A0FE7" w:rsidRDefault="00A33EF1" w:rsidP="00463B77">
      <w:pPr>
        <w:pStyle w:val="afffffff5"/>
        <w:framePr w:w="9639" w:h="6974" w:hRule="exact" w:wrap="around" w:vAnchor="page" w:hAnchor="page" w:x="1419" w:y="6408" w:anchorLock="1"/>
        <w:textAlignment w:val="bottom"/>
        <w:rPr>
          <w:rFonts w:eastAsia="黑体"/>
          <w:noProof/>
          <w:szCs w:val="28"/>
        </w:rPr>
      </w:pPr>
      <w:r w:rsidRPr="000A0FE7">
        <w:rPr>
          <w:rFonts w:eastAsia="黑体"/>
          <w:noProof/>
          <w:szCs w:val="28"/>
        </w:rPr>
        <w:fldChar w:fldCharType="begin">
          <w:ffData>
            <w:name w:val="ESTD_NAME"/>
            <w:enabled/>
            <w:calcOnExit w:val="0"/>
            <w:textInput>
              <w:default w:val="Statistical methods of energy consumption measurement for energy storage and power battery manufacturing"/>
            </w:textInput>
          </w:ffData>
        </w:fldChar>
      </w:r>
      <w:bookmarkStart w:id="9" w:name="ESTD_NAME"/>
      <w:r w:rsidRPr="000A0FE7">
        <w:rPr>
          <w:rFonts w:eastAsia="黑体"/>
          <w:noProof/>
          <w:szCs w:val="28"/>
        </w:rPr>
        <w:instrText xml:space="preserve"> FORMTEXT </w:instrText>
      </w:r>
      <w:r w:rsidRPr="000A0FE7">
        <w:rPr>
          <w:rFonts w:eastAsia="黑体"/>
          <w:noProof/>
          <w:szCs w:val="28"/>
        </w:rPr>
      </w:r>
      <w:r w:rsidRPr="000A0FE7">
        <w:rPr>
          <w:rFonts w:eastAsia="黑体"/>
          <w:noProof/>
          <w:szCs w:val="28"/>
        </w:rPr>
        <w:fldChar w:fldCharType="separate"/>
      </w:r>
      <w:r w:rsidRPr="000A0FE7">
        <w:rPr>
          <w:rFonts w:eastAsia="黑体"/>
          <w:noProof/>
          <w:szCs w:val="28"/>
        </w:rPr>
        <w:t>Statistical methods of energy consumption measurement for energy storage and power battery manufacturing</w:t>
      </w:r>
      <w:r w:rsidRPr="000A0FE7">
        <w:rPr>
          <w:rFonts w:eastAsia="黑体"/>
          <w:noProof/>
          <w:szCs w:val="28"/>
        </w:rPr>
        <w:fldChar w:fldCharType="end"/>
      </w:r>
      <w:bookmarkEnd w:id="9"/>
    </w:p>
    <w:p w14:paraId="42EA5860" w14:textId="77777777" w:rsidR="00815419" w:rsidRPr="000A0FE7" w:rsidRDefault="00815419" w:rsidP="00324EDD">
      <w:pPr>
        <w:framePr w:w="9639" w:h="6974" w:hRule="exact" w:wrap="around" w:vAnchor="page" w:hAnchor="page" w:x="1419" w:y="6408" w:anchorLock="1"/>
        <w:spacing w:line="760" w:lineRule="exact"/>
        <w:ind w:left="-1418"/>
        <w:rPr>
          <w:rFonts w:ascii="Times New Roman" w:hAnsi="Times New Roman"/>
        </w:rPr>
      </w:pPr>
    </w:p>
    <w:p w14:paraId="334D3DC8" w14:textId="77777777" w:rsidR="00B87131" w:rsidRPr="000A0FE7" w:rsidRDefault="00B87131" w:rsidP="00463B77">
      <w:pPr>
        <w:pStyle w:val="afffffff5"/>
        <w:framePr w:w="9639" w:h="6974" w:hRule="exact" w:wrap="around" w:vAnchor="page" w:hAnchor="page" w:x="1419" w:y="6408" w:anchorLock="1"/>
        <w:textAlignment w:val="bottom"/>
        <w:rPr>
          <w:rFonts w:eastAsia="黑体"/>
          <w:noProof/>
          <w:szCs w:val="28"/>
        </w:rPr>
      </w:pPr>
    </w:p>
    <w:p w14:paraId="3547F281" w14:textId="7E30F431" w:rsidR="00CA7AFD" w:rsidRPr="000A0FE7" w:rsidRDefault="00F8660B" w:rsidP="00463B77">
      <w:pPr>
        <w:pStyle w:val="afffffff5"/>
        <w:framePr w:w="9639" w:h="6974" w:hRule="exact" w:wrap="around" w:vAnchor="page" w:hAnchor="page" w:x="1419" w:y="6408" w:anchorLock="1"/>
        <w:spacing w:before="440" w:after="160"/>
        <w:textAlignment w:val="bottom"/>
        <w:rPr>
          <w:noProof/>
          <w:sz w:val="24"/>
          <w:szCs w:val="28"/>
        </w:rPr>
      </w:pPr>
      <w:r w:rsidRPr="000A0FE7">
        <w:rPr>
          <w:noProof/>
          <w:sz w:val="24"/>
          <w:szCs w:val="28"/>
        </w:rPr>
        <w:t>征求意见稿</w:t>
      </w:r>
    </w:p>
    <w:p w14:paraId="242F1854" w14:textId="7DF0951A" w:rsidR="0036429C" w:rsidRPr="000A0FE7" w:rsidRDefault="0036429C" w:rsidP="00463B77">
      <w:pPr>
        <w:pStyle w:val="afffffff5"/>
        <w:framePr w:w="9639" w:h="6974" w:hRule="exact" w:wrap="around" w:vAnchor="page" w:hAnchor="page" w:x="1419" w:y="6408" w:anchorLock="1"/>
        <w:spacing w:before="180" w:line="240" w:lineRule="atLeast"/>
        <w:textAlignment w:val="bottom"/>
        <w:rPr>
          <w:noProof/>
          <w:sz w:val="21"/>
          <w:szCs w:val="28"/>
        </w:rPr>
      </w:pPr>
    </w:p>
    <w:p w14:paraId="3DC523B6" w14:textId="77777777" w:rsidR="00DE703F" w:rsidRPr="000A0FE7"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0A0FE7">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sidRPr="000A0FE7">
        <w:rPr>
          <w:b/>
          <w:noProof/>
          <w:sz w:val="21"/>
          <w:szCs w:val="28"/>
        </w:rPr>
        <w:instrText xml:space="preserve"> FORMDROPDOWN </w:instrText>
      </w:r>
      <w:r w:rsidR="00682369">
        <w:rPr>
          <w:b/>
          <w:noProof/>
          <w:sz w:val="21"/>
          <w:szCs w:val="28"/>
        </w:rPr>
      </w:r>
      <w:r w:rsidR="00682369">
        <w:rPr>
          <w:b/>
          <w:noProof/>
          <w:sz w:val="21"/>
          <w:szCs w:val="28"/>
        </w:rPr>
        <w:fldChar w:fldCharType="separate"/>
      </w:r>
      <w:r w:rsidRPr="000A0FE7">
        <w:rPr>
          <w:b/>
          <w:noProof/>
          <w:sz w:val="21"/>
          <w:szCs w:val="28"/>
        </w:rPr>
        <w:fldChar w:fldCharType="end"/>
      </w:r>
      <w:bookmarkEnd w:id="10"/>
    </w:p>
    <w:p w14:paraId="4EF7C4C0" w14:textId="77777777" w:rsidR="00CD50A1" w:rsidRPr="000A0FE7" w:rsidRDefault="00087A77" w:rsidP="00EE7869">
      <w:pPr>
        <w:pStyle w:val="affffffffff1"/>
        <w:framePr w:wrap="around" w:y="14176"/>
      </w:pPr>
      <w:r w:rsidRPr="000A0FE7">
        <w:fldChar w:fldCharType="begin">
          <w:ffData>
            <w:name w:val="PLSH_DATE_Y"/>
            <w:enabled/>
            <w:calcOnExit w:val="0"/>
            <w:textInput>
              <w:default w:val="XXXX"/>
              <w:maxLength w:val="4"/>
            </w:textInput>
          </w:ffData>
        </w:fldChar>
      </w:r>
      <w:bookmarkStart w:id="11" w:name="PLSH_DATE_Y"/>
      <w:r w:rsidRPr="000A0FE7">
        <w:instrText xml:space="preserve"> FORMTEXT </w:instrText>
      </w:r>
      <w:r w:rsidRPr="000A0FE7">
        <w:fldChar w:fldCharType="separate"/>
      </w:r>
      <w:r w:rsidRPr="000A0FE7">
        <w:rPr>
          <w:noProof/>
        </w:rPr>
        <w:t>XXXX</w:t>
      </w:r>
      <w:r w:rsidRPr="000A0FE7">
        <w:fldChar w:fldCharType="end"/>
      </w:r>
      <w:bookmarkEnd w:id="11"/>
      <w:r w:rsidR="00CD50A1" w:rsidRPr="000A0FE7">
        <w:t xml:space="preserve"> - </w:t>
      </w:r>
      <w:r w:rsidRPr="000A0FE7">
        <w:fldChar w:fldCharType="begin">
          <w:ffData>
            <w:name w:val="PLSH_DATE_M"/>
            <w:enabled/>
            <w:calcOnExit w:val="0"/>
            <w:textInput>
              <w:default w:val="XX"/>
              <w:maxLength w:val="2"/>
            </w:textInput>
          </w:ffData>
        </w:fldChar>
      </w:r>
      <w:bookmarkStart w:id="12" w:name="PLSH_DATE_M"/>
      <w:r w:rsidRPr="000A0FE7">
        <w:instrText xml:space="preserve"> FORMTEXT </w:instrText>
      </w:r>
      <w:r w:rsidRPr="000A0FE7">
        <w:fldChar w:fldCharType="separate"/>
      </w:r>
      <w:r w:rsidRPr="000A0FE7">
        <w:rPr>
          <w:noProof/>
        </w:rPr>
        <w:t>XX</w:t>
      </w:r>
      <w:r w:rsidRPr="000A0FE7">
        <w:fldChar w:fldCharType="end"/>
      </w:r>
      <w:bookmarkEnd w:id="12"/>
      <w:r w:rsidR="00CD50A1" w:rsidRPr="000A0FE7">
        <w:t xml:space="preserve"> - </w:t>
      </w:r>
      <w:r w:rsidRPr="000A0FE7">
        <w:fldChar w:fldCharType="begin">
          <w:ffData>
            <w:name w:val="PLSH_DATE_D"/>
            <w:enabled/>
            <w:calcOnExit w:val="0"/>
            <w:textInput>
              <w:default w:val="XX"/>
              <w:maxLength w:val="2"/>
            </w:textInput>
          </w:ffData>
        </w:fldChar>
      </w:r>
      <w:bookmarkStart w:id="13" w:name="PLSH_DATE_D"/>
      <w:r w:rsidRPr="000A0FE7">
        <w:instrText xml:space="preserve"> FORMTEXT </w:instrText>
      </w:r>
      <w:r w:rsidRPr="000A0FE7">
        <w:fldChar w:fldCharType="separate"/>
      </w:r>
      <w:r w:rsidRPr="000A0FE7">
        <w:rPr>
          <w:noProof/>
        </w:rPr>
        <w:t>XX</w:t>
      </w:r>
      <w:r w:rsidRPr="000A0FE7">
        <w:fldChar w:fldCharType="end"/>
      </w:r>
      <w:bookmarkEnd w:id="13"/>
      <w:r w:rsidR="00CD50A1" w:rsidRPr="000A0FE7">
        <w:t>发布</w:t>
      </w:r>
    </w:p>
    <w:p w14:paraId="1243C61B" w14:textId="77777777" w:rsidR="00CD50A1" w:rsidRPr="000A0FE7" w:rsidRDefault="00087A77" w:rsidP="00EE7869">
      <w:pPr>
        <w:pStyle w:val="affffffffff2"/>
        <w:framePr w:wrap="around" w:y="14176"/>
      </w:pPr>
      <w:r w:rsidRPr="000A0FE7">
        <w:fldChar w:fldCharType="begin">
          <w:ffData>
            <w:name w:val="CROT_DATE_Y"/>
            <w:enabled/>
            <w:calcOnExit w:val="0"/>
            <w:textInput>
              <w:default w:val="XXXX"/>
              <w:maxLength w:val="4"/>
            </w:textInput>
          </w:ffData>
        </w:fldChar>
      </w:r>
      <w:bookmarkStart w:id="14" w:name="CROT_DATE_Y"/>
      <w:r w:rsidRPr="000A0FE7">
        <w:instrText xml:space="preserve"> FORMTEXT </w:instrText>
      </w:r>
      <w:r w:rsidRPr="000A0FE7">
        <w:fldChar w:fldCharType="separate"/>
      </w:r>
      <w:r w:rsidRPr="000A0FE7">
        <w:rPr>
          <w:noProof/>
        </w:rPr>
        <w:t>XXXX</w:t>
      </w:r>
      <w:r w:rsidRPr="000A0FE7">
        <w:fldChar w:fldCharType="end"/>
      </w:r>
      <w:bookmarkEnd w:id="14"/>
      <w:r w:rsidR="00CD50A1" w:rsidRPr="000A0FE7">
        <w:t xml:space="preserve"> - </w:t>
      </w:r>
      <w:r w:rsidRPr="000A0FE7">
        <w:fldChar w:fldCharType="begin">
          <w:ffData>
            <w:name w:val="CROT_DATE_M"/>
            <w:enabled/>
            <w:calcOnExit w:val="0"/>
            <w:textInput>
              <w:default w:val="XX"/>
              <w:maxLength w:val="2"/>
            </w:textInput>
          </w:ffData>
        </w:fldChar>
      </w:r>
      <w:bookmarkStart w:id="15" w:name="CROT_DATE_M"/>
      <w:r w:rsidRPr="000A0FE7">
        <w:instrText xml:space="preserve"> FORMTEXT </w:instrText>
      </w:r>
      <w:r w:rsidRPr="000A0FE7">
        <w:fldChar w:fldCharType="separate"/>
      </w:r>
      <w:r w:rsidRPr="000A0FE7">
        <w:rPr>
          <w:noProof/>
        </w:rPr>
        <w:t>XX</w:t>
      </w:r>
      <w:r w:rsidRPr="000A0FE7">
        <w:fldChar w:fldCharType="end"/>
      </w:r>
      <w:bookmarkEnd w:id="15"/>
      <w:r w:rsidR="00CD50A1" w:rsidRPr="000A0FE7">
        <w:t xml:space="preserve"> - </w:t>
      </w:r>
      <w:r w:rsidRPr="000A0FE7">
        <w:fldChar w:fldCharType="begin">
          <w:ffData>
            <w:name w:val="CROT_DATE_D"/>
            <w:enabled/>
            <w:calcOnExit w:val="0"/>
            <w:textInput>
              <w:default w:val="XX"/>
              <w:maxLength w:val="2"/>
            </w:textInput>
          </w:ffData>
        </w:fldChar>
      </w:r>
      <w:bookmarkStart w:id="16" w:name="CROT_DATE_D"/>
      <w:r w:rsidRPr="000A0FE7">
        <w:instrText xml:space="preserve"> FORMTEXT </w:instrText>
      </w:r>
      <w:r w:rsidRPr="000A0FE7">
        <w:fldChar w:fldCharType="separate"/>
      </w:r>
      <w:r w:rsidRPr="000A0FE7">
        <w:rPr>
          <w:noProof/>
        </w:rPr>
        <w:t>XX</w:t>
      </w:r>
      <w:r w:rsidRPr="000A0FE7">
        <w:fldChar w:fldCharType="end"/>
      </w:r>
      <w:bookmarkEnd w:id="16"/>
      <w:r w:rsidR="00CD50A1" w:rsidRPr="000A0FE7">
        <w:t>实施</w:t>
      </w:r>
    </w:p>
    <w:p w14:paraId="4D13B0CE" w14:textId="334C2021" w:rsidR="007B7453" w:rsidRPr="000A0FE7" w:rsidRDefault="00ED2008" w:rsidP="004C25A2">
      <w:pPr>
        <w:pStyle w:val="affffffff5"/>
        <w:framePr w:h="584" w:hRule="exact" w:hSpace="181" w:vSpace="181" w:wrap="around" w:y="14800"/>
        <w:rPr>
          <w:rFonts w:ascii="Times New Roman"/>
        </w:rPr>
      </w:pPr>
      <w:r w:rsidRPr="000A0FE7">
        <w:rPr>
          <w:rFonts w:ascii="Times New Roman"/>
          <w:w w:val="100"/>
          <w:sz w:val="28"/>
        </w:rPr>
        <w:fldChar w:fldCharType="begin">
          <w:ffData>
            <w:name w:val="fm"/>
            <w:enabled/>
            <w:calcOnExit w:val="0"/>
            <w:textInput>
              <w:default w:val="中国汽车工业协会"/>
            </w:textInput>
          </w:ffData>
        </w:fldChar>
      </w:r>
      <w:bookmarkStart w:id="17" w:name="fm"/>
      <w:r w:rsidRPr="000A0FE7">
        <w:rPr>
          <w:rFonts w:ascii="Times New Roman"/>
          <w:w w:val="100"/>
          <w:sz w:val="28"/>
        </w:rPr>
        <w:instrText xml:space="preserve"> FORMTEXT </w:instrText>
      </w:r>
      <w:r w:rsidRPr="000A0FE7">
        <w:rPr>
          <w:rFonts w:ascii="Times New Roman"/>
          <w:w w:val="100"/>
          <w:sz w:val="28"/>
        </w:rPr>
      </w:r>
      <w:r w:rsidRPr="000A0FE7">
        <w:rPr>
          <w:rFonts w:ascii="Times New Roman"/>
          <w:w w:val="100"/>
          <w:sz w:val="28"/>
        </w:rPr>
        <w:fldChar w:fldCharType="separate"/>
      </w:r>
      <w:r w:rsidRPr="000A0FE7">
        <w:rPr>
          <w:rFonts w:ascii="Times New Roman"/>
          <w:noProof/>
          <w:w w:val="100"/>
          <w:sz w:val="28"/>
        </w:rPr>
        <w:t>中国汽车工业协会</w:t>
      </w:r>
      <w:r w:rsidRPr="000A0FE7">
        <w:rPr>
          <w:rFonts w:ascii="Times New Roman"/>
          <w:w w:val="100"/>
          <w:sz w:val="28"/>
        </w:rPr>
        <w:fldChar w:fldCharType="end"/>
      </w:r>
      <w:bookmarkEnd w:id="17"/>
      <w:r w:rsidR="00196EF5" w:rsidRPr="000A0FE7">
        <w:rPr>
          <w:rFonts w:ascii="Times New Roman"/>
          <w:w w:val="100"/>
          <w:sz w:val="28"/>
        </w:rPr>
        <w:t> </w:t>
      </w:r>
      <w:r w:rsidR="00196EF5" w:rsidRPr="000A0FE7">
        <w:rPr>
          <w:rFonts w:ascii="Times New Roman"/>
          <w:w w:val="100"/>
          <w:sz w:val="28"/>
        </w:rPr>
        <w:t> </w:t>
      </w:r>
      <w:r w:rsidR="007B7453" w:rsidRPr="000A0FE7">
        <w:rPr>
          <w:rStyle w:val="afffffffffffa"/>
          <w:rFonts w:ascii="Times New Roman"/>
          <w:position w:val="0"/>
        </w:rPr>
        <w:t>发</w:t>
      </w:r>
      <w:r w:rsidR="007B7453" w:rsidRPr="000A0FE7">
        <w:rPr>
          <w:rStyle w:val="afffffffffffa"/>
          <w:rFonts w:ascii="Times New Roman"/>
          <w:spacing w:val="0"/>
          <w:position w:val="0"/>
        </w:rPr>
        <w:t>布</w:t>
      </w:r>
    </w:p>
    <w:p w14:paraId="0772B51E" w14:textId="77777777" w:rsidR="00A02BAE" w:rsidRPr="000A0FE7" w:rsidRDefault="006A37B9" w:rsidP="00A02BAE">
      <w:pPr>
        <w:rPr>
          <w:rFonts w:ascii="Times New Roman" w:hAnsi="Times New Roman"/>
          <w:sz w:val="28"/>
          <w:szCs w:val="28"/>
        </w:rPr>
        <w:sectPr w:rsidR="00A02BAE" w:rsidRPr="000A0FE7" w:rsidSect="009908A3">
          <w:headerReference w:type="default" r:id="rId8"/>
          <w:footerReference w:type="even" r:id="rId9"/>
          <w:headerReference w:type="first" r:id="rId10"/>
          <w:footerReference w:type="first" r:id="rId11"/>
          <w:type w:val="continuous"/>
          <w:pgSz w:w="11906" w:h="16838" w:code="9"/>
          <w:pgMar w:top="567" w:right="1134" w:bottom="1134" w:left="1134" w:header="1418" w:footer="1134" w:gutter="284"/>
          <w:cols w:space="425"/>
          <w:titlePg/>
          <w:docGrid w:linePitch="312"/>
        </w:sectPr>
      </w:pPr>
      <w:r w:rsidRPr="000A0FE7">
        <w:rPr>
          <w:rFonts w:ascii="Times New Roman" w:hAnsi="Times New Roman"/>
          <w:noProof/>
          <w:sz w:val="28"/>
          <w:szCs w:val="28"/>
        </w:rPr>
        <mc:AlternateContent>
          <mc:Choice Requires="wps">
            <w:drawing>
              <wp:anchor distT="0" distB="0" distL="114300" distR="114300" simplePos="0" relativeHeight="251663360" behindDoc="0" locked="1" layoutInCell="1" allowOverlap="1" wp14:anchorId="7BC830FD" wp14:editId="4A0C5CB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5EFD0"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4DF36937" w14:textId="77777777" w:rsidR="00BB70EE" w:rsidRPr="000A0FE7" w:rsidRDefault="00BB70EE" w:rsidP="00BB70EE">
      <w:pPr>
        <w:pStyle w:val="affffff2"/>
        <w:spacing w:after="360"/>
        <w:rPr>
          <w:rFonts w:ascii="Times New Roman" w:hAnsi="Times New Roman"/>
        </w:rPr>
      </w:pPr>
      <w:bookmarkStart w:id="18" w:name="BookMark1"/>
      <w:r w:rsidRPr="000A0FE7">
        <w:rPr>
          <w:rFonts w:ascii="Times New Roman" w:hAnsi="Times New Roman"/>
          <w:spacing w:val="320"/>
        </w:rPr>
        <w:lastRenderedPageBreak/>
        <w:t>目</w:t>
      </w:r>
      <w:r w:rsidRPr="000A0FE7">
        <w:rPr>
          <w:rFonts w:ascii="Times New Roman" w:hAnsi="Times New Roman"/>
        </w:rPr>
        <w:t>次</w:t>
      </w:r>
    </w:p>
    <w:p w14:paraId="2F9BCF04" w14:textId="208B4BBE" w:rsidR="004B5E80" w:rsidRPr="000A0FE7" w:rsidRDefault="00BB70EE">
      <w:pPr>
        <w:pStyle w:val="11"/>
        <w:tabs>
          <w:tab w:val="right" w:leader="dot" w:pos="9344"/>
        </w:tabs>
        <w:rPr>
          <w:rFonts w:ascii="Times New Roman" w:eastAsiaTheme="minorEastAsia" w:hAnsi="Times New Roman"/>
          <w:noProof/>
          <w:szCs w:val="22"/>
        </w:rPr>
      </w:pPr>
      <w:r w:rsidRPr="000A0FE7">
        <w:rPr>
          <w:rFonts w:ascii="Times New Roman" w:hAnsi="Times New Roman"/>
        </w:rPr>
        <w:fldChar w:fldCharType="begin"/>
      </w:r>
      <w:r w:rsidRPr="000A0FE7">
        <w:rPr>
          <w:rFonts w:ascii="Times New Roman" w:hAnsi="Times New Roman"/>
        </w:rPr>
        <w:instrText xml:space="preserve"> TOC \o "1-1" \h </w:instrText>
      </w:r>
      <w:r w:rsidRPr="000A0FE7">
        <w:rPr>
          <w:rFonts w:ascii="Times New Roman" w:hAnsi="Times New Roman"/>
        </w:rPr>
        <w:fldChar w:fldCharType="separate"/>
      </w:r>
      <w:hyperlink w:anchor="_Toc177133067" w:history="1">
        <w:r w:rsidR="004B5E80" w:rsidRPr="000A0FE7">
          <w:rPr>
            <w:rStyle w:val="affffffe"/>
            <w:rFonts w:ascii="Times New Roman"/>
            <w:noProof/>
            <w:spacing w:val="320"/>
          </w:rPr>
          <w:t>前</w:t>
        </w:r>
        <w:r w:rsidR="004B5E80" w:rsidRPr="000A0FE7">
          <w:rPr>
            <w:rStyle w:val="affffffe"/>
            <w:rFonts w:ascii="Times New Roman"/>
            <w:noProof/>
          </w:rPr>
          <w:t>言</w:t>
        </w:r>
        <w:r w:rsidR="004B5E80" w:rsidRPr="000A0FE7">
          <w:rPr>
            <w:rFonts w:ascii="Times New Roman" w:hAnsi="Times New Roman"/>
            <w:noProof/>
          </w:rPr>
          <w:tab/>
        </w:r>
        <w:r w:rsidR="004B5E80" w:rsidRPr="000A0FE7">
          <w:rPr>
            <w:rFonts w:ascii="Times New Roman" w:hAnsi="Times New Roman"/>
            <w:noProof/>
          </w:rPr>
          <w:fldChar w:fldCharType="begin"/>
        </w:r>
        <w:r w:rsidR="004B5E80" w:rsidRPr="000A0FE7">
          <w:rPr>
            <w:rFonts w:ascii="Times New Roman" w:hAnsi="Times New Roman"/>
            <w:noProof/>
          </w:rPr>
          <w:instrText xml:space="preserve"> PAGEREF _Toc177133067 \h </w:instrText>
        </w:r>
        <w:r w:rsidR="004B5E80" w:rsidRPr="000A0FE7">
          <w:rPr>
            <w:rFonts w:ascii="Times New Roman" w:hAnsi="Times New Roman"/>
            <w:noProof/>
          </w:rPr>
        </w:r>
        <w:r w:rsidR="004B5E80" w:rsidRPr="000A0FE7">
          <w:rPr>
            <w:rFonts w:ascii="Times New Roman" w:hAnsi="Times New Roman"/>
            <w:noProof/>
          </w:rPr>
          <w:fldChar w:fldCharType="separate"/>
        </w:r>
        <w:r w:rsidR="004B5E80" w:rsidRPr="000A0FE7">
          <w:rPr>
            <w:rFonts w:ascii="Times New Roman" w:hAnsi="Times New Roman"/>
            <w:noProof/>
          </w:rPr>
          <w:t>II</w:t>
        </w:r>
        <w:r w:rsidR="004B5E80" w:rsidRPr="000A0FE7">
          <w:rPr>
            <w:rFonts w:ascii="Times New Roman" w:hAnsi="Times New Roman"/>
            <w:noProof/>
          </w:rPr>
          <w:fldChar w:fldCharType="end"/>
        </w:r>
      </w:hyperlink>
    </w:p>
    <w:p w14:paraId="07618674" w14:textId="12D9F9E8" w:rsidR="004B5E80" w:rsidRPr="000A0FE7" w:rsidRDefault="00682369">
      <w:pPr>
        <w:pStyle w:val="11"/>
        <w:tabs>
          <w:tab w:val="right" w:leader="dot" w:pos="9344"/>
        </w:tabs>
        <w:rPr>
          <w:rFonts w:ascii="Times New Roman" w:eastAsiaTheme="minorEastAsia" w:hAnsi="Times New Roman"/>
          <w:noProof/>
          <w:szCs w:val="22"/>
        </w:rPr>
      </w:pPr>
      <w:hyperlink w:anchor="_Toc177133068" w:history="1">
        <w:r w:rsidR="004B5E80" w:rsidRPr="000A0FE7">
          <w:rPr>
            <w:rStyle w:val="affffffe"/>
            <w:rFonts w:ascii="Times New Roman"/>
            <w:noProof/>
          </w:rPr>
          <w:t xml:space="preserve">1 </w:t>
        </w:r>
        <w:r w:rsidR="004B5E80" w:rsidRPr="000A0FE7">
          <w:rPr>
            <w:rStyle w:val="affffffe"/>
            <w:rFonts w:ascii="Times New Roman"/>
            <w:noProof/>
          </w:rPr>
          <w:t>范围</w:t>
        </w:r>
        <w:r w:rsidR="004B5E80" w:rsidRPr="000A0FE7">
          <w:rPr>
            <w:rFonts w:ascii="Times New Roman" w:hAnsi="Times New Roman"/>
            <w:noProof/>
          </w:rPr>
          <w:tab/>
        </w:r>
        <w:r w:rsidR="004B5E80" w:rsidRPr="000A0FE7">
          <w:rPr>
            <w:rFonts w:ascii="Times New Roman" w:hAnsi="Times New Roman"/>
            <w:noProof/>
          </w:rPr>
          <w:fldChar w:fldCharType="begin"/>
        </w:r>
        <w:r w:rsidR="004B5E80" w:rsidRPr="000A0FE7">
          <w:rPr>
            <w:rFonts w:ascii="Times New Roman" w:hAnsi="Times New Roman"/>
            <w:noProof/>
          </w:rPr>
          <w:instrText xml:space="preserve"> PAGEREF _Toc177133068 \h </w:instrText>
        </w:r>
        <w:r w:rsidR="004B5E80" w:rsidRPr="000A0FE7">
          <w:rPr>
            <w:rFonts w:ascii="Times New Roman" w:hAnsi="Times New Roman"/>
            <w:noProof/>
          </w:rPr>
        </w:r>
        <w:r w:rsidR="004B5E80" w:rsidRPr="000A0FE7">
          <w:rPr>
            <w:rFonts w:ascii="Times New Roman" w:hAnsi="Times New Roman"/>
            <w:noProof/>
          </w:rPr>
          <w:fldChar w:fldCharType="separate"/>
        </w:r>
        <w:r w:rsidR="004B5E80" w:rsidRPr="000A0FE7">
          <w:rPr>
            <w:rFonts w:ascii="Times New Roman" w:hAnsi="Times New Roman"/>
            <w:noProof/>
          </w:rPr>
          <w:t>1</w:t>
        </w:r>
        <w:r w:rsidR="004B5E80" w:rsidRPr="000A0FE7">
          <w:rPr>
            <w:rFonts w:ascii="Times New Roman" w:hAnsi="Times New Roman"/>
            <w:noProof/>
          </w:rPr>
          <w:fldChar w:fldCharType="end"/>
        </w:r>
      </w:hyperlink>
    </w:p>
    <w:p w14:paraId="436FB3E2" w14:textId="72C33569" w:rsidR="004B5E80" w:rsidRPr="000A0FE7" w:rsidRDefault="00682369">
      <w:pPr>
        <w:pStyle w:val="11"/>
        <w:tabs>
          <w:tab w:val="right" w:leader="dot" w:pos="9344"/>
        </w:tabs>
        <w:rPr>
          <w:rFonts w:ascii="Times New Roman" w:eastAsiaTheme="minorEastAsia" w:hAnsi="Times New Roman"/>
          <w:noProof/>
          <w:szCs w:val="22"/>
        </w:rPr>
      </w:pPr>
      <w:hyperlink w:anchor="_Toc177133069" w:history="1">
        <w:r w:rsidR="004B5E80" w:rsidRPr="000A0FE7">
          <w:rPr>
            <w:rStyle w:val="affffffe"/>
            <w:rFonts w:ascii="Times New Roman"/>
            <w:noProof/>
          </w:rPr>
          <w:t xml:space="preserve">2 </w:t>
        </w:r>
        <w:r w:rsidR="004B5E80" w:rsidRPr="000A0FE7">
          <w:rPr>
            <w:rStyle w:val="affffffe"/>
            <w:rFonts w:ascii="Times New Roman"/>
            <w:noProof/>
          </w:rPr>
          <w:t>规范性引用文件</w:t>
        </w:r>
        <w:r w:rsidR="004B5E80" w:rsidRPr="000A0FE7">
          <w:rPr>
            <w:rFonts w:ascii="Times New Roman" w:hAnsi="Times New Roman"/>
            <w:noProof/>
          </w:rPr>
          <w:tab/>
        </w:r>
        <w:r w:rsidR="004B5E80" w:rsidRPr="000A0FE7">
          <w:rPr>
            <w:rFonts w:ascii="Times New Roman" w:hAnsi="Times New Roman"/>
            <w:noProof/>
          </w:rPr>
          <w:fldChar w:fldCharType="begin"/>
        </w:r>
        <w:r w:rsidR="004B5E80" w:rsidRPr="000A0FE7">
          <w:rPr>
            <w:rFonts w:ascii="Times New Roman" w:hAnsi="Times New Roman"/>
            <w:noProof/>
          </w:rPr>
          <w:instrText xml:space="preserve"> PAGEREF _Toc177133069 \h </w:instrText>
        </w:r>
        <w:r w:rsidR="004B5E80" w:rsidRPr="000A0FE7">
          <w:rPr>
            <w:rFonts w:ascii="Times New Roman" w:hAnsi="Times New Roman"/>
            <w:noProof/>
          </w:rPr>
        </w:r>
        <w:r w:rsidR="004B5E80" w:rsidRPr="000A0FE7">
          <w:rPr>
            <w:rFonts w:ascii="Times New Roman" w:hAnsi="Times New Roman"/>
            <w:noProof/>
          </w:rPr>
          <w:fldChar w:fldCharType="separate"/>
        </w:r>
        <w:r w:rsidR="004B5E80" w:rsidRPr="000A0FE7">
          <w:rPr>
            <w:rFonts w:ascii="Times New Roman" w:hAnsi="Times New Roman"/>
            <w:noProof/>
          </w:rPr>
          <w:t>1</w:t>
        </w:r>
        <w:r w:rsidR="004B5E80" w:rsidRPr="000A0FE7">
          <w:rPr>
            <w:rFonts w:ascii="Times New Roman" w:hAnsi="Times New Roman"/>
            <w:noProof/>
          </w:rPr>
          <w:fldChar w:fldCharType="end"/>
        </w:r>
      </w:hyperlink>
    </w:p>
    <w:p w14:paraId="2F54B13B" w14:textId="39A7DCDD" w:rsidR="004B5E80" w:rsidRPr="000A0FE7" w:rsidRDefault="00682369">
      <w:pPr>
        <w:pStyle w:val="11"/>
        <w:tabs>
          <w:tab w:val="right" w:leader="dot" w:pos="9344"/>
        </w:tabs>
        <w:rPr>
          <w:rFonts w:ascii="Times New Roman" w:eastAsiaTheme="minorEastAsia" w:hAnsi="Times New Roman"/>
          <w:noProof/>
          <w:szCs w:val="22"/>
        </w:rPr>
      </w:pPr>
      <w:hyperlink w:anchor="_Toc177133070" w:history="1">
        <w:r w:rsidR="004B5E80" w:rsidRPr="000A0FE7">
          <w:rPr>
            <w:rStyle w:val="affffffe"/>
            <w:rFonts w:ascii="Times New Roman"/>
            <w:noProof/>
          </w:rPr>
          <w:t xml:space="preserve">3 </w:t>
        </w:r>
        <w:r w:rsidR="004B5E80" w:rsidRPr="000A0FE7">
          <w:rPr>
            <w:rStyle w:val="affffffe"/>
            <w:rFonts w:ascii="Times New Roman"/>
            <w:noProof/>
          </w:rPr>
          <w:t>术语和定义</w:t>
        </w:r>
        <w:r w:rsidR="004B5E80" w:rsidRPr="000A0FE7">
          <w:rPr>
            <w:rFonts w:ascii="Times New Roman" w:hAnsi="Times New Roman"/>
            <w:noProof/>
          </w:rPr>
          <w:tab/>
        </w:r>
        <w:r w:rsidR="004B5E80" w:rsidRPr="000A0FE7">
          <w:rPr>
            <w:rFonts w:ascii="Times New Roman" w:hAnsi="Times New Roman"/>
            <w:noProof/>
          </w:rPr>
          <w:fldChar w:fldCharType="begin"/>
        </w:r>
        <w:r w:rsidR="004B5E80" w:rsidRPr="000A0FE7">
          <w:rPr>
            <w:rFonts w:ascii="Times New Roman" w:hAnsi="Times New Roman"/>
            <w:noProof/>
          </w:rPr>
          <w:instrText xml:space="preserve"> PAGEREF _Toc177133070 \h </w:instrText>
        </w:r>
        <w:r w:rsidR="004B5E80" w:rsidRPr="000A0FE7">
          <w:rPr>
            <w:rFonts w:ascii="Times New Roman" w:hAnsi="Times New Roman"/>
            <w:noProof/>
          </w:rPr>
        </w:r>
        <w:r w:rsidR="004B5E80" w:rsidRPr="000A0FE7">
          <w:rPr>
            <w:rFonts w:ascii="Times New Roman" w:hAnsi="Times New Roman"/>
            <w:noProof/>
          </w:rPr>
          <w:fldChar w:fldCharType="separate"/>
        </w:r>
        <w:r w:rsidR="004B5E80" w:rsidRPr="000A0FE7">
          <w:rPr>
            <w:rFonts w:ascii="Times New Roman" w:hAnsi="Times New Roman"/>
            <w:noProof/>
          </w:rPr>
          <w:t>1</w:t>
        </w:r>
        <w:r w:rsidR="004B5E80" w:rsidRPr="000A0FE7">
          <w:rPr>
            <w:rFonts w:ascii="Times New Roman" w:hAnsi="Times New Roman"/>
            <w:noProof/>
          </w:rPr>
          <w:fldChar w:fldCharType="end"/>
        </w:r>
      </w:hyperlink>
    </w:p>
    <w:p w14:paraId="5F1FECE3" w14:textId="6BCE6F93" w:rsidR="004B5E80" w:rsidRPr="000A0FE7" w:rsidRDefault="00682369">
      <w:pPr>
        <w:pStyle w:val="11"/>
        <w:tabs>
          <w:tab w:val="right" w:leader="dot" w:pos="9344"/>
        </w:tabs>
        <w:rPr>
          <w:rFonts w:ascii="Times New Roman" w:eastAsiaTheme="minorEastAsia" w:hAnsi="Times New Roman"/>
          <w:noProof/>
          <w:szCs w:val="22"/>
        </w:rPr>
      </w:pPr>
      <w:hyperlink w:anchor="_Toc177133071" w:history="1">
        <w:r w:rsidR="004B5E80" w:rsidRPr="000A0FE7">
          <w:rPr>
            <w:rStyle w:val="affffffe"/>
            <w:rFonts w:ascii="Times New Roman"/>
            <w:noProof/>
          </w:rPr>
          <w:t xml:space="preserve">4 </w:t>
        </w:r>
        <w:r w:rsidR="004B5E80" w:rsidRPr="000A0FE7">
          <w:rPr>
            <w:rStyle w:val="affffffe"/>
            <w:rFonts w:ascii="Times New Roman"/>
            <w:noProof/>
          </w:rPr>
          <w:t>统计要求</w:t>
        </w:r>
        <w:r w:rsidR="004B5E80" w:rsidRPr="000A0FE7">
          <w:rPr>
            <w:rFonts w:ascii="Times New Roman" w:hAnsi="Times New Roman"/>
            <w:noProof/>
          </w:rPr>
          <w:tab/>
        </w:r>
        <w:r w:rsidR="004B5E80" w:rsidRPr="000A0FE7">
          <w:rPr>
            <w:rFonts w:ascii="Times New Roman" w:hAnsi="Times New Roman"/>
            <w:noProof/>
          </w:rPr>
          <w:fldChar w:fldCharType="begin"/>
        </w:r>
        <w:r w:rsidR="004B5E80" w:rsidRPr="000A0FE7">
          <w:rPr>
            <w:rFonts w:ascii="Times New Roman" w:hAnsi="Times New Roman"/>
            <w:noProof/>
          </w:rPr>
          <w:instrText xml:space="preserve"> PAGEREF _Toc177133071 \h </w:instrText>
        </w:r>
        <w:r w:rsidR="004B5E80" w:rsidRPr="000A0FE7">
          <w:rPr>
            <w:rFonts w:ascii="Times New Roman" w:hAnsi="Times New Roman"/>
            <w:noProof/>
          </w:rPr>
        </w:r>
        <w:r w:rsidR="004B5E80" w:rsidRPr="000A0FE7">
          <w:rPr>
            <w:rFonts w:ascii="Times New Roman" w:hAnsi="Times New Roman"/>
            <w:noProof/>
          </w:rPr>
          <w:fldChar w:fldCharType="separate"/>
        </w:r>
        <w:r w:rsidR="004B5E80" w:rsidRPr="000A0FE7">
          <w:rPr>
            <w:rFonts w:ascii="Times New Roman" w:hAnsi="Times New Roman"/>
            <w:noProof/>
          </w:rPr>
          <w:t>2</w:t>
        </w:r>
        <w:r w:rsidR="004B5E80" w:rsidRPr="000A0FE7">
          <w:rPr>
            <w:rFonts w:ascii="Times New Roman" w:hAnsi="Times New Roman"/>
            <w:noProof/>
          </w:rPr>
          <w:fldChar w:fldCharType="end"/>
        </w:r>
      </w:hyperlink>
    </w:p>
    <w:p w14:paraId="66CFB31A" w14:textId="732BF183" w:rsidR="004B5E80" w:rsidRPr="000A0FE7" w:rsidRDefault="00682369">
      <w:pPr>
        <w:pStyle w:val="11"/>
        <w:tabs>
          <w:tab w:val="right" w:leader="dot" w:pos="9344"/>
        </w:tabs>
        <w:rPr>
          <w:rFonts w:ascii="Times New Roman" w:eastAsiaTheme="minorEastAsia" w:hAnsi="Times New Roman"/>
          <w:noProof/>
          <w:szCs w:val="22"/>
        </w:rPr>
      </w:pPr>
      <w:hyperlink w:anchor="_Toc177133072" w:history="1">
        <w:r w:rsidR="004B5E80" w:rsidRPr="000A0FE7">
          <w:rPr>
            <w:rStyle w:val="affffffe"/>
            <w:rFonts w:ascii="Times New Roman"/>
            <w:noProof/>
          </w:rPr>
          <w:t xml:space="preserve">5 </w:t>
        </w:r>
        <w:r w:rsidR="004B5E80" w:rsidRPr="000A0FE7">
          <w:rPr>
            <w:rStyle w:val="affffffe"/>
            <w:rFonts w:ascii="Times New Roman"/>
            <w:noProof/>
          </w:rPr>
          <w:t>统计指标计算方法</w:t>
        </w:r>
        <w:r w:rsidR="004B5E80" w:rsidRPr="000A0FE7">
          <w:rPr>
            <w:rFonts w:ascii="Times New Roman" w:hAnsi="Times New Roman"/>
            <w:noProof/>
          </w:rPr>
          <w:tab/>
        </w:r>
        <w:r w:rsidR="004B5E80" w:rsidRPr="000A0FE7">
          <w:rPr>
            <w:rFonts w:ascii="Times New Roman" w:hAnsi="Times New Roman"/>
            <w:noProof/>
          </w:rPr>
          <w:fldChar w:fldCharType="begin"/>
        </w:r>
        <w:r w:rsidR="004B5E80" w:rsidRPr="000A0FE7">
          <w:rPr>
            <w:rFonts w:ascii="Times New Roman" w:hAnsi="Times New Roman"/>
            <w:noProof/>
          </w:rPr>
          <w:instrText xml:space="preserve"> PAGEREF _Toc177133072 \h </w:instrText>
        </w:r>
        <w:r w:rsidR="004B5E80" w:rsidRPr="000A0FE7">
          <w:rPr>
            <w:rFonts w:ascii="Times New Roman" w:hAnsi="Times New Roman"/>
            <w:noProof/>
          </w:rPr>
        </w:r>
        <w:r w:rsidR="004B5E80" w:rsidRPr="000A0FE7">
          <w:rPr>
            <w:rFonts w:ascii="Times New Roman" w:hAnsi="Times New Roman"/>
            <w:noProof/>
          </w:rPr>
          <w:fldChar w:fldCharType="separate"/>
        </w:r>
        <w:r w:rsidR="004B5E80" w:rsidRPr="000A0FE7">
          <w:rPr>
            <w:rFonts w:ascii="Times New Roman" w:hAnsi="Times New Roman"/>
            <w:noProof/>
          </w:rPr>
          <w:t>3</w:t>
        </w:r>
        <w:r w:rsidR="004B5E80" w:rsidRPr="000A0FE7">
          <w:rPr>
            <w:rFonts w:ascii="Times New Roman" w:hAnsi="Times New Roman"/>
            <w:noProof/>
          </w:rPr>
          <w:fldChar w:fldCharType="end"/>
        </w:r>
      </w:hyperlink>
    </w:p>
    <w:p w14:paraId="4916E933" w14:textId="2BDCC868" w:rsidR="004B5E80" w:rsidRPr="000A0FE7" w:rsidRDefault="00682369">
      <w:pPr>
        <w:pStyle w:val="11"/>
        <w:tabs>
          <w:tab w:val="right" w:leader="dot" w:pos="9344"/>
        </w:tabs>
        <w:rPr>
          <w:rFonts w:ascii="Times New Roman" w:eastAsiaTheme="minorEastAsia" w:hAnsi="Times New Roman"/>
          <w:noProof/>
          <w:szCs w:val="22"/>
        </w:rPr>
      </w:pPr>
      <w:hyperlink w:anchor="_Toc177133073" w:history="1">
        <w:r w:rsidR="004B5E80" w:rsidRPr="000A0FE7">
          <w:rPr>
            <w:rStyle w:val="affffffe"/>
            <w:rFonts w:ascii="Times New Roman"/>
            <w:noProof/>
          </w:rPr>
          <w:t xml:space="preserve">6 </w:t>
        </w:r>
        <w:r w:rsidR="004B5E80" w:rsidRPr="000A0FE7">
          <w:rPr>
            <w:rStyle w:val="affffffe"/>
            <w:rFonts w:ascii="Times New Roman"/>
            <w:noProof/>
          </w:rPr>
          <w:t>数据处理</w:t>
        </w:r>
        <w:r w:rsidR="004B5E80" w:rsidRPr="000A0FE7">
          <w:rPr>
            <w:rFonts w:ascii="Times New Roman" w:hAnsi="Times New Roman"/>
            <w:noProof/>
          </w:rPr>
          <w:tab/>
        </w:r>
        <w:r w:rsidR="004B5E80" w:rsidRPr="000A0FE7">
          <w:rPr>
            <w:rFonts w:ascii="Times New Roman" w:hAnsi="Times New Roman"/>
            <w:noProof/>
          </w:rPr>
          <w:fldChar w:fldCharType="begin"/>
        </w:r>
        <w:r w:rsidR="004B5E80" w:rsidRPr="000A0FE7">
          <w:rPr>
            <w:rFonts w:ascii="Times New Roman" w:hAnsi="Times New Roman"/>
            <w:noProof/>
          </w:rPr>
          <w:instrText xml:space="preserve"> PAGEREF _Toc177133073 \h </w:instrText>
        </w:r>
        <w:r w:rsidR="004B5E80" w:rsidRPr="000A0FE7">
          <w:rPr>
            <w:rFonts w:ascii="Times New Roman" w:hAnsi="Times New Roman"/>
            <w:noProof/>
          </w:rPr>
        </w:r>
        <w:r w:rsidR="004B5E80" w:rsidRPr="000A0FE7">
          <w:rPr>
            <w:rFonts w:ascii="Times New Roman" w:hAnsi="Times New Roman"/>
            <w:noProof/>
          </w:rPr>
          <w:fldChar w:fldCharType="separate"/>
        </w:r>
        <w:r w:rsidR="004B5E80" w:rsidRPr="000A0FE7">
          <w:rPr>
            <w:rFonts w:ascii="Times New Roman" w:hAnsi="Times New Roman"/>
            <w:noProof/>
          </w:rPr>
          <w:t>4</w:t>
        </w:r>
        <w:r w:rsidR="004B5E80" w:rsidRPr="000A0FE7">
          <w:rPr>
            <w:rFonts w:ascii="Times New Roman" w:hAnsi="Times New Roman"/>
            <w:noProof/>
          </w:rPr>
          <w:fldChar w:fldCharType="end"/>
        </w:r>
      </w:hyperlink>
    </w:p>
    <w:p w14:paraId="0EFD33EE" w14:textId="6903C0DE" w:rsidR="004B5E80" w:rsidRPr="000A0FE7" w:rsidRDefault="00682369">
      <w:pPr>
        <w:pStyle w:val="11"/>
        <w:tabs>
          <w:tab w:val="right" w:leader="dot" w:pos="9344"/>
        </w:tabs>
        <w:rPr>
          <w:rFonts w:ascii="Times New Roman" w:eastAsiaTheme="minorEastAsia" w:hAnsi="Times New Roman"/>
          <w:noProof/>
          <w:szCs w:val="22"/>
        </w:rPr>
      </w:pPr>
      <w:hyperlink w:anchor="_Toc177133074" w:history="1">
        <w:r w:rsidR="004B5E80" w:rsidRPr="000A0FE7">
          <w:rPr>
            <w:rStyle w:val="affffffe"/>
            <w:rFonts w:ascii="Times New Roman"/>
            <w:noProof/>
            <w:spacing w:val="100"/>
          </w:rPr>
          <w:t>附录</w:t>
        </w:r>
        <w:r w:rsidR="004B5E80" w:rsidRPr="000A0FE7">
          <w:rPr>
            <w:rStyle w:val="affffffe"/>
            <w:rFonts w:ascii="Times New Roman"/>
            <w:noProof/>
            <w:spacing w:val="100"/>
          </w:rPr>
          <w:t>A</w:t>
        </w:r>
        <w:r w:rsidR="004B5E80" w:rsidRPr="000A0FE7">
          <w:rPr>
            <w:rFonts w:ascii="Times New Roman" w:hAnsi="Times New Roman"/>
            <w:noProof/>
          </w:rPr>
          <w:tab/>
        </w:r>
        <w:r w:rsidR="004B5E80" w:rsidRPr="000A0FE7">
          <w:rPr>
            <w:rFonts w:ascii="Times New Roman" w:hAnsi="Times New Roman"/>
            <w:noProof/>
          </w:rPr>
          <w:fldChar w:fldCharType="begin"/>
        </w:r>
        <w:r w:rsidR="004B5E80" w:rsidRPr="000A0FE7">
          <w:rPr>
            <w:rFonts w:ascii="Times New Roman" w:hAnsi="Times New Roman"/>
            <w:noProof/>
          </w:rPr>
          <w:instrText xml:space="preserve"> PAGEREF _Toc177133074 \h </w:instrText>
        </w:r>
        <w:r w:rsidR="004B5E80" w:rsidRPr="000A0FE7">
          <w:rPr>
            <w:rFonts w:ascii="Times New Roman" w:hAnsi="Times New Roman"/>
            <w:noProof/>
          </w:rPr>
        </w:r>
        <w:r w:rsidR="004B5E80" w:rsidRPr="000A0FE7">
          <w:rPr>
            <w:rFonts w:ascii="Times New Roman" w:hAnsi="Times New Roman"/>
            <w:noProof/>
          </w:rPr>
          <w:fldChar w:fldCharType="separate"/>
        </w:r>
        <w:r w:rsidR="004B5E80" w:rsidRPr="000A0FE7">
          <w:rPr>
            <w:rFonts w:ascii="Times New Roman" w:hAnsi="Times New Roman"/>
            <w:noProof/>
          </w:rPr>
          <w:t>5</w:t>
        </w:r>
        <w:r w:rsidR="004B5E80" w:rsidRPr="000A0FE7">
          <w:rPr>
            <w:rFonts w:ascii="Times New Roman" w:hAnsi="Times New Roman"/>
            <w:noProof/>
          </w:rPr>
          <w:fldChar w:fldCharType="end"/>
        </w:r>
      </w:hyperlink>
    </w:p>
    <w:p w14:paraId="22BDE23E" w14:textId="3D2ECCD2" w:rsidR="004B5E80" w:rsidRPr="000A0FE7" w:rsidRDefault="00682369">
      <w:pPr>
        <w:pStyle w:val="11"/>
        <w:tabs>
          <w:tab w:val="right" w:leader="dot" w:pos="9344"/>
        </w:tabs>
        <w:rPr>
          <w:rFonts w:ascii="Times New Roman" w:eastAsiaTheme="minorEastAsia" w:hAnsi="Times New Roman"/>
          <w:noProof/>
          <w:szCs w:val="22"/>
        </w:rPr>
      </w:pPr>
      <w:hyperlink w:anchor="_Toc177133075" w:history="1">
        <w:r w:rsidR="004B5E80" w:rsidRPr="000A0FE7">
          <w:rPr>
            <w:rStyle w:val="affffffe"/>
            <w:rFonts w:ascii="Times New Roman"/>
            <w:noProof/>
            <w:spacing w:val="100"/>
          </w:rPr>
          <w:t>附录</w:t>
        </w:r>
        <w:r w:rsidR="004B5E80" w:rsidRPr="000A0FE7">
          <w:rPr>
            <w:rStyle w:val="affffffe"/>
            <w:rFonts w:ascii="Times New Roman"/>
            <w:noProof/>
            <w:spacing w:val="100"/>
          </w:rPr>
          <w:t>B</w:t>
        </w:r>
        <w:r w:rsidR="004B5E80" w:rsidRPr="000A0FE7">
          <w:rPr>
            <w:rFonts w:ascii="Times New Roman" w:hAnsi="Times New Roman"/>
            <w:noProof/>
          </w:rPr>
          <w:tab/>
        </w:r>
        <w:r w:rsidR="004B5E80" w:rsidRPr="000A0FE7">
          <w:rPr>
            <w:rFonts w:ascii="Times New Roman" w:hAnsi="Times New Roman"/>
            <w:noProof/>
          </w:rPr>
          <w:fldChar w:fldCharType="begin"/>
        </w:r>
        <w:r w:rsidR="004B5E80" w:rsidRPr="000A0FE7">
          <w:rPr>
            <w:rFonts w:ascii="Times New Roman" w:hAnsi="Times New Roman"/>
            <w:noProof/>
          </w:rPr>
          <w:instrText xml:space="preserve"> PAGEREF _Toc177133075 \h </w:instrText>
        </w:r>
        <w:r w:rsidR="004B5E80" w:rsidRPr="000A0FE7">
          <w:rPr>
            <w:rFonts w:ascii="Times New Roman" w:hAnsi="Times New Roman"/>
            <w:noProof/>
          </w:rPr>
        </w:r>
        <w:r w:rsidR="004B5E80" w:rsidRPr="000A0FE7">
          <w:rPr>
            <w:rFonts w:ascii="Times New Roman" w:hAnsi="Times New Roman"/>
            <w:noProof/>
          </w:rPr>
          <w:fldChar w:fldCharType="separate"/>
        </w:r>
        <w:r w:rsidR="004B5E80" w:rsidRPr="000A0FE7">
          <w:rPr>
            <w:rFonts w:ascii="Times New Roman" w:hAnsi="Times New Roman"/>
            <w:noProof/>
          </w:rPr>
          <w:t>8</w:t>
        </w:r>
        <w:r w:rsidR="004B5E80" w:rsidRPr="000A0FE7">
          <w:rPr>
            <w:rFonts w:ascii="Times New Roman" w:hAnsi="Times New Roman"/>
            <w:noProof/>
          </w:rPr>
          <w:fldChar w:fldCharType="end"/>
        </w:r>
      </w:hyperlink>
    </w:p>
    <w:p w14:paraId="699D2183" w14:textId="5EF682E0" w:rsidR="004B5E80" w:rsidRPr="000A0FE7" w:rsidRDefault="00682369">
      <w:pPr>
        <w:pStyle w:val="11"/>
        <w:tabs>
          <w:tab w:val="right" w:leader="dot" w:pos="9344"/>
        </w:tabs>
        <w:rPr>
          <w:rFonts w:ascii="Times New Roman" w:eastAsiaTheme="minorEastAsia" w:hAnsi="Times New Roman"/>
          <w:noProof/>
          <w:szCs w:val="22"/>
        </w:rPr>
      </w:pPr>
      <w:hyperlink w:anchor="_Toc177133076" w:history="1">
        <w:r w:rsidR="004B5E80" w:rsidRPr="000A0FE7">
          <w:rPr>
            <w:rStyle w:val="affffffe"/>
            <w:rFonts w:ascii="Times New Roman"/>
            <w:noProof/>
            <w:spacing w:val="105"/>
          </w:rPr>
          <w:t>参考文</w:t>
        </w:r>
        <w:r w:rsidR="004B5E80" w:rsidRPr="000A0FE7">
          <w:rPr>
            <w:rStyle w:val="affffffe"/>
            <w:rFonts w:ascii="Times New Roman"/>
            <w:noProof/>
          </w:rPr>
          <w:t>献</w:t>
        </w:r>
        <w:r w:rsidR="004B5E80" w:rsidRPr="000A0FE7">
          <w:rPr>
            <w:rFonts w:ascii="Times New Roman" w:hAnsi="Times New Roman"/>
            <w:noProof/>
          </w:rPr>
          <w:tab/>
        </w:r>
        <w:r w:rsidR="004B5E80" w:rsidRPr="000A0FE7">
          <w:rPr>
            <w:rFonts w:ascii="Times New Roman" w:hAnsi="Times New Roman"/>
            <w:noProof/>
          </w:rPr>
          <w:fldChar w:fldCharType="begin"/>
        </w:r>
        <w:r w:rsidR="004B5E80" w:rsidRPr="000A0FE7">
          <w:rPr>
            <w:rFonts w:ascii="Times New Roman" w:hAnsi="Times New Roman"/>
            <w:noProof/>
          </w:rPr>
          <w:instrText xml:space="preserve"> PAGEREF _Toc177133076 \h </w:instrText>
        </w:r>
        <w:r w:rsidR="004B5E80" w:rsidRPr="000A0FE7">
          <w:rPr>
            <w:rFonts w:ascii="Times New Roman" w:hAnsi="Times New Roman"/>
            <w:noProof/>
          </w:rPr>
        </w:r>
        <w:r w:rsidR="004B5E80" w:rsidRPr="000A0FE7">
          <w:rPr>
            <w:rFonts w:ascii="Times New Roman" w:hAnsi="Times New Roman"/>
            <w:noProof/>
          </w:rPr>
          <w:fldChar w:fldCharType="separate"/>
        </w:r>
        <w:r w:rsidR="004B5E80" w:rsidRPr="000A0FE7">
          <w:rPr>
            <w:rFonts w:ascii="Times New Roman" w:hAnsi="Times New Roman"/>
            <w:noProof/>
          </w:rPr>
          <w:t>9</w:t>
        </w:r>
        <w:r w:rsidR="004B5E80" w:rsidRPr="000A0FE7">
          <w:rPr>
            <w:rFonts w:ascii="Times New Roman" w:hAnsi="Times New Roman"/>
            <w:noProof/>
          </w:rPr>
          <w:fldChar w:fldCharType="end"/>
        </w:r>
      </w:hyperlink>
    </w:p>
    <w:p w14:paraId="54EACD37" w14:textId="42401614" w:rsidR="00BB70EE" w:rsidRPr="000A0FE7" w:rsidRDefault="00BB70EE" w:rsidP="00BB70EE">
      <w:pPr>
        <w:pStyle w:val="affffff2"/>
        <w:spacing w:after="360"/>
        <w:rPr>
          <w:rFonts w:ascii="Times New Roman" w:hAnsi="Times New Roman"/>
        </w:rPr>
        <w:sectPr w:rsidR="00BB70EE" w:rsidRPr="000A0FE7" w:rsidSect="00ED2008">
          <w:headerReference w:type="even" r:id="rId12"/>
          <w:headerReference w:type="default" r:id="rId13"/>
          <w:footerReference w:type="default" r:id="rId14"/>
          <w:pgSz w:w="11906" w:h="16838" w:code="9"/>
          <w:pgMar w:top="2410" w:right="1134" w:bottom="1134" w:left="1134" w:header="1418" w:footer="1134" w:gutter="284"/>
          <w:pgNumType w:fmt="upperRoman" w:start="1"/>
          <w:cols w:space="425"/>
          <w:formProt w:val="0"/>
          <w:docGrid w:linePitch="312"/>
        </w:sectPr>
      </w:pPr>
      <w:r w:rsidRPr="000A0FE7">
        <w:rPr>
          <w:rFonts w:ascii="Times New Roman" w:hAnsi="Times New Roman"/>
        </w:rPr>
        <w:fldChar w:fldCharType="end"/>
      </w:r>
    </w:p>
    <w:p w14:paraId="3A09BD72" w14:textId="77777777" w:rsidR="00ED2008" w:rsidRPr="000A0FE7" w:rsidRDefault="00ED2008" w:rsidP="00ED2008">
      <w:pPr>
        <w:pStyle w:val="a6"/>
        <w:spacing w:after="360"/>
        <w:rPr>
          <w:rFonts w:ascii="Times New Roman"/>
        </w:rPr>
      </w:pPr>
      <w:bookmarkStart w:id="19" w:name="_Toc177133067"/>
      <w:bookmarkStart w:id="20" w:name="BookMark2"/>
      <w:bookmarkEnd w:id="18"/>
      <w:r w:rsidRPr="000A0FE7">
        <w:rPr>
          <w:rFonts w:ascii="Times New Roman"/>
          <w:spacing w:val="320"/>
        </w:rPr>
        <w:lastRenderedPageBreak/>
        <w:t>前</w:t>
      </w:r>
      <w:r w:rsidRPr="000A0FE7">
        <w:rPr>
          <w:rFonts w:ascii="Times New Roman"/>
        </w:rPr>
        <w:t>言</w:t>
      </w:r>
      <w:bookmarkEnd w:id="19"/>
    </w:p>
    <w:p w14:paraId="3D52BD51" w14:textId="2BB15C77" w:rsidR="00ED2008" w:rsidRPr="000A0FE7" w:rsidRDefault="00B06330" w:rsidP="00ED2008">
      <w:pPr>
        <w:pStyle w:val="affffa"/>
        <w:ind w:firstLine="420"/>
        <w:rPr>
          <w:rFonts w:ascii="Times New Roman"/>
        </w:rPr>
      </w:pPr>
      <w:r w:rsidRPr="000A0FE7">
        <w:rPr>
          <w:rFonts w:ascii="Times New Roman"/>
        </w:rPr>
        <w:t>本</w:t>
      </w:r>
      <w:r w:rsidR="006F024C" w:rsidRPr="000A0FE7">
        <w:rPr>
          <w:rFonts w:ascii="Times New Roman"/>
        </w:rPr>
        <w:t>文件</w:t>
      </w:r>
      <w:r w:rsidR="00ED2008" w:rsidRPr="000A0FE7">
        <w:rPr>
          <w:rFonts w:ascii="Times New Roman"/>
        </w:rPr>
        <w:t>按照</w:t>
      </w:r>
      <w:r w:rsidR="00ED2008" w:rsidRPr="000A0FE7">
        <w:rPr>
          <w:rFonts w:ascii="Times New Roman"/>
        </w:rPr>
        <w:t>GB/T 1.1—2020</w:t>
      </w:r>
      <w:r w:rsidRPr="000A0FE7">
        <w:rPr>
          <w:rFonts w:ascii="Times New Roman"/>
        </w:rPr>
        <w:t>给出的规则</w:t>
      </w:r>
      <w:r w:rsidR="00ED2008" w:rsidRPr="000A0FE7">
        <w:rPr>
          <w:rFonts w:ascii="Times New Roman"/>
        </w:rPr>
        <w:t>起草。</w:t>
      </w:r>
    </w:p>
    <w:p w14:paraId="69299A00" w14:textId="155D91CE" w:rsidR="00ED2008" w:rsidRPr="000A0FE7" w:rsidRDefault="00ED2008" w:rsidP="00ED2008">
      <w:pPr>
        <w:pStyle w:val="affffa"/>
        <w:ind w:firstLine="420"/>
        <w:rPr>
          <w:rFonts w:ascii="Times New Roman"/>
        </w:rPr>
      </w:pPr>
      <w:r w:rsidRPr="000A0FE7">
        <w:rPr>
          <w:rFonts w:ascii="Times New Roman"/>
        </w:rPr>
        <w:t>请注意本文件的某些内容可能涉及专利。本文件的发布机构不承担识别专利的责任。</w:t>
      </w:r>
    </w:p>
    <w:p w14:paraId="2189F8E3" w14:textId="186DF434" w:rsidR="00ED2008" w:rsidRPr="000A0FE7" w:rsidRDefault="000504F2" w:rsidP="00ED2008">
      <w:pPr>
        <w:pStyle w:val="affffa"/>
        <w:ind w:firstLine="420"/>
        <w:rPr>
          <w:rFonts w:ascii="Times New Roman"/>
        </w:rPr>
      </w:pPr>
      <w:r w:rsidRPr="000A0FE7">
        <w:rPr>
          <w:rFonts w:ascii="Times New Roman"/>
        </w:rPr>
        <w:t>本</w:t>
      </w:r>
      <w:r w:rsidR="006F024C" w:rsidRPr="000A0FE7">
        <w:rPr>
          <w:rFonts w:ascii="Times New Roman"/>
        </w:rPr>
        <w:t>文件</w:t>
      </w:r>
      <w:r w:rsidRPr="000A0FE7">
        <w:rPr>
          <w:rFonts w:ascii="Times New Roman"/>
        </w:rPr>
        <w:t>由</w:t>
      </w:r>
      <w:r w:rsidR="00ED2008" w:rsidRPr="000A0FE7">
        <w:rPr>
          <w:rFonts w:ascii="Times New Roman"/>
        </w:rPr>
        <w:t>中国汽车工业协会提出并归口。</w:t>
      </w:r>
    </w:p>
    <w:p w14:paraId="7A4187FC" w14:textId="7BEA533F" w:rsidR="00ED2008" w:rsidRPr="000A0FE7" w:rsidRDefault="00ED2008" w:rsidP="000504F2">
      <w:pPr>
        <w:pStyle w:val="affffa"/>
        <w:ind w:firstLine="420"/>
        <w:rPr>
          <w:rFonts w:ascii="Times New Roman"/>
        </w:rPr>
      </w:pPr>
      <w:r w:rsidRPr="000A0FE7">
        <w:rPr>
          <w:rFonts w:ascii="Times New Roman"/>
        </w:rPr>
        <w:t>本</w:t>
      </w:r>
      <w:r w:rsidR="006F024C" w:rsidRPr="000A0FE7">
        <w:rPr>
          <w:rFonts w:ascii="Times New Roman"/>
        </w:rPr>
        <w:t>文件</w:t>
      </w:r>
      <w:r w:rsidRPr="000A0FE7">
        <w:rPr>
          <w:rFonts w:ascii="Times New Roman"/>
        </w:rPr>
        <w:t>起草单位：</w:t>
      </w:r>
    </w:p>
    <w:p w14:paraId="27331138" w14:textId="78659E87" w:rsidR="00ED2008" w:rsidRPr="000A0FE7" w:rsidRDefault="000504F2" w:rsidP="00ED2008">
      <w:pPr>
        <w:pStyle w:val="affffa"/>
        <w:ind w:firstLine="420"/>
        <w:rPr>
          <w:rFonts w:ascii="Times New Roman"/>
        </w:rPr>
      </w:pPr>
      <w:r w:rsidRPr="000A0FE7">
        <w:rPr>
          <w:rFonts w:ascii="Times New Roman"/>
        </w:rPr>
        <w:t>本</w:t>
      </w:r>
      <w:r w:rsidR="006F024C" w:rsidRPr="000A0FE7">
        <w:rPr>
          <w:rFonts w:ascii="Times New Roman"/>
        </w:rPr>
        <w:t>文件</w:t>
      </w:r>
      <w:r w:rsidR="00ED2008" w:rsidRPr="000A0FE7">
        <w:rPr>
          <w:rFonts w:ascii="Times New Roman"/>
        </w:rPr>
        <w:t>主要起草人：</w:t>
      </w:r>
    </w:p>
    <w:p w14:paraId="18F17988" w14:textId="4E71C30E" w:rsidR="00ED2008" w:rsidRPr="000A0FE7" w:rsidRDefault="00ED2008" w:rsidP="00ED2008">
      <w:pPr>
        <w:pStyle w:val="affffa"/>
        <w:ind w:firstLine="420"/>
        <w:rPr>
          <w:rFonts w:ascii="Times New Roman"/>
        </w:rPr>
      </w:pPr>
    </w:p>
    <w:p w14:paraId="7D54C08E" w14:textId="77777777" w:rsidR="000504F2" w:rsidRPr="000A0FE7" w:rsidRDefault="000504F2" w:rsidP="000504F2">
      <w:pPr>
        <w:pStyle w:val="affffa"/>
        <w:ind w:firstLineChars="95" w:firstLine="199"/>
        <w:rPr>
          <w:rFonts w:ascii="Times New Roman"/>
        </w:rPr>
        <w:sectPr w:rsidR="000504F2" w:rsidRPr="000A0FE7" w:rsidSect="00BB70EE">
          <w:pgSz w:w="11906" w:h="16838" w:code="9"/>
          <w:pgMar w:top="2410" w:right="1134" w:bottom="1134" w:left="1134" w:header="1418" w:footer="1134" w:gutter="284"/>
          <w:pgNumType w:fmt="upperRoman"/>
          <w:cols w:space="425"/>
          <w:formProt w:val="0"/>
          <w:docGrid w:linePitch="312"/>
        </w:sectPr>
      </w:pPr>
    </w:p>
    <w:p w14:paraId="569AF10D" w14:textId="77777777" w:rsidR="00894836" w:rsidRPr="000A0FE7" w:rsidRDefault="00894836" w:rsidP="00093D25">
      <w:pPr>
        <w:spacing w:line="20" w:lineRule="exact"/>
        <w:jc w:val="center"/>
        <w:rPr>
          <w:rFonts w:ascii="Times New Roman" w:eastAsia="黑体" w:hAnsi="Times New Roman"/>
          <w:sz w:val="32"/>
          <w:szCs w:val="32"/>
        </w:rPr>
      </w:pPr>
      <w:bookmarkStart w:id="21" w:name="BookMark4"/>
      <w:bookmarkEnd w:id="20"/>
    </w:p>
    <w:p w14:paraId="111E5F8F" w14:textId="77777777" w:rsidR="00894836" w:rsidRPr="000A0FE7" w:rsidRDefault="00894836" w:rsidP="00093D25">
      <w:pPr>
        <w:spacing w:line="20" w:lineRule="exact"/>
        <w:jc w:val="center"/>
        <w:rPr>
          <w:rFonts w:ascii="Times New Roman" w:eastAsia="黑体" w:hAnsi="Times New Roman"/>
          <w:sz w:val="32"/>
          <w:szCs w:val="32"/>
        </w:rPr>
      </w:pPr>
    </w:p>
    <w:sdt>
      <w:sdtPr>
        <w:rPr>
          <w:rFonts w:ascii="Times New Roman" w:hAnsi="Times New Roman"/>
        </w:rPr>
        <w:tag w:val="NEW_STAND_NAME"/>
        <w:id w:val="595910757"/>
        <w:lock w:val="sdtLocked"/>
        <w:placeholder>
          <w:docPart w:val="01CDFE45BE164C3A8FF62BFB646A3A0C"/>
        </w:placeholder>
      </w:sdtPr>
      <w:sdtContent>
        <w:bookmarkStart w:id="22" w:name="NEW_STAND_NAME" w:displacedByCustomXml="prev"/>
        <w:p w14:paraId="5544B0A3" w14:textId="64912965" w:rsidR="00F26B7E" w:rsidRPr="000A0FE7" w:rsidRDefault="00C27BFC" w:rsidP="009908A3">
          <w:pPr>
            <w:pStyle w:val="afffffffff8"/>
            <w:spacing w:afterLines="220" w:after="528"/>
            <w:rPr>
              <w:rFonts w:ascii="Times New Roman" w:hAnsi="Times New Roman"/>
            </w:rPr>
          </w:pPr>
          <w:r w:rsidRPr="000A0FE7">
            <w:rPr>
              <w:rFonts w:ascii="Times New Roman" w:hAnsi="Times New Roman"/>
            </w:rPr>
            <w:t>储能和</w:t>
          </w:r>
          <w:r w:rsidR="00F03A2B" w:rsidRPr="000A0FE7">
            <w:rPr>
              <w:rFonts w:ascii="Times New Roman" w:hAnsi="Times New Roman"/>
            </w:rPr>
            <w:t>动力</w:t>
          </w:r>
          <w:r w:rsidR="007C11EA" w:rsidRPr="000A0FE7">
            <w:rPr>
              <w:rFonts w:ascii="Times New Roman" w:hAnsi="Times New Roman"/>
            </w:rPr>
            <w:t>电池制造能耗计量统计</w:t>
          </w:r>
          <w:r w:rsidR="00527225" w:rsidRPr="000A0FE7">
            <w:rPr>
              <w:rFonts w:ascii="Times New Roman" w:hAnsi="Times New Roman"/>
            </w:rPr>
            <w:t>方法</w:t>
          </w:r>
        </w:p>
      </w:sdtContent>
    </w:sdt>
    <w:bookmarkEnd w:id="22" w:displacedByCustomXml="prev"/>
    <w:p w14:paraId="47394630" w14:textId="77777777" w:rsidR="00E2552F" w:rsidRPr="000A0FE7" w:rsidRDefault="00E2552F" w:rsidP="00A77CCB">
      <w:pPr>
        <w:pStyle w:val="affb"/>
        <w:spacing w:before="240" w:after="240"/>
        <w:rPr>
          <w:rFonts w:ascii="Times New Roman"/>
        </w:rPr>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bookmarkStart w:id="31" w:name="_Toc177133068"/>
      <w:r w:rsidRPr="000A0FE7">
        <w:rPr>
          <w:rFonts w:ascii="Times New Roman"/>
        </w:rPr>
        <w:t>范围</w:t>
      </w:r>
      <w:bookmarkEnd w:id="23"/>
      <w:bookmarkEnd w:id="24"/>
      <w:bookmarkEnd w:id="25"/>
      <w:bookmarkEnd w:id="26"/>
      <w:bookmarkEnd w:id="27"/>
      <w:bookmarkEnd w:id="28"/>
      <w:bookmarkEnd w:id="29"/>
      <w:bookmarkEnd w:id="30"/>
      <w:bookmarkEnd w:id="31"/>
    </w:p>
    <w:p w14:paraId="4E660F64" w14:textId="203A90F2" w:rsidR="000373C0" w:rsidRPr="000A0FE7" w:rsidRDefault="00472436" w:rsidP="000373C0">
      <w:pPr>
        <w:pStyle w:val="affffa"/>
        <w:ind w:firstLine="420"/>
        <w:rPr>
          <w:rFonts w:ascii="Times New Roman"/>
        </w:rPr>
      </w:pPr>
      <w:bookmarkStart w:id="32" w:name="_Toc17233326"/>
      <w:bookmarkStart w:id="33" w:name="_Toc17233334"/>
      <w:bookmarkStart w:id="34" w:name="_Toc24884212"/>
      <w:bookmarkStart w:id="35" w:name="_Toc24884219"/>
      <w:bookmarkStart w:id="36" w:name="_Toc26648466"/>
      <w:r w:rsidRPr="000A0FE7">
        <w:rPr>
          <w:rFonts w:ascii="Times New Roman"/>
        </w:rPr>
        <w:t>本</w:t>
      </w:r>
      <w:r w:rsidR="00015EE9" w:rsidRPr="000A0FE7">
        <w:rPr>
          <w:rFonts w:ascii="Times New Roman"/>
        </w:rPr>
        <w:t>文件</w:t>
      </w:r>
      <w:r w:rsidRPr="000A0FE7">
        <w:rPr>
          <w:rFonts w:ascii="Times New Roman"/>
        </w:rPr>
        <w:t>规定了</w:t>
      </w:r>
      <w:r w:rsidR="001D252D" w:rsidRPr="000A0FE7">
        <w:rPr>
          <w:rFonts w:ascii="Times New Roman"/>
        </w:rPr>
        <w:t>储能和</w:t>
      </w:r>
      <w:r w:rsidR="000373C0" w:rsidRPr="000A0FE7">
        <w:rPr>
          <w:rFonts w:ascii="Times New Roman"/>
        </w:rPr>
        <w:t>动力</w:t>
      </w:r>
      <w:r w:rsidR="00ED2008" w:rsidRPr="000A0FE7">
        <w:rPr>
          <w:rFonts w:ascii="Times New Roman"/>
        </w:rPr>
        <w:t>电池制造能源</w:t>
      </w:r>
      <w:r w:rsidR="00C1453C" w:rsidRPr="000A0FE7">
        <w:rPr>
          <w:rFonts w:ascii="Times New Roman"/>
        </w:rPr>
        <w:t>消耗（以下简称</w:t>
      </w:r>
      <w:r w:rsidR="00D76D30" w:rsidRPr="000A0FE7">
        <w:rPr>
          <w:rFonts w:ascii="Times New Roman"/>
        </w:rPr>
        <w:t>制造</w:t>
      </w:r>
      <w:r w:rsidR="005F7BC8" w:rsidRPr="000A0FE7">
        <w:rPr>
          <w:rFonts w:ascii="Times New Roman"/>
        </w:rPr>
        <w:t>能耗</w:t>
      </w:r>
      <w:r w:rsidR="00C1453C" w:rsidRPr="000A0FE7">
        <w:rPr>
          <w:rFonts w:ascii="Times New Roman"/>
        </w:rPr>
        <w:t>）的</w:t>
      </w:r>
      <w:r w:rsidR="00524EB3" w:rsidRPr="000A0FE7">
        <w:rPr>
          <w:rFonts w:ascii="Times New Roman"/>
        </w:rPr>
        <w:t>统计要求、计算</w:t>
      </w:r>
      <w:r w:rsidR="00D40E98" w:rsidRPr="000A0FE7">
        <w:rPr>
          <w:rFonts w:ascii="Times New Roman"/>
        </w:rPr>
        <w:t>方法</w:t>
      </w:r>
      <w:r w:rsidR="00143536" w:rsidRPr="000A0FE7">
        <w:rPr>
          <w:rFonts w:ascii="Times New Roman"/>
        </w:rPr>
        <w:t>及</w:t>
      </w:r>
      <w:r w:rsidR="003639B7" w:rsidRPr="000A0FE7">
        <w:rPr>
          <w:rFonts w:ascii="Times New Roman"/>
        </w:rPr>
        <w:t>数据</w:t>
      </w:r>
      <w:r w:rsidR="006B232B" w:rsidRPr="000A0FE7">
        <w:rPr>
          <w:rFonts w:ascii="Times New Roman"/>
        </w:rPr>
        <w:t>处理</w:t>
      </w:r>
      <w:r w:rsidR="00524EB3" w:rsidRPr="000A0FE7">
        <w:rPr>
          <w:rFonts w:ascii="Times New Roman"/>
        </w:rPr>
        <w:t>原则</w:t>
      </w:r>
      <w:r w:rsidR="00ED2008" w:rsidRPr="000A0FE7">
        <w:rPr>
          <w:rFonts w:ascii="Times New Roman"/>
        </w:rPr>
        <w:t>。</w:t>
      </w:r>
    </w:p>
    <w:p w14:paraId="3C694CB0" w14:textId="00F2C0C0" w:rsidR="000373C0" w:rsidRPr="000A0FE7" w:rsidRDefault="000373C0" w:rsidP="000373C0">
      <w:pPr>
        <w:pStyle w:val="affffa"/>
        <w:ind w:firstLine="420"/>
        <w:rPr>
          <w:rFonts w:ascii="Times New Roman"/>
        </w:rPr>
      </w:pPr>
      <w:r w:rsidRPr="000A0FE7">
        <w:rPr>
          <w:rFonts w:ascii="Times New Roman"/>
        </w:rPr>
        <w:t>本文件适用于</w:t>
      </w:r>
      <w:r w:rsidR="001D252D" w:rsidRPr="000A0FE7">
        <w:rPr>
          <w:rFonts w:ascii="Times New Roman"/>
        </w:rPr>
        <w:t>储能和</w:t>
      </w:r>
      <w:r w:rsidRPr="000A0FE7">
        <w:rPr>
          <w:rFonts w:ascii="Times New Roman"/>
        </w:rPr>
        <w:t>动力电池制造能耗的计量统计，是对</w:t>
      </w:r>
      <w:r w:rsidR="001D252D" w:rsidRPr="000A0FE7">
        <w:rPr>
          <w:rFonts w:ascii="Times New Roman"/>
        </w:rPr>
        <w:t>储能和</w:t>
      </w:r>
      <w:r w:rsidRPr="000A0FE7">
        <w:rPr>
          <w:rFonts w:ascii="Times New Roman"/>
        </w:rPr>
        <w:t>动力电池制造能耗进行评估的基础，</w:t>
      </w:r>
      <w:r w:rsidR="000F0084" w:rsidRPr="000A0FE7">
        <w:rPr>
          <w:rFonts w:ascii="Times New Roman"/>
        </w:rPr>
        <w:t>新</w:t>
      </w:r>
      <w:r w:rsidR="00D42020" w:rsidRPr="000A0FE7">
        <w:rPr>
          <w:rFonts w:ascii="Times New Roman"/>
        </w:rPr>
        <w:t>体系</w:t>
      </w:r>
      <w:r w:rsidRPr="000A0FE7">
        <w:rPr>
          <w:rFonts w:ascii="Times New Roman"/>
        </w:rPr>
        <w:t>电池可参照本文件执行。</w:t>
      </w:r>
    </w:p>
    <w:p w14:paraId="0B7CE297" w14:textId="17E60B29" w:rsidR="000373C0" w:rsidRPr="000A0FE7" w:rsidRDefault="000373C0" w:rsidP="000373C0">
      <w:pPr>
        <w:pStyle w:val="affffa"/>
        <w:ind w:firstLine="420"/>
        <w:rPr>
          <w:rFonts w:ascii="Times New Roman"/>
        </w:rPr>
      </w:pPr>
      <w:r w:rsidRPr="000A0FE7">
        <w:rPr>
          <w:rFonts w:ascii="Times New Roman"/>
        </w:rPr>
        <w:t>本文件不适用于铅蓄电池、镍铬电池制造能耗的</w:t>
      </w:r>
      <w:r w:rsidR="009500BF" w:rsidRPr="000A0FE7">
        <w:rPr>
          <w:rFonts w:ascii="Times New Roman"/>
        </w:rPr>
        <w:t>计量统计</w:t>
      </w:r>
      <w:r w:rsidRPr="000A0FE7">
        <w:rPr>
          <w:rFonts w:ascii="Times New Roman"/>
        </w:rPr>
        <w:t>。</w:t>
      </w:r>
    </w:p>
    <w:p w14:paraId="6F46D4BF" w14:textId="691E692D" w:rsidR="004A7A2A" w:rsidRPr="000A0FE7" w:rsidRDefault="004A7A2A" w:rsidP="004A7A2A">
      <w:pPr>
        <w:pStyle w:val="affffa"/>
        <w:ind w:firstLine="360"/>
        <w:rPr>
          <w:rFonts w:ascii="Times New Roman"/>
        </w:rPr>
      </w:pPr>
      <w:r w:rsidRPr="000A0FE7">
        <w:rPr>
          <w:rFonts w:ascii="Times New Roman" w:eastAsia="黑体"/>
          <w:sz w:val="18"/>
          <w:szCs w:val="18"/>
        </w:rPr>
        <w:t>注：</w:t>
      </w:r>
      <w:r w:rsidR="00F77400" w:rsidRPr="000A0FE7">
        <w:rPr>
          <w:rFonts w:ascii="Times New Roman"/>
          <w:sz w:val="18"/>
          <w:szCs w:val="18"/>
        </w:rPr>
        <w:t>新体系</w:t>
      </w:r>
      <w:r w:rsidRPr="000A0FE7">
        <w:rPr>
          <w:rFonts w:ascii="Times New Roman"/>
          <w:sz w:val="18"/>
          <w:szCs w:val="18"/>
        </w:rPr>
        <w:t>电池指钠离子电池、固态电池、锂硫电池、锂氧电池、锂空气电池等。</w:t>
      </w:r>
    </w:p>
    <w:p w14:paraId="5C67AAC7" w14:textId="77777777" w:rsidR="00E2552F" w:rsidRPr="000A0FE7" w:rsidRDefault="00E2552F" w:rsidP="00A77CCB">
      <w:pPr>
        <w:pStyle w:val="affb"/>
        <w:spacing w:before="240" w:after="240"/>
        <w:rPr>
          <w:rFonts w:ascii="Times New Roman"/>
        </w:rPr>
      </w:pPr>
      <w:bookmarkStart w:id="37" w:name="_Toc26718931"/>
      <w:bookmarkStart w:id="38" w:name="_Toc26986531"/>
      <w:bookmarkStart w:id="39" w:name="_Toc26986772"/>
      <w:bookmarkStart w:id="40" w:name="_Toc177133069"/>
      <w:r w:rsidRPr="000A0FE7">
        <w:rPr>
          <w:rFonts w:ascii="Times New Roman"/>
        </w:rPr>
        <w:t>规范性引用文件</w:t>
      </w:r>
      <w:bookmarkEnd w:id="32"/>
      <w:bookmarkEnd w:id="33"/>
      <w:bookmarkEnd w:id="34"/>
      <w:bookmarkEnd w:id="35"/>
      <w:bookmarkEnd w:id="36"/>
      <w:bookmarkEnd w:id="37"/>
      <w:bookmarkEnd w:id="38"/>
      <w:bookmarkEnd w:id="39"/>
      <w:bookmarkEnd w:id="40"/>
    </w:p>
    <w:sdt>
      <w:sdtPr>
        <w:rPr>
          <w:rFonts w:ascii="Times New Roman"/>
        </w:rPr>
        <w:id w:val="715848253"/>
        <w:placeholder>
          <w:docPart w:val="A5FCC2F3FA4E4AB79521D9B6191CCD9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0B7E71B" w14:textId="70B51C3F" w:rsidR="008B214C" w:rsidRPr="000A0FE7" w:rsidRDefault="00E8110F" w:rsidP="008B214C">
          <w:pPr>
            <w:pStyle w:val="affffa"/>
            <w:ind w:firstLine="420"/>
            <w:rPr>
              <w:rFonts w:ascii="Times New Roman"/>
            </w:rPr>
          </w:pPr>
          <w:r w:rsidRPr="000A0FE7">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439A681" w14:textId="52FAED06" w:rsidR="00ED2008" w:rsidRPr="000A0FE7" w:rsidRDefault="00ED2008" w:rsidP="00ED2008">
      <w:pPr>
        <w:pStyle w:val="affffa"/>
        <w:ind w:firstLine="420"/>
        <w:rPr>
          <w:rFonts w:ascii="Times New Roman"/>
        </w:rPr>
      </w:pPr>
      <w:r w:rsidRPr="000A0FE7">
        <w:rPr>
          <w:rFonts w:ascii="Times New Roman"/>
        </w:rPr>
        <w:t xml:space="preserve">GB/T 2589  </w:t>
      </w:r>
      <w:r w:rsidR="00B1070D" w:rsidRPr="000A0FE7">
        <w:rPr>
          <w:rFonts w:ascii="Times New Roman"/>
        </w:rPr>
        <w:t xml:space="preserve">         </w:t>
      </w:r>
      <w:r w:rsidRPr="000A0FE7">
        <w:rPr>
          <w:rFonts w:ascii="Times New Roman"/>
        </w:rPr>
        <w:t>综合能耗计算通则</w:t>
      </w:r>
    </w:p>
    <w:p w14:paraId="32B567E0" w14:textId="574F2F21" w:rsidR="00ED2008" w:rsidRPr="000A0FE7" w:rsidRDefault="00ED2008" w:rsidP="00ED2008">
      <w:pPr>
        <w:pStyle w:val="affffa"/>
        <w:ind w:firstLine="420"/>
        <w:rPr>
          <w:rFonts w:ascii="Times New Roman"/>
        </w:rPr>
      </w:pPr>
      <w:r w:rsidRPr="000A0FE7">
        <w:rPr>
          <w:rFonts w:ascii="Times New Roman"/>
        </w:rPr>
        <w:t xml:space="preserve">GB/T 12723 </w:t>
      </w:r>
      <w:r w:rsidR="00B1070D" w:rsidRPr="000A0FE7">
        <w:rPr>
          <w:rFonts w:ascii="Times New Roman"/>
        </w:rPr>
        <w:t xml:space="preserve">         </w:t>
      </w:r>
      <w:r w:rsidRPr="000A0FE7">
        <w:rPr>
          <w:rFonts w:ascii="Times New Roman"/>
        </w:rPr>
        <w:t>单位产品能源消耗限额编制通则</w:t>
      </w:r>
    </w:p>
    <w:p w14:paraId="745EBB03" w14:textId="743F6391" w:rsidR="00ED2008" w:rsidRPr="000A0FE7" w:rsidRDefault="00ED2008" w:rsidP="00ED2008">
      <w:pPr>
        <w:pStyle w:val="affffa"/>
        <w:ind w:firstLine="420"/>
        <w:rPr>
          <w:rFonts w:ascii="Times New Roman"/>
        </w:rPr>
      </w:pPr>
      <w:r w:rsidRPr="000A0FE7">
        <w:rPr>
          <w:rFonts w:ascii="Times New Roman"/>
        </w:rPr>
        <w:t xml:space="preserve">GB 17167  </w:t>
      </w:r>
      <w:r w:rsidR="00B1070D" w:rsidRPr="000A0FE7">
        <w:rPr>
          <w:rFonts w:ascii="Times New Roman"/>
        </w:rPr>
        <w:t xml:space="preserve">          </w:t>
      </w:r>
      <w:r w:rsidRPr="000A0FE7">
        <w:rPr>
          <w:rFonts w:ascii="Times New Roman"/>
        </w:rPr>
        <w:t>用能单位能源计量器具配备和管理通则</w:t>
      </w:r>
    </w:p>
    <w:p w14:paraId="6D8B2564" w14:textId="6EEB3EFB" w:rsidR="009E0ABB" w:rsidRPr="000A0FE7" w:rsidRDefault="009E0ABB" w:rsidP="00ED2008">
      <w:pPr>
        <w:pStyle w:val="affffa"/>
        <w:ind w:firstLine="420"/>
        <w:rPr>
          <w:rFonts w:ascii="Times New Roman"/>
        </w:rPr>
      </w:pPr>
      <w:r w:rsidRPr="000A0FE7">
        <w:rPr>
          <w:rFonts w:ascii="Times New Roman"/>
        </w:rPr>
        <w:t xml:space="preserve">GB/T 23331 </w:t>
      </w:r>
      <w:r w:rsidR="00B1070D" w:rsidRPr="000A0FE7">
        <w:rPr>
          <w:rFonts w:ascii="Times New Roman"/>
        </w:rPr>
        <w:t xml:space="preserve">         </w:t>
      </w:r>
      <w:r w:rsidRPr="000A0FE7">
        <w:rPr>
          <w:rFonts w:ascii="Times New Roman"/>
        </w:rPr>
        <w:t>能源管理体系</w:t>
      </w:r>
      <w:r w:rsidRPr="000A0FE7">
        <w:rPr>
          <w:rFonts w:ascii="Times New Roman"/>
        </w:rPr>
        <w:t xml:space="preserve"> </w:t>
      </w:r>
      <w:r w:rsidRPr="000A0FE7">
        <w:rPr>
          <w:rFonts w:ascii="Times New Roman"/>
        </w:rPr>
        <w:t>要求</w:t>
      </w:r>
    </w:p>
    <w:p w14:paraId="3EDDB389" w14:textId="147B0BF3" w:rsidR="00AA6EC9" w:rsidRPr="000A0FE7" w:rsidRDefault="00ED2008" w:rsidP="00ED2008">
      <w:pPr>
        <w:pStyle w:val="affffa"/>
        <w:ind w:firstLine="420"/>
        <w:rPr>
          <w:rFonts w:ascii="Times New Roman"/>
        </w:rPr>
      </w:pPr>
      <w:r w:rsidRPr="000A0FE7">
        <w:rPr>
          <w:rFonts w:ascii="Times New Roman"/>
        </w:rPr>
        <w:t xml:space="preserve">GB/T 38331  </w:t>
      </w:r>
      <w:r w:rsidR="00B1070D" w:rsidRPr="000A0FE7">
        <w:rPr>
          <w:rFonts w:ascii="Times New Roman"/>
        </w:rPr>
        <w:t xml:space="preserve">        </w:t>
      </w:r>
      <w:r w:rsidRPr="000A0FE7">
        <w:rPr>
          <w:rFonts w:ascii="Times New Roman"/>
        </w:rPr>
        <w:t>锂离子电池生产设备通用技术要求</w:t>
      </w:r>
    </w:p>
    <w:p w14:paraId="5DE3FEB1" w14:textId="016610A5" w:rsidR="00AC1365" w:rsidRPr="000A0FE7" w:rsidRDefault="00AC1365" w:rsidP="00ED2008">
      <w:pPr>
        <w:pStyle w:val="affffa"/>
        <w:ind w:firstLine="420"/>
        <w:rPr>
          <w:rFonts w:ascii="Times New Roman"/>
        </w:rPr>
      </w:pPr>
      <w:r w:rsidRPr="000A0FE7">
        <w:rPr>
          <w:rFonts w:ascii="Times New Roman"/>
        </w:rPr>
        <w:t xml:space="preserve">GB/T 34013-2017 </w:t>
      </w:r>
      <w:r w:rsidR="00B1070D" w:rsidRPr="000A0FE7">
        <w:rPr>
          <w:rFonts w:ascii="Times New Roman"/>
        </w:rPr>
        <w:t xml:space="preserve">    </w:t>
      </w:r>
      <w:r w:rsidRPr="000A0FE7">
        <w:rPr>
          <w:rFonts w:ascii="Times New Roman"/>
        </w:rPr>
        <w:t>电动汽车用动力蓄电池产品规格尺寸</w:t>
      </w:r>
    </w:p>
    <w:p w14:paraId="45C16DA5" w14:textId="4A4F6D5D" w:rsidR="009E0ABB" w:rsidRPr="000A0FE7" w:rsidRDefault="009E0ABB" w:rsidP="00ED2008">
      <w:pPr>
        <w:pStyle w:val="affffa"/>
        <w:ind w:firstLine="420"/>
        <w:rPr>
          <w:rFonts w:ascii="Times New Roman"/>
        </w:rPr>
      </w:pPr>
      <w:r w:rsidRPr="000A0FE7">
        <w:rPr>
          <w:rFonts w:ascii="Times New Roman"/>
        </w:rPr>
        <w:t>T∕CIAPS 0011</w:t>
      </w:r>
      <w:r w:rsidR="00AB3356" w:rsidRPr="000A0FE7">
        <w:rPr>
          <w:rFonts w:ascii="Times New Roman"/>
        </w:rPr>
        <w:t>—</w:t>
      </w:r>
      <w:r w:rsidRPr="000A0FE7">
        <w:rPr>
          <w:rFonts w:ascii="Times New Roman"/>
        </w:rPr>
        <w:t>2021</w:t>
      </w:r>
      <w:r w:rsidR="00B1070D" w:rsidRPr="000A0FE7">
        <w:rPr>
          <w:rFonts w:ascii="Times New Roman"/>
        </w:rPr>
        <w:t xml:space="preserve">  </w:t>
      </w:r>
      <w:r w:rsidRPr="000A0FE7">
        <w:rPr>
          <w:rFonts w:ascii="Times New Roman"/>
        </w:rPr>
        <w:t>锂离子电池制造术语</w:t>
      </w:r>
    </w:p>
    <w:p w14:paraId="5A3D69F5" w14:textId="77777777" w:rsidR="00B265BC" w:rsidRPr="000A0FE7" w:rsidRDefault="00FD59EB" w:rsidP="00FD59EB">
      <w:pPr>
        <w:pStyle w:val="affb"/>
        <w:spacing w:before="240" w:after="240"/>
        <w:rPr>
          <w:rFonts w:ascii="Times New Roman"/>
        </w:rPr>
      </w:pPr>
      <w:bookmarkStart w:id="41" w:name="_Toc177133070"/>
      <w:r w:rsidRPr="000A0FE7">
        <w:rPr>
          <w:rFonts w:ascii="Times New Roman"/>
          <w:szCs w:val="21"/>
        </w:rPr>
        <w:t>术语和定义</w:t>
      </w:r>
      <w:bookmarkEnd w:id="41"/>
    </w:p>
    <w:bookmarkStart w:id="42" w:name="_Toc26986532"/>
    <w:bookmarkEnd w:id="42"/>
    <w:p w14:paraId="7FA1DEE2" w14:textId="7A192054" w:rsidR="000373C0" w:rsidRPr="000A0FE7" w:rsidRDefault="00682369" w:rsidP="000373C0">
      <w:pPr>
        <w:pStyle w:val="affffa"/>
        <w:ind w:firstLine="420"/>
        <w:rPr>
          <w:rFonts w:ascii="Times New Roman"/>
        </w:rPr>
      </w:pPr>
      <w:sdt>
        <w:sdtPr>
          <w:rPr>
            <w:rFonts w:ascii="Times New Roman"/>
          </w:rPr>
          <w:id w:val="-1909835108"/>
          <w:placeholder>
            <w:docPart w:val="B331A6AE3049467189B967A29306A79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rsidR="000373C0" w:rsidRPr="000A0FE7">
            <w:rPr>
              <w:rFonts w:ascii="Times New Roman"/>
            </w:rPr>
            <w:t>GB/T 38331</w:t>
          </w:r>
          <w:r w:rsidR="000373C0" w:rsidRPr="000A0FE7">
            <w:rPr>
              <w:rFonts w:ascii="Times New Roman"/>
            </w:rPr>
            <w:t>、</w:t>
          </w:r>
          <w:r w:rsidR="000373C0" w:rsidRPr="000A0FE7">
            <w:rPr>
              <w:rFonts w:ascii="Times New Roman"/>
            </w:rPr>
            <w:t>GB/T 12723</w:t>
          </w:r>
          <w:r w:rsidR="000373C0" w:rsidRPr="000A0FE7">
            <w:rPr>
              <w:rFonts w:ascii="Times New Roman"/>
            </w:rPr>
            <w:t>、</w:t>
          </w:r>
          <w:r w:rsidR="000373C0" w:rsidRPr="000A0FE7">
            <w:rPr>
              <w:rFonts w:ascii="Times New Roman"/>
            </w:rPr>
            <w:t xml:space="preserve"> GB/T 34013</w:t>
          </w:r>
          <w:r w:rsidR="000373C0" w:rsidRPr="000A0FE7">
            <w:rPr>
              <w:rFonts w:ascii="Times New Roman"/>
            </w:rPr>
            <w:t>和</w:t>
          </w:r>
          <w:r w:rsidR="000373C0" w:rsidRPr="000A0FE7">
            <w:rPr>
              <w:rFonts w:ascii="Times New Roman"/>
            </w:rPr>
            <w:t>GB/T 2589</w:t>
          </w:r>
          <w:r w:rsidR="000373C0" w:rsidRPr="000A0FE7">
            <w:rPr>
              <w:rFonts w:ascii="Times New Roman"/>
            </w:rPr>
            <w:t>界定的以及下列术语和定义适用于本文件。</w:t>
          </w:r>
        </w:sdtContent>
      </w:sdt>
    </w:p>
    <w:p w14:paraId="7FF0898C" w14:textId="77777777" w:rsidR="000373C0" w:rsidRPr="000A0FE7" w:rsidRDefault="000373C0" w:rsidP="000373C0">
      <w:pPr>
        <w:widowControl/>
        <w:numPr>
          <w:ilvl w:val="2"/>
          <w:numId w:val="31"/>
        </w:numPr>
        <w:adjustRightInd/>
        <w:spacing w:line="240" w:lineRule="auto"/>
        <w:rPr>
          <w:rFonts w:ascii="Times New Roman" w:eastAsia="黑体" w:hAnsi="Times New Roman"/>
          <w:kern w:val="0"/>
          <w:szCs w:val="20"/>
        </w:rPr>
      </w:pPr>
    </w:p>
    <w:p w14:paraId="49D9AD08" w14:textId="7CD64F16" w:rsidR="000373C0" w:rsidRPr="000A0FE7" w:rsidRDefault="000373C0" w:rsidP="000373C0">
      <w:pPr>
        <w:widowControl/>
        <w:adjustRightInd/>
        <w:spacing w:line="240" w:lineRule="auto"/>
        <w:ind w:firstLineChars="200" w:firstLine="420"/>
        <w:rPr>
          <w:rFonts w:ascii="Times New Roman" w:eastAsia="黑体" w:hAnsi="Times New Roman"/>
          <w:kern w:val="0"/>
          <w:szCs w:val="20"/>
        </w:rPr>
      </w:pPr>
      <w:r w:rsidRPr="000A0FE7">
        <w:rPr>
          <w:rFonts w:ascii="Times New Roman" w:eastAsia="黑体" w:hAnsi="Times New Roman"/>
          <w:kern w:val="0"/>
          <w:szCs w:val="20"/>
        </w:rPr>
        <w:t>动力电池</w:t>
      </w:r>
      <w:r w:rsidRPr="000A0FE7">
        <w:rPr>
          <w:rFonts w:ascii="Times New Roman" w:eastAsia="黑体" w:hAnsi="Times New Roman"/>
          <w:kern w:val="0"/>
          <w:szCs w:val="20"/>
        </w:rPr>
        <w:t xml:space="preserve">  power battery</w:t>
      </w:r>
    </w:p>
    <w:p w14:paraId="1FB81C15" w14:textId="77777777" w:rsidR="003F44EF" w:rsidRPr="000A0FE7" w:rsidRDefault="003F44EF" w:rsidP="003F44EF">
      <w:pPr>
        <w:widowControl/>
        <w:autoSpaceDE w:val="0"/>
        <w:autoSpaceDN w:val="0"/>
        <w:adjustRightInd/>
        <w:spacing w:line="240" w:lineRule="auto"/>
        <w:ind w:firstLineChars="200" w:firstLine="420"/>
        <w:rPr>
          <w:rFonts w:ascii="Times New Roman" w:hAnsi="Times New Roman"/>
          <w:noProof/>
          <w:kern w:val="0"/>
          <w:szCs w:val="20"/>
        </w:rPr>
      </w:pPr>
      <w:r w:rsidRPr="000A0FE7">
        <w:rPr>
          <w:rFonts w:ascii="Times New Roman" w:hAnsi="Times New Roman"/>
          <w:noProof/>
          <w:kern w:val="0"/>
          <w:szCs w:val="20"/>
        </w:rPr>
        <w:t>在动力系统中利用阳离子作为导电离子，在正极和负极之间移动，通过化学能和电能相互转化来为动力系统提供动力来源的电池，本文件中特指为电动汽车、电动自行车及其它电动工具等动力系统提供动力的蓄电池。</w:t>
      </w:r>
    </w:p>
    <w:p w14:paraId="46ADF914" w14:textId="21594BB6" w:rsidR="000373C0" w:rsidRPr="000A0FE7" w:rsidRDefault="000373C0" w:rsidP="003F44EF">
      <w:pPr>
        <w:widowControl/>
        <w:autoSpaceDE w:val="0"/>
        <w:autoSpaceDN w:val="0"/>
        <w:adjustRightInd/>
        <w:spacing w:line="240" w:lineRule="auto"/>
        <w:ind w:left="360"/>
        <w:rPr>
          <w:rFonts w:ascii="Times New Roman" w:hAnsi="Times New Roman"/>
          <w:noProof/>
          <w:kern w:val="0"/>
        </w:rPr>
      </w:pPr>
      <w:r w:rsidRPr="000A0FE7">
        <w:rPr>
          <w:rFonts w:ascii="Times New Roman" w:hAnsi="Times New Roman"/>
          <w:noProof/>
          <w:kern w:val="0"/>
        </w:rPr>
        <w:t>[</w:t>
      </w:r>
      <w:r w:rsidRPr="000A0FE7">
        <w:rPr>
          <w:rFonts w:ascii="Times New Roman" w:hAnsi="Times New Roman"/>
          <w:noProof/>
          <w:kern w:val="0"/>
        </w:rPr>
        <w:t>来源：</w:t>
      </w:r>
      <w:r w:rsidRPr="000A0FE7">
        <w:rPr>
          <w:rFonts w:ascii="Times New Roman" w:hAnsi="Times New Roman"/>
          <w:noProof/>
          <w:kern w:val="0"/>
        </w:rPr>
        <w:t>GB/T 19596-2017</w:t>
      </w:r>
      <w:r w:rsidRPr="000A0FE7">
        <w:rPr>
          <w:rFonts w:ascii="Times New Roman" w:hAnsi="Times New Roman"/>
          <w:noProof/>
          <w:kern w:val="0"/>
        </w:rPr>
        <w:t>，定义</w:t>
      </w:r>
      <w:r w:rsidRPr="000A0FE7">
        <w:rPr>
          <w:rFonts w:ascii="Times New Roman" w:hAnsi="Times New Roman"/>
          <w:noProof/>
          <w:kern w:val="0"/>
        </w:rPr>
        <w:t>3.3.1.1.1.1</w:t>
      </w:r>
      <w:r w:rsidRPr="000A0FE7">
        <w:rPr>
          <w:rFonts w:ascii="Times New Roman" w:hAnsi="Times New Roman"/>
          <w:noProof/>
          <w:kern w:val="0"/>
        </w:rPr>
        <w:t>，有修改</w:t>
      </w:r>
      <w:r w:rsidRPr="000A0FE7">
        <w:rPr>
          <w:rFonts w:ascii="Times New Roman" w:hAnsi="Times New Roman"/>
          <w:noProof/>
          <w:kern w:val="0"/>
        </w:rPr>
        <w:t>]</w:t>
      </w:r>
    </w:p>
    <w:p w14:paraId="6C4ECEFD" w14:textId="77777777" w:rsidR="00841BB4" w:rsidRPr="000A0FE7" w:rsidRDefault="00841BB4" w:rsidP="00841BB4">
      <w:pPr>
        <w:widowControl/>
        <w:numPr>
          <w:ilvl w:val="2"/>
          <w:numId w:val="31"/>
        </w:numPr>
        <w:adjustRightInd/>
        <w:spacing w:line="240" w:lineRule="auto"/>
        <w:rPr>
          <w:rFonts w:ascii="Times New Roman" w:eastAsia="黑体" w:hAnsi="Times New Roman"/>
          <w:kern w:val="0"/>
          <w:szCs w:val="20"/>
        </w:rPr>
      </w:pPr>
    </w:p>
    <w:p w14:paraId="1F1E68DF" w14:textId="6E48EFFD" w:rsidR="004C6F6F" w:rsidRPr="000A0FE7" w:rsidRDefault="00841BB4" w:rsidP="004C6F6F">
      <w:pPr>
        <w:widowControl/>
        <w:adjustRightInd/>
        <w:spacing w:line="240" w:lineRule="auto"/>
        <w:ind w:leftChars="200" w:left="420"/>
        <w:rPr>
          <w:rFonts w:ascii="Times New Roman" w:eastAsia="黑体" w:hAnsi="Times New Roman"/>
          <w:kern w:val="0"/>
          <w:szCs w:val="20"/>
        </w:rPr>
      </w:pPr>
      <w:r w:rsidRPr="000A0FE7">
        <w:rPr>
          <w:rFonts w:ascii="Times New Roman" w:eastAsia="黑体" w:hAnsi="Times New Roman"/>
          <w:kern w:val="0"/>
          <w:szCs w:val="20"/>
        </w:rPr>
        <w:t>储能电池</w:t>
      </w:r>
      <w:r w:rsidRPr="000A0FE7">
        <w:rPr>
          <w:rFonts w:ascii="Times New Roman" w:eastAsia="黑体" w:hAnsi="Times New Roman"/>
          <w:kern w:val="0"/>
          <w:szCs w:val="20"/>
        </w:rPr>
        <w:t xml:space="preserve">  energy storage battery</w:t>
      </w:r>
    </w:p>
    <w:p w14:paraId="4DED6EA9" w14:textId="6581934E" w:rsidR="00C66F6D" w:rsidRPr="000A0FE7" w:rsidRDefault="007E156F" w:rsidP="00C66F6D">
      <w:pPr>
        <w:widowControl/>
        <w:autoSpaceDE w:val="0"/>
        <w:autoSpaceDN w:val="0"/>
        <w:adjustRightInd/>
        <w:spacing w:line="240" w:lineRule="auto"/>
        <w:ind w:left="360"/>
        <w:rPr>
          <w:rFonts w:ascii="Times New Roman" w:hAnsi="Times New Roman"/>
          <w:noProof/>
          <w:kern w:val="0"/>
          <w:sz w:val="18"/>
          <w:szCs w:val="18"/>
        </w:rPr>
      </w:pPr>
      <w:r w:rsidRPr="000A0FE7">
        <w:rPr>
          <w:rFonts w:ascii="Times New Roman" w:hAnsi="Times New Roman"/>
          <w:noProof/>
          <w:kern w:val="0"/>
          <w:szCs w:val="20"/>
        </w:rPr>
        <w:t>储能电池是用于调峰调频电力辅助服务、可再生能源并网和微电网的蓄电池。</w:t>
      </w:r>
    </w:p>
    <w:p w14:paraId="6DF35367" w14:textId="46C13D2D" w:rsidR="004C6F6F" w:rsidRPr="000A0FE7" w:rsidRDefault="004C6F6F" w:rsidP="00C66F6D">
      <w:pPr>
        <w:widowControl/>
        <w:numPr>
          <w:ilvl w:val="2"/>
          <w:numId w:val="31"/>
        </w:numPr>
        <w:adjustRightInd/>
        <w:spacing w:line="240" w:lineRule="auto"/>
        <w:rPr>
          <w:rFonts w:ascii="Times New Roman" w:eastAsia="黑体" w:hAnsi="Times New Roman"/>
          <w:kern w:val="0"/>
          <w:szCs w:val="20"/>
        </w:rPr>
      </w:pPr>
    </w:p>
    <w:p w14:paraId="47EEDC0F" w14:textId="194670D7" w:rsidR="004E5893" w:rsidRPr="000A0FE7" w:rsidRDefault="004E5893" w:rsidP="00C66F6D">
      <w:pPr>
        <w:widowControl/>
        <w:adjustRightInd/>
        <w:spacing w:line="240" w:lineRule="auto"/>
        <w:ind w:leftChars="200" w:left="420"/>
        <w:rPr>
          <w:rFonts w:ascii="Times New Roman" w:eastAsia="黑体" w:hAnsi="Times New Roman"/>
          <w:kern w:val="0"/>
          <w:szCs w:val="20"/>
        </w:rPr>
      </w:pPr>
      <w:r w:rsidRPr="000A0FE7">
        <w:rPr>
          <w:rFonts w:ascii="Times New Roman" w:eastAsia="黑体" w:hAnsi="Times New Roman"/>
          <w:kern w:val="0"/>
          <w:szCs w:val="20"/>
        </w:rPr>
        <w:t>储能和动力电池产品综合能耗</w:t>
      </w:r>
      <w:r w:rsidRPr="000A0FE7">
        <w:rPr>
          <w:rFonts w:ascii="Times New Roman" w:eastAsia="黑体" w:hAnsi="Times New Roman"/>
          <w:kern w:val="0"/>
          <w:szCs w:val="20"/>
        </w:rPr>
        <w:t xml:space="preserve"> comprehensive energy consumption of energy storage and power battery</w:t>
      </w:r>
    </w:p>
    <w:p w14:paraId="3E63B2F6" w14:textId="0AD45F02" w:rsidR="004E5893" w:rsidRPr="000A0FE7" w:rsidRDefault="004E5893" w:rsidP="00C66F6D">
      <w:pPr>
        <w:widowControl/>
        <w:autoSpaceDE w:val="0"/>
        <w:autoSpaceDN w:val="0"/>
        <w:adjustRightInd/>
        <w:spacing w:line="240" w:lineRule="auto"/>
        <w:ind w:firstLineChars="200" w:firstLine="420"/>
        <w:rPr>
          <w:rFonts w:ascii="Times New Roman" w:hAnsi="Times New Roman"/>
          <w:noProof/>
          <w:kern w:val="0"/>
          <w:szCs w:val="20"/>
        </w:rPr>
      </w:pPr>
      <w:r w:rsidRPr="000A0FE7">
        <w:rPr>
          <w:rFonts w:ascii="Times New Roman" w:hAnsi="Times New Roman"/>
          <w:noProof/>
          <w:kern w:val="0"/>
          <w:szCs w:val="20"/>
        </w:rPr>
        <w:t>统计报告期内储能和动力电池生产过程中消耗的各种能源实物量，按照规定的计算方法和单位分别折算后的总和。</w:t>
      </w:r>
    </w:p>
    <w:p w14:paraId="429AFE79" w14:textId="6720325E" w:rsidR="004E5893" w:rsidRPr="000A0FE7" w:rsidRDefault="004E5893" w:rsidP="003F1197">
      <w:pPr>
        <w:widowControl/>
        <w:autoSpaceDE w:val="0"/>
        <w:autoSpaceDN w:val="0"/>
        <w:adjustRightInd/>
        <w:spacing w:line="240" w:lineRule="auto"/>
        <w:ind w:firstLineChars="200" w:firstLine="360"/>
        <w:rPr>
          <w:rFonts w:ascii="Times New Roman" w:eastAsia="黑体" w:hAnsi="Times New Roman"/>
          <w:kern w:val="0"/>
          <w:sz w:val="18"/>
          <w:szCs w:val="18"/>
        </w:rPr>
      </w:pPr>
      <w:r w:rsidRPr="000A0FE7">
        <w:rPr>
          <w:rFonts w:ascii="Times New Roman" w:eastAsia="黑体" w:hAnsi="Times New Roman"/>
          <w:kern w:val="0"/>
          <w:sz w:val="18"/>
          <w:szCs w:val="18"/>
        </w:rPr>
        <w:t>注</w:t>
      </w:r>
      <w:r w:rsidR="003F1197" w:rsidRPr="000A0FE7">
        <w:rPr>
          <w:rFonts w:ascii="Times New Roman" w:eastAsia="黑体" w:hAnsi="Times New Roman"/>
          <w:kern w:val="0"/>
          <w:sz w:val="18"/>
          <w:szCs w:val="18"/>
        </w:rPr>
        <w:t>1</w:t>
      </w:r>
      <w:r w:rsidRPr="000A0FE7">
        <w:rPr>
          <w:rFonts w:ascii="Times New Roman" w:eastAsia="黑体" w:hAnsi="Times New Roman"/>
          <w:kern w:val="0"/>
          <w:sz w:val="18"/>
          <w:szCs w:val="18"/>
        </w:rPr>
        <w:t>：</w:t>
      </w:r>
      <w:r w:rsidRPr="000A0FE7">
        <w:rPr>
          <w:rFonts w:ascii="Times New Roman" w:hAnsi="Times New Roman"/>
          <w:kern w:val="0"/>
          <w:sz w:val="18"/>
          <w:szCs w:val="18"/>
        </w:rPr>
        <w:t>产品综合能耗包括主要生产系统、辅助生产系统和附属生产系统的能源消耗量和损失量，但不包括基建、技改等项目建设消耗的及生产边界外回收利用的能量和向外输出的能量。</w:t>
      </w:r>
    </w:p>
    <w:p w14:paraId="78E6032D" w14:textId="71816C50" w:rsidR="004E5893" w:rsidRPr="000A0FE7" w:rsidRDefault="003F1197" w:rsidP="003F1197">
      <w:pPr>
        <w:widowControl/>
        <w:autoSpaceDE w:val="0"/>
        <w:autoSpaceDN w:val="0"/>
        <w:adjustRightInd/>
        <w:spacing w:line="240" w:lineRule="auto"/>
        <w:ind w:firstLineChars="200" w:firstLine="360"/>
        <w:rPr>
          <w:rFonts w:ascii="Times New Roman" w:hAnsi="Times New Roman"/>
          <w:kern w:val="0"/>
          <w:sz w:val="18"/>
          <w:szCs w:val="18"/>
        </w:rPr>
      </w:pPr>
      <w:r w:rsidRPr="000A0FE7">
        <w:rPr>
          <w:rFonts w:ascii="Times New Roman" w:eastAsia="黑体" w:hAnsi="Times New Roman"/>
          <w:kern w:val="0"/>
          <w:sz w:val="18"/>
          <w:szCs w:val="18"/>
        </w:rPr>
        <w:t>注</w:t>
      </w:r>
      <w:r w:rsidRPr="000A0FE7">
        <w:rPr>
          <w:rFonts w:ascii="Times New Roman" w:eastAsia="黑体" w:hAnsi="Times New Roman"/>
          <w:kern w:val="0"/>
          <w:sz w:val="18"/>
          <w:szCs w:val="18"/>
        </w:rPr>
        <w:t>2</w:t>
      </w:r>
      <w:r w:rsidRPr="000A0FE7">
        <w:rPr>
          <w:rFonts w:ascii="Times New Roman" w:eastAsia="黑体" w:hAnsi="Times New Roman"/>
          <w:kern w:val="0"/>
          <w:sz w:val="18"/>
          <w:szCs w:val="18"/>
        </w:rPr>
        <w:t>：</w:t>
      </w:r>
      <w:r w:rsidR="004E5893" w:rsidRPr="000A0FE7">
        <w:rPr>
          <w:rFonts w:ascii="Times New Roman" w:hAnsi="Times New Roman"/>
          <w:kern w:val="0"/>
          <w:sz w:val="18"/>
          <w:szCs w:val="18"/>
        </w:rPr>
        <w:t>储能和动力电池产品综合能耗的单位为：千瓦时（</w:t>
      </w:r>
      <w:r w:rsidR="004E5893" w:rsidRPr="000A0FE7">
        <w:rPr>
          <w:rFonts w:ascii="Times New Roman" w:hAnsi="Times New Roman"/>
          <w:kern w:val="0"/>
          <w:sz w:val="18"/>
          <w:szCs w:val="18"/>
        </w:rPr>
        <w:t>kWh</w:t>
      </w:r>
      <w:r w:rsidR="004E5893" w:rsidRPr="000A0FE7">
        <w:rPr>
          <w:rFonts w:ascii="Times New Roman" w:hAnsi="Times New Roman"/>
          <w:kern w:val="0"/>
          <w:sz w:val="18"/>
          <w:szCs w:val="18"/>
        </w:rPr>
        <w:t>）。</w:t>
      </w:r>
    </w:p>
    <w:p w14:paraId="6BA3912B" w14:textId="77777777" w:rsidR="00855B84" w:rsidRPr="000A0FE7" w:rsidRDefault="00855B84" w:rsidP="00855B84">
      <w:pPr>
        <w:widowControl/>
        <w:numPr>
          <w:ilvl w:val="2"/>
          <w:numId w:val="31"/>
        </w:numPr>
        <w:adjustRightInd/>
        <w:spacing w:line="240" w:lineRule="auto"/>
        <w:rPr>
          <w:rFonts w:ascii="Times New Roman" w:eastAsia="黑体" w:hAnsi="Times New Roman"/>
          <w:kern w:val="0"/>
          <w:szCs w:val="20"/>
        </w:rPr>
      </w:pPr>
    </w:p>
    <w:p w14:paraId="5B9CA136" w14:textId="39F5EA96" w:rsidR="00855B84" w:rsidRPr="000A0FE7" w:rsidRDefault="00855B84" w:rsidP="00855B84">
      <w:pPr>
        <w:widowControl/>
        <w:adjustRightInd/>
        <w:spacing w:line="240" w:lineRule="auto"/>
        <w:ind w:leftChars="200" w:left="420"/>
        <w:rPr>
          <w:rFonts w:ascii="Times New Roman" w:eastAsia="黑体" w:hAnsi="Times New Roman"/>
          <w:kern w:val="0"/>
          <w:szCs w:val="20"/>
        </w:rPr>
      </w:pPr>
      <w:r w:rsidRPr="000A0FE7">
        <w:rPr>
          <w:rFonts w:ascii="Times New Roman" w:eastAsia="黑体" w:hAnsi="Times New Roman"/>
          <w:kern w:val="0"/>
          <w:szCs w:val="20"/>
        </w:rPr>
        <w:t>储能和动力电池单位产品综合能耗</w:t>
      </w:r>
      <w:r w:rsidRPr="000A0FE7">
        <w:rPr>
          <w:rFonts w:ascii="Times New Roman" w:eastAsia="黑体" w:hAnsi="Times New Roman"/>
          <w:kern w:val="0"/>
          <w:szCs w:val="20"/>
        </w:rPr>
        <w:t xml:space="preserve"> comprehensive energy consumption for unit </w:t>
      </w:r>
      <w:r w:rsidR="007C087D" w:rsidRPr="000A0FE7">
        <w:rPr>
          <w:rFonts w:ascii="Times New Roman" w:eastAsia="黑体" w:hAnsi="Times New Roman"/>
          <w:kern w:val="0"/>
          <w:szCs w:val="20"/>
        </w:rPr>
        <w:t xml:space="preserve">product </w:t>
      </w:r>
      <w:r w:rsidR="00BF72D4" w:rsidRPr="000A0FE7">
        <w:rPr>
          <w:rFonts w:ascii="Times New Roman" w:eastAsia="黑体" w:hAnsi="Times New Roman"/>
          <w:kern w:val="0"/>
          <w:szCs w:val="20"/>
        </w:rPr>
        <w:t xml:space="preserve">output </w:t>
      </w:r>
      <w:r w:rsidRPr="000A0FE7">
        <w:rPr>
          <w:rFonts w:ascii="Times New Roman" w:eastAsia="黑体" w:hAnsi="Times New Roman"/>
          <w:kern w:val="0"/>
          <w:szCs w:val="20"/>
        </w:rPr>
        <w:t>of energy storage and power battery</w:t>
      </w:r>
    </w:p>
    <w:p w14:paraId="2A354C71" w14:textId="5962BD52" w:rsidR="0096449B" w:rsidRPr="000A0FE7" w:rsidRDefault="0096449B" w:rsidP="0096449B">
      <w:pPr>
        <w:widowControl/>
        <w:autoSpaceDE w:val="0"/>
        <w:autoSpaceDN w:val="0"/>
        <w:adjustRightInd/>
        <w:spacing w:line="240" w:lineRule="auto"/>
        <w:ind w:firstLineChars="200" w:firstLine="420"/>
        <w:rPr>
          <w:rFonts w:ascii="Times New Roman" w:hAnsi="Times New Roman"/>
          <w:noProof/>
          <w:kern w:val="0"/>
          <w:szCs w:val="20"/>
        </w:rPr>
      </w:pPr>
      <w:r w:rsidRPr="000A0FE7">
        <w:rPr>
          <w:rFonts w:ascii="Times New Roman" w:hAnsi="Times New Roman"/>
          <w:noProof/>
          <w:kern w:val="0"/>
          <w:szCs w:val="20"/>
        </w:rPr>
        <w:t>统计报告期内，储能和动力电池产品综合能耗与该种类电池合格产品产量的比值。</w:t>
      </w:r>
    </w:p>
    <w:p w14:paraId="3C05C642" w14:textId="580E28BE" w:rsidR="0096449B" w:rsidRPr="000A0FE7" w:rsidRDefault="0096449B" w:rsidP="00855B84">
      <w:pPr>
        <w:widowControl/>
        <w:adjustRightInd/>
        <w:spacing w:line="240" w:lineRule="auto"/>
        <w:ind w:leftChars="200" w:left="420"/>
        <w:rPr>
          <w:rFonts w:ascii="Times New Roman" w:eastAsia="黑体" w:hAnsi="Times New Roman"/>
          <w:kern w:val="0"/>
          <w:szCs w:val="20"/>
        </w:rPr>
      </w:pPr>
      <w:r w:rsidRPr="000A0FE7">
        <w:rPr>
          <w:rFonts w:ascii="Times New Roman" w:eastAsia="黑体" w:hAnsi="Times New Roman"/>
          <w:kern w:val="0"/>
          <w:sz w:val="18"/>
          <w:szCs w:val="18"/>
        </w:rPr>
        <w:t>注：</w:t>
      </w:r>
      <w:r w:rsidRPr="000A0FE7">
        <w:rPr>
          <w:rFonts w:ascii="Times New Roman" w:hAnsi="Times New Roman"/>
          <w:kern w:val="0"/>
          <w:sz w:val="18"/>
          <w:szCs w:val="18"/>
        </w:rPr>
        <w:t>储能和动力电池单位产品综合能耗的单位为：千瓦时（</w:t>
      </w:r>
      <w:r w:rsidRPr="000A0FE7">
        <w:rPr>
          <w:rFonts w:ascii="Times New Roman" w:hAnsi="Times New Roman"/>
          <w:kern w:val="0"/>
          <w:sz w:val="18"/>
          <w:szCs w:val="18"/>
        </w:rPr>
        <w:t>kWh</w:t>
      </w:r>
      <w:r w:rsidRPr="000A0FE7">
        <w:rPr>
          <w:rFonts w:ascii="Times New Roman" w:hAnsi="Times New Roman"/>
          <w:kern w:val="0"/>
          <w:sz w:val="18"/>
          <w:szCs w:val="18"/>
        </w:rPr>
        <w:t>）。</w:t>
      </w:r>
    </w:p>
    <w:p w14:paraId="3B4C57B5" w14:textId="1782E6BC" w:rsidR="004C6F6F" w:rsidRPr="000A0FE7" w:rsidRDefault="004C6F6F" w:rsidP="004C6F6F">
      <w:pPr>
        <w:widowControl/>
        <w:numPr>
          <w:ilvl w:val="2"/>
          <w:numId w:val="31"/>
        </w:numPr>
        <w:adjustRightInd/>
        <w:spacing w:line="240" w:lineRule="auto"/>
        <w:rPr>
          <w:rFonts w:ascii="Times New Roman" w:eastAsia="黑体" w:hAnsi="Times New Roman"/>
          <w:kern w:val="0"/>
          <w:szCs w:val="20"/>
        </w:rPr>
      </w:pPr>
    </w:p>
    <w:p w14:paraId="01172C3E" w14:textId="687067D5" w:rsidR="000373C0" w:rsidRPr="000A0FE7" w:rsidRDefault="000373C0" w:rsidP="00BF6A88">
      <w:pPr>
        <w:widowControl/>
        <w:adjustRightInd/>
        <w:spacing w:line="240" w:lineRule="auto"/>
        <w:ind w:firstLineChars="200" w:firstLine="420"/>
        <w:rPr>
          <w:rFonts w:ascii="Times New Roman" w:eastAsia="黑体" w:hAnsi="Times New Roman"/>
          <w:kern w:val="0"/>
          <w:szCs w:val="20"/>
        </w:rPr>
      </w:pPr>
      <w:r w:rsidRPr="000A0FE7">
        <w:rPr>
          <w:rFonts w:ascii="Times New Roman" w:eastAsia="黑体" w:hAnsi="Times New Roman"/>
          <w:kern w:val="0"/>
          <w:szCs w:val="20"/>
        </w:rPr>
        <w:t>制造能耗系数</w:t>
      </w:r>
      <w:r w:rsidRPr="000A0FE7">
        <w:rPr>
          <w:rFonts w:ascii="Times New Roman" w:eastAsia="黑体" w:hAnsi="Times New Roman"/>
          <w:kern w:val="0"/>
          <w:szCs w:val="20"/>
        </w:rPr>
        <w:t xml:space="preserve">  coefficient of manufacturing energy consumption</w:t>
      </w:r>
    </w:p>
    <w:p w14:paraId="7108F8F3" w14:textId="7832F0E0" w:rsidR="000373C0" w:rsidRPr="000A0FE7" w:rsidRDefault="000373C0" w:rsidP="000373C0">
      <w:pPr>
        <w:widowControl/>
        <w:autoSpaceDE w:val="0"/>
        <w:autoSpaceDN w:val="0"/>
        <w:adjustRightInd/>
        <w:spacing w:line="240" w:lineRule="auto"/>
        <w:ind w:firstLineChars="200" w:firstLine="420"/>
        <w:rPr>
          <w:rFonts w:ascii="Times New Roman" w:hAnsi="Times New Roman"/>
          <w:noProof/>
          <w:kern w:val="0"/>
          <w:szCs w:val="20"/>
        </w:rPr>
      </w:pPr>
      <w:r w:rsidRPr="000A0FE7">
        <w:rPr>
          <w:rFonts w:ascii="Times New Roman" w:hAnsi="Times New Roman"/>
          <w:noProof/>
          <w:kern w:val="0"/>
          <w:szCs w:val="20"/>
        </w:rPr>
        <w:t>制造</w:t>
      </w:r>
      <w:r w:rsidR="00680090" w:rsidRPr="000A0FE7">
        <w:rPr>
          <w:rFonts w:ascii="Times New Roman" w:hAnsi="Times New Roman"/>
          <w:noProof/>
          <w:kern w:val="0"/>
          <w:szCs w:val="20"/>
        </w:rPr>
        <w:t>储能和</w:t>
      </w:r>
      <w:r w:rsidRPr="000A0FE7">
        <w:rPr>
          <w:rFonts w:ascii="Times New Roman" w:hAnsi="Times New Roman"/>
          <w:noProof/>
          <w:kern w:val="0"/>
          <w:szCs w:val="20"/>
        </w:rPr>
        <w:t>动力电池单位产品综合能耗与所制造出的该</w:t>
      </w:r>
      <w:r w:rsidR="008D365B" w:rsidRPr="000A0FE7">
        <w:rPr>
          <w:rFonts w:ascii="Times New Roman" w:hAnsi="Times New Roman"/>
          <w:noProof/>
          <w:kern w:val="0"/>
          <w:szCs w:val="20"/>
        </w:rPr>
        <w:t>储能和</w:t>
      </w:r>
      <w:r w:rsidRPr="000A0FE7">
        <w:rPr>
          <w:rFonts w:ascii="Times New Roman" w:hAnsi="Times New Roman"/>
          <w:noProof/>
          <w:kern w:val="0"/>
          <w:szCs w:val="20"/>
        </w:rPr>
        <w:t>动力电池所具有</w:t>
      </w:r>
      <w:r w:rsidR="00173426" w:rsidRPr="000A0FE7">
        <w:rPr>
          <w:rFonts w:ascii="Times New Roman" w:hAnsi="Times New Roman"/>
          <w:noProof/>
          <w:kern w:val="0"/>
          <w:szCs w:val="20"/>
        </w:rPr>
        <w:t>电量</w:t>
      </w:r>
      <w:r w:rsidRPr="000A0FE7">
        <w:rPr>
          <w:rFonts w:ascii="Times New Roman" w:hAnsi="Times New Roman"/>
          <w:noProof/>
          <w:kern w:val="0"/>
          <w:szCs w:val="20"/>
        </w:rPr>
        <w:t>的比值。</w:t>
      </w:r>
    </w:p>
    <w:p w14:paraId="0043657D" w14:textId="77777777" w:rsidR="000373C0" w:rsidRPr="000A0FE7" w:rsidRDefault="000373C0" w:rsidP="000373C0">
      <w:pPr>
        <w:widowControl/>
        <w:numPr>
          <w:ilvl w:val="2"/>
          <w:numId w:val="31"/>
        </w:numPr>
        <w:adjustRightInd/>
        <w:spacing w:line="240" w:lineRule="auto"/>
        <w:rPr>
          <w:rFonts w:ascii="Times New Roman" w:eastAsia="黑体" w:hAnsi="Times New Roman"/>
          <w:kern w:val="0"/>
          <w:szCs w:val="20"/>
        </w:rPr>
      </w:pPr>
    </w:p>
    <w:p w14:paraId="349917F2" w14:textId="046A1188" w:rsidR="000373C0" w:rsidRPr="000A0FE7" w:rsidRDefault="004C4E07" w:rsidP="000373C0">
      <w:pPr>
        <w:widowControl/>
        <w:adjustRightInd/>
        <w:spacing w:line="240" w:lineRule="auto"/>
        <w:ind w:firstLineChars="200" w:firstLine="420"/>
        <w:rPr>
          <w:rFonts w:ascii="Times New Roman" w:eastAsia="黑体" w:hAnsi="Times New Roman"/>
          <w:kern w:val="0"/>
          <w:szCs w:val="20"/>
        </w:rPr>
      </w:pPr>
      <w:r w:rsidRPr="000A0FE7">
        <w:rPr>
          <w:rFonts w:ascii="Times New Roman" w:eastAsia="黑体" w:hAnsi="Times New Roman"/>
          <w:kern w:val="0"/>
          <w:szCs w:val="20"/>
        </w:rPr>
        <w:t>储能和动力电池</w:t>
      </w:r>
      <w:r w:rsidR="000373C0" w:rsidRPr="000A0FE7">
        <w:rPr>
          <w:rFonts w:ascii="Times New Roman" w:eastAsia="黑体" w:hAnsi="Times New Roman"/>
          <w:kern w:val="0"/>
          <w:szCs w:val="20"/>
        </w:rPr>
        <w:t>生产边界</w:t>
      </w:r>
      <w:r w:rsidR="000373C0" w:rsidRPr="000A0FE7">
        <w:rPr>
          <w:rFonts w:ascii="Times New Roman" w:eastAsia="黑体" w:hAnsi="Times New Roman"/>
          <w:kern w:val="0"/>
          <w:szCs w:val="20"/>
        </w:rPr>
        <w:t xml:space="preserve">   production boundary of power battery</w:t>
      </w:r>
    </w:p>
    <w:p w14:paraId="703866D8" w14:textId="477BC1FB" w:rsidR="000373C0" w:rsidRPr="000A0FE7" w:rsidRDefault="000373C0" w:rsidP="000373C0">
      <w:pPr>
        <w:widowControl/>
        <w:autoSpaceDE w:val="0"/>
        <w:autoSpaceDN w:val="0"/>
        <w:adjustRightInd/>
        <w:spacing w:line="240" w:lineRule="auto"/>
        <w:ind w:firstLineChars="200" w:firstLine="420"/>
        <w:rPr>
          <w:rFonts w:ascii="Times New Roman" w:hAnsi="Times New Roman"/>
          <w:noProof/>
          <w:kern w:val="0"/>
          <w:szCs w:val="20"/>
        </w:rPr>
      </w:pPr>
      <w:r w:rsidRPr="000A0FE7">
        <w:rPr>
          <w:rFonts w:ascii="Times New Roman" w:hAnsi="Times New Roman"/>
          <w:noProof/>
          <w:kern w:val="0"/>
          <w:szCs w:val="20"/>
        </w:rPr>
        <w:t>从隔膜、正负极材料等</w:t>
      </w:r>
      <w:r w:rsidR="004C4E07" w:rsidRPr="000A0FE7">
        <w:rPr>
          <w:rFonts w:ascii="Times New Roman" w:hAnsi="Times New Roman"/>
          <w:noProof/>
          <w:kern w:val="0"/>
          <w:szCs w:val="20"/>
        </w:rPr>
        <w:t>储能和</w:t>
      </w:r>
      <w:r w:rsidR="00652CF9" w:rsidRPr="000A0FE7">
        <w:rPr>
          <w:rFonts w:ascii="Times New Roman" w:hAnsi="Times New Roman"/>
          <w:noProof/>
          <w:kern w:val="0"/>
          <w:szCs w:val="20"/>
        </w:rPr>
        <w:t>动力</w:t>
      </w:r>
      <w:r w:rsidRPr="000A0FE7">
        <w:rPr>
          <w:rFonts w:ascii="Times New Roman" w:hAnsi="Times New Roman"/>
          <w:noProof/>
          <w:kern w:val="0"/>
          <w:szCs w:val="20"/>
        </w:rPr>
        <w:t>电池原材料和能源经计量后进入厂区车间内的生产工序开始，</w:t>
      </w:r>
      <w:r w:rsidR="008A7657" w:rsidRPr="000A0FE7">
        <w:rPr>
          <w:rFonts w:ascii="Times New Roman" w:hAnsi="Times New Roman"/>
          <w:noProof/>
          <w:kern w:val="0"/>
          <w:szCs w:val="20"/>
        </w:rPr>
        <w:t>到</w:t>
      </w:r>
      <w:r w:rsidR="004C4E07" w:rsidRPr="000A0FE7">
        <w:rPr>
          <w:rFonts w:ascii="Times New Roman" w:hAnsi="Times New Roman"/>
          <w:noProof/>
          <w:kern w:val="0"/>
          <w:szCs w:val="20"/>
        </w:rPr>
        <w:t>电池</w:t>
      </w:r>
      <w:r w:rsidR="00B95124" w:rsidRPr="000A0FE7">
        <w:rPr>
          <w:rFonts w:ascii="Times New Roman" w:hAnsi="Times New Roman"/>
          <w:noProof/>
          <w:kern w:val="0"/>
          <w:szCs w:val="20"/>
        </w:rPr>
        <w:t>组包</w:t>
      </w:r>
      <w:r w:rsidR="008E256C" w:rsidRPr="000A0FE7">
        <w:rPr>
          <w:rFonts w:ascii="Times New Roman" w:hAnsi="Times New Roman"/>
          <w:noProof/>
          <w:kern w:val="0"/>
          <w:szCs w:val="20"/>
        </w:rPr>
        <w:t>工序</w:t>
      </w:r>
      <w:r w:rsidR="008A7657" w:rsidRPr="000A0FE7">
        <w:rPr>
          <w:rFonts w:ascii="Times New Roman" w:hAnsi="Times New Roman"/>
          <w:noProof/>
          <w:kern w:val="0"/>
          <w:szCs w:val="20"/>
        </w:rPr>
        <w:t>完成为止的整个电池产品生产过程，不包括原材料生产</w:t>
      </w:r>
      <w:r w:rsidR="00F81A5A" w:rsidRPr="000A0FE7">
        <w:rPr>
          <w:rFonts w:ascii="Times New Roman" w:hAnsi="Times New Roman"/>
          <w:noProof/>
          <w:kern w:val="0"/>
          <w:szCs w:val="20"/>
        </w:rPr>
        <w:t>工序</w:t>
      </w:r>
      <w:r w:rsidRPr="000A0FE7">
        <w:rPr>
          <w:rFonts w:ascii="Times New Roman" w:hAnsi="Times New Roman"/>
          <w:noProof/>
          <w:kern w:val="0"/>
          <w:szCs w:val="20"/>
        </w:rPr>
        <w:t>。由主要生产系统、辅助生产系统和附属生产系统三部分组成。</w:t>
      </w:r>
    </w:p>
    <w:p w14:paraId="7D691E0E" w14:textId="77777777" w:rsidR="00D306DE" w:rsidRPr="000A0FE7" w:rsidRDefault="00D306DE" w:rsidP="00D306DE">
      <w:pPr>
        <w:widowControl/>
        <w:numPr>
          <w:ilvl w:val="2"/>
          <w:numId w:val="31"/>
        </w:numPr>
        <w:adjustRightInd/>
        <w:spacing w:line="240" w:lineRule="auto"/>
        <w:rPr>
          <w:rFonts w:ascii="Times New Roman" w:hAnsi="Times New Roman"/>
          <w:kern w:val="0"/>
          <w:szCs w:val="20"/>
        </w:rPr>
      </w:pPr>
      <w:r w:rsidRPr="000A0FE7">
        <w:rPr>
          <w:rFonts w:ascii="Times New Roman" w:eastAsia="黑体" w:hAnsi="Times New Roman"/>
          <w:kern w:val="0"/>
          <w:szCs w:val="20"/>
        </w:rPr>
        <w:br/>
        <w:t xml:space="preserve">    </w:t>
      </w:r>
      <w:r w:rsidRPr="000A0FE7">
        <w:rPr>
          <w:rFonts w:ascii="Times New Roman" w:eastAsia="黑体" w:hAnsi="Times New Roman"/>
          <w:kern w:val="0"/>
          <w:szCs w:val="20"/>
        </w:rPr>
        <w:t>等效电</w:t>
      </w:r>
      <w:r w:rsidRPr="000A0FE7">
        <w:rPr>
          <w:rFonts w:ascii="Times New Roman" w:eastAsia="黑体" w:hAnsi="Times New Roman"/>
          <w:kern w:val="0"/>
          <w:szCs w:val="20"/>
        </w:rPr>
        <w:t xml:space="preserve">  equivalent electricity</w:t>
      </w:r>
    </w:p>
    <w:p w14:paraId="7F5EA36F" w14:textId="0D0D40C2" w:rsidR="00F96AD2" w:rsidRPr="000A0FE7" w:rsidRDefault="00D306DE" w:rsidP="00D306DE">
      <w:pPr>
        <w:widowControl/>
        <w:autoSpaceDE w:val="0"/>
        <w:autoSpaceDN w:val="0"/>
        <w:adjustRightInd/>
        <w:spacing w:line="240" w:lineRule="auto"/>
        <w:ind w:firstLineChars="200" w:firstLine="420"/>
        <w:rPr>
          <w:rFonts w:ascii="Times New Roman" w:hAnsi="Times New Roman"/>
          <w:noProof/>
          <w:kern w:val="0"/>
          <w:szCs w:val="20"/>
        </w:rPr>
      </w:pPr>
      <w:r w:rsidRPr="000A0FE7">
        <w:rPr>
          <w:rFonts w:ascii="Times New Roman" w:hAnsi="Times New Roman"/>
          <w:noProof/>
          <w:kern w:val="0"/>
          <w:szCs w:val="20"/>
        </w:rPr>
        <w:t>根据各种形式的能源转换为电力时可能的最大转换能力，将各种形式的能源统一转换为等效电力，然后按照电力来统计、核算能源的数量</w:t>
      </w:r>
      <w:r w:rsidR="006E47BD" w:rsidRPr="000A0FE7">
        <w:rPr>
          <w:rFonts w:ascii="Times New Roman" w:hAnsi="Times New Roman"/>
          <w:noProof/>
          <w:kern w:val="0"/>
          <w:szCs w:val="20"/>
        </w:rPr>
        <w:t>，单位为</w:t>
      </w:r>
      <w:r w:rsidR="006E47BD" w:rsidRPr="000A0FE7">
        <w:rPr>
          <w:rFonts w:ascii="Times New Roman" w:hAnsi="Times New Roman"/>
          <w:noProof/>
          <w:kern w:val="0"/>
          <w:szCs w:val="20"/>
        </w:rPr>
        <w:t>kWh</w:t>
      </w:r>
      <w:r w:rsidRPr="000A0FE7">
        <w:rPr>
          <w:rFonts w:ascii="Times New Roman" w:hAnsi="Times New Roman"/>
          <w:noProof/>
          <w:kern w:val="0"/>
          <w:szCs w:val="20"/>
        </w:rPr>
        <w:t>。</w:t>
      </w:r>
    </w:p>
    <w:p w14:paraId="7E2DDF14" w14:textId="798AC923" w:rsidR="00C31B71" w:rsidRPr="000A0FE7" w:rsidRDefault="00C31B71" w:rsidP="009A0826">
      <w:pPr>
        <w:pStyle w:val="affb"/>
        <w:spacing w:before="240" w:after="240"/>
        <w:rPr>
          <w:rFonts w:ascii="Times New Roman"/>
          <w:szCs w:val="21"/>
        </w:rPr>
      </w:pPr>
      <w:bookmarkStart w:id="43" w:name="_Toc177133071"/>
      <w:r w:rsidRPr="000A0FE7">
        <w:rPr>
          <w:rFonts w:ascii="Times New Roman"/>
          <w:szCs w:val="21"/>
        </w:rPr>
        <w:t>统计</w:t>
      </w:r>
      <w:r w:rsidR="005A0BB9" w:rsidRPr="000A0FE7">
        <w:rPr>
          <w:rFonts w:ascii="Times New Roman"/>
          <w:szCs w:val="21"/>
        </w:rPr>
        <w:t>要求</w:t>
      </w:r>
      <w:bookmarkEnd w:id="43"/>
    </w:p>
    <w:p w14:paraId="3D819004" w14:textId="5BB9C3B4" w:rsidR="00D87EFE" w:rsidRPr="000A0FE7" w:rsidRDefault="00D87EFE" w:rsidP="00BE1020">
      <w:pPr>
        <w:pStyle w:val="affc"/>
        <w:spacing w:before="120" w:after="120"/>
        <w:rPr>
          <w:rFonts w:ascii="Times New Roman"/>
        </w:rPr>
      </w:pPr>
      <w:r w:rsidRPr="000A0FE7">
        <w:rPr>
          <w:rFonts w:ascii="Times New Roman"/>
        </w:rPr>
        <w:t>统计指标</w:t>
      </w:r>
    </w:p>
    <w:p w14:paraId="631FD579" w14:textId="5EFBBAAF" w:rsidR="00C31B71" w:rsidRPr="000A0FE7" w:rsidRDefault="00847285" w:rsidP="00D87EFE">
      <w:pPr>
        <w:pStyle w:val="afffffffff1"/>
        <w:rPr>
          <w:rFonts w:ascii="Times New Roman"/>
        </w:rPr>
      </w:pPr>
      <w:r w:rsidRPr="000A0FE7">
        <w:rPr>
          <w:rFonts w:ascii="Times New Roman"/>
          <w:noProof/>
        </w:rPr>
        <w:t>储能和动力电池</w:t>
      </w:r>
      <w:r w:rsidR="00BE1020" w:rsidRPr="000A0FE7">
        <w:rPr>
          <w:rFonts w:ascii="Times New Roman"/>
        </w:rPr>
        <w:t>制造能耗数据的统计指标可分为</w:t>
      </w:r>
      <w:r w:rsidR="00C31B71" w:rsidRPr="000A0FE7">
        <w:rPr>
          <w:rFonts w:ascii="Times New Roman"/>
        </w:rPr>
        <w:t>：</w:t>
      </w:r>
    </w:p>
    <w:p w14:paraId="171D6AB0" w14:textId="58C4B453" w:rsidR="00C31B71" w:rsidRPr="000A0FE7" w:rsidRDefault="00C31B71" w:rsidP="004A7CC2">
      <w:pPr>
        <w:pStyle w:val="affffa"/>
        <w:numPr>
          <w:ilvl w:val="0"/>
          <w:numId w:val="33"/>
        </w:numPr>
        <w:ind w:firstLineChars="0"/>
        <w:rPr>
          <w:rFonts w:ascii="Times New Roman"/>
        </w:rPr>
      </w:pPr>
      <w:r w:rsidRPr="000A0FE7">
        <w:rPr>
          <w:rFonts w:ascii="Times New Roman"/>
        </w:rPr>
        <w:t>单位产品综合能耗；</w:t>
      </w:r>
    </w:p>
    <w:p w14:paraId="7C2232D6" w14:textId="7D834D7F" w:rsidR="00C31B71" w:rsidRPr="000A0FE7" w:rsidRDefault="00C31B71" w:rsidP="004A7CC2">
      <w:pPr>
        <w:pStyle w:val="affffa"/>
        <w:numPr>
          <w:ilvl w:val="0"/>
          <w:numId w:val="33"/>
        </w:numPr>
        <w:ind w:firstLineChars="0"/>
        <w:rPr>
          <w:rFonts w:ascii="Times New Roman"/>
        </w:rPr>
      </w:pPr>
      <w:r w:rsidRPr="000A0FE7">
        <w:rPr>
          <w:rFonts w:ascii="Times New Roman"/>
        </w:rPr>
        <w:t>制造能耗系数</w:t>
      </w:r>
      <w:r w:rsidR="00EA0CE2" w:rsidRPr="000A0FE7">
        <w:rPr>
          <w:rFonts w:ascii="Times New Roman"/>
        </w:rPr>
        <w:t>；</w:t>
      </w:r>
    </w:p>
    <w:p w14:paraId="50550372" w14:textId="4D4835EB" w:rsidR="00EA0CE2" w:rsidRPr="000A0FE7" w:rsidRDefault="00C168AC" w:rsidP="004A7CC2">
      <w:pPr>
        <w:pStyle w:val="affffa"/>
        <w:numPr>
          <w:ilvl w:val="0"/>
          <w:numId w:val="33"/>
        </w:numPr>
        <w:ind w:firstLineChars="0"/>
        <w:rPr>
          <w:rFonts w:ascii="Times New Roman"/>
        </w:rPr>
      </w:pPr>
      <w:r w:rsidRPr="000A0FE7">
        <w:rPr>
          <w:rFonts w:ascii="Times New Roman"/>
        </w:rPr>
        <w:t>主要</w:t>
      </w:r>
      <w:r w:rsidR="00EA0CE2" w:rsidRPr="000A0FE7">
        <w:rPr>
          <w:rFonts w:ascii="Times New Roman"/>
        </w:rPr>
        <w:t>设备能耗。</w:t>
      </w:r>
    </w:p>
    <w:p w14:paraId="69A2CD08" w14:textId="77777777" w:rsidR="005A0BB9" w:rsidRPr="000A0FE7" w:rsidRDefault="005A0BB9" w:rsidP="005A0BB9">
      <w:pPr>
        <w:pStyle w:val="affc"/>
        <w:spacing w:before="120" w:after="120"/>
        <w:rPr>
          <w:rFonts w:ascii="Times New Roman"/>
        </w:rPr>
      </w:pPr>
      <w:r w:rsidRPr="000A0FE7">
        <w:rPr>
          <w:rFonts w:ascii="Times New Roman"/>
        </w:rPr>
        <w:t>统计种类</w:t>
      </w:r>
    </w:p>
    <w:p w14:paraId="25A08D17" w14:textId="535AA9B0" w:rsidR="005A0BB9" w:rsidRPr="000A0FE7" w:rsidRDefault="00847285" w:rsidP="005A0BB9">
      <w:pPr>
        <w:pStyle w:val="afffffffff1"/>
        <w:rPr>
          <w:rFonts w:ascii="Times New Roman"/>
        </w:rPr>
      </w:pPr>
      <w:r w:rsidRPr="000A0FE7">
        <w:rPr>
          <w:rFonts w:ascii="Times New Roman"/>
          <w:noProof/>
        </w:rPr>
        <w:t>储能和动力电池</w:t>
      </w:r>
      <w:r w:rsidR="005A0BB9" w:rsidRPr="000A0FE7">
        <w:rPr>
          <w:rFonts w:ascii="Times New Roman"/>
        </w:rPr>
        <w:t>制造能耗</w:t>
      </w:r>
      <w:r w:rsidR="00D00C3A" w:rsidRPr="000A0FE7">
        <w:rPr>
          <w:rFonts w:ascii="Times New Roman"/>
        </w:rPr>
        <w:t>指</w:t>
      </w:r>
      <w:r w:rsidRPr="000A0FE7">
        <w:rPr>
          <w:rFonts w:ascii="Times New Roman"/>
          <w:noProof/>
        </w:rPr>
        <w:t>储能和动力电池</w:t>
      </w:r>
      <w:r w:rsidR="005A0BB9" w:rsidRPr="000A0FE7">
        <w:rPr>
          <w:rFonts w:ascii="Times New Roman"/>
        </w:rPr>
        <w:t>在生产边界内进行生产活动过程中实际消耗的各种能源。具体可分为：</w:t>
      </w:r>
    </w:p>
    <w:p w14:paraId="1B517563" w14:textId="77777777" w:rsidR="005A0BB9" w:rsidRPr="000A0FE7" w:rsidRDefault="005A0BB9" w:rsidP="004A7CC2">
      <w:pPr>
        <w:pStyle w:val="afffffffff1"/>
        <w:numPr>
          <w:ilvl w:val="0"/>
          <w:numId w:val="34"/>
        </w:numPr>
        <w:rPr>
          <w:rFonts w:ascii="Times New Roman"/>
        </w:rPr>
      </w:pPr>
      <w:r w:rsidRPr="000A0FE7">
        <w:rPr>
          <w:rFonts w:ascii="Times New Roman"/>
        </w:rPr>
        <w:t>电力；</w:t>
      </w:r>
    </w:p>
    <w:p w14:paraId="1F111C20" w14:textId="77777777" w:rsidR="005A0BB9" w:rsidRPr="000A0FE7" w:rsidRDefault="005A0BB9" w:rsidP="004A7CC2">
      <w:pPr>
        <w:pStyle w:val="afffffffff1"/>
        <w:numPr>
          <w:ilvl w:val="0"/>
          <w:numId w:val="34"/>
        </w:numPr>
        <w:rPr>
          <w:rFonts w:ascii="Times New Roman"/>
        </w:rPr>
      </w:pPr>
      <w:r w:rsidRPr="000A0FE7">
        <w:rPr>
          <w:rFonts w:ascii="Times New Roman"/>
        </w:rPr>
        <w:t>柴油、汽油、燃料油；</w:t>
      </w:r>
    </w:p>
    <w:p w14:paraId="6E70C433" w14:textId="77777777" w:rsidR="005A0BB9" w:rsidRPr="000A0FE7" w:rsidRDefault="005A0BB9" w:rsidP="004A7CC2">
      <w:pPr>
        <w:pStyle w:val="afffffffff1"/>
        <w:numPr>
          <w:ilvl w:val="0"/>
          <w:numId w:val="34"/>
        </w:numPr>
        <w:rPr>
          <w:rFonts w:ascii="Times New Roman"/>
        </w:rPr>
      </w:pPr>
      <w:r w:rsidRPr="000A0FE7">
        <w:rPr>
          <w:rFonts w:ascii="Times New Roman"/>
        </w:rPr>
        <w:t>天然气、液化石油气；</w:t>
      </w:r>
    </w:p>
    <w:p w14:paraId="7723CACA" w14:textId="77777777" w:rsidR="005A0BB9" w:rsidRPr="000A0FE7" w:rsidRDefault="005A0BB9" w:rsidP="004A7CC2">
      <w:pPr>
        <w:pStyle w:val="afffffffff1"/>
        <w:numPr>
          <w:ilvl w:val="0"/>
          <w:numId w:val="34"/>
        </w:numPr>
        <w:rPr>
          <w:rFonts w:ascii="Times New Roman"/>
        </w:rPr>
      </w:pPr>
      <w:r w:rsidRPr="000A0FE7">
        <w:rPr>
          <w:rFonts w:ascii="Times New Roman"/>
        </w:rPr>
        <w:t>热力；</w:t>
      </w:r>
    </w:p>
    <w:p w14:paraId="3327A7BC" w14:textId="6D4E08F2" w:rsidR="005A0BB9" w:rsidRPr="000A0FE7" w:rsidRDefault="005A0BB9" w:rsidP="004A7CC2">
      <w:pPr>
        <w:pStyle w:val="afffffffff1"/>
        <w:numPr>
          <w:ilvl w:val="0"/>
          <w:numId w:val="34"/>
        </w:numPr>
        <w:rPr>
          <w:rFonts w:ascii="Times New Roman"/>
        </w:rPr>
      </w:pPr>
      <w:r w:rsidRPr="000A0FE7">
        <w:rPr>
          <w:rFonts w:ascii="Times New Roman"/>
        </w:rPr>
        <w:t>煤炭；</w:t>
      </w:r>
    </w:p>
    <w:p w14:paraId="65BA1842" w14:textId="56130287" w:rsidR="007230CF" w:rsidRPr="000A0FE7" w:rsidRDefault="007230CF" w:rsidP="004A7CC2">
      <w:pPr>
        <w:pStyle w:val="afffffffff1"/>
        <w:numPr>
          <w:ilvl w:val="0"/>
          <w:numId w:val="34"/>
        </w:numPr>
        <w:rPr>
          <w:rFonts w:ascii="Times New Roman"/>
        </w:rPr>
      </w:pPr>
      <w:r w:rsidRPr="000A0FE7">
        <w:rPr>
          <w:rFonts w:ascii="Times New Roman"/>
        </w:rPr>
        <w:t>蒸汽</w:t>
      </w:r>
      <w:r w:rsidR="005316AB" w:rsidRPr="000A0FE7">
        <w:rPr>
          <w:rFonts w:ascii="Times New Roman"/>
        </w:rPr>
        <w:t>；</w:t>
      </w:r>
    </w:p>
    <w:p w14:paraId="135AB6FC" w14:textId="77777777" w:rsidR="005A0BB9" w:rsidRPr="000A0FE7" w:rsidRDefault="005A0BB9" w:rsidP="004A7CC2">
      <w:pPr>
        <w:pStyle w:val="afffffffff1"/>
        <w:numPr>
          <w:ilvl w:val="0"/>
          <w:numId w:val="34"/>
        </w:numPr>
        <w:rPr>
          <w:rFonts w:ascii="Times New Roman"/>
        </w:rPr>
      </w:pPr>
      <w:r w:rsidRPr="000A0FE7">
        <w:rPr>
          <w:rFonts w:ascii="Times New Roman"/>
        </w:rPr>
        <w:t>其他直接或通过加工、转换而取得对生产有用的能源。</w:t>
      </w:r>
    </w:p>
    <w:p w14:paraId="1A2A934D" w14:textId="77777777" w:rsidR="005A0BB9" w:rsidRPr="000A0FE7" w:rsidRDefault="005A0BB9" w:rsidP="005A0BB9">
      <w:pPr>
        <w:pStyle w:val="affc"/>
        <w:spacing w:before="120" w:after="120"/>
        <w:rPr>
          <w:rFonts w:ascii="Times New Roman"/>
        </w:rPr>
      </w:pPr>
      <w:r w:rsidRPr="000A0FE7">
        <w:rPr>
          <w:rFonts w:ascii="Times New Roman"/>
        </w:rPr>
        <w:t>统计范围</w:t>
      </w:r>
    </w:p>
    <w:p w14:paraId="6E61BBD3" w14:textId="4AE2B51E" w:rsidR="005A0BB9" w:rsidRPr="000A0FE7" w:rsidRDefault="005A0BB9" w:rsidP="005A0BB9">
      <w:pPr>
        <w:pStyle w:val="afffffffff1"/>
        <w:rPr>
          <w:rFonts w:ascii="Times New Roman"/>
        </w:rPr>
      </w:pPr>
      <w:r w:rsidRPr="000A0FE7">
        <w:rPr>
          <w:rFonts w:ascii="Times New Roman"/>
        </w:rPr>
        <w:t>能耗统计范围包括</w:t>
      </w:r>
      <w:r w:rsidR="00847285" w:rsidRPr="000A0FE7">
        <w:rPr>
          <w:rFonts w:ascii="Times New Roman"/>
          <w:noProof/>
        </w:rPr>
        <w:t>储能和动力电池</w:t>
      </w:r>
      <w:r w:rsidRPr="000A0FE7">
        <w:rPr>
          <w:rFonts w:ascii="Times New Roman"/>
        </w:rPr>
        <w:t>生产边界内主要生产系统、辅助生产系统和附属生产系统所消耗的能源总量。</w:t>
      </w:r>
    </w:p>
    <w:p w14:paraId="366F791A" w14:textId="2E6E903A" w:rsidR="005A0BB9" w:rsidRPr="000A0FE7" w:rsidRDefault="005A0BB9" w:rsidP="004A7CC2">
      <w:pPr>
        <w:pStyle w:val="affffa"/>
        <w:numPr>
          <w:ilvl w:val="0"/>
          <w:numId w:val="35"/>
        </w:numPr>
        <w:ind w:firstLineChars="0"/>
        <w:rPr>
          <w:rFonts w:ascii="Times New Roman"/>
        </w:rPr>
      </w:pPr>
      <w:r w:rsidRPr="000A0FE7">
        <w:rPr>
          <w:rFonts w:ascii="Times New Roman"/>
        </w:rPr>
        <w:t>主要生产系统，指从隔膜、正负极材料等</w:t>
      </w:r>
      <w:r w:rsidR="00847285" w:rsidRPr="000A0FE7">
        <w:rPr>
          <w:rFonts w:ascii="Times New Roman"/>
        </w:rPr>
        <w:t>储能和动力电池</w:t>
      </w:r>
      <w:r w:rsidRPr="000A0FE7">
        <w:rPr>
          <w:rFonts w:ascii="Times New Roman"/>
        </w:rPr>
        <w:t>原材料和能源领用并进入车间投入生产起，到使</w:t>
      </w:r>
      <w:r w:rsidR="0050260D" w:rsidRPr="000A0FE7">
        <w:rPr>
          <w:rFonts w:ascii="Times New Roman"/>
        </w:rPr>
        <w:t>电池组包</w:t>
      </w:r>
      <w:r w:rsidRPr="000A0FE7">
        <w:rPr>
          <w:rFonts w:ascii="Times New Roman"/>
        </w:rPr>
        <w:t>工艺完成出厂为止的有关生产工序组成的完整工艺过程所包括的设备、装置及设施。其中，生产工序包括合浆、涂布、</w:t>
      </w:r>
      <w:r w:rsidR="00BE27CC" w:rsidRPr="000A0FE7">
        <w:rPr>
          <w:rFonts w:ascii="Times New Roman"/>
        </w:rPr>
        <w:t>辊压</w:t>
      </w:r>
      <w:r w:rsidRPr="000A0FE7">
        <w:rPr>
          <w:rFonts w:ascii="Times New Roman"/>
        </w:rPr>
        <w:t>、</w:t>
      </w:r>
      <w:r w:rsidR="00085E73" w:rsidRPr="000A0FE7">
        <w:rPr>
          <w:rFonts w:ascii="Times New Roman"/>
        </w:rPr>
        <w:t>制片、</w:t>
      </w:r>
      <w:r w:rsidRPr="000A0FE7">
        <w:rPr>
          <w:rFonts w:ascii="Times New Roman"/>
        </w:rPr>
        <w:t>卷绕</w:t>
      </w:r>
      <w:r w:rsidRPr="000A0FE7">
        <w:rPr>
          <w:rFonts w:ascii="Times New Roman"/>
        </w:rPr>
        <w:t>/</w:t>
      </w:r>
      <w:r w:rsidRPr="000A0FE7">
        <w:rPr>
          <w:rFonts w:ascii="Times New Roman"/>
        </w:rPr>
        <w:t>叠片、</w:t>
      </w:r>
      <w:r w:rsidR="00085E73" w:rsidRPr="000A0FE7">
        <w:rPr>
          <w:rFonts w:ascii="Times New Roman"/>
        </w:rPr>
        <w:t>组装</w:t>
      </w:r>
      <w:r w:rsidRPr="000A0FE7">
        <w:rPr>
          <w:rFonts w:ascii="Times New Roman"/>
        </w:rPr>
        <w:t>、</w:t>
      </w:r>
      <w:r w:rsidR="001830E3" w:rsidRPr="000A0FE7">
        <w:rPr>
          <w:rFonts w:ascii="Times New Roman"/>
        </w:rPr>
        <w:t>注液、</w:t>
      </w:r>
      <w:r w:rsidR="0076371D" w:rsidRPr="000A0FE7">
        <w:rPr>
          <w:rFonts w:ascii="Times New Roman"/>
        </w:rPr>
        <w:t>烘烤、</w:t>
      </w:r>
      <w:r w:rsidR="00085E73" w:rsidRPr="000A0FE7">
        <w:rPr>
          <w:rFonts w:ascii="Times New Roman"/>
        </w:rPr>
        <w:t>化成、分容、</w:t>
      </w:r>
      <w:r w:rsidR="00027C01" w:rsidRPr="000A0FE7">
        <w:rPr>
          <w:rFonts w:ascii="Times New Roman"/>
        </w:rPr>
        <w:t>配组</w:t>
      </w:r>
      <w:r w:rsidR="00085E73" w:rsidRPr="000A0FE7">
        <w:rPr>
          <w:rFonts w:ascii="Times New Roman"/>
        </w:rPr>
        <w:t>、封装</w:t>
      </w:r>
      <w:r w:rsidR="0058056C" w:rsidRPr="000A0FE7">
        <w:rPr>
          <w:rFonts w:ascii="Times New Roman"/>
        </w:rPr>
        <w:t>、测试</w:t>
      </w:r>
      <w:r w:rsidRPr="000A0FE7">
        <w:rPr>
          <w:rFonts w:ascii="Times New Roman"/>
        </w:rPr>
        <w:t>等。</w:t>
      </w:r>
    </w:p>
    <w:p w14:paraId="6D85A033" w14:textId="77777777" w:rsidR="005A0BB9" w:rsidRPr="000A0FE7" w:rsidRDefault="005A0BB9" w:rsidP="004A7CC2">
      <w:pPr>
        <w:pStyle w:val="affffa"/>
        <w:numPr>
          <w:ilvl w:val="0"/>
          <w:numId w:val="35"/>
        </w:numPr>
        <w:ind w:firstLineChars="0"/>
        <w:rPr>
          <w:rFonts w:ascii="Times New Roman"/>
        </w:rPr>
      </w:pPr>
      <w:r w:rsidRPr="000A0FE7">
        <w:rPr>
          <w:rFonts w:ascii="Times New Roman"/>
        </w:rPr>
        <w:t>辅助生产系统，指为工艺过程配置的控制设备及为生产系统服务的供电、机修、供水、供气、供热、仪修、照明、库房和车间内原材料场地以及安全、环保、节能等装置和设施，不包括工业锅炉房、自备用站。其中，控制设备包括温度控制设备、湿度控制设备、粉尘控制设备等。</w:t>
      </w:r>
    </w:p>
    <w:p w14:paraId="3A5FC8DA" w14:textId="2361C4E5" w:rsidR="005A0BB9" w:rsidRPr="000A0FE7" w:rsidRDefault="005A0BB9" w:rsidP="004A7CC2">
      <w:pPr>
        <w:pStyle w:val="affffa"/>
        <w:numPr>
          <w:ilvl w:val="0"/>
          <w:numId w:val="35"/>
        </w:numPr>
        <w:ind w:firstLineChars="0"/>
        <w:rPr>
          <w:rFonts w:ascii="Times New Roman"/>
        </w:rPr>
      </w:pPr>
      <w:r w:rsidRPr="000A0FE7">
        <w:rPr>
          <w:rFonts w:ascii="Times New Roman"/>
        </w:rPr>
        <w:t>附属生产系统，指为车间生产系统专门配置的调度室、办公室、操作室、控制室、休息室、更衣室、澡堂、中控分析、产品检验、维修工段等的设备、装置及设施。</w:t>
      </w:r>
    </w:p>
    <w:p w14:paraId="78CB513E" w14:textId="100CD91F" w:rsidR="003E0747" w:rsidRPr="000A0FE7" w:rsidRDefault="00B14A87" w:rsidP="004A7CC2">
      <w:pPr>
        <w:pStyle w:val="affffa"/>
        <w:numPr>
          <w:ilvl w:val="0"/>
          <w:numId w:val="35"/>
        </w:numPr>
        <w:ind w:firstLineChars="0"/>
        <w:rPr>
          <w:rFonts w:ascii="Times New Roman"/>
        </w:rPr>
      </w:pPr>
      <w:r w:rsidRPr="000A0FE7">
        <w:rPr>
          <w:rFonts w:ascii="Times New Roman"/>
        </w:rPr>
        <w:t>对于</w:t>
      </w:r>
      <w:r w:rsidR="00C30347" w:rsidRPr="000A0FE7">
        <w:rPr>
          <w:rFonts w:ascii="Times New Roman"/>
        </w:rPr>
        <w:t>储能和动力电池</w:t>
      </w:r>
      <w:r w:rsidRPr="000A0FE7">
        <w:rPr>
          <w:rFonts w:ascii="Times New Roman"/>
        </w:rPr>
        <w:t>生产系统</w:t>
      </w:r>
      <w:r w:rsidR="00DF55A4" w:rsidRPr="000A0FE7">
        <w:rPr>
          <w:rFonts w:ascii="Times New Roman"/>
        </w:rPr>
        <w:t>来说</w:t>
      </w:r>
      <w:r w:rsidR="00BB5DFE" w:rsidRPr="000A0FE7">
        <w:rPr>
          <w:rFonts w:ascii="Times New Roman"/>
        </w:rPr>
        <w:t>，</w:t>
      </w:r>
      <w:r w:rsidR="00193336" w:rsidRPr="000A0FE7">
        <w:rPr>
          <w:rFonts w:ascii="Times New Roman"/>
        </w:rPr>
        <w:t>能耗的统计可分</w:t>
      </w:r>
      <w:r w:rsidRPr="000A0FE7">
        <w:rPr>
          <w:rFonts w:ascii="Times New Roman"/>
        </w:rPr>
        <w:t>三</w:t>
      </w:r>
      <w:r w:rsidR="00D55C16" w:rsidRPr="000A0FE7">
        <w:rPr>
          <w:rFonts w:ascii="Times New Roman"/>
        </w:rPr>
        <w:t>个</w:t>
      </w:r>
      <w:r w:rsidRPr="000A0FE7">
        <w:rPr>
          <w:rFonts w:ascii="Times New Roman"/>
        </w:rPr>
        <w:t>工段能耗进行统计，分别是：</w:t>
      </w:r>
      <w:r w:rsidR="003E0747" w:rsidRPr="000A0FE7">
        <w:rPr>
          <w:rFonts w:ascii="Times New Roman"/>
        </w:rPr>
        <w:t>极片制造、电芯制造、</w:t>
      </w:r>
      <w:r w:rsidR="00C30347" w:rsidRPr="000A0FE7">
        <w:rPr>
          <w:rFonts w:ascii="Times New Roman"/>
        </w:rPr>
        <w:t>电池</w:t>
      </w:r>
      <w:r w:rsidR="003E0747" w:rsidRPr="000A0FE7">
        <w:rPr>
          <w:rFonts w:ascii="Times New Roman"/>
        </w:rPr>
        <w:t>组包</w:t>
      </w:r>
      <w:r w:rsidR="003E0747" w:rsidRPr="000A0FE7">
        <w:rPr>
          <w:rFonts w:ascii="Times New Roman"/>
        </w:rPr>
        <w:t>3</w:t>
      </w:r>
      <w:r w:rsidR="003E0747" w:rsidRPr="000A0FE7">
        <w:rPr>
          <w:rFonts w:ascii="Times New Roman"/>
        </w:rPr>
        <w:t>个工段，组成架构见图</w:t>
      </w:r>
      <w:r w:rsidR="003E0747" w:rsidRPr="000A0FE7">
        <w:rPr>
          <w:rFonts w:ascii="Times New Roman"/>
        </w:rPr>
        <w:t>1</w:t>
      </w:r>
      <w:r w:rsidR="0091320A" w:rsidRPr="000A0FE7">
        <w:rPr>
          <w:rFonts w:ascii="Times New Roman"/>
        </w:rPr>
        <w:t>。</w:t>
      </w:r>
    </w:p>
    <w:p w14:paraId="236109FC" w14:textId="3CAC645E" w:rsidR="00072962" w:rsidRPr="000A0FE7" w:rsidRDefault="00594E3D" w:rsidP="00072962">
      <w:pPr>
        <w:pStyle w:val="affffa"/>
        <w:ind w:firstLineChars="0" w:firstLine="0"/>
        <w:jc w:val="center"/>
        <w:rPr>
          <w:rFonts w:ascii="Times New Roman"/>
        </w:rPr>
      </w:pPr>
      <w:r w:rsidRPr="000A0FE7">
        <w:rPr>
          <w:rFonts w:ascii="Times New Roman"/>
        </w:rPr>
        <w:lastRenderedPageBreak/>
        <w:drawing>
          <wp:inline distT="0" distB="0" distL="0" distR="0" wp14:anchorId="546985B4" wp14:editId="65B3C57E">
            <wp:extent cx="5285740" cy="26879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85740" cy="2687955"/>
                    </a:xfrm>
                    <a:prstGeom prst="rect">
                      <a:avLst/>
                    </a:prstGeom>
                    <a:noFill/>
                    <a:ln>
                      <a:noFill/>
                    </a:ln>
                  </pic:spPr>
                </pic:pic>
              </a:graphicData>
            </a:graphic>
          </wp:inline>
        </w:drawing>
      </w:r>
    </w:p>
    <w:p w14:paraId="3FAD0510" w14:textId="68F43953" w:rsidR="00072962" w:rsidRPr="000A0FE7" w:rsidRDefault="00072962" w:rsidP="00D838DE">
      <w:pPr>
        <w:pStyle w:val="affffa"/>
        <w:spacing w:beforeLines="50" w:before="120" w:afterLines="50" w:after="120"/>
        <w:ind w:firstLineChars="0" w:firstLine="0"/>
        <w:jc w:val="center"/>
        <w:rPr>
          <w:rFonts w:ascii="Times New Roman" w:eastAsia="黑体"/>
        </w:rPr>
      </w:pPr>
      <w:r w:rsidRPr="000A0FE7">
        <w:rPr>
          <w:rFonts w:ascii="Times New Roman" w:eastAsia="黑体"/>
        </w:rPr>
        <w:t>图</w:t>
      </w:r>
      <w:r w:rsidRPr="000A0FE7">
        <w:rPr>
          <w:rFonts w:ascii="Times New Roman" w:eastAsia="黑体"/>
        </w:rPr>
        <w:t xml:space="preserve">1 </w:t>
      </w:r>
      <w:r w:rsidR="0040188B" w:rsidRPr="000A0FE7">
        <w:rPr>
          <w:rFonts w:ascii="Times New Roman" w:eastAsia="黑体"/>
        </w:rPr>
        <w:t>储能和动力</w:t>
      </w:r>
      <w:r w:rsidR="00533C59" w:rsidRPr="000A0FE7">
        <w:rPr>
          <w:rFonts w:ascii="Times New Roman" w:eastAsia="黑体"/>
        </w:rPr>
        <w:t>电池</w:t>
      </w:r>
      <w:r w:rsidRPr="000A0FE7">
        <w:rPr>
          <w:rFonts w:ascii="Times New Roman" w:eastAsia="黑体"/>
        </w:rPr>
        <w:t>生产工段组成架构</w:t>
      </w:r>
    </w:p>
    <w:p w14:paraId="07A924A5" w14:textId="6E2E6834" w:rsidR="005A0BB9" w:rsidRPr="000A0FE7" w:rsidRDefault="00577F5D" w:rsidP="005A0BB9">
      <w:pPr>
        <w:pStyle w:val="afffffffff1"/>
        <w:rPr>
          <w:rFonts w:ascii="Times New Roman"/>
        </w:rPr>
      </w:pPr>
      <w:r w:rsidRPr="000A0FE7">
        <w:rPr>
          <w:rFonts w:ascii="Times New Roman"/>
        </w:rPr>
        <w:t>储能和动力电池</w:t>
      </w:r>
      <w:r w:rsidR="005A0BB9" w:rsidRPr="000A0FE7">
        <w:rPr>
          <w:rFonts w:ascii="Times New Roman"/>
        </w:rPr>
        <w:t>产品生产系统能耗量应包括</w:t>
      </w:r>
      <w:r w:rsidRPr="000A0FE7">
        <w:rPr>
          <w:rFonts w:ascii="Times New Roman"/>
        </w:rPr>
        <w:t>储能和动力电池</w:t>
      </w:r>
      <w:r w:rsidR="005A0BB9" w:rsidRPr="000A0FE7">
        <w:rPr>
          <w:rFonts w:ascii="Times New Roman"/>
        </w:rPr>
        <w:t>生产边界内实际消耗的一次能源和二次能源量。耗能工质（如水、密闭炉气、蒸汽、氮气、压缩空气），不论其来源是外购的还是自产的，其产生过程所消耗的能量及传输过程中所导致的能耗损失，均不计在能耗量中。但是，在生产中耗能工质所消耗的能源应统计在能耗量中，具体能耗量以其进入车间内生产工序开始计算。</w:t>
      </w:r>
    </w:p>
    <w:p w14:paraId="7EEF926C" w14:textId="0468ED27" w:rsidR="005A0BB9" w:rsidRPr="000A0FE7" w:rsidRDefault="005A0BB9" w:rsidP="005A0BB9">
      <w:pPr>
        <w:pStyle w:val="afffffffff1"/>
        <w:rPr>
          <w:rFonts w:ascii="Times New Roman"/>
        </w:rPr>
      </w:pPr>
      <w:r w:rsidRPr="000A0FE7">
        <w:rPr>
          <w:rFonts w:ascii="Times New Roman"/>
        </w:rPr>
        <w:t>自备用站产生电量所消耗的各种能源均不计在能耗量中。但是，产生的电量经传输后进入生产车间用于</w:t>
      </w:r>
      <w:r w:rsidR="00577F5D" w:rsidRPr="000A0FE7">
        <w:rPr>
          <w:rFonts w:ascii="Times New Roman"/>
        </w:rPr>
        <w:t>储能和动力电池</w:t>
      </w:r>
      <w:r w:rsidRPr="000A0FE7">
        <w:rPr>
          <w:rFonts w:ascii="Times New Roman"/>
        </w:rPr>
        <w:t>产品生产的能量应进行计算。传输过程中所导致的能耗损失</w:t>
      </w:r>
      <w:r w:rsidR="00A47122" w:rsidRPr="000A0FE7">
        <w:rPr>
          <w:rFonts w:ascii="Times New Roman"/>
        </w:rPr>
        <w:t>应</w:t>
      </w:r>
      <w:r w:rsidRPr="000A0FE7">
        <w:rPr>
          <w:rFonts w:ascii="Times New Roman"/>
        </w:rPr>
        <w:t>不计在能耗量中，以电量进入车间内生产工序开始计算。</w:t>
      </w:r>
    </w:p>
    <w:p w14:paraId="47D13A30" w14:textId="512FFCE6" w:rsidR="005A0BB9" w:rsidRPr="000A0FE7" w:rsidRDefault="005A0BB9" w:rsidP="005A0BB9">
      <w:pPr>
        <w:pStyle w:val="afffffffff1"/>
        <w:rPr>
          <w:rFonts w:ascii="Times New Roman"/>
        </w:rPr>
      </w:pPr>
      <w:r w:rsidRPr="000A0FE7">
        <w:rPr>
          <w:rFonts w:ascii="Times New Roman"/>
        </w:rPr>
        <w:t>未包括在</w:t>
      </w:r>
      <w:r w:rsidR="00577F5D" w:rsidRPr="000A0FE7">
        <w:rPr>
          <w:rFonts w:ascii="Times New Roman"/>
        </w:rPr>
        <w:t>储能和动力电池</w:t>
      </w:r>
      <w:r w:rsidRPr="000A0FE7">
        <w:rPr>
          <w:rFonts w:ascii="Times New Roman"/>
        </w:rPr>
        <w:t>生产边界内的企业辅助生产系统、附属生产系统能耗量和损失量应按消耗比例法分摊到</w:t>
      </w:r>
      <w:r w:rsidR="00577F5D" w:rsidRPr="000A0FE7">
        <w:rPr>
          <w:rFonts w:ascii="Times New Roman"/>
        </w:rPr>
        <w:t>储能和动力电池</w:t>
      </w:r>
      <w:r w:rsidRPr="000A0FE7">
        <w:rPr>
          <w:rFonts w:ascii="Times New Roman"/>
        </w:rPr>
        <w:t>生产系统内。</w:t>
      </w:r>
    </w:p>
    <w:p w14:paraId="09D55898" w14:textId="77777777" w:rsidR="005A0BB9" w:rsidRPr="000A0FE7" w:rsidRDefault="005A0BB9" w:rsidP="005A0BB9">
      <w:pPr>
        <w:pStyle w:val="afffffffff1"/>
        <w:rPr>
          <w:rFonts w:ascii="Times New Roman"/>
        </w:rPr>
      </w:pPr>
      <w:r w:rsidRPr="000A0FE7">
        <w:rPr>
          <w:rFonts w:ascii="Times New Roman"/>
        </w:rPr>
        <w:t>能源消耗量的统计、核算应包括各个生产环节和系统，既不应重复，也不应漏计。</w:t>
      </w:r>
    </w:p>
    <w:p w14:paraId="58B466B4" w14:textId="77777777" w:rsidR="005A0BB9" w:rsidRPr="000A0FE7" w:rsidRDefault="005A0BB9" w:rsidP="005A0BB9">
      <w:pPr>
        <w:widowControl/>
        <w:autoSpaceDE w:val="0"/>
        <w:autoSpaceDN w:val="0"/>
        <w:adjustRightInd/>
        <w:spacing w:line="240" w:lineRule="auto"/>
        <w:ind w:firstLineChars="200" w:firstLine="360"/>
        <w:rPr>
          <w:rFonts w:ascii="Times New Roman" w:eastAsia="黑体" w:hAnsi="Times New Roman"/>
          <w:kern w:val="0"/>
          <w:sz w:val="18"/>
          <w:szCs w:val="18"/>
        </w:rPr>
      </w:pPr>
      <w:r w:rsidRPr="000A0FE7">
        <w:rPr>
          <w:rFonts w:ascii="Times New Roman" w:eastAsia="黑体" w:hAnsi="Times New Roman"/>
          <w:kern w:val="0"/>
          <w:sz w:val="18"/>
          <w:szCs w:val="18"/>
        </w:rPr>
        <w:t>注：</w:t>
      </w:r>
    </w:p>
    <w:p w14:paraId="7C321175" w14:textId="072186A2" w:rsidR="005A0BB9" w:rsidRPr="000A0FE7" w:rsidRDefault="005A0BB9" w:rsidP="000779CE">
      <w:pPr>
        <w:widowControl/>
        <w:autoSpaceDE w:val="0"/>
        <w:autoSpaceDN w:val="0"/>
        <w:adjustRightInd/>
        <w:spacing w:line="240" w:lineRule="auto"/>
        <w:ind w:firstLineChars="200" w:firstLine="360"/>
        <w:rPr>
          <w:rFonts w:ascii="Times New Roman" w:hAnsi="Times New Roman"/>
          <w:kern w:val="0"/>
          <w:sz w:val="18"/>
          <w:szCs w:val="18"/>
        </w:rPr>
      </w:pPr>
      <w:r w:rsidRPr="000A0FE7">
        <w:rPr>
          <w:rFonts w:ascii="Times New Roman" w:hAnsi="Times New Roman"/>
          <w:kern w:val="0"/>
          <w:sz w:val="18"/>
          <w:szCs w:val="18"/>
        </w:rPr>
        <w:t>若因</w:t>
      </w:r>
      <w:r w:rsidR="00577F5D" w:rsidRPr="000A0FE7">
        <w:rPr>
          <w:rFonts w:ascii="Times New Roman" w:hAnsi="Times New Roman"/>
          <w:kern w:val="0"/>
          <w:sz w:val="18"/>
          <w:szCs w:val="18"/>
        </w:rPr>
        <w:t>储能和动力电池</w:t>
      </w:r>
      <w:r w:rsidR="00FE476B" w:rsidRPr="000A0FE7">
        <w:rPr>
          <w:rFonts w:ascii="Times New Roman" w:hAnsi="Times New Roman"/>
          <w:kern w:val="0"/>
          <w:sz w:val="18"/>
          <w:szCs w:val="18"/>
        </w:rPr>
        <w:t>产线</w:t>
      </w:r>
      <w:r w:rsidRPr="000A0FE7">
        <w:rPr>
          <w:rFonts w:ascii="Times New Roman" w:hAnsi="Times New Roman"/>
          <w:kern w:val="0"/>
          <w:sz w:val="18"/>
          <w:szCs w:val="18"/>
        </w:rPr>
        <w:t>分散，工艺设备分别布置在不同</w:t>
      </w:r>
      <w:r w:rsidR="004241B2" w:rsidRPr="000A0FE7">
        <w:rPr>
          <w:rFonts w:ascii="Times New Roman" w:hAnsi="Times New Roman"/>
          <w:kern w:val="0"/>
          <w:sz w:val="18"/>
          <w:szCs w:val="18"/>
        </w:rPr>
        <w:t>区域</w:t>
      </w:r>
      <w:r w:rsidRPr="000A0FE7">
        <w:rPr>
          <w:rFonts w:ascii="Times New Roman" w:hAnsi="Times New Roman"/>
          <w:kern w:val="0"/>
          <w:sz w:val="18"/>
          <w:szCs w:val="18"/>
        </w:rPr>
        <w:t>或</w:t>
      </w:r>
      <w:r w:rsidR="00602AFE" w:rsidRPr="000A0FE7">
        <w:rPr>
          <w:rFonts w:ascii="Times New Roman" w:hAnsi="Times New Roman"/>
          <w:kern w:val="0"/>
          <w:sz w:val="18"/>
          <w:szCs w:val="18"/>
        </w:rPr>
        <w:t>厂区</w:t>
      </w:r>
      <w:r w:rsidRPr="000A0FE7">
        <w:rPr>
          <w:rFonts w:ascii="Times New Roman" w:hAnsi="Times New Roman"/>
          <w:kern w:val="0"/>
          <w:sz w:val="18"/>
          <w:szCs w:val="18"/>
        </w:rPr>
        <w:t>，生产过程中需使用物料搬运车、货车、叉车等</w:t>
      </w:r>
      <w:r w:rsidR="00CB6DD5" w:rsidRPr="000A0FE7">
        <w:rPr>
          <w:rFonts w:ascii="Times New Roman" w:hAnsi="Times New Roman"/>
          <w:kern w:val="0"/>
          <w:sz w:val="18"/>
          <w:szCs w:val="18"/>
        </w:rPr>
        <w:t>便捷</w:t>
      </w:r>
      <w:r w:rsidRPr="000A0FE7">
        <w:rPr>
          <w:rFonts w:ascii="Times New Roman" w:hAnsi="Times New Roman"/>
          <w:kern w:val="0"/>
          <w:sz w:val="18"/>
          <w:szCs w:val="18"/>
        </w:rPr>
        <w:t>运输工具将</w:t>
      </w:r>
      <w:r w:rsidR="00577F5D" w:rsidRPr="000A0FE7">
        <w:rPr>
          <w:rFonts w:ascii="Times New Roman" w:hAnsi="Times New Roman"/>
          <w:kern w:val="0"/>
          <w:sz w:val="18"/>
          <w:szCs w:val="18"/>
        </w:rPr>
        <w:t>储能和动力电池</w:t>
      </w:r>
      <w:r w:rsidRPr="000A0FE7">
        <w:rPr>
          <w:rFonts w:ascii="Times New Roman" w:hAnsi="Times New Roman"/>
          <w:kern w:val="0"/>
          <w:sz w:val="18"/>
          <w:szCs w:val="18"/>
        </w:rPr>
        <w:t>中间产品运送至下一生产车间</w:t>
      </w:r>
      <w:r w:rsidR="00FE476B" w:rsidRPr="000A0FE7">
        <w:rPr>
          <w:rFonts w:ascii="Times New Roman" w:hAnsi="Times New Roman"/>
          <w:kern w:val="0"/>
          <w:sz w:val="18"/>
          <w:szCs w:val="18"/>
        </w:rPr>
        <w:t>或另一厂区</w:t>
      </w:r>
      <w:r w:rsidRPr="000A0FE7">
        <w:rPr>
          <w:rFonts w:ascii="Times New Roman" w:hAnsi="Times New Roman"/>
          <w:kern w:val="0"/>
          <w:sz w:val="18"/>
          <w:szCs w:val="18"/>
        </w:rPr>
        <w:t>，由此导致的能耗、物耗、人耗等</w:t>
      </w:r>
      <w:r w:rsidR="00CB6DD5" w:rsidRPr="000A0FE7">
        <w:rPr>
          <w:rFonts w:ascii="Times New Roman" w:hAnsi="Times New Roman"/>
          <w:kern w:val="0"/>
          <w:sz w:val="18"/>
          <w:szCs w:val="18"/>
        </w:rPr>
        <w:t>可不计入能耗统计范围内，但产线固定物料输送设备应除外。</w:t>
      </w:r>
    </w:p>
    <w:p w14:paraId="59FDEF45" w14:textId="0026C6FB" w:rsidR="00550360" w:rsidRPr="000A0FE7" w:rsidRDefault="00D71514" w:rsidP="000448AE">
      <w:pPr>
        <w:pStyle w:val="affb"/>
        <w:spacing w:before="240" w:after="240"/>
        <w:rPr>
          <w:rFonts w:ascii="Times New Roman"/>
        </w:rPr>
      </w:pPr>
      <w:bookmarkStart w:id="44" w:name="_Toc177133072"/>
      <w:r w:rsidRPr="000A0FE7">
        <w:rPr>
          <w:rFonts w:ascii="Times New Roman"/>
        </w:rPr>
        <w:t>统计</w:t>
      </w:r>
      <w:r w:rsidR="00C31B71" w:rsidRPr="000A0FE7">
        <w:rPr>
          <w:rFonts w:ascii="Times New Roman"/>
        </w:rPr>
        <w:t>指标计算方法</w:t>
      </w:r>
      <w:bookmarkEnd w:id="44"/>
    </w:p>
    <w:p w14:paraId="6EA4B62F" w14:textId="65B78AEA" w:rsidR="00683312" w:rsidRPr="000A0FE7" w:rsidRDefault="00683312" w:rsidP="00683312">
      <w:pPr>
        <w:pStyle w:val="affc"/>
        <w:spacing w:before="120" w:after="120"/>
        <w:rPr>
          <w:rFonts w:ascii="Times New Roman"/>
        </w:rPr>
      </w:pPr>
      <w:r w:rsidRPr="000A0FE7">
        <w:rPr>
          <w:rFonts w:ascii="Times New Roman"/>
        </w:rPr>
        <w:t>单位产品综合能耗</w:t>
      </w:r>
    </w:p>
    <w:p w14:paraId="57307020" w14:textId="1106FEF6" w:rsidR="00C01119" w:rsidRPr="000A0FE7" w:rsidRDefault="00F04D7C" w:rsidP="00683312">
      <w:pPr>
        <w:pStyle w:val="afffffffff1"/>
        <w:rPr>
          <w:rFonts w:ascii="Times New Roman"/>
        </w:rPr>
      </w:pPr>
      <w:r w:rsidRPr="000A0FE7">
        <w:rPr>
          <w:rFonts w:ascii="Times New Roman"/>
        </w:rPr>
        <w:t>工段</w:t>
      </w:r>
      <w:r w:rsidR="004D3111" w:rsidRPr="000A0FE7">
        <w:rPr>
          <w:rFonts w:ascii="Times New Roman"/>
        </w:rPr>
        <w:t>能耗</w:t>
      </w:r>
    </w:p>
    <w:p w14:paraId="1266D1A0" w14:textId="07734381" w:rsidR="00F93FCE" w:rsidRPr="000A0FE7" w:rsidRDefault="006B6D9B" w:rsidP="002025F3">
      <w:pPr>
        <w:pStyle w:val="affffa"/>
        <w:ind w:firstLine="420"/>
        <w:rPr>
          <w:rFonts w:ascii="Times New Roman"/>
        </w:rPr>
      </w:pPr>
      <w:r w:rsidRPr="000A0FE7">
        <w:rPr>
          <w:rFonts w:ascii="Times New Roman"/>
        </w:rPr>
        <w:t>工段</w:t>
      </w:r>
      <w:r w:rsidR="008C2192" w:rsidRPr="000A0FE7">
        <w:rPr>
          <w:rFonts w:ascii="Times New Roman"/>
        </w:rPr>
        <w:t>能耗</w:t>
      </w:r>
      <w:r w:rsidR="00F93FCE" w:rsidRPr="000A0FE7">
        <w:rPr>
          <w:rFonts w:ascii="Times New Roman"/>
        </w:rPr>
        <w:t>按式（</w:t>
      </w:r>
      <w:r w:rsidR="00F93FCE" w:rsidRPr="000A0FE7">
        <w:rPr>
          <w:rFonts w:ascii="Times New Roman"/>
        </w:rPr>
        <w:t>1</w:t>
      </w:r>
      <w:r w:rsidR="00F93FCE" w:rsidRPr="000A0FE7">
        <w:rPr>
          <w:rFonts w:ascii="Times New Roman"/>
        </w:rPr>
        <w:t>）计算：</w:t>
      </w:r>
    </w:p>
    <w:p w14:paraId="69810B46" w14:textId="1026F0E2" w:rsidR="002025F3" w:rsidRPr="000A0FE7" w:rsidRDefault="002025F3" w:rsidP="002025F3">
      <w:pPr>
        <w:pStyle w:val="affffffd"/>
        <w:rPr>
          <w:rFonts w:ascii="Times New Roman" w:hAnsi="Times New Roman"/>
        </w:rPr>
      </w:pPr>
      <w:r w:rsidRPr="000A0FE7">
        <w:rPr>
          <w:rFonts w:ascii="Times New Roman" w:hAnsi="Times New Roman"/>
        </w:rPr>
        <w:tab/>
      </w:r>
      <m:oMath>
        <m:sSub>
          <m:sSubPr>
            <m:ctrlPr>
              <w:rPr>
                <w:rFonts w:ascii="Cambria Math" w:hAnsi="Cambria Math"/>
                <w:i/>
              </w:rPr>
            </m:ctrlPr>
          </m:sSubPr>
          <m:e>
            <m:r>
              <w:rPr>
                <w:rFonts w:ascii="Cambria Math" w:hAnsi="Cambria Math"/>
              </w:rPr>
              <m:t>E</m:t>
            </m:r>
          </m:e>
          <m:sub>
            <m:r>
              <m:rPr>
                <m:sty m:val="p"/>
              </m:rPr>
              <w:rPr>
                <w:rFonts w:ascii="Cambria Math" w:hAnsi="Cambria Math"/>
              </w:rPr>
              <m:t>j</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e</m:t>
                </m:r>
              </m:e>
              <m:sub>
                <m:r>
                  <m:rPr>
                    <m:sty m:val="p"/>
                  </m:rP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Q</m:t>
                </m:r>
              </m:e>
              <m:sub>
                <m:r>
                  <m:rPr>
                    <m:sty m:val="p"/>
                  </m:rPr>
                  <w:rPr>
                    <w:rFonts w:ascii="Cambria Math" w:hAnsi="Cambria Math"/>
                  </w:rPr>
                  <m:t>i</m:t>
                </m:r>
              </m:sub>
            </m:sSub>
          </m:e>
        </m:nary>
      </m:oMath>
      <w:r w:rsidRPr="000A0FE7">
        <w:rPr>
          <w:rFonts w:ascii="Times New Roman" w:eastAsia="微软雅黑" w:hAnsi="Times New Roman"/>
        </w:rPr>
        <w:tab/>
      </w:r>
      <w:r w:rsidRPr="000A0FE7">
        <w:rPr>
          <w:rFonts w:ascii="Times New Roman" w:hAnsi="Times New Roman"/>
        </w:rPr>
        <w:t>(</w:t>
      </w:r>
      <w:r w:rsidRPr="000A0FE7">
        <w:rPr>
          <w:rFonts w:ascii="Times New Roman" w:hAnsi="Times New Roman"/>
        </w:rPr>
        <w:fldChar w:fldCharType="begin"/>
      </w:r>
      <w:r w:rsidRPr="000A0FE7">
        <w:rPr>
          <w:rFonts w:ascii="Times New Roman" w:hAnsi="Times New Roman"/>
        </w:rPr>
        <w:instrText xml:space="preserve"> AUTONUM </w:instrText>
      </w:r>
      <w:r w:rsidRPr="000A0FE7">
        <w:rPr>
          <w:rFonts w:ascii="Times New Roman" w:hAnsi="Times New Roman"/>
        </w:rPr>
        <w:fldChar w:fldCharType="end"/>
      </w:r>
      <w:r w:rsidRPr="000A0FE7">
        <w:rPr>
          <w:rFonts w:ascii="Times New Roman" w:hAnsi="Times New Roman"/>
        </w:rPr>
        <w:t>)</w:t>
      </w:r>
    </w:p>
    <w:p w14:paraId="0D849FA0" w14:textId="77777777" w:rsidR="00F93FCE" w:rsidRPr="000A0FE7" w:rsidRDefault="00F93FCE" w:rsidP="00C31B71">
      <w:pPr>
        <w:pStyle w:val="affffa"/>
        <w:ind w:leftChars="200" w:left="420" w:firstLineChars="0" w:firstLine="0"/>
        <w:rPr>
          <w:rFonts w:ascii="Times New Roman"/>
        </w:rPr>
      </w:pPr>
      <w:r w:rsidRPr="000A0FE7">
        <w:rPr>
          <w:rFonts w:ascii="Times New Roman"/>
        </w:rPr>
        <w:t>式中：</w:t>
      </w:r>
    </w:p>
    <w:p w14:paraId="33EC6EF4" w14:textId="6848FCB2" w:rsidR="00F93FCE" w:rsidRPr="000A0FE7" w:rsidRDefault="00682369" w:rsidP="00F93FCE">
      <w:pPr>
        <w:pStyle w:val="affffa"/>
        <w:ind w:firstLine="420"/>
        <w:rPr>
          <w:rFonts w:ascii="Times New Roman"/>
        </w:rPr>
      </w:pPr>
      <m:oMath>
        <m:sSub>
          <m:sSubPr>
            <m:ctrlPr>
              <w:rPr>
                <w:rFonts w:ascii="Cambria Math" w:hAnsi="Cambria Math"/>
                <w:i/>
              </w:rPr>
            </m:ctrlPr>
          </m:sSubPr>
          <m:e>
            <m:r>
              <w:rPr>
                <w:rFonts w:ascii="Cambria Math" w:hAnsi="Cambria Math"/>
              </w:rPr>
              <m:t>E</m:t>
            </m:r>
          </m:e>
          <m:sub>
            <m:r>
              <m:rPr>
                <m:sty m:val="p"/>
              </m:rPr>
              <w:rPr>
                <w:rFonts w:ascii="Cambria Math" w:hAnsi="Cambria Math"/>
              </w:rPr>
              <m:t>j</m:t>
            </m:r>
          </m:sub>
        </m:sSub>
      </m:oMath>
      <w:r w:rsidR="00F93FCE" w:rsidRPr="000A0FE7">
        <w:rPr>
          <w:rFonts w:ascii="Times New Roman"/>
        </w:rPr>
        <w:t>——</w:t>
      </w:r>
      <w:r w:rsidR="00F93FCE" w:rsidRPr="000A0FE7">
        <w:rPr>
          <w:rFonts w:ascii="Times New Roman"/>
        </w:rPr>
        <w:t>某</w:t>
      </w:r>
      <w:r w:rsidR="00C07072" w:rsidRPr="000A0FE7">
        <w:rPr>
          <w:rFonts w:ascii="Times New Roman"/>
        </w:rPr>
        <w:t>工段</w:t>
      </w:r>
      <w:r w:rsidR="002334FF" w:rsidRPr="000A0FE7">
        <w:rPr>
          <w:rFonts w:ascii="Times New Roman"/>
        </w:rPr>
        <w:t>制造</w:t>
      </w:r>
      <w:r w:rsidR="00F93FCE" w:rsidRPr="000A0FE7">
        <w:rPr>
          <w:rFonts w:ascii="Times New Roman"/>
        </w:rPr>
        <w:t>能源消耗</w:t>
      </w:r>
      <w:r w:rsidR="006A51D3" w:rsidRPr="000A0FE7">
        <w:rPr>
          <w:rFonts w:ascii="Times New Roman"/>
        </w:rPr>
        <w:t>等效电</w:t>
      </w:r>
      <w:r w:rsidR="00F93FCE" w:rsidRPr="000A0FE7">
        <w:rPr>
          <w:rFonts w:ascii="Times New Roman"/>
        </w:rPr>
        <w:t>总量，千瓦时电量</w:t>
      </w:r>
      <w:r w:rsidR="00F93FCE" w:rsidRPr="000A0FE7">
        <w:rPr>
          <w:rFonts w:ascii="Times New Roman"/>
        </w:rPr>
        <w:t>(</w:t>
      </w:r>
      <w:r w:rsidR="00783CC9" w:rsidRPr="000A0FE7">
        <w:rPr>
          <w:rFonts w:ascii="Times New Roman"/>
        </w:rPr>
        <w:t>kWh</w:t>
      </w:r>
      <w:r w:rsidR="00F93FCE" w:rsidRPr="000A0FE7">
        <w:rPr>
          <w:rFonts w:ascii="Times New Roman"/>
        </w:rPr>
        <w:t>)</w:t>
      </w:r>
      <w:r w:rsidR="00F93FCE" w:rsidRPr="000A0FE7">
        <w:rPr>
          <w:rFonts w:ascii="Times New Roman"/>
        </w:rPr>
        <w:t>；</w:t>
      </w:r>
    </w:p>
    <w:p w14:paraId="10695877" w14:textId="243E3616" w:rsidR="00F93FCE" w:rsidRPr="000A0FE7" w:rsidRDefault="00682369" w:rsidP="00F93FCE">
      <w:pPr>
        <w:pStyle w:val="affffa"/>
        <w:ind w:firstLine="420"/>
        <w:rPr>
          <w:rFonts w:ascii="Times New Roman"/>
        </w:rPr>
      </w:pPr>
      <m:oMath>
        <m:sSub>
          <m:sSubPr>
            <m:ctrlPr>
              <w:rPr>
                <w:rFonts w:ascii="Cambria Math" w:hAnsi="Cambria Math"/>
                <w:i/>
                <w:noProof w:val="0"/>
                <w:kern w:val="2"/>
                <w:szCs w:val="21"/>
              </w:rPr>
            </m:ctrlPr>
          </m:sSubPr>
          <m:e>
            <m:r>
              <w:rPr>
                <w:rFonts w:ascii="Cambria Math" w:hAnsi="Cambria Math"/>
              </w:rPr>
              <m:t>e</m:t>
            </m:r>
          </m:e>
          <m:sub>
            <m:r>
              <m:rPr>
                <m:sty m:val="p"/>
              </m:rPr>
              <w:rPr>
                <w:rFonts w:ascii="Cambria Math" w:hAnsi="Cambria Math"/>
              </w:rPr>
              <m:t>i</m:t>
            </m:r>
          </m:sub>
        </m:sSub>
      </m:oMath>
      <w:r w:rsidR="00F93FCE" w:rsidRPr="000A0FE7">
        <w:rPr>
          <w:rFonts w:ascii="Times New Roman"/>
        </w:rPr>
        <w:t>——</w:t>
      </w:r>
      <w:r w:rsidR="0018270D" w:rsidRPr="000A0FE7">
        <w:rPr>
          <w:rFonts w:ascii="Times New Roman"/>
        </w:rPr>
        <w:t>某</w:t>
      </w:r>
      <w:r w:rsidR="00C07072" w:rsidRPr="000A0FE7">
        <w:rPr>
          <w:rFonts w:ascii="Times New Roman"/>
        </w:rPr>
        <w:t>工段</w:t>
      </w:r>
      <w:r w:rsidR="00C713CE" w:rsidRPr="000A0FE7">
        <w:rPr>
          <w:rFonts w:ascii="Times New Roman"/>
        </w:rPr>
        <w:t>内</w:t>
      </w:r>
      <w:r w:rsidR="00312C6F" w:rsidRPr="000A0FE7">
        <w:rPr>
          <w:rFonts w:ascii="Times New Roman"/>
        </w:rPr>
        <w:t>所消耗的某种能源实物量</w:t>
      </w:r>
      <w:r w:rsidR="00F93FCE" w:rsidRPr="000A0FE7">
        <w:rPr>
          <w:rFonts w:ascii="Times New Roman"/>
        </w:rPr>
        <w:t>；</w:t>
      </w:r>
    </w:p>
    <w:p w14:paraId="6F300BB8" w14:textId="1A19020B" w:rsidR="00F93FCE" w:rsidRPr="000A0FE7" w:rsidRDefault="00682369" w:rsidP="00F93FCE">
      <w:pPr>
        <w:pStyle w:val="affffa"/>
        <w:ind w:firstLine="420"/>
        <w:rPr>
          <w:rFonts w:ascii="Times New Roman"/>
        </w:rPr>
      </w:pPr>
      <m:oMath>
        <m:sSub>
          <m:sSubPr>
            <m:ctrlPr>
              <w:rPr>
                <w:rFonts w:ascii="Cambria Math" w:hAnsi="Cambria Math"/>
                <w:i/>
                <w:noProof w:val="0"/>
                <w:kern w:val="2"/>
                <w:szCs w:val="21"/>
              </w:rPr>
            </m:ctrlPr>
          </m:sSubPr>
          <m:e>
            <m:r>
              <w:rPr>
                <w:rFonts w:ascii="Cambria Math" w:hAnsi="Cambria Math"/>
              </w:rPr>
              <m:t>Q</m:t>
            </m:r>
          </m:e>
          <m:sub>
            <m:r>
              <m:rPr>
                <m:sty m:val="p"/>
              </m:rPr>
              <w:rPr>
                <w:rFonts w:ascii="Cambria Math" w:hAnsi="Cambria Math"/>
              </w:rPr>
              <m:t>i</m:t>
            </m:r>
          </m:sub>
        </m:sSub>
      </m:oMath>
      <w:r w:rsidR="00F93FCE" w:rsidRPr="000A0FE7">
        <w:rPr>
          <w:rFonts w:ascii="Times New Roman"/>
        </w:rPr>
        <w:t>——</w:t>
      </w:r>
      <w:r w:rsidR="00801118" w:rsidRPr="000A0FE7">
        <w:rPr>
          <w:rFonts w:ascii="Times New Roman"/>
        </w:rPr>
        <w:t>某</w:t>
      </w:r>
      <w:r w:rsidR="00C07072" w:rsidRPr="000A0FE7">
        <w:rPr>
          <w:rFonts w:ascii="Times New Roman"/>
        </w:rPr>
        <w:t>工段</w:t>
      </w:r>
      <w:r w:rsidR="00801118" w:rsidRPr="000A0FE7">
        <w:rPr>
          <w:rFonts w:ascii="Times New Roman"/>
        </w:rPr>
        <w:t>内</w:t>
      </w:r>
      <w:r w:rsidR="00312C6F" w:rsidRPr="000A0FE7">
        <w:rPr>
          <w:rFonts w:ascii="Times New Roman"/>
        </w:rPr>
        <w:t>某种能源折电量的等效电</w:t>
      </w:r>
      <w:r w:rsidR="00F93FCE" w:rsidRPr="000A0FE7">
        <w:rPr>
          <w:rFonts w:ascii="Times New Roman"/>
        </w:rPr>
        <w:t>；</w:t>
      </w:r>
    </w:p>
    <w:p w14:paraId="5E307992" w14:textId="5C0DA8F5" w:rsidR="005D1ECA" w:rsidRPr="000A0FE7" w:rsidRDefault="005D1ECA" w:rsidP="005D1ECA">
      <w:pPr>
        <w:pStyle w:val="affffa"/>
        <w:ind w:firstLine="420"/>
        <w:rPr>
          <w:rFonts w:ascii="Times New Roman"/>
        </w:rPr>
      </w:pPr>
      <m:oMath>
        <m:r>
          <m:rPr>
            <m:sty m:val="p"/>
          </m:rPr>
          <w:rPr>
            <w:rFonts w:ascii="Cambria Math" w:hAnsi="Cambria Math"/>
          </w:rPr>
          <m:t>n</m:t>
        </m:r>
      </m:oMath>
      <w:r w:rsidR="0037320F" w:rsidRPr="000A0FE7">
        <w:rPr>
          <w:rFonts w:ascii="Times New Roman"/>
        </w:rPr>
        <w:t>——</w:t>
      </w:r>
      <w:r w:rsidR="0037320F" w:rsidRPr="000A0FE7">
        <w:rPr>
          <w:rFonts w:ascii="Times New Roman"/>
        </w:rPr>
        <w:t>某</w:t>
      </w:r>
      <w:r w:rsidR="00C07072" w:rsidRPr="000A0FE7">
        <w:rPr>
          <w:rFonts w:ascii="Times New Roman"/>
        </w:rPr>
        <w:t>工段</w:t>
      </w:r>
      <w:r w:rsidR="0037320F" w:rsidRPr="000A0FE7">
        <w:rPr>
          <w:rFonts w:ascii="Times New Roman"/>
        </w:rPr>
        <w:t>内</w:t>
      </w:r>
      <w:r w:rsidR="00D7521A" w:rsidRPr="000A0FE7">
        <w:rPr>
          <w:rFonts w:ascii="Times New Roman"/>
        </w:rPr>
        <w:t>所</w:t>
      </w:r>
      <w:r w:rsidR="0037320F" w:rsidRPr="000A0FE7">
        <w:rPr>
          <w:rFonts w:ascii="Times New Roman"/>
        </w:rPr>
        <w:t>消耗的能源种类</w:t>
      </w:r>
      <w:r w:rsidRPr="000A0FE7">
        <w:rPr>
          <w:rFonts w:ascii="Times New Roman"/>
        </w:rPr>
        <w:t>。</w:t>
      </w:r>
    </w:p>
    <w:p w14:paraId="2FFCD00E" w14:textId="64F317D7" w:rsidR="001B6DEA" w:rsidRPr="000A0FE7" w:rsidRDefault="000648F1" w:rsidP="00683312">
      <w:pPr>
        <w:pStyle w:val="afffffffff1"/>
        <w:rPr>
          <w:rFonts w:ascii="Times New Roman"/>
        </w:rPr>
      </w:pPr>
      <w:r w:rsidRPr="000A0FE7">
        <w:rPr>
          <w:rFonts w:ascii="Times New Roman"/>
        </w:rPr>
        <w:t>综合能耗</w:t>
      </w:r>
    </w:p>
    <w:p w14:paraId="276C145F" w14:textId="5DF1FA9F" w:rsidR="001B6DEA" w:rsidRPr="000A0FE7" w:rsidRDefault="00E967DD" w:rsidP="002025F3">
      <w:pPr>
        <w:pStyle w:val="affffa"/>
        <w:ind w:firstLine="420"/>
        <w:rPr>
          <w:rFonts w:ascii="Times New Roman"/>
        </w:rPr>
      </w:pPr>
      <w:r w:rsidRPr="000A0FE7">
        <w:rPr>
          <w:rFonts w:ascii="Times New Roman"/>
        </w:rPr>
        <w:t>产品</w:t>
      </w:r>
      <w:r w:rsidR="000648F1" w:rsidRPr="000A0FE7">
        <w:rPr>
          <w:rFonts w:ascii="Times New Roman"/>
        </w:rPr>
        <w:t>综合能耗</w:t>
      </w:r>
      <w:r w:rsidR="001B6DEA" w:rsidRPr="000A0FE7">
        <w:rPr>
          <w:rFonts w:ascii="Times New Roman"/>
        </w:rPr>
        <w:t>按式（</w:t>
      </w:r>
      <w:r w:rsidR="001B6DEA" w:rsidRPr="000A0FE7">
        <w:rPr>
          <w:rFonts w:ascii="Times New Roman"/>
        </w:rPr>
        <w:t>2</w:t>
      </w:r>
      <w:r w:rsidR="001B6DEA" w:rsidRPr="000A0FE7">
        <w:rPr>
          <w:rFonts w:ascii="Times New Roman"/>
        </w:rPr>
        <w:t>）计算：</w:t>
      </w:r>
    </w:p>
    <w:p w14:paraId="2EA74186" w14:textId="4A85355E" w:rsidR="002025F3" w:rsidRPr="000A0FE7" w:rsidRDefault="002025F3" w:rsidP="002025F3">
      <w:pPr>
        <w:pStyle w:val="affffffd"/>
        <w:rPr>
          <w:rFonts w:ascii="Times New Roman" w:hAnsi="Times New Roman"/>
        </w:rPr>
      </w:pPr>
      <w:r w:rsidRPr="000A0FE7">
        <w:rPr>
          <w:rFonts w:ascii="Times New Roman" w:hAnsi="Times New Roman"/>
        </w:rPr>
        <w:tab/>
      </w:r>
      <m:oMath>
        <m:r>
          <w:rPr>
            <w:rFonts w:ascii="Cambria Math" w:hAnsi="Cambria Math"/>
          </w:rPr>
          <m:t>E=</m:t>
        </m:r>
        <m:nary>
          <m:naryPr>
            <m:chr m:val="∑"/>
            <m:limLoc m:val="undOvr"/>
            <m:ctrlPr>
              <w:rPr>
                <w:rFonts w:ascii="Cambria Math" w:hAnsi="Cambria Math"/>
                <w:i/>
              </w:rPr>
            </m:ctrlPr>
          </m:naryPr>
          <m:sub>
            <m:r>
              <w:rPr>
                <w:rFonts w:ascii="Cambria Math" w:hAnsi="Cambria Math"/>
              </w:rPr>
              <m:t>j=1</m:t>
            </m:r>
          </m:sub>
          <m:sup>
            <m:r>
              <w:rPr>
                <w:rFonts w:ascii="Cambria Math" w:hAnsi="Cambria Math"/>
              </w:rPr>
              <m:t>m</m:t>
            </m:r>
          </m:sup>
          <m:e>
            <m:sSub>
              <m:sSubPr>
                <m:ctrlPr>
                  <w:rPr>
                    <w:rFonts w:ascii="Cambria Math" w:hAnsi="Cambria Math"/>
                    <w:i/>
                  </w:rPr>
                </m:ctrlPr>
              </m:sSubPr>
              <m:e>
                <m:r>
                  <w:rPr>
                    <w:rFonts w:ascii="Cambria Math" w:hAnsi="Cambria Math"/>
                  </w:rPr>
                  <m:t>E</m:t>
                </m:r>
              </m:e>
              <m:sub>
                <m:r>
                  <m:rPr>
                    <m:sty m:val="p"/>
                  </m:rPr>
                  <w:rPr>
                    <w:rFonts w:ascii="Cambria Math" w:hAnsi="Cambria Math"/>
                  </w:rPr>
                  <m:t>j</m:t>
                </m:r>
              </m:sub>
            </m:sSub>
          </m:e>
        </m:nary>
      </m:oMath>
      <w:r w:rsidRPr="000A0FE7">
        <w:rPr>
          <w:rFonts w:ascii="Times New Roman" w:eastAsia="微软雅黑" w:hAnsi="Times New Roman"/>
        </w:rPr>
        <w:tab/>
      </w:r>
      <w:r w:rsidRPr="000A0FE7">
        <w:rPr>
          <w:rFonts w:ascii="Times New Roman" w:hAnsi="Times New Roman"/>
        </w:rPr>
        <w:t>(</w:t>
      </w:r>
      <w:r w:rsidRPr="000A0FE7">
        <w:rPr>
          <w:rFonts w:ascii="Times New Roman" w:hAnsi="Times New Roman"/>
        </w:rPr>
        <w:fldChar w:fldCharType="begin"/>
      </w:r>
      <w:r w:rsidRPr="000A0FE7">
        <w:rPr>
          <w:rFonts w:ascii="Times New Roman" w:hAnsi="Times New Roman"/>
        </w:rPr>
        <w:instrText xml:space="preserve"> AUTONUM </w:instrText>
      </w:r>
      <w:r w:rsidRPr="000A0FE7">
        <w:rPr>
          <w:rFonts w:ascii="Times New Roman" w:hAnsi="Times New Roman"/>
        </w:rPr>
        <w:fldChar w:fldCharType="end"/>
      </w:r>
      <w:r w:rsidRPr="000A0FE7">
        <w:rPr>
          <w:rFonts w:ascii="Times New Roman" w:hAnsi="Times New Roman"/>
        </w:rPr>
        <w:t>)</w:t>
      </w:r>
    </w:p>
    <w:p w14:paraId="785642E5" w14:textId="77777777" w:rsidR="001B6DEA" w:rsidRPr="000A0FE7" w:rsidRDefault="001B6DEA" w:rsidP="00C31B71">
      <w:pPr>
        <w:pStyle w:val="affffa"/>
        <w:ind w:leftChars="200" w:left="420" w:firstLineChars="0" w:firstLine="0"/>
        <w:rPr>
          <w:rFonts w:ascii="Times New Roman"/>
        </w:rPr>
      </w:pPr>
      <w:r w:rsidRPr="000A0FE7">
        <w:rPr>
          <w:rFonts w:ascii="Times New Roman"/>
        </w:rPr>
        <w:t>式中：</w:t>
      </w:r>
    </w:p>
    <w:p w14:paraId="205148D9" w14:textId="3FCA1C9A" w:rsidR="001B6DEA" w:rsidRPr="000A0FE7" w:rsidRDefault="006636F0" w:rsidP="001B6DEA">
      <w:pPr>
        <w:pStyle w:val="affffa"/>
        <w:ind w:firstLine="420"/>
        <w:rPr>
          <w:rFonts w:ascii="Times New Roman"/>
        </w:rPr>
      </w:pPr>
      <m:oMath>
        <m:r>
          <w:rPr>
            <w:rFonts w:ascii="Cambria Math" w:hAnsi="Cambria Math"/>
          </w:rPr>
          <w:lastRenderedPageBreak/>
          <m:t>E</m:t>
        </m:r>
      </m:oMath>
      <w:r w:rsidR="001B6DEA" w:rsidRPr="000A0FE7">
        <w:rPr>
          <w:rFonts w:ascii="Times New Roman"/>
        </w:rPr>
        <w:t>——</w:t>
      </w:r>
      <w:r w:rsidR="002334FF" w:rsidRPr="000A0FE7">
        <w:rPr>
          <w:rFonts w:ascii="Times New Roman"/>
        </w:rPr>
        <w:t>制造</w:t>
      </w:r>
      <w:r w:rsidR="006C3025" w:rsidRPr="000A0FE7">
        <w:rPr>
          <w:rFonts w:ascii="Times New Roman"/>
        </w:rPr>
        <w:t>能源消耗等效电</w:t>
      </w:r>
      <w:r w:rsidR="00820538" w:rsidRPr="000A0FE7">
        <w:rPr>
          <w:rFonts w:ascii="Times New Roman"/>
        </w:rPr>
        <w:t>总量</w:t>
      </w:r>
      <w:r w:rsidR="001B6DEA" w:rsidRPr="000A0FE7">
        <w:rPr>
          <w:rFonts w:ascii="Times New Roman"/>
        </w:rPr>
        <w:t>，千瓦时电量</w:t>
      </w:r>
      <w:r w:rsidR="001B6DEA" w:rsidRPr="000A0FE7">
        <w:rPr>
          <w:rFonts w:ascii="Times New Roman"/>
        </w:rPr>
        <w:t>(</w:t>
      </w:r>
      <w:r w:rsidR="00783CC9" w:rsidRPr="000A0FE7">
        <w:rPr>
          <w:rFonts w:ascii="Times New Roman"/>
        </w:rPr>
        <w:t>kWh</w:t>
      </w:r>
      <w:r w:rsidR="001B6DEA" w:rsidRPr="000A0FE7">
        <w:rPr>
          <w:rFonts w:ascii="Times New Roman"/>
        </w:rPr>
        <w:t>)</w:t>
      </w:r>
      <w:r w:rsidR="00B07677" w:rsidRPr="000A0FE7">
        <w:rPr>
          <w:rFonts w:ascii="Times New Roman"/>
        </w:rPr>
        <w:t>；</w:t>
      </w:r>
    </w:p>
    <w:p w14:paraId="6A254B01" w14:textId="29AE9801" w:rsidR="00E24594" w:rsidRPr="000A0FE7" w:rsidRDefault="00E24594" w:rsidP="001B6DEA">
      <w:pPr>
        <w:pStyle w:val="affffa"/>
        <w:ind w:firstLine="420"/>
        <w:rPr>
          <w:rFonts w:ascii="Times New Roman"/>
        </w:rPr>
      </w:pPr>
      <m:oMath>
        <m:r>
          <w:rPr>
            <w:rFonts w:ascii="Cambria Math" w:hAnsi="Cambria Math"/>
          </w:rPr>
          <m:t>m</m:t>
        </m:r>
      </m:oMath>
      <w:r w:rsidRPr="000A0FE7">
        <w:rPr>
          <w:rFonts w:ascii="Times New Roman"/>
        </w:rPr>
        <w:t>——</w:t>
      </w:r>
      <w:r w:rsidRPr="000A0FE7">
        <w:rPr>
          <w:rFonts w:ascii="Times New Roman"/>
        </w:rPr>
        <w:t>生产过程中所包含的</w:t>
      </w:r>
      <w:r w:rsidR="0074327E" w:rsidRPr="000A0FE7">
        <w:rPr>
          <w:rFonts w:ascii="Times New Roman"/>
        </w:rPr>
        <w:t>工段</w:t>
      </w:r>
      <w:r w:rsidRPr="000A0FE7">
        <w:rPr>
          <w:rFonts w:ascii="Times New Roman"/>
        </w:rPr>
        <w:t>总数。</w:t>
      </w:r>
    </w:p>
    <w:p w14:paraId="3233A2F3" w14:textId="534DFA63" w:rsidR="000D25B1" w:rsidRPr="000A0FE7" w:rsidRDefault="00C72140" w:rsidP="00683312">
      <w:pPr>
        <w:pStyle w:val="afffffffff1"/>
        <w:rPr>
          <w:rFonts w:ascii="Times New Roman"/>
        </w:rPr>
      </w:pPr>
      <w:r w:rsidRPr="000A0FE7">
        <w:rPr>
          <w:rFonts w:ascii="Times New Roman"/>
        </w:rPr>
        <w:t>单位产品综合能耗</w:t>
      </w:r>
    </w:p>
    <w:p w14:paraId="718B7703" w14:textId="7145D849" w:rsidR="00C72140" w:rsidRPr="000A0FE7" w:rsidRDefault="00C72140" w:rsidP="00C72140">
      <w:pPr>
        <w:pStyle w:val="affffa"/>
        <w:ind w:firstLine="420"/>
        <w:rPr>
          <w:rFonts w:ascii="Times New Roman"/>
        </w:rPr>
      </w:pPr>
      <w:r w:rsidRPr="000A0FE7">
        <w:rPr>
          <w:rFonts w:ascii="Times New Roman"/>
        </w:rPr>
        <w:t>单位产品综合能耗按式</w:t>
      </w:r>
      <w:r w:rsidRPr="000A0FE7">
        <w:rPr>
          <w:rFonts w:ascii="Times New Roman"/>
        </w:rPr>
        <w:t>(</w:t>
      </w:r>
      <w:r w:rsidR="00AD25F2" w:rsidRPr="000A0FE7">
        <w:rPr>
          <w:rFonts w:ascii="Times New Roman"/>
        </w:rPr>
        <w:t>3</w:t>
      </w:r>
      <w:r w:rsidRPr="000A0FE7">
        <w:rPr>
          <w:rFonts w:ascii="Times New Roman"/>
        </w:rPr>
        <w:t>)</w:t>
      </w:r>
      <w:r w:rsidRPr="000A0FE7">
        <w:rPr>
          <w:rFonts w:ascii="Times New Roman"/>
        </w:rPr>
        <w:t>进行计算：</w:t>
      </w:r>
    </w:p>
    <w:p w14:paraId="7A4E7BA5" w14:textId="672740AD" w:rsidR="002025F3" w:rsidRPr="000A0FE7" w:rsidRDefault="002025F3" w:rsidP="002025F3">
      <w:pPr>
        <w:pStyle w:val="affffffd"/>
        <w:rPr>
          <w:rFonts w:ascii="Times New Roman" w:hAnsi="Times New Roman"/>
        </w:rPr>
      </w:pPr>
      <w:r w:rsidRPr="000A0FE7">
        <w:rPr>
          <w:rFonts w:ascii="Times New Roman" w:hAnsi="Times New Roman"/>
        </w:rPr>
        <w:tab/>
      </w:r>
      <m:oMath>
        <m:sSub>
          <m:sSubPr>
            <m:ctrlPr>
              <w:rPr>
                <w:rFonts w:ascii="Cambria Math" w:hAnsi="Cambria Math"/>
                <w:i/>
              </w:rPr>
            </m:ctrlPr>
          </m:sSubPr>
          <m:e>
            <m:r>
              <w:rPr>
                <w:rFonts w:ascii="Cambria Math" w:hAnsi="Cambria Math"/>
              </w:rPr>
              <m:t>E</m:t>
            </m:r>
          </m:e>
          <m:sub>
            <m:r>
              <m:rPr>
                <m:sty m:val="p"/>
              </m:rPr>
              <w:rPr>
                <w:rFonts w:ascii="Cambria Math" w:hAnsi="Cambria Math"/>
              </w:rPr>
              <m:t>ud</m:t>
            </m:r>
          </m:sub>
        </m:sSub>
        <m:r>
          <w:rPr>
            <w:rFonts w:ascii="Cambria Math" w:hAnsi="Cambria Math"/>
          </w:rPr>
          <m:t>=</m:t>
        </m:r>
        <m:f>
          <m:fPr>
            <m:ctrlPr>
              <w:rPr>
                <w:rFonts w:ascii="Cambria Math" w:hAnsi="Cambria Math"/>
                <w:i/>
              </w:rPr>
            </m:ctrlPr>
          </m:fPr>
          <m:num>
            <m:r>
              <w:rPr>
                <w:rFonts w:ascii="Cambria Math" w:hAnsi="Cambria Math"/>
              </w:rPr>
              <m:t>E</m:t>
            </m:r>
          </m:num>
          <m:den>
            <m:r>
              <w:rPr>
                <w:rFonts w:ascii="Cambria Math" w:hAnsi="Cambria Math"/>
              </w:rPr>
              <m:t>L</m:t>
            </m:r>
          </m:den>
        </m:f>
      </m:oMath>
      <w:r w:rsidRPr="000A0FE7">
        <w:rPr>
          <w:rFonts w:ascii="Times New Roman" w:eastAsia="微软雅黑" w:hAnsi="Times New Roman"/>
        </w:rPr>
        <w:tab/>
      </w:r>
      <w:r w:rsidRPr="000A0FE7">
        <w:rPr>
          <w:rFonts w:ascii="Times New Roman" w:hAnsi="Times New Roman"/>
        </w:rPr>
        <w:t>(</w:t>
      </w:r>
      <w:r w:rsidRPr="000A0FE7">
        <w:rPr>
          <w:rFonts w:ascii="Times New Roman" w:hAnsi="Times New Roman"/>
        </w:rPr>
        <w:fldChar w:fldCharType="begin"/>
      </w:r>
      <w:r w:rsidRPr="000A0FE7">
        <w:rPr>
          <w:rFonts w:ascii="Times New Roman" w:hAnsi="Times New Roman"/>
        </w:rPr>
        <w:instrText xml:space="preserve"> AUTONUM </w:instrText>
      </w:r>
      <w:r w:rsidRPr="000A0FE7">
        <w:rPr>
          <w:rFonts w:ascii="Times New Roman" w:hAnsi="Times New Roman"/>
        </w:rPr>
        <w:fldChar w:fldCharType="end"/>
      </w:r>
      <w:r w:rsidRPr="000A0FE7">
        <w:rPr>
          <w:rFonts w:ascii="Times New Roman" w:hAnsi="Times New Roman"/>
        </w:rPr>
        <w:t>)</w:t>
      </w:r>
    </w:p>
    <w:p w14:paraId="5E5696E3" w14:textId="77777777" w:rsidR="00C72140" w:rsidRPr="000A0FE7" w:rsidRDefault="00C72140" w:rsidP="00C31B71">
      <w:pPr>
        <w:pStyle w:val="affffa"/>
        <w:ind w:leftChars="200" w:left="420" w:firstLineChars="0" w:firstLine="0"/>
        <w:rPr>
          <w:rFonts w:ascii="Times New Roman"/>
        </w:rPr>
      </w:pPr>
      <w:r w:rsidRPr="000A0FE7">
        <w:rPr>
          <w:rFonts w:ascii="Times New Roman"/>
        </w:rPr>
        <w:t>式中：</w:t>
      </w:r>
    </w:p>
    <w:p w14:paraId="3AE77CD3" w14:textId="7C7017DD" w:rsidR="00C72140" w:rsidRPr="000A0FE7" w:rsidRDefault="00682369" w:rsidP="00C72140">
      <w:pPr>
        <w:pStyle w:val="affffa"/>
        <w:ind w:firstLine="420"/>
        <w:rPr>
          <w:rFonts w:ascii="Times New Roman"/>
        </w:rPr>
      </w:pPr>
      <m:oMath>
        <m:sSub>
          <m:sSubPr>
            <m:ctrlPr>
              <w:rPr>
                <w:rFonts w:ascii="Cambria Math" w:hAnsi="Cambria Math"/>
                <w:i/>
              </w:rPr>
            </m:ctrlPr>
          </m:sSubPr>
          <m:e>
            <m:r>
              <w:rPr>
                <w:rFonts w:ascii="Cambria Math" w:hAnsi="Cambria Math"/>
              </w:rPr>
              <m:t>E</m:t>
            </m:r>
          </m:e>
          <m:sub>
            <m:r>
              <m:rPr>
                <m:sty m:val="p"/>
              </m:rPr>
              <w:rPr>
                <w:rFonts w:ascii="Cambria Math" w:hAnsi="Cambria Math"/>
              </w:rPr>
              <m:t>ud</m:t>
            </m:r>
          </m:sub>
        </m:sSub>
      </m:oMath>
      <w:r w:rsidR="00C72140" w:rsidRPr="000A0FE7">
        <w:rPr>
          <w:rFonts w:ascii="Times New Roman"/>
        </w:rPr>
        <w:t>——</w:t>
      </w:r>
      <w:r w:rsidR="00484D63" w:rsidRPr="000A0FE7">
        <w:rPr>
          <w:rFonts w:ascii="Times New Roman"/>
        </w:rPr>
        <w:t>单位</w:t>
      </w:r>
      <w:r w:rsidR="00C72140" w:rsidRPr="000A0FE7">
        <w:rPr>
          <w:rFonts w:ascii="Times New Roman"/>
        </w:rPr>
        <w:t>产品</w:t>
      </w:r>
      <w:r w:rsidR="00484D63" w:rsidRPr="000A0FE7">
        <w:rPr>
          <w:rFonts w:ascii="Times New Roman"/>
        </w:rPr>
        <w:t>综合能耗</w:t>
      </w:r>
      <w:r w:rsidR="00C72140" w:rsidRPr="000A0FE7">
        <w:rPr>
          <w:rFonts w:ascii="Times New Roman"/>
        </w:rPr>
        <w:t>，千瓦时电量</w:t>
      </w:r>
      <w:r w:rsidR="00484D63" w:rsidRPr="000A0FE7">
        <w:rPr>
          <w:rFonts w:ascii="Times New Roman"/>
        </w:rPr>
        <w:t>/</w:t>
      </w:r>
      <w:r w:rsidR="00484D63" w:rsidRPr="000A0FE7">
        <w:rPr>
          <w:rFonts w:ascii="Times New Roman"/>
        </w:rPr>
        <w:t>个</w:t>
      </w:r>
      <w:r w:rsidR="00C72140" w:rsidRPr="000A0FE7">
        <w:rPr>
          <w:rFonts w:ascii="Times New Roman"/>
        </w:rPr>
        <w:t>(</w:t>
      </w:r>
      <w:r w:rsidR="00783CC9" w:rsidRPr="000A0FE7">
        <w:rPr>
          <w:rFonts w:ascii="Times New Roman"/>
        </w:rPr>
        <w:t>kW</w:t>
      </w:r>
      <w:r w:rsidR="004B7968" w:rsidRPr="000A0FE7">
        <w:rPr>
          <w:rFonts w:ascii="Times New Roman"/>
        </w:rPr>
        <w:t>h</w:t>
      </w:r>
      <w:r w:rsidR="00484D63" w:rsidRPr="000A0FE7">
        <w:rPr>
          <w:rFonts w:ascii="Times New Roman"/>
        </w:rPr>
        <w:t>/</w:t>
      </w:r>
      <w:r w:rsidR="00484D63" w:rsidRPr="000A0FE7">
        <w:rPr>
          <w:rFonts w:ascii="Times New Roman"/>
        </w:rPr>
        <w:t>个</w:t>
      </w:r>
      <w:r w:rsidR="00C72140" w:rsidRPr="000A0FE7">
        <w:rPr>
          <w:rFonts w:ascii="Times New Roman"/>
        </w:rPr>
        <w:t>)</w:t>
      </w:r>
      <w:r w:rsidR="00C72140" w:rsidRPr="000A0FE7">
        <w:rPr>
          <w:rFonts w:ascii="Times New Roman"/>
        </w:rPr>
        <w:t>；</w:t>
      </w:r>
    </w:p>
    <w:p w14:paraId="0FC96770" w14:textId="666A2827" w:rsidR="00C72140" w:rsidRPr="000A0FE7" w:rsidRDefault="00484D63" w:rsidP="00C72140">
      <w:pPr>
        <w:pStyle w:val="affffa"/>
        <w:ind w:firstLine="420"/>
        <w:rPr>
          <w:rFonts w:ascii="Times New Roman"/>
        </w:rPr>
      </w:pPr>
      <w:r w:rsidRPr="000A0FE7">
        <w:rPr>
          <w:rFonts w:ascii="Times New Roman"/>
        </w:rPr>
        <w:t>L——</w:t>
      </w:r>
      <w:r w:rsidR="00364EB0" w:rsidRPr="000A0FE7">
        <w:rPr>
          <w:rFonts w:ascii="Times New Roman"/>
        </w:rPr>
        <w:t>同一统计</w:t>
      </w:r>
      <w:r w:rsidR="002046EE" w:rsidRPr="000A0FE7">
        <w:rPr>
          <w:rFonts w:ascii="Times New Roman"/>
        </w:rPr>
        <w:t>报告</w:t>
      </w:r>
      <w:r w:rsidR="00364EB0" w:rsidRPr="000A0FE7">
        <w:rPr>
          <w:rFonts w:ascii="Times New Roman"/>
        </w:rPr>
        <w:t>期内</w:t>
      </w:r>
      <w:r w:rsidRPr="000A0FE7">
        <w:rPr>
          <w:rFonts w:ascii="Times New Roman"/>
        </w:rPr>
        <w:t>生产的</w:t>
      </w:r>
      <w:r w:rsidR="00AF40C4" w:rsidRPr="000A0FE7">
        <w:rPr>
          <w:rFonts w:ascii="Times New Roman"/>
        </w:rPr>
        <w:t>合格</w:t>
      </w:r>
      <w:r w:rsidRPr="000A0FE7">
        <w:rPr>
          <w:rFonts w:ascii="Times New Roman"/>
        </w:rPr>
        <w:t>产品数量，个。</w:t>
      </w:r>
    </w:p>
    <w:p w14:paraId="68996119" w14:textId="77777777" w:rsidR="00257DE1" w:rsidRPr="000A0FE7" w:rsidRDefault="00257DE1" w:rsidP="00257DE1">
      <w:pPr>
        <w:pStyle w:val="affc"/>
        <w:spacing w:before="120" w:after="120"/>
        <w:rPr>
          <w:rFonts w:ascii="Times New Roman"/>
        </w:rPr>
      </w:pPr>
      <w:r w:rsidRPr="000A0FE7">
        <w:rPr>
          <w:rFonts w:ascii="Times New Roman"/>
        </w:rPr>
        <w:t>制造能耗系数</w:t>
      </w:r>
    </w:p>
    <w:p w14:paraId="5F2EF910" w14:textId="53919B92" w:rsidR="00257DE1" w:rsidRPr="000A0FE7" w:rsidRDefault="00257DE1" w:rsidP="00257DE1">
      <w:pPr>
        <w:pStyle w:val="affffa"/>
        <w:ind w:firstLine="420"/>
        <w:rPr>
          <w:rFonts w:ascii="Times New Roman"/>
        </w:rPr>
      </w:pPr>
      <w:r w:rsidRPr="000A0FE7">
        <w:rPr>
          <w:rFonts w:ascii="Times New Roman"/>
        </w:rPr>
        <w:t>制造能耗系数按式</w:t>
      </w:r>
      <w:r w:rsidRPr="000A0FE7">
        <w:rPr>
          <w:rFonts w:ascii="Times New Roman"/>
        </w:rPr>
        <w:t>(</w:t>
      </w:r>
      <w:r w:rsidR="00623943" w:rsidRPr="000A0FE7">
        <w:rPr>
          <w:rFonts w:ascii="Times New Roman"/>
        </w:rPr>
        <w:t>4</w:t>
      </w:r>
      <w:r w:rsidRPr="000A0FE7">
        <w:rPr>
          <w:rFonts w:ascii="Times New Roman"/>
        </w:rPr>
        <w:t>)</w:t>
      </w:r>
      <w:r w:rsidRPr="000A0FE7">
        <w:rPr>
          <w:rFonts w:ascii="Times New Roman"/>
        </w:rPr>
        <w:t>进行计算：</w:t>
      </w:r>
    </w:p>
    <w:p w14:paraId="1979772C" w14:textId="427DA498" w:rsidR="002025F3" w:rsidRPr="000A0FE7" w:rsidRDefault="002025F3" w:rsidP="002025F3">
      <w:pPr>
        <w:pStyle w:val="affffffd"/>
        <w:rPr>
          <w:rFonts w:ascii="Times New Roman" w:hAnsi="Times New Roman"/>
        </w:rPr>
      </w:pPr>
      <w:r w:rsidRPr="000A0FE7">
        <w:rPr>
          <w:rFonts w:ascii="Times New Roman" w:hAnsi="Times New Roman"/>
        </w:rPr>
        <w:tab/>
      </w:r>
      <m:oMath>
        <m:r>
          <w:rPr>
            <w:rFonts w:ascii="Cambria Math" w:hAnsi="Cambria Math"/>
          </w:rPr>
          <m:t>λ=</m:t>
        </m:r>
        <m:f>
          <m:fPr>
            <m:ctrlPr>
              <w:rPr>
                <w:rFonts w:ascii="Cambria Math" w:hAnsi="Cambria Math"/>
                <w:i/>
              </w:rPr>
            </m:ctrlPr>
          </m:fPr>
          <m:num>
            <m:sSub>
              <m:sSubPr>
                <m:ctrlPr>
                  <w:rPr>
                    <w:rFonts w:ascii="Cambria Math" w:hAnsi="Cambria Math"/>
                    <w:i/>
                  </w:rPr>
                </m:ctrlPr>
              </m:sSubPr>
              <m:e>
                <m:r>
                  <w:rPr>
                    <w:rFonts w:ascii="Cambria Math" w:hAnsi="Cambria Math"/>
                  </w:rPr>
                  <m:t>E</m:t>
                </m:r>
              </m:e>
              <m:sub>
                <m:r>
                  <m:rPr>
                    <m:sty m:val="p"/>
                  </m:rPr>
                  <w:rPr>
                    <w:rFonts w:ascii="Cambria Math" w:hAnsi="Cambria Math"/>
                  </w:rPr>
                  <m:t>ud</m:t>
                </m:r>
              </m:sub>
            </m:sSub>
          </m:num>
          <m:den>
            <m:r>
              <w:rPr>
                <w:rFonts w:ascii="Cambria Math" w:hAnsi="Cambria Math"/>
              </w:rPr>
              <m:t>H</m:t>
            </m:r>
          </m:den>
        </m:f>
      </m:oMath>
      <w:r w:rsidRPr="000A0FE7">
        <w:rPr>
          <w:rFonts w:ascii="Times New Roman" w:eastAsia="微软雅黑" w:hAnsi="Times New Roman"/>
        </w:rPr>
        <w:tab/>
      </w:r>
      <w:r w:rsidRPr="000A0FE7">
        <w:rPr>
          <w:rFonts w:ascii="Times New Roman" w:hAnsi="Times New Roman"/>
        </w:rPr>
        <w:t>(</w:t>
      </w:r>
      <w:r w:rsidRPr="000A0FE7">
        <w:rPr>
          <w:rFonts w:ascii="Times New Roman" w:hAnsi="Times New Roman"/>
        </w:rPr>
        <w:fldChar w:fldCharType="begin"/>
      </w:r>
      <w:r w:rsidRPr="000A0FE7">
        <w:rPr>
          <w:rFonts w:ascii="Times New Roman" w:hAnsi="Times New Roman"/>
        </w:rPr>
        <w:instrText xml:space="preserve"> AUTONUM </w:instrText>
      </w:r>
      <w:r w:rsidRPr="000A0FE7">
        <w:rPr>
          <w:rFonts w:ascii="Times New Roman" w:hAnsi="Times New Roman"/>
        </w:rPr>
        <w:fldChar w:fldCharType="end"/>
      </w:r>
      <w:r w:rsidRPr="000A0FE7">
        <w:rPr>
          <w:rFonts w:ascii="Times New Roman" w:hAnsi="Times New Roman"/>
        </w:rPr>
        <w:t>)</w:t>
      </w:r>
    </w:p>
    <w:p w14:paraId="639DBDE4" w14:textId="77777777" w:rsidR="00257DE1" w:rsidRPr="000A0FE7" w:rsidRDefault="00257DE1" w:rsidP="00C31B71">
      <w:pPr>
        <w:pStyle w:val="affffa"/>
        <w:ind w:leftChars="200" w:left="420" w:firstLineChars="0" w:firstLine="0"/>
        <w:rPr>
          <w:rFonts w:ascii="Times New Roman"/>
        </w:rPr>
      </w:pPr>
      <w:r w:rsidRPr="000A0FE7">
        <w:rPr>
          <w:rFonts w:ascii="Times New Roman"/>
        </w:rPr>
        <w:t>式中：</w:t>
      </w:r>
    </w:p>
    <w:p w14:paraId="358AB84F" w14:textId="77777777" w:rsidR="00257DE1" w:rsidRPr="000A0FE7" w:rsidRDefault="00257DE1" w:rsidP="00257DE1">
      <w:pPr>
        <w:pStyle w:val="affffa"/>
        <w:ind w:firstLine="420"/>
        <w:rPr>
          <w:rFonts w:ascii="Times New Roman"/>
        </w:rPr>
      </w:pPr>
      <m:oMath>
        <m:r>
          <m:rPr>
            <m:sty m:val="p"/>
          </m:rPr>
          <w:rPr>
            <w:rFonts w:ascii="Cambria Math" w:hAnsi="Cambria Math"/>
          </w:rPr>
          <m:t>λ</m:t>
        </m:r>
      </m:oMath>
      <w:r w:rsidRPr="000A0FE7">
        <w:rPr>
          <w:rFonts w:ascii="Times New Roman"/>
        </w:rPr>
        <w:t>——</w:t>
      </w:r>
      <w:r w:rsidRPr="000A0FE7">
        <w:rPr>
          <w:rFonts w:ascii="Times New Roman"/>
        </w:rPr>
        <w:t>制造能耗系数；</w:t>
      </w:r>
    </w:p>
    <w:p w14:paraId="25CD786E" w14:textId="20352695" w:rsidR="00257DE1" w:rsidRPr="000A0FE7" w:rsidRDefault="00257DE1" w:rsidP="00257DE1">
      <w:pPr>
        <w:pStyle w:val="affffa"/>
        <w:ind w:firstLine="420"/>
        <w:rPr>
          <w:rFonts w:ascii="Times New Roman"/>
        </w:rPr>
      </w:pPr>
      <m:oMath>
        <m:r>
          <m:rPr>
            <m:sty m:val="p"/>
          </m:rPr>
          <w:rPr>
            <w:rFonts w:ascii="Cambria Math" w:hAnsi="Cambria Math"/>
          </w:rPr>
          <m:t>H</m:t>
        </m:r>
      </m:oMath>
      <w:r w:rsidRPr="000A0FE7">
        <w:rPr>
          <w:rFonts w:ascii="Times New Roman"/>
        </w:rPr>
        <w:t>——</w:t>
      </w:r>
      <w:r w:rsidRPr="000A0FE7">
        <w:rPr>
          <w:rFonts w:ascii="Times New Roman"/>
        </w:rPr>
        <w:t>生产出的</w:t>
      </w:r>
      <w:r w:rsidR="00975AE5" w:rsidRPr="000A0FE7">
        <w:rPr>
          <w:rFonts w:ascii="Times New Roman"/>
        </w:rPr>
        <w:t>单位</w:t>
      </w:r>
      <w:r w:rsidRPr="000A0FE7">
        <w:rPr>
          <w:rFonts w:ascii="Times New Roman"/>
        </w:rPr>
        <w:t>合格</w:t>
      </w:r>
      <w:r w:rsidR="00D82AF5" w:rsidRPr="000A0FE7">
        <w:rPr>
          <w:rFonts w:ascii="Times New Roman"/>
        </w:rPr>
        <w:t>产品</w:t>
      </w:r>
      <w:r w:rsidRPr="000A0FE7">
        <w:rPr>
          <w:rFonts w:ascii="Times New Roman"/>
        </w:rPr>
        <w:t>具有的</w:t>
      </w:r>
      <w:r w:rsidR="00297B39" w:rsidRPr="000A0FE7">
        <w:rPr>
          <w:rFonts w:ascii="Times New Roman"/>
        </w:rPr>
        <w:t>电量</w:t>
      </w:r>
      <w:r w:rsidRPr="000A0FE7">
        <w:rPr>
          <w:rFonts w:ascii="Times New Roman"/>
        </w:rPr>
        <w:t>，千瓦时电量</w:t>
      </w:r>
      <w:r w:rsidRPr="000A0FE7">
        <w:rPr>
          <w:rFonts w:ascii="Times New Roman"/>
        </w:rPr>
        <w:t>/</w:t>
      </w:r>
      <w:r w:rsidRPr="000A0FE7">
        <w:rPr>
          <w:rFonts w:ascii="Times New Roman"/>
        </w:rPr>
        <w:t>个</w:t>
      </w:r>
      <w:r w:rsidRPr="000A0FE7">
        <w:rPr>
          <w:rFonts w:ascii="Times New Roman"/>
        </w:rPr>
        <w:t>(</w:t>
      </w:r>
      <w:r w:rsidR="00783CC9" w:rsidRPr="000A0FE7">
        <w:rPr>
          <w:rFonts w:ascii="Times New Roman"/>
        </w:rPr>
        <w:t>kW</w:t>
      </w:r>
      <w:r w:rsidR="004B7968" w:rsidRPr="000A0FE7">
        <w:rPr>
          <w:rFonts w:ascii="Times New Roman"/>
        </w:rPr>
        <w:t>h</w:t>
      </w:r>
      <w:r w:rsidRPr="000A0FE7">
        <w:rPr>
          <w:rFonts w:ascii="Times New Roman"/>
        </w:rPr>
        <w:t>/</w:t>
      </w:r>
      <w:r w:rsidRPr="000A0FE7">
        <w:rPr>
          <w:rFonts w:ascii="Times New Roman"/>
        </w:rPr>
        <w:t>个</w:t>
      </w:r>
      <w:r w:rsidRPr="000A0FE7">
        <w:rPr>
          <w:rFonts w:ascii="Times New Roman"/>
        </w:rPr>
        <w:t>)</w:t>
      </w:r>
      <w:r w:rsidRPr="000A0FE7">
        <w:rPr>
          <w:rFonts w:ascii="Times New Roman"/>
        </w:rPr>
        <w:t>。</w:t>
      </w:r>
    </w:p>
    <w:p w14:paraId="3215EDE2" w14:textId="61D08EB3" w:rsidR="00683312" w:rsidRPr="000A0FE7" w:rsidRDefault="00791AAA" w:rsidP="00683312">
      <w:pPr>
        <w:pStyle w:val="affc"/>
        <w:spacing w:before="120" w:after="120"/>
        <w:rPr>
          <w:rFonts w:ascii="Times New Roman"/>
        </w:rPr>
      </w:pPr>
      <w:r w:rsidRPr="000A0FE7">
        <w:rPr>
          <w:rFonts w:ascii="Times New Roman"/>
        </w:rPr>
        <w:t>主要</w:t>
      </w:r>
      <w:r w:rsidR="00683312" w:rsidRPr="000A0FE7">
        <w:rPr>
          <w:rFonts w:ascii="Times New Roman"/>
        </w:rPr>
        <w:t>设备能耗</w:t>
      </w:r>
    </w:p>
    <w:p w14:paraId="19DF8595" w14:textId="5BF2EDE9" w:rsidR="00683312" w:rsidRPr="000A0FE7" w:rsidRDefault="00791AAA" w:rsidP="00683312">
      <w:pPr>
        <w:pStyle w:val="affffa"/>
        <w:ind w:firstLine="420"/>
        <w:rPr>
          <w:rFonts w:ascii="Times New Roman"/>
        </w:rPr>
      </w:pPr>
      <w:r w:rsidRPr="000A0FE7">
        <w:rPr>
          <w:rFonts w:ascii="Times New Roman"/>
        </w:rPr>
        <w:t>主要</w:t>
      </w:r>
      <w:r w:rsidR="00DA47E5" w:rsidRPr="000A0FE7">
        <w:rPr>
          <w:rFonts w:ascii="Times New Roman"/>
        </w:rPr>
        <w:t>设备能耗</w:t>
      </w:r>
      <w:r w:rsidR="00683312" w:rsidRPr="000A0FE7">
        <w:rPr>
          <w:rFonts w:ascii="Times New Roman"/>
        </w:rPr>
        <w:t>按式（</w:t>
      </w:r>
      <w:r w:rsidR="00065881" w:rsidRPr="000A0FE7">
        <w:rPr>
          <w:rFonts w:ascii="Times New Roman"/>
        </w:rPr>
        <w:t>5</w:t>
      </w:r>
      <w:r w:rsidR="00683312" w:rsidRPr="000A0FE7">
        <w:rPr>
          <w:rFonts w:ascii="Times New Roman"/>
        </w:rPr>
        <w:t>）进行计算：</w:t>
      </w:r>
    </w:p>
    <w:p w14:paraId="2F1461F9" w14:textId="092E680D" w:rsidR="00683312" w:rsidRPr="000A0FE7" w:rsidRDefault="00683312" w:rsidP="00683312">
      <w:pPr>
        <w:pStyle w:val="affffffd"/>
        <w:rPr>
          <w:rFonts w:ascii="Times New Roman" w:hAnsi="Times New Roman"/>
        </w:rPr>
      </w:pPr>
      <w:r w:rsidRPr="000A0FE7">
        <w:rPr>
          <w:rFonts w:ascii="Times New Roman" w:hAnsi="Times New Roman"/>
        </w:rPr>
        <w:tab/>
      </w:r>
      <m:oMath>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k=1</m:t>
                </m:r>
              </m:sub>
              <m:sup>
                <m:r>
                  <w:rPr>
                    <w:rFonts w:ascii="Cambria Math" w:hAnsi="Cambria Math"/>
                  </w:rPr>
                  <m:t>r</m:t>
                </m:r>
              </m:sup>
              <m:e>
                <m:sSub>
                  <m:sSubPr>
                    <m:ctrlPr>
                      <w:rPr>
                        <w:rFonts w:ascii="Cambria Math" w:hAnsi="Cambria Math"/>
                        <w:i/>
                      </w:rPr>
                    </m:ctrlPr>
                  </m:sSubPr>
                  <m:e>
                    <m:r>
                      <w:rPr>
                        <w:rFonts w:ascii="Cambria Math" w:hAnsi="Cambria Math"/>
                      </w:rPr>
                      <m:t>e</m:t>
                    </m:r>
                  </m:e>
                  <m:sub>
                    <m:r>
                      <m:rPr>
                        <m:sty m:val="p"/>
                      </m:rP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k</m:t>
                    </m:r>
                  </m:sub>
                </m:sSub>
              </m:e>
            </m:nary>
          </m:num>
          <m:den>
            <m:r>
              <w:rPr>
                <w:rFonts w:ascii="Cambria Math" w:hAnsi="Cambria Math"/>
              </w:rPr>
              <m:t>L</m:t>
            </m:r>
          </m:den>
        </m:f>
      </m:oMath>
      <w:r w:rsidRPr="000A0FE7">
        <w:rPr>
          <w:rFonts w:ascii="Times New Roman" w:eastAsia="微软雅黑" w:hAnsi="Times New Roman"/>
        </w:rPr>
        <w:tab/>
      </w:r>
      <w:r w:rsidRPr="000A0FE7">
        <w:rPr>
          <w:rFonts w:ascii="Times New Roman" w:hAnsi="Times New Roman"/>
        </w:rPr>
        <w:t>(</w:t>
      </w:r>
      <w:r w:rsidRPr="000A0FE7">
        <w:rPr>
          <w:rFonts w:ascii="Times New Roman" w:hAnsi="Times New Roman"/>
        </w:rPr>
        <w:fldChar w:fldCharType="begin"/>
      </w:r>
      <w:r w:rsidRPr="000A0FE7">
        <w:rPr>
          <w:rFonts w:ascii="Times New Roman" w:hAnsi="Times New Roman"/>
        </w:rPr>
        <w:instrText xml:space="preserve"> AUTONUM </w:instrText>
      </w:r>
      <w:r w:rsidRPr="000A0FE7">
        <w:rPr>
          <w:rFonts w:ascii="Times New Roman" w:hAnsi="Times New Roman"/>
        </w:rPr>
        <w:fldChar w:fldCharType="end"/>
      </w:r>
      <w:r w:rsidRPr="000A0FE7">
        <w:rPr>
          <w:rFonts w:ascii="Times New Roman" w:hAnsi="Times New Roman"/>
        </w:rPr>
        <w:t>)</w:t>
      </w:r>
    </w:p>
    <w:p w14:paraId="3BFF53D1" w14:textId="77777777" w:rsidR="00683312" w:rsidRPr="000A0FE7" w:rsidRDefault="00683312" w:rsidP="00683312">
      <w:pPr>
        <w:pStyle w:val="affff9"/>
        <w:ind w:firstLine="420"/>
        <w:rPr>
          <w:rFonts w:ascii="Times New Roman" w:hAnsi="Times New Roman"/>
        </w:rPr>
      </w:pPr>
      <w:r w:rsidRPr="000A0FE7">
        <w:rPr>
          <w:rFonts w:ascii="Times New Roman" w:hAnsi="Times New Roman"/>
        </w:rPr>
        <w:t>式中：</w:t>
      </w:r>
    </w:p>
    <w:p w14:paraId="4D3F41E8" w14:textId="1C95E234" w:rsidR="00683312" w:rsidRPr="000A0FE7" w:rsidRDefault="00682369" w:rsidP="00683312">
      <w:pPr>
        <w:pStyle w:val="affffa"/>
        <w:ind w:firstLine="420"/>
        <w:rPr>
          <w:rFonts w:ascii="Times New Roman"/>
        </w:rPr>
      </w:pPr>
      <m:oMath>
        <m:sSub>
          <m:sSubPr>
            <m:ctrlPr>
              <w:rPr>
                <w:rFonts w:ascii="Cambria Math" w:hAnsi="Cambria Math"/>
                <w:i/>
              </w:rPr>
            </m:ctrlPr>
          </m:sSubPr>
          <m:e>
            <m:r>
              <w:rPr>
                <w:rFonts w:ascii="Cambria Math" w:hAnsi="Cambria Math"/>
              </w:rPr>
              <m:t>E</m:t>
            </m:r>
          </m:e>
          <m:sub>
            <m:r>
              <m:rPr>
                <m:sty m:val="p"/>
              </m:rPr>
              <w:rPr>
                <w:rFonts w:ascii="Cambria Math" w:hAnsi="Cambria Math"/>
              </w:rPr>
              <m:t>k</m:t>
            </m:r>
          </m:sub>
        </m:sSub>
      </m:oMath>
      <w:r w:rsidR="00683312" w:rsidRPr="000A0FE7">
        <w:rPr>
          <w:rFonts w:ascii="Times New Roman"/>
        </w:rPr>
        <w:t>——</w:t>
      </w:r>
      <w:r w:rsidR="007239F0" w:rsidRPr="000A0FE7">
        <w:rPr>
          <w:rFonts w:ascii="Times New Roman"/>
        </w:rPr>
        <w:t>主要</w:t>
      </w:r>
      <w:r w:rsidR="00683312" w:rsidRPr="000A0FE7">
        <w:rPr>
          <w:rFonts w:ascii="Times New Roman"/>
        </w:rPr>
        <w:t>设备消耗，千瓦时电量</w:t>
      </w:r>
      <w:r w:rsidR="00683312" w:rsidRPr="000A0FE7">
        <w:rPr>
          <w:rFonts w:ascii="Times New Roman"/>
        </w:rPr>
        <w:t>/</w:t>
      </w:r>
      <w:r w:rsidR="00683312" w:rsidRPr="000A0FE7">
        <w:rPr>
          <w:rFonts w:ascii="Times New Roman"/>
        </w:rPr>
        <w:t>个</w:t>
      </w:r>
      <w:r w:rsidR="00683312" w:rsidRPr="000A0FE7">
        <w:rPr>
          <w:rFonts w:ascii="Times New Roman"/>
        </w:rPr>
        <w:t>(kWh/</w:t>
      </w:r>
      <w:r w:rsidR="00683312" w:rsidRPr="000A0FE7">
        <w:rPr>
          <w:rFonts w:ascii="Times New Roman"/>
        </w:rPr>
        <w:t>个</w:t>
      </w:r>
      <w:r w:rsidR="00683312" w:rsidRPr="000A0FE7">
        <w:rPr>
          <w:rFonts w:ascii="Times New Roman"/>
        </w:rPr>
        <w:t>)</w:t>
      </w:r>
      <w:r w:rsidR="00683312" w:rsidRPr="000A0FE7">
        <w:rPr>
          <w:rFonts w:ascii="Times New Roman"/>
        </w:rPr>
        <w:t>；</w:t>
      </w:r>
    </w:p>
    <w:p w14:paraId="0ED037FA" w14:textId="5CE43B1B" w:rsidR="00683312" w:rsidRPr="000A0FE7" w:rsidRDefault="00682369" w:rsidP="00683312">
      <w:pPr>
        <w:pStyle w:val="affffa"/>
        <w:ind w:firstLine="420"/>
        <w:rPr>
          <w:rFonts w:ascii="Times New Roman"/>
        </w:rPr>
      </w:pPr>
      <m:oMath>
        <m:sSub>
          <m:sSubPr>
            <m:ctrlPr>
              <w:rPr>
                <w:rFonts w:ascii="Cambria Math" w:hAnsi="Cambria Math"/>
                <w:i/>
              </w:rPr>
            </m:ctrlPr>
          </m:sSubPr>
          <m:e>
            <m:r>
              <w:rPr>
                <w:rFonts w:ascii="Cambria Math" w:hAnsi="Cambria Math"/>
              </w:rPr>
              <m:t>e</m:t>
            </m:r>
          </m:e>
          <m:sub>
            <m:r>
              <m:rPr>
                <m:sty m:val="p"/>
              </m:rPr>
              <w:rPr>
                <w:rFonts w:ascii="Cambria Math" w:hAnsi="Cambria Math"/>
              </w:rPr>
              <m:t>k</m:t>
            </m:r>
          </m:sub>
        </m:sSub>
      </m:oMath>
      <w:r w:rsidR="00683312" w:rsidRPr="000A0FE7">
        <w:rPr>
          <w:rFonts w:ascii="Times New Roman"/>
        </w:rPr>
        <w:t>——</w:t>
      </w:r>
      <w:r w:rsidR="00683312" w:rsidRPr="000A0FE7">
        <w:rPr>
          <w:rFonts w:ascii="Times New Roman"/>
        </w:rPr>
        <w:t>根据能源计量器具记录所得到的某种能源实物量；</w:t>
      </w:r>
    </w:p>
    <w:p w14:paraId="3ABC5087" w14:textId="6C7444CF" w:rsidR="00DA47E5" w:rsidRPr="000A0FE7" w:rsidRDefault="00682369" w:rsidP="00DA47E5">
      <w:pPr>
        <w:pStyle w:val="affffa"/>
        <w:ind w:firstLine="420"/>
        <w:rPr>
          <w:rFonts w:ascii="Times New Roman"/>
        </w:rPr>
      </w:pPr>
      <m:oMath>
        <m:sSub>
          <m:sSubPr>
            <m:ctrlPr>
              <w:rPr>
                <w:rFonts w:ascii="Cambria Math" w:hAnsi="Cambria Math"/>
                <w:i/>
                <w:noProof w:val="0"/>
                <w:kern w:val="2"/>
                <w:szCs w:val="21"/>
              </w:rPr>
            </m:ctrlPr>
          </m:sSubPr>
          <m:e>
            <m:r>
              <w:rPr>
                <w:rFonts w:ascii="Cambria Math" w:hAnsi="Cambria Math"/>
              </w:rPr>
              <m:t>Q</m:t>
            </m:r>
          </m:e>
          <m:sub>
            <m:r>
              <m:rPr>
                <m:sty m:val="p"/>
              </m:rPr>
              <w:rPr>
                <w:rFonts w:ascii="Cambria Math" w:hAnsi="Cambria Math"/>
              </w:rPr>
              <m:t>k</m:t>
            </m:r>
          </m:sub>
        </m:sSub>
      </m:oMath>
      <w:r w:rsidR="00DA47E5" w:rsidRPr="000A0FE7">
        <w:rPr>
          <w:rFonts w:ascii="Times New Roman"/>
        </w:rPr>
        <w:t>——</w:t>
      </w:r>
      <w:r w:rsidR="007239F0" w:rsidRPr="000A0FE7">
        <w:rPr>
          <w:rFonts w:ascii="Times New Roman"/>
        </w:rPr>
        <w:t>某主要</w:t>
      </w:r>
      <w:r w:rsidR="00DA47E5" w:rsidRPr="000A0FE7">
        <w:rPr>
          <w:rFonts w:ascii="Times New Roman"/>
        </w:rPr>
        <w:t>设备生产过程中消耗的某种能源折电量的等效电；</w:t>
      </w:r>
    </w:p>
    <w:p w14:paraId="096A6A01" w14:textId="3F3ACDA5" w:rsidR="00683312" w:rsidRPr="000A0FE7" w:rsidRDefault="00683312" w:rsidP="00683312">
      <w:pPr>
        <w:pStyle w:val="affffa"/>
        <w:ind w:firstLine="420"/>
        <w:rPr>
          <w:rFonts w:ascii="Times New Roman"/>
        </w:rPr>
      </w:pPr>
      <m:oMath>
        <m:r>
          <w:rPr>
            <w:rFonts w:ascii="Cambria Math" w:hAnsi="Cambria Math"/>
            <w:noProof w:val="0"/>
            <w:kern w:val="2"/>
            <w:szCs w:val="21"/>
          </w:rPr>
          <m:t>r</m:t>
        </m:r>
      </m:oMath>
      <w:r w:rsidRPr="000A0FE7">
        <w:rPr>
          <w:rFonts w:ascii="Times New Roman"/>
        </w:rPr>
        <w:t>——</w:t>
      </w:r>
      <w:r w:rsidRPr="000A0FE7">
        <w:rPr>
          <w:rFonts w:ascii="Times New Roman"/>
        </w:rPr>
        <w:t>根据能源计量器具记录所得到的能源种类。</w:t>
      </w:r>
    </w:p>
    <w:p w14:paraId="08300D65" w14:textId="31CBF9B2" w:rsidR="00DA47E5" w:rsidRPr="000A0FE7" w:rsidRDefault="00DA47E5" w:rsidP="0072158F">
      <w:pPr>
        <w:widowControl/>
        <w:autoSpaceDE w:val="0"/>
        <w:autoSpaceDN w:val="0"/>
        <w:adjustRightInd/>
        <w:spacing w:line="240" w:lineRule="auto"/>
        <w:ind w:firstLineChars="200" w:firstLine="360"/>
        <w:rPr>
          <w:rFonts w:ascii="Times New Roman" w:hAnsi="Times New Roman"/>
          <w:kern w:val="0"/>
          <w:sz w:val="18"/>
          <w:szCs w:val="18"/>
        </w:rPr>
      </w:pPr>
      <w:r w:rsidRPr="000A0FE7">
        <w:rPr>
          <w:rFonts w:ascii="Times New Roman" w:eastAsia="黑体" w:hAnsi="Times New Roman"/>
          <w:kern w:val="0"/>
          <w:sz w:val="18"/>
          <w:szCs w:val="18"/>
        </w:rPr>
        <w:t>注</w:t>
      </w:r>
      <w:r w:rsidRPr="000A0FE7">
        <w:rPr>
          <w:rFonts w:ascii="Times New Roman" w:eastAsia="黑体" w:hAnsi="Times New Roman"/>
          <w:kern w:val="0"/>
          <w:sz w:val="18"/>
          <w:szCs w:val="18"/>
        </w:rPr>
        <w:t>1</w:t>
      </w:r>
      <w:r w:rsidRPr="000A0FE7">
        <w:rPr>
          <w:rFonts w:ascii="Times New Roman" w:eastAsia="黑体" w:hAnsi="Times New Roman"/>
          <w:kern w:val="0"/>
          <w:sz w:val="18"/>
          <w:szCs w:val="18"/>
        </w:rPr>
        <w:t>：</w:t>
      </w:r>
      <w:r w:rsidR="00207EA4" w:rsidRPr="000A0FE7">
        <w:rPr>
          <w:rFonts w:ascii="Times New Roman" w:hAnsi="Times New Roman"/>
          <w:kern w:val="0"/>
          <w:sz w:val="18"/>
          <w:szCs w:val="18"/>
        </w:rPr>
        <w:t>主要</w:t>
      </w:r>
      <w:r w:rsidRPr="000A0FE7">
        <w:rPr>
          <w:rFonts w:ascii="Times New Roman" w:hAnsi="Times New Roman"/>
          <w:kern w:val="0"/>
          <w:sz w:val="18"/>
          <w:szCs w:val="18"/>
        </w:rPr>
        <w:t>设备指图</w:t>
      </w:r>
      <w:r w:rsidRPr="000A0FE7">
        <w:rPr>
          <w:rFonts w:ascii="Times New Roman" w:hAnsi="Times New Roman"/>
          <w:kern w:val="0"/>
          <w:sz w:val="18"/>
          <w:szCs w:val="18"/>
        </w:rPr>
        <w:t>1</w:t>
      </w:r>
      <w:r w:rsidRPr="000A0FE7">
        <w:rPr>
          <w:rFonts w:ascii="Times New Roman" w:hAnsi="Times New Roman"/>
          <w:kern w:val="0"/>
          <w:sz w:val="18"/>
          <w:szCs w:val="18"/>
        </w:rPr>
        <w:t>中各工序的生产设备。</w:t>
      </w:r>
    </w:p>
    <w:p w14:paraId="7D435FA4" w14:textId="012F5393" w:rsidR="00DA47E5" w:rsidRPr="000A0FE7" w:rsidRDefault="00DA47E5" w:rsidP="0072158F">
      <w:pPr>
        <w:widowControl/>
        <w:autoSpaceDE w:val="0"/>
        <w:autoSpaceDN w:val="0"/>
        <w:adjustRightInd/>
        <w:spacing w:line="240" w:lineRule="auto"/>
        <w:ind w:firstLineChars="200" w:firstLine="360"/>
        <w:rPr>
          <w:rFonts w:ascii="Times New Roman" w:hAnsi="Times New Roman"/>
          <w:kern w:val="0"/>
          <w:sz w:val="18"/>
          <w:szCs w:val="18"/>
        </w:rPr>
      </w:pPr>
      <w:r w:rsidRPr="000A0FE7">
        <w:rPr>
          <w:rFonts w:ascii="Times New Roman" w:eastAsia="黑体" w:hAnsi="Times New Roman"/>
          <w:kern w:val="0"/>
          <w:sz w:val="18"/>
          <w:szCs w:val="18"/>
        </w:rPr>
        <w:t>注</w:t>
      </w:r>
      <w:r w:rsidRPr="000A0FE7">
        <w:rPr>
          <w:rFonts w:ascii="Times New Roman" w:eastAsia="黑体" w:hAnsi="Times New Roman"/>
          <w:kern w:val="0"/>
          <w:sz w:val="18"/>
          <w:szCs w:val="18"/>
        </w:rPr>
        <w:t>2</w:t>
      </w:r>
      <w:r w:rsidRPr="000A0FE7">
        <w:rPr>
          <w:rFonts w:ascii="Times New Roman" w:eastAsia="黑体" w:hAnsi="Times New Roman"/>
          <w:kern w:val="0"/>
          <w:sz w:val="18"/>
          <w:szCs w:val="18"/>
        </w:rPr>
        <w:t>：</w:t>
      </w:r>
      <w:r w:rsidRPr="000A0FE7">
        <w:rPr>
          <w:rFonts w:ascii="Times New Roman" w:hAnsi="Times New Roman"/>
          <w:kern w:val="0"/>
          <w:sz w:val="18"/>
          <w:szCs w:val="18"/>
        </w:rPr>
        <w:t>因生产时无法对工段中某设备</w:t>
      </w:r>
      <w:r w:rsidR="006A6E20" w:rsidRPr="000A0FE7">
        <w:rPr>
          <w:rFonts w:ascii="Times New Roman" w:hAnsi="Times New Roman"/>
          <w:kern w:val="0"/>
          <w:sz w:val="18"/>
          <w:szCs w:val="18"/>
        </w:rPr>
        <w:t>进行单独辅助生产系统和附属生产系统的能耗统计，因此在统计主要</w:t>
      </w:r>
      <w:r w:rsidRPr="000A0FE7">
        <w:rPr>
          <w:rFonts w:ascii="Times New Roman" w:hAnsi="Times New Roman"/>
          <w:kern w:val="0"/>
          <w:sz w:val="18"/>
          <w:szCs w:val="18"/>
        </w:rPr>
        <w:t>设备的能耗时，仅统计根据能源计量器具记录所得到的相关能耗数据。</w:t>
      </w:r>
    </w:p>
    <w:p w14:paraId="5DD641BE" w14:textId="64696C9A" w:rsidR="001D11D7" w:rsidRPr="000A0FE7" w:rsidRDefault="00707719" w:rsidP="001D11D7">
      <w:pPr>
        <w:pStyle w:val="affb"/>
        <w:spacing w:before="240" w:after="240"/>
        <w:rPr>
          <w:rFonts w:ascii="Times New Roman"/>
        </w:rPr>
      </w:pPr>
      <w:bookmarkStart w:id="45" w:name="_Toc177133073"/>
      <w:r w:rsidRPr="000A0FE7">
        <w:rPr>
          <w:rFonts w:ascii="Times New Roman"/>
        </w:rPr>
        <w:t>数据处理</w:t>
      </w:r>
      <w:bookmarkEnd w:id="45"/>
    </w:p>
    <w:p w14:paraId="22738A2E" w14:textId="3A9A3869" w:rsidR="001C4314" w:rsidRPr="000A0FE7" w:rsidRDefault="00FD549B" w:rsidP="001C4314">
      <w:pPr>
        <w:pStyle w:val="affc"/>
        <w:spacing w:before="120" w:after="120"/>
        <w:rPr>
          <w:rFonts w:ascii="Times New Roman"/>
        </w:rPr>
      </w:pPr>
      <w:r w:rsidRPr="000A0FE7">
        <w:rPr>
          <w:rFonts w:ascii="Times New Roman"/>
        </w:rPr>
        <w:t>统计</w:t>
      </w:r>
      <w:r w:rsidR="001C4314" w:rsidRPr="000A0FE7">
        <w:rPr>
          <w:rFonts w:ascii="Times New Roman"/>
        </w:rPr>
        <w:t>和计算</w:t>
      </w:r>
      <w:r w:rsidR="00BF3267" w:rsidRPr="000A0FE7">
        <w:rPr>
          <w:rFonts w:ascii="Times New Roman"/>
        </w:rPr>
        <w:t>原则</w:t>
      </w:r>
    </w:p>
    <w:p w14:paraId="44507E8F" w14:textId="6578D628" w:rsidR="00541CF0" w:rsidRPr="000A0FE7" w:rsidRDefault="00577F5D" w:rsidP="00640638">
      <w:pPr>
        <w:pStyle w:val="afffffffff1"/>
        <w:rPr>
          <w:rFonts w:ascii="Times New Roman"/>
        </w:rPr>
      </w:pPr>
      <w:r w:rsidRPr="000A0FE7">
        <w:rPr>
          <w:rFonts w:ascii="Times New Roman"/>
        </w:rPr>
        <w:t>储能和动力电池</w:t>
      </w:r>
      <w:r w:rsidR="00541CF0" w:rsidRPr="000A0FE7">
        <w:rPr>
          <w:rFonts w:ascii="Times New Roman"/>
        </w:rPr>
        <w:t>制造能耗数据的统计应以能源计量器具的计量数据为依据。</w:t>
      </w:r>
    </w:p>
    <w:p w14:paraId="7E7A9D48" w14:textId="719EC99D" w:rsidR="00541CF0" w:rsidRPr="000A0FE7" w:rsidRDefault="00541CF0" w:rsidP="00640638">
      <w:pPr>
        <w:pStyle w:val="afffffffff1"/>
        <w:rPr>
          <w:rFonts w:ascii="Times New Roman"/>
        </w:rPr>
      </w:pPr>
      <w:r w:rsidRPr="000A0FE7">
        <w:rPr>
          <w:rFonts w:ascii="Times New Roman"/>
        </w:rPr>
        <w:t>能源计量器具的配备和管理</w:t>
      </w:r>
      <w:r w:rsidR="00BE1020" w:rsidRPr="000A0FE7">
        <w:rPr>
          <w:rFonts w:ascii="Times New Roman"/>
        </w:rPr>
        <w:t>应符合</w:t>
      </w:r>
      <w:r w:rsidRPr="000A0FE7">
        <w:rPr>
          <w:rFonts w:ascii="Times New Roman"/>
        </w:rPr>
        <w:t>GB 17167</w:t>
      </w:r>
      <w:r w:rsidRPr="000A0FE7">
        <w:rPr>
          <w:rFonts w:ascii="Times New Roman"/>
        </w:rPr>
        <w:t>的规定。</w:t>
      </w:r>
    </w:p>
    <w:p w14:paraId="7810631F" w14:textId="77777777" w:rsidR="00363047" w:rsidRPr="000A0FE7" w:rsidRDefault="00BE1020" w:rsidP="00363047">
      <w:pPr>
        <w:pStyle w:val="afffffffff1"/>
        <w:rPr>
          <w:rFonts w:ascii="Times New Roman"/>
        </w:rPr>
      </w:pPr>
      <w:r w:rsidRPr="000A0FE7">
        <w:rPr>
          <w:rFonts w:ascii="Times New Roman"/>
        </w:rPr>
        <w:t>能耗统计指标的计算精度应保留小数点后两位。</w:t>
      </w:r>
    </w:p>
    <w:p w14:paraId="4AB81CD2" w14:textId="17794E41" w:rsidR="001C4314" w:rsidRPr="000A0FE7" w:rsidRDefault="00567166" w:rsidP="00F6499D">
      <w:pPr>
        <w:pStyle w:val="affc"/>
        <w:spacing w:before="120" w:after="120"/>
        <w:rPr>
          <w:rFonts w:ascii="Times New Roman"/>
        </w:rPr>
      </w:pPr>
      <w:r w:rsidRPr="000A0FE7">
        <w:rPr>
          <w:rFonts w:ascii="Times New Roman"/>
        </w:rPr>
        <w:t>折算原则</w:t>
      </w:r>
    </w:p>
    <w:p w14:paraId="23A3FFFD" w14:textId="77777777" w:rsidR="00507E39" w:rsidRPr="000A0FE7" w:rsidRDefault="00F6499D" w:rsidP="00445AFF">
      <w:pPr>
        <w:pStyle w:val="afffffffff1"/>
        <w:rPr>
          <w:rFonts w:ascii="Times New Roman"/>
        </w:rPr>
      </w:pPr>
      <w:r w:rsidRPr="000A0FE7">
        <w:rPr>
          <w:rFonts w:ascii="Times New Roman"/>
        </w:rPr>
        <w:t>各种能源的消耗应按等效电法折算为统一的标准电量（</w:t>
      </w:r>
      <w:r w:rsidRPr="000A0FE7">
        <w:rPr>
          <w:rFonts w:ascii="Times New Roman"/>
        </w:rPr>
        <w:t>kWh</w:t>
      </w:r>
      <w:r w:rsidRPr="000A0FE7">
        <w:rPr>
          <w:rFonts w:ascii="Times New Roman"/>
        </w:rPr>
        <w:t>）。</w:t>
      </w:r>
    </w:p>
    <w:p w14:paraId="207AA2A4" w14:textId="77777777" w:rsidR="00507E39" w:rsidRPr="000A0FE7" w:rsidRDefault="00F6499D" w:rsidP="00445AFF">
      <w:pPr>
        <w:pStyle w:val="afffffffff1"/>
        <w:rPr>
          <w:rFonts w:ascii="Times New Roman"/>
        </w:rPr>
      </w:pPr>
      <w:r w:rsidRPr="000A0FE7">
        <w:rPr>
          <w:rFonts w:ascii="Times New Roman"/>
        </w:rPr>
        <w:t>电能的消耗以企业在报告期内实测值为准。</w:t>
      </w:r>
    </w:p>
    <w:p w14:paraId="1D3F1451" w14:textId="164BFDEE" w:rsidR="00F6499D" w:rsidRPr="000A0FE7" w:rsidRDefault="00F6499D" w:rsidP="00445AFF">
      <w:pPr>
        <w:pStyle w:val="afffffffff1"/>
        <w:rPr>
          <w:rFonts w:ascii="Times New Roman"/>
        </w:rPr>
      </w:pPr>
      <w:r w:rsidRPr="000A0FE7">
        <w:rPr>
          <w:rFonts w:ascii="Times New Roman"/>
        </w:rPr>
        <w:t>其他能源的消耗应参见附录</w:t>
      </w:r>
      <w:r w:rsidRPr="000A0FE7">
        <w:rPr>
          <w:rFonts w:ascii="Times New Roman"/>
        </w:rPr>
        <w:t>A</w:t>
      </w:r>
      <w:r w:rsidR="00233A7B" w:rsidRPr="000A0FE7">
        <w:rPr>
          <w:rFonts w:ascii="Times New Roman"/>
        </w:rPr>
        <w:t>.2</w:t>
      </w:r>
      <w:r w:rsidRPr="000A0FE7">
        <w:rPr>
          <w:rFonts w:ascii="Times New Roman"/>
        </w:rPr>
        <w:t>和附录</w:t>
      </w:r>
      <w:r w:rsidR="00233A7B" w:rsidRPr="000A0FE7">
        <w:rPr>
          <w:rFonts w:ascii="Times New Roman"/>
        </w:rPr>
        <w:t>A.3</w:t>
      </w:r>
      <w:r w:rsidRPr="000A0FE7">
        <w:rPr>
          <w:rFonts w:ascii="Times New Roman"/>
        </w:rPr>
        <w:t>中常见能源的等效电转化系数折算为标准电量（</w:t>
      </w:r>
      <w:r w:rsidRPr="000A0FE7">
        <w:rPr>
          <w:rFonts w:ascii="Times New Roman"/>
        </w:rPr>
        <w:t>kWh</w:t>
      </w:r>
      <w:r w:rsidRPr="000A0FE7">
        <w:rPr>
          <w:rFonts w:ascii="Times New Roman"/>
        </w:rPr>
        <w:t>）。等效电转化系数计算方法参见附录</w:t>
      </w:r>
      <w:r w:rsidR="00233A7B" w:rsidRPr="000A0FE7">
        <w:rPr>
          <w:rFonts w:ascii="Times New Roman"/>
        </w:rPr>
        <w:t>A.1</w:t>
      </w:r>
      <w:r w:rsidRPr="000A0FE7">
        <w:rPr>
          <w:rFonts w:ascii="Times New Roman"/>
        </w:rPr>
        <w:t>。</w:t>
      </w:r>
    </w:p>
    <w:p w14:paraId="51CCEBB6" w14:textId="77777777" w:rsidR="0035660B" w:rsidRPr="000A0FE7" w:rsidRDefault="0035660B" w:rsidP="0035660B">
      <w:pPr>
        <w:pStyle w:val="affc"/>
        <w:spacing w:before="120" w:after="120"/>
        <w:rPr>
          <w:rFonts w:ascii="Times New Roman"/>
        </w:rPr>
      </w:pPr>
      <w:r w:rsidRPr="000A0FE7">
        <w:rPr>
          <w:rFonts w:ascii="Times New Roman"/>
        </w:rPr>
        <w:t>数据记录</w:t>
      </w:r>
    </w:p>
    <w:p w14:paraId="3D7B9403" w14:textId="1FA6622A" w:rsidR="0035660B" w:rsidRPr="000A0FE7" w:rsidRDefault="00577F5D" w:rsidP="0035660B">
      <w:pPr>
        <w:pStyle w:val="afffffffff1"/>
        <w:rPr>
          <w:rFonts w:ascii="Times New Roman"/>
        </w:rPr>
      </w:pPr>
      <w:r w:rsidRPr="000A0FE7">
        <w:rPr>
          <w:rFonts w:ascii="Times New Roman"/>
        </w:rPr>
        <w:t>储能和动力电池</w:t>
      </w:r>
      <w:r w:rsidR="0035660B" w:rsidRPr="000A0FE7">
        <w:rPr>
          <w:rFonts w:ascii="Times New Roman"/>
        </w:rPr>
        <w:t>制造能耗统计计算完成后，应将相关能耗数据记录于表格当中。</w:t>
      </w:r>
      <w:r w:rsidR="006348E1" w:rsidRPr="000A0FE7">
        <w:rPr>
          <w:rFonts w:ascii="Times New Roman"/>
        </w:rPr>
        <w:t>表格模板如附录</w:t>
      </w:r>
      <w:r w:rsidR="00310F1E" w:rsidRPr="000A0FE7">
        <w:rPr>
          <w:rFonts w:ascii="Times New Roman"/>
        </w:rPr>
        <w:t>B</w:t>
      </w:r>
      <w:r w:rsidR="006348E1" w:rsidRPr="000A0FE7">
        <w:rPr>
          <w:rFonts w:ascii="Times New Roman"/>
        </w:rPr>
        <w:t>所示。</w:t>
      </w:r>
    </w:p>
    <w:p w14:paraId="2718AFA2" w14:textId="739BC0ED" w:rsidR="00417C8A" w:rsidRPr="000A0FE7" w:rsidRDefault="0035660B" w:rsidP="00417C8A">
      <w:pPr>
        <w:pStyle w:val="afffffffff1"/>
        <w:rPr>
          <w:rFonts w:ascii="Times New Roman"/>
        </w:rPr>
      </w:pPr>
      <w:r w:rsidRPr="000A0FE7">
        <w:rPr>
          <w:rFonts w:ascii="Times New Roman"/>
        </w:rPr>
        <w:t>能耗统计应包含但不限于附录</w:t>
      </w:r>
      <w:r w:rsidR="00361E0A" w:rsidRPr="000A0FE7">
        <w:rPr>
          <w:rFonts w:ascii="Times New Roman"/>
        </w:rPr>
        <w:t>B</w:t>
      </w:r>
      <w:r w:rsidRPr="000A0FE7">
        <w:rPr>
          <w:rFonts w:ascii="Times New Roman"/>
        </w:rPr>
        <w:t>表中所列工</w:t>
      </w:r>
      <w:r w:rsidR="009E0791" w:rsidRPr="000A0FE7">
        <w:rPr>
          <w:rFonts w:ascii="Times New Roman"/>
        </w:rPr>
        <w:t>段</w:t>
      </w:r>
      <w:r w:rsidRPr="000A0FE7">
        <w:rPr>
          <w:rFonts w:ascii="Times New Roman"/>
        </w:rPr>
        <w:t>，如有其他工</w:t>
      </w:r>
      <w:r w:rsidR="009E0791" w:rsidRPr="000A0FE7">
        <w:rPr>
          <w:rFonts w:ascii="Times New Roman"/>
        </w:rPr>
        <w:t>段</w:t>
      </w:r>
      <w:r w:rsidRPr="000A0FE7">
        <w:rPr>
          <w:rFonts w:ascii="Times New Roman"/>
        </w:rPr>
        <w:t>，应在表格中新增行，详细记录名称和相关能耗数据。</w:t>
      </w:r>
    </w:p>
    <w:p w14:paraId="119F16C4" w14:textId="65538DB8" w:rsidR="004A7F66" w:rsidRPr="000A0FE7" w:rsidRDefault="004A7F66" w:rsidP="004A7F66">
      <w:pPr>
        <w:pStyle w:val="affffa"/>
        <w:ind w:firstLineChars="0" w:firstLine="0"/>
        <w:rPr>
          <w:rFonts w:ascii="Times New Roman"/>
        </w:rPr>
      </w:pPr>
    </w:p>
    <w:p w14:paraId="5170AE60" w14:textId="77777777" w:rsidR="004A7F66" w:rsidRPr="000A0FE7" w:rsidRDefault="004A7F66" w:rsidP="004A7F66">
      <w:pPr>
        <w:pStyle w:val="affffa"/>
        <w:ind w:firstLineChars="0" w:firstLine="0"/>
        <w:rPr>
          <w:rFonts w:ascii="Times New Roman"/>
        </w:rPr>
        <w:sectPr w:rsidR="004A7F66" w:rsidRPr="000A0FE7" w:rsidSect="00FE491C">
          <w:pgSz w:w="11906" w:h="16838" w:code="9"/>
          <w:pgMar w:top="2410" w:right="1134" w:bottom="1134" w:left="1134" w:header="1418" w:footer="1134" w:gutter="284"/>
          <w:pgNumType w:start="1"/>
          <w:cols w:space="425"/>
          <w:formProt w:val="0"/>
          <w:docGrid w:linePitch="312"/>
        </w:sectPr>
      </w:pPr>
    </w:p>
    <w:p w14:paraId="74D35393" w14:textId="39DC3B19" w:rsidR="00BB70EE" w:rsidRPr="000A0FE7" w:rsidRDefault="00BB70EE" w:rsidP="00BB70EE">
      <w:pPr>
        <w:pStyle w:val="af8"/>
        <w:rPr>
          <w:rFonts w:ascii="Times New Roman" w:hAnsi="Times New Roman"/>
        </w:rPr>
      </w:pPr>
      <w:bookmarkStart w:id="46" w:name="BookMark5"/>
      <w:bookmarkEnd w:id="21"/>
    </w:p>
    <w:p w14:paraId="50D4055F" w14:textId="7D524EBD" w:rsidR="00BB70EE" w:rsidRPr="000A0FE7" w:rsidRDefault="00BB70EE" w:rsidP="00BB70EE">
      <w:pPr>
        <w:pStyle w:val="afe"/>
        <w:rPr>
          <w:rFonts w:ascii="Times New Roman"/>
        </w:rPr>
      </w:pPr>
    </w:p>
    <w:p w14:paraId="46F878E5" w14:textId="7E140787" w:rsidR="006A1D02" w:rsidRPr="000A0FE7" w:rsidRDefault="006A1D02" w:rsidP="006A1D02">
      <w:pPr>
        <w:pStyle w:val="aff2"/>
        <w:spacing w:before="60" w:after="120"/>
        <w:jc w:val="left"/>
        <w:rPr>
          <w:rFonts w:ascii="Times New Roman"/>
        </w:rPr>
      </w:pPr>
      <w:bookmarkStart w:id="47" w:name="_Toc177133074"/>
      <w:bookmarkEnd w:id="47"/>
    </w:p>
    <w:p w14:paraId="6171C8A4" w14:textId="48EE90F3" w:rsidR="00FF1800" w:rsidRPr="000A0FE7" w:rsidRDefault="00506FD4" w:rsidP="00506FD4">
      <w:pPr>
        <w:pStyle w:val="affffa"/>
        <w:spacing w:beforeLines="50" w:before="120" w:afterLines="50" w:after="120"/>
        <w:ind w:firstLineChars="1745" w:firstLine="3664"/>
        <w:rPr>
          <w:rFonts w:ascii="Times New Roman" w:eastAsia="黑体"/>
          <w:noProof w:val="0"/>
          <w:kern w:val="21"/>
        </w:rPr>
      </w:pPr>
      <w:r w:rsidRPr="000A0FE7">
        <w:rPr>
          <w:rFonts w:ascii="Times New Roman" w:eastAsia="黑体"/>
          <w:noProof w:val="0"/>
          <w:kern w:val="21"/>
        </w:rPr>
        <w:t>（</w:t>
      </w:r>
      <w:r w:rsidR="00673BD1" w:rsidRPr="000A0FE7">
        <w:rPr>
          <w:rFonts w:ascii="Times New Roman" w:eastAsia="黑体"/>
          <w:noProof w:val="0"/>
          <w:kern w:val="21"/>
        </w:rPr>
        <w:t>资料</w:t>
      </w:r>
      <w:r w:rsidRPr="000A0FE7">
        <w:rPr>
          <w:rFonts w:ascii="Times New Roman" w:eastAsia="黑体"/>
          <w:noProof w:val="0"/>
          <w:kern w:val="21"/>
        </w:rPr>
        <w:t>性</w:t>
      </w:r>
      <w:r w:rsidR="00FF1800" w:rsidRPr="000A0FE7">
        <w:rPr>
          <w:rFonts w:ascii="Times New Roman" w:eastAsia="黑体"/>
          <w:noProof w:val="0"/>
          <w:kern w:val="21"/>
        </w:rPr>
        <w:t>）</w:t>
      </w:r>
    </w:p>
    <w:p w14:paraId="6BF98A3D" w14:textId="6DD7F914" w:rsidR="00673BD1" w:rsidRPr="000A0FE7" w:rsidRDefault="00673BD1" w:rsidP="00CA67AD">
      <w:pPr>
        <w:pStyle w:val="affffa"/>
        <w:spacing w:beforeLines="50" w:before="120" w:afterLines="50" w:after="120"/>
        <w:ind w:firstLineChars="1595" w:firstLine="3349"/>
        <w:rPr>
          <w:rFonts w:ascii="Times New Roman" w:eastAsia="黑体"/>
          <w:noProof w:val="0"/>
          <w:kern w:val="21"/>
        </w:rPr>
      </w:pPr>
      <w:r w:rsidRPr="000A0FE7">
        <w:rPr>
          <w:rFonts w:ascii="Times New Roman" w:eastAsia="黑体"/>
          <w:noProof w:val="0"/>
          <w:kern w:val="21"/>
        </w:rPr>
        <w:t>等效电转换系数计算</w:t>
      </w:r>
    </w:p>
    <w:p w14:paraId="43DA0E99" w14:textId="2AEECB82" w:rsidR="00673BD1" w:rsidRPr="000A0FE7" w:rsidRDefault="00673BD1" w:rsidP="00D838DE">
      <w:pPr>
        <w:pStyle w:val="aff3"/>
        <w:spacing w:before="120" w:after="120"/>
        <w:rPr>
          <w:rFonts w:ascii="Times New Roman"/>
        </w:rPr>
      </w:pPr>
      <w:r w:rsidRPr="000A0FE7">
        <w:rPr>
          <w:rFonts w:ascii="Times New Roman"/>
        </w:rPr>
        <w:t>不同类型能源间采用等效电法进行折算时等效电转换系数的计算方法</w:t>
      </w:r>
    </w:p>
    <w:p w14:paraId="02788514" w14:textId="123455EB" w:rsidR="002F2A69" w:rsidRPr="000A0FE7" w:rsidRDefault="00D838DE" w:rsidP="00D838DE">
      <w:pPr>
        <w:pStyle w:val="aff4"/>
        <w:spacing w:before="120" w:after="120"/>
        <w:rPr>
          <w:rFonts w:ascii="Times New Roman"/>
        </w:rPr>
      </w:pPr>
      <w:r w:rsidRPr="000A0FE7">
        <w:rPr>
          <w:rFonts w:ascii="Times New Roman"/>
        </w:rPr>
        <w:t>能源转换计算</w:t>
      </w:r>
    </w:p>
    <w:p w14:paraId="7AAB04CF" w14:textId="25146DF4" w:rsidR="00673BD1" w:rsidRPr="000A0FE7" w:rsidRDefault="00673BD1" w:rsidP="00673BD1">
      <w:pPr>
        <w:pStyle w:val="affffa"/>
        <w:ind w:firstLine="420"/>
        <w:rPr>
          <w:rFonts w:ascii="Times New Roman"/>
        </w:rPr>
      </w:pPr>
      <w:r w:rsidRPr="000A0FE7">
        <w:rPr>
          <w:rFonts w:ascii="Times New Roman"/>
        </w:rPr>
        <w:t>任一形式的能源</w:t>
      </w:r>
      <w:r w:rsidRPr="000A0FE7">
        <w:rPr>
          <w:rFonts w:ascii="Times New Roman"/>
        </w:rPr>
        <w:t>Q</w:t>
      </w:r>
      <w:r w:rsidRPr="000A0FE7">
        <w:rPr>
          <w:rFonts w:ascii="Times New Roman"/>
        </w:rPr>
        <w:t>可按照式（</w:t>
      </w:r>
      <w:r w:rsidR="002F2A69" w:rsidRPr="000A0FE7">
        <w:rPr>
          <w:rFonts w:ascii="Times New Roman"/>
        </w:rPr>
        <w:t>A</w:t>
      </w:r>
      <w:r w:rsidRPr="000A0FE7">
        <w:rPr>
          <w:rFonts w:ascii="Times New Roman"/>
        </w:rPr>
        <w:t>-1</w:t>
      </w:r>
      <w:r w:rsidRPr="000A0FE7">
        <w:rPr>
          <w:rFonts w:ascii="Times New Roman"/>
        </w:rPr>
        <w:t>）转换为等效电</w:t>
      </w:r>
      <m:oMath>
        <m:sSub>
          <m:sSubPr>
            <m:ctrlPr>
              <w:rPr>
                <w:rFonts w:ascii="Cambria Math" w:hAnsi="Cambria Math"/>
              </w:rPr>
            </m:ctrlPr>
          </m:sSubPr>
          <m:e>
            <m:r>
              <w:rPr>
                <w:rFonts w:ascii="Cambria Math" w:hAnsi="Cambria Math"/>
              </w:rPr>
              <m:t>Q</m:t>
            </m:r>
          </m:e>
          <m:sub>
            <m:r>
              <m:rPr>
                <m:sty m:val="p"/>
              </m:rPr>
              <w:rPr>
                <w:rFonts w:ascii="Cambria Math" w:hAnsi="Cambria Math"/>
              </w:rPr>
              <m:t>ε</m:t>
            </m:r>
          </m:sub>
        </m:sSub>
      </m:oMath>
      <w:r w:rsidRPr="000A0FE7">
        <w:rPr>
          <w:rFonts w:ascii="Times New Roman"/>
        </w:rPr>
        <w:t>：</w:t>
      </w:r>
    </w:p>
    <w:p w14:paraId="65D8C03E" w14:textId="00D6273D" w:rsidR="00D838DE" w:rsidRPr="000A0FE7" w:rsidRDefault="00D838DE" w:rsidP="00D838DE">
      <w:pPr>
        <w:pStyle w:val="affffffd"/>
        <w:rPr>
          <w:rFonts w:ascii="Times New Roman" w:hAnsi="Times New Roman"/>
        </w:rPr>
      </w:pPr>
      <w:r w:rsidRPr="000A0FE7">
        <w:rPr>
          <w:rFonts w:ascii="Times New Roman" w:hAnsi="Times New Roman"/>
        </w:rPr>
        <w:tab/>
      </w:r>
      <m:oMath>
        <m:sSub>
          <m:sSubPr>
            <m:ctrlPr>
              <w:rPr>
                <w:rFonts w:ascii="Cambria Math" w:hAnsi="Cambria Math"/>
              </w:rPr>
            </m:ctrlPr>
          </m:sSubPr>
          <m:e>
            <m:r>
              <w:rPr>
                <w:rFonts w:ascii="Cambria Math" w:hAnsi="Cambria Math"/>
              </w:rPr>
              <m:t>Q</m:t>
            </m:r>
          </m:e>
          <m:sub>
            <m:r>
              <m:rPr>
                <m:sty m:val="p"/>
              </m:rPr>
              <w:rPr>
                <w:rFonts w:ascii="Cambria Math" w:hAnsi="Cambria Math"/>
              </w:rPr>
              <m:t>ε</m:t>
            </m:r>
          </m:sub>
        </m:sSub>
        <m:r>
          <m:rPr>
            <m:sty m:val="p"/>
          </m:rPr>
          <w:rPr>
            <w:rFonts w:ascii="Cambria Math" w:hAnsi="Cambria Math"/>
          </w:rPr>
          <m:t>=ηQ</m:t>
        </m:r>
      </m:oMath>
      <w:r w:rsidRPr="000A0FE7">
        <w:rPr>
          <w:rFonts w:ascii="Times New Roman" w:eastAsia="微软雅黑" w:hAnsi="Times New Roman"/>
        </w:rPr>
        <w:tab/>
      </w:r>
      <w:r w:rsidRPr="000A0FE7">
        <w:rPr>
          <w:rFonts w:ascii="Times New Roman" w:hAnsi="Times New Roman"/>
        </w:rPr>
        <w:t>(A.</w:t>
      </w:r>
      <w:r w:rsidR="0084337D" w:rsidRPr="000A0FE7">
        <w:rPr>
          <w:rFonts w:ascii="Times New Roman" w:hAnsi="Times New Roman"/>
        </w:rPr>
        <w:fldChar w:fldCharType="begin"/>
      </w:r>
      <w:r w:rsidR="0084337D" w:rsidRPr="000A0FE7">
        <w:rPr>
          <w:rFonts w:ascii="Times New Roman" w:hAnsi="Times New Roman"/>
        </w:rPr>
        <w:instrText xml:space="preserve"> seq fulu_equation_133704351202373599 </w:instrText>
      </w:r>
      <w:r w:rsidR="0084337D" w:rsidRPr="000A0FE7">
        <w:rPr>
          <w:rFonts w:ascii="Times New Roman" w:hAnsi="Times New Roman"/>
        </w:rPr>
        <w:fldChar w:fldCharType="separate"/>
      </w:r>
      <w:r w:rsidRPr="000A0FE7">
        <w:rPr>
          <w:rFonts w:ascii="Times New Roman" w:hAnsi="Times New Roman"/>
          <w:noProof/>
        </w:rPr>
        <w:t>1</w:t>
      </w:r>
      <w:r w:rsidR="0084337D" w:rsidRPr="000A0FE7">
        <w:rPr>
          <w:rFonts w:ascii="Times New Roman" w:hAnsi="Times New Roman"/>
          <w:noProof/>
        </w:rPr>
        <w:fldChar w:fldCharType="end"/>
      </w:r>
      <w:r w:rsidRPr="000A0FE7">
        <w:rPr>
          <w:rFonts w:ascii="Times New Roman" w:hAnsi="Times New Roman"/>
        </w:rPr>
        <w:t>)</w:t>
      </w:r>
    </w:p>
    <w:p w14:paraId="12992494" w14:textId="3B23C210" w:rsidR="00673BD1" w:rsidRPr="000A0FE7" w:rsidRDefault="00673BD1" w:rsidP="00094239">
      <w:pPr>
        <w:pStyle w:val="affffa"/>
        <w:ind w:leftChars="200" w:left="420" w:firstLineChars="0" w:firstLine="0"/>
        <w:rPr>
          <w:rFonts w:ascii="Times New Roman"/>
        </w:rPr>
      </w:pPr>
      <w:r w:rsidRPr="000A0FE7">
        <w:rPr>
          <w:rFonts w:ascii="Times New Roman"/>
        </w:rPr>
        <w:t>式中：</w:t>
      </w:r>
    </w:p>
    <w:p w14:paraId="181D0AC0" w14:textId="486E747D" w:rsidR="00673BD1" w:rsidRPr="000A0FE7" w:rsidRDefault="00673BD1" w:rsidP="00673BD1">
      <w:pPr>
        <w:pStyle w:val="affffa"/>
        <w:ind w:firstLine="420"/>
        <w:rPr>
          <w:rFonts w:ascii="Times New Roman"/>
        </w:rPr>
      </w:pPr>
      <w:r w:rsidRPr="000A0FE7">
        <w:rPr>
          <w:rFonts w:ascii="Times New Roman"/>
        </w:rPr>
        <w:t>Q</w:t>
      </w:r>
      <w:r w:rsidRPr="000A0FE7">
        <w:rPr>
          <w:rFonts w:ascii="Times New Roman"/>
        </w:rPr>
        <w:t>是该种形式能源所具有的热量</w:t>
      </w:r>
      <w:r w:rsidR="00DC13A8" w:rsidRPr="000A0FE7">
        <w:rPr>
          <w:rFonts w:ascii="Times New Roman"/>
        </w:rPr>
        <w:t>，蒸汽热量参照</w:t>
      </w:r>
      <w:r w:rsidR="00DC13A8" w:rsidRPr="000A0FE7">
        <w:rPr>
          <w:rFonts w:ascii="Times New Roman"/>
        </w:rPr>
        <w:t xml:space="preserve"> </w:t>
      </w:r>
      <w:r w:rsidR="00DC13A8" w:rsidRPr="000A0FE7">
        <w:rPr>
          <w:rFonts w:ascii="Times New Roman"/>
        </w:rPr>
        <w:t>《</w:t>
      </w:r>
      <w:r w:rsidR="00DC13A8" w:rsidRPr="000A0FE7">
        <w:rPr>
          <w:rFonts w:ascii="Times New Roman"/>
        </w:rPr>
        <w:t xml:space="preserve">GB/T 34060-2017 </w:t>
      </w:r>
      <w:r w:rsidR="00DC13A8" w:rsidRPr="000A0FE7">
        <w:rPr>
          <w:rFonts w:ascii="Times New Roman"/>
        </w:rPr>
        <w:t>蒸汽热量计算方法》进行计算</w:t>
      </w:r>
      <w:r w:rsidRPr="000A0FE7">
        <w:rPr>
          <w:rFonts w:ascii="Times New Roman"/>
        </w:rPr>
        <w:t>；</w:t>
      </w:r>
    </w:p>
    <w:p w14:paraId="2D321815" w14:textId="419AED87" w:rsidR="00673BD1" w:rsidRPr="000A0FE7" w:rsidRDefault="00673BD1" w:rsidP="00673BD1">
      <w:pPr>
        <w:pStyle w:val="affffa"/>
        <w:ind w:firstLine="420"/>
        <w:rPr>
          <w:rFonts w:ascii="Times New Roman"/>
        </w:rPr>
      </w:pPr>
      <w:r w:rsidRPr="000A0FE7">
        <w:rPr>
          <w:rFonts w:ascii="Times New Roman"/>
        </w:rPr>
        <w:t>η</w:t>
      </w:r>
      <w:r w:rsidRPr="000A0FE7">
        <w:rPr>
          <w:rFonts w:ascii="Times New Roman"/>
        </w:rPr>
        <w:t>为将该能源转换为等效电时的转换系数，也称为该能源的能质系数。</w:t>
      </w:r>
    </w:p>
    <w:p w14:paraId="6F973932" w14:textId="7BD1CB9D" w:rsidR="00DC13A8" w:rsidRPr="000A0FE7" w:rsidRDefault="00DC13A8" w:rsidP="00D838DE">
      <w:pPr>
        <w:pStyle w:val="aff4"/>
        <w:spacing w:before="120" w:after="120"/>
        <w:rPr>
          <w:rFonts w:ascii="Times New Roman"/>
        </w:rPr>
      </w:pPr>
      <w:r w:rsidRPr="000A0FE7">
        <w:rPr>
          <w:rFonts w:ascii="Times New Roman"/>
        </w:rPr>
        <w:t>任一能源的等效电转换系数</w:t>
      </w:r>
    </w:p>
    <w:p w14:paraId="75D2972C" w14:textId="65508186" w:rsidR="00673BD1" w:rsidRPr="000A0FE7" w:rsidRDefault="00673BD1" w:rsidP="00673BD1">
      <w:pPr>
        <w:pStyle w:val="affffa"/>
        <w:ind w:firstLine="420"/>
        <w:rPr>
          <w:rFonts w:ascii="Times New Roman"/>
        </w:rPr>
      </w:pPr>
      <w:r w:rsidRPr="000A0FE7">
        <w:rPr>
          <w:rFonts w:ascii="Times New Roman"/>
        </w:rPr>
        <w:t>电力是最高品味的能源，可以完全转化为功，其能质系数为</w:t>
      </w:r>
      <w:r w:rsidRPr="000A0FE7">
        <w:rPr>
          <w:rFonts w:ascii="Times New Roman"/>
        </w:rPr>
        <w:t>1</w:t>
      </w:r>
      <w:r w:rsidRPr="000A0FE7">
        <w:rPr>
          <w:rFonts w:ascii="Times New Roman"/>
        </w:rPr>
        <w:t>。对于其他形式的能源，则根据品味高低和做功能力大小确定能质系数。</w:t>
      </w:r>
      <w:r w:rsidRPr="000A0FE7">
        <w:rPr>
          <w:rFonts w:ascii="Times New Roman"/>
        </w:rPr>
        <w:t>η</w:t>
      </w:r>
      <w:r w:rsidRPr="000A0FE7">
        <w:rPr>
          <w:rFonts w:ascii="Times New Roman"/>
        </w:rPr>
        <w:t>可按照热力学第二定律，根据该种形式的能源对外做功时的温度</w:t>
      </w:r>
      <w:r w:rsidRPr="000A0FE7">
        <w:rPr>
          <w:rFonts w:ascii="Times New Roman"/>
        </w:rPr>
        <w:t>T</w:t>
      </w:r>
      <w:r w:rsidRPr="000A0FE7">
        <w:rPr>
          <w:rFonts w:ascii="Times New Roman"/>
          <w:vertAlign w:val="subscript"/>
        </w:rPr>
        <w:t>1</w:t>
      </w:r>
      <w:r w:rsidRPr="000A0FE7">
        <w:rPr>
          <w:rFonts w:ascii="Times New Roman"/>
        </w:rPr>
        <w:t>和环境温度</w:t>
      </w:r>
      <w:r w:rsidRPr="000A0FE7">
        <w:rPr>
          <w:rFonts w:ascii="Times New Roman"/>
        </w:rPr>
        <w:t>T</w:t>
      </w:r>
      <w:r w:rsidRPr="000A0FE7">
        <w:rPr>
          <w:rFonts w:ascii="Times New Roman"/>
          <w:vertAlign w:val="subscript"/>
        </w:rPr>
        <w:t>0</w:t>
      </w:r>
      <w:r w:rsidRPr="000A0FE7">
        <w:rPr>
          <w:rFonts w:ascii="Times New Roman"/>
        </w:rPr>
        <w:t>，得到在这种条件下的最大热</w:t>
      </w:r>
      <w:r w:rsidRPr="000A0FE7">
        <w:rPr>
          <w:rFonts w:ascii="Times New Roman"/>
        </w:rPr>
        <w:t>-</w:t>
      </w:r>
      <w:r w:rsidRPr="000A0FE7">
        <w:rPr>
          <w:rFonts w:ascii="Times New Roman"/>
        </w:rPr>
        <w:t>功转换效率计算，如式（</w:t>
      </w:r>
      <w:r w:rsidR="00BD59AE" w:rsidRPr="000A0FE7">
        <w:rPr>
          <w:rFonts w:ascii="Times New Roman"/>
        </w:rPr>
        <w:t>A</w:t>
      </w:r>
      <w:r w:rsidRPr="000A0FE7">
        <w:rPr>
          <w:rFonts w:ascii="Times New Roman"/>
        </w:rPr>
        <w:t>-2</w:t>
      </w:r>
      <w:r w:rsidRPr="000A0FE7">
        <w:rPr>
          <w:rFonts w:ascii="Times New Roman"/>
        </w:rPr>
        <w:t>）所示：</w:t>
      </w:r>
    </w:p>
    <w:p w14:paraId="34891A7E" w14:textId="7F785D90" w:rsidR="00D838DE" w:rsidRPr="000A0FE7" w:rsidRDefault="00D838DE" w:rsidP="00D838DE">
      <w:pPr>
        <w:pStyle w:val="affffffd"/>
        <w:rPr>
          <w:rFonts w:ascii="Times New Roman" w:hAnsi="Times New Roman"/>
        </w:rPr>
      </w:pPr>
      <w:r w:rsidRPr="000A0FE7">
        <w:rPr>
          <w:rFonts w:ascii="Times New Roman" w:hAnsi="Times New Roman"/>
        </w:rPr>
        <w:tab/>
      </w:r>
      <m:oMath>
        <m:r>
          <m:rPr>
            <m:sty m:val="p"/>
          </m:rPr>
          <w:rPr>
            <w:rFonts w:ascii="Cambria Math" w:hAnsi="Cambria Math"/>
          </w:rPr>
          <m:t>η=1-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0</m:t>
                </m:r>
              </m:sub>
            </m:sSub>
            <m:r>
              <w:rPr>
                <w:rFonts w:ascii="Cambria Math" w:hAnsi="Cambria Math"/>
              </w:rPr>
              <m:t>+273</m:t>
            </m:r>
          </m:num>
          <m:den>
            <m:sSub>
              <m:sSubPr>
                <m:ctrlPr>
                  <w:rPr>
                    <w:rFonts w:ascii="Cambria Math" w:hAnsi="Cambria Math"/>
                    <w:i/>
                  </w:rPr>
                </m:ctrlPr>
              </m:sSubPr>
              <m:e>
                <m:r>
                  <w:rPr>
                    <w:rFonts w:ascii="Cambria Math" w:hAnsi="Cambria Math"/>
                  </w:rPr>
                  <m:t>T</m:t>
                </m:r>
              </m:e>
              <m:sub>
                <m:r>
                  <m:rPr>
                    <m:sty m:val="p"/>
                  </m:rP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0</m:t>
                </m:r>
              </m:sub>
            </m:sSub>
          </m:den>
        </m:f>
        <m:func>
          <m:funcPr>
            <m:ctrlPr>
              <w:rPr>
                <w:rFonts w:ascii="Cambria Math" w:hAnsi="Cambria Math"/>
                <w:i/>
              </w:rPr>
            </m:ctrlPr>
          </m:funcPr>
          <m:fName>
            <m:r>
              <m:rPr>
                <m:sty m:val="p"/>
              </m:rPr>
              <w:rPr>
                <w:rFonts w:ascii="Cambria Math" w:hAnsi="Cambria Math"/>
              </w:rPr>
              <m:t>ln</m:t>
            </m:r>
          </m:fName>
          <m:e>
            <m:f>
              <m:fPr>
                <m:ctrlPr>
                  <w:rPr>
                    <w:rFonts w:ascii="Cambria Math" w:hAnsi="Cambria Math"/>
                    <w:i/>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1</m:t>
                    </m:r>
                  </m:sub>
                </m:sSub>
                <m:r>
                  <w:rPr>
                    <w:rFonts w:ascii="Cambria Math" w:hAnsi="Cambria Math"/>
                  </w:rPr>
                  <m:t>+273</m:t>
                </m:r>
              </m:num>
              <m:den>
                <m:sSub>
                  <m:sSubPr>
                    <m:ctrlPr>
                      <w:rPr>
                        <w:rFonts w:ascii="Cambria Math" w:hAnsi="Cambria Math"/>
                        <w:i/>
                      </w:rPr>
                    </m:ctrlPr>
                  </m:sSubPr>
                  <m:e>
                    <m:r>
                      <w:rPr>
                        <w:rFonts w:ascii="Cambria Math" w:hAnsi="Cambria Math"/>
                      </w:rPr>
                      <m:t>T</m:t>
                    </m:r>
                  </m:e>
                  <m:sub>
                    <m:r>
                      <m:rPr>
                        <m:sty m:val="p"/>
                      </m:rPr>
                      <w:rPr>
                        <w:rFonts w:ascii="Cambria Math" w:hAnsi="Cambria Math"/>
                      </w:rPr>
                      <m:t>0</m:t>
                    </m:r>
                  </m:sub>
                </m:sSub>
                <m:r>
                  <w:rPr>
                    <w:rFonts w:ascii="Cambria Math" w:hAnsi="Cambria Math"/>
                  </w:rPr>
                  <m:t>+273</m:t>
                </m:r>
              </m:den>
            </m:f>
          </m:e>
        </m:func>
      </m:oMath>
      <w:r w:rsidRPr="000A0FE7">
        <w:rPr>
          <w:rFonts w:ascii="Times New Roman" w:eastAsia="微软雅黑" w:hAnsi="Times New Roman"/>
        </w:rPr>
        <w:tab/>
      </w:r>
      <w:r w:rsidRPr="000A0FE7">
        <w:rPr>
          <w:rFonts w:ascii="Times New Roman" w:hAnsi="Times New Roman"/>
        </w:rPr>
        <w:t>(A.</w:t>
      </w:r>
      <w:r w:rsidR="0084337D" w:rsidRPr="000A0FE7">
        <w:rPr>
          <w:rFonts w:ascii="Times New Roman" w:hAnsi="Times New Roman"/>
        </w:rPr>
        <w:fldChar w:fldCharType="begin"/>
      </w:r>
      <w:r w:rsidR="0084337D" w:rsidRPr="000A0FE7">
        <w:rPr>
          <w:rFonts w:ascii="Times New Roman" w:hAnsi="Times New Roman"/>
        </w:rPr>
        <w:instrText xml:space="preserve">  seq fulu_equation_133704351202373599  </w:instrText>
      </w:r>
      <w:r w:rsidR="0084337D" w:rsidRPr="000A0FE7">
        <w:rPr>
          <w:rFonts w:ascii="Times New Roman" w:hAnsi="Times New Roman"/>
        </w:rPr>
        <w:fldChar w:fldCharType="separate"/>
      </w:r>
      <w:r w:rsidRPr="000A0FE7">
        <w:rPr>
          <w:rFonts w:ascii="Times New Roman" w:hAnsi="Times New Roman"/>
          <w:noProof/>
        </w:rPr>
        <w:t>2</w:t>
      </w:r>
      <w:r w:rsidR="0084337D" w:rsidRPr="000A0FE7">
        <w:rPr>
          <w:rFonts w:ascii="Times New Roman" w:hAnsi="Times New Roman"/>
          <w:noProof/>
        </w:rPr>
        <w:fldChar w:fldCharType="end"/>
      </w:r>
      <w:r w:rsidRPr="000A0FE7">
        <w:rPr>
          <w:rFonts w:ascii="Times New Roman" w:hAnsi="Times New Roman"/>
        </w:rPr>
        <w:t>)</w:t>
      </w:r>
    </w:p>
    <w:p w14:paraId="246569DA" w14:textId="6B86FC47" w:rsidR="00E1444B" w:rsidRPr="000A0FE7" w:rsidRDefault="00673BD1" w:rsidP="00094239">
      <w:pPr>
        <w:pStyle w:val="affffa"/>
        <w:ind w:firstLine="420"/>
        <w:rPr>
          <w:rFonts w:ascii="Times New Roman"/>
        </w:rPr>
      </w:pPr>
      <w:r w:rsidRPr="000A0FE7">
        <w:rPr>
          <w:rFonts w:ascii="Times New Roman"/>
        </w:rPr>
        <w:t>式中：</w:t>
      </w:r>
      <w:r w:rsidRPr="000A0FE7">
        <w:rPr>
          <w:rFonts w:ascii="Times New Roman"/>
        </w:rPr>
        <w:t>T</w:t>
      </w:r>
      <w:r w:rsidRPr="000A0FE7">
        <w:rPr>
          <w:rFonts w:ascii="Times New Roman"/>
          <w:vertAlign w:val="subscript"/>
        </w:rPr>
        <w:t>0</w:t>
      </w:r>
      <w:r w:rsidR="00E1444B" w:rsidRPr="000A0FE7">
        <w:rPr>
          <w:rFonts w:ascii="Times New Roman"/>
          <w:vertAlign w:val="subscript"/>
        </w:rPr>
        <w:t>、</w:t>
      </w:r>
      <w:r w:rsidRPr="000A0FE7">
        <w:rPr>
          <w:rFonts w:ascii="Times New Roman"/>
        </w:rPr>
        <w:t>T</w:t>
      </w:r>
      <w:r w:rsidRPr="000A0FE7">
        <w:rPr>
          <w:rFonts w:ascii="Times New Roman"/>
          <w:vertAlign w:val="subscript"/>
        </w:rPr>
        <w:t>1</w:t>
      </w:r>
      <w:r w:rsidRPr="000A0FE7">
        <w:rPr>
          <w:rFonts w:ascii="Times New Roman"/>
        </w:rPr>
        <w:t>的单位为</w:t>
      </w:r>
      <w:r w:rsidRPr="000A0FE7">
        <w:rPr>
          <w:rFonts w:ascii="Times New Roman"/>
        </w:rPr>
        <w:t xml:space="preserve"> ℃</w:t>
      </w:r>
      <w:r w:rsidRPr="000A0FE7">
        <w:rPr>
          <w:rFonts w:ascii="Times New Roman"/>
        </w:rPr>
        <w:t>。</w:t>
      </w:r>
    </w:p>
    <w:p w14:paraId="7BB5EB4A" w14:textId="3287F241" w:rsidR="00673BD1" w:rsidRPr="000A0FE7" w:rsidRDefault="00673BD1" w:rsidP="00094239">
      <w:pPr>
        <w:pStyle w:val="affffa"/>
        <w:ind w:firstLine="420"/>
        <w:rPr>
          <w:rFonts w:ascii="Times New Roman"/>
        </w:rPr>
      </w:pPr>
      <w:r w:rsidRPr="000A0FE7">
        <w:rPr>
          <w:rFonts w:ascii="Times New Roman"/>
        </w:rPr>
        <w:t>各种化石能源的化学能在理论上都可以完全转化为电力，但在实际做功过程中，由于转换过程装置材料和工艺的问题，都存在可能的温度上限，只能在这一温度上限之下的条件下做功。因此，从工程实际出发，可以按照当前技术水平下可能的最高做功温度作为计算转换系数的工作温度，从而得到各类化石能源转换为等效电的转换系数。</w:t>
      </w:r>
    </w:p>
    <w:p w14:paraId="4E355739" w14:textId="5C58617F" w:rsidR="00BD59AE" w:rsidRPr="000A0FE7" w:rsidRDefault="00BD59AE" w:rsidP="00D838DE">
      <w:pPr>
        <w:pStyle w:val="aff4"/>
        <w:spacing w:before="120" w:after="120"/>
        <w:rPr>
          <w:rFonts w:ascii="Times New Roman"/>
        </w:rPr>
      </w:pPr>
      <w:r w:rsidRPr="000A0FE7">
        <w:rPr>
          <w:rFonts w:ascii="Times New Roman"/>
        </w:rPr>
        <w:t>热水</w:t>
      </w:r>
      <w:r w:rsidR="00DC13A8" w:rsidRPr="000A0FE7">
        <w:rPr>
          <w:rFonts w:ascii="Times New Roman"/>
        </w:rPr>
        <w:t>的等效电转换系数</w:t>
      </w:r>
    </w:p>
    <w:p w14:paraId="0D10696D" w14:textId="5D27780C" w:rsidR="00673BD1" w:rsidRPr="000A0FE7" w:rsidRDefault="00673BD1" w:rsidP="00673BD1">
      <w:pPr>
        <w:pStyle w:val="affffa"/>
        <w:ind w:firstLine="420"/>
        <w:rPr>
          <w:rFonts w:ascii="Times New Roman"/>
        </w:rPr>
      </w:pPr>
      <w:r w:rsidRPr="000A0FE7">
        <w:rPr>
          <w:rFonts w:ascii="Times New Roman"/>
        </w:rPr>
        <w:t>对于温度为</w:t>
      </w:r>
      <w:r w:rsidRPr="000A0FE7">
        <w:rPr>
          <w:rFonts w:ascii="Times New Roman"/>
        </w:rPr>
        <w:t>T</w:t>
      </w:r>
      <w:r w:rsidRPr="000A0FE7">
        <w:rPr>
          <w:rFonts w:ascii="Times New Roman"/>
          <w:vertAlign w:val="subscript"/>
        </w:rPr>
        <w:t>1</w:t>
      </w:r>
      <w:r w:rsidRPr="000A0FE7">
        <w:rPr>
          <w:rFonts w:ascii="Times New Roman"/>
        </w:rPr>
        <w:t>的热水，根据其降温到环境温度</w:t>
      </w:r>
      <w:r w:rsidRPr="000A0FE7">
        <w:rPr>
          <w:rFonts w:ascii="Times New Roman"/>
        </w:rPr>
        <w:t>T</w:t>
      </w:r>
      <w:r w:rsidRPr="000A0FE7">
        <w:rPr>
          <w:rFonts w:ascii="Times New Roman"/>
          <w:vertAlign w:val="subscript"/>
        </w:rPr>
        <w:t>0</w:t>
      </w:r>
      <w:r w:rsidRPr="000A0FE7">
        <w:rPr>
          <w:rFonts w:ascii="Times New Roman"/>
        </w:rPr>
        <w:t>的过程中，可以输出的最大功得到其等效电转换系数为：</w:t>
      </w:r>
    </w:p>
    <w:p w14:paraId="3FB7DC0A" w14:textId="624E1135" w:rsidR="00D838DE" w:rsidRPr="000A0FE7" w:rsidRDefault="00D838DE" w:rsidP="00D838DE">
      <w:pPr>
        <w:pStyle w:val="affffffd"/>
        <w:rPr>
          <w:rFonts w:ascii="Times New Roman" w:hAnsi="Times New Roman"/>
        </w:rPr>
      </w:pPr>
      <w:r w:rsidRPr="000A0FE7">
        <w:rPr>
          <w:rFonts w:ascii="Times New Roman" w:hAnsi="Times New Roman"/>
        </w:rPr>
        <w:tab/>
      </w:r>
      <m:oMath>
        <m:r>
          <m:rPr>
            <m:sty m:val="p"/>
          </m:rPr>
          <w:rPr>
            <w:rFonts w:ascii="Cambria Math" w:hAnsi="Cambria Math"/>
          </w:rPr>
          <m:t>η=1-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0</m:t>
                </m:r>
              </m:sub>
            </m:sSub>
            <m:r>
              <w:rPr>
                <w:rFonts w:ascii="Cambria Math" w:hAnsi="Cambria Math"/>
              </w:rPr>
              <m:t>+273</m:t>
            </m:r>
          </m:num>
          <m:den>
            <m:sSub>
              <m:sSubPr>
                <m:ctrlPr>
                  <w:rPr>
                    <w:rFonts w:ascii="Cambria Math" w:hAnsi="Cambria Math"/>
                    <w:i/>
                  </w:rPr>
                </m:ctrlPr>
              </m:sSubPr>
              <m:e>
                <m:r>
                  <w:rPr>
                    <w:rFonts w:ascii="Cambria Math" w:hAnsi="Cambria Math"/>
                  </w:rPr>
                  <m:t>T</m:t>
                </m:r>
              </m:e>
              <m:sub>
                <m:r>
                  <m:rPr>
                    <m:sty m:val="p"/>
                  </m:rP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den>
        </m:f>
        <m:func>
          <m:funcPr>
            <m:ctrlPr>
              <w:rPr>
                <w:rFonts w:ascii="Cambria Math" w:hAnsi="Cambria Math"/>
                <w:i/>
              </w:rPr>
            </m:ctrlPr>
          </m:funcPr>
          <m:fName>
            <m:r>
              <m:rPr>
                <m:sty m:val="p"/>
              </m:rPr>
              <w:rPr>
                <w:rFonts w:ascii="Cambria Math" w:hAnsi="Cambria Math"/>
              </w:rPr>
              <m:t>ln</m:t>
            </m:r>
          </m:fName>
          <m:e>
            <m:f>
              <m:fPr>
                <m:ctrlPr>
                  <w:rPr>
                    <w:rFonts w:ascii="Cambria Math" w:hAnsi="Cambria Math"/>
                    <w:i/>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1</m:t>
                    </m:r>
                  </m:sub>
                </m:sSub>
                <m:r>
                  <w:rPr>
                    <w:rFonts w:ascii="Cambria Math" w:hAnsi="Cambria Math"/>
                  </w:rPr>
                  <m:t>+273</m:t>
                </m:r>
              </m:num>
              <m:den>
                <m:sSub>
                  <m:sSubPr>
                    <m:ctrlPr>
                      <w:rPr>
                        <w:rFonts w:ascii="Cambria Math" w:hAnsi="Cambria Math"/>
                        <w:i/>
                      </w:rPr>
                    </m:ctrlPr>
                  </m:sSubPr>
                  <m:e>
                    <m:r>
                      <w:rPr>
                        <w:rFonts w:ascii="Cambria Math" w:hAnsi="Cambria Math"/>
                      </w:rPr>
                      <m:t>T</m:t>
                    </m:r>
                  </m:e>
                  <m:sub>
                    <m:r>
                      <m:rPr>
                        <m:sty m:val="p"/>
                      </m:rPr>
                      <w:rPr>
                        <w:rFonts w:ascii="Cambria Math" w:hAnsi="Cambria Math"/>
                      </w:rPr>
                      <m:t>0</m:t>
                    </m:r>
                  </m:sub>
                </m:sSub>
                <m:r>
                  <w:rPr>
                    <w:rFonts w:ascii="Cambria Math" w:hAnsi="Cambria Math"/>
                  </w:rPr>
                  <m:t>+273</m:t>
                </m:r>
              </m:den>
            </m:f>
          </m:e>
        </m:func>
      </m:oMath>
      <w:r w:rsidRPr="000A0FE7">
        <w:rPr>
          <w:rFonts w:ascii="Times New Roman" w:eastAsia="微软雅黑" w:hAnsi="Times New Roman"/>
        </w:rPr>
        <w:tab/>
      </w:r>
      <w:r w:rsidRPr="000A0FE7">
        <w:rPr>
          <w:rFonts w:ascii="Times New Roman" w:hAnsi="Times New Roman"/>
        </w:rPr>
        <w:t>(A.</w:t>
      </w:r>
      <w:r w:rsidR="0084337D" w:rsidRPr="000A0FE7">
        <w:rPr>
          <w:rFonts w:ascii="Times New Roman" w:hAnsi="Times New Roman"/>
        </w:rPr>
        <w:fldChar w:fldCharType="begin"/>
      </w:r>
      <w:r w:rsidR="0084337D" w:rsidRPr="000A0FE7">
        <w:rPr>
          <w:rFonts w:ascii="Times New Roman" w:hAnsi="Times New Roman"/>
        </w:rPr>
        <w:instrText xml:space="preserve">  seq fulu_equation_133704351202373599  </w:instrText>
      </w:r>
      <w:r w:rsidR="0084337D" w:rsidRPr="000A0FE7">
        <w:rPr>
          <w:rFonts w:ascii="Times New Roman" w:hAnsi="Times New Roman"/>
        </w:rPr>
        <w:fldChar w:fldCharType="separate"/>
      </w:r>
      <w:r w:rsidRPr="000A0FE7">
        <w:rPr>
          <w:rFonts w:ascii="Times New Roman" w:hAnsi="Times New Roman"/>
          <w:noProof/>
        </w:rPr>
        <w:t>3</w:t>
      </w:r>
      <w:r w:rsidR="0084337D" w:rsidRPr="000A0FE7">
        <w:rPr>
          <w:rFonts w:ascii="Times New Roman" w:hAnsi="Times New Roman"/>
          <w:noProof/>
        </w:rPr>
        <w:fldChar w:fldCharType="end"/>
      </w:r>
      <w:r w:rsidRPr="000A0FE7">
        <w:rPr>
          <w:rFonts w:ascii="Times New Roman" w:hAnsi="Times New Roman"/>
        </w:rPr>
        <w:t>)</w:t>
      </w:r>
    </w:p>
    <w:p w14:paraId="450DB22B" w14:textId="599886A7" w:rsidR="00D838DE" w:rsidRPr="000A0FE7" w:rsidRDefault="00D838DE" w:rsidP="00D838DE">
      <w:pPr>
        <w:pStyle w:val="affff9"/>
        <w:ind w:firstLine="420"/>
        <w:rPr>
          <w:rFonts w:ascii="Times New Roman" w:hAnsi="Times New Roman"/>
        </w:rPr>
      </w:pPr>
      <w:r w:rsidRPr="000A0FE7">
        <w:rPr>
          <w:rFonts w:ascii="Times New Roman" w:hAnsi="Times New Roman"/>
        </w:rPr>
        <w:t>式中：</w:t>
      </w:r>
    </w:p>
    <w:p w14:paraId="7AE35A5D" w14:textId="77777777" w:rsidR="00673BD1" w:rsidRPr="000A0FE7" w:rsidRDefault="00673BD1" w:rsidP="00673BD1">
      <w:pPr>
        <w:pStyle w:val="affffa"/>
        <w:ind w:firstLine="420"/>
        <w:rPr>
          <w:rFonts w:ascii="Times New Roman"/>
        </w:rPr>
      </w:pPr>
      <w:r w:rsidRPr="000A0FE7">
        <w:rPr>
          <w:rFonts w:ascii="Times New Roman"/>
        </w:rPr>
        <w:t>若温度仅降到</w:t>
      </w:r>
      <w:r w:rsidRPr="000A0FE7">
        <w:rPr>
          <w:rFonts w:ascii="Times New Roman"/>
        </w:rPr>
        <w:t>T</w:t>
      </w:r>
      <w:r w:rsidRPr="000A0FE7">
        <w:rPr>
          <w:rFonts w:ascii="Times New Roman"/>
          <w:vertAlign w:val="subscript"/>
        </w:rPr>
        <w:t>2</w:t>
      </w:r>
      <w:r w:rsidRPr="000A0FE7">
        <w:rPr>
          <w:rFonts w:ascii="Times New Roman"/>
        </w:rPr>
        <w:t>，然后返回热源，则输出的热量</w:t>
      </w:r>
      <w:r w:rsidRPr="000A0FE7">
        <w:rPr>
          <w:rFonts w:ascii="Times New Roman"/>
        </w:rPr>
        <w:t>Q</w:t>
      </w:r>
      <w:r w:rsidRPr="000A0FE7">
        <w:rPr>
          <w:rFonts w:ascii="Times New Roman"/>
        </w:rPr>
        <w:t>等于水量与供回水温差之乘积，针对供回水分别为</w:t>
      </w:r>
      <w:r w:rsidRPr="000A0FE7">
        <w:rPr>
          <w:rFonts w:ascii="Times New Roman"/>
        </w:rPr>
        <w:t>T</w:t>
      </w:r>
      <w:r w:rsidRPr="000A0FE7">
        <w:rPr>
          <w:rFonts w:ascii="Times New Roman"/>
          <w:vertAlign w:val="subscript"/>
        </w:rPr>
        <w:t>1</w:t>
      </w:r>
      <w:r w:rsidRPr="000A0FE7">
        <w:rPr>
          <w:rFonts w:ascii="Times New Roman"/>
        </w:rPr>
        <w:t>、</w:t>
      </w:r>
      <w:r w:rsidRPr="000A0FE7">
        <w:rPr>
          <w:rFonts w:ascii="Times New Roman"/>
        </w:rPr>
        <w:t>T</w:t>
      </w:r>
      <w:r w:rsidRPr="000A0FE7">
        <w:rPr>
          <w:rFonts w:ascii="Times New Roman"/>
          <w:vertAlign w:val="subscript"/>
        </w:rPr>
        <w:t>2</w:t>
      </w:r>
      <w:r w:rsidRPr="000A0FE7">
        <w:rPr>
          <w:rFonts w:ascii="Times New Roman"/>
        </w:rPr>
        <w:t>的热水，其等效电转换系数为</w:t>
      </w:r>
      <w:r w:rsidRPr="000A0FE7">
        <w:rPr>
          <w:rFonts w:ascii="Times New Roman"/>
        </w:rPr>
        <w:t>:</w:t>
      </w:r>
    </w:p>
    <w:p w14:paraId="74433B82" w14:textId="69183F1A" w:rsidR="00D838DE" w:rsidRPr="000A0FE7" w:rsidRDefault="00D838DE" w:rsidP="00D838DE">
      <w:pPr>
        <w:pStyle w:val="affffffd"/>
        <w:rPr>
          <w:rFonts w:ascii="Times New Roman" w:hAnsi="Times New Roman"/>
        </w:rPr>
      </w:pPr>
      <w:r w:rsidRPr="000A0FE7">
        <w:rPr>
          <w:rFonts w:ascii="Times New Roman" w:hAnsi="Times New Roman"/>
        </w:rPr>
        <w:tab/>
      </w:r>
      <m:oMath>
        <m:r>
          <m:rPr>
            <m:sty m:val="p"/>
          </m:rP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rPr>
                  <m:t>T</m:t>
                </m:r>
              </m:e>
              <m:sub>
                <m:r>
                  <m:rPr>
                    <m:sty m:val="p"/>
                  </m:rPr>
                  <w:rPr>
                    <w:rFonts w:ascii="Cambria Math" w:hAnsi="Cambria Math"/>
                  </w:rPr>
                  <m:t>0</m:t>
                </m:r>
              </m:sub>
            </m:sSub>
            <m:r>
              <w:rPr>
                <w:rFonts w:ascii="Cambria Math" w:hAnsi="Cambria Math"/>
              </w:rPr>
              <m:t>+273</m:t>
            </m:r>
          </m:num>
          <m:den>
            <m:sSub>
              <m:sSubPr>
                <m:ctrlPr>
                  <w:rPr>
                    <w:rFonts w:ascii="Cambria Math" w:hAnsi="Cambria Math"/>
                    <w:i/>
                  </w:rPr>
                </m:ctrlPr>
              </m:sSubPr>
              <m:e>
                <m:r>
                  <w:rPr>
                    <w:rFonts w:ascii="Cambria Math" w:hAnsi="Cambria Math"/>
                  </w:rPr>
                  <m:t>T</m:t>
                </m:r>
              </m:e>
              <m:sub>
                <m:r>
                  <m:rPr>
                    <m:sty m:val="p"/>
                  </m:rP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0</m:t>
                </m:r>
              </m:sub>
            </m:sSub>
          </m:den>
        </m:f>
        <m:func>
          <m:funcPr>
            <m:ctrlPr>
              <w:rPr>
                <w:rFonts w:ascii="Cambria Math" w:hAnsi="Cambria Math"/>
                <w:i/>
              </w:rPr>
            </m:ctrlPr>
          </m:funcPr>
          <m:fName>
            <m:r>
              <m:rPr>
                <m:sty m:val="p"/>
              </m:rPr>
              <w:rPr>
                <w:rFonts w:ascii="Cambria Math" w:hAnsi="Cambria Math"/>
              </w:rPr>
              <m:t>ln</m:t>
            </m:r>
          </m:fName>
          <m:e>
            <m:f>
              <m:fPr>
                <m:ctrlPr>
                  <w:rPr>
                    <w:rFonts w:ascii="Cambria Math" w:hAnsi="Cambria Math"/>
                    <w:i/>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2</m:t>
                    </m:r>
                  </m:sub>
                </m:sSub>
                <m:r>
                  <w:rPr>
                    <w:rFonts w:ascii="Cambria Math" w:hAnsi="Cambria Math"/>
                  </w:rPr>
                  <m:t>+273</m:t>
                </m:r>
              </m:num>
              <m:den>
                <m:sSub>
                  <m:sSubPr>
                    <m:ctrlPr>
                      <w:rPr>
                        <w:rFonts w:ascii="Cambria Math" w:hAnsi="Cambria Math"/>
                        <w:i/>
                      </w:rPr>
                    </m:ctrlPr>
                  </m:sSubPr>
                  <m:e>
                    <m:r>
                      <w:rPr>
                        <w:rFonts w:ascii="Cambria Math" w:hAnsi="Cambria Math"/>
                      </w:rPr>
                      <m:t>T</m:t>
                    </m:r>
                  </m:e>
                  <m:sub>
                    <m:r>
                      <m:rPr>
                        <m:sty m:val="p"/>
                      </m:rPr>
                      <w:rPr>
                        <w:rFonts w:ascii="Cambria Math" w:hAnsi="Cambria Math"/>
                      </w:rPr>
                      <m:t>0</m:t>
                    </m:r>
                  </m:sub>
                </m:sSub>
                <m:r>
                  <w:rPr>
                    <w:rFonts w:ascii="Cambria Math" w:hAnsi="Cambria Math"/>
                  </w:rPr>
                  <m:t>+273</m:t>
                </m:r>
              </m:den>
            </m:f>
          </m:e>
        </m:fun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0</m:t>
                </m:r>
              </m:sub>
            </m:sSub>
            <m:r>
              <w:rPr>
                <w:rFonts w:ascii="Cambria Math" w:hAnsi="Cambria Math"/>
              </w:rPr>
              <m:t>+273</m:t>
            </m:r>
          </m:num>
          <m:den>
            <m:sSub>
              <m:sSubPr>
                <m:ctrlPr>
                  <w:rPr>
                    <w:rFonts w:ascii="Cambria Math" w:hAnsi="Cambria Math"/>
                    <w:i/>
                  </w:rPr>
                </m:ctrlPr>
              </m:sSubPr>
              <m:e>
                <m:r>
                  <w:rPr>
                    <w:rFonts w:ascii="Cambria Math" w:hAnsi="Cambria Math"/>
                  </w:rPr>
                  <m:t>T</m:t>
                </m:r>
              </m:e>
              <m:sub>
                <m:r>
                  <m:rPr>
                    <m:sty m:val="p"/>
                  </m:rP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0</m:t>
                </m:r>
              </m:sub>
            </m:sSub>
          </m:den>
        </m:f>
        <m:func>
          <m:funcPr>
            <m:ctrlPr>
              <w:rPr>
                <w:rFonts w:ascii="Cambria Math" w:hAnsi="Cambria Math"/>
                <w:i/>
              </w:rPr>
            </m:ctrlPr>
          </m:funcPr>
          <m:fName>
            <m:r>
              <m:rPr>
                <m:sty m:val="p"/>
              </m:rPr>
              <w:rPr>
                <w:rFonts w:ascii="Cambria Math" w:hAnsi="Cambria Math"/>
              </w:rPr>
              <m:t>ln</m:t>
            </m:r>
          </m:fName>
          <m:e>
            <m:f>
              <m:fPr>
                <m:ctrlPr>
                  <w:rPr>
                    <w:rFonts w:ascii="Cambria Math" w:hAnsi="Cambria Math"/>
                    <w:i/>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1</m:t>
                    </m:r>
                  </m:sub>
                </m:sSub>
                <m:r>
                  <w:rPr>
                    <w:rFonts w:ascii="Cambria Math" w:hAnsi="Cambria Math"/>
                  </w:rPr>
                  <m:t>+273</m:t>
                </m:r>
              </m:num>
              <m:den>
                <m:sSub>
                  <m:sSubPr>
                    <m:ctrlPr>
                      <w:rPr>
                        <w:rFonts w:ascii="Cambria Math" w:hAnsi="Cambria Math"/>
                        <w:i/>
                      </w:rPr>
                    </m:ctrlPr>
                  </m:sSubPr>
                  <m:e>
                    <m:r>
                      <w:rPr>
                        <w:rFonts w:ascii="Cambria Math" w:hAnsi="Cambria Math"/>
                      </w:rPr>
                      <m:t>T</m:t>
                    </m:r>
                  </m:e>
                  <m:sub>
                    <m:r>
                      <m:rPr>
                        <m:sty m:val="p"/>
                      </m:rPr>
                      <w:rPr>
                        <w:rFonts w:ascii="Cambria Math" w:hAnsi="Cambria Math"/>
                      </w:rPr>
                      <m:t>0</m:t>
                    </m:r>
                  </m:sub>
                </m:sSub>
                <m:r>
                  <w:rPr>
                    <w:rFonts w:ascii="Cambria Math" w:hAnsi="Cambria Math"/>
                  </w:rPr>
                  <m:t>+273</m:t>
                </m:r>
              </m:den>
            </m:f>
          </m:e>
        </m:func>
      </m:oMath>
      <w:r w:rsidRPr="000A0FE7">
        <w:rPr>
          <w:rFonts w:ascii="Times New Roman" w:eastAsia="微软雅黑" w:hAnsi="Times New Roman"/>
        </w:rPr>
        <w:tab/>
      </w:r>
      <w:r w:rsidRPr="000A0FE7">
        <w:rPr>
          <w:rFonts w:ascii="Times New Roman" w:hAnsi="Times New Roman"/>
        </w:rPr>
        <w:t>(A.</w:t>
      </w:r>
      <w:r w:rsidR="0084337D" w:rsidRPr="000A0FE7">
        <w:rPr>
          <w:rFonts w:ascii="Times New Roman" w:hAnsi="Times New Roman"/>
        </w:rPr>
        <w:fldChar w:fldCharType="begin"/>
      </w:r>
      <w:r w:rsidR="0084337D" w:rsidRPr="000A0FE7">
        <w:rPr>
          <w:rFonts w:ascii="Times New Roman" w:hAnsi="Times New Roman"/>
        </w:rPr>
        <w:instrText xml:space="preserve">  seq fulu_equation_133704351202373599  </w:instrText>
      </w:r>
      <w:r w:rsidR="0084337D" w:rsidRPr="000A0FE7">
        <w:rPr>
          <w:rFonts w:ascii="Times New Roman" w:hAnsi="Times New Roman"/>
        </w:rPr>
        <w:fldChar w:fldCharType="separate"/>
      </w:r>
      <w:r w:rsidRPr="000A0FE7">
        <w:rPr>
          <w:rFonts w:ascii="Times New Roman" w:hAnsi="Times New Roman"/>
          <w:noProof/>
        </w:rPr>
        <w:t>4</w:t>
      </w:r>
      <w:r w:rsidR="0084337D" w:rsidRPr="000A0FE7">
        <w:rPr>
          <w:rFonts w:ascii="Times New Roman" w:hAnsi="Times New Roman"/>
          <w:noProof/>
        </w:rPr>
        <w:fldChar w:fldCharType="end"/>
      </w:r>
      <w:r w:rsidRPr="000A0FE7">
        <w:rPr>
          <w:rFonts w:ascii="Times New Roman" w:hAnsi="Times New Roman"/>
        </w:rPr>
        <w:t>)</w:t>
      </w:r>
    </w:p>
    <w:p w14:paraId="03E3636D" w14:textId="0503ECBC" w:rsidR="00094239" w:rsidRPr="000A0FE7" w:rsidRDefault="00094239" w:rsidP="00094239">
      <w:pPr>
        <w:pStyle w:val="affffa"/>
        <w:ind w:leftChars="200" w:left="420" w:firstLineChars="0" w:firstLine="0"/>
        <w:rPr>
          <w:rFonts w:ascii="Times New Roman"/>
        </w:rPr>
      </w:pPr>
      <w:r w:rsidRPr="000A0FE7">
        <w:rPr>
          <w:rFonts w:ascii="Times New Roman"/>
        </w:rPr>
        <w:t>式中：</w:t>
      </w:r>
      <w:r w:rsidRPr="000A0FE7">
        <w:rPr>
          <w:rFonts w:ascii="Times New Roman"/>
        </w:rPr>
        <w:t>T</w:t>
      </w:r>
      <w:r w:rsidRPr="000A0FE7">
        <w:rPr>
          <w:rFonts w:ascii="Times New Roman"/>
          <w:vertAlign w:val="subscript"/>
        </w:rPr>
        <w:t>0</w:t>
      </w:r>
      <w:r w:rsidRPr="000A0FE7">
        <w:rPr>
          <w:rFonts w:ascii="Times New Roman"/>
          <w:vertAlign w:val="subscript"/>
        </w:rPr>
        <w:t>、</w:t>
      </w:r>
      <w:r w:rsidRPr="000A0FE7">
        <w:rPr>
          <w:rFonts w:ascii="Times New Roman"/>
        </w:rPr>
        <w:t>T</w:t>
      </w:r>
      <w:r w:rsidRPr="000A0FE7">
        <w:rPr>
          <w:rFonts w:ascii="Times New Roman"/>
          <w:vertAlign w:val="subscript"/>
        </w:rPr>
        <w:t>1</w:t>
      </w:r>
      <w:r w:rsidRPr="000A0FE7">
        <w:rPr>
          <w:rFonts w:ascii="Times New Roman"/>
          <w:vertAlign w:val="subscript"/>
        </w:rPr>
        <w:t>、</w:t>
      </w:r>
      <w:r w:rsidRPr="000A0FE7">
        <w:rPr>
          <w:rFonts w:ascii="Times New Roman"/>
        </w:rPr>
        <w:t>T</w:t>
      </w:r>
      <w:r w:rsidRPr="000A0FE7">
        <w:rPr>
          <w:rFonts w:ascii="Times New Roman"/>
          <w:vertAlign w:val="subscript"/>
        </w:rPr>
        <w:t>2</w:t>
      </w:r>
      <w:r w:rsidRPr="000A0FE7">
        <w:rPr>
          <w:rFonts w:ascii="Times New Roman"/>
        </w:rPr>
        <w:t>的单位为</w:t>
      </w:r>
      <w:r w:rsidRPr="000A0FE7">
        <w:rPr>
          <w:rFonts w:ascii="Times New Roman"/>
        </w:rPr>
        <w:t xml:space="preserve"> ℃</w:t>
      </w:r>
      <w:r w:rsidRPr="000A0FE7">
        <w:rPr>
          <w:rFonts w:ascii="Times New Roman"/>
        </w:rPr>
        <w:t>。</w:t>
      </w:r>
    </w:p>
    <w:p w14:paraId="6CD114C9" w14:textId="4CC22347" w:rsidR="00BD59AE" w:rsidRPr="000A0FE7" w:rsidRDefault="00BD59AE" w:rsidP="00D838DE">
      <w:pPr>
        <w:pStyle w:val="aff4"/>
        <w:spacing w:before="120" w:after="120"/>
        <w:rPr>
          <w:rFonts w:ascii="Times New Roman"/>
        </w:rPr>
      </w:pPr>
      <w:r w:rsidRPr="000A0FE7">
        <w:rPr>
          <w:rFonts w:ascii="Times New Roman"/>
        </w:rPr>
        <w:t>蒸汽</w:t>
      </w:r>
      <w:r w:rsidR="00DC13A8" w:rsidRPr="000A0FE7">
        <w:rPr>
          <w:rFonts w:ascii="Times New Roman"/>
        </w:rPr>
        <w:t>的等效电转换系数</w:t>
      </w:r>
    </w:p>
    <w:p w14:paraId="6E7203C7" w14:textId="7B790566" w:rsidR="00673BD1" w:rsidRPr="000A0FE7" w:rsidRDefault="00673BD1" w:rsidP="00673BD1">
      <w:pPr>
        <w:pStyle w:val="affffa"/>
        <w:ind w:firstLine="420"/>
        <w:rPr>
          <w:rFonts w:ascii="Times New Roman"/>
        </w:rPr>
      </w:pPr>
      <w:r w:rsidRPr="000A0FE7">
        <w:rPr>
          <w:rFonts w:ascii="Times New Roman"/>
        </w:rPr>
        <w:t>对于蒸汽，可以使其等温地放出潜热而做功，再降温到环境温度，其转换系数为：</w:t>
      </w:r>
    </w:p>
    <w:p w14:paraId="1C7CD494" w14:textId="0558CFC8" w:rsidR="00D838DE" w:rsidRPr="000A0FE7" w:rsidRDefault="00D838DE" w:rsidP="00D838DE">
      <w:pPr>
        <w:pStyle w:val="affffffd"/>
        <w:rPr>
          <w:rFonts w:ascii="Times New Roman" w:hAnsi="Times New Roman"/>
        </w:rPr>
      </w:pPr>
      <w:r w:rsidRPr="000A0FE7">
        <w:rPr>
          <w:rFonts w:ascii="Times New Roman" w:hAnsi="Times New Roman"/>
        </w:rPr>
        <w:tab/>
      </w:r>
      <m:oMath>
        <m:r>
          <m:rPr>
            <m:sty m:val="p"/>
          </m:rPr>
          <w:rPr>
            <w:rFonts w:ascii="Cambria Math" w:hAnsi="Cambria Math"/>
          </w:rPr>
          <m:t>η=</m:t>
        </m:r>
        <m:d>
          <m:dPr>
            <m:begChr m:val="（"/>
            <m:endChr m:val="）"/>
            <m:ctrlPr>
              <w:rPr>
                <w:rFonts w:ascii="Cambria Math" w:hAnsi="Cambria Math"/>
              </w:rPr>
            </m:ctrlPr>
          </m:dPr>
          <m:e>
            <m:r>
              <m:rPr>
                <m:sty m:val="p"/>
              </m:rPr>
              <w:rPr>
                <w:rFonts w:ascii="Cambria Math" w:hAnsi="Cambria Math"/>
              </w:rPr>
              <m:t>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2</m:t>
                    </m:r>
                  </m:sub>
                </m:sSub>
                <m:r>
                  <w:rPr>
                    <w:rFonts w:ascii="Cambria Math" w:hAnsi="Cambria Math"/>
                  </w:rPr>
                  <m:t>+273</m:t>
                </m:r>
              </m:num>
              <m:den>
                <m:r>
                  <w:rPr>
                    <w:rFonts w:ascii="Cambria Math" w:hAnsi="Cambria Math"/>
                  </w:rPr>
                  <m:t>T+273</m:t>
                </m:r>
              </m:den>
            </m:f>
          </m:e>
        </m:d>
        <m:f>
          <m:fPr>
            <m:ctrlPr>
              <w:rPr>
                <w:rFonts w:ascii="Cambria Math" w:hAnsi="Cambria Math"/>
              </w:rPr>
            </m:ctrlPr>
          </m:fPr>
          <m:num>
            <m:sSub>
              <m:sSubPr>
                <m:ctrlPr>
                  <w:rPr>
                    <w:rFonts w:ascii="Cambria Math" w:hAnsi="Cambria Math"/>
                    <w:i/>
                  </w:rPr>
                </m:ctrlPr>
              </m:sSubPr>
              <m:e>
                <m:r>
                  <w:rPr>
                    <w:rFonts w:ascii="Cambria Math" w:hAnsi="Cambria Math"/>
                  </w:rPr>
                  <m:t>r</m:t>
                </m:r>
              </m:e>
              <m:sub>
                <m:r>
                  <m:rPr>
                    <m:sty m:val="p"/>
                  </m:rPr>
                  <w:rPr>
                    <w:rFonts w:ascii="Cambria Math" w:hAnsi="Cambria Math"/>
                  </w:rPr>
                  <m:t>s</m:t>
                </m:r>
              </m:sub>
            </m:sSub>
          </m:num>
          <m:den>
            <m:sSub>
              <m:sSubPr>
                <m:ctrlPr>
                  <w:rPr>
                    <w:rFonts w:ascii="Cambria Math" w:hAnsi="Cambria Math"/>
                    <w:i/>
                  </w:rPr>
                </m:ctrlPr>
              </m:sSubPr>
              <m:e>
                <m:r>
                  <w:rPr>
                    <w:rFonts w:ascii="Cambria Math" w:hAnsi="Cambria Math"/>
                  </w:rPr>
                  <m:t>h</m:t>
                </m:r>
              </m:e>
              <m:sub>
                <m:r>
                  <m:rPr>
                    <m:sty m:val="p"/>
                  </m:rPr>
                  <w:rPr>
                    <w:rFonts w:ascii="Cambria Math" w:hAnsi="Cambria Math"/>
                  </w:rPr>
                  <m:t>s</m:t>
                </m:r>
              </m:sub>
            </m:sSub>
          </m:den>
        </m:f>
        <m:r>
          <w:rPr>
            <w:rFonts w:ascii="Cambria Math" w:hAnsi="Cambria Math"/>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0</m:t>
                    </m:r>
                  </m:sub>
                </m:sSub>
                <m:r>
                  <w:rPr>
                    <w:rFonts w:ascii="Cambria Math" w:hAnsi="Cambria Math"/>
                  </w:rPr>
                  <m:t>+273</m:t>
                </m:r>
              </m:num>
              <m:den>
                <m:sSub>
                  <m:sSubPr>
                    <m:ctrlPr>
                      <w:rPr>
                        <w:rFonts w:ascii="Cambria Math" w:hAnsi="Cambria Math"/>
                        <w:i/>
                      </w:rPr>
                    </m:ctrlPr>
                  </m:sSubPr>
                  <m:e>
                    <m:r>
                      <w:rPr>
                        <w:rFonts w:ascii="Cambria Math" w:hAnsi="Cambria Math"/>
                      </w:rPr>
                      <m:t>T</m:t>
                    </m:r>
                  </m:e>
                  <m:sub>
                    <m:r>
                      <m:rPr>
                        <m:sty m:val="p"/>
                      </m:rP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0</m:t>
                    </m:r>
                  </m:sub>
                </m:sSub>
              </m:den>
            </m:f>
            <m:func>
              <m:funcPr>
                <m:ctrlPr>
                  <w:rPr>
                    <w:rFonts w:ascii="Cambria Math" w:hAnsi="Cambria Math"/>
                    <w:i/>
                  </w:rPr>
                </m:ctrlPr>
              </m:funcPr>
              <m:fName>
                <m:r>
                  <m:rPr>
                    <m:sty m:val="p"/>
                  </m:rPr>
                  <w:rPr>
                    <w:rFonts w:ascii="Cambria Math" w:hAnsi="Cambria Math"/>
                  </w:rPr>
                  <m:t>ln</m:t>
                </m:r>
              </m:fName>
              <m:e>
                <m:f>
                  <m:fPr>
                    <m:ctrlPr>
                      <w:rPr>
                        <w:rFonts w:ascii="Cambria Math" w:hAnsi="Cambria Math"/>
                        <w:i/>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0</m:t>
                        </m:r>
                      </m:sub>
                    </m:sSub>
                    <m:r>
                      <w:rPr>
                        <w:rFonts w:ascii="Cambria Math" w:hAnsi="Cambria Math"/>
                      </w:rPr>
                      <m:t>+273</m:t>
                    </m:r>
                  </m:num>
                  <m:den>
                    <m:sSub>
                      <m:sSubPr>
                        <m:ctrlPr>
                          <w:rPr>
                            <w:rFonts w:ascii="Cambria Math" w:hAnsi="Cambria Math"/>
                            <w:i/>
                          </w:rPr>
                        </m:ctrlPr>
                      </m:sSubPr>
                      <m:e>
                        <m:r>
                          <w:rPr>
                            <w:rFonts w:ascii="Cambria Math" w:hAnsi="Cambria Math"/>
                          </w:rPr>
                          <m:t>T</m:t>
                        </m:r>
                      </m:e>
                      <m:sub>
                        <m:r>
                          <m:rPr>
                            <m:sty m:val="p"/>
                          </m:rPr>
                          <w:rPr>
                            <w:rFonts w:ascii="Cambria Math" w:hAnsi="Cambria Math"/>
                          </w:rPr>
                          <m:t>r</m:t>
                        </m:r>
                      </m:sub>
                    </m:sSub>
                    <m:r>
                      <w:rPr>
                        <w:rFonts w:ascii="Cambria Math" w:hAnsi="Cambria Math"/>
                      </w:rPr>
                      <m:t>+273</m:t>
                    </m:r>
                  </m:den>
                </m:f>
                <m:r>
                  <w:rPr>
                    <w:rFonts w:ascii="Cambria Math" w:eastAsia="微软雅黑"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0</m:t>
                        </m:r>
                      </m:sub>
                    </m:sSub>
                    <m:r>
                      <w:rPr>
                        <w:rFonts w:ascii="Cambria Math" w:hAnsi="Cambria Math"/>
                      </w:rPr>
                      <m:t>+273</m:t>
                    </m:r>
                  </m:num>
                  <m:den>
                    <m:r>
                      <w:rPr>
                        <w:rFonts w:ascii="Cambria Math" w:hAnsi="Cambria Math"/>
                      </w:rPr>
                      <m:t>T-</m:t>
                    </m:r>
                    <m:sSub>
                      <m:sSubPr>
                        <m:ctrlPr>
                          <w:rPr>
                            <w:rFonts w:ascii="Cambria Math" w:hAnsi="Cambria Math"/>
                            <w:i/>
                          </w:rPr>
                        </m:ctrlPr>
                      </m:sSubPr>
                      <m:e>
                        <m:r>
                          <w:rPr>
                            <w:rFonts w:ascii="Cambria Math" w:hAnsi="Cambria Math"/>
                          </w:rPr>
                          <m:t>T</m:t>
                        </m:r>
                      </m:e>
                      <m:sub>
                        <m:r>
                          <m:rPr>
                            <m:sty m:val="p"/>
                          </m:rPr>
                          <w:rPr>
                            <w:rFonts w:ascii="Cambria Math" w:hAnsi="Cambria Math"/>
                          </w:rPr>
                          <m:t>0</m:t>
                        </m:r>
                      </m:sub>
                    </m:sSub>
                  </m:den>
                </m:f>
                <m:func>
                  <m:funcPr>
                    <m:ctrlPr>
                      <w:rPr>
                        <w:rFonts w:ascii="Cambria Math" w:hAnsi="Cambria Math"/>
                        <w:i/>
                      </w:rPr>
                    </m:ctrlPr>
                  </m:funcPr>
                  <m:fName>
                    <m:r>
                      <m:rPr>
                        <m:sty m:val="p"/>
                      </m:rPr>
                      <w:rPr>
                        <w:rFonts w:ascii="Cambria Math" w:hAnsi="Cambria Math"/>
                      </w:rPr>
                      <m:t>ln</m:t>
                    </m:r>
                  </m:fName>
                  <m:e>
                    <m:f>
                      <m:fPr>
                        <m:ctrlPr>
                          <w:rPr>
                            <w:rFonts w:ascii="Cambria Math" w:hAnsi="Cambria Math"/>
                            <w:i/>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0</m:t>
                            </m:r>
                          </m:sub>
                        </m:sSub>
                        <m:r>
                          <w:rPr>
                            <w:rFonts w:ascii="Cambria Math" w:hAnsi="Cambria Math"/>
                          </w:rPr>
                          <m:t>+273</m:t>
                        </m:r>
                      </m:num>
                      <m:den>
                        <m:r>
                          <w:rPr>
                            <w:rFonts w:ascii="Cambria Math" w:hAnsi="Cambria Math"/>
                          </w:rPr>
                          <m:t>T+273</m:t>
                        </m:r>
                      </m:den>
                    </m:f>
                  </m:e>
                </m:func>
              </m:e>
            </m:func>
          </m:e>
        </m:d>
        <m:d>
          <m:dPr>
            <m:begChr m:val="（"/>
            <m:endChr m:val="）"/>
            <m:ctrlPr>
              <w:rPr>
                <w:rFonts w:ascii="Cambria Math" w:hAnsi="Cambria Math"/>
              </w:rPr>
            </m:ctrlPr>
          </m:dPr>
          <m:e>
            <m:r>
              <m:rPr>
                <m:sty m:val="p"/>
              </m:rPr>
              <w:rPr>
                <w:rFonts w:ascii="Cambria Math" w:hAnsi="Cambria Math"/>
              </w:rPr>
              <m:t>1-</m:t>
            </m:r>
            <m:f>
              <m:fPr>
                <m:ctrlPr>
                  <w:rPr>
                    <w:rFonts w:ascii="Cambria Math" w:hAnsi="Cambria Math"/>
                  </w:rPr>
                </m:ctrlPr>
              </m:fPr>
              <m:num>
                <m:sSub>
                  <m:sSubPr>
                    <m:ctrlPr>
                      <w:rPr>
                        <w:rFonts w:ascii="Cambria Math" w:hAnsi="Cambria Math"/>
                        <w:i/>
                      </w:rPr>
                    </m:ctrlPr>
                  </m:sSubPr>
                  <m:e>
                    <m:r>
                      <w:rPr>
                        <w:rFonts w:ascii="Cambria Math" w:hAnsi="Cambria Math"/>
                      </w:rPr>
                      <m:t>r</m:t>
                    </m:r>
                  </m:e>
                  <m:sub>
                    <m:r>
                      <w:rPr>
                        <w:rFonts w:ascii="Cambria Math" w:hAnsi="Cambria Math"/>
                      </w:rPr>
                      <m:t>s</m:t>
                    </m:r>
                  </m:sub>
                </m:sSub>
              </m:num>
              <m:den>
                <m:sSub>
                  <m:sSubPr>
                    <m:ctrlPr>
                      <w:rPr>
                        <w:rFonts w:ascii="Cambria Math" w:hAnsi="Cambria Math"/>
                        <w:i/>
                      </w:rPr>
                    </m:ctrlPr>
                  </m:sSubPr>
                  <m:e>
                    <m:r>
                      <w:rPr>
                        <w:rFonts w:ascii="Cambria Math" w:hAnsi="Cambria Math"/>
                      </w:rPr>
                      <m:t>h</m:t>
                    </m:r>
                  </m:e>
                  <m:sub>
                    <m:r>
                      <m:rPr>
                        <m:sty m:val="p"/>
                      </m:rPr>
                      <w:rPr>
                        <w:rFonts w:ascii="Cambria Math" w:hAnsi="Cambria Math"/>
                      </w:rPr>
                      <m:t>s</m:t>
                    </m:r>
                  </m:sub>
                </m:sSub>
              </m:den>
            </m:f>
          </m:e>
        </m:d>
      </m:oMath>
      <w:r w:rsidRPr="000A0FE7">
        <w:rPr>
          <w:rFonts w:ascii="Times New Roman" w:eastAsia="微软雅黑" w:hAnsi="Times New Roman"/>
        </w:rPr>
        <w:tab/>
      </w:r>
      <w:r w:rsidRPr="000A0FE7">
        <w:rPr>
          <w:rFonts w:ascii="Times New Roman" w:hAnsi="Times New Roman"/>
        </w:rPr>
        <w:t>(A.</w:t>
      </w:r>
      <w:r w:rsidR="0084337D" w:rsidRPr="000A0FE7">
        <w:rPr>
          <w:rFonts w:ascii="Times New Roman" w:hAnsi="Times New Roman"/>
        </w:rPr>
        <w:fldChar w:fldCharType="begin"/>
      </w:r>
      <w:r w:rsidR="0084337D" w:rsidRPr="000A0FE7">
        <w:rPr>
          <w:rFonts w:ascii="Times New Roman" w:hAnsi="Times New Roman"/>
        </w:rPr>
        <w:instrText xml:space="preserve">  seq fulu_equation_133704351202373599  </w:instrText>
      </w:r>
      <w:r w:rsidR="0084337D" w:rsidRPr="000A0FE7">
        <w:rPr>
          <w:rFonts w:ascii="Times New Roman" w:hAnsi="Times New Roman"/>
        </w:rPr>
        <w:fldChar w:fldCharType="separate"/>
      </w:r>
      <w:r w:rsidRPr="000A0FE7">
        <w:rPr>
          <w:rFonts w:ascii="Times New Roman" w:hAnsi="Times New Roman"/>
          <w:noProof/>
        </w:rPr>
        <w:t>5</w:t>
      </w:r>
      <w:r w:rsidR="0084337D" w:rsidRPr="000A0FE7">
        <w:rPr>
          <w:rFonts w:ascii="Times New Roman" w:hAnsi="Times New Roman"/>
          <w:noProof/>
        </w:rPr>
        <w:fldChar w:fldCharType="end"/>
      </w:r>
      <w:r w:rsidRPr="000A0FE7">
        <w:rPr>
          <w:rFonts w:ascii="Times New Roman" w:hAnsi="Times New Roman"/>
        </w:rPr>
        <w:t>)</w:t>
      </w:r>
    </w:p>
    <w:p w14:paraId="3B0E5D3B" w14:textId="71D5B2B1" w:rsidR="00D838DE" w:rsidRPr="000A0FE7" w:rsidRDefault="00D838DE" w:rsidP="00D838DE">
      <w:pPr>
        <w:pStyle w:val="affff9"/>
        <w:ind w:firstLine="420"/>
        <w:rPr>
          <w:rFonts w:ascii="Times New Roman" w:hAnsi="Times New Roman"/>
        </w:rPr>
      </w:pPr>
      <w:r w:rsidRPr="000A0FE7">
        <w:rPr>
          <w:rFonts w:ascii="Times New Roman" w:hAnsi="Times New Roman"/>
        </w:rPr>
        <w:t>式中：</w:t>
      </w:r>
    </w:p>
    <w:p w14:paraId="6C20997A" w14:textId="77777777" w:rsidR="00673BD1" w:rsidRPr="000A0FE7" w:rsidRDefault="00673BD1" w:rsidP="00673BD1">
      <w:pPr>
        <w:pStyle w:val="affffa"/>
        <w:ind w:firstLine="420"/>
        <w:rPr>
          <w:rFonts w:ascii="Times New Roman"/>
        </w:rPr>
      </w:pPr>
      <w:r w:rsidRPr="000A0FE7">
        <w:rPr>
          <w:rFonts w:ascii="Times New Roman"/>
        </w:rPr>
        <w:t>r</w:t>
      </w:r>
      <w:r w:rsidRPr="000A0FE7">
        <w:rPr>
          <w:rFonts w:ascii="Times New Roman"/>
          <w:vertAlign w:val="subscript"/>
        </w:rPr>
        <w:t>s</w:t>
      </w:r>
      <w:r w:rsidRPr="000A0FE7">
        <w:rPr>
          <w:rFonts w:ascii="Times New Roman"/>
        </w:rPr>
        <w:t>为蒸汽在温度</w:t>
      </w:r>
      <w:r w:rsidRPr="000A0FE7">
        <w:rPr>
          <w:rFonts w:ascii="Times New Roman"/>
        </w:rPr>
        <w:t>T</w:t>
      </w:r>
      <w:r w:rsidRPr="000A0FE7">
        <w:rPr>
          <w:rFonts w:ascii="Times New Roman"/>
        </w:rPr>
        <w:t>下的汽化潜热，具体数值参见</w:t>
      </w:r>
      <w:r w:rsidRPr="000A0FE7">
        <w:rPr>
          <w:rFonts w:ascii="Times New Roman"/>
        </w:rPr>
        <w:t xml:space="preserve"> GB/T 34060 </w:t>
      </w:r>
      <w:r w:rsidRPr="000A0FE7">
        <w:rPr>
          <w:rFonts w:ascii="Times New Roman"/>
        </w:rPr>
        <w:t>附录</w:t>
      </w:r>
      <w:r w:rsidRPr="000A0FE7">
        <w:rPr>
          <w:rFonts w:ascii="Times New Roman"/>
        </w:rPr>
        <w:t>A</w:t>
      </w:r>
      <w:r w:rsidRPr="000A0FE7">
        <w:rPr>
          <w:rFonts w:ascii="Times New Roman"/>
        </w:rPr>
        <w:t>选取；</w:t>
      </w:r>
    </w:p>
    <w:p w14:paraId="39ACCFBD" w14:textId="77777777" w:rsidR="00673BD1" w:rsidRPr="000A0FE7" w:rsidRDefault="00673BD1" w:rsidP="00673BD1">
      <w:pPr>
        <w:pStyle w:val="affffa"/>
        <w:ind w:firstLine="420"/>
        <w:rPr>
          <w:rFonts w:ascii="Times New Roman"/>
        </w:rPr>
      </w:pPr>
      <w:r w:rsidRPr="000A0FE7">
        <w:rPr>
          <w:rFonts w:ascii="Times New Roman"/>
        </w:rPr>
        <w:t>h</w:t>
      </w:r>
      <w:r w:rsidRPr="000A0FE7">
        <w:rPr>
          <w:rFonts w:ascii="Times New Roman"/>
          <w:vertAlign w:val="subscript"/>
        </w:rPr>
        <w:t>s</w:t>
      </w:r>
      <w:r w:rsidRPr="000A0FE7">
        <w:rPr>
          <w:rFonts w:ascii="Times New Roman"/>
        </w:rPr>
        <w:t>为蒸汽的焓，具体数值参见</w:t>
      </w:r>
      <w:r w:rsidRPr="000A0FE7">
        <w:rPr>
          <w:rFonts w:ascii="Times New Roman"/>
        </w:rPr>
        <w:t xml:space="preserve"> GB/T 34060 </w:t>
      </w:r>
      <w:r w:rsidRPr="000A0FE7">
        <w:rPr>
          <w:rFonts w:ascii="Times New Roman"/>
        </w:rPr>
        <w:t>附录</w:t>
      </w:r>
      <w:r w:rsidRPr="000A0FE7">
        <w:rPr>
          <w:rFonts w:ascii="Times New Roman"/>
        </w:rPr>
        <w:t>A</w:t>
      </w:r>
      <w:r w:rsidRPr="000A0FE7">
        <w:rPr>
          <w:rFonts w:ascii="Times New Roman"/>
        </w:rPr>
        <w:t>选取；</w:t>
      </w:r>
    </w:p>
    <w:p w14:paraId="35AA4739" w14:textId="638E5CB8" w:rsidR="00673BD1" w:rsidRPr="000A0FE7" w:rsidRDefault="00673BD1" w:rsidP="00673BD1">
      <w:pPr>
        <w:pStyle w:val="affffa"/>
        <w:ind w:firstLine="420"/>
        <w:rPr>
          <w:rFonts w:ascii="Times New Roman"/>
        </w:rPr>
      </w:pPr>
      <w:r w:rsidRPr="000A0FE7">
        <w:rPr>
          <w:rFonts w:ascii="Times New Roman"/>
        </w:rPr>
        <w:t>T</w:t>
      </w:r>
      <w:r w:rsidRPr="000A0FE7">
        <w:rPr>
          <w:rFonts w:ascii="Times New Roman"/>
          <w:vertAlign w:val="subscript"/>
        </w:rPr>
        <w:t>r</w:t>
      </w:r>
      <w:r w:rsidRPr="000A0FE7">
        <w:rPr>
          <w:rFonts w:ascii="Times New Roman"/>
        </w:rPr>
        <w:t>为回到锅炉的凝水温度</w:t>
      </w:r>
      <w:r w:rsidR="00CF1437" w:rsidRPr="000A0FE7">
        <w:rPr>
          <w:rFonts w:ascii="Times New Roman"/>
        </w:rPr>
        <w:t>，单位为</w:t>
      </w:r>
      <w:r w:rsidR="00CF1437" w:rsidRPr="000A0FE7">
        <w:rPr>
          <w:rFonts w:ascii="Times New Roman"/>
        </w:rPr>
        <w:t xml:space="preserve"> ℃</w:t>
      </w:r>
      <w:r w:rsidRPr="000A0FE7">
        <w:rPr>
          <w:rFonts w:ascii="Times New Roman"/>
        </w:rPr>
        <w:t>。</w:t>
      </w:r>
    </w:p>
    <w:p w14:paraId="6787F155" w14:textId="1217880C" w:rsidR="00871BA1" w:rsidRPr="000A0FE7" w:rsidRDefault="00871BA1" w:rsidP="00D838DE">
      <w:pPr>
        <w:pStyle w:val="aff4"/>
        <w:spacing w:before="120" w:after="120"/>
        <w:rPr>
          <w:rFonts w:ascii="Times New Roman"/>
        </w:rPr>
      </w:pPr>
      <w:r w:rsidRPr="000A0FE7">
        <w:rPr>
          <w:rFonts w:ascii="Times New Roman"/>
        </w:rPr>
        <w:t>说明</w:t>
      </w:r>
    </w:p>
    <w:p w14:paraId="607B2D12" w14:textId="3C9DD225" w:rsidR="00673BD1" w:rsidRPr="000A0FE7" w:rsidRDefault="00673BD1" w:rsidP="00673BD1">
      <w:pPr>
        <w:pStyle w:val="affffa"/>
        <w:ind w:firstLine="420"/>
        <w:rPr>
          <w:rFonts w:ascii="Times New Roman"/>
        </w:rPr>
      </w:pPr>
      <w:r w:rsidRPr="000A0FE7">
        <w:rPr>
          <w:rFonts w:ascii="Times New Roman"/>
        </w:rPr>
        <w:t>在计算上述各类能源的等效电转换系数时，都用到环境温度</w:t>
      </w:r>
      <w:r w:rsidRPr="000A0FE7">
        <w:rPr>
          <w:rFonts w:ascii="Times New Roman"/>
        </w:rPr>
        <w:t>T</w:t>
      </w:r>
      <w:r w:rsidRPr="000A0FE7">
        <w:rPr>
          <w:rFonts w:ascii="Times New Roman"/>
          <w:vertAlign w:val="subscript"/>
        </w:rPr>
        <w:t>0</w:t>
      </w:r>
      <w:r w:rsidRPr="000A0FE7">
        <w:rPr>
          <w:rFonts w:ascii="Times New Roman"/>
        </w:rPr>
        <w:t>。当做功温度远高于环境温度时，</w:t>
      </w:r>
      <w:r w:rsidRPr="000A0FE7">
        <w:rPr>
          <w:rFonts w:ascii="Times New Roman"/>
        </w:rPr>
        <w:t>T</w:t>
      </w:r>
      <w:r w:rsidRPr="000A0FE7">
        <w:rPr>
          <w:rFonts w:ascii="Times New Roman"/>
          <w:vertAlign w:val="subscript"/>
        </w:rPr>
        <w:t>0</w:t>
      </w:r>
      <w:r w:rsidRPr="000A0FE7">
        <w:rPr>
          <w:rFonts w:ascii="Times New Roman"/>
        </w:rPr>
        <w:t>的较小变化对等效电转换系数</w:t>
      </w:r>
      <w:r w:rsidRPr="000A0FE7">
        <w:rPr>
          <w:rFonts w:ascii="Times New Roman"/>
        </w:rPr>
        <w:t>η</w:t>
      </w:r>
      <w:r w:rsidRPr="000A0FE7">
        <w:rPr>
          <w:rFonts w:ascii="Times New Roman"/>
        </w:rPr>
        <w:t>影响不大，因此为了方便和一致，可一律取环境温度</w:t>
      </w:r>
      <w:r w:rsidRPr="000A0FE7">
        <w:rPr>
          <w:rFonts w:ascii="Times New Roman"/>
        </w:rPr>
        <w:t>T</w:t>
      </w:r>
      <w:r w:rsidRPr="000A0FE7">
        <w:rPr>
          <w:rFonts w:ascii="Times New Roman"/>
          <w:vertAlign w:val="subscript"/>
        </w:rPr>
        <w:t>0</w:t>
      </w:r>
      <w:r w:rsidRPr="000A0FE7">
        <w:rPr>
          <w:rFonts w:ascii="Times New Roman"/>
        </w:rPr>
        <w:t>为</w:t>
      </w:r>
      <w:r w:rsidRPr="000A0FE7">
        <w:rPr>
          <w:rFonts w:ascii="Times New Roman"/>
        </w:rPr>
        <w:t>0 ℃</w:t>
      </w:r>
      <w:r w:rsidRPr="000A0FE7">
        <w:rPr>
          <w:rFonts w:ascii="Times New Roman"/>
        </w:rPr>
        <w:t>。但对于</w:t>
      </w:r>
      <w:r w:rsidRPr="000A0FE7">
        <w:rPr>
          <w:rFonts w:ascii="Times New Roman"/>
        </w:rPr>
        <w:lastRenderedPageBreak/>
        <w:t>热水，由于热源温度与环境温度差别很小，需根据使用热水条件下的实际环境温度确定</w:t>
      </w:r>
      <w:r w:rsidRPr="000A0FE7">
        <w:rPr>
          <w:rFonts w:ascii="Times New Roman"/>
        </w:rPr>
        <w:t>T</w:t>
      </w:r>
      <w:r w:rsidRPr="000A0FE7">
        <w:rPr>
          <w:rFonts w:ascii="Times New Roman"/>
          <w:vertAlign w:val="subscript"/>
        </w:rPr>
        <w:t>0</w:t>
      </w:r>
      <w:r w:rsidRPr="000A0FE7">
        <w:rPr>
          <w:rFonts w:ascii="Times New Roman"/>
        </w:rPr>
        <w:t>，</w:t>
      </w:r>
      <w:r w:rsidR="003211ED" w:rsidRPr="000A0FE7">
        <w:rPr>
          <w:rFonts w:ascii="Times New Roman"/>
        </w:rPr>
        <w:t>部分能源在给定参考温度下的</w:t>
      </w:r>
      <w:r w:rsidRPr="000A0FE7">
        <w:rPr>
          <w:rFonts w:ascii="Times New Roman"/>
        </w:rPr>
        <w:t>具体转换系数参见附录</w:t>
      </w:r>
      <w:r w:rsidRPr="000A0FE7">
        <w:rPr>
          <w:rFonts w:ascii="Times New Roman"/>
        </w:rPr>
        <w:t>A</w:t>
      </w:r>
      <w:r w:rsidR="003211ED" w:rsidRPr="000A0FE7">
        <w:rPr>
          <w:rFonts w:ascii="Times New Roman"/>
        </w:rPr>
        <w:t>.2</w:t>
      </w:r>
      <w:r w:rsidRPr="000A0FE7">
        <w:rPr>
          <w:rFonts w:ascii="Times New Roman"/>
        </w:rPr>
        <w:t>和附录</w:t>
      </w:r>
      <w:r w:rsidR="003211ED" w:rsidRPr="000A0FE7">
        <w:rPr>
          <w:rFonts w:ascii="Times New Roman"/>
        </w:rPr>
        <w:t>A.3</w:t>
      </w:r>
      <w:r w:rsidR="002B7C8E" w:rsidRPr="000A0FE7">
        <w:rPr>
          <w:rFonts w:ascii="Times New Roman"/>
        </w:rPr>
        <w:t>。</w:t>
      </w:r>
    </w:p>
    <w:p w14:paraId="738AF8C7" w14:textId="7B349E6E" w:rsidR="008E195A" w:rsidRPr="000A0FE7" w:rsidRDefault="00673BD1" w:rsidP="00DC13A8">
      <w:pPr>
        <w:pStyle w:val="affc"/>
        <w:numPr>
          <w:ilvl w:val="0"/>
          <w:numId w:val="0"/>
        </w:numPr>
        <w:spacing w:before="120" w:after="120"/>
        <w:rPr>
          <w:rFonts w:ascii="Times New Roman"/>
        </w:rPr>
      </w:pPr>
      <w:r w:rsidRPr="000A0FE7">
        <w:rPr>
          <w:rFonts w:ascii="Times New Roman"/>
        </w:rPr>
        <w:t xml:space="preserve">A.2 </w:t>
      </w:r>
      <w:r w:rsidR="005A0CA8" w:rsidRPr="000A0FE7">
        <w:rPr>
          <w:rFonts w:ascii="Times New Roman"/>
        </w:rPr>
        <w:t>常用</w:t>
      </w:r>
      <w:r w:rsidR="008E195A" w:rsidRPr="000A0FE7">
        <w:rPr>
          <w:rFonts w:ascii="Times New Roman"/>
        </w:rPr>
        <w:t>能源折等效电法转换系数</w:t>
      </w:r>
      <w:r w:rsidR="008E195A" w:rsidRPr="000A0FE7">
        <w:rPr>
          <w:rFonts w:ascii="Times New Roman"/>
        </w:rPr>
        <w:t>(</w:t>
      </w:r>
      <w:r w:rsidR="008E195A" w:rsidRPr="000A0FE7">
        <w:rPr>
          <w:rFonts w:ascii="Times New Roman"/>
        </w:rPr>
        <w:t>参考值</w:t>
      </w:r>
      <w:r w:rsidR="008E195A" w:rsidRPr="000A0FE7">
        <w:rPr>
          <w:rFonts w:ascii="Times New Roman"/>
        </w:rPr>
        <w:t>)</w:t>
      </w:r>
    </w:p>
    <w:p w14:paraId="4542C4C1" w14:textId="63254D3D" w:rsidR="006A1D02" w:rsidRPr="000A0FE7" w:rsidRDefault="0058384F" w:rsidP="006A1D02">
      <w:pPr>
        <w:pStyle w:val="affffa"/>
        <w:ind w:firstLine="420"/>
        <w:rPr>
          <w:rFonts w:ascii="Times New Roman"/>
        </w:rPr>
      </w:pPr>
      <w:r w:rsidRPr="000A0FE7">
        <w:rPr>
          <w:rFonts w:ascii="Times New Roman"/>
        </w:rPr>
        <w:t>各种</w:t>
      </w:r>
      <w:r w:rsidR="005A0CA8" w:rsidRPr="000A0FE7">
        <w:rPr>
          <w:rFonts w:ascii="Times New Roman"/>
        </w:rPr>
        <w:t>常用</w:t>
      </w:r>
      <w:r w:rsidRPr="000A0FE7">
        <w:rPr>
          <w:rFonts w:ascii="Times New Roman"/>
        </w:rPr>
        <w:t>能源折等效电法转换系数（参考值）</w:t>
      </w:r>
      <w:r w:rsidR="006A1D02" w:rsidRPr="000A0FE7">
        <w:rPr>
          <w:rFonts w:ascii="Times New Roman"/>
        </w:rPr>
        <w:t>见表</w:t>
      </w:r>
      <w:r w:rsidR="006A1D02" w:rsidRPr="000A0FE7">
        <w:rPr>
          <w:rFonts w:ascii="Times New Roman"/>
        </w:rPr>
        <w:t>A.</w:t>
      </w:r>
      <w:r w:rsidR="008C79C4" w:rsidRPr="000A0FE7">
        <w:rPr>
          <w:rFonts w:ascii="Times New Roman"/>
        </w:rPr>
        <w:t>2.</w:t>
      </w:r>
      <w:r w:rsidR="006A1D02" w:rsidRPr="000A0FE7">
        <w:rPr>
          <w:rFonts w:ascii="Times New Roman"/>
        </w:rPr>
        <w:t>1</w:t>
      </w:r>
      <w:r w:rsidR="006A1D02" w:rsidRPr="000A0FE7">
        <w:rPr>
          <w:rFonts w:ascii="Times New Roman"/>
        </w:rPr>
        <w:t>。</w:t>
      </w:r>
    </w:p>
    <w:p w14:paraId="2D82F89B" w14:textId="181570A7" w:rsidR="006A1D02" w:rsidRPr="000A0FE7" w:rsidRDefault="008B5CA0" w:rsidP="00682369">
      <w:pPr>
        <w:pStyle w:val="afffffb"/>
        <w:spacing w:before="120" w:after="120"/>
      </w:pPr>
      <w:r w:rsidRPr="000A0FE7">
        <w:t>表A.</w:t>
      </w:r>
      <w:r w:rsidR="008C79C4" w:rsidRPr="000A0FE7">
        <w:t>2.</w:t>
      </w:r>
      <w:r w:rsidRPr="000A0FE7">
        <w:t xml:space="preserve">1 </w:t>
      </w:r>
      <w:r w:rsidR="004E40FD" w:rsidRPr="000A0FE7">
        <w:t xml:space="preserve"> </w:t>
      </w:r>
      <w:r w:rsidR="0058384F" w:rsidRPr="000A0FE7">
        <w:t>各种能源折</w:t>
      </w:r>
      <w:r w:rsidR="006A1D02" w:rsidRPr="000A0FE7">
        <w:t>等效电法转换系数</w:t>
      </w:r>
      <w:r w:rsidR="008E195A" w:rsidRPr="000A0FE7">
        <w:t>(参考值)</w:t>
      </w:r>
    </w:p>
    <w:tbl>
      <w:tblPr>
        <w:tblStyle w:val="25"/>
        <w:tblW w:w="4779" w:type="pct"/>
        <w:jc w:val="center"/>
        <w:tblLayout w:type="fixed"/>
        <w:tblLook w:val="04A0" w:firstRow="1" w:lastRow="0" w:firstColumn="1" w:lastColumn="0" w:noHBand="0" w:noVBand="1"/>
      </w:tblPr>
      <w:tblGrid>
        <w:gridCol w:w="2261"/>
        <w:gridCol w:w="990"/>
        <w:gridCol w:w="994"/>
        <w:gridCol w:w="1277"/>
        <w:gridCol w:w="1700"/>
        <w:gridCol w:w="1699"/>
      </w:tblGrid>
      <w:tr w:rsidR="006A1D02" w:rsidRPr="000A0FE7" w14:paraId="47B6D1E1" w14:textId="77777777" w:rsidTr="00D1344F">
        <w:trPr>
          <w:trHeight w:val="419"/>
          <w:jc w:val="center"/>
        </w:trPr>
        <w:tc>
          <w:tcPr>
            <w:tcW w:w="1267" w:type="pct"/>
            <w:tcBorders>
              <w:top w:val="single" w:sz="8" w:space="0" w:color="auto"/>
              <w:left w:val="single" w:sz="8" w:space="0" w:color="auto"/>
              <w:bottom w:val="single" w:sz="4" w:space="0" w:color="auto"/>
              <w:right w:val="single" w:sz="4" w:space="0" w:color="auto"/>
            </w:tcBorders>
            <w:shd w:val="clear" w:color="auto" w:fill="auto"/>
            <w:vAlign w:val="center"/>
          </w:tcPr>
          <w:p w14:paraId="148819A5" w14:textId="77777777" w:rsidR="006A1D02" w:rsidRPr="000A0FE7" w:rsidRDefault="006A1D02" w:rsidP="00D1344F">
            <w:pPr>
              <w:adjustRightInd/>
              <w:spacing w:line="240" w:lineRule="auto"/>
              <w:ind w:leftChars="-1" w:left="-2"/>
              <w:jc w:val="center"/>
              <w:rPr>
                <w:rFonts w:eastAsia="宋体"/>
                <w:sz w:val="18"/>
                <w:szCs w:val="18"/>
              </w:rPr>
            </w:pPr>
            <w:r w:rsidRPr="000A0FE7">
              <w:rPr>
                <w:rFonts w:eastAsia="宋体"/>
                <w:sz w:val="18"/>
                <w:szCs w:val="18"/>
              </w:rPr>
              <w:t>能源种类</w:t>
            </w:r>
          </w:p>
        </w:tc>
        <w:tc>
          <w:tcPr>
            <w:tcW w:w="555" w:type="pct"/>
            <w:tcBorders>
              <w:top w:val="single" w:sz="8" w:space="0" w:color="auto"/>
              <w:left w:val="nil"/>
              <w:bottom w:val="single" w:sz="4" w:space="0" w:color="auto"/>
              <w:right w:val="single" w:sz="4" w:space="0" w:color="auto"/>
            </w:tcBorders>
            <w:shd w:val="clear" w:color="auto" w:fill="auto"/>
            <w:vAlign w:val="center"/>
          </w:tcPr>
          <w:p w14:paraId="444C7F6C" w14:textId="77777777" w:rsidR="006A1D02" w:rsidRPr="000A0FE7" w:rsidRDefault="006A1D02" w:rsidP="00D1344F">
            <w:pPr>
              <w:adjustRightInd/>
              <w:spacing w:line="240" w:lineRule="auto"/>
              <w:jc w:val="center"/>
              <w:rPr>
                <w:rFonts w:eastAsia="宋体"/>
                <w:sz w:val="18"/>
                <w:szCs w:val="18"/>
              </w:rPr>
            </w:pPr>
            <w:r w:rsidRPr="000A0FE7">
              <w:rPr>
                <w:rFonts w:eastAsia="宋体"/>
                <w:sz w:val="18"/>
                <w:szCs w:val="18"/>
              </w:rPr>
              <w:t>参考温度</w:t>
            </w:r>
            <w:r w:rsidRPr="000A0FE7">
              <w:rPr>
                <w:rFonts w:eastAsia="宋体"/>
                <w:sz w:val="18"/>
                <w:szCs w:val="18"/>
              </w:rPr>
              <w:t>T</w:t>
            </w:r>
            <w:r w:rsidRPr="000A0FE7">
              <w:rPr>
                <w:rFonts w:eastAsia="宋体"/>
                <w:sz w:val="18"/>
                <w:szCs w:val="18"/>
                <w:vertAlign w:val="subscript"/>
              </w:rPr>
              <w:t>1</w:t>
            </w:r>
            <w:r w:rsidRPr="000A0FE7">
              <w:rPr>
                <w:rFonts w:eastAsia="宋体"/>
                <w:sz w:val="18"/>
                <w:szCs w:val="18"/>
              </w:rPr>
              <w:t>(℃)</w:t>
            </w:r>
          </w:p>
        </w:tc>
        <w:tc>
          <w:tcPr>
            <w:tcW w:w="557" w:type="pct"/>
            <w:tcBorders>
              <w:top w:val="single" w:sz="8" w:space="0" w:color="auto"/>
              <w:left w:val="nil"/>
              <w:bottom w:val="single" w:sz="4" w:space="0" w:color="auto"/>
              <w:right w:val="single" w:sz="4" w:space="0" w:color="auto"/>
            </w:tcBorders>
            <w:shd w:val="clear" w:color="auto" w:fill="auto"/>
            <w:vAlign w:val="center"/>
          </w:tcPr>
          <w:p w14:paraId="45C119B7" w14:textId="1EAAD2D2" w:rsidR="006A1D02" w:rsidRPr="000A0FE7" w:rsidRDefault="006A1D02" w:rsidP="00D1344F">
            <w:pPr>
              <w:adjustRightInd/>
              <w:spacing w:line="240" w:lineRule="auto"/>
              <w:ind w:left="54"/>
              <w:jc w:val="center"/>
              <w:rPr>
                <w:rFonts w:eastAsia="宋体"/>
                <w:sz w:val="18"/>
                <w:szCs w:val="18"/>
              </w:rPr>
            </w:pPr>
            <w:r w:rsidRPr="000A0FE7">
              <w:rPr>
                <w:rFonts w:eastAsia="宋体"/>
                <w:sz w:val="18"/>
                <w:szCs w:val="18"/>
              </w:rPr>
              <w:t>环境温度</w:t>
            </w:r>
            <w:r w:rsidRPr="000A0FE7">
              <w:rPr>
                <w:rFonts w:eastAsia="宋体"/>
                <w:sz w:val="18"/>
                <w:szCs w:val="18"/>
              </w:rPr>
              <w:t>T</w:t>
            </w:r>
            <w:r w:rsidRPr="000A0FE7">
              <w:rPr>
                <w:rFonts w:eastAsia="宋体"/>
                <w:sz w:val="18"/>
                <w:szCs w:val="18"/>
                <w:vertAlign w:val="subscript"/>
              </w:rPr>
              <w:t>0</w:t>
            </w:r>
            <w:r w:rsidRPr="000A0FE7">
              <w:rPr>
                <w:rFonts w:eastAsia="宋体"/>
                <w:sz w:val="18"/>
                <w:szCs w:val="18"/>
              </w:rPr>
              <w:t>（</w:t>
            </w:r>
            <w:r w:rsidRPr="000A0FE7">
              <w:rPr>
                <w:rFonts w:eastAsia="宋体"/>
                <w:sz w:val="18"/>
                <w:szCs w:val="18"/>
              </w:rPr>
              <w:t>℃</w:t>
            </w:r>
            <w:r w:rsidRPr="000A0FE7">
              <w:rPr>
                <w:rFonts w:eastAsia="宋体"/>
                <w:sz w:val="18"/>
                <w:szCs w:val="18"/>
              </w:rPr>
              <w:t>）</w:t>
            </w:r>
          </w:p>
        </w:tc>
        <w:tc>
          <w:tcPr>
            <w:tcW w:w="716" w:type="pct"/>
            <w:tcBorders>
              <w:top w:val="single" w:sz="8" w:space="0" w:color="auto"/>
              <w:left w:val="nil"/>
              <w:bottom w:val="single" w:sz="4" w:space="0" w:color="auto"/>
              <w:right w:val="single" w:sz="8" w:space="0" w:color="auto"/>
            </w:tcBorders>
            <w:shd w:val="clear" w:color="auto" w:fill="auto"/>
            <w:vAlign w:val="center"/>
          </w:tcPr>
          <w:p w14:paraId="1C046643" w14:textId="77777777" w:rsidR="006A1D02" w:rsidRPr="000A0FE7" w:rsidRDefault="006A1D02" w:rsidP="00D1344F">
            <w:pPr>
              <w:adjustRightInd/>
              <w:spacing w:line="240" w:lineRule="auto"/>
              <w:ind w:left="54"/>
              <w:jc w:val="center"/>
              <w:rPr>
                <w:rFonts w:eastAsia="宋体"/>
                <w:sz w:val="18"/>
                <w:szCs w:val="18"/>
              </w:rPr>
            </w:pPr>
            <w:r w:rsidRPr="000A0FE7">
              <w:rPr>
                <w:rFonts w:eastAsia="宋体"/>
                <w:sz w:val="18"/>
                <w:szCs w:val="18"/>
              </w:rPr>
              <w:t>等效电法转换系数</w:t>
            </w:r>
            <w:r w:rsidRPr="000A0FE7">
              <w:rPr>
                <w:rFonts w:eastAsia="宋体"/>
                <w:sz w:val="18"/>
                <w:szCs w:val="18"/>
              </w:rPr>
              <w:t>η</w:t>
            </w:r>
          </w:p>
        </w:tc>
        <w:tc>
          <w:tcPr>
            <w:tcW w:w="953" w:type="pct"/>
            <w:tcBorders>
              <w:top w:val="single" w:sz="8" w:space="0" w:color="auto"/>
              <w:left w:val="nil"/>
              <w:bottom w:val="single" w:sz="4" w:space="0" w:color="auto"/>
              <w:right w:val="single" w:sz="8" w:space="0" w:color="auto"/>
            </w:tcBorders>
            <w:vAlign w:val="center"/>
          </w:tcPr>
          <w:p w14:paraId="6FD3D794" w14:textId="77777777" w:rsidR="006A1D02" w:rsidRPr="000A0FE7" w:rsidRDefault="006A1D02" w:rsidP="00D1344F">
            <w:pPr>
              <w:adjustRightInd/>
              <w:spacing w:line="240" w:lineRule="auto"/>
              <w:ind w:left="54"/>
              <w:jc w:val="center"/>
              <w:rPr>
                <w:rFonts w:eastAsia="宋体"/>
                <w:sz w:val="18"/>
                <w:szCs w:val="18"/>
              </w:rPr>
            </w:pPr>
            <w:r w:rsidRPr="000A0FE7">
              <w:rPr>
                <w:rFonts w:eastAsia="宋体"/>
                <w:sz w:val="18"/>
                <w:szCs w:val="18"/>
              </w:rPr>
              <w:t>单位能量能源所含的热量</w:t>
            </w:r>
            <w:r w:rsidRPr="000A0FE7">
              <w:rPr>
                <w:rFonts w:eastAsia="宋体"/>
                <w:sz w:val="18"/>
                <w:szCs w:val="18"/>
              </w:rPr>
              <w:t>Q</w:t>
            </w:r>
          </w:p>
        </w:tc>
        <w:tc>
          <w:tcPr>
            <w:tcW w:w="952" w:type="pct"/>
            <w:tcBorders>
              <w:top w:val="single" w:sz="8" w:space="0" w:color="auto"/>
              <w:left w:val="nil"/>
              <w:bottom w:val="single" w:sz="4" w:space="0" w:color="auto"/>
              <w:right w:val="single" w:sz="8" w:space="0" w:color="auto"/>
            </w:tcBorders>
            <w:vAlign w:val="center"/>
          </w:tcPr>
          <w:p w14:paraId="2D022E4C" w14:textId="77777777" w:rsidR="006A1D02" w:rsidRPr="000A0FE7" w:rsidRDefault="006A1D02" w:rsidP="00D1344F">
            <w:pPr>
              <w:adjustRightInd/>
              <w:spacing w:line="240" w:lineRule="auto"/>
              <w:ind w:left="54"/>
              <w:jc w:val="center"/>
              <w:rPr>
                <w:rFonts w:eastAsia="宋体"/>
                <w:sz w:val="18"/>
                <w:szCs w:val="18"/>
              </w:rPr>
            </w:pPr>
            <w:r w:rsidRPr="000A0FE7">
              <w:rPr>
                <w:rFonts w:eastAsia="宋体"/>
                <w:sz w:val="18"/>
                <w:szCs w:val="18"/>
              </w:rPr>
              <w:t>单位数量能源所对应的等效电</w:t>
            </w:r>
            <w:r w:rsidRPr="000A0FE7">
              <w:rPr>
                <w:rFonts w:eastAsia="宋体"/>
                <w:sz w:val="18"/>
                <w:szCs w:val="18"/>
              </w:rPr>
              <w:t>Q</w:t>
            </w:r>
            <w:r w:rsidRPr="000A0FE7">
              <w:rPr>
                <w:rFonts w:eastAsia="宋体"/>
                <w:sz w:val="18"/>
                <w:szCs w:val="18"/>
                <w:vertAlign w:val="subscript"/>
              </w:rPr>
              <w:t>ε</w:t>
            </w:r>
          </w:p>
        </w:tc>
      </w:tr>
      <w:tr w:rsidR="006A1D02" w:rsidRPr="000A0FE7" w14:paraId="686A6F2D" w14:textId="77777777" w:rsidTr="00D1344F">
        <w:trPr>
          <w:trHeight w:val="101"/>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4B9E8E63" w14:textId="77777777" w:rsidR="006A1D02" w:rsidRPr="000A0FE7" w:rsidRDefault="006A1D02" w:rsidP="00D1344F">
            <w:pPr>
              <w:adjustRightInd/>
              <w:spacing w:line="240" w:lineRule="auto"/>
              <w:jc w:val="center"/>
              <w:rPr>
                <w:rFonts w:eastAsia="宋体"/>
                <w:sz w:val="18"/>
                <w:szCs w:val="18"/>
              </w:rPr>
            </w:pPr>
            <w:r w:rsidRPr="000A0FE7">
              <w:rPr>
                <w:rFonts w:eastAsia="宋体"/>
                <w:sz w:val="18"/>
                <w:szCs w:val="18"/>
              </w:rPr>
              <w:t>电力</w:t>
            </w:r>
          </w:p>
        </w:tc>
        <w:tc>
          <w:tcPr>
            <w:tcW w:w="555" w:type="pct"/>
            <w:tcBorders>
              <w:top w:val="single" w:sz="4" w:space="0" w:color="auto"/>
              <w:left w:val="nil"/>
              <w:bottom w:val="single" w:sz="4" w:space="0" w:color="auto"/>
              <w:right w:val="single" w:sz="4" w:space="0" w:color="auto"/>
            </w:tcBorders>
            <w:shd w:val="clear" w:color="auto" w:fill="auto"/>
            <w:vAlign w:val="center"/>
          </w:tcPr>
          <w:p w14:paraId="1CC94A27" w14:textId="77777777" w:rsidR="006A1D02" w:rsidRPr="000A0FE7" w:rsidRDefault="006A1D02" w:rsidP="00D1344F">
            <w:pPr>
              <w:adjustRightInd/>
              <w:spacing w:line="240" w:lineRule="auto"/>
              <w:jc w:val="center"/>
              <w:rPr>
                <w:rFonts w:eastAsia="宋体"/>
                <w:sz w:val="18"/>
                <w:szCs w:val="18"/>
              </w:rPr>
            </w:pPr>
            <w:r w:rsidRPr="000A0FE7">
              <w:rPr>
                <w:rFonts w:eastAsia="宋体"/>
                <w:sz w:val="18"/>
                <w:szCs w:val="18"/>
              </w:rPr>
              <w:t>-</w:t>
            </w:r>
          </w:p>
        </w:tc>
        <w:tc>
          <w:tcPr>
            <w:tcW w:w="557" w:type="pct"/>
            <w:tcBorders>
              <w:top w:val="single" w:sz="4" w:space="0" w:color="auto"/>
              <w:left w:val="nil"/>
              <w:bottom w:val="single" w:sz="4" w:space="0" w:color="auto"/>
              <w:right w:val="single" w:sz="4" w:space="0" w:color="auto"/>
            </w:tcBorders>
            <w:shd w:val="clear" w:color="auto" w:fill="auto"/>
            <w:vAlign w:val="center"/>
          </w:tcPr>
          <w:p w14:paraId="712E7A01" w14:textId="77777777" w:rsidR="006A1D02" w:rsidRPr="000A0FE7" w:rsidRDefault="006A1D02" w:rsidP="00D1344F">
            <w:pPr>
              <w:adjustRightInd/>
              <w:spacing w:line="240" w:lineRule="auto"/>
              <w:jc w:val="center"/>
              <w:rPr>
                <w:rFonts w:eastAsia="宋体"/>
                <w:sz w:val="18"/>
                <w:szCs w:val="18"/>
              </w:rPr>
            </w:pPr>
            <w:r w:rsidRPr="000A0FE7">
              <w:rPr>
                <w:rFonts w:eastAsia="宋体"/>
                <w:sz w:val="18"/>
                <w:szCs w:val="18"/>
              </w:rPr>
              <w:t>-</w:t>
            </w:r>
          </w:p>
        </w:tc>
        <w:tc>
          <w:tcPr>
            <w:tcW w:w="716" w:type="pct"/>
            <w:tcBorders>
              <w:top w:val="single" w:sz="4" w:space="0" w:color="auto"/>
              <w:left w:val="nil"/>
              <w:bottom w:val="single" w:sz="4" w:space="0" w:color="auto"/>
              <w:right w:val="single" w:sz="8" w:space="0" w:color="auto"/>
            </w:tcBorders>
            <w:shd w:val="clear" w:color="auto" w:fill="auto"/>
            <w:vAlign w:val="center"/>
          </w:tcPr>
          <w:p w14:paraId="1F0B6F47" w14:textId="77777777" w:rsidR="006A1D02" w:rsidRPr="000A0FE7" w:rsidRDefault="006A1D02" w:rsidP="00D1344F">
            <w:pPr>
              <w:adjustRightInd/>
              <w:spacing w:line="240" w:lineRule="auto"/>
              <w:jc w:val="center"/>
              <w:rPr>
                <w:rFonts w:eastAsia="宋体"/>
                <w:sz w:val="18"/>
                <w:szCs w:val="18"/>
              </w:rPr>
            </w:pPr>
            <w:r w:rsidRPr="000A0FE7">
              <w:rPr>
                <w:rFonts w:eastAsia="宋体"/>
                <w:sz w:val="18"/>
                <w:szCs w:val="18"/>
              </w:rPr>
              <w:t>100%</w:t>
            </w:r>
          </w:p>
        </w:tc>
        <w:tc>
          <w:tcPr>
            <w:tcW w:w="953" w:type="pct"/>
            <w:tcBorders>
              <w:top w:val="single" w:sz="4" w:space="0" w:color="auto"/>
              <w:left w:val="nil"/>
              <w:bottom w:val="single" w:sz="4" w:space="0" w:color="auto"/>
              <w:right w:val="single" w:sz="8" w:space="0" w:color="auto"/>
            </w:tcBorders>
            <w:vAlign w:val="center"/>
          </w:tcPr>
          <w:p w14:paraId="14B8B476" w14:textId="5B3C396A" w:rsidR="006A1D02" w:rsidRPr="000A0FE7" w:rsidRDefault="006A1D02" w:rsidP="00866604">
            <w:pPr>
              <w:adjustRightInd/>
              <w:spacing w:line="240" w:lineRule="auto"/>
              <w:jc w:val="center"/>
              <w:rPr>
                <w:rFonts w:eastAsia="宋体"/>
                <w:sz w:val="18"/>
                <w:szCs w:val="18"/>
              </w:rPr>
            </w:pPr>
            <w:r w:rsidRPr="000A0FE7">
              <w:rPr>
                <w:rFonts w:eastAsia="宋体"/>
                <w:sz w:val="18"/>
                <w:szCs w:val="18"/>
              </w:rPr>
              <w:t xml:space="preserve">1.000 </w:t>
            </w:r>
            <w:r w:rsidR="00662F37" w:rsidRPr="000A0FE7">
              <w:rPr>
                <w:rFonts w:eastAsia="宋体"/>
                <w:sz w:val="18"/>
                <w:szCs w:val="18"/>
              </w:rPr>
              <w:t>kWh</w:t>
            </w:r>
          </w:p>
        </w:tc>
        <w:tc>
          <w:tcPr>
            <w:tcW w:w="952" w:type="pct"/>
            <w:tcBorders>
              <w:top w:val="single" w:sz="4" w:space="0" w:color="auto"/>
              <w:left w:val="nil"/>
              <w:bottom w:val="single" w:sz="4" w:space="0" w:color="auto"/>
              <w:right w:val="single" w:sz="8" w:space="0" w:color="auto"/>
            </w:tcBorders>
            <w:vAlign w:val="center"/>
          </w:tcPr>
          <w:p w14:paraId="0CEFD927" w14:textId="33028BF5" w:rsidR="006A1D02" w:rsidRPr="000A0FE7" w:rsidRDefault="006A1D02" w:rsidP="005F3523">
            <w:pPr>
              <w:adjustRightInd/>
              <w:spacing w:line="240" w:lineRule="auto"/>
              <w:jc w:val="center"/>
              <w:rPr>
                <w:rFonts w:eastAsia="宋体"/>
                <w:sz w:val="18"/>
                <w:szCs w:val="18"/>
              </w:rPr>
            </w:pPr>
            <w:r w:rsidRPr="000A0FE7">
              <w:rPr>
                <w:rFonts w:eastAsia="宋体"/>
                <w:sz w:val="18"/>
                <w:szCs w:val="18"/>
              </w:rPr>
              <w:t>1.000</w:t>
            </w:r>
            <w:r w:rsidR="000206F2" w:rsidRPr="000A0FE7">
              <w:rPr>
                <w:rFonts w:eastAsia="宋体"/>
                <w:sz w:val="18"/>
                <w:szCs w:val="18"/>
              </w:rPr>
              <w:t xml:space="preserve"> </w:t>
            </w:r>
            <w:r w:rsidR="00662F37" w:rsidRPr="000A0FE7">
              <w:rPr>
                <w:rFonts w:eastAsia="宋体"/>
                <w:sz w:val="18"/>
                <w:szCs w:val="18"/>
              </w:rPr>
              <w:t>kWh/kWh</w:t>
            </w:r>
          </w:p>
        </w:tc>
      </w:tr>
      <w:tr w:rsidR="00391AC6" w:rsidRPr="000A0FE7" w14:paraId="0D64CA17" w14:textId="77777777" w:rsidTr="00D1344F">
        <w:trPr>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74AFCA64" w14:textId="2ED8BEDA" w:rsidR="00391AC6" w:rsidRPr="000A0FE7" w:rsidRDefault="00391AC6" w:rsidP="00391AC6">
            <w:pPr>
              <w:adjustRightInd/>
              <w:spacing w:line="240" w:lineRule="auto"/>
              <w:jc w:val="center"/>
              <w:rPr>
                <w:sz w:val="18"/>
                <w:szCs w:val="18"/>
              </w:rPr>
            </w:pPr>
            <w:r w:rsidRPr="000A0FE7">
              <w:rPr>
                <w:rFonts w:eastAsia="宋体"/>
                <w:sz w:val="18"/>
                <w:szCs w:val="18"/>
              </w:rPr>
              <w:t>标煤</w:t>
            </w:r>
          </w:p>
        </w:tc>
        <w:tc>
          <w:tcPr>
            <w:tcW w:w="555" w:type="pct"/>
            <w:tcBorders>
              <w:top w:val="single" w:sz="4" w:space="0" w:color="auto"/>
              <w:left w:val="nil"/>
              <w:bottom w:val="single" w:sz="4" w:space="0" w:color="auto"/>
              <w:right w:val="single" w:sz="4" w:space="0" w:color="auto"/>
            </w:tcBorders>
            <w:shd w:val="clear" w:color="auto" w:fill="auto"/>
            <w:vAlign w:val="center"/>
          </w:tcPr>
          <w:p w14:paraId="16F46667" w14:textId="4C1E8291" w:rsidR="00391AC6" w:rsidRPr="000A0FE7" w:rsidRDefault="00391AC6" w:rsidP="00391AC6">
            <w:pPr>
              <w:adjustRightInd/>
              <w:spacing w:line="240" w:lineRule="auto"/>
              <w:jc w:val="center"/>
              <w:rPr>
                <w:sz w:val="18"/>
                <w:szCs w:val="18"/>
              </w:rPr>
            </w:pPr>
            <w:r w:rsidRPr="000A0FE7">
              <w:rPr>
                <w:rFonts w:eastAsia="宋体"/>
                <w:sz w:val="18"/>
                <w:szCs w:val="18"/>
              </w:rPr>
              <w:t>700</w:t>
            </w:r>
          </w:p>
        </w:tc>
        <w:tc>
          <w:tcPr>
            <w:tcW w:w="557" w:type="pct"/>
            <w:tcBorders>
              <w:top w:val="single" w:sz="4" w:space="0" w:color="auto"/>
              <w:left w:val="nil"/>
              <w:bottom w:val="single" w:sz="4" w:space="0" w:color="auto"/>
              <w:right w:val="single" w:sz="4" w:space="0" w:color="auto"/>
            </w:tcBorders>
            <w:shd w:val="clear" w:color="auto" w:fill="auto"/>
            <w:vAlign w:val="center"/>
          </w:tcPr>
          <w:p w14:paraId="39092B80" w14:textId="4983D88E" w:rsidR="00391AC6" w:rsidRPr="000A0FE7" w:rsidRDefault="00391AC6" w:rsidP="00391AC6">
            <w:pPr>
              <w:adjustRightInd/>
              <w:spacing w:line="240" w:lineRule="auto"/>
              <w:jc w:val="center"/>
              <w:rPr>
                <w:sz w:val="18"/>
                <w:szCs w:val="18"/>
              </w:rPr>
            </w:pPr>
            <w:r w:rsidRPr="000A0FE7">
              <w:rPr>
                <w:rFonts w:eastAsia="宋体"/>
                <w:sz w:val="18"/>
                <w:szCs w:val="18"/>
              </w:rPr>
              <w:t>0</w:t>
            </w:r>
          </w:p>
        </w:tc>
        <w:tc>
          <w:tcPr>
            <w:tcW w:w="716" w:type="pct"/>
            <w:tcBorders>
              <w:top w:val="single" w:sz="4" w:space="0" w:color="auto"/>
              <w:left w:val="nil"/>
              <w:bottom w:val="single" w:sz="4" w:space="0" w:color="auto"/>
              <w:right w:val="single" w:sz="8" w:space="0" w:color="auto"/>
            </w:tcBorders>
            <w:shd w:val="clear" w:color="auto" w:fill="auto"/>
            <w:vAlign w:val="center"/>
          </w:tcPr>
          <w:p w14:paraId="2FD69C2D" w14:textId="62179E4B" w:rsidR="00391AC6" w:rsidRPr="000A0FE7" w:rsidRDefault="00391AC6" w:rsidP="00391AC6">
            <w:pPr>
              <w:adjustRightInd/>
              <w:spacing w:line="240" w:lineRule="auto"/>
              <w:jc w:val="center"/>
              <w:rPr>
                <w:sz w:val="18"/>
                <w:szCs w:val="18"/>
              </w:rPr>
            </w:pPr>
            <w:r w:rsidRPr="000A0FE7">
              <w:rPr>
                <w:rFonts w:eastAsia="宋体"/>
                <w:sz w:val="18"/>
                <w:szCs w:val="18"/>
              </w:rPr>
              <w:t>50.4%</w:t>
            </w:r>
          </w:p>
        </w:tc>
        <w:tc>
          <w:tcPr>
            <w:tcW w:w="953" w:type="pct"/>
            <w:tcBorders>
              <w:top w:val="single" w:sz="4" w:space="0" w:color="auto"/>
              <w:left w:val="nil"/>
              <w:bottom w:val="single" w:sz="4" w:space="0" w:color="auto"/>
              <w:right w:val="single" w:sz="8" w:space="0" w:color="auto"/>
            </w:tcBorders>
            <w:vAlign w:val="center"/>
          </w:tcPr>
          <w:p w14:paraId="5732398C" w14:textId="5EF90DF9" w:rsidR="00391AC6" w:rsidRPr="000A0FE7" w:rsidRDefault="00391AC6" w:rsidP="00391AC6">
            <w:pPr>
              <w:adjustRightInd/>
              <w:spacing w:line="240" w:lineRule="auto"/>
              <w:jc w:val="center"/>
              <w:rPr>
                <w:sz w:val="18"/>
                <w:szCs w:val="18"/>
              </w:rPr>
            </w:pPr>
            <w:r w:rsidRPr="000A0FE7">
              <w:rPr>
                <w:rFonts w:eastAsia="宋体"/>
                <w:sz w:val="18"/>
                <w:szCs w:val="18"/>
              </w:rPr>
              <w:t xml:space="preserve">8.140 </w:t>
            </w:r>
            <w:r w:rsidR="00662F37" w:rsidRPr="000A0FE7">
              <w:rPr>
                <w:rFonts w:eastAsia="宋体"/>
                <w:sz w:val="18"/>
                <w:szCs w:val="18"/>
              </w:rPr>
              <w:t>kWh</w:t>
            </w:r>
            <w:r w:rsidRPr="000A0FE7">
              <w:rPr>
                <w:rFonts w:eastAsia="宋体"/>
                <w:sz w:val="18"/>
                <w:szCs w:val="18"/>
              </w:rPr>
              <w:t>/kg</w:t>
            </w:r>
          </w:p>
        </w:tc>
        <w:tc>
          <w:tcPr>
            <w:tcW w:w="952" w:type="pct"/>
            <w:tcBorders>
              <w:top w:val="single" w:sz="4" w:space="0" w:color="auto"/>
              <w:left w:val="nil"/>
              <w:bottom w:val="single" w:sz="4" w:space="0" w:color="auto"/>
              <w:right w:val="single" w:sz="8" w:space="0" w:color="auto"/>
            </w:tcBorders>
            <w:vAlign w:val="center"/>
          </w:tcPr>
          <w:p w14:paraId="3CD68979" w14:textId="13EC57CA" w:rsidR="00391AC6" w:rsidRPr="000A0FE7" w:rsidRDefault="00391AC6" w:rsidP="00391AC6">
            <w:pPr>
              <w:adjustRightInd/>
              <w:spacing w:line="240" w:lineRule="auto"/>
              <w:jc w:val="center"/>
              <w:rPr>
                <w:sz w:val="18"/>
                <w:szCs w:val="18"/>
              </w:rPr>
            </w:pPr>
            <w:r w:rsidRPr="000A0FE7">
              <w:rPr>
                <w:rFonts w:eastAsia="宋体"/>
                <w:sz w:val="18"/>
                <w:szCs w:val="18"/>
              </w:rPr>
              <w:t xml:space="preserve">4.103 </w:t>
            </w:r>
            <w:r w:rsidR="00662F37" w:rsidRPr="000A0FE7">
              <w:rPr>
                <w:rFonts w:eastAsia="宋体"/>
                <w:sz w:val="18"/>
                <w:szCs w:val="18"/>
              </w:rPr>
              <w:t>kWh/kg</w:t>
            </w:r>
          </w:p>
        </w:tc>
      </w:tr>
      <w:tr w:rsidR="00806B48" w:rsidRPr="000A0FE7" w14:paraId="0237DC2E" w14:textId="77777777" w:rsidTr="00D1344F">
        <w:trPr>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6EA993BE" w14:textId="54B2829F" w:rsidR="00806B48" w:rsidRPr="000A0FE7" w:rsidRDefault="00806B48" w:rsidP="00806B48">
            <w:pPr>
              <w:adjustRightInd/>
              <w:spacing w:line="240" w:lineRule="auto"/>
              <w:jc w:val="center"/>
              <w:rPr>
                <w:sz w:val="18"/>
                <w:szCs w:val="18"/>
              </w:rPr>
            </w:pPr>
            <w:r w:rsidRPr="000A0FE7">
              <w:rPr>
                <w:rFonts w:eastAsiaTheme="minorEastAsia"/>
                <w:sz w:val="18"/>
                <w:szCs w:val="18"/>
              </w:rPr>
              <w:t>原煤</w:t>
            </w:r>
          </w:p>
        </w:tc>
        <w:tc>
          <w:tcPr>
            <w:tcW w:w="555" w:type="pct"/>
            <w:tcBorders>
              <w:top w:val="single" w:sz="4" w:space="0" w:color="auto"/>
              <w:left w:val="nil"/>
              <w:bottom w:val="single" w:sz="4" w:space="0" w:color="auto"/>
              <w:right w:val="single" w:sz="4" w:space="0" w:color="auto"/>
            </w:tcBorders>
            <w:shd w:val="clear" w:color="auto" w:fill="auto"/>
            <w:vAlign w:val="center"/>
          </w:tcPr>
          <w:p w14:paraId="7A95D37C" w14:textId="34DC9F00" w:rsidR="00806B48" w:rsidRPr="000A0FE7" w:rsidRDefault="00806B48" w:rsidP="00806B48">
            <w:pPr>
              <w:adjustRightInd/>
              <w:spacing w:line="240" w:lineRule="auto"/>
              <w:jc w:val="center"/>
              <w:rPr>
                <w:sz w:val="18"/>
                <w:szCs w:val="18"/>
              </w:rPr>
            </w:pPr>
            <w:r w:rsidRPr="000A0FE7">
              <w:rPr>
                <w:rFonts w:eastAsia="宋体"/>
                <w:sz w:val="18"/>
                <w:szCs w:val="18"/>
              </w:rPr>
              <w:t>700</w:t>
            </w:r>
          </w:p>
        </w:tc>
        <w:tc>
          <w:tcPr>
            <w:tcW w:w="557" w:type="pct"/>
            <w:tcBorders>
              <w:top w:val="single" w:sz="4" w:space="0" w:color="auto"/>
              <w:left w:val="nil"/>
              <w:bottom w:val="single" w:sz="4" w:space="0" w:color="auto"/>
              <w:right w:val="single" w:sz="4" w:space="0" w:color="auto"/>
            </w:tcBorders>
            <w:shd w:val="clear" w:color="auto" w:fill="auto"/>
            <w:vAlign w:val="center"/>
          </w:tcPr>
          <w:p w14:paraId="60DF38CD" w14:textId="0ECCA4DC" w:rsidR="00806B48" w:rsidRPr="000A0FE7" w:rsidRDefault="00806B48" w:rsidP="00806B48">
            <w:pPr>
              <w:adjustRightInd/>
              <w:spacing w:line="240" w:lineRule="auto"/>
              <w:jc w:val="center"/>
              <w:rPr>
                <w:sz w:val="18"/>
                <w:szCs w:val="18"/>
              </w:rPr>
            </w:pPr>
            <w:r w:rsidRPr="000A0FE7">
              <w:rPr>
                <w:rFonts w:eastAsia="宋体"/>
                <w:sz w:val="18"/>
                <w:szCs w:val="18"/>
              </w:rPr>
              <w:t>0</w:t>
            </w:r>
          </w:p>
        </w:tc>
        <w:tc>
          <w:tcPr>
            <w:tcW w:w="716" w:type="pct"/>
            <w:tcBorders>
              <w:top w:val="single" w:sz="4" w:space="0" w:color="auto"/>
              <w:left w:val="nil"/>
              <w:bottom w:val="single" w:sz="4" w:space="0" w:color="auto"/>
              <w:right w:val="single" w:sz="8" w:space="0" w:color="auto"/>
            </w:tcBorders>
            <w:shd w:val="clear" w:color="auto" w:fill="auto"/>
            <w:vAlign w:val="center"/>
          </w:tcPr>
          <w:p w14:paraId="6E92FAF1" w14:textId="4305A626" w:rsidR="00806B48" w:rsidRPr="000A0FE7" w:rsidRDefault="00E8657B" w:rsidP="00806B48">
            <w:pPr>
              <w:adjustRightInd/>
              <w:spacing w:line="240" w:lineRule="auto"/>
              <w:jc w:val="center"/>
              <w:rPr>
                <w:sz w:val="18"/>
                <w:szCs w:val="18"/>
              </w:rPr>
            </w:pPr>
            <w:r w:rsidRPr="000A0FE7">
              <w:rPr>
                <w:rFonts w:eastAsia="宋体"/>
                <w:sz w:val="18"/>
                <w:szCs w:val="18"/>
              </w:rPr>
              <w:t>50.4%</w:t>
            </w:r>
          </w:p>
        </w:tc>
        <w:tc>
          <w:tcPr>
            <w:tcW w:w="953" w:type="pct"/>
            <w:tcBorders>
              <w:top w:val="single" w:sz="4" w:space="0" w:color="auto"/>
              <w:left w:val="nil"/>
              <w:bottom w:val="single" w:sz="4" w:space="0" w:color="auto"/>
              <w:right w:val="single" w:sz="8" w:space="0" w:color="auto"/>
            </w:tcBorders>
            <w:vAlign w:val="center"/>
          </w:tcPr>
          <w:p w14:paraId="17B1F407" w14:textId="0CED4004" w:rsidR="00806B48" w:rsidRPr="000A0FE7" w:rsidRDefault="00F17D35" w:rsidP="00806B48">
            <w:pPr>
              <w:adjustRightInd/>
              <w:spacing w:line="240" w:lineRule="auto"/>
              <w:jc w:val="center"/>
              <w:rPr>
                <w:rFonts w:eastAsiaTheme="minorEastAsia"/>
                <w:sz w:val="18"/>
                <w:szCs w:val="18"/>
              </w:rPr>
            </w:pPr>
            <w:r w:rsidRPr="000A0FE7">
              <w:rPr>
                <w:rFonts w:eastAsiaTheme="minorEastAsia"/>
                <w:sz w:val="18"/>
                <w:szCs w:val="18"/>
              </w:rPr>
              <w:t>5.814</w:t>
            </w:r>
            <w:r w:rsidRPr="000A0FE7">
              <w:rPr>
                <w:rFonts w:eastAsia="宋体"/>
                <w:sz w:val="18"/>
                <w:szCs w:val="18"/>
              </w:rPr>
              <w:t xml:space="preserve"> </w:t>
            </w:r>
            <w:r w:rsidR="00662F37" w:rsidRPr="000A0FE7">
              <w:rPr>
                <w:rFonts w:eastAsia="宋体"/>
                <w:sz w:val="18"/>
                <w:szCs w:val="18"/>
              </w:rPr>
              <w:t>kWh/kg</w:t>
            </w:r>
          </w:p>
        </w:tc>
        <w:tc>
          <w:tcPr>
            <w:tcW w:w="952" w:type="pct"/>
            <w:tcBorders>
              <w:top w:val="single" w:sz="4" w:space="0" w:color="auto"/>
              <w:left w:val="nil"/>
              <w:bottom w:val="single" w:sz="4" w:space="0" w:color="auto"/>
              <w:right w:val="single" w:sz="8" w:space="0" w:color="auto"/>
            </w:tcBorders>
            <w:vAlign w:val="center"/>
          </w:tcPr>
          <w:p w14:paraId="20EB696A" w14:textId="21389C00" w:rsidR="00806B48" w:rsidRPr="000A0FE7" w:rsidRDefault="000E6B72" w:rsidP="00806B48">
            <w:pPr>
              <w:adjustRightInd/>
              <w:spacing w:line="240" w:lineRule="auto"/>
              <w:jc w:val="center"/>
              <w:rPr>
                <w:rFonts w:eastAsiaTheme="minorEastAsia"/>
                <w:sz w:val="18"/>
                <w:szCs w:val="18"/>
              </w:rPr>
            </w:pPr>
            <w:r w:rsidRPr="000A0FE7">
              <w:rPr>
                <w:rFonts w:eastAsiaTheme="minorEastAsia"/>
                <w:sz w:val="18"/>
                <w:szCs w:val="18"/>
              </w:rPr>
              <w:t>2.932</w:t>
            </w:r>
            <w:r w:rsidRPr="000A0FE7">
              <w:rPr>
                <w:rFonts w:eastAsia="宋体"/>
                <w:sz w:val="18"/>
                <w:szCs w:val="18"/>
              </w:rPr>
              <w:t xml:space="preserve"> </w:t>
            </w:r>
            <w:r w:rsidR="00662F37" w:rsidRPr="000A0FE7">
              <w:rPr>
                <w:rFonts w:eastAsia="宋体"/>
                <w:sz w:val="18"/>
                <w:szCs w:val="18"/>
              </w:rPr>
              <w:t>kWh/kg</w:t>
            </w:r>
          </w:p>
        </w:tc>
      </w:tr>
      <w:tr w:rsidR="00806B48" w:rsidRPr="000A0FE7" w14:paraId="72D16BC6" w14:textId="77777777" w:rsidTr="00D1344F">
        <w:trPr>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34068DEE" w14:textId="57CBEA7C" w:rsidR="00806B48" w:rsidRPr="000A0FE7" w:rsidRDefault="00806B48" w:rsidP="00806B48">
            <w:pPr>
              <w:adjustRightInd/>
              <w:spacing w:line="240" w:lineRule="auto"/>
              <w:jc w:val="center"/>
              <w:rPr>
                <w:sz w:val="18"/>
                <w:szCs w:val="18"/>
              </w:rPr>
            </w:pPr>
            <w:r w:rsidRPr="000A0FE7">
              <w:rPr>
                <w:rFonts w:eastAsiaTheme="minorEastAsia"/>
                <w:sz w:val="18"/>
                <w:szCs w:val="18"/>
              </w:rPr>
              <w:t>洗精煤</w:t>
            </w:r>
          </w:p>
        </w:tc>
        <w:tc>
          <w:tcPr>
            <w:tcW w:w="555" w:type="pct"/>
            <w:tcBorders>
              <w:top w:val="single" w:sz="4" w:space="0" w:color="auto"/>
              <w:left w:val="nil"/>
              <w:bottom w:val="single" w:sz="4" w:space="0" w:color="auto"/>
              <w:right w:val="single" w:sz="4" w:space="0" w:color="auto"/>
            </w:tcBorders>
            <w:shd w:val="clear" w:color="auto" w:fill="auto"/>
            <w:vAlign w:val="center"/>
          </w:tcPr>
          <w:p w14:paraId="7A7FA64C" w14:textId="68B85147" w:rsidR="00806B48" w:rsidRPr="000A0FE7" w:rsidRDefault="00806B48" w:rsidP="00806B48">
            <w:pPr>
              <w:adjustRightInd/>
              <w:spacing w:line="240" w:lineRule="auto"/>
              <w:jc w:val="center"/>
              <w:rPr>
                <w:sz w:val="18"/>
                <w:szCs w:val="18"/>
              </w:rPr>
            </w:pPr>
            <w:r w:rsidRPr="000A0FE7">
              <w:rPr>
                <w:rFonts w:eastAsia="宋体"/>
                <w:sz w:val="18"/>
                <w:szCs w:val="18"/>
              </w:rPr>
              <w:t>700</w:t>
            </w:r>
          </w:p>
        </w:tc>
        <w:tc>
          <w:tcPr>
            <w:tcW w:w="557" w:type="pct"/>
            <w:tcBorders>
              <w:top w:val="single" w:sz="4" w:space="0" w:color="auto"/>
              <w:left w:val="nil"/>
              <w:bottom w:val="single" w:sz="4" w:space="0" w:color="auto"/>
              <w:right w:val="single" w:sz="4" w:space="0" w:color="auto"/>
            </w:tcBorders>
            <w:shd w:val="clear" w:color="auto" w:fill="auto"/>
            <w:vAlign w:val="center"/>
          </w:tcPr>
          <w:p w14:paraId="0E1BA35B" w14:textId="0212EE3C" w:rsidR="00806B48" w:rsidRPr="000A0FE7" w:rsidRDefault="00806B48" w:rsidP="00806B48">
            <w:pPr>
              <w:adjustRightInd/>
              <w:spacing w:line="240" w:lineRule="auto"/>
              <w:jc w:val="center"/>
              <w:rPr>
                <w:sz w:val="18"/>
                <w:szCs w:val="18"/>
              </w:rPr>
            </w:pPr>
            <w:r w:rsidRPr="000A0FE7">
              <w:rPr>
                <w:rFonts w:eastAsia="宋体"/>
                <w:sz w:val="18"/>
                <w:szCs w:val="18"/>
              </w:rPr>
              <w:t>0</w:t>
            </w:r>
          </w:p>
        </w:tc>
        <w:tc>
          <w:tcPr>
            <w:tcW w:w="716" w:type="pct"/>
            <w:tcBorders>
              <w:top w:val="single" w:sz="4" w:space="0" w:color="auto"/>
              <w:left w:val="nil"/>
              <w:bottom w:val="single" w:sz="4" w:space="0" w:color="auto"/>
              <w:right w:val="single" w:sz="8" w:space="0" w:color="auto"/>
            </w:tcBorders>
            <w:shd w:val="clear" w:color="auto" w:fill="auto"/>
            <w:vAlign w:val="center"/>
          </w:tcPr>
          <w:p w14:paraId="55568358" w14:textId="196567E5" w:rsidR="00806B48" w:rsidRPr="000A0FE7" w:rsidRDefault="00E8657B" w:rsidP="00806B48">
            <w:pPr>
              <w:adjustRightInd/>
              <w:spacing w:line="240" w:lineRule="auto"/>
              <w:jc w:val="center"/>
              <w:rPr>
                <w:sz w:val="18"/>
                <w:szCs w:val="18"/>
              </w:rPr>
            </w:pPr>
            <w:r w:rsidRPr="000A0FE7">
              <w:rPr>
                <w:rFonts w:eastAsia="宋体"/>
                <w:sz w:val="18"/>
                <w:szCs w:val="18"/>
              </w:rPr>
              <w:t>50.4%</w:t>
            </w:r>
          </w:p>
        </w:tc>
        <w:tc>
          <w:tcPr>
            <w:tcW w:w="953" w:type="pct"/>
            <w:tcBorders>
              <w:top w:val="single" w:sz="4" w:space="0" w:color="auto"/>
              <w:left w:val="nil"/>
              <w:bottom w:val="single" w:sz="4" w:space="0" w:color="auto"/>
              <w:right w:val="single" w:sz="8" w:space="0" w:color="auto"/>
            </w:tcBorders>
            <w:vAlign w:val="center"/>
          </w:tcPr>
          <w:p w14:paraId="72F9A407" w14:textId="729B57B0" w:rsidR="00806B48" w:rsidRPr="000A0FE7" w:rsidRDefault="00F17D35" w:rsidP="00806B48">
            <w:pPr>
              <w:adjustRightInd/>
              <w:spacing w:line="240" w:lineRule="auto"/>
              <w:jc w:val="center"/>
              <w:rPr>
                <w:rFonts w:eastAsiaTheme="minorEastAsia"/>
                <w:sz w:val="18"/>
                <w:szCs w:val="18"/>
              </w:rPr>
            </w:pPr>
            <w:r w:rsidRPr="000A0FE7">
              <w:rPr>
                <w:rFonts w:eastAsiaTheme="minorEastAsia"/>
                <w:sz w:val="18"/>
                <w:szCs w:val="18"/>
              </w:rPr>
              <w:t>7.326</w:t>
            </w:r>
            <w:r w:rsidRPr="000A0FE7">
              <w:rPr>
                <w:rFonts w:eastAsia="宋体"/>
                <w:sz w:val="18"/>
                <w:szCs w:val="18"/>
              </w:rPr>
              <w:t xml:space="preserve"> </w:t>
            </w:r>
            <w:r w:rsidR="00662F37" w:rsidRPr="000A0FE7">
              <w:rPr>
                <w:rFonts w:eastAsia="宋体"/>
                <w:sz w:val="18"/>
                <w:szCs w:val="18"/>
              </w:rPr>
              <w:t>kWh/kg</w:t>
            </w:r>
          </w:p>
        </w:tc>
        <w:tc>
          <w:tcPr>
            <w:tcW w:w="952" w:type="pct"/>
            <w:tcBorders>
              <w:top w:val="single" w:sz="4" w:space="0" w:color="auto"/>
              <w:left w:val="nil"/>
              <w:bottom w:val="single" w:sz="4" w:space="0" w:color="auto"/>
              <w:right w:val="single" w:sz="8" w:space="0" w:color="auto"/>
            </w:tcBorders>
            <w:vAlign w:val="center"/>
          </w:tcPr>
          <w:p w14:paraId="6E16914F" w14:textId="1BB1311E" w:rsidR="00806B48" w:rsidRPr="000A0FE7" w:rsidRDefault="000E6B72" w:rsidP="00806B48">
            <w:pPr>
              <w:adjustRightInd/>
              <w:spacing w:line="240" w:lineRule="auto"/>
              <w:jc w:val="center"/>
              <w:rPr>
                <w:rFonts w:eastAsiaTheme="minorEastAsia"/>
                <w:sz w:val="18"/>
                <w:szCs w:val="18"/>
              </w:rPr>
            </w:pPr>
            <w:r w:rsidRPr="000A0FE7">
              <w:rPr>
                <w:rFonts w:eastAsiaTheme="minorEastAsia"/>
                <w:sz w:val="18"/>
                <w:szCs w:val="18"/>
              </w:rPr>
              <w:t>3.694</w:t>
            </w:r>
            <w:r w:rsidRPr="000A0FE7">
              <w:rPr>
                <w:rFonts w:eastAsia="宋体"/>
                <w:sz w:val="18"/>
                <w:szCs w:val="18"/>
              </w:rPr>
              <w:t xml:space="preserve"> </w:t>
            </w:r>
            <w:r w:rsidR="00662F37" w:rsidRPr="000A0FE7">
              <w:rPr>
                <w:rFonts w:eastAsia="宋体"/>
                <w:sz w:val="18"/>
                <w:szCs w:val="18"/>
              </w:rPr>
              <w:t>kWh/kg</w:t>
            </w:r>
          </w:p>
        </w:tc>
      </w:tr>
      <w:tr w:rsidR="00806B48" w:rsidRPr="000A0FE7" w14:paraId="3917CA2D" w14:textId="77777777" w:rsidTr="00D1344F">
        <w:trPr>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6720704E" w14:textId="56A9F718" w:rsidR="00806B48" w:rsidRPr="000A0FE7" w:rsidRDefault="00806B48" w:rsidP="00806B48">
            <w:pPr>
              <w:adjustRightInd/>
              <w:spacing w:line="240" w:lineRule="auto"/>
              <w:jc w:val="center"/>
              <w:rPr>
                <w:sz w:val="18"/>
                <w:szCs w:val="18"/>
              </w:rPr>
            </w:pPr>
            <w:r w:rsidRPr="000A0FE7">
              <w:rPr>
                <w:rFonts w:eastAsiaTheme="minorEastAsia"/>
                <w:sz w:val="18"/>
                <w:szCs w:val="18"/>
              </w:rPr>
              <w:t>洗中煤</w:t>
            </w:r>
          </w:p>
        </w:tc>
        <w:tc>
          <w:tcPr>
            <w:tcW w:w="555" w:type="pct"/>
            <w:tcBorders>
              <w:top w:val="single" w:sz="4" w:space="0" w:color="auto"/>
              <w:left w:val="nil"/>
              <w:bottom w:val="single" w:sz="4" w:space="0" w:color="auto"/>
              <w:right w:val="single" w:sz="4" w:space="0" w:color="auto"/>
            </w:tcBorders>
            <w:shd w:val="clear" w:color="auto" w:fill="auto"/>
            <w:vAlign w:val="center"/>
          </w:tcPr>
          <w:p w14:paraId="62815765" w14:textId="16E9C898" w:rsidR="00806B48" w:rsidRPr="000A0FE7" w:rsidRDefault="00806B48" w:rsidP="00806B48">
            <w:pPr>
              <w:adjustRightInd/>
              <w:spacing w:line="240" w:lineRule="auto"/>
              <w:jc w:val="center"/>
              <w:rPr>
                <w:sz w:val="18"/>
                <w:szCs w:val="18"/>
              </w:rPr>
            </w:pPr>
            <w:r w:rsidRPr="000A0FE7">
              <w:rPr>
                <w:rFonts w:eastAsia="宋体"/>
                <w:sz w:val="18"/>
                <w:szCs w:val="18"/>
              </w:rPr>
              <w:t>700</w:t>
            </w:r>
          </w:p>
        </w:tc>
        <w:tc>
          <w:tcPr>
            <w:tcW w:w="557" w:type="pct"/>
            <w:tcBorders>
              <w:top w:val="single" w:sz="4" w:space="0" w:color="auto"/>
              <w:left w:val="nil"/>
              <w:bottom w:val="single" w:sz="4" w:space="0" w:color="auto"/>
              <w:right w:val="single" w:sz="4" w:space="0" w:color="auto"/>
            </w:tcBorders>
            <w:shd w:val="clear" w:color="auto" w:fill="auto"/>
            <w:vAlign w:val="center"/>
          </w:tcPr>
          <w:p w14:paraId="1702AF96" w14:textId="21C12099" w:rsidR="00806B48" w:rsidRPr="000A0FE7" w:rsidRDefault="00806B48" w:rsidP="00806B48">
            <w:pPr>
              <w:adjustRightInd/>
              <w:spacing w:line="240" w:lineRule="auto"/>
              <w:jc w:val="center"/>
              <w:rPr>
                <w:sz w:val="18"/>
                <w:szCs w:val="18"/>
              </w:rPr>
            </w:pPr>
            <w:r w:rsidRPr="000A0FE7">
              <w:rPr>
                <w:rFonts w:eastAsia="宋体"/>
                <w:sz w:val="18"/>
                <w:szCs w:val="18"/>
              </w:rPr>
              <w:t>0</w:t>
            </w:r>
          </w:p>
        </w:tc>
        <w:tc>
          <w:tcPr>
            <w:tcW w:w="716" w:type="pct"/>
            <w:tcBorders>
              <w:top w:val="single" w:sz="4" w:space="0" w:color="auto"/>
              <w:left w:val="nil"/>
              <w:bottom w:val="single" w:sz="4" w:space="0" w:color="auto"/>
              <w:right w:val="single" w:sz="8" w:space="0" w:color="auto"/>
            </w:tcBorders>
            <w:shd w:val="clear" w:color="auto" w:fill="auto"/>
            <w:vAlign w:val="center"/>
          </w:tcPr>
          <w:p w14:paraId="5D16C490" w14:textId="5D810C13" w:rsidR="00806B48" w:rsidRPr="000A0FE7" w:rsidRDefault="00E8657B" w:rsidP="00806B48">
            <w:pPr>
              <w:adjustRightInd/>
              <w:spacing w:line="240" w:lineRule="auto"/>
              <w:jc w:val="center"/>
              <w:rPr>
                <w:sz w:val="18"/>
                <w:szCs w:val="18"/>
              </w:rPr>
            </w:pPr>
            <w:r w:rsidRPr="000A0FE7">
              <w:rPr>
                <w:rFonts w:eastAsia="宋体"/>
                <w:sz w:val="18"/>
                <w:szCs w:val="18"/>
              </w:rPr>
              <w:t>50.4%</w:t>
            </w:r>
          </w:p>
        </w:tc>
        <w:tc>
          <w:tcPr>
            <w:tcW w:w="953" w:type="pct"/>
            <w:tcBorders>
              <w:top w:val="single" w:sz="4" w:space="0" w:color="auto"/>
              <w:left w:val="nil"/>
              <w:bottom w:val="single" w:sz="4" w:space="0" w:color="auto"/>
              <w:right w:val="single" w:sz="8" w:space="0" w:color="auto"/>
            </w:tcBorders>
            <w:vAlign w:val="center"/>
          </w:tcPr>
          <w:p w14:paraId="4D7FB58F" w14:textId="1BC61892" w:rsidR="00806B48" w:rsidRPr="000A0FE7" w:rsidRDefault="00F17D35" w:rsidP="00806B48">
            <w:pPr>
              <w:adjustRightInd/>
              <w:spacing w:line="240" w:lineRule="auto"/>
              <w:jc w:val="center"/>
              <w:rPr>
                <w:rFonts w:eastAsiaTheme="minorEastAsia"/>
                <w:sz w:val="18"/>
                <w:szCs w:val="18"/>
              </w:rPr>
            </w:pPr>
            <w:r w:rsidRPr="000A0FE7">
              <w:rPr>
                <w:rFonts w:eastAsiaTheme="minorEastAsia"/>
                <w:sz w:val="18"/>
                <w:szCs w:val="18"/>
              </w:rPr>
              <w:t>2.326</w:t>
            </w:r>
            <w:r w:rsidRPr="000A0FE7">
              <w:rPr>
                <w:rFonts w:eastAsia="宋体"/>
                <w:sz w:val="18"/>
                <w:szCs w:val="18"/>
              </w:rPr>
              <w:t xml:space="preserve"> </w:t>
            </w:r>
            <w:r w:rsidR="00662F37" w:rsidRPr="000A0FE7">
              <w:rPr>
                <w:rFonts w:eastAsia="宋体"/>
                <w:sz w:val="18"/>
                <w:szCs w:val="18"/>
              </w:rPr>
              <w:t>kWh/kg</w:t>
            </w:r>
          </w:p>
        </w:tc>
        <w:tc>
          <w:tcPr>
            <w:tcW w:w="952" w:type="pct"/>
            <w:tcBorders>
              <w:top w:val="single" w:sz="4" w:space="0" w:color="auto"/>
              <w:left w:val="nil"/>
              <w:bottom w:val="single" w:sz="4" w:space="0" w:color="auto"/>
              <w:right w:val="single" w:sz="8" w:space="0" w:color="auto"/>
            </w:tcBorders>
            <w:vAlign w:val="center"/>
          </w:tcPr>
          <w:p w14:paraId="37650258" w14:textId="6168B401" w:rsidR="00806B48" w:rsidRPr="000A0FE7" w:rsidRDefault="000E6B72" w:rsidP="00806B48">
            <w:pPr>
              <w:adjustRightInd/>
              <w:spacing w:line="240" w:lineRule="auto"/>
              <w:jc w:val="center"/>
              <w:rPr>
                <w:rFonts w:eastAsiaTheme="minorEastAsia"/>
                <w:sz w:val="18"/>
                <w:szCs w:val="18"/>
              </w:rPr>
            </w:pPr>
            <w:r w:rsidRPr="000A0FE7">
              <w:rPr>
                <w:rFonts w:eastAsiaTheme="minorEastAsia"/>
                <w:sz w:val="18"/>
                <w:szCs w:val="18"/>
              </w:rPr>
              <w:t>1.173</w:t>
            </w:r>
            <w:r w:rsidRPr="000A0FE7">
              <w:rPr>
                <w:rFonts w:eastAsia="宋体"/>
                <w:sz w:val="18"/>
                <w:szCs w:val="18"/>
              </w:rPr>
              <w:t xml:space="preserve"> </w:t>
            </w:r>
            <w:r w:rsidR="00662F37" w:rsidRPr="000A0FE7">
              <w:rPr>
                <w:rFonts w:eastAsia="宋体"/>
                <w:sz w:val="18"/>
                <w:szCs w:val="18"/>
              </w:rPr>
              <w:t>kWh/kg</w:t>
            </w:r>
          </w:p>
        </w:tc>
      </w:tr>
      <w:tr w:rsidR="00806B48" w:rsidRPr="000A0FE7" w14:paraId="5C50D90D" w14:textId="77777777" w:rsidTr="00D1344F">
        <w:trPr>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60B402E0" w14:textId="7F478618" w:rsidR="00806B48" w:rsidRPr="000A0FE7" w:rsidRDefault="00806B48" w:rsidP="00806B48">
            <w:pPr>
              <w:adjustRightInd/>
              <w:spacing w:line="240" w:lineRule="auto"/>
              <w:jc w:val="center"/>
              <w:rPr>
                <w:sz w:val="18"/>
                <w:szCs w:val="18"/>
              </w:rPr>
            </w:pPr>
            <w:r w:rsidRPr="000A0FE7">
              <w:rPr>
                <w:rFonts w:eastAsiaTheme="minorEastAsia"/>
                <w:sz w:val="18"/>
                <w:szCs w:val="18"/>
              </w:rPr>
              <w:t>煤泥</w:t>
            </w:r>
          </w:p>
        </w:tc>
        <w:tc>
          <w:tcPr>
            <w:tcW w:w="555" w:type="pct"/>
            <w:tcBorders>
              <w:top w:val="single" w:sz="4" w:space="0" w:color="auto"/>
              <w:left w:val="nil"/>
              <w:bottom w:val="single" w:sz="4" w:space="0" w:color="auto"/>
              <w:right w:val="single" w:sz="4" w:space="0" w:color="auto"/>
            </w:tcBorders>
            <w:shd w:val="clear" w:color="auto" w:fill="auto"/>
            <w:vAlign w:val="center"/>
          </w:tcPr>
          <w:p w14:paraId="74DF461B" w14:textId="10F1A7FA" w:rsidR="00806B48" w:rsidRPr="000A0FE7" w:rsidRDefault="00806B48" w:rsidP="00806B48">
            <w:pPr>
              <w:adjustRightInd/>
              <w:spacing w:line="240" w:lineRule="auto"/>
              <w:jc w:val="center"/>
              <w:rPr>
                <w:sz w:val="18"/>
                <w:szCs w:val="18"/>
              </w:rPr>
            </w:pPr>
            <w:r w:rsidRPr="000A0FE7">
              <w:rPr>
                <w:rFonts w:eastAsia="宋体"/>
                <w:sz w:val="18"/>
                <w:szCs w:val="18"/>
              </w:rPr>
              <w:t>700</w:t>
            </w:r>
          </w:p>
        </w:tc>
        <w:tc>
          <w:tcPr>
            <w:tcW w:w="557" w:type="pct"/>
            <w:tcBorders>
              <w:top w:val="single" w:sz="4" w:space="0" w:color="auto"/>
              <w:left w:val="nil"/>
              <w:bottom w:val="single" w:sz="4" w:space="0" w:color="auto"/>
              <w:right w:val="single" w:sz="4" w:space="0" w:color="auto"/>
            </w:tcBorders>
            <w:shd w:val="clear" w:color="auto" w:fill="auto"/>
            <w:vAlign w:val="center"/>
          </w:tcPr>
          <w:p w14:paraId="349167E1" w14:textId="21C5CF4E" w:rsidR="00806B48" w:rsidRPr="000A0FE7" w:rsidRDefault="00806B48" w:rsidP="00806B48">
            <w:pPr>
              <w:adjustRightInd/>
              <w:spacing w:line="240" w:lineRule="auto"/>
              <w:jc w:val="center"/>
              <w:rPr>
                <w:sz w:val="18"/>
                <w:szCs w:val="18"/>
              </w:rPr>
            </w:pPr>
            <w:r w:rsidRPr="000A0FE7">
              <w:rPr>
                <w:rFonts w:eastAsia="宋体"/>
                <w:sz w:val="18"/>
                <w:szCs w:val="18"/>
              </w:rPr>
              <w:t>0</w:t>
            </w:r>
          </w:p>
        </w:tc>
        <w:tc>
          <w:tcPr>
            <w:tcW w:w="716" w:type="pct"/>
            <w:tcBorders>
              <w:top w:val="single" w:sz="4" w:space="0" w:color="auto"/>
              <w:left w:val="nil"/>
              <w:bottom w:val="single" w:sz="4" w:space="0" w:color="auto"/>
              <w:right w:val="single" w:sz="8" w:space="0" w:color="auto"/>
            </w:tcBorders>
            <w:shd w:val="clear" w:color="auto" w:fill="auto"/>
            <w:vAlign w:val="center"/>
          </w:tcPr>
          <w:p w14:paraId="494AF622" w14:textId="1D4BFA3D" w:rsidR="00806B48" w:rsidRPr="000A0FE7" w:rsidRDefault="00E8657B" w:rsidP="00806B48">
            <w:pPr>
              <w:adjustRightInd/>
              <w:spacing w:line="240" w:lineRule="auto"/>
              <w:jc w:val="center"/>
              <w:rPr>
                <w:sz w:val="18"/>
                <w:szCs w:val="18"/>
              </w:rPr>
            </w:pPr>
            <w:r w:rsidRPr="000A0FE7">
              <w:rPr>
                <w:rFonts w:eastAsia="宋体"/>
                <w:sz w:val="18"/>
                <w:szCs w:val="18"/>
              </w:rPr>
              <w:t>50.4%</w:t>
            </w:r>
          </w:p>
        </w:tc>
        <w:tc>
          <w:tcPr>
            <w:tcW w:w="953" w:type="pct"/>
            <w:tcBorders>
              <w:top w:val="single" w:sz="4" w:space="0" w:color="auto"/>
              <w:left w:val="nil"/>
              <w:bottom w:val="single" w:sz="4" w:space="0" w:color="auto"/>
              <w:right w:val="single" w:sz="8" w:space="0" w:color="auto"/>
            </w:tcBorders>
            <w:vAlign w:val="center"/>
          </w:tcPr>
          <w:p w14:paraId="5BD1568F" w14:textId="5D482695" w:rsidR="00806B48" w:rsidRPr="000A0FE7" w:rsidRDefault="00F17D35" w:rsidP="00806B48">
            <w:pPr>
              <w:adjustRightInd/>
              <w:spacing w:line="240" w:lineRule="auto"/>
              <w:jc w:val="center"/>
              <w:rPr>
                <w:rFonts w:eastAsiaTheme="minorEastAsia"/>
                <w:sz w:val="18"/>
                <w:szCs w:val="18"/>
              </w:rPr>
            </w:pPr>
            <w:r w:rsidRPr="000A0FE7">
              <w:rPr>
                <w:rFonts w:eastAsiaTheme="minorEastAsia"/>
                <w:sz w:val="18"/>
                <w:szCs w:val="18"/>
              </w:rPr>
              <w:t>3.489</w:t>
            </w:r>
            <w:r w:rsidRPr="000A0FE7">
              <w:rPr>
                <w:rFonts w:eastAsia="宋体"/>
                <w:sz w:val="18"/>
                <w:szCs w:val="18"/>
              </w:rPr>
              <w:t xml:space="preserve"> </w:t>
            </w:r>
            <w:r w:rsidR="00662F37" w:rsidRPr="000A0FE7">
              <w:rPr>
                <w:rFonts w:eastAsia="宋体"/>
                <w:sz w:val="18"/>
                <w:szCs w:val="18"/>
              </w:rPr>
              <w:t>kWh/kg</w:t>
            </w:r>
          </w:p>
        </w:tc>
        <w:tc>
          <w:tcPr>
            <w:tcW w:w="952" w:type="pct"/>
            <w:tcBorders>
              <w:top w:val="single" w:sz="4" w:space="0" w:color="auto"/>
              <w:left w:val="nil"/>
              <w:bottom w:val="single" w:sz="4" w:space="0" w:color="auto"/>
              <w:right w:val="single" w:sz="8" w:space="0" w:color="auto"/>
            </w:tcBorders>
            <w:vAlign w:val="center"/>
          </w:tcPr>
          <w:p w14:paraId="08F28E7C" w14:textId="09288F3F" w:rsidR="00806B48" w:rsidRPr="000A0FE7" w:rsidRDefault="000E6B72" w:rsidP="00806B48">
            <w:pPr>
              <w:adjustRightInd/>
              <w:spacing w:line="240" w:lineRule="auto"/>
              <w:jc w:val="center"/>
              <w:rPr>
                <w:rFonts w:eastAsiaTheme="minorEastAsia"/>
                <w:sz w:val="18"/>
                <w:szCs w:val="18"/>
              </w:rPr>
            </w:pPr>
            <w:r w:rsidRPr="000A0FE7">
              <w:rPr>
                <w:rFonts w:eastAsiaTheme="minorEastAsia"/>
                <w:sz w:val="18"/>
                <w:szCs w:val="18"/>
              </w:rPr>
              <w:t>1.760</w:t>
            </w:r>
            <w:r w:rsidRPr="000A0FE7">
              <w:rPr>
                <w:rFonts w:eastAsia="宋体"/>
                <w:sz w:val="18"/>
                <w:szCs w:val="18"/>
              </w:rPr>
              <w:t xml:space="preserve"> </w:t>
            </w:r>
            <w:r w:rsidR="00662F37" w:rsidRPr="000A0FE7">
              <w:rPr>
                <w:rFonts w:eastAsia="宋体"/>
                <w:sz w:val="18"/>
                <w:szCs w:val="18"/>
              </w:rPr>
              <w:t>kWh/kg</w:t>
            </w:r>
          </w:p>
        </w:tc>
      </w:tr>
      <w:tr w:rsidR="00806B48" w:rsidRPr="000A0FE7" w14:paraId="5AF33C99" w14:textId="77777777" w:rsidTr="00D1344F">
        <w:trPr>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70128CDE" w14:textId="5B5C6105" w:rsidR="00806B48" w:rsidRPr="000A0FE7" w:rsidRDefault="00806B48" w:rsidP="00806B48">
            <w:pPr>
              <w:adjustRightInd/>
              <w:spacing w:line="240" w:lineRule="auto"/>
              <w:jc w:val="center"/>
              <w:rPr>
                <w:sz w:val="18"/>
                <w:szCs w:val="18"/>
              </w:rPr>
            </w:pPr>
            <w:r w:rsidRPr="000A0FE7">
              <w:rPr>
                <w:rFonts w:eastAsiaTheme="minorEastAsia"/>
                <w:sz w:val="18"/>
                <w:szCs w:val="18"/>
              </w:rPr>
              <w:t>煤矿石（用作能源）</w:t>
            </w:r>
          </w:p>
        </w:tc>
        <w:tc>
          <w:tcPr>
            <w:tcW w:w="555" w:type="pct"/>
            <w:tcBorders>
              <w:top w:val="single" w:sz="4" w:space="0" w:color="auto"/>
              <w:left w:val="nil"/>
              <w:bottom w:val="single" w:sz="4" w:space="0" w:color="auto"/>
              <w:right w:val="single" w:sz="4" w:space="0" w:color="auto"/>
            </w:tcBorders>
            <w:shd w:val="clear" w:color="auto" w:fill="auto"/>
            <w:vAlign w:val="center"/>
          </w:tcPr>
          <w:p w14:paraId="12B311A5" w14:textId="7319F2B9" w:rsidR="00806B48" w:rsidRPr="000A0FE7" w:rsidRDefault="00806B48" w:rsidP="00806B48">
            <w:pPr>
              <w:adjustRightInd/>
              <w:spacing w:line="240" w:lineRule="auto"/>
              <w:jc w:val="center"/>
              <w:rPr>
                <w:sz w:val="18"/>
                <w:szCs w:val="18"/>
              </w:rPr>
            </w:pPr>
            <w:r w:rsidRPr="000A0FE7">
              <w:rPr>
                <w:rFonts w:eastAsia="宋体"/>
                <w:sz w:val="18"/>
                <w:szCs w:val="18"/>
              </w:rPr>
              <w:t>700</w:t>
            </w:r>
          </w:p>
        </w:tc>
        <w:tc>
          <w:tcPr>
            <w:tcW w:w="557" w:type="pct"/>
            <w:tcBorders>
              <w:top w:val="single" w:sz="4" w:space="0" w:color="auto"/>
              <w:left w:val="nil"/>
              <w:bottom w:val="single" w:sz="4" w:space="0" w:color="auto"/>
              <w:right w:val="single" w:sz="4" w:space="0" w:color="auto"/>
            </w:tcBorders>
            <w:shd w:val="clear" w:color="auto" w:fill="auto"/>
            <w:vAlign w:val="center"/>
          </w:tcPr>
          <w:p w14:paraId="7AB8971E" w14:textId="45819F23" w:rsidR="00806B48" w:rsidRPr="000A0FE7" w:rsidRDefault="00806B48" w:rsidP="00806B48">
            <w:pPr>
              <w:adjustRightInd/>
              <w:spacing w:line="240" w:lineRule="auto"/>
              <w:jc w:val="center"/>
              <w:rPr>
                <w:sz w:val="18"/>
                <w:szCs w:val="18"/>
              </w:rPr>
            </w:pPr>
            <w:r w:rsidRPr="000A0FE7">
              <w:rPr>
                <w:rFonts w:eastAsia="宋体"/>
                <w:sz w:val="18"/>
                <w:szCs w:val="18"/>
              </w:rPr>
              <w:t>0</w:t>
            </w:r>
          </w:p>
        </w:tc>
        <w:tc>
          <w:tcPr>
            <w:tcW w:w="716" w:type="pct"/>
            <w:tcBorders>
              <w:top w:val="single" w:sz="4" w:space="0" w:color="auto"/>
              <w:left w:val="nil"/>
              <w:bottom w:val="single" w:sz="4" w:space="0" w:color="auto"/>
              <w:right w:val="single" w:sz="8" w:space="0" w:color="auto"/>
            </w:tcBorders>
            <w:shd w:val="clear" w:color="auto" w:fill="auto"/>
            <w:vAlign w:val="center"/>
          </w:tcPr>
          <w:p w14:paraId="168A523C" w14:textId="25E105FF" w:rsidR="00806B48" w:rsidRPr="000A0FE7" w:rsidRDefault="00E8657B" w:rsidP="00806B48">
            <w:pPr>
              <w:adjustRightInd/>
              <w:spacing w:line="240" w:lineRule="auto"/>
              <w:jc w:val="center"/>
              <w:rPr>
                <w:sz w:val="18"/>
                <w:szCs w:val="18"/>
              </w:rPr>
            </w:pPr>
            <w:r w:rsidRPr="000A0FE7">
              <w:rPr>
                <w:rFonts w:eastAsia="宋体"/>
                <w:sz w:val="18"/>
                <w:szCs w:val="18"/>
              </w:rPr>
              <w:t>50.4%</w:t>
            </w:r>
          </w:p>
        </w:tc>
        <w:tc>
          <w:tcPr>
            <w:tcW w:w="953" w:type="pct"/>
            <w:tcBorders>
              <w:top w:val="single" w:sz="4" w:space="0" w:color="auto"/>
              <w:left w:val="nil"/>
              <w:bottom w:val="single" w:sz="4" w:space="0" w:color="auto"/>
              <w:right w:val="single" w:sz="8" w:space="0" w:color="auto"/>
            </w:tcBorders>
            <w:vAlign w:val="center"/>
          </w:tcPr>
          <w:p w14:paraId="538196D8" w14:textId="643F6DBE" w:rsidR="00806B48" w:rsidRPr="000A0FE7" w:rsidRDefault="00F17D35" w:rsidP="00806B48">
            <w:pPr>
              <w:adjustRightInd/>
              <w:spacing w:line="240" w:lineRule="auto"/>
              <w:jc w:val="center"/>
              <w:rPr>
                <w:rFonts w:eastAsiaTheme="minorEastAsia"/>
                <w:sz w:val="18"/>
                <w:szCs w:val="18"/>
              </w:rPr>
            </w:pPr>
            <w:r w:rsidRPr="000A0FE7">
              <w:rPr>
                <w:rFonts w:eastAsiaTheme="minorEastAsia"/>
                <w:sz w:val="18"/>
                <w:szCs w:val="18"/>
              </w:rPr>
              <w:t>2.326</w:t>
            </w:r>
            <w:r w:rsidRPr="000A0FE7">
              <w:rPr>
                <w:rFonts w:eastAsia="宋体"/>
                <w:sz w:val="18"/>
                <w:szCs w:val="18"/>
              </w:rPr>
              <w:t xml:space="preserve"> </w:t>
            </w:r>
            <w:r w:rsidR="00662F37" w:rsidRPr="000A0FE7">
              <w:rPr>
                <w:rFonts w:eastAsia="宋体"/>
                <w:sz w:val="18"/>
                <w:szCs w:val="18"/>
              </w:rPr>
              <w:t>kWh/kg</w:t>
            </w:r>
          </w:p>
        </w:tc>
        <w:tc>
          <w:tcPr>
            <w:tcW w:w="952" w:type="pct"/>
            <w:tcBorders>
              <w:top w:val="single" w:sz="4" w:space="0" w:color="auto"/>
              <w:left w:val="nil"/>
              <w:bottom w:val="single" w:sz="4" w:space="0" w:color="auto"/>
              <w:right w:val="single" w:sz="8" w:space="0" w:color="auto"/>
            </w:tcBorders>
            <w:vAlign w:val="center"/>
          </w:tcPr>
          <w:p w14:paraId="2D84CE83" w14:textId="0DC9DC18" w:rsidR="00806B48" w:rsidRPr="000A0FE7" w:rsidRDefault="000E6B72" w:rsidP="00806B48">
            <w:pPr>
              <w:adjustRightInd/>
              <w:spacing w:line="240" w:lineRule="auto"/>
              <w:jc w:val="center"/>
              <w:rPr>
                <w:rFonts w:eastAsiaTheme="minorEastAsia"/>
                <w:sz w:val="18"/>
                <w:szCs w:val="18"/>
              </w:rPr>
            </w:pPr>
            <w:r w:rsidRPr="000A0FE7">
              <w:rPr>
                <w:rFonts w:eastAsiaTheme="minorEastAsia"/>
                <w:sz w:val="18"/>
                <w:szCs w:val="18"/>
              </w:rPr>
              <w:t>1.173</w:t>
            </w:r>
            <w:r w:rsidRPr="000A0FE7">
              <w:rPr>
                <w:rFonts w:eastAsia="宋体"/>
                <w:sz w:val="18"/>
                <w:szCs w:val="18"/>
              </w:rPr>
              <w:t xml:space="preserve"> </w:t>
            </w:r>
            <w:r w:rsidR="00662F37" w:rsidRPr="000A0FE7">
              <w:rPr>
                <w:rFonts w:eastAsia="宋体"/>
                <w:sz w:val="18"/>
                <w:szCs w:val="18"/>
              </w:rPr>
              <w:t>kWh/kg</w:t>
            </w:r>
          </w:p>
        </w:tc>
      </w:tr>
      <w:tr w:rsidR="00806B48" w:rsidRPr="000A0FE7" w14:paraId="380104CF" w14:textId="77777777" w:rsidTr="00D1344F">
        <w:trPr>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40689E96" w14:textId="4A7A792B" w:rsidR="00806B48" w:rsidRPr="000A0FE7" w:rsidRDefault="00806B48" w:rsidP="00806B48">
            <w:pPr>
              <w:adjustRightInd/>
              <w:spacing w:line="240" w:lineRule="auto"/>
              <w:jc w:val="center"/>
              <w:rPr>
                <w:sz w:val="18"/>
                <w:szCs w:val="18"/>
              </w:rPr>
            </w:pPr>
            <w:r w:rsidRPr="000A0FE7">
              <w:rPr>
                <w:rFonts w:eastAsiaTheme="minorEastAsia"/>
                <w:sz w:val="18"/>
                <w:szCs w:val="18"/>
              </w:rPr>
              <w:t>焦炭（干全焦）</w:t>
            </w:r>
          </w:p>
        </w:tc>
        <w:tc>
          <w:tcPr>
            <w:tcW w:w="555" w:type="pct"/>
            <w:tcBorders>
              <w:top w:val="single" w:sz="4" w:space="0" w:color="auto"/>
              <w:left w:val="nil"/>
              <w:bottom w:val="single" w:sz="4" w:space="0" w:color="auto"/>
              <w:right w:val="single" w:sz="4" w:space="0" w:color="auto"/>
            </w:tcBorders>
            <w:shd w:val="clear" w:color="auto" w:fill="auto"/>
            <w:vAlign w:val="center"/>
          </w:tcPr>
          <w:p w14:paraId="0898B4A4" w14:textId="3034E343" w:rsidR="00806B48" w:rsidRPr="000A0FE7" w:rsidRDefault="00806B48" w:rsidP="00806B48">
            <w:pPr>
              <w:adjustRightInd/>
              <w:spacing w:line="240" w:lineRule="auto"/>
              <w:jc w:val="center"/>
              <w:rPr>
                <w:sz w:val="18"/>
                <w:szCs w:val="18"/>
              </w:rPr>
            </w:pPr>
            <w:r w:rsidRPr="000A0FE7">
              <w:rPr>
                <w:rFonts w:eastAsia="宋体"/>
                <w:sz w:val="18"/>
                <w:szCs w:val="18"/>
              </w:rPr>
              <w:t>700</w:t>
            </w:r>
          </w:p>
        </w:tc>
        <w:tc>
          <w:tcPr>
            <w:tcW w:w="557" w:type="pct"/>
            <w:tcBorders>
              <w:top w:val="single" w:sz="4" w:space="0" w:color="auto"/>
              <w:left w:val="nil"/>
              <w:bottom w:val="single" w:sz="4" w:space="0" w:color="auto"/>
              <w:right w:val="single" w:sz="4" w:space="0" w:color="auto"/>
            </w:tcBorders>
            <w:shd w:val="clear" w:color="auto" w:fill="auto"/>
            <w:vAlign w:val="center"/>
          </w:tcPr>
          <w:p w14:paraId="6556AA61" w14:textId="77FF5B40" w:rsidR="00806B48" w:rsidRPr="000A0FE7" w:rsidRDefault="00806B48" w:rsidP="00806B48">
            <w:pPr>
              <w:adjustRightInd/>
              <w:spacing w:line="240" w:lineRule="auto"/>
              <w:jc w:val="center"/>
              <w:rPr>
                <w:sz w:val="18"/>
                <w:szCs w:val="18"/>
              </w:rPr>
            </w:pPr>
            <w:r w:rsidRPr="000A0FE7">
              <w:rPr>
                <w:rFonts w:eastAsia="宋体"/>
                <w:sz w:val="18"/>
                <w:szCs w:val="18"/>
              </w:rPr>
              <w:t>0</w:t>
            </w:r>
          </w:p>
        </w:tc>
        <w:tc>
          <w:tcPr>
            <w:tcW w:w="716" w:type="pct"/>
            <w:tcBorders>
              <w:top w:val="single" w:sz="4" w:space="0" w:color="auto"/>
              <w:left w:val="nil"/>
              <w:bottom w:val="single" w:sz="4" w:space="0" w:color="auto"/>
              <w:right w:val="single" w:sz="8" w:space="0" w:color="auto"/>
            </w:tcBorders>
            <w:shd w:val="clear" w:color="auto" w:fill="auto"/>
            <w:vAlign w:val="center"/>
          </w:tcPr>
          <w:p w14:paraId="48D32AEC" w14:textId="253B78A4" w:rsidR="00806B48" w:rsidRPr="000A0FE7" w:rsidRDefault="00E8657B" w:rsidP="00806B48">
            <w:pPr>
              <w:adjustRightInd/>
              <w:spacing w:line="240" w:lineRule="auto"/>
              <w:jc w:val="center"/>
              <w:rPr>
                <w:sz w:val="18"/>
                <w:szCs w:val="18"/>
              </w:rPr>
            </w:pPr>
            <w:r w:rsidRPr="000A0FE7">
              <w:rPr>
                <w:rFonts w:eastAsia="宋体"/>
                <w:sz w:val="18"/>
                <w:szCs w:val="18"/>
              </w:rPr>
              <w:t>50.4%</w:t>
            </w:r>
          </w:p>
        </w:tc>
        <w:tc>
          <w:tcPr>
            <w:tcW w:w="953" w:type="pct"/>
            <w:tcBorders>
              <w:top w:val="single" w:sz="4" w:space="0" w:color="auto"/>
              <w:left w:val="nil"/>
              <w:bottom w:val="single" w:sz="4" w:space="0" w:color="auto"/>
              <w:right w:val="single" w:sz="8" w:space="0" w:color="auto"/>
            </w:tcBorders>
            <w:vAlign w:val="center"/>
          </w:tcPr>
          <w:p w14:paraId="682277D9" w14:textId="10544937" w:rsidR="00806B48" w:rsidRPr="000A0FE7" w:rsidRDefault="00F17D35" w:rsidP="00806B48">
            <w:pPr>
              <w:adjustRightInd/>
              <w:spacing w:line="240" w:lineRule="auto"/>
              <w:jc w:val="center"/>
              <w:rPr>
                <w:rFonts w:eastAsiaTheme="minorEastAsia"/>
                <w:sz w:val="18"/>
                <w:szCs w:val="18"/>
              </w:rPr>
            </w:pPr>
            <w:r w:rsidRPr="000A0FE7">
              <w:rPr>
                <w:rFonts w:eastAsiaTheme="minorEastAsia"/>
                <w:sz w:val="18"/>
                <w:szCs w:val="18"/>
              </w:rPr>
              <w:t>7.907</w:t>
            </w:r>
            <w:r w:rsidRPr="000A0FE7">
              <w:rPr>
                <w:rFonts w:eastAsia="宋体"/>
                <w:sz w:val="18"/>
                <w:szCs w:val="18"/>
              </w:rPr>
              <w:t xml:space="preserve"> </w:t>
            </w:r>
            <w:r w:rsidR="00662F37" w:rsidRPr="000A0FE7">
              <w:rPr>
                <w:rFonts w:eastAsia="宋体"/>
                <w:sz w:val="18"/>
                <w:szCs w:val="18"/>
              </w:rPr>
              <w:t>kWh/kg</w:t>
            </w:r>
          </w:p>
        </w:tc>
        <w:tc>
          <w:tcPr>
            <w:tcW w:w="952" w:type="pct"/>
            <w:tcBorders>
              <w:top w:val="single" w:sz="4" w:space="0" w:color="auto"/>
              <w:left w:val="nil"/>
              <w:bottom w:val="single" w:sz="4" w:space="0" w:color="auto"/>
              <w:right w:val="single" w:sz="8" w:space="0" w:color="auto"/>
            </w:tcBorders>
            <w:vAlign w:val="center"/>
          </w:tcPr>
          <w:p w14:paraId="0D5CB10D" w14:textId="65A013BE" w:rsidR="00806B48" w:rsidRPr="000A0FE7" w:rsidRDefault="000E6B72" w:rsidP="00806B48">
            <w:pPr>
              <w:adjustRightInd/>
              <w:spacing w:line="240" w:lineRule="auto"/>
              <w:jc w:val="center"/>
              <w:rPr>
                <w:rFonts w:eastAsiaTheme="minorEastAsia"/>
                <w:sz w:val="18"/>
                <w:szCs w:val="18"/>
              </w:rPr>
            </w:pPr>
            <w:r w:rsidRPr="000A0FE7">
              <w:rPr>
                <w:rFonts w:eastAsiaTheme="minorEastAsia"/>
                <w:sz w:val="18"/>
                <w:szCs w:val="18"/>
              </w:rPr>
              <w:t>3.988</w:t>
            </w:r>
            <w:r w:rsidRPr="000A0FE7">
              <w:rPr>
                <w:rFonts w:eastAsia="宋体"/>
                <w:sz w:val="18"/>
                <w:szCs w:val="18"/>
              </w:rPr>
              <w:t xml:space="preserve"> </w:t>
            </w:r>
            <w:r w:rsidR="00662F37" w:rsidRPr="000A0FE7">
              <w:rPr>
                <w:rFonts w:eastAsia="宋体"/>
                <w:sz w:val="18"/>
                <w:szCs w:val="18"/>
              </w:rPr>
              <w:t>kWh/kg</w:t>
            </w:r>
          </w:p>
        </w:tc>
      </w:tr>
      <w:tr w:rsidR="00806B48" w:rsidRPr="000A0FE7" w14:paraId="68F49A84" w14:textId="77777777" w:rsidTr="00D1344F">
        <w:trPr>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1A223ECF" w14:textId="2743B0B1" w:rsidR="00806B48" w:rsidRPr="000A0FE7" w:rsidRDefault="00806B48" w:rsidP="00806B48">
            <w:pPr>
              <w:adjustRightInd/>
              <w:spacing w:line="240" w:lineRule="auto"/>
              <w:jc w:val="center"/>
              <w:rPr>
                <w:sz w:val="18"/>
                <w:szCs w:val="18"/>
              </w:rPr>
            </w:pPr>
            <w:r w:rsidRPr="000A0FE7">
              <w:rPr>
                <w:rFonts w:eastAsiaTheme="minorEastAsia"/>
                <w:sz w:val="18"/>
                <w:szCs w:val="18"/>
              </w:rPr>
              <w:t>煤焦油</w:t>
            </w:r>
          </w:p>
        </w:tc>
        <w:tc>
          <w:tcPr>
            <w:tcW w:w="555" w:type="pct"/>
            <w:tcBorders>
              <w:top w:val="single" w:sz="4" w:space="0" w:color="auto"/>
              <w:left w:val="nil"/>
              <w:bottom w:val="single" w:sz="4" w:space="0" w:color="auto"/>
              <w:right w:val="single" w:sz="4" w:space="0" w:color="auto"/>
            </w:tcBorders>
            <w:shd w:val="clear" w:color="auto" w:fill="auto"/>
            <w:vAlign w:val="center"/>
          </w:tcPr>
          <w:p w14:paraId="2ED05B39" w14:textId="65997174" w:rsidR="00806B48" w:rsidRPr="000A0FE7" w:rsidRDefault="00806B48" w:rsidP="00806B48">
            <w:pPr>
              <w:adjustRightInd/>
              <w:spacing w:line="240" w:lineRule="auto"/>
              <w:jc w:val="center"/>
              <w:rPr>
                <w:sz w:val="18"/>
                <w:szCs w:val="18"/>
              </w:rPr>
            </w:pPr>
            <w:r w:rsidRPr="000A0FE7">
              <w:rPr>
                <w:rFonts w:eastAsia="宋体"/>
                <w:sz w:val="18"/>
                <w:szCs w:val="18"/>
              </w:rPr>
              <w:t>700</w:t>
            </w:r>
          </w:p>
        </w:tc>
        <w:tc>
          <w:tcPr>
            <w:tcW w:w="557" w:type="pct"/>
            <w:tcBorders>
              <w:top w:val="single" w:sz="4" w:space="0" w:color="auto"/>
              <w:left w:val="nil"/>
              <w:bottom w:val="single" w:sz="4" w:space="0" w:color="auto"/>
              <w:right w:val="single" w:sz="4" w:space="0" w:color="auto"/>
            </w:tcBorders>
            <w:shd w:val="clear" w:color="auto" w:fill="auto"/>
            <w:vAlign w:val="center"/>
          </w:tcPr>
          <w:p w14:paraId="0A487340" w14:textId="4AA25F9C" w:rsidR="00806B48" w:rsidRPr="000A0FE7" w:rsidRDefault="00806B48" w:rsidP="00806B48">
            <w:pPr>
              <w:adjustRightInd/>
              <w:spacing w:line="240" w:lineRule="auto"/>
              <w:jc w:val="center"/>
              <w:rPr>
                <w:sz w:val="18"/>
                <w:szCs w:val="18"/>
              </w:rPr>
            </w:pPr>
            <w:r w:rsidRPr="000A0FE7">
              <w:rPr>
                <w:rFonts w:eastAsia="宋体"/>
                <w:sz w:val="18"/>
                <w:szCs w:val="18"/>
              </w:rPr>
              <w:t>0</w:t>
            </w:r>
          </w:p>
        </w:tc>
        <w:tc>
          <w:tcPr>
            <w:tcW w:w="716" w:type="pct"/>
            <w:tcBorders>
              <w:top w:val="single" w:sz="4" w:space="0" w:color="auto"/>
              <w:left w:val="nil"/>
              <w:bottom w:val="single" w:sz="4" w:space="0" w:color="auto"/>
              <w:right w:val="single" w:sz="8" w:space="0" w:color="auto"/>
            </w:tcBorders>
            <w:shd w:val="clear" w:color="auto" w:fill="auto"/>
            <w:vAlign w:val="center"/>
          </w:tcPr>
          <w:p w14:paraId="187A140D" w14:textId="1D95BC5D" w:rsidR="00806B48" w:rsidRPr="000A0FE7" w:rsidRDefault="00E8657B" w:rsidP="00806B48">
            <w:pPr>
              <w:adjustRightInd/>
              <w:spacing w:line="240" w:lineRule="auto"/>
              <w:jc w:val="center"/>
              <w:rPr>
                <w:sz w:val="18"/>
                <w:szCs w:val="18"/>
              </w:rPr>
            </w:pPr>
            <w:r w:rsidRPr="000A0FE7">
              <w:rPr>
                <w:rFonts w:eastAsia="宋体"/>
                <w:sz w:val="18"/>
                <w:szCs w:val="18"/>
              </w:rPr>
              <w:t>50.4%</w:t>
            </w:r>
          </w:p>
        </w:tc>
        <w:tc>
          <w:tcPr>
            <w:tcW w:w="953" w:type="pct"/>
            <w:tcBorders>
              <w:top w:val="single" w:sz="4" w:space="0" w:color="auto"/>
              <w:left w:val="nil"/>
              <w:bottom w:val="single" w:sz="4" w:space="0" w:color="auto"/>
              <w:right w:val="single" w:sz="8" w:space="0" w:color="auto"/>
            </w:tcBorders>
            <w:vAlign w:val="center"/>
          </w:tcPr>
          <w:p w14:paraId="1E5FFA3C" w14:textId="1514F1CA" w:rsidR="00806B48" w:rsidRPr="000A0FE7" w:rsidRDefault="00F17D35" w:rsidP="00806B48">
            <w:pPr>
              <w:adjustRightInd/>
              <w:spacing w:line="240" w:lineRule="auto"/>
              <w:jc w:val="center"/>
              <w:rPr>
                <w:rFonts w:eastAsiaTheme="minorEastAsia"/>
                <w:sz w:val="18"/>
                <w:szCs w:val="18"/>
              </w:rPr>
            </w:pPr>
            <w:r w:rsidRPr="000A0FE7">
              <w:rPr>
                <w:rFonts w:eastAsiaTheme="minorEastAsia"/>
                <w:sz w:val="18"/>
                <w:szCs w:val="18"/>
              </w:rPr>
              <w:t>9.303</w:t>
            </w:r>
            <w:r w:rsidRPr="000A0FE7">
              <w:rPr>
                <w:rFonts w:eastAsia="宋体"/>
                <w:sz w:val="18"/>
                <w:szCs w:val="18"/>
              </w:rPr>
              <w:t xml:space="preserve"> </w:t>
            </w:r>
            <w:r w:rsidR="00662F37" w:rsidRPr="000A0FE7">
              <w:rPr>
                <w:rFonts w:eastAsia="宋体"/>
                <w:sz w:val="18"/>
                <w:szCs w:val="18"/>
              </w:rPr>
              <w:t>kWh/kg</w:t>
            </w:r>
          </w:p>
        </w:tc>
        <w:tc>
          <w:tcPr>
            <w:tcW w:w="952" w:type="pct"/>
            <w:tcBorders>
              <w:top w:val="single" w:sz="4" w:space="0" w:color="auto"/>
              <w:left w:val="nil"/>
              <w:bottom w:val="single" w:sz="4" w:space="0" w:color="auto"/>
              <w:right w:val="single" w:sz="8" w:space="0" w:color="auto"/>
            </w:tcBorders>
            <w:vAlign w:val="center"/>
          </w:tcPr>
          <w:p w14:paraId="630F9C86" w14:textId="3B3AFB20" w:rsidR="00806B48" w:rsidRPr="000A0FE7" w:rsidRDefault="000E6B72" w:rsidP="00806B48">
            <w:pPr>
              <w:adjustRightInd/>
              <w:spacing w:line="240" w:lineRule="auto"/>
              <w:jc w:val="center"/>
              <w:rPr>
                <w:rFonts w:eastAsiaTheme="minorEastAsia"/>
                <w:sz w:val="18"/>
                <w:szCs w:val="18"/>
              </w:rPr>
            </w:pPr>
            <w:r w:rsidRPr="000A0FE7">
              <w:rPr>
                <w:rFonts w:eastAsiaTheme="minorEastAsia"/>
                <w:sz w:val="18"/>
                <w:szCs w:val="18"/>
              </w:rPr>
              <w:t>4.692</w:t>
            </w:r>
            <w:r w:rsidRPr="000A0FE7">
              <w:rPr>
                <w:rFonts w:eastAsia="宋体"/>
                <w:sz w:val="18"/>
                <w:szCs w:val="18"/>
              </w:rPr>
              <w:t xml:space="preserve"> </w:t>
            </w:r>
            <w:r w:rsidR="00662F37" w:rsidRPr="000A0FE7">
              <w:rPr>
                <w:rFonts w:eastAsia="宋体"/>
                <w:sz w:val="18"/>
                <w:szCs w:val="18"/>
              </w:rPr>
              <w:t>kWh/kg</w:t>
            </w:r>
          </w:p>
        </w:tc>
      </w:tr>
      <w:tr w:rsidR="00806B48" w:rsidRPr="000A0FE7" w14:paraId="012FE565" w14:textId="77777777" w:rsidTr="00D1344F">
        <w:trPr>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0AD8B1FE" w14:textId="4A928170" w:rsidR="00806B48" w:rsidRPr="000A0FE7" w:rsidRDefault="00806B48" w:rsidP="00806B48">
            <w:pPr>
              <w:adjustRightInd/>
              <w:spacing w:line="240" w:lineRule="auto"/>
              <w:jc w:val="center"/>
              <w:rPr>
                <w:sz w:val="18"/>
                <w:szCs w:val="18"/>
              </w:rPr>
            </w:pPr>
            <w:r w:rsidRPr="000A0FE7">
              <w:rPr>
                <w:rFonts w:eastAsia="宋体"/>
                <w:sz w:val="18"/>
                <w:szCs w:val="18"/>
              </w:rPr>
              <w:t>原油</w:t>
            </w:r>
          </w:p>
        </w:tc>
        <w:tc>
          <w:tcPr>
            <w:tcW w:w="555" w:type="pct"/>
            <w:tcBorders>
              <w:top w:val="single" w:sz="4" w:space="0" w:color="auto"/>
              <w:left w:val="nil"/>
              <w:bottom w:val="single" w:sz="4" w:space="0" w:color="auto"/>
              <w:right w:val="single" w:sz="4" w:space="0" w:color="auto"/>
            </w:tcBorders>
            <w:shd w:val="clear" w:color="auto" w:fill="auto"/>
            <w:vAlign w:val="center"/>
          </w:tcPr>
          <w:p w14:paraId="3631104D" w14:textId="717C9268" w:rsidR="00806B48" w:rsidRPr="000A0FE7" w:rsidRDefault="00806B48" w:rsidP="00806B48">
            <w:pPr>
              <w:adjustRightInd/>
              <w:spacing w:line="240" w:lineRule="auto"/>
              <w:jc w:val="center"/>
              <w:rPr>
                <w:sz w:val="18"/>
                <w:szCs w:val="18"/>
              </w:rPr>
            </w:pPr>
            <w:r w:rsidRPr="000A0FE7">
              <w:rPr>
                <w:rFonts w:eastAsia="宋体"/>
                <w:sz w:val="18"/>
                <w:szCs w:val="18"/>
              </w:rPr>
              <w:t>1500</w:t>
            </w:r>
          </w:p>
        </w:tc>
        <w:tc>
          <w:tcPr>
            <w:tcW w:w="557" w:type="pct"/>
            <w:tcBorders>
              <w:top w:val="single" w:sz="4" w:space="0" w:color="auto"/>
              <w:left w:val="nil"/>
              <w:bottom w:val="single" w:sz="4" w:space="0" w:color="auto"/>
              <w:right w:val="single" w:sz="4" w:space="0" w:color="auto"/>
            </w:tcBorders>
            <w:shd w:val="clear" w:color="auto" w:fill="auto"/>
            <w:vAlign w:val="center"/>
          </w:tcPr>
          <w:p w14:paraId="134B2833" w14:textId="53098F20" w:rsidR="00806B48" w:rsidRPr="000A0FE7" w:rsidRDefault="00806B48" w:rsidP="00806B48">
            <w:pPr>
              <w:adjustRightInd/>
              <w:spacing w:line="240" w:lineRule="auto"/>
              <w:jc w:val="center"/>
              <w:rPr>
                <w:sz w:val="18"/>
                <w:szCs w:val="18"/>
              </w:rPr>
            </w:pPr>
            <w:r w:rsidRPr="000A0FE7">
              <w:rPr>
                <w:rFonts w:eastAsia="宋体"/>
                <w:sz w:val="18"/>
                <w:szCs w:val="18"/>
              </w:rPr>
              <w:t>0</w:t>
            </w:r>
          </w:p>
        </w:tc>
        <w:tc>
          <w:tcPr>
            <w:tcW w:w="716" w:type="pct"/>
            <w:tcBorders>
              <w:top w:val="single" w:sz="4" w:space="0" w:color="auto"/>
              <w:left w:val="nil"/>
              <w:bottom w:val="single" w:sz="4" w:space="0" w:color="auto"/>
              <w:right w:val="single" w:sz="8" w:space="0" w:color="auto"/>
            </w:tcBorders>
            <w:shd w:val="clear" w:color="auto" w:fill="auto"/>
            <w:vAlign w:val="center"/>
          </w:tcPr>
          <w:p w14:paraId="4551F848" w14:textId="30C49578" w:rsidR="00806B48" w:rsidRPr="000A0FE7" w:rsidRDefault="00806B48" w:rsidP="00806B48">
            <w:pPr>
              <w:adjustRightInd/>
              <w:spacing w:line="240" w:lineRule="auto"/>
              <w:jc w:val="center"/>
              <w:rPr>
                <w:sz w:val="18"/>
                <w:szCs w:val="18"/>
              </w:rPr>
            </w:pPr>
            <w:r w:rsidRPr="000A0FE7">
              <w:rPr>
                <w:rFonts w:eastAsia="宋体"/>
                <w:sz w:val="18"/>
                <w:szCs w:val="18"/>
              </w:rPr>
              <w:t>65.9%</w:t>
            </w:r>
          </w:p>
        </w:tc>
        <w:tc>
          <w:tcPr>
            <w:tcW w:w="953" w:type="pct"/>
            <w:tcBorders>
              <w:top w:val="single" w:sz="4" w:space="0" w:color="auto"/>
              <w:left w:val="nil"/>
              <w:bottom w:val="single" w:sz="4" w:space="0" w:color="auto"/>
              <w:right w:val="single" w:sz="8" w:space="0" w:color="auto"/>
            </w:tcBorders>
            <w:vAlign w:val="center"/>
          </w:tcPr>
          <w:p w14:paraId="74AEAE21" w14:textId="692F62D8" w:rsidR="00806B48" w:rsidRPr="000A0FE7" w:rsidRDefault="00F17D35" w:rsidP="00806B48">
            <w:pPr>
              <w:adjustRightInd/>
              <w:spacing w:line="240" w:lineRule="auto"/>
              <w:jc w:val="center"/>
              <w:rPr>
                <w:sz w:val="18"/>
                <w:szCs w:val="18"/>
              </w:rPr>
            </w:pPr>
            <w:r w:rsidRPr="000A0FE7">
              <w:rPr>
                <w:rFonts w:eastAsia="宋体"/>
                <w:sz w:val="18"/>
                <w:szCs w:val="18"/>
              </w:rPr>
              <w:t>11.629</w:t>
            </w:r>
            <w:r w:rsidR="00806B48" w:rsidRPr="000A0FE7">
              <w:rPr>
                <w:rFonts w:eastAsia="宋体"/>
                <w:sz w:val="18"/>
                <w:szCs w:val="18"/>
              </w:rPr>
              <w:t xml:space="preserve"> </w:t>
            </w:r>
            <w:r w:rsidR="00662F37" w:rsidRPr="000A0FE7">
              <w:rPr>
                <w:rFonts w:eastAsia="宋体"/>
                <w:sz w:val="18"/>
                <w:szCs w:val="18"/>
              </w:rPr>
              <w:t>kWh/kg</w:t>
            </w:r>
          </w:p>
        </w:tc>
        <w:tc>
          <w:tcPr>
            <w:tcW w:w="952" w:type="pct"/>
            <w:tcBorders>
              <w:top w:val="single" w:sz="4" w:space="0" w:color="auto"/>
              <w:left w:val="nil"/>
              <w:bottom w:val="single" w:sz="4" w:space="0" w:color="auto"/>
              <w:right w:val="single" w:sz="8" w:space="0" w:color="auto"/>
            </w:tcBorders>
            <w:vAlign w:val="center"/>
          </w:tcPr>
          <w:p w14:paraId="6C5B2F3B" w14:textId="4A015562" w:rsidR="00806B48" w:rsidRPr="000A0FE7" w:rsidRDefault="000E6B72" w:rsidP="00806B48">
            <w:pPr>
              <w:adjustRightInd/>
              <w:spacing w:line="240" w:lineRule="auto"/>
              <w:jc w:val="center"/>
              <w:rPr>
                <w:sz w:val="18"/>
                <w:szCs w:val="18"/>
              </w:rPr>
            </w:pPr>
            <w:r w:rsidRPr="000A0FE7">
              <w:rPr>
                <w:rFonts w:eastAsia="宋体"/>
                <w:sz w:val="18"/>
                <w:szCs w:val="18"/>
              </w:rPr>
              <w:t>7.669</w:t>
            </w:r>
            <w:r w:rsidR="00806B48" w:rsidRPr="000A0FE7">
              <w:rPr>
                <w:rFonts w:eastAsia="宋体"/>
                <w:sz w:val="18"/>
                <w:szCs w:val="18"/>
              </w:rPr>
              <w:t xml:space="preserve"> </w:t>
            </w:r>
            <w:r w:rsidR="00662F37" w:rsidRPr="000A0FE7">
              <w:rPr>
                <w:rFonts w:eastAsia="宋体"/>
                <w:sz w:val="18"/>
                <w:szCs w:val="18"/>
              </w:rPr>
              <w:t>kWh/kg</w:t>
            </w:r>
          </w:p>
        </w:tc>
      </w:tr>
      <w:tr w:rsidR="00806B48" w:rsidRPr="000A0FE7" w14:paraId="00366EB0" w14:textId="77777777" w:rsidTr="00D1344F">
        <w:trPr>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69E7D29F" w14:textId="1A826AB3" w:rsidR="00806B48" w:rsidRPr="000A0FE7" w:rsidRDefault="00806B48" w:rsidP="00806B48">
            <w:pPr>
              <w:adjustRightInd/>
              <w:spacing w:line="240" w:lineRule="auto"/>
              <w:jc w:val="center"/>
              <w:rPr>
                <w:sz w:val="18"/>
                <w:szCs w:val="18"/>
              </w:rPr>
            </w:pPr>
            <w:r w:rsidRPr="000A0FE7">
              <w:rPr>
                <w:rFonts w:eastAsiaTheme="minorEastAsia"/>
                <w:sz w:val="18"/>
                <w:szCs w:val="18"/>
              </w:rPr>
              <w:t>燃料油</w:t>
            </w:r>
          </w:p>
        </w:tc>
        <w:tc>
          <w:tcPr>
            <w:tcW w:w="555" w:type="pct"/>
            <w:tcBorders>
              <w:top w:val="single" w:sz="4" w:space="0" w:color="auto"/>
              <w:left w:val="nil"/>
              <w:bottom w:val="single" w:sz="4" w:space="0" w:color="auto"/>
              <w:right w:val="single" w:sz="4" w:space="0" w:color="auto"/>
            </w:tcBorders>
            <w:shd w:val="clear" w:color="auto" w:fill="auto"/>
            <w:vAlign w:val="center"/>
          </w:tcPr>
          <w:p w14:paraId="7D880921" w14:textId="12444445" w:rsidR="00806B48" w:rsidRPr="000A0FE7" w:rsidRDefault="00806B48" w:rsidP="00806B48">
            <w:pPr>
              <w:adjustRightInd/>
              <w:spacing w:line="240" w:lineRule="auto"/>
              <w:jc w:val="center"/>
              <w:rPr>
                <w:rFonts w:eastAsiaTheme="minorEastAsia"/>
                <w:sz w:val="18"/>
                <w:szCs w:val="18"/>
              </w:rPr>
            </w:pPr>
            <w:r w:rsidRPr="000A0FE7">
              <w:rPr>
                <w:rFonts w:eastAsiaTheme="minorEastAsia"/>
                <w:sz w:val="18"/>
                <w:szCs w:val="18"/>
              </w:rPr>
              <w:t>100</w:t>
            </w:r>
          </w:p>
        </w:tc>
        <w:tc>
          <w:tcPr>
            <w:tcW w:w="557" w:type="pct"/>
            <w:tcBorders>
              <w:top w:val="single" w:sz="4" w:space="0" w:color="auto"/>
              <w:left w:val="nil"/>
              <w:bottom w:val="single" w:sz="4" w:space="0" w:color="auto"/>
              <w:right w:val="single" w:sz="4" w:space="0" w:color="auto"/>
            </w:tcBorders>
            <w:shd w:val="clear" w:color="auto" w:fill="auto"/>
            <w:vAlign w:val="center"/>
          </w:tcPr>
          <w:p w14:paraId="66D3425A" w14:textId="22475DE9" w:rsidR="00806B48" w:rsidRPr="000A0FE7" w:rsidRDefault="00576C0E" w:rsidP="00806B48">
            <w:pPr>
              <w:adjustRightInd/>
              <w:spacing w:line="240" w:lineRule="auto"/>
              <w:jc w:val="center"/>
              <w:rPr>
                <w:rFonts w:eastAsiaTheme="minorEastAsia"/>
                <w:sz w:val="18"/>
                <w:szCs w:val="18"/>
              </w:rPr>
            </w:pPr>
            <w:r w:rsidRPr="000A0FE7">
              <w:rPr>
                <w:rFonts w:eastAsiaTheme="minorEastAsia"/>
                <w:sz w:val="18"/>
                <w:szCs w:val="18"/>
              </w:rPr>
              <w:t>0</w:t>
            </w:r>
          </w:p>
        </w:tc>
        <w:tc>
          <w:tcPr>
            <w:tcW w:w="716" w:type="pct"/>
            <w:tcBorders>
              <w:top w:val="single" w:sz="4" w:space="0" w:color="auto"/>
              <w:left w:val="nil"/>
              <w:bottom w:val="single" w:sz="4" w:space="0" w:color="auto"/>
              <w:right w:val="single" w:sz="8" w:space="0" w:color="auto"/>
            </w:tcBorders>
            <w:shd w:val="clear" w:color="auto" w:fill="auto"/>
            <w:vAlign w:val="center"/>
          </w:tcPr>
          <w:p w14:paraId="51A57134" w14:textId="3DEE7117" w:rsidR="00806B48" w:rsidRPr="000A0FE7" w:rsidRDefault="00FA0FA3" w:rsidP="00806B48">
            <w:pPr>
              <w:adjustRightInd/>
              <w:spacing w:line="240" w:lineRule="auto"/>
              <w:jc w:val="center"/>
              <w:rPr>
                <w:rFonts w:eastAsiaTheme="minorEastAsia"/>
                <w:sz w:val="18"/>
                <w:szCs w:val="18"/>
              </w:rPr>
            </w:pPr>
            <w:r w:rsidRPr="000A0FE7">
              <w:rPr>
                <w:rFonts w:eastAsiaTheme="minorEastAsia"/>
                <w:sz w:val="18"/>
                <w:szCs w:val="18"/>
              </w:rPr>
              <w:t>14.8%</w:t>
            </w:r>
          </w:p>
        </w:tc>
        <w:tc>
          <w:tcPr>
            <w:tcW w:w="953" w:type="pct"/>
            <w:tcBorders>
              <w:top w:val="single" w:sz="4" w:space="0" w:color="auto"/>
              <w:left w:val="nil"/>
              <w:bottom w:val="single" w:sz="4" w:space="0" w:color="auto"/>
              <w:right w:val="single" w:sz="8" w:space="0" w:color="auto"/>
            </w:tcBorders>
            <w:vAlign w:val="center"/>
          </w:tcPr>
          <w:p w14:paraId="52F4B10E" w14:textId="5833BF42" w:rsidR="00806B48" w:rsidRPr="000A0FE7" w:rsidRDefault="00F17D35" w:rsidP="00806B48">
            <w:pPr>
              <w:adjustRightInd/>
              <w:spacing w:line="240" w:lineRule="auto"/>
              <w:jc w:val="center"/>
              <w:rPr>
                <w:rFonts w:eastAsiaTheme="minorEastAsia"/>
                <w:sz w:val="18"/>
                <w:szCs w:val="18"/>
              </w:rPr>
            </w:pPr>
            <w:r w:rsidRPr="000A0FE7">
              <w:rPr>
                <w:rFonts w:eastAsiaTheme="minorEastAsia"/>
                <w:sz w:val="18"/>
                <w:szCs w:val="18"/>
              </w:rPr>
              <w:t>11.629</w:t>
            </w:r>
            <w:r w:rsidRPr="000A0FE7">
              <w:rPr>
                <w:rFonts w:eastAsia="宋体"/>
                <w:sz w:val="18"/>
                <w:szCs w:val="18"/>
              </w:rPr>
              <w:t xml:space="preserve"> </w:t>
            </w:r>
            <w:r w:rsidR="00662F37" w:rsidRPr="000A0FE7">
              <w:rPr>
                <w:rFonts w:eastAsia="宋体"/>
                <w:sz w:val="18"/>
                <w:szCs w:val="18"/>
              </w:rPr>
              <w:t>kWh/kg</w:t>
            </w:r>
          </w:p>
        </w:tc>
        <w:tc>
          <w:tcPr>
            <w:tcW w:w="952" w:type="pct"/>
            <w:tcBorders>
              <w:top w:val="single" w:sz="4" w:space="0" w:color="auto"/>
              <w:left w:val="nil"/>
              <w:bottom w:val="single" w:sz="4" w:space="0" w:color="auto"/>
              <w:right w:val="single" w:sz="8" w:space="0" w:color="auto"/>
            </w:tcBorders>
            <w:vAlign w:val="center"/>
          </w:tcPr>
          <w:p w14:paraId="103945C6" w14:textId="1DF074BD" w:rsidR="00806B48" w:rsidRPr="000A0FE7" w:rsidRDefault="000E6B72" w:rsidP="00806B48">
            <w:pPr>
              <w:adjustRightInd/>
              <w:spacing w:line="240" w:lineRule="auto"/>
              <w:jc w:val="center"/>
              <w:rPr>
                <w:rFonts w:eastAsiaTheme="minorEastAsia"/>
                <w:sz w:val="18"/>
                <w:szCs w:val="18"/>
              </w:rPr>
            </w:pPr>
            <w:r w:rsidRPr="000A0FE7">
              <w:rPr>
                <w:rFonts w:eastAsiaTheme="minorEastAsia"/>
                <w:sz w:val="18"/>
                <w:szCs w:val="18"/>
              </w:rPr>
              <w:t>1.720</w:t>
            </w:r>
            <w:r w:rsidRPr="000A0FE7">
              <w:rPr>
                <w:rFonts w:eastAsia="宋体"/>
                <w:sz w:val="18"/>
                <w:szCs w:val="18"/>
              </w:rPr>
              <w:t xml:space="preserve"> </w:t>
            </w:r>
            <w:r w:rsidR="00662F37" w:rsidRPr="000A0FE7">
              <w:rPr>
                <w:rFonts w:eastAsia="宋体"/>
                <w:sz w:val="18"/>
                <w:szCs w:val="18"/>
              </w:rPr>
              <w:t>kWh/kg</w:t>
            </w:r>
          </w:p>
        </w:tc>
      </w:tr>
      <w:tr w:rsidR="00806B48" w:rsidRPr="000A0FE7" w14:paraId="41507B8E" w14:textId="77777777" w:rsidTr="00D1344F">
        <w:trPr>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4340FA6D" w14:textId="3BA0F014" w:rsidR="00806B48" w:rsidRPr="000A0FE7" w:rsidRDefault="00806B48" w:rsidP="00806B48">
            <w:pPr>
              <w:adjustRightInd/>
              <w:spacing w:line="240" w:lineRule="auto"/>
              <w:jc w:val="center"/>
              <w:rPr>
                <w:sz w:val="18"/>
                <w:szCs w:val="18"/>
              </w:rPr>
            </w:pPr>
            <w:r w:rsidRPr="000A0FE7">
              <w:rPr>
                <w:rFonts w:eastAsia="宋体"/>
                <w:sz w:val="18"/>
                <w:szCs w:val="18"/>
              </w:rPr>
              <w:t>汽油</w:t>
            </w:r>
          </w:p>
        </w:tc>
        <w:tc>
          <w:tcPr>
            <w:tcW w:w="555" w:type="pct"/>
            <w:tcBorders>
              <w:top w:val="single" w:sz="4" w:space="0" w:color="auto"/>
              <w:left w:val="nil"/>
              <w:bottom w:val="single" w:sz="4" w:space="0" w:color="auto"/>
              <w:right w:val="single" w:sz="4" w:space="0" w:color="auto"/>
            </w:tcBorders>
            <w:shd w:val="clear" w:color="auto" w:fill="auto"/>
            <w:vAlign w:val="center"/>
          </w:tcPr>
          <w:p w14:paraId="2ED4130C" w14:textId="28270177" w:rsidR="00806B48" w:rsidRPr="000A0FE7" w:rsidRDefault="00806B48" w:rsidP="00806B48">
            <w:pPr>
              <w:adjustRightInd/>
              <w:spacing w:line="240" w:lineRule="auto"/>
              <w:jc w:val="center"/>
              <w:rPr>
                <w:sz w:val="18"/>
                <w:szCs w:val="18"/>
              </w:rPr>
            </w:pPr>
            <w:r w:rsidRPr="000A0FE7">
              <w:rPr>
                <w:rFonts w:eastAsia="宋体"/>
                <w:sz w:val="18"/>
                <w:szCs w:val="18"/>
              </w:rPr>
              <w:t>1500</w:t>
            </w:r>
          </w:p>
        </w:tc>
        <w:tc>
          <w:tcPr>
            <w:tcW w:w="557" w:type="pct"/>
            <w:tcBorders>
              <w:top w:val="single" w:sz="4" w:space="0" w:color="auto"/>
              <w:left w:val="nil"/>
              <w:bottom w:val="single" w:sz="4" w:space="0" w:color="auto"/>
              <w:right w:val="single" w:sz="4" w:space="0" w:color="auto"/>
            </w:tcBorders>
            <w:shd w:val="clear" w:color="auto" w:fill="auto"/>
            <w:vAlign w:val="center"/>
          </w:tcPr>
          <w:p w14:paraId="18EB875B" w14:textId="7B6FEFAB" w:rsidR="00806B48" w:rsidRPr="000A0FE7" w:rsidRDefault="00806B48" w:rsidP="00806B48">
            <w:pPr>
              <w:adjustRightInd/>
              <w:spacing w:line="240" w:lineRule="auto"/>
              <w:jc w:val="center"/>
              <w:rPr>
                <w:sz w:val="18"/>
                <w:szCs w:val="18"/>
              </w:rPr>
            </w:pPr>
            <w:r w:rsidRPr="000A0FE7">
              <w:rPr>
                <w:rFonts w:eastAsia="宋体"/>
                <w:sz w:val="18"/>
                <w:szCs w:val="18"/>
              </w:rPr>
              <w:t>0</w:t>
            </w:r>
          </w:p>
        </w:tc>
        <w:tc>
          <w:tcPr>
            <w:tcW w:w="716" w:type="pct"/>
            <w:tcBorders>
              <w:top w:val="single" w:sz="4" w:space="0" w:color="auto"/>
              <w:left w:val="nil"/>
              <w:bottom w:val="single" w:sz="4" w:space="0" w:color="auto"/>
              <w:right w:val="single" w:sz="8" w:space="0" w:color="auto"/>
            </w:tcBorders>
            <w:shd w:val="clear" w:color="auto" w:fill="auto"/>
            <w:vAlign w:val="center"/>
          </w:tcPr>
          <w:p w14:paraId="1EB4794A" w14:textId="104A713B" w:rsidR="00806B48" w:rsidRPr="000A0FE7" w:rsidRDefault="00806B48" w:rsidP="00806B48">
            <w:pPr>
              <w:adjustRightInd/>
              <w:spacing w:line="240" w:lineRule="auto"/>
              <w:jc w:val="center"/>
              <w:rPr>
                <w:sz w:val="18"/>
                <w:szCs w:val="18"/>
              </w:rPr>
            </w:pPr>
            <w:r w:rsidRPr="000A0FE7">
              <w:rPr>
                <w:rFonts w:eastAsia="宋体"/>
                <w:sz w:val="18"/>
                <w:szCs w:val="18"/>
              </w:rPr>
              <w:t>65.9%</w:t>
            </w:r>
          </w:p>
        </w:tc>
        <w:tc>
          <w:tcPr>
            <w:tcW w:w="953" w:type="pct"/>
            <w:tcBorders>
              <w:top w:val="single" w:sz="4" w:space="0" w:color="auto"/>
              <w:left w:val="nil"/>
              <w:bottom w:val="single" w:sz="4" w:space="0" w:color="auto"/>
              <w:right w:val="single" w:sz="8" w:space="0" w:color="auto"/>
            </w:tcBorders>
            <w:vAlign w:val="center"/>
          </w:tcPr>
          <w:p w14:paraId="0C9DCD73" w14:textId="4B47FC80" w:rsidR="00806B48" w:rsidRPr="000A0FE7" w:rsidRDefault="00806B48" w:rsidP="00806B48">
            <w:pPr>
              <w:adjustRightInd/>
              <w:spacing w:line="240" w:lineRule="auto"/>
              <w:jc w:val="center"/>
              <w:rPr>
                <w:sz w:val="18"/>
                <w:szCs w:val="18"/>
              </w:rPr>
            </w:pPr>
            <w:r w:rsidRPr="000A0FE7">
              <w:rPr>
                <w:rFonts w:eastAsia="宋体"/>
                <w:sz w:val="18"/>
                <w:szCs w:val="18"/>
              </w:rPr>
              <w:t xml:space="preserve">11.977 </w:t>
            </w:r>
            <w:r w:rsidR="00662F37" w:rsidRPr="000A0FE7">
              <w:rPr>
                <w:rFonts w:eastAsia="宋体"/>
                <w:sz w:val="18"/>
                <w:szCs w:val="18"/>
              </w:rPr>
              <w:t>kWh/kg</w:t>
            </w:r>
          </w:p>
        </w:tc>
        <w:tc>
          <w:tcPr>
            <w:tcW w:w="952" w:type="pct"/>
            <w:tcBorders>
              <w:top w:val="single" w:sz="4" w:space="0" w:color="auto"/>
              <w:left w:val="nil"/>
              <w:bottom w:val="single" w:sz="4" w:space="0" w:color="auto"/>
              <w:right w:val="single" w:sz="8" w:space="0" w:color="auto"/>
            </w:tcBorders>
            <w:vAlign w:val="center"/>
          </w:tcPr>
          <w:p w14:paraId="1CDF65C8" w14:textId="1548606A" w:rsidR="00806B48" w:rsidRPr="000A0FE7" w:rsidRDefault="000E6B72" w:rsidP="00806B48">
            <w:pPr>
              <w:adjustRightInd/>
              <w:spacing w:line="240" w:lineRule="auto"/>
              <w:jc w:val="center"/>
              <w:rPr>
                <w:sz w:val="18"/>
                <w:szCs w:val="18"/>
              </w:rPr>
            </w:pPr>
            <w:r w:rsidRPr="000A0FE7">
              <w:rPr>
                <w:rFonts w:eastAsia="宋体"/>
                <w:sz w:val="18"/>
                <w:szCs w:val="18"/>
              </w:rPr>
              <w:t>7.899</w:t>
            </w:r>
            <w:r w:rsidR="00806B48" w:rsidRPr="000A0FE7">
              <w:rPr>
                <w:rFonts w:eastAsia="宋体"/>
                <w:sz w:val="18"/>
                <w:szCs w:val="18"/>
              </w:rPr>
              <w:t xml:space="preserve"> </w:t>
            </w:r>
            <w:r w:rsidR="00662F37" w:rsidRPr="000A0FE7">
              <w:rPr>
                <w:rFonts w:eastAsia="宋体"/>
                <w:sz w:val="18"/>
                <w:szCs w:val="18"/>
              </w:rPr>
              <w:t>kWh/kg</w:t>
            </w:r>
          </w:p>
        </w:tc>
      </w:tr>
      <w:tr w:rsidR="00806B48" w:rsidRPr="000A0FE7" w14:paraId="05009846" w14:textId="77777777" w:rsidTr="00D1344F">
        <w:trPr>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47A0BE84" w14:textId="1DED7F8F" w:rsidR="00806B48" w:rsidRPr="000A0FE7" w:rsidRDefault="00806B48" w:rsidP="00806B48">
            <w:pPr>
              <w:adjustRightInd/>
              <w:spacing w:line="240" w:lineRule="auto"/>
              <w:jc w:val="center"/>
              <w:rPr>
                <w:sz w:val="18"/>
                <w:szCs w:val="18"/>
              </w:rPr>
            </w:pPr>
            <w:r w:rsidRPr="000A0FE7">
              <w:rPr>
                <w:rFonts w:eastAsiaTheme="minorEastAsia"/>
                <w:sz w:val="18"/>
                <w:szCs w:val="18"/>
              </w:rPr>
              <w:t>煤油</w:t>
            </w:r>
          </w:p>
        </w:tc>
        <w:tc>
          <w:tcPr>
            <w:tcW w:w="555" w:type="pct"/>
            <w:tcBorders>
              <w:top w:val="single" w:sz="4" w:space="0" w:color="auto"/>
              <w:left w:val="nil"/>
              <w:bottom w:val="single" w:sz="4" w:space="0" w:color="auto"/>
              <w:right w:val="single" w:sz="4" w:space="0" w:color="auto"/>
            </w:tcBorders>
            <w:shd w:val="clear" w:color="auto" w:fill="auto"/>
            <w:vAlign w:val="center"/>
          </w:tcPr>
          <w:p w14:paraId="7CB9B62D" w14:textId="4C830BC8" w:rsidR="00806B48" w:rsidRPr="000A0FE7" w:rsidRDefault="00806B48" w:rsidP="00806B48">
            <w:pPr>
              <w:adjustRightInd/>
              <w:spacing w:line="240" w:lineRule="auto"/>
              <w:jc w:val="center"/>
              <w:rPr>
                <w:rFonts w:eastAsiaTheme="minorEastAsia"/>
                <w:sz w:val="18"/>
                <w:szCs w:val="18"/>
              </w:rPr>
            </w:pPr>
            <w:r w:rsidRPr="000A0FE7">
              <w:rPr>
                <w:rFonts w:eastAsiaTheme="minorEastAsia"/>
                <w:sz w:val="18"/>
                <w:szCs w:val="18"/>
              </w:rPr>
              <w:t>500</w:t>
            </w:r>
          </w:p>
        </w:tc>
        <w:tc>
          <w:tcPr>
            <w:tcW w:w="557" w:type="pct"/>
            <w:tcBorders>
              <w:top w:val="single" w:sz="4" w:space="0" w:color="auto"/>
              <w:left w:val="nil"/>
              <w:bottom w:val="single" w:sz="4" w:space="0" w:color="auto"/>
              <w:right w:val="single" w:sz="4" w:space="0" w:color="auto"/>
            </w:tcBorders>
            <w:shd w:val="clear" w:color="auto" w:fill="auto"/>
            <w:vAlign w:val="center"/>
          </w:tcPr>
          <w:p w14:paraId="7B8ECF96" w14:textId="21C412DE" w:rsidR="00806B48" w:rsidRPr="000A0FE7" w:rsidRDefault="00576C0E" w:rsidP="00806B48">
            <w:pPr>
              <w:adjustRightInd/>
              <w:spacing w:line="240" w:lineRule="auto"/>
              <w:jc w:val="center"/>
              <w:rPr>
                <w:rFonts w:eastAsiaTheme="minorEastAsia"/>
                <w:sz w:val="18"/>
                <w:szCs w:val="18"/>
              </w:rPr>
            </w:pPr>
            <w:r w:rsidRPr="000A0FE7">
              <w:rPr>
                <w:rFonts w:eastAsiaTheme="minorEastAsia"/>
                <w:sz w:val="18"/>
                <w:szCs w:val="18"/>
              </w:rPr>
              <w:t>0</w:t>
            </w:r>
          </w:p>
        </w:tc>
        <w:tc>
          <w:tcPr>
            <w:tcW w:w="716" w:type="pct"/>
            <w:tcBorders>
              <w:top w:val="single" w:sz="4" w:space="0" w:color="auto"/>
              <w:left w:val="nil"/>
              <w:bottom w:val="single" w:sz="4" w:space="0" w:color="auto"/>
              <w:right w:val="single" w:sz="8" w:space="0" w:color="auto"/>
            </w:tcBorders>
            <w:shd w:val="clear" w:color="auto" w:fill="auto"/>
            <w:vAlign w:val="center"/>
          </w:tcPr>
          <w:p w14:paraId="30BE956B" w14:textId="6E21F0FD" w:rsidR="00806B48" w:rsidRPr="000A0FE7" w:rsidRDefault="00FA0FA3" w:rsidP="00806B48">
            <w:pPr>
              <w:adjustRightInd/>
              <w:spacing w:line="240" w:lineRule="auto"/>
              <w:jc w:val="center"/>
              <w:rPr>
                <w:rFonts w:eastAsiaTheme="minorEastAsia"/>
                <w:sz w:val="18"/>
                <w:szCs w:val="18"/>
              </w:rPr>
            </w:pPr>
            <w:r w:rsidRPr="000A0FE7">
              <w:rPr>
                <w:rFonts w:eastAsiaTheme="minorEastAsia"/>
                <w:sz w:val="18"/>
                <w:szCs w:val="18"/>
              </w:rPr>
              <w:t>43.2%</w:t>
            </w:r>
          </w:p>
        </w:tc>
        <w:tc>
          <w:tcPr>
            <w:tcW w:w="953" w:type="pct"/>
            <w:tcBorders>
              <w:top w:val="single" w:sz="4" w:space="0" w:color="auto"/>
              <w:left w:val="nil"/>
              <w:bottom w:val="single" w:sz="4" w:space="0" w:color="auto"/>
              <w:right w:val="single" w:sz="8" w:space="0" w:color="auto"/>
            </w:tcBorders>
            <w:vAlign w:val="center"/>
          </w:tcPr>
          <w:p w14:paraId="1A770151" w14:textId="01205F64" w:rsidR="00806B48" w:rsidRPr="000A0FE7" w:rsidRDefault="00F17D35" w:rsidP="00806B48">
            <w:pPr>
              <w:adjustRightInd/>
              <w:spacing w:line="240" w:lineRule="auto"/>
              <w:jc w:val="center"/>
              <w:rPr>
                <w:rFonts w:eastAsiaTheme="minorEastAsia"/>
                <w:sz w:val="18"/>
                <w:szCs w:val="18"/>
              </w:rPr>
            </w:pPr>
            <w:r w:rsidRPr="000A0FE7">
              <w:rPr>
                <w:rFonts w:eastAsiaTheme="minorEastAsia"/>
                <w:sz w:val="18"/>
                <w:szCs w:val="18"/>
              </w:rPr>
              <w:t>11.977</w:t>
            </w:r>
            <w:r w:rsidRPr="000A0FE7">
              <w:rPr>
                <w:rFonts w:eastAsia="宋体"/>
                <w:sz w:val="18"/>
                <w:szCs w:val="18"/>
              </w:rPr>
              <w:t xml:space="preserve"> </w:t>
            </w:r>
            <w:r w:rsidR="00662F37" w:rsidRPr="000A0FE7">
              <w:rPr>
                <w:rFonts w:eastAsia="宋体"/>
                <w:sz w:val="18"/>
                <w:szCs w:val="18"/>
              </w:rPr>
              <w:t>kWh/kg</w:t>
            </w:r>
          </w:p>
        </w:tc>
        <w:tc>
          <w:tcPr>
            <w:tcW w:w="952" w:type="pct"/>
            <w:tcBorders>
              <w:top w:val="single" w:sz="4" w:space="0" w:color="auto"/>
              <w:left w:val="nil"/>
              <w:bottom w:val="single" w:sz="4" w:space="0" w:color="auto"/>
              <w:right w:val="single" w:sz="8" w:space="0" w:color="auto"/>
            </w:tcBorders>
            <w:vAlign w:val="center"/>
          </w:tcPr>
          <w:p w14:paraId="627A32ED" w14:textId="7B099CD6" w:rsidR="00806B48" w:rsidRPr="000A0FE7" w:rsidRDefault="000E6B72" w:rsidP="00806B48">
            <w:pPr>
              <w:adjustRightInd/>
              <w:spacing w:line="240" w:lineRule="auto"/>
              <w:jc w:val="center"/>
              <w:rPr>
                <w:rFonts w:eastAsiaTheme="minorEastAsia"/>
                <w:sz w:val="18"/>
                <w:szCs w:val="18"/>
              </w:rPr>
            </w:pPr>
            <w:r w:rsidRPr="000A0FE7">
              <w:rPr>
                <w:rFonts w:eastAsiaTheme="minorEastAsia"/>
                <w:sz w:val="18"/>
                <w:szCs w:val="18"/>
              </w:rPr>
              <w:t>5.171</w:t>
            </w:r>
            <w:r w:rsidRPr="000A0FE7">
              <w:rPr>
                <w:rFonts w:eastAsia="宋体"/>
                <w:sz w:val="18"/>
                <w:szCs w:val="18"/>
              </w:rPr>
              <w:t xml:space="preserve"> </w:t>
            </w:r>
            <w:r w:rsidR="00662F37" w:rsidRPr="000A0FE7">
              <w:rPr>
                <w:rFonts w:eastAsia="宋体"/>
                <w:sz w:val="18"/>
                <w:szCs w:val="18"/>
              </w:rPr>
              <w:t>kWh/kg</w:t>
            </w:r>
          </w:p>
        </w:tc>
      </w:tr>
      <w:tr w:rsidR="00806B48" w:rsidRPr="000A0FE7" w14:paraId="34CBD395" w14:textId="77777777" w:rsidTr="00D1344F">
        <w:trPr>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02DE77AC" w14:textId="1736F02B" w:rsidR="00806B48" w:rsidRPr="000A0FE7" w:rsidRDefault="00806B48" w:rsidP="00806B48">
            <w:pPr>
              <w:adjustRightInd/>
              <w:spacing w:line="240" w:lineRule="auto"/>
              <w:jc w:val="center"/>
              <w:rPr>
                <w:sz w:val="18"/>
                <w:szCs w:val="18"/>
              </w:rPr>
            </w:pPr>
            <w:r w:rsidRPr="000A0FE7">
              <w:rPr>
                <w:rFonts w:eastAsia="宋体"/>
                <w:sz w:val="18"/>
                <w:szCs w:val="18"/>
              </w:rPr>
              <w:t>柴油</w:t>
            </w:r>
          </w:p>
        </w:tc>
        <w:tc>
          <w:tcPr>
            <w:tcW w:w="555" w:type="pct"/>
            <w:tcBorders>
              <w:top w:val="single" w:sz="4" w:space="0" w:color="auto"/>
              <w:left w:val="nil"/>
              <w:bottom w:val="single" w:sz="4" w:space="0" w:color="auto"/>
              <w:right w:val="single" w:sz="4" w:space="0" w:color="auto"/>
            </w:tcBorders>
            <w:shd w:val="clear" w:color="auto" w:fill="auto"/>
            <w:vAlign w:val="center"/>
          </w:tcPr>
          <w:p w14:paraId="2BA1A47A" w14:textId="31A853D3" w:rsidR="00806B48" w:rsidRPr="000A0FE7" w:rsidRDefault="00806B48" w:rsidP="00806B48">
            <w:pPr>
              <w:adjustRightInd/>
              <w:spacing w:line="240" w:lineRule="auto"/>
              <w:jc w:val="center"/>
              <w:rPr>
                <w:sz w:val="18"/>
                <w:szCs w:val="18"/>
              </w:rPr>
            </w:pPr>
            <w:r w:rsidRPr="000A0FE7">
              <w:rPr>
                <w:rFonts w:eastAsia="宋体"/>
                <w:sz w:val="18"/>
                <w:szCs w:val="18"/>
              </w:rPr>
              <w:t>1500</w:t>
            </w:r>
          </w:p>
        </w:tc>
        <w:tc>
          <w:tcPr>
            <w:tcW w:w="557" w:type="pct"/>
            <w:tcBorders>
              <w:top w:val="single" w:sz="4" w:space="0" w:color="auto"/>
              <w:left w:val="nil"/>
              <w:bottom w:val="single" w:sz="4" w:space="0" w:color="auto"/>
              <w:right w:val="single" w:sz="4" w:space="0" w:color="auto"/>
            </w:tcBorders>
            <w:shd w:val="clear" w:color="auto" w:fill="auto"/>
            <w:vAlign w:val="center"/>
          </w:tcPr>
          <w:p w14:paraId="732FAF7E" w14:textId="21A493F4" w:rsidR="00806B48" w:rsidRPr="000A0FE7" w:rsidRDefault="00806B48" w:rsidP="00806B48">
            <w:pPr>
              <w:adjustRightInd/>
              <w:spacing w:line="240" w:lineRule="auto"/>
              <w:jc w:val="center"/>
              <w:rPr>
                <w:sz w:val="18"/>
                <w:szCs w:val="18"/>
              </w:rPr>
            </w:pPr>
            <w:r w:rsidRPr="000A0FE7">
              <w:rPr>
                <w:rFonts w:eastAsia="宋体"/>
                <w:sz w:val="18"/>
                <w:szCs w:val="18"/>
              </w:rPr>
              <w:t>0</w:t>
            </w:r>
          </w:p>
        </w:tc>
        <w:tc>
          <w:tcPr>
            <w:tcW w:w="716" w:type="pct"/>
            <w:tcBorders>
              <w:top w:val="single" w:sz="4" w:space="0" w:color="auto"/>
              <w:left w:val="nil"/>
              <w:bottom w:val="single" w:sz="4" w:space="0" w:color="auto"/>
              <w:right w:val="single" w:sz="8" w:space="0" w:color="auto"/>
            </w:tcBorders>
            <w:shd w:val="clear" w:color="auto" w:fill="auto"/>
            <w:vAlign w:val="center"/>
          </w:tcPr>
          <w:p w14:paraId="076C5715" w14:textId="41CCCA5D" w:rsidR="00806B48" w:rsidRPr="000A0FE7" w:rsidRDefault="00806B48" w:rsidP="00806B48">
            <w:pPr>
              <w:adjustRightInd/>
              <w:spacing w:line="240" w:lineRule="auto"/>
              <w:jc w:val="center"/>
              <w:rPr>
                <w:sz w:val="18"/>
                <w:szCs w:val="18"/>
              </w:rPr>
            </w:pPr>
            <w:r w:rsidRPr="000A0FE7">
              <w:rPr>
                <w:rFonts w:eastAsia="宋体"/>
                <w:sz w:val="18"/>
                <w:szCs w:val="18"/>
              </w:rPr>
              <w:t>65.9%</w:t>
            </w:r>
          </w:p>
        </w:tc>
        <w:tc>
          <w:tcPr>
            <w:tcW w:w="953" w:type="pct"/>
            <w:tcBorders>
              <w:top w:val="single" w:sz="4" w:space="0" w:color="auto"/>
              <w:left w:val="nil"/>
              <w:bottom w:val="single" w:sz="4" w:space="0" w:color="auto"/>
              <w:right w:val="single" w:sz="8" w:space="0" w:color="auto"/>
            </w:tcBorders>
            <w:vAlign w:val="center"/>
          </w:tcPr>
          <w:p w14:paraId="62558017" w14:textId="3394BFEC" w:rsidR="00806B48" w:rsidRPr="000A0FE7" w:rsidRDefault="00806B48" w:rsidP="00F17D35">
            <w:pPr>
              <w:adjustRightInd/>
              <w:spacing w:line="240" w:lineRule="auto"/>
              <w:jc w:val="center"/>
              <w:rPr>
                <w:sz w:val="18"/>
                <w:szCs w:val="18"/>
              </w:rPr>
            </w:pPr>
            <w:r w:rsidRPr="000A0FE7">
              <w:rPr>
                <w:rFonts w:eastAsia="宋体"/>
                <w:sz w:val="18"/>
                <w:szCs w:val="18"/>
              </w:rPr>
              <w:t>11.86</w:t>
            </w:r>
            <w:r w:rsidR="00F17D35" w:rsidRPr="000A0FE7">
              <w:rPr>
                <w:rFonts w:eastAsia="宋体"/>
                <w:sz w:val="18"/>
                <w:szCs w:val="18"/>
              </w:rPr>
              <w:t>1</w:t>
            </w:r>
            <w:r w:rsidRPr="000A0FE7">
              <w:rPr>
                <w:rFonts w:eastAsia="宋体"/>
                <w:sz w:val="18"/>
                <w:szCs w:val="18"/>
              </w:rPr>
              <w:t xml:space="preserve"> </w:t>
            </w:r>
            <w:r w:rsidR="00662F37" w:rsidRPr="000A0FE7">
              <w:rPr>
                <w:rFonts w:eastAsia="宋体"/>
                <w:sz w:val="18"/>
                <w:szCs w:val="18"/>
              </w:rPr>
              <w:t>kWh/kg</w:t>
            </w:r>
          </w:p>
        </w:tc>
        <w:tc>
          <w:tcPr>
            <w:tcW w:w="952" w:type="pct"/>
            <w:tcBorders>
              <w:top w:val="single" w:sz="4" w:space="0" w:color="auto"/>
              <w:left w:val="nil"/>
              <w:bottom w:val="single" w:sz="4" w:space="0" w:color="auto"/>
              <w:right w:val="single" w:sz="8" w:space="0" w:color="auto"/>
            </w:tcBorders>
            <w:vAlign w:val="center"/>
          </w:tcPr>
          <w:p w14:paraId="051FECCB" w14:textId="1FE838A3" w:rsidR="00806B48" w:rsidRPr="000A0FE7" w:rsidRDefault="00806B48" w:rsidP="000E6B72">
            <w:pPr>
              <w:adjustRightInd/>
              <w:spacing w:line="240" w:lineRule="auto"/>
              <w:jc w:val="center"/>
              <w:rPr>
                <w:sz w:val="18"/>
                <w:szCs w:val="18"/>
              </w:rPr>
            </w:pPr>
            <w:r w:rsidRPr="000A0FE7">
              <w:rPr>
                <w:rFonts w:eastAsia="宋体"/>
                <w:sz w:val="18"/>
                <w:szCs w:val="18"/>
              </w:rPr>
              <w:t>7.8</w:t>
            </w:r>
            <w:r w:rsidR="000E6B72" w:rsidRPr="000A0FE7">
              <w:rPr>
                <w:rFonts w:eastAsia="宋体"/>
                <w:sz w:val="18"/>
                <w:szCs w:val="18"/>
              </w:rPr>
              <w:t>22</w:t>
            </w:r>
            <w:r w:rsidRPr="000A0FE7">
              <w:rPr>
                <w:rFonts w:eastAsia="宋体"/>
                <w:sz w:val="18"/>
                <w:szCs w:val="18"/>
              </w:rPr>
              <w:t xml:space="preserve"> </w:t>
            </w:r>
            <w:r w:rsidR="00662F37" w:rsidRPr="000A0FE7">
              <w:rPr>
                <w:rFonts w:eastAsia="宋体"/>
                <w:sz w:val="18"/>
                <w:szCs w:val="18"/>
              </w:rPr>
              <w:t>kWh/kg</w:t>
            </w:r>
          </w:p>
        </w:tc>
      </w:tr>
      <w:tr w:rsidR="00806B48" w:rsidRPr="000A0FE7" w14:paraId="494730EF" w14:textId="77777777" w:rsidTr="00D1344F">
        <w:trPr>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1B49E156" w14:textId="0D7268D9" w:rsidR="00806B48" w:rsidRPr="000A0FE7" w:rsidRDefault="00806B48" w:rsidP="00806B48">
            <w:pPr>
              <w:adjustRightInd/>
              <w:spacing w:line="240" w:lineRule="auto"/>
              <w:jc w:val="center"/>
              <w:rPr>
                <w:sz w:val="18"/>
                <w:szCs w:val="18"/>
              </w:rPr>
            </w:pPr>
            <w:r w:rsidRPr="000A0FE7">
              <w:rPr>
                <w:rFonts w:eastAsia="宋体"/>
                <w:sz w:val="18"/>
                <w:szCs w:val="18"/>
              </w:rPr>
              <w:t>天然气</w:t>
            </w:r>
          </w:p>
        </w:tc>
        <w:tc>
          <w:tcPr>
            <w:tcW w:w="555" w:type="pct"/>
            <w:tcBorders>
              <w:top w:val="single" w:sz="4" w:space="0" w:color="auto"/>
              <w:left w:val="nil"/>
              <w:bottom w:val="single" w:sz="4" w:space="0" w:color="auto"/>
              <w:right w:val="single" w:sz="4" w:space="0" w:color="auto"/>
            </w:tcBorders>
            <w:shd w:val="clear" w:color="auto" w:fill="auto"/>
            <w:vAlign w:val="center"/>
          </w:tcPr>
          <w:p w14:paraId="7C564E9F" w14:textId="792D0746" w:rsidR="00806B48" w:rsidRPr="000A0FE7" w:rsidRDefault="00806B48" w:rsidP="00806B48">
            <w:pPr>
              <w:adjustRightInd/>
              <w:spacing w:line="240" w:lineRule="auto"/>
              <w:jc w:val="center"/>
              <w:rPr>
                <w:sz w:val="18"/>
                <w:szCs w:val="18"/>
              </w:rPr>
            </w:pPr>
            <w:r w:rsidRPr="000A0FE7">
              <w:rPr>
                <w:rFonts w:eastAsia="宋体"/>
                <w:sz w:val="18"/>
                <w:szCs w:val="18"/>
              </w:rPr>
              <w:t>1500</w:t>
            </w:r>
          </w:p>
        </w:tc>
        <w:tc>
          <w:tcPr>
            <w:tcW w:w="557" w:type="pct"/>
            <w:tcBorders>
              <w:top w:val="single" w:sz="4" w:space="0" w:color="auto"/>
              <w:left w:val="nil"/>
              <w:bottom w:val="single" w:sz="4" w:space="0" w:color="auto"/>
              <w:right w:val="single" w:sz="4" w:space="0" w:color="auto"/>
            </w:tcBorders>
            <w:shd w:val="clear" w:color="auto" w:fill="auto"/>
            <w:vAlign w:val="center"/>
          </w:tcPr>
          <w:p w14:paraId="16131450" w14:textId="4F7CFC58" w:rsidR="00806B48" w:rsidRPr="000A0FE7" w:rsidRDefault="00806B48" w:rsidP="00806B48">
            <w:pPr>
              <w:adjustRightInd/>
              <w:spacing w:line="240" w:lineRule="auto"/>
              <w:jc w:val="center"/>
              <w:rPr>
                <w:sz w:val="18"/>
                <w:szCs w:val="18"/>
              </w:rPr>
            </w:pPr>
            <w:r w:rsidRPr="000A0FE7">
              <w:rPr>
                <w:rFonts w:eastAsia="宋体"/>
                <w:sz w:val="18"/>
                <w:szCs w:val="18"/>
              </w:rPr>
              <w:t>0</w:t>
            </w:r>
          </w:p>
        </w:tc>
        <w:tc>
          <w:tcPr>
            <w:tcW w:w="716" w:type="pct"/>
            <w:tcBorders>
              <w:top w:val="single" w:sz="4" w:space="0" w:color="auto"/>
              <w:left w:val="nil"/>
              <w:bottom w:val="single" w:sz="4" w:space="0" w:color="auto"/>
              <w:right w:val="single" w:sz="8" w:space="0" w:color="auto"/>
            </w:tcBorders>
            <w:shd w:val="clear" w:color="auto" w:fill="auto"/>
            <w:vAlign w:val="center"/>
          </w:tcPr>
          <w:p w14:paraId="74FEFFED" w14:textId="08E995D0" w:rsidR="00806B48" w:rsidRPr="000A0FE7" w:rsidRDefault="00806B48" w:rsidP="00806B48">
            <w:pPr>
              <w:adjustRightInd/>
              <w:spacing w:line="240" w:lineRule="auto"/>
              <w:jc w:val="center"/>
              <w:rPr>
                <w:sz w:val="18"/>
                <w:szCs w:val="18"/>
              </w:rPr>
            </w:pPr>
            <w:r w:rsidRPr="000A0FE7">
              <w:rPr>
                <w:rFonts w:eastAsia="宋体"/>
                <w:sz w:val="18"/>
                <w:szCs w:val="18"/>
              </w:rPr>
              <w:t>65.9%</w:t>
            </w:r>
          </w:p>
        </w:tc>
        <w:tc>
          <w:tcPr>
            <w:tcW w:w="953" w:type="pct"/>
            <w:tcBorders>
              <w:top w:val="single" w:sz="4" w:space="0" w:color="auto"/>
              <w:left w:val="nil"/>
              <w:bottom w:val="single" w:sz="4" w:space="0" w:color="auto"/>
              <w:right w:val="single" w:sz="8" w:space="0" w:color="auto"/>
            </w:tcBorders>
            <w:vAlign w:val="center"/>
          </w:tcPr>
          <w:p w14:paraId="75AD1025" w14:textId="5FA4071B" w:rsidR="00806B48" w:rsidRPr="000A0FE7" w:rsidRDefault="00806B48" w:rsidP="00F17D35">
            <w:pPr>
              <w:adjustRightInd/>
              <w:spacing w:line="240" w:lineRule="auto"/>
              <w:jc w:val="center"/>
              <w:rPr>
                <w:sz w:val="18"/>
                <w:szCs w:val="18"/>
              </w:rPr>
            </w:pPr>
            <w:r w:rsidRPr="000A0FE7">
              <w:rPr>
                <w:rFonts w:eastAsia="宋体"/>
                <w:sz w:val="18"/>
                <w:szCs w:val="18"/>
              </w:rPr>
              <w:t>10.82</w:t>
            </w:r>
            <w:r w:rsidR="00F17D35" w:rsidRPr="000A0FE7">
              <w:rPr>
                <w:rFonts w:eastAsia="宋体"/>
                <w:sz w:val="18"/>
                <w:szCs w:val="18"/>
              </w:rPr>
              <w:t>6</w:t>
            </w:r>
            <w:r w:rsidRPr="000A0FE7">
              <w:rPr>
                <w:rFonts w:eastAsia="宋体"/>
                <w:sz w:val="18"/>
                <w:szCs w:val="18"/>
              </w:rPr>
              <w:t xml:space="preserve"> </w:t>
            </w:r>
            <w:r w:rsidR="00357186" w:rsidRPr="000A0FE7">
              <w:rPr>
                <w:rFonts w:eastAsia="宋体"/>
                <w:sz w:val="18"/>
                <w:szCs w:val="18"/>
              </w:rPr>
              <w:t>kWh</w:t>
            </w:r>
            <w:r w:rsidRPr="000A0FE7">
              <w:rPr>
                <w:rFonts w:eastAsia="宋体"/>
                <w:sz w:val="18"/>
                <w:szCs w:val="18"/>
              </w:rPr>
              <w:t>/m</w:t>
            </w:r>
            <w:r w:rsidRPr="000A0FE7">
              <w:rPr>
                <w:rFonts w:eastAsia="宋体"/>
                <w:sz w:val="18"/>
                <w:szCs w:val="18"/>
                <w:vertAlign w:val="superscript"/>
              </w:rPr>
              <w:t>3</w:t>
            </w:r>
          </w:p>
        </w:tc>
        <w:tc>
          <w:tcPr>
            <w:tcW w:w="952" w:type="pct"/>
            <w:tcBorders>
              <w:top w:val="single" w:sz="4" w:space="0" w:color="auto"/>
              <w:left w:val="nil"/>
              <w:bottom w:val="single" w:sz="4" w:space="0" w:color="auto"/>
              <w:right w:val="single" w:sz="8" w:space="0" w:color="auto"/>
            </w:tcBorders>
            <w:vAlign w:val="center"/>
          </w:tcPr>
          <w:p w14:paraId="0B514EC2" w14:textId="7F7C173D" w:rsidR="00806B48" w:rsidRPr="000A0FE7" w:rsidRDefault="00806B48" w:rsidP="000E6B72">
            <w:pPr>
              <w:adjustRightInd/>
              <w:spacing w:line="240" w:lineRule="auto"/>
              <w:jc w:val="center"/>
              <w:rPr>
                <w:sz w:val="18"/>
                <w:szCs w:val="18"/>
              </w:rPr>
            </w:pPr>
            <w:r w:rsidRPr="000A0FE7">
              <w:rPr>
                <w:rFonts w:eastAsia="宋体"/>
                <w:sz w:val="18"/>
                <w:szCs w:val="18"/>
              </w:rPr>
              <w:t>7.13</w:t>
            </w:r>
            <w:r w:rsidR="000E6B72" w:rsidRPr="000A0FE7">
              <w:rPr>
                <w:rFonts w:eastAsia="宋体"/>
                <w:sz w:val="18"/>
                <w:szCs w:val="18"/>
              </w:rPr>
              <w:t>9</w:t>
            </w:r>
            <w:r w:rsidRPr="000A0FE7">
              <w:rPr>
                <w:rFonts w:eastAsia="宋体"/>
                <w:sz w:val="18"/>
                <w:szCs w:val="18"/>
              </w:rPr>
              <w:t xml:space="preserve"> </w:t>
            </w:r>
            <w:r w:rsidR="00357186" w:rsidRPr="000A0FE7">
              <w:rPr>
                <w:rFonts w:eastAsia="宋体"/>
                <w:sz w:val="18"/>
                <w:szCs w:val="18"/>
              </w:rPr>
              <w:t>kWh/m</w:t>
            </w:r>
            <w:r w:rsidR="00357186" w:rsidRPr="000A0FE7">
              <w:rPr>
                <w:rFonts w:eastAsia="宋体"/>
                <w:sz w:val="18"/>
                <w:szCs w:val="18"/>
                <w:vertAlign w:val="superscript"/>
              </w:rPr>
              <w:t>3</w:t>
            </w:r>
          </w:p>
        </w:tc>
      </w:tr>
      <w:tr w:rsidR="00576C0E" w:rsidRPr="000A0FE7" w14:paraId="758AE6E3" w14:textId="77777777" w:rsidTr="00D1344F">
        <w:trPr>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4B2D0D1A" w14:textId="66CF6074" w:rsidR="00576C0E" w:rsidRPr="000A0FE7" w:rsidRDefault="00576C0E" w:rsidP="00576C0E">
            <w:pPr>
              <w:adjustRightInd/>
              <w:spacing w:line="240" w:lineRule="auto"/>
              <w:jc w:val="center"/>
              <w:rPr>
                <w:sz w:val="18"/>
                <w:szCs w:val="18"/>
              </w:rPr>
            </w:pPr>
            <w:r w:rsidRPr="000A0FE7">
              <w:rPr>
                <w:rFonts w:eastAsiaTheme="minorEastAsia"/>
                <w:sz w:val="18"/>
                <w:szCs w:val="18"/>
              </w:rPr>
              <w:t>液化天然气</w:t>
            </w:r>
          </w:p>
        </w:tc>
        <w:tc>
          <w:tcPr>
            <w:tcW w:w="555" w:type="pct"/>
            <w:tcBorders>
              <w:top w:val="single" w:sz="4" w:space="0" w:color="auto"/>
              <w:left w:val="nil"/>
              <w:bottom w:val="single" w:sz="4" w:space="0" w:color="auto"/>
              <w:right w:val="single" w:sz="4" w:space="0" w:color="auto"/>
            </w:tcBorders>
            <w:shd w:val="clear" w:color="auto" w:fill="auto"/>
            <w:vAlign w:val="center"/>
          </w:tcPr>
          <w:p w14:paraId="1A5C74D7" w14:textId="07C5FC16" w:rsidR="00576C0E" w:rsidRPr="000A0FE7" w:rsidRDefault="00576C0E" w:rsidP="00576C0E">
            <w:pPr>
              <w:adjustRightInd/>
              <w:spacing w:line="240" w:lineRule="auto"/>
              <w:jc w:val="center"/>
              <w:rPr>
                <w:rFonts w:eastAsiaTheme="minorEastAsia"/>
                <w:sz w:val="18"/>
                <w:szCs w:val="18"/>
              </w:rPr>
            </w:pPr>
            <w:r w:rsidRPr="000A0FE7">
              <w:rPr>
                <w:rFonts w:eastAsiaTheme="minorEastAsia"/>
                <w:sz w:val="18"/>
                <w:szCs w:val="18"/>
              </w:rPr>
              <w:t>700</w:t>
            </w:r>
          </w:p>
        </w:tc>
        <w:tc>
          <w:tcPr>
            <w:tcW w:w="557" w:type="pct"/>
            <w:tcBorders>
              <w:top w:val="single" w:sz="4" w:space="0" w:color="auto"/>
              <w:left w:val="nil"/>
              <w:bottom w:val="single" w:sz="4" w:space="0" w:color="auto"/>
              <w:right w:val="single" w:sz="4" w:space="0" w:color="auto"/>
            </w:tcBorders>
            <w:shd w:val="clear" w:color="auto" w:fill="auto"/>
            <w:vAlign w:val="center"/>
          </w:tcPr>
          <w:p w14:paraId="67FB2023" w14:textId="36773418" w:rsidR="00576C0E" w:rsidRPr="000A0FE7" w:rsidRDefault="00576C0E" w:rsidP="00576C0E">
            <w:pPr>
              <w:adjustRightInd/>
              <w:spacing w:line="240" w:lineRule="auto"/>
              <w:jc w:val="center"/>
              <w:rPr>
                <w:sz w:val="18"/>
                <w:szCs w:val="18"/>
              </w:rPr>
            </w:pPr>
            <w:r w:rsidRPr="000A0FE7">
              <w:rPr>
                <w:rFonts w:eastAsiaTheme="minorEastAsia"/>
                <w:sz w:val="18"/>
                <w:szCs w:val="18"/>
              </w:rPr>
              <w:t>0</w:t>
            </w:r>
          </w:p>
        </w:tc>
        <w:tc>
          <w:tcPr>
            <w:tcW w:w="716" w:type="pct"/>
            <w:tcBorders>
              <w:top w:val="single" w:sz="4" w:space="0" w:color="auto"/>
              <w:left w:val="nil"/>
              <w:bottom w:val="single" w:sz="4" w:space="0" w:color="auto"/>
              <w:right w:val="single" w:sz="8" w:space="0" w:color="auto"/>
            </w:tcBorders>
            <w:shd w:val="clear" w:color="auto" w:fill="auto"/>
            <w:vAlign w:val="center"/>
          </w:tcPr>
          <w:p w14:paraId="280CDC39" w14:textId="1D489BA6" w:rsidR="00576C0E" w:rsidRPr="000A0FE7" w:rsidRDefault="00FA0FA3" w:rsidP="00576C0E">
            <w:pPr>
              <w:adjustRightInd/>
              <w:spacing w:line="240" w:lineRule="auto"/>
              <w:jc w:val="center"/>
              <w:rPr>
                <w:rFonts w:eastAsiaTheme="minorEastAsia"/>
                <w:sz w:val="18"/>
                <w:szCs w:val="18"/>
              </w:rPr>
            </w:pPr>
            <w:r w:rsidRPr="000A0FE7">
              <w:rPr>
                <w:rFonts w:eastAsiaTheme="minorEastAsia"/>
                <w:sz w:val="18"/>
                <w:szCs w:val="18"/>
              </w:rPr>
              <w:t>50.4%</w:t>
            </w:r>
          </w:p>
        </w:tc>
        <w:tc>
          <w:tcPr>
            <w:tcW w:w="953" w:type="pct"/>
            <w:tcBorders>
              <w:top w:val="single" w:sz="4" w:space="0" w:color="auto"/>
              <w:left w:val="nil"/>
              <w:bottom w:val="single" w:sz="4" w:space="0" w:color="auto"/>
              <w:right w:val="single" w:sz="8" w:space="0" w:color="auto"/>
            </w:tcBorders>
            <w:vAlign w:val="center"/>
          </w:tcPr>
          <w:p w14:paraId="106933B4" w14:textId="7EB46382" w:rsidR="00576C0E" w:rsidRPr="000A0FE7" w:rsidRDefault="00F17D35" w:rsidP="00576C0E">
            <w:pPr>
              <w:adjustRightInd/>
              <w:spacing w:line="240" w:lineRule="auto"/>
              <w:jc w:val="center"/>
              <w:rPr>
                <w:rFonts w:eastAsiaTheme="minorEastAsia"/>
                <w:sz w:val="18"/>
                <w:szCs w:val="18"/>
              </w:rPr>
            </w:pPr>
            <w:r w:rsidRPr="000A0FE7">
              <w:rPr>
                <w:rFonts w:eastAsiaTheme="minorEastAsia"/>
                <w:sz w:val="18"/>
                <w:szCs w:val="18"/>
              </w:rPr>
              <w:t>14.304</w:t>
            </w:r>
            <w:r w:rsidRPr="000A0FE7">
              <w:rPr>
                <w:rFonts w:eastAsia="宋体"/>
                <w:sz w:val="18"/>
                <w:szCs w:val="18"/>
              </w:rPr>
              <w:t xml:space="preserve"> </w:t>
            </w:r>
            <w:r w:rsidR="00357186" w:rsidRPr="000A0FE7">
              <w:rPr>
                <w:rFonts w:eastAsia="宋体"/>
                <w:sz w:val="18"/>
                <w:szCs w:val="18"/>
              </w:rPr>
              <w:t>kWh/m</w:t>
            </w:r>
            <w:r w:rsidR="00357186" w:rsidRPr="000A0FE7">
              <w:rPr>
                <w:rFonts w:eastAsia="宋体"/>
                <w:sz w:val="18"/>
                <w:szCs w:val="18"/>
                <w:vertAlign w:val="superscript"/>
              </w:rPr>
              <w:t>3</w:t>
            </w:r>
          </w:p>
        </w:tc>
        <w:tc>
          <w:tcPr>
            <w:tcW w:w="952" w:type="pct"/>
            <w:tcBorders>
              <w:top w:val="single" w:sz="4" w:space="0" w:color="auto"/>
              <w:left w:val="nil"/>
              <w:bottom w:val="single" w:sz="4" w:space="0" w:color="auto"/>
              <w:right w:val="single" w:sz="8" w:space="0" w:color="auto"/>
            </w:tcBorders>
            <w:vAlign w:val="center"/>
          </w:tcPr>
          <w:p w14:paraId="2EF12E53" w14:textId="017746A5" w:rsidR="00576C0E" w:rsidRPr="000A0FE7" w:rsidRDefault="000E6B72" w:rsidP="00576C0E">
            <w:pPr>
              <w:adjustRightInd/>
              <w:spacing w:line="240" w:lineRule="auto"/>
              <w:jc w:val="center"/>
              <w:rPr>
                <w:rFonts w:eastAsiaTheme="minorEastAsia"/>
                <w:sz w:val="18"/>
                <w:szCs w:val="18"/>
              </w:rPr>
            </w:pPr>
            <w:r w:rsidRPr="000A0FE7">
              <w:rPr>
                <w:rFonts w:eastAsiaTheme="minorEastAsia"/>
                <w:sz w:val="18"/>
                <w:szCs w:val="18"/>
              </w:rPr>
              <w:t>7.214</w:t>
            </w:r>
            <w:r w:rsidRPr="000A0FE7">
              <w:rPr>
                <w:rFonts w:eastAsia="宋体"/>
                <w:sz w:val="18"/>
                <w:szCs w:val="18"/>
              </w:rPr>
              <w:t xml:space="preserve"> </w:t>
            </w:r>
            <w:r w:rsidR="00357186" w:rsidRPr="000A0FE7">
              <w:rPr>
                <w:rFonts w:eastAsia="宋体"/>
                <w:sz w:val="18"/>
                <w:szCs w:val="18"/>
              </w:rPr>
              <w:t>kWh/m</w:t>
            </w:r>
            <w:r w:rsidR="00357186" w:rsidRPr="000A0FE7">
              <w:rPr>
                <w:rFonts w:eastAsia="宋体"/>
                <w:sz w:val="18"/>
                <w:szCs w:val="18"/>
                <w:vertAlign w:val="superscript"/>
              </w:rPr>
              <w:t>3</w:t>
            </w:r>
          </w:p>
        </w:tc>
      </w:tr>
      <w:tr w:rsidR="00576C0E" w:rsidRPr="000A0FE7" w14:paraId="25DA6048" w14:textId="77777777" w:rsidTr="00D1344F">
        <w:trPr>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6CC89044" w14:textId="352DE67C" w:rsidR="00576C0E" w:rsidRPr="000A0FE7" w:rsidRDefault="00576C0E" w:rsidP="00576C0E">
            <w:pPr>
              <w:adjustRightInd/>
              <w:spacing w:line="240" w:lineRule="auto"/>
              <w:jc w:val="center"/>
              <w:rPr>
                <w:sz w:val="18"/>
                <w:szCs w:val="18"/>
              </w:rPr>
            </w:pPr>
            <w:r w:rsidRPr="000A0FE7">
              <w:rPr>
                <w:rFonts w:eastAsiaTheme="minorEastAsia"/>
                <w:sz w:val="18"/>
                <w:szCs w:val="18"/>
              </w:rPr>
              <w:t>液化石油气</w:t>
            </w:r>
          </w:p>
        </w:tc>
        <w:tc>
          <w:tcPr>
            <w:tcW w:w="555" w:type="pct"/>
            <w:tcBorders>
              <w:top w:val="single" w:sz="4" w:space="0" w:color="auto"/>
              <w:left w:val="nil"/>
              <w:bottom w:val="single" w:sz="4" w:space="0" w:color="auto"/>
              <w:right w:val="single" w:sz="4" w:space="0" w:color="auto"/>
            </w:tcBorders>
            <w:shd w:val="clear" w:color="auto" w:fill="auto"/>
            <w:vAlign w:val="center"/>
          </w:tcPr>
          <w:p w14:paraId="65538001" w14:textId="7F14522A" w:rsidR="00576C0E" w:rsidRPr="000A0FE7" w:rsidRDefault="00576C0E" w:rsidP="00576C0E">
            <w:pPr>
              <w:adjustRightInd/>
              <w:spacing w:line="240" w:lineRule="auto"/>
              <w:jc w:val="center"/>
              <w:rPr>
                <w:rFonts w:eastAsiaTheme="minorEastAsia"/>
                <w:sz w:val="18"/>
                <w:szCs w:val="18"/>
              </w:rPr>
            </w:pPr>
            <w:r w:rsidRPr="000A0FE7">
              <w:rPr>
                <w:rFonts w:eastAsiaTheme="minorEastAsia"/>
                <w:sz w:val="18"/>
                <w:szCs w:val="18"/>
              </w:rPr>
              <w:t>80</w:t>
            </w:r>
          </w:p>
        </w:tc>
        <w:tc>
          <w:tcPr>
            <w:tcW w:w="557" w:type="pct"/>
            <w:tcBorders>
              <w:top w:val="single" w:sz="4" w:space="0" w:color="auto"/>
              <w:left w:val="nil"/>
              <w:bottom w:val="single" w:sz="4" w:space="0" w:color="auto"/>
              <w:right w:val="single" w:sz="4" w:space="0" w:color="auto"/>
            </w:tcBorders>
            <w:shd w:val="clear" w:color="auto" w:fill="auto"/>
            <w:vAlign w:val="center"/>
          </w:tcPr>
          <w:p w14:paraId="4F629794" w14:textId="16163A8A" w:rsidR="00576C0E" w:rsidRPr="000A0FE7" w:rsidRDefault="00576C0E" w:rsidP="00576C0E">
            <w:pPr>
              <w:adjustRightInd/>
              <w:spacing w:line="240" w:lineRule="auto"/>
              <w:jc w:val="center"/>
              <w:rPr>
                <w:sz w:val="18"/>
                <w:szCs w:val="18"/>
              </w:rPr>
            </w:pPr>
            <w:r w:rsidRPr="000A0FE7">
              <w:rPr>
                <w:rFonts w:eastAsiaTheme="minorEastAsia"/>
                <w:sz w:val="18"/>
                <w:szCs w:val="18"/>
              </w:rPr>
              <w:t>0</w:t>
            </w:r>
          </w:p>
        </w:tc>
        <w:tc>
          <w:tcPr>
            <w:tcW w:w="716" w:type="pct"/>
            <w:tcBorders>
              <w:top w:val="single" w:sz="4" w:space="0" w:color="auto"/>
              <w:left w:val="nil"/>
              <w:bottom w:val="single" w:sz="4" w:space="0" w:color="auto"/>
              <w:right w:val="single" w:sz="8" w:space="0" w:color="auto"/>
            </w:tcBorders>
            <w:shd w:val="clear" w:color="auto" w:fill="auto"/>
            <w:vAlign w:val="center"/>
          </w:tcPr>
          <w:p w14:paraId="145DF437" w14:textId="4F8ABA3B" w:rsidR="00576C0E" w:rsidRPr="000A0FE7" w:rsidRDefault="00FA0FA3" w:rsidP="00576C0E">
            <w:pPr>
              <w:adjustRightInd/>
              <w:spacing w:line="240" w:lineRule="auto"/>
              <w:jc w:val="center"/>
              <w:rPr>
                <w:rFonts w:eastAsiaTheme="minorEastAsia"/>
                <w:sz w:val="18"/>
                <w:szCs w:val="18"/>
              </w:rPr>
            </w:pPr>
            <w:r w:rsidRPr="000A0FE7">
              <w:rPr>
                <w:rFonts w:eastAsiaTheme="minorEastAsia"/>
                <w:sz w:val="18"/>
                <w:szCs w:val="18"/>
              </w:rPr>
              <w:t>12.3%</w:t>
            </w:r>
          </w:p>
        </w:tc>
        <w:tc>
          <w:tcPr>
            <w:tcW w:w="953" w:type="pct"/>
            <w:tcBorders>
              <w:top w:val="single" w:sz="4" w:space="0" w:color="auto"/>
              <w:left w:val="nil"/>
              <w:bottom w:val="single" w:sz="4" w:space="0" w:color="auto"/>
              <w:right w:val="single" w:sz="8" w:space="0" w:color="auto"/>
            </w:tcBorders>
            <w:vAlign w:val="center"/>
          </w:tcPr>
          <w:p w14:paraId="736EA796" w14:textId="2496FAAD" w:rsidR="00576C0E" w:rsidRPr="000A0FE7" w:rsidRDefault="00F17D35" w:rsidP="00576C0E">
            <w:pPr>
              <w:adjustRightInd/>
              <w:spacing w:line="240" w:lineRule="auto"/>
              <w:jc w:val="center"/>
              <w:rPr>
                <w:rFonts w:eastAsiaTheme="minorEastAsia"/>
                <w:sz w:val="18"/>
                <w:szCs w:val="18"/>
              </w:rPr>
            </w:pPr>
            <w:r w:rsidRPr="000A0FE7">
              <w:rPr>
                <w:rFonts w:eastAsiaTheme="minorEastAsia"/>
                <w:sz w:val="18"/>
                <w:szCs w:val="18"/>
              </w:rPr>
              <w:t>13.954</w:t>
            </w:r>
            <w:r w:rsidRPr="000A0FE7">
              <w:rPr>
                <w:rFonts w:eastAsia="宋体"/>
                <w:sz w:val="18"/>
                <w:szCs w:val="18"/>
              </w:rPr>
              <w:t xml:space="preserve"> </w:t>
            </w:r>
            <w:r w:rsidR="00357186" w:rsidRPr="000A0FE7">
              <w:rPr>
                <w:rFonts w:eastAsia="宋体"/>
                <w:sz w:val="18"/>
                <w:szCs w:val="18"/>
              </w:rPr>
              <w:t>kWh/m</w:t>
            </w:r>
            <w:r w:rsidR="00357186" w:rsidRPr="000A0FE7">
              <w:rPr>
                <w:rFonts w:eastAsia="宋体"/>
                <w:sz w:val="18"/>
                <w:szCs w:val="18"/>
                <w:vertAlign w:val="superscript"/>
              </w:rPr>
              <w:t>3</w:t>
            </w:r>
          </w:p>
        </w:tc>
        <w:tc>
          <w:tcPr>
            <w:tcW w:w="952" w:type="pct"/>
            <w:tcBorders>
              <w:top w:val="single" w:sz="4" w:space="0" w:color="auto"/>
              <w:left w:val="nil"/>
              <w:bottom w:val="single" w:sz="4" w:space="0" w:color="auto"/>
              <w:right w:val="single" w:sz="8" w:space="0" w:color="auto"/>
            </w:tcBorders>
            <w:vAlign w:val="center"/>
          </w:tcPr>
          <w:p w14:paraId="77201BE0" w14:textId="1D49245D" w:rsidR="00576C0E" w:rsidRPr="000A0FE7" w:rsidRDefault="000E6B72" w:rsidP="00576C0E">
            <w:pPr>
              <w:adjustRightInd/>
              <w:spacing w:line="240" w:lineRule="auto"/>
              <w:jc w:val="center"/>
              <w:rPr>
                <w:rFonts w:eastAsiaTheme="minorEastAsia"/>
                <w:sz w:val="18"/>
                <w:szCs w:val="18"/>
              </w:rPr>
            </w:pPr>
            <w:r w:rsidRPr="000A0FE7">
              <w:rPr>
                <w:rFonts w:eastAsiaTheme="minorEastAsia"/>
                <w:sz w:val="18"/>
                <w:szCs w:val="18"/>
              </w:rPr>
              <w:t>1.716</w:t>
            </w:r>
            <w:r w:rsidRPr="000A0FE7">
              <w:rPr>
                <w:rFonts w:eastAsia="宋体"/>
                <w:sz w:val="18"/>
                <w:szCs w:val="18"/>
              </w:rPr>
              <w:t xml:space="preserve"> </w:t>
            </w:r>
            <w:r w:rsidR="00357186" w:rsidRPr="000A0FE7">
              <w:rPr>
                <w:rFonts w:eastAsia="宋体"/>
                <w:sz w:val="18"/>
                <w:szCs w:val="18"/>
              </w:rPr>
              <w:t>kWh/m</w:t>
            </w:r>
            <w:r w:rsidR="00357186" w:rsidRPr="000A0FE7">
              <w:rPr>
                <w:rFonts w:eastAsia="宋体"/>
                <w:sz w:val="18"/>
                <w:szCs w:val="18"/>
                <w:vertAlign w:val="superscript"/>
              </w:rPr>
              <w:t>3</w:t>
            </w:r>
          </w:p>
        </w:tc>
      </w:tr>
      <w:tr w:rsidR="00576C0E" w:rsidRPr="000A0FE7" w14:paraId="44B65030" w14:textId="77777777" w:rsidTr="00D1344F">
        <w:trPr>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45AC6008" w14:textId="1FA21242" w:rsidR="00576C0E" w:rsidRPr="000A0FE7" w:rsidRDefault="00576C0E" w:rsidP="00576C0E">
            <w:pPr>
              <w:adjustRightInd/>
              <w:spacing w:line="240" w:lineRule="auto"/>
              <w:jc w:val="center"/>
              <w:rPr>
                <w:sz w:val="18"/>
                <w:szCs w:val="18"/>
              </w:rPr>
            </w:pPr>
            <w:r w:rsidRPr="000A0FE7">
              <w:rPr>
                <w:rFonts w:eastAsiaTheme="minorEastAsia"/>
                <w:sz w:val="18"/>
                <w:szCs w:val="18"/>
              </w:rPr>
              <w:t>炼厂干气</w:t>
            </w:r>
          </w:p>
        </w:tc>
        <w:tc>
          <w:tcPr>
            <w:tcW w:w="555" w:type="pct"/>
            <w:tcBorders>
              <w:top w:val="single" w:sz="4" w:space="0" w:color="auto"/>
              <w:left w:val="nil"/>
              <w:bottom w:val="single" w:sz="4" w:space="0" w:color="auto"/>
              <w:right w:val="single" w:sz="4" w:space="0" w:color="auto"/>
            </w:tcBorders>
            <w:shd w:val="clear" w:color="auto" w:fill="auto"/>
            <w:vAlign w:val="center"/>
          </w:tcPr>
          <w:p w14:paraId="00ECDD64" w14:textId="2A70FA32" w:rsidR="00576C0E" w:rsidRPr="000A0FE7" w:rsidRDefault="00576C0E" w:rsidP="00576C0E">
            <w:pPr>
              <w:adjustRightInd/>
              <w:spacing w:line="240" w:lineRule="auto"/>
              <w:jc w:val="center"/>
              <w:rPr>
                <w:rFonts w:eastAsiaTheme="minorEastAsia"/>
                <w:sz w:val="18"/>
                <w:szCs w:val="18"/>
              </w:rPr>
            </w:pPr>
            <w:r w:rsidRPr="000A0FE7">
              <w:rPr>
                <w:rFonts w:eastAsiaTheme="minorEastAsia"/>
                <w:sz w:val="18"/>
                <w:szCs w:val="18"/>
              </w:rPr>
              <w:t>700</w:t>
            </w:r>
          </w:p>
        </w:tc>
        <w:tc>
          <w:tcPr>
            <w:tcW w:w="557" w:type="pct"/>
            <w:tcBorders>
              <w:top w:val="single" w:sz="4" w:space="0" w:color="auto"/>
              <w:left w:val="nil"/>
              <w:bottom w:val="single" w:sz="4" w:space="0" w:color="auto"/>
              <w:right w:val="single" w:sz="4" w:space="0" w:color="auto"/>
            </w:tcBorders>
            <w:shd w:val="clear" w:color="auto" w:fill="auto"/>
            <w:vAlign w:val="center"/>
          </w:tcPr>
          <w:p w14:paraId="19F5E793" w14:textId="6DD06DFD" w:rsidR="00576C0E" w:rsidRPr="000A0FE7" w:rsidRDefault="00576C0E" w:rsidP="00576C0E">
            <w:pPr>
              <w:adjustRightInd/>
              <w:spacing w:line="240" w:lineRule="auto"/>
              <w:jc w:val="center"/>
              <w:rPr>
                <w:sz w:val="18"/>
                <w:szCs w:val="18"/>
              </w:rPr>
            </w:pPr>
            <w:r w:rsidRPr="000A0FE7">
              <w:rPr>
                <w:rFonts w:eastAsia="宋体"/>
                <w:sz w:val="18"/>
                <w:szCs w:val="18"/>
              </w:rPr>
              <w:t>0</w:t>
            </w:r>
          </w:p>
        </w:tc>
        <w:tc>
          <w:tcPr>
            <w:tcW w:w="716" w:type="pct"/>
            <w:tcBorders>
              <w:top w:val="single" w:sz="4" w:space="0" w:color="auto"/>
              <w:left w:val="nil"/>
              <w:bottom w:val="single" w:sz="4" w:space="0" w:color="auto"/>
              <w:right w:val="single" w:sz="8" w:space="0" w:color="auto"/>
            </w:tcBorders>
            <w:shd w:val="clear" w:color="auto" w:fill="auto"/>
            <w:vAlign w:val="center"/>
          </w:tcPr>
          <w:p w14:paraId="09C1A642" w14:textId="04AEE53F" w:rsidR="00576C0E" w:rsidRPr="000A0FE7" w:rsidRDefault="00FA0FA3" w:rsidP="00576C0E">
            <w:pPr>
              <w:adjustRightInd/>
              <w:spacing w:line="240" w:lineRule="auto"/>
              <w:jc w:val="center"/>
              <w:rPr>
                <w:rFonts w:eastAsiaTheme="minorEastAsia"/>
                <w:sz w:val="18"/>
                <w:szCs w:val="18"/>
              </w:rPr>
            </w:pPr>
            <w:r w:rsidRPr="000A0FE7">
              <w:rPr>
                <w:rFonts w:eastAsiaTheme="minorEastAsia"/>
                <w:sz w:val="18"/>
                <w:szCs w:val="18"/>
              </w:rPr>
              <w:t>50.4%</w:t>
            </w:r>
          </w:p>
        </w:tc>
        <w:tc>
          <w:tcPr>
            <w:tcW w:w="953" w:type="pct"/>
            <w:tcBorders>
              <w:top w:val="single" w:sz="4" w:space="0" w:color="auto"/>
              <w:left w:val="nil"/>
              <w:bottom w:val="single" w:sz="4" w:space="0" w:color="auto"/>
              <w:right w:val="single" w:sz="8" w:space="0" w:color="auto"/>
            </w:tcBorders>
            <w:vAlign w:val="center"/>
          </w:tcPr>
          <w:p w14:paraId="6513E543" w14:textId="37F24BDD" w:rsidR="00576C0E" w:rsidRPr="000A0FE7" w:rsidRDefault="00F17D35" w:rsidP="00576C0E">
            <w:pPr>
              <w:adjustRightInd/>
              <w:spacing w:line="240" w:lineRule="auto"/>
              <w:jc w:val="center"/>
              <w:rPr>
                <w:rFonts w:eastAsiaTheme="minorEastAsia"/>
                <w:sz w:val="18"/>
                <w:szCs w:val="18"/>
              </w:rPr>
            </w:pPr>
            <w:r w:rsidRPr="000A0FE7">
              <w:rPr>
                <w:rFonts w:eastAsiaTheme="minorEastAsia"/>
                <w:sz w:val="18"/>
                <w:szCs w:val="18"/>
              </w:rPr>
              <w:t>12.791</w:t>
            </w:r>
            <w:r w:rsidRPr="000A0FE7">
              <w:rPr>
                <w:rFonts w:eastAsia="宋体"/>
                <w:sz w:val="18"/>
                <w:szCs w:val="18"/>
              </w:rPr>
              <w:t xml:space="preserve"> </w:t>
            </w:r>
            <w:r w:rsidR="00357186" w:rsidRPr="000A0FE7">
              <w:rPr>
                <w:rFonts w:eastAsia="宋体"/>
                <w:sz w:val="18"/>
                <w:szCs w:val="18"/>
              </w:rPr>
              <w:t>kWh/m</w:t>
            </w:r>
            <w:r w:rsidR="00357186" w:rsidRPr="000A0FE7">
              <w:rPr>
                <w:rFonts w:eastAsia="宋体"/>
                <w:sz w:val="18"/>
                <w:szCs w:val="18"/>
                <w:vertAlign w:val="superscript"/>
              </w:rPr>
              <w:t>3</w:t>
            </w:r>
          </w:p>
        </w:tc>
        <w:tc>
          <w:tcPr>
            <w:tcW w:w="952" w:type="pct"/>
            <w:tcBorders>
              <w:top w:val="single" w:sz="4" w:space="0" w:color="auto"/>
              <w:left w:val="nil"/>
              <w:bottom w:val="single" w:sz="4" w:space="0" w:color="auto"/>
              <w:right w:val="single" w:sz="8" w:space="0" w:color="auto"/>
            </w:tcBorders>
            <w:vAlign w:val="center"/>
          </w:tcPr>
          <w:p w14:paraId="474F3523" w14:textId="2C11B410" w:rsidR="00576C0E" w:rsidRPr="000A0FE7" w:rsidRDefault="000E6B72" w:rsidP="00576C0E">
            <w:pPr>
              <w:adjustRightInd/>
              <w:spacing w:line="240" w:lineRule="auto"/>
              <w:jc w:val="center"/>
              <w:rPr>
                <w:rFonts w:eastAsiaTheme="minorEastAsia"/>
                <w:sz w:val="18"/>
                <w:szCs w:val="18"/>
              </w:rPr>
            </w:pPr>
            <w:r w:rsidRPr="000A0FE7">
              <w:rPr>
                <w:rFonts w:eastAsiaTheme="minorEastAsia"/>
                <w:sz w:val="18"/>
                <w:szCs w:val="18"/>
              </w:rPr>
              <w:t>6.451</w:t>
            </w:r>
            <w:r w:rsidRPr="000A0FE7">
              <w:rPr>
                <w:rFonts w:eastAsia="宋体"/>
                <w:sz w:val="18"/>
                <w:szCs w:val="18"/>
              </w:rPr>
              <w:t xml:space="preserve"> </w:t>
            </w:r>
            <w:r w:rsidR="00357186" w:rsidRPr="000A0FE7">
              <w:rPr>
                <w:rFonts w:eastAsia="宋体"/>
                <w:sz w:val="18"/>
                <w:szCs w:val="18"/>
              </w:rPr>
              <w:t>kWh/m</w:t>
            </w:r>
            <w:r w:rsidR="00357186" w:rsidRPr="000A0FE7">
              <w:rPr>
                <w:rFonts w:eastAsia="宋体"/>
                <w:sz w:val="18"/>
                <w:szCs w:val="18"/>
                <w:vertAlign w:val="superscript"/>
              </w:rPr>
              <w:t>3</w:t>
            </w:r>
          </w:p>
        </w:tc>
      </w:tr>
      <w:tr w:rsidR="00576C0E" w:rsidRPr="000A0FE7" w14:paraId="7D6DBC98" w14:textId="77777777" w:rsidTr="00D1344F">
        <w:trPr>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212F1E6D" w14:textId="6DADD32F" w:rsidR="00576C0E" w:rsidRPr="000A0FE7" w:rsidRDefault="00576C0E" w:rsidP="00576C0E">
            <w:pPr>
              <w:adjustRightInd/>
              <w:spacing w:line="240" w:lineRule="auto"/>
              <w:jc w:val="center"/>
              <w:rPr>
                <w:sz w:val="18"/>
                <w:szCs w:val="18"/>
              </w:rPr>
            </w:pPr>
            <w:r w:rsidRPr="000A0FE7">
              <w:rPr>
                <w:rFonts w:eastAsiaTheme="minorEastAsia"/>
                <w:sz w:val="18"/>
                <w:szCs w:val="18"/>
              </w:rPr>
              <w:t>焦炉煤气</w:t>
            </w:r>
          </w:p>
        </w:tc>
        <w:tc>
          <w:tcPr>
            <w:tcW w:w="555" w:type="pct"/>
            <w:tcBorders>
              <w:top w:val="single" w:sz="4" w:space="0" w:color="auto"/>
              <w:left w:val="nil"/>
              <w:bottom w:val="single" w:sz="4" w:space="0" w:color="auto"/>
              <w:right w:val="single" w:sz="4" w:space="0" w:color="auto"/>
            </w:tcBorders>
            <w:shd w:val="clear" w:color="auto" w:fill="auto"/>
            <w:vAlign w:val="center"/>
          </w:tcPr>
          <w:p w14:paraId="27AEFF09" w14:textId="6BC1755B" w:rsidR="00576C0E" w:rsidRPr="000A0FE7" w:rsidRDefault="00576C0E" w:rsidP="00576C0E">
            <w:pPr>
              <w:adjustRightInd/>
              <w:spacing w:line="240" w:lineRule="auto"/>
              <w:jc w:val="center"/>
              <w:rPr>
                <w:rFonts w:eastAsiaTheme="minorEastAsia"/>
                <w:sz w:val="18"/>
                <w:szCs w:val="18"/>
              </w:rPr>
            </w:pPr>
            <w:r w:rsidRPr="000A0FE7">
              <w:rPr>
                <w:rFonts w:eastAsiaTheme="minorEastAsia"/>
                <w:sz w:val="18"/>
                <w:szCs w:val="18"/>
              </w:rPr>
              <w:t>2000</w:t>
            </w:r>
          </w:p>
        </w:tc>
        <w:tc>
          <w:tcPr>
            <w:tcW w:w="557" w:type="pct"/>
            <w:tcBorders>
              <w:top w:val="single" w:sz="4" w:space="0" w:color="auto"/>
              <w:left w:val="nil"/>
              <w:bottom w:val="single" w:sz="4" w:space="0" w:color="auto"/>
              <w:right w:val="single" w:sz="4" w:space="0" w:color="auto"/>
            </w:tcBorders>
            <w:shd w:val="clear" w:color="auto" w:fill="auto"/>
            <w:vAlign w:val="center"/>
          </w:tcPr>
          <w:p w14:paraId="7F7AC206" w14:textId="7018630A" w:rsidR="00576C0E" w:rsidRPr="000A0FE7" w:rsidRDefault="00576C0E" w:rsidP="00576C0E">
            <w:pPr>
              <w:adjustRightInd/>
              <w:spacing w:line="240" w:lineRule="auto"/>
              <w:jc w:val="center"/>
              <w:rPr>
                <w:sz w:val="18"/>
                <w:szCs w:val="18"/>
              </w:rPr>
            </w:pPr>
            <w:r w:rsidRPr="000A0FE7">
              <w:rPr>
                <w:rFonts w:eastAsia="宋体"/>
                <w:sz w:val="18"/>
                <w:szCs w:val="18"/>
              </w:rPr>
              <w:t>0</w:t>
            </w:r>
          </w:p>
        </w:tc>
        <w:tc>
          <w:tcPr>
            <w:tcW w:w="716" w:type="pct"/>
            <w:tcBorders>
              <w:top w:val="single" w:sz="4" w:space="0" w:color="auto"/>
              <w:left w:val="nil"/>
              <w:bottom w:val="single" w:sz="4" w:space="0" w:color="auto"/>
              <w:right w:val="single" w:sz="8" w:space="0" w:color="auto"/>
            </w:tcBorders>
            <w:shd w:val="clear" w:color="auto" w:fill="auto"/>
            <w:vAlign w:val="center"/>
          </w:tcPr>
          <w:p w14:paraId="23726481" w14:textId="1BB2A513" w:rsidR="00576C0E" w:rsidRPr="000A0FE7" w:rsidRDefault="00FA0FA3" w:rsidP="00576C0E">
            <w:pPr>
              <w:adjustRightInd/>
              <w:spacing w:line="240" w:lineRule="auto"/>
              <w:jc w:val="center"/>
              <w:rPr>
                <w:rFonts w:eastAsiaTheme="minorEastAsia"/>
                <w:sz w:val="18"/>
                <w:szCs w:val="18"/>
              </w:rPr>
            </w:pPr>
            <w:r w:rsidRPr="000A0FE7">
              <w:rPr>
                <w:rFonts w:eastAsiaTheme="minorEastAsia"/>
                <w:sz w:val="18"/>
                <w:szCs w:val="18"/>
              </w:rPr>
              <w:t>71.1%</w:t>
            </w:r>
          </w:p>
        </w:tc>
        <w:tc>
          <w:tcPr>
            <w:tcW w:w="953" w:type="pct"/>
            <w:tcBorders>
              <w:top w:val="single" w:sz="4" w:space="0" w:color="auto"/>
              <w:left w:val="nil"/>
              <w:bottom w:val="single" w:sz="4" w:space="0" w:color="auto"/>
              <w:right w:val="single" w:sz="8" w:space="0" w:color="auto"/>
            </w:tcBorders>
            <w:vAlign w:val="center"/>
          </w:tcPr>
          <w:p w14:paraId="76867A4F" w14:textId="1D77D93E" w:rsidR="00576C0E" w:rsidRPr="000A0FE7" w:rsidRDefault="00F17D35" w:rsidP="00576C0E">
            <w:pPr>
              <w:adjustRightInd/>
              <w:spacing w:line="240" w:lineRule="auto"/>
              <w:jc w:val="center"/>
              <w:rPr>
                <w:rFonts w:eastAsiaTheme="minorEastAsia"/>
                <w:sz w:val="18"/>
                <w:szCs w:val="18"/>
              </w:rPr>
            </w:pPr>
            <w:r w:rsidRPr="000A0FE7">
              <w:rPr>
                <w:rFonts w:eastAsiaTheme="minorEastAsia"/>
                <w:sz w:val="18"/>
                <w:szCs w:val="18"/>
              </w:rPr>
              <w:t>5.000</w:t>
            </w:r>
            <w:r w:rsidRPr="000A0FE7">
              <w:rPr>
                <w:rFonts w:eastAsia="宋体"/>
                <w:sz w:val="18"/>
                <w:szCs w:val="18"/>
              </w:rPr>
              <w:t xml:space="preserve"> </w:t>
            </w:r>
            <w:r w:rsidR="00357186" w:rsidRPr="000A0FE7">
              <w:rPr>
                <w:rFonts w:eastAsia="宋体"/>
                <w:sz w:val="18"/>
                <w:szCs w:val="18"/>
              </w:rPr>
              <w:t>kWh/m</w:t>
            </w:r>
            <w:r w:rsidR="00357186" w:rsidRPr="000A0FE7">
              <w:rPr>
                <w:rFonts w:eastAsia="宋体"/>
                <w:sz w:val="18"/>
                <w:szCs w:val="18"/>
                <w:vertAlign w:val="superscript"/>
              </w:rPr>
              <w:t>3</w:t>
            </w:r>
          </w:p>
        </w:tc>
        <w:tc>
          <w:tcPr>
            <w:tcW w:w="952" w:type="pct"/>
            <w:tcBorders>
              <w:top w:val="single" w:sz="4" w:space="0" w:color="auto"/>
              <w:left w:val="nil"/>
              <w:bottom w:val="single" w:sz="4" w:space="0" w:color="auto"/>
              <w:right w:val="single" w:sz="8" w:space="0" w:color="auto"/>
            </w:tcBorders>
            <w:vAlign w:val="center"/>
          </w:tcPr>
          <w:p w14:paraId="200F138D" w14:textId="1B1356AD" w:rsidR="00576C0E" w:rsidRPr="000A0FE7" w:rsidRDefault="000E6B72" w:rsidP="00576C0E">
            <w:pPr>
              <w:adjustRightInd/>
              <w:spacing w:line="240" w:lineRule="auto"/>
              <w:jc w:val="center"/>
              <w:rPr>
                <w:rFonts w:eastAsiaTheme="minorEastAsia"/>
                <w:sz w:val="18"/>
                <w:szCs w:val="18"/>
              </w:rPr>
            </w:pPr>
            <w:r w:rsidRPr="000A0FE7">
              <w:rPr>
                <w:rFonts w:eastAsiaTheme="minorEastAsia"/>
                <w:sz w:val="18"/>
                <w:szCs w:val="18"/>
              </w:rPr>
              <w:t>3.554</w:t>
            </w:r>
            <w:r w:rsidRPr="000A0FE7">
              <w:rPr>
                <w:rFonts w:eastAsia="宋体"/>
                <w:sz w:val="18"/>
                <w:szCs w:val="18"/>
              </w:rPr>
              <w:t xml:space="preserve"> </w:t>
            </w:r>
            <w:r w:rsidR="00357186" w:rsidRPr="000A0FE7">
              <w:rPr>
                <w:rFonts w:eastAsia="宋体"/>
                <w:sz w:val="18"/>
                <w:szCs w:val="18"/>
              </w:rPr>
              <w:t>kWh/m</w:t>
            </w:r>
            <w:r w:rsidR="00357186" w:rsidRPr="000A0FE7">
              <w:rPr>
                <w:rFonts w:eastAsia="宋体"/>
                <w:sz w:val="18"/>
                <w:szCs w:val="18"/>
                <w:vertAlign w:val="superscript"/>
              </w:rPr>
              <w:t>3</w:t>
            </w:r>
          </w:p>
        </w:tc>
      </w:tr>
      <w:tr w:rsidR="00576C0E" w:rsidRPr="000A0FE7" w14:paraId="2189284C" w14:textId="77777777" w:rsidTr="00D1344F">
        <w:trPr>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75E91225" w14:textId="08D1ACD6" w:rsidR="00576C0E" w:rsidRPr="000A0FE7" w:rsidRDefault="00576C0E" w:rsidP="00576C0E">
            <w:pPr>
              <w:adjustRightInd/>
              <w:spacing w:line="240" w:lineRule="auto"/>
              <w:jc w:val="center"/>
              <w:rPr>
                <w:sz w:val="18"/>
                <w:szCs w:val="18"/>
              </w:rPr>
            </w:pPr>
            <w:r w:rsidRPr="000A0FE7">
              <w:rPr>
                <w:rFonts w:eastAsiaTheme="minorEastAsia"/>
                <w:sz w:val="18"/>
                <w:szCs w:val="18"/>
              </w:rPr>
              <w:t>高炉煤气</w:t>
            </w:r>
          </w:p>
        </w:tc>
        <w:tc>
          <w:tcPr>
            <w:tcW w:w="555" w:type="pct"/>
            <w:tcBorders>
              <w:top w:val="single" w:sz="4" w:space="0" w:color="auto"/>
              <w:left w:val="nil"/>
              <w:bottom w:val="single" w:sz="4" w:space="0" w:color="auto"/>
              <w:right w:val="single" w:sz="4" w:space="0" w:color="auto"/>
            </w:tcBorders>
            <w:shd w:val="clear" w:color="auto" w:fill="auto"/>
            <w:vAlign w:val="center"/>
          </w:tcPr>
          <w:p w14:paraId="096A0A42" w14:textId="4394C521" w:rsidR="00576C0E" w:rsidRPr="000A0FE7" w:rsidRDefault="00576C0E" w:rsidP="00576C0E">
            <w:pPr>
              <w:adjustRightInd/>
              <w:spacing w:line="240" w:lineRule="auto"/>
              <w:jc w:val="center"/>
              <w:rPr>
                <w:rFonts w:eastAsiaTheme="minorEastAsia"/>
                <w:sz w:val="18"/>
                <w:szCs w:val="18"/>
              </w:rPr>
            </w:pPr>
            <w:r w:rsidRPr="000A0FE7">
              <w:rPr>
                <w:rFonts w:eastAsiaTheme="minorEastAsia"/>
                <w:sz w:val="18"/>
                <w:szCs w:val="18"/>
              </w:rPr>
              <w:t>1500</w:t>
            </w:r>
          </w:p>
        </w:tc>
        <w:tc>
          <w:tcPr>
            <w:tcW w:w="557" w:type="pct"/>
            <w:tcBorders>
              <w:top w:val="single" w:sz="4" w:space="0" w:color="auto"/>
              <w:left w:val="nil"/>
              <w:bottom w:val="single" w:sz="4" w:space="0" w:color="auto"/>
              <w:right w:val="single" w:sz="4" w:space="0" w:color="auto"/>
            </w:tcBorders>
            <w:shd w:val="clear" w:color="auto" w:fill="auto"/>
            <w:vAlign w:val="center"/>
          </w:tcPr>
          <w:p w14:paraId="44184059" w14:textId="729C78A1" w:rsidR="00576C0E" w:rsidRPr="000A0FE7" w:rsidRDefault="00576C0E" w:rsidP="00576C0E">
            <w:pPr>
              <w:adjustRightInd/>
              <w:spacing w:line="240" w:lineRule="auto"/>
              <w:jc w:val="center"/>
              <w:rPr>
                <w:sz w:val="18"/>
                <w:szCs w:val="18"/>
              </w:rPr>
            </w:pPr>
            <w:r w:rsidRPr="000A0FE7">
              <w:rPr>
                <w:rFonts w:eastAsia="宋体"/>
                <w:sz w:val="18"/>
                <w:szCs w:val="18"/>
              </w:rPr>
              <w:t>0</w:t>
            </w:r>
          </w:p>
        </w:tc>
        <w:tc>
          <w:tcPr>
            <w:tcW w:w="716" w:type="pct"/>
            <w:tcBorders>
              <w:top w:val="single" w:sz="4" w:space="0" w:color="auto"/>
              <w:left w:val="nil"/>
              <w:bottom w:val="single" w:sz="4" w:space="0" w:color="auto"/>
              <w:right w:val="single" w:sz="8" w:space="0" w:color="auto"/>
            </w:tcBorders>
            <w:shd w:val="clear" w:color="auto" w:fill="auto"/>
            <w:vAlign w:val="center"/>
          </w:tcPr>
          <w:p w14:paraId="71695CE9" w14:textId="4F773109" w:rsidR="00576C0E" w:rsidRPr="000A0FE7" w:rsidRDefault="00FA0FA3" w:rsidP="00576C0E">
            <w:pPr>
              <w:adjustRightInd/>
              <w:spacing w:line="240" w:lineRule="auto"/>
              <w:jc w:val="center"/>
              <w:rPr>
                <w:rFonts w:eastAsiaTheme="minorEastAsia"/>
                <w:sz w:val="18"/>
                <w:szCs w:val="18"/>
              </w:rPr>
            </w:pPr>
            <w:r w:rsidRPr="000A0FE7">
              <w:rPr>
                <w:rFonts w:eastAsiaTheme="minorEastAsia"/>
                <w:sz w:val="18"/>
                <w:szCs w:val="18"/>
              </w:rPr>
              <w:t>65.9%</w:t>
            </w:r>
          </w:p>
        </w:tc>
        <w:tc>
          <w:tcPr>
            <w:tcW w:w="953" w:type="pct"/>
            <w:tcBorders>
              <w:top w:val="single" w:sz="4" w:space="0" w:color="auto"/>
              <w:left w:val="nil"/>
              <w:bottom w:val="single" w:sz="4" w:space="0" w:color="auto"/>
              <w:right w:val="single" w:sz="8" w:space="0" w:color="auto"/>
            </w:tcBorders>
            <w:vAlign w:val="center"/>
          </w:tcPr>
          <w:p w14:paraId="721E5AE4" w14:textId="2A490F97" w:rsidR="00576C0E" w:rsidRPr="000A0FE7" w:rsidRDefault="00F17D35" w:rsidP="00576C0E">
            <w:pPr>
              <w:adjustRightInd/>
              <w:spacing w:line="240" w:lineRule="auto"/>
              <w:jc w:val="center"/>
              <w:rPr>
                <w:rFonts w:eastAsiaTheme="minorEastAsia"/>
                <w:sz w:val="18"/>
                <w:szCs w:val="18"/>
              </w:rPr>
            </w:pPr>
            <w:r w:rsidRPr="000A0FE7">
              <w:rPr>
                <w:rFonts w:eastAsiaTheme="minorEastAsia"/>
                <w:sz w:val="18"/>
                <w:szCs w:val="18"/>
              </w:rPr>
              <w:t>1.047</w:t>
            </w:r>
            <w:r w:rsidRPr="000A0FE7">
              <w:rPr>
                <w:rFonts w:eastAsia="宋体"/>
                <w:sz w:val="18"/>
                <w:szCs w:val="18"/>
              </w:rPr>
              <w:t xml:space="preserve"> </w:t>
            </w:r>
            <w:r w:rsidR="00357186" w:rsidRPr="000A0FE7">
              <w:rPr>
                <w:rFonts w:eastAsia="宋体"/>
                <w:sz w:val="18"/>
                <w:szCs w:val="18"/>
              </w:rPr>
              <w:t>kWh/m</w:t>
            </w:r>
            <w:r w:rsidR="00357186" w:rsidRPr="000A0FE7">
              <w:rPr>
                <w:rFonts w:eastAsia="宋体"/>
                <w:sz w:val="18"/>
                <w:szCs w:val="18"/>
                <w:vertAlign w:val="superscript"/>
              </w:rPr>
              <w:t>3</w:t>
            </w:r>
          </w:p>
        </w:tc>
        <w:tc>
          <w:tcPr>
            <w:tcW w:w="952" w:type="pct"/>
            <w:tcBorders>
              <w:top w:val="single" w:sz="4" w:space="0" w:color="auto"/>
              <w:left w:val="nil"/>
              <w:bottom w:val="single" w:sz="4" w:space="0" w:color="auto"/>
              <w:right w:val="single" w:sz="8" w:space="0" w:color="auto"/>
            </w:tcBorders>
            <w:vAlign w:val="center"/>
          </w:tcPr>
          <w:p w14:paraId="1191CD99" w14:textId="143F3D77" w:rsidR="00576C0E" w:rsidRPr="000A0FE7" w:rsidRDefault="000E6B72" w:rsidP="00576C0E">
            <w:pPr>
              <w:adjustRightInd/>
              <w:spacing w:line="240" w:lineRule="auto"/>
              <w:jc w:val="center"/>
              <w:rPr>
                <w:rFonts w:eastAsiaTheme="minorEastAsia"/>
                <w:sz w:val="18"/>
                <w:szCs w:val="18"/>
              </w:rPr>
            </w:pPr>
            <w:r w:rsidRPr="000A0FE7">
              <w:rPr>
                <w:rFonts w:eastAsiaTheme="minorEastAsia"/>
                <w:sz w:val="18"/>
                <w:szCs w:val="18"/>
              </w:rPr>
              <w:t>0.690</w:t>
            </w:r>
            <w:r w:rsidRPr="000A0FE7">
              <w:rPr>
                <w:rFonts w:eastAsia="宋体"/>
                <w:sz w:val="18"/>
                <w:szCs w:val="18"/>
              </w:rPr>
              <w:t xml:space="preserve"> </w:t>
            </w:r>
            <w:r w:rsidR="00357186" w:rsidRPr="000A0FE7">
              <w:rPr>
                <w:rFonts w:eastAsia="宋体"/>
                <w:sz w:val="18"/>
                <w:szCs w:val="18"/>
              </w:rPr>
              <w:t>kWh/m</w:t>
            </w:r>
            <w:r w:rsidR="00357186" w:rsidRPr="000A0FE7">
              <w:rPr>
                <w:rFonts w:eastAsia="宋体"/>
                <w:sz w:val="18"/>
                <w:szCs w:val="18"/>
                <w:vertAlign w:val="superscript"/>
              </w:rPr>
              <w:t>3</w:t>
            </w:r>
          </w:p>
        </w:tc>
      </w:tr>
      <w:tr w:rsidR="00576C0E" w:rsidRPr="000A0FE7" w14:paraId="6C90D9EC" w14:textId="77777777" w:rsidTr="00D1344F">
        <w:trPr>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0A80B893" w14:textId="10DB6EC1" w:rsidR="00576C0E" w:rsidRPr="000A0FE7" w:rsidRDefault="00576C0E" w:rsidP="00576C0E">
            <w:pPr>
              <w:adjustRightInd/>
              <w:spacing w:line="240" w:lineRule="auto"/>
              <w:jc w:val="center"/>
              <w:rPr>
                <w:sz w:val="18"/>
                <w:szCs w:val="18"/>
              </w:rPr>
            </w:pPr>
            <w:r w:rsidRPr="000A0FE7">
              <w:rPr>
                <w:rFonts w:eastAsiaTheme="minorEastAsia"/>
                <w:sz w:val="18"/>
                <w:szCs w:val="18"/>
              </w:rPr>
              <w:t>发生炉煤气</w:t>
            </w:r>
          </w:p>
        </w:tc>
        <w:tc>
          <w:tcPr>
            <w:tcW w:w="555" w:type="pct"/>
            <w:tcBorders>
              <w:top w:val="single" w:sz="4" w:space="0" w:color="auto"/>
              <w:left w:val="nil"/>
              <w:bottom w:val="single" w:sz="4" w:space="0" w:color="auto"/>
              <w:right w:val="single" w:sz="4" w:space="0" w:color="auto"/>
            </w:tcBorders>
            <w:shd w:val="clear" w:color="auto" w:fill="auto"/>
            <w:vAlign w:val="center"/>
          </w:tcPr>
          <w:p w14:paraId="073590C9" w14:textId="29AEE7EF" w:rsidR="00576C0E" w:rsidRPr="000A0FE7" w:rsidRDefault="00576C0E" w:rsidP="00576C0E">
            <w:pPr>
              <w:adjustRightInd/>
              <w:spacing w:line="240" w:lineRule="auto"/>
              <w:jc w:val="center"/>
              <w:rPr>
                <w:rFonts w:eastAsiaTheme="minorEastAsia"/>
                <w:sz w:val="18"/>
                <w:szCs w:val="18"/>
              </w:rPr>
            </w:pPr>
            <w:r w:rsidRPr="000A0FE7">
              <w:rPr>
                <w:rFonts w:eastAsiaTheme="minorEastAsia"/>
                <w:sz w:val="18"/>
                <w:szCs w:val="18"/>
              </w:rPr>
              <w:t>1500</w:t>
            </w:r>
          </w:p>
        </w:tc>
        <w:tc>
          <w:tcPr>
            <w:tcW w:w="557" w:type="pct"/>
            <w:tcBorders>
              <w:top w:val="single" w:sz="4" w:space="0" w:color="auto"/>
              <w:left w:val="nil"/>
              <w:bottom w:val="single" w:sz="4" w:space="0" w:color="auto"/>
              <w:right w:val="single" w:sz="4" w:space="0" w:color="auto"/>
            </w:tcBorders>
            <w:shd w:val="clear" w:color="auto" w:fill="auto"/>
            <w:vAlign w:val="center"/>
          </w:tcPr>
          <w:p w14:paraId="2D001708" w14:textId="77CCBE62" w:rsidR="00576C0E" w:rsidRPr="000A0FE7" w:rsidRDefault="00576C0E" w:rsidP="00576C0E">
            <w:pPr>
              <w:adjustRightInd/>
              <w:spacing w:line="240" w:lineRule="auto"/>
              <w:jc w:val="center"/>
              <w:rPr>
                <w:sz w:val="18"/>
                <w:szCs w:val="18"/>
              </w:rPr>
            </w:pPr>
            <w:r w:rsidRPr="000A0FE7">
              <w:rPr>
                <w:rFonts w:eastAsia="宋体"/>
                <w:sz w:val="18"/>
                <w:szCs w:val="18"/>
              </w:rPr>
              <w:t>0</w:t>
            </w:r>
          </w:p>
        </w:tc>
        <w:tc>
          <w:tcPr>
            <w:tcW w:w="716" w:type="pct"/>
            <w:tcBorders>
              <w:top w:val="single" w:sz="4" w:space="0" w:color="auto"/>
              <w:left w:val="nil"/>
              <w:bottom w:val="single" w:sz="4" w:space="0" w:color="auto"/>
              <w:right w:val="single" w:sz="8" w:space="0" w:color="auto"/>
            </w:tcBorders>
            <w:shd w:val="clear" w:color="auto" w:fill="auto"/>
            <w:vAlign w:val="center"/>
          </w:tcPr>
          <w:p w14:paraId="77806798" w14:textId="7BDFABFB" w:rsidR="00576C0E" w:rsidRPr="000A0FE7" w:rsidRDefault="00FA0FA3" w:rsidP="00576C0E">
            <w:pPr>
              <w:adjustRightInd/>
              <w:spacing w:line="240" w:lineRule="auto"/>
              <w:jc w:val="center"/>
              <w:rPr>
                <w:rFonts w:eastAsiaTheme="minorEastAsia"/>
                <w:sz w:val="18"/>
                <w:szCs w:val="18"/>
              </w:rPr>
            </w:pPr>
            <w:r w:rsidRPr="000A0FE7">
              <w:rPr>
                <w:rFonts w:eastAsiaTheme="minorEastAsia"/>
                <w:sz w:val="18"/>
                <w:szCs w:val="18"/>
              </w:rPr>
              <w:t>65.9%</w:t>
            </w:r>
          </w:p>
        </w:tc>
        <w:tc>
          <w:tcPr>
            <w:tcW w:w="953" w:type="pct"/>
            <w:tcBorders>
              <w:top w:val="single" w:sz="4" w:space="0" w:color="auto"/>
              <w:left w:val="nil"/>
              <w:bottom w:val="single" w:sz="4" w:space="0" w:color="auto"/>
              <w:right w:val="single" w:sz="8" w:space="0" w:color="auto"/>
            </w:tcBorders>
            <w:vAlign w:val="center"/>
          </w:tcPr>
          <w:p w14:paraId="14131C52" w14:textId="541E705A" w:rsidR="00576C0E" w:rsidRPr="000A0FE7" w:rsidRDefault="00F17D35" w:rsidP="00576C0E">
            <w:pPr>
              <w:adjustRightInd/>
              <w:spacing w:line="240" w:lineRule="auto"/>
              <w:jc w:val="center"/>
              <w:rPr>
                <w:rFonts w:eastAsiaTheme="minorEastAsia"/>
                <w:sz w:val="18"/>
                <w:szCs w:val="18"/>
              </w:rPr>
            </w:pPr>
            <w:r w:rsidRPr="000A0FE7">
              <w:rPr>
                <w:rFonts w:eastAsiaTheme="minorEastAsia"/>
                <w:sz w:val="18"/>
                <w:szCs w:val="18"/>
              </w:rPr>
              <w:t>1.454</w:t>
            </w:r>
            <w:r w:rsidRPr="000A0FE7">
              <w:rPr>
                <w:rFonts w:eastAsia="宋体"/>
                <w:sz w:val="18"/>
                <w:szCs w:val="18"/>
              </w:rPr>
              <w:t xml:space="preserve"> </w:t>
            </w:r>
            <w:r w:rsidR="00357186" w:rsidRPr="000A0FE7">
              <w:rPr>
                <w:rFonts w:eastAsia="宋体"/>
                <w:sz w:val="18"/>
                <w:szCs w:val="18"/>
              </w:rPr>
              <w:t>kWh/m</w:t>
            </w:r>
            <w:r w:rsidR="00357186" w:rsidRPr="000A0FE7">
              <w:rPr>
                <w:rFonts w:eastAsia="宋体"/>
                <w:sz w:val="18"/>
                <w:szCs w:val="18"/>
                <w:vertAlign w:val="superscript"/>
              </w:rPr>
              <w:t>3</w:t>
            </w:r>
          </w:p>
        </w:tc>
        <w:tc>
          <w:tcPr>
            <w:tcW w:w="952" w:type="pct"/>
            <w:tcBorders>
              <w:top w:val="single" w:sz="4" w:space="0" w:color="auto"/>
              <w:left w:val="nil"/>
              <w:bottom w:val="single" w:sz="4" w:space="0" w:color="auto"/>
              <w:right w:val="single" w:sz="8" w:space="0" w:color="auto"/>
            </w:tcBorders>
            <w:vAlign w:val="center"/>
          </w:tcPr>
          <w:p w14:paraId="3C32310F" w14:textId="4CFAC258" w:rsidR="00576C0E" w:rsidRPr="000A0FE7" w:rsidRDefault="000E6B72" w:rsidP="00576C0E">
            <w:pPr>
              <w:adjustRightInd/>
              <w:spacing w:line="240" w:lineRule="auto"/>
              <w:jc w:val="center"/>
              <w:rPr>
                <w:rFonts w:eastAsiaTheme="minorEastAsia"/>
                <w:sz w:val="18"/>
                <w:szCs w:val="18"/>
              </w:rPr>
            </w:pPr>
            <w:r w:rsidRPr="000A0FE7">
              <w:rPr>
                <w:rFonts w:eastAsiaTheme="minorEastAsia"/>
                <w:sz w:val="18"/>
                <w:szCs w:val="18"/>
              </w:rPr>
              <w:t>0.959</w:t>
            </w:r>
            <w:r w:rsidRPr="000A0FE7">
              <w:rPr>
                <w:rFonts w:eastAsia="宋体"/>
                <w:sz w:val="18"/>
                <w:szCs w:val="18"/>
              </w:rPr>
              <w:t xml:space="preserve"> </w:t>
            </w:r>
            <w:r w:rsidR="00357186" w:rsidRPr="000A0FE7">
              <w:rPr>
                <w:rFonts w:eastAsia="宋体"/>
                <w:sz w:val="18"/>
                <w:szCs w:val="18"/>
              </w:rPr>
              <w:t>kWh/m</w:t>
            </w:r>
            <w:r w:rsidR="00357186" w:rsidRPr="000A0FE7">
              <w:rPr>
                <w:rFonts w:eastAsia="宋体"/>
                <w:sz w:val="18"/>
                <w:szCs w:val="18"/>
                <w:vertAlign w:val="superscript"/>
              </w:rPr>
              <w:t>3</w:t>
            </w:r>
          </w:p>
        </w:tc>
      </w:tr>
      <w:tr w:rsidR="00576C0E" w:rsidRPr="000A0FE7" w14:paraId="5F2FB625" w14:textId="77777777" w:rsidTr="00D1344F">
        <w:trPr>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0C052BE6" w14:textId="0EECCEDD" w:rsidR="00576C0E" w:rsidRPr="000A0FE7" w:rsidRDefault="00576C0E" w:rsidP="00576C0E">
            <w:pPr>
              <w:adjustRightInd/>
              <w:spacing w:line="240" w:lineRule="auto"/>
              <w:jc w:val="center"/>
              <w:rPr>
                <w:sz w:val="18"/>
                <w:szCs w:val="18"/>
              </w:rPr>
            </w:pPr>
            <w:r w:rsidRPr="000A0FE7">
              <w:rPr>
                <w:rFonts w:eastAsiaTheme="minorEastAsia"/>
                <w:sz w:val="18"/>
                <w:szCs w:val="18"/>
              </w:rPr>
              <w:t>重油催化裂解煤气</w:t>
            </w:r>
          </w:p>
        </w:tc>
        <w:tc>
          <w:tcPr>
            <w:tcW w:w="555" w:type="pct"/>
            <w:tcBorders>
              <w:top w:val="single" w:sz="4" w:space="0" w:color="auto"/>
              <w:left w:val="nil"/>
              <w:bottom w:val="single" w:sz="4" w:space="0" w:color="auto"/>
              <w:right w:val="single" w:sz="4" w:space="0" w:color="auto"/>
            </w:tcBorders>
            <w:shd w:val="clear" w:color="auto" w:fill="auto"/>
            <w:vAlign w:val="center"/>
          </w:tcPr>
          <w:p w14:paraId="3D71BF17" w14:textId="5AE5816F" w:rsidR="00576C0E" w:rsidRPr="000A0FE7" w:rsidRDefault="00576C0E" w:rsidP="00576C0E">
            <w:pPr>
              <w:adjustRightInd/>
              <w:spacing w:line="240" w:lineRule="auto"/>
              <w:jc w:val="center"/>
              <w:rPr>
                <w:rFonts w:eastAsiaTheme="minorEastAsia"/>
                <w:sz w:val="18"/>
                <w:szCs w:val="18"/>
              </w:rPr>
            </w:pPr>
            <w:r w:rsidRPr="000A0FE7">
              <w:rPr>
                <w:rFonts w:eastAsiaTheme="minorEastAsia"/>
                <w:sz w:val="18"/>
                <w:szCs w:val="18"/>
              </w:rPr>
              <w:t>500</w:t>
            </w:r>
          </w:p>
        </w:tc>
        <w:tc>
          <w:tcPr>
            <w:tcW w:w="557" w:type="pct"/>
            <w:tcBorders>
              <w:top w:val="single" w:sz="4" w:space="0" w:color="auto"/>
              <w:left w:val="nil"/>
              <w:bottom w:val="single" w:sz="4" w:space="0" w:color="auto"/>
              <w:right w:val="single" w:sz="4" w:space="0" w:color="auto"/>
            </w:tcBorders>
            <w:shd w:val="clear" w:color="auto" w:fill="auto"/>
            <w:vAlign w:val="center"/>
          </w:tcPr>
          <w:p w14:paraId="4FBCB976" w14:textId="12E58D6C" w:rsidR="00576C0E" w:rsidRPr="000A0FE7" w:rsidRDefault="00576C0E" w:rsidP="00576C0E">
            <w:pPr>
              <w:adjustRightInd/>
              <w:spacing w:line="240" w:lineRule="auto"/>
              <w:jc w:val="center"/>
              <w:rPr>
                <w:sz w:val="18"/>
                <w:szCs w:val="18"/>
              </w:rPr>
            </w:pPr>
            <w:r w:rsidRPr="000A0FE7">
              <w:rPr>
                <w:rFonts w:eastAsiaTheme="minorEastAsia"/>
                <w:sz w:val="18"/>
                <w:szCs w:val="18"/>
              </w:rPr>
              <w:t>0</w:t>
            </w:r>
          </w:p>
        </w:tc>
        <w:tc>
          <w:tcPr>
            <w:tcW w:w="716" w:type="pct"/>
            <w:tcBorders>
              <w:top w:val="single" w:sz="4" w:space="0" w:color="auto"/>
              <w:left w:val="nil"/>
              <w:bottom w:val="single" w:sz="4" w:space="0" w:color="auto"/>
              <w:right w:val="single" w:sz="8" w:space="0" w:color="auto"/>
            </w:tcBorders>
            <w:shd w:val="clear" w:color="auto" w:fill="auto"/>
            <w:vAlign w:val="center"/>
          </w:tcPr>
          <w:p w14:paraId="1623B11F" w14:textId="1BB83DCA" w:rsidR="00576C0E" w:rsidRPr="000A0FE7" w:rsidRDefault="00FA0FA3" w:rsidP="00576C0E">
            <w:pPr>
              <w:adjustRightInd/>
              <w:spacing w:line="240" w:lineRule="auto"/>
              <w:jc w:val="center"/>
              <w:rPr>
                <w:rFonts w:eastAsiaTheme="minorEastAsia"/>
                <w:sz w:val="18"/>
                <w:szCs w:val="18"/>
              </w:rPr>
            </w:pPr>
            <w:r w:rsidRPr="000A0FE7">
              <w:rPr>
                <w:rFonts w:eastAsiaTheme="minorEastAsia"/>
                <w:sz w:val="18"/>
                <w:szCs w:val="18"/>
              </w:rPr>
              <w:t>43.2%</w:t>
            </w:r>
          </w:p>
        </w:tc>
        <w:tc>
          <w:tcPr>
            <w:tcW w:w="953" w:type="pct"/>
            <w:tcBorders>
              <w:top w:val="single" w:sz="4" w:space="0" w:color="auto"/>
              <w:left w:val="nil"/>
              <w:bottom w:val="single" w:sz="4" w:space="0" w:color="auto"/>
              <w:right w:val="single" w:sz="8" w:space="0" w:color="auto"/>
            </w:tcBorders>
            <w:vAlign w:val="center"/>
          </w:tcPr>
          <w:p w14:paraId="724EB026" w14:textId="20CE753D" w:rsidR="00576C0E" w:rsidRPr="000A0FE7" w:rsidRDefault="00F17D35" w:rsidP="00576C0E">
            <w:pPr>
              <w:adjustRightInd/>
              <w:spacing w:line="240" w:lineRule="auto"/>
              <w:jc w:val="center"/>
              <w:rPr>
                <w:rFonts w:eastAsiaTheme="minorEastAsia"/>
                <w:sz w:val="18"/>
                <w:szCs w:val="18"/>
              </w:rPr>
            </w:pPr>
            <w:r w:rsidRPr="000A0FE7">
              <w:rPr>
                <w:rFonts w:eastAsiaTheme="minorEastAsia"/>
                <w:sz w:val="18"/>
                <w:szCs w:val="18"/>
              </w:rPr>
              <w:t>5.349</w:t>
            </w:r>
            <w:r w:rsidRPr="000A0FE7">
              <w:rPr>
                <w:rFonts w:eastAsia="宋体"/>
                <w:sz w:val="18"/>
                <w:szCs w:val="18"/>
              </w:rPr>
              <w:t xml:space="preserve"> </w:t>
            </w:r>
            <w:r w:rsidR="00357186" w:rsidRPr="000A0FE7">
              <w:rPr>
                <w:rFonts w:eastAsia="宋体"/>
                <w:sz w:val="18"/>
                <w:szCs w:val="18"/>
              </w:rPr>
              <w:t>kWh/m</w:t>
            </w:r>
            <w:r w:rsidR="00357186" w:rsidRPr="000A0FE7">
              <w:rPr>
                <w:rFonts w:eastAsia="宋体"/>
                <w:sz w:val="18"/>
                <w:szCs w:val="18"/>
                <w:vertAlign w:val="superscript"/>
              </w:rPr>
              <w:t>3</w:t>
            </w:r>
          </w:p>
        </w:tc>
        <w:tc>
          <w:tcPr>
            <w:tcW w:w="952" w:type="pct"/>
            <w:tcBorders>
              <w:top w:val="single" w:sz="4" w:space="0" w:color="auto"/>
              <w:left w:val="nil"/>
              <w:bottom w:val="single" w:sz="4" w:space="0" w:color="auto"/>
              <w:right w:val="single" w:sz="8" w:space="0" w:color="auto"/>
            </w:tcBorders>
            <w:vAlign w:val="center"/>
          </w:tcPr>
          <w:p w14:paraId="4FC8A35B" w14:textId="564023E7" w:rsidR="00576C0E" w:rsidRPr="000A0FE7" w:rsidRDefault="000E6B72" w:rsidP="00576C0E">
            <w:pPr>
              <w:adjustRightInd/>
              <w:spacing w:line="240" w:lineRule="auto"/>
              <w:jc w:val="center"/>
              <w:rPr>
                <w:rFonts w:eastAsiaTheme="minorEastAsia"/>
                <w:sz w:val="18"/>
                <w:szCs w:val="18"/>
              </w:rPr>
            </w:pPr>
            <w:r w:rsidRPr="000A0FE7">
              <w:rPr>
                <w:rFonts w:eastAsiaTheme="minorEastAsia"/>
                <w:sz w:val="18"/>
                <w:szCs w:val="18"/>
              </w:rPr>
              <w:t>2.309</w:t>
            </w:r>
            <w:r w:rsidRPr="000A0FE7">
              <w:rPr>
                <w:rFonts w:eastAsia="宋体"/>
                <w:sz w:val="18"/>
                <w:szCs w:val="18"/>
              </w:rPr>
              <w:t xml:space="preserve"> </w:t>
            </w:r>
            <w:r w:rsidR="00357186" w:rsidRPr="000A0FE7">
              <w:rPr>
                <w:rFonts w:eastAsia="宋体"/>
                <w:sz w:val="18"/>
                <w:szCs w:val="18"/>
              </w:rPr>
              <w:t>kWh/m</w:t>
            </w:r>
            <w:r w:rsidR="00357186" w:rsidRPr="000A0FE7">
              <w:rPr>
                <w:rFonts w:eastAsia="宋体"/>
                <w:sz w:val="18"/>
                <w:szCs w:val="18"/>
                <w:vertAlign w:val="superscript"/>
              </w:rPr>
              <w:t>3</w:t>
            </w:r>
          </w:p>
        </w:tc>
      </w:tr>
      <w:tr w:rsidR="00576C0E" w:rsidRPr="000A0FE7" w14:paraId="5FDE1105" w14:textId="77777777" w:rsidTr="00D1344F">
        <w:trPr>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56381286" w14:textId="3F1BAA1D" w:rsidR="00576C0E" w:rsidRPr="000A0FE7" w:rsidRDefault="00576C0E" w:rsidP="00576C0E">
            <w:pPr>
              <w:adjustRightInd/>
              <w:spacing w:line="240" w:lineRule="auto"/>
              <w:jc w:val="center"/>
              <w:rPr>
                <w:rFonts w:eastAsia="宋体"/>
                <w:sz w:val="18"/>
                <w:szCs w:val="18"/>
              </w:rPr>
            </w:pPr>
            <w:r w:rsidRPr="000A0FE7">
              <w:rPr>
                <w:rFonts w:eastAsia="宋体"/>
                <w:sz w:val="18"/>
                <w:szCs w:val="18"/>
              </w:rPr>
              <w:t>重油热裂解煤气</w:t>
            </w:r>
          </w:p>
        </w:tc>
        <w:tc>
          <w:tcPr>
            <w:tcW w:w="555" w:type="pct"/>
            <w:tcBorders>
              <w:top w:val="single" w:sz="4" w:space="0" w:color="auto"/>
              <w:left w:val="nil"/>
              <w:bottom w:val="single" w:sz="4" w:space="0" w:color="auto"/>
              <w:right w:val="single" w:sz="4" w:space="0" w:color="auto"/>
            </w:tcBorders>
            <w:shd w:val="clear" w:color="auto" w:fill="auto"/>
            <w:vAlign w:val="center"/>
          </w:tcPr>
          <w:p w14:paraId="402B7E37" w14:textId="48C40E53" w:rsidR="00576C0E" w:rsidRPr="000A0FE7" w:rsidRDefault="00576C0E" w:rsidP="00576C0E">
            <w:pPr>
              <w:adjustRightInd/>
              <w:spacing w:line="240" w:lineRule="auto"/>
              <w:jc w:val="center"/>
              <w:rPr>
                <w:rFonts w:eastAsia="宋体"/>
                <w:sz w:val="18"/>
                <w:szCs w:val="18"/>
              </w:rPr>
            </w:pPr>
            <w:r w:rsidRPr="000A0FE7">
              <w:rPr>
                <w:rFonts w:eastAsia="宋体"/>
                <w:sz w:val="18"/>
                <w:szCs w:val="18"/>
              </w:rPr>
              <w:t>500</w:t>
            </w:r>
          </w:p>
        </w:tc>
        <w:tc>
          <w:tcPr>
            <w:tcW w:w="557" w:type="pct"/>
            <w:tcBorders>
              <w:top w:val="single" w:sz="4" w:space="0" w:color="auto"/>
              <w:left w:val="nil"/>
              <w:bottom w:val="single" w:sz="4" w:space="0" w:color="auto"/>
              <w:right w:val="single" w:sz="4" w:space="0" w:color="auto"/>
            </w:tcBorders>
            <w:shd w:val="clear" w:color="auto" w:fill="auto"/>
            <w:vAlign w:val="center"/>
          </w:tcPr>
          <w:p w14:paraId="5F95CE28" w14:textId="0B6F31D1" w:rsidR="00576C0E" w:rsidRPr="000A0FE7" w:rsidRDefault="00576C0E" w:rsidP="00576C0E">
            <w:pPr>
              <w:adjustRightInd/>
              <w:spacing w:line="240" w:lineRule="auto"/>
              <w:jc w:val="center"/>
              <w:rPr>
                <w:rFonts w:eastAsia="宋体"/>
                <w:sz w:val="18"/>
                <w:szCs w:val="18"/>
              </w:rPr>
            </w:pPr>
            <w:r w:rsidRPr="000A0FE7">
              <w:rPr>
                <w:rFonts w:eastAsiaTheme="minorEastAsia"/>
                <w:sz w:val="18"/>
                <w:szCs w:val="18"/>
              </w:rPr>
              <w:t>0</w:t>
            </w:r>
          </w:p>
        </w:tc>
        <w:tc>
          <w:tcPr>
            <w:tcW w:w="716" w:type="pct"/>
            <w:tcBorders>
              <w:top w:val="single" w:sz="4" w:space="0" w:color="auto"/>
              <w:left w:val="nil"/>
              <w:bottom w:val="single" w:sz="4" w:space="0" w:color="auto"/>
              <w:right w:val="single" w:sz="8" w:space="0" w:color="auto"/>
            </w:tcBorders>
            <w:shd w:val="clear" w:color="auto" w:fill="auto"/>
            <w:vAlign w:val="center"/>
          </w:tcPr>
          <w:p w14:paraId="1112CDFE" w14:textId="70D90D51" w:rsidR="00576C0E" w:rsidRPr="000A0FE7" w:rsidRDefault="00FA0FA3" w:rsidP="00576C0E">
            <w:pPr>
              <w:adjustRightInd/>
              <w:spacing w:line="240" w:lineRule="auto"/>
              <w:jc w:val="center"/>
              <w:rPr>
                <w:rFonts w:eastAsia="宋体"/>
                <w:sz w:val="18"/>
                <w:szCs w:val="18"/>
              </w:rPr>
            </w:pPr>
            <w:r w:rsidRPr="000A0FE7">
              <w:rPr>
                <w:rFonts w:eastAsia="宋体"/>
                <w:sz w:val="18"/>
                <w:szCs w:val="18"/>
              </w:rPr>
              <w:t>43.2%</w:t>
            </w:r>
          </w:p>
        </w:tc>
        <w:tc>
          <w:tcPr>
            <w:tcW w:w="953" w:type="pct"/>
            <w:tcBorders>
              <w:top w:val="single" w:sz="4" w:space="0" w:color="auto"/>
              <w:left w:val="nil"/>
              <w:bottom w:val="single" w:sz="4" w:space="0" w:color="auto"/>
              <w:right w:val="single" w:sz="8" w:space="0" w:color="auto"/>
            </w:tcBorders>
            <w:vAlign w:val="center"/>
          </w:tcPr>
          <w:p w14:paraId="19754D9C" w14:textId="4764D3F8" w:rsidR="00576C0E" w:rsidRPr="000A0FE7" w:rsidRDefault="00F17D35" w:rsidP="00576C0E">
            <w:pPr>
              <w:adjustRightInd/>
              <w:spacing w:line="240" w:lineRule="auto"/>
              <w:jc w:val="center"/>
              <w:rPr>
                <w:rFonts w:eastAsia="宋体"/>
                <w:sz w:val="18"/>
                <w:szCs w:val="18"/>
              </w:rPr>
            </w:pPr>
            <w:r w:rsidRPr="000A0FE7">
              <w:rPr>
                <w:rFonts w:eastAsia="宋体"/>
                <w:sz w:val="18"/>
                <w:szCs w:val="18"/>
              </w:rPr>
              <w:t xml:space="preserve">9.884 </w:t>
            </w:r>
            <w:r w:rsidR="00357186" w:rsidRPr="000A0FE7">
              <w:rPr>
                <w:rFonts w:eastAsia="宋体"/>
                <w:sz w:val="18"/>
                <w:szCs w:val="18"/>
              </w:rPr>
              <w:t>kWh/m</w:t>
            </w:r>
            <w:r w:rsidR="00357186" w:rsidRPr="000A0FE7">
              <w:rPr>
                <w:rFonts w:eastAsia="宋体"/>
                <w:sz w:val="18"/>
                <w:szCs w:val="18"/>
                <w:vertAlign w:val="superscript"/>
              </w:rPr>
              <w:t>3</w:t>
            </w:r>
          </w:p>
        </w:tc>
        <w:tc>
          <w:tcPr>
            <w:tcW w:w="952" w:type="pct"/>
            <w:tcBorders>
              <w:top w:val="single" w:sz="4" w:space="0" w:color="auto"/>
              <w:left w:val="nil"/>
              <w:bottom w:val="single" w:sz="4" w:space="0" w:color="auto"/>
              <w:right w:val="single" w:sz="8" w:space="0" w:color="auto"/>
            </w:tcBorders>
            <w:vAlign w:val="center"/>
          </w:tcPr>
          <w:p w14:paraId="442F2653" w14:textId="50910CBF" w:rsidR="00576C0E" w:rsidRPr="000A0FE7" w:rsidRDefault="000E6B72" w:rsidP="00576C0E">
            <w:pPr>
              <w:adjustRightInd/>
              <w:spacing w:line="240" w:lineRule="auto"/>
              <w:jc w:val="center"/>
              <w:rPr>
                <w:rFonts w:eastAsia="宋体"/>
                <w:sz w:val="18"/>
                <w:szCs w:val="18"/>
              </w:rPr>
            </w:pPr>
            <w:r w:rsidRPr="000A0FE7">
              <w:rPr>
                <w:rFonts w:eastAsia="宋体"/>
                <w:sz w:val="18"/>
                <w:szCs w:val="18"/>
              </w:rPr>
              <w:t xml:space="preserve">4.267 </w:t>
            </w:r>
            <w:r w:rsidR="00357186" w:rsidRPr="000A0FE7">
              <w:rPr>
                <w:rFonts w:eastAsia="宋体"/>
                <w:sz w:val="18"/>
                <w:szCs w:val="18"/>
              </w:rPr>
              <w:t>kWh/m</w:t>
            </w:r>
            <w:r w:rsidR="00357186" w:rsidRPr="000A0FE7">
              <w:rPr>
                <w:rFonts w:eastAsia="宋体"/>
                <w:sz w:val="18"/>
                <w:szCs w:val="18"/>
                <w:vertAlign w:val="superscript"/>
              </w:rPr>
              <w:t>3</w:t>
            </w:r>
          </w:p>
        </w:tc>
      </w:tr>
      <w:tr w:rsidR="00576C0E" w:rsidRPr="000A0FE7" w14:paraId="28DDB565" w14:textId="77777777" w:rsidTr="00391AC6">
        <w:trPr>
          <w:jc w:val="center"/>
        </w:trPr>
        <w:tc>
          <w:tcPr>
            <w:tcW w:w="1267" w:type="pct"/>
            <w:tcBorders>
              <w:top w:val="nil"/>
              <w:left w:val="single" w:sz="8" w:space="0" w:color="auto"/>
              <w:right w:val="single" w:sz="4" w:space="0" w:color="auto"/>
            </w:tcBorders>
            <w:shd w:val="clear" w:color="auto" w:fill="auto"/>
            <w:vAlign w:val="center"/>
          </w:tcPr>
          <w:p w14:paraId="653FE8F8" w14:textId="41C9DA61" w:rsidR="00576C0E" w:rsidRPr="000A0FE7" w:rsidRDefault="00576C0E" w:rsidP="00576C0E">
            <w:pPr>
              <w:adjustRightInd/>
              <w:spacing w:line="240" w:lineRule="auto"/>
              <w:jc w:val="center"/>
              <w:rPr>
                <w:rFonts w:eastAsia="宋体"/>
                <w:sz w:val="18"/>
                <w:szCs w:val="18"/>
              </w:rPr>
            </w:pPr>
            <w:r w:rsidRPr="000A0FE7">
              <w:rPr>
                <w:rFonts w:eastAsia="宋体"/>
                <w:sz w:val="18"/>
                <w:szCs w:val="18"/>
              </w:rPr>
              <w:t>焦炭制气</w:t>
            </w:r>
          </w:p>
        </w:tc>
        <w:tc>
          <w:tcPr>
            <w:tcW w:w="555" w:type="pct"/>
            <w:tcBorders>
              <w:top w:val="single" w:sz="4" w:space="0" w:color="auto"/>
              <w:left w:val="nil"/>
              <w:bottom w:val="single" w:sz="4" w:space="0" w:color="auto"/>
              <w:right w:val="single" w:sz="4" w:space="0" w:color="auto"/>
            </w:tcBorders>
            <w:shd w:val="clear" w:color="auto" w:fill="auto"/>
            <w:vAlign w:val="center"/>
          </w:tcPr>
          <w:p w14:paraId="5FD97178" w14:textId="1CB4C1EF" w:rsidR="00576C0E" w:rsidRPr="000A0FE7" w:rsidRDefault="00576C0E" w:rsidP="00576C0E">
            <w:pPr>
              <w:adjustRightInd/>
              <w:spacing w:line="240" w:lineRule="auto"/>
              <w:jc w:val="center"/>
              <w:rPr>
                <w:rFonts w:eastAsia="宋体"/>
                <w:sz w:val="18"/>
                <w:szCs w:val="18"/>
              </w:rPr>
            </w:pPr>
            <w:r w:rsidRPr="000A0FE7">
              <w:rPr>
                <w:rFonts w:eastAsia="宋体"/>
                <w:sz w:val="18"/>
                <w:szCs w:val="18"/>
              </w:rPr>
              <w:t>1000</w:t>
            </w:r>
          </w:p>
        </w:tc>
        <w:tc>
          <w:tcPr>
            <w:tcW w:w="557" w:type="pct"/>
            <w:tcBorders>
              <w:top w:val="single" w:sz="4" w:space="0" w:color="auto"/>
              <w:left w:val="nil"/>
              <w:bottom w:val="single" w:sz="4" w:space="0" w:color="auto"/>
              <w:right w:val="single" w:sz="4" w:space="0" w:color="auto"/>
            </w:tcBorders>
            <w:shd w:val="clear" w:color="auto" w:fill="auto"/>
            <w:vAlign w:val="center"/>
          </w:tcPr>
          <w:p w14:paraId="33E300B4" w14:textId="43D6E0A3" w:rsidR="00576C0E" w:rsidRPr="000A0FE7" w:rsidRDefault="00576C0E" w:rsidP="00576C0E">
            <w:pPr>
              <w:adjustRightInd/>
              <w:spacing w:line="240" w:lineRule="auto"/>
              <w:jc w:val="center"/>
              <w:rPr>
                <w:rFonts w:eastAsia="宋体"/>
                <w:sz w:val="18"/>
                <w:szCs w:val="18"/>
              </w:rPr>
            </w:pPr>
            <w:r w:rsidRPr="000A0FE7">
              <w:rPr>
                <w:rFonts w:eastAsia="宋体"/>
                <w:sz w:val="18"/>
                <w:szCs w:val="18"/>
              </w:rPr>
              <w:t>0</w:t>
            </w:r>
          </w:p>
        </w:tc>
        <w:tc>
          <w:tcPr>
            <w:tcW w:w="716" w:type="pct"/>
            <w:tcBorders>
              <w:top w:val="single" w:sz="4" w:space="0" w:color="auto"/>
              <w:left w:val="nil"/>
              <w:bottom w:val="single" w:sz="4" w:space="0" w:color="auto"/>
              <w:right w:val="single" w:sz="8" w:space="0" w:color="auto"/>
            </w:tcBorders>
            <w:shd w:val="clear" w:color="auto" w:fill="auto"/>
            <w:vAlign w:val="center"/>
          </w:tcPr>
          <w:p w14:paraId="269ED9C0" w14:textId="22FC3C2C" w:rsidR="00576C0E" w:rsidRPr="000A0FE7" w:rsidRDefault="00FA0FA3" w:rsidP="00576C0E">
            <w:pPr>
              <w:adjustRightInd/>
              <w:spacing w:line="240" w:lineRule="auto"/>
              <w:jc w:val="center"/>
              <w:rPr>
                <w:rFonts w:eastAsia="宋体"/>
                <w:sz w:val="18"/>
                <w:szCs w:val="18"/>
              </w:rPr>
            </w:pPr>
            <w:r w:rsidRPr="000A0FE7">
              <w:rPr>
                <w:rFonts w:eastAsia="宋体"/>
                <w:sz w:val="18"/>
                <w:szCs w:val="18"/>
              </w:rPr>
              <w:t>58.0%</w:t>
            </w:r>
          </w:p>
        </w:tc>
        <w:tc>
          <w:tcPr>
            <w:tcW w:w="953" w:type="pct"/>
            <w:tcBorders>
              <w:top w:val="single" w:sz="4" w:space="0" w:color="auto"/>
              <w:left w:val="nil"/>
              <w:bottom w:val="single" w:sz="4" w:space="0" w:color="auto"/>
              <w:right w:val="single" w:sz="8" w:space="0" w:color="auto"/>
            </w:tcBorders>
            <w:vAlign w:val="center"/>
          </w:tcPr>
          <w:p w14:paraId="371464DB" w14:textId="27546282" w:rsidR="00576C0E" w:rsidRPr="000A0FE7" w:rsidRDefault="00F17D35" w:rsidP="00576C0E">
            <w:pPr>
              <w:adjustRightInd/>
              <w:spacing w:line="240" w:lineRule="auto"/>
              <w:jc w:val="center"/>
              <w:rPr>
                <w:rFonts w:eastAsia="宋体"/>
                <w:sz w:val="18"/>
                <w:szCs w:val="18"/>
              </w:rPr>
            </w:pPr>
            <w:r w:rsidRPr="000A0FE7">
              <w:rPr>
                <w:rFonts w:eastAsia="宋体"/>
                <w:sz w:val="18"/>
                <w:szCs w:val="18"/>
              </w:rPr>
              <w:t xml:space="preserve">4.535 </w:t>
            </w:r>
            <w:r w:rsidR="00357186" w:rsidRPr="000A0FE7">
              <w:rPr>
                <w:rFonts w:eastAsia="宋体"/>
                <w:sz w:val="18"/>
                <w:szCs w:val="18"/>
              </w:rPr>
              <w:t>kWh/m</w:t>
            </w:r>
            <w:r w:rsidR="00357186" w:rsidRPr="000A0FE7">
              <w:rPr>
                <w:rFonts w:eastAsia="宋体"/>
                <w:sz w:val="18"/>
                <w:szCs w:val="18"/>
                <w:vertAlign w:val="superscript"/>
              </w:rPr>
              <w:t>3</w:t>
            </w:r>
          </w:p>
        </w:tc>
        <w:tc>
          <w:tcPr>
            <w:tcW w:w="952" w:type="pct"/>
            <w:tcBorders>
              <w:top w:val="single" w:sz="4" w:space="0" w:color="auto"/>
              <w:left w:val="nil"/>
              <w:bottom w:val="single" w:sz="4" w:space="0" w:color="auto"/>
              <w:right w:val="single" w:sz="8" w:space="0" w:color="auto"/>
            </w:tcBorders>
            <w:vAlign w:val="center"/>
          </w:tcPr>
          <w:p w14:paraId="246DF1B0" w14:textId="51201CC2" w:rsidR="00576C0E" w:rsidRPr="000A0FE7" w:rsidRDefault="000E6B72" w:rsidP="00576C0E">
            <w:pPr>
              <w:adjustRightInd/>
              <w:spacing w:line="240" w:lineRule="auto"/>
              <w:jc w:val="center"/>
              <w:rPr>
                <w:rFonts w:eastAsia="宋体"/>
                <w:sz w:val="18"/>
                <w:szCs w:val="18"/>
              </w:rPr>
            </w:pPr>
            <w:r w:rsidRPr="000A0FE7">
              <w:rPr>
                <w:rFonts w:eastAsia="宋体"/>
                <w:sz w:val="18"/>
                <w:szCs w:val="18"/>
              </w:rPr>
              <w:t xml:space="preserve">2.629 </w:t>
            </w:r>
            <w:r w:rsidR="00357186" w:rsidRPr="000A0FE7">
              <w:rPr>
                <w:rFonts w:eastAsia="宋体"/>
                <w:sz w:val="18"/>
                <w:szCs w:val="18"/>
              </w:rPr>
              <w:t>kWh/m</w:t>
            </w:r>
            <w:r w:rsidR="00357186" w:rsidRPr="000A0FE7">
              <w:rPr>
                <w:rFonts w:eastAsia="宋体"/>
                <w:sz w:val="18"/>
                <w:szCs w:val="18"/>
                <w:vertAlign w:val="superscript"/>
              </w:rPr>
              <w:t>3</w:t>
            </w:r>
          </w:p>
        </w:tc>
      </w:tr>
      <w:tr w:rsidR="00576C0E" w:rsidRPr="000A0FE7" w14:paraId="60C42E92" w14:textId="77777777" w:rsidTr="00391AC6">
        <w:trPr>
          <w:jc w:val="center"/>
        </w:trPr>
        <w:tc>
          <w:tcPr>
            <w:tcW w:w="1267" w:type="pct"/>
            <w:tcBorders>
              <w:left w:val="single" w:sz="8" w:space="0" w:color="auto"/>
              <w:bottom w:val="single" w:sz="4" w:space="0" w:color="auto"/>
              <w:right w:val="single" w:sz="4" w:space="0" w:color="auto"/>
            </w:tcBorders>
            <w:shd w:val="clear" w:color="auto" w:fill="auto"/>
            <w:vAlign w:val="center"/>
          </w:tcPr>
          <w:p w14:paraId="5C84AFF8" w14:textId="605A0125" w:rsidR="00576C0E" w:rsidRPr="000A0FE7" w:rsidRDefault="00576C0E" w:rsidP="00576C0E">
            <w:pPr>
              <w:adjustRightInd/>
              <w:spacing w:line="240" w:lineRule="auto"/>
              <w:jc w:val="center"/>
              <w:rPr>
                <w:rFonts w:eastAsia="宋体"/>
                <w:sz w:val="18"/>
                <w:szCs w:val="18"/>
              </w:rPr>
            </w:pPr>
            <w:r w:rsidRPr="000A0FE7">
              <w:rPr>
                <w:rFonts w:eastAsia="宋体"/>
                <w:sz w:val="18"/>
                <w:szCs w:val="18"/>
              </w:rPr>
              <w:t>压力气化煤气</w:t>
            </w:r>
          </w:p>
        </w:tc>
        <w:tc>
          <w:tcPr>
            <w:tcW w:w="555" w:type="pct"/>
            <w:tcBorders>
              <w:top w:val="single" w:sz="4" w:space="0" w:color="auto"/>
              <w:left w:val="nil"/>
              <w:bottom w:val="single" w:sz="4" w:space="0" w:color="auto"/>
              <w:right w:val="single" w:sz="4" w:space="0" w:color="auto"/>
            </w:tcBorders>
            <w:shd w:val="clear" w:color="auto" w:fill="auto"/>
            <w:vAlign w:val="center"/>
          </w:tcPr>
          <w:p w14:paraId="695F937C" w14:textId="4E29C046" w:rsidR="00576C0E" w:rsidRPr="000A0FE7" w:rsidRDefault="00576C0E" w:rsidP="00576C0E">
            <w:pPr>
              <w:adjustRightInd/>
              <w:spacing w:line="240" w:lineRule="auto"/>
              <w:jc w:val="center"/>
              <w:rPr>
                <w:rFonts w:eastAsia="宋体"/>
                <w:sz w:val="18"/>
                <w:szCs w:val="18"/>
              </w:rPr>
            </w:pPr>
            <w:r w:rsidRPr="000A0FE7">
              <w:rPr>
                <w:rFonts w:eastAsia="宋体"/>
                <w:sz w:val="18"/>
                <w:szCs w:val="18"/>
              </w:rPr>
              <w:t>1400</w:t>
            </w:r>
          </w:p>
        </w:tc>
        <w:tc>
          <w:tcPr>
            <w:tcW w:w="557" w:type="pct"/>
            <w:tcBorders>
              <w:top w:val="single" w:sz="4" w:space="0" w:color="auto"/>
              <w:left w:val="nil"/>
              <w:bottom w:val="single" w:sz="4" w:space="0" w:color="auto"/>
              <w:right w:val="single" w:sz="4" w:space="0" w:color="auto"/>
            </w:tcBorders>
            <w:shd w:val="clear" w:color="auto" w:fill="auto"/>
            <w:vAlign w:val="center"/>
          </w:tcPr>
          <w:p w14:paraId="12A9E673" w14:textId="2574B285" w:rsidR="00576C0E" w:rsidRPr="000A0FE7" w:rsidRDefault="00576C0E" w:rsidP="00576C0E">
            <w:pPr>
              <w:adjustRightInd/>
              <w:spacing w:line="240" w:lineRule="auto"/>
              <w:jc w:val="center"/>
              <w:rPr>
                <w:rFonts w:eastAsia="宋体"/>
                <w:sz w:val="18"/>
                <w:szCs w:val="18"/>
              </w:rPr>
            </w:pPr>
            <w:r w:rsidRPr="000A0FE7">
              <w:rPr>
                <w:rFonts w:eastAsia="宋体"/>
                <w:sz w:val="18"/>
                <w:szCs w:val="18"/>
              </w:rPr>
              <w:t>0</w:t>
            </w:r>
          </w:p>
        </w:tc>
        <w:tc>
          <w:tcPr>
            <w:tcW w:w="716" w:type="pct"/>
            <w:tcBorders>
              <w:top w:val="single" w:sz="4" w:space="0" w:color="auto"/>
              <w:left w:val="nil"/>
              <w:bottom w:val="single" w:sz="4" w:space="0" w:color="auto"/>
              <w:right w:val="single" w:sz="8" w:space="0" w:color="auto"/>
            </w:tcBorders>
            <w:shd w:val="clear" w:color="auto" w:fill="auto"/>
            <w:vAlign w:val="center"/>
          </w:tcPr>
          <w:p w14:paraId="1AFA7A8F" w14:textId="4A9A5E16" w:rsidR="00576C0E" w:rsidRPr="000A0FE7" w:rsidRDefault="00FA0FA3" w:rsidP="00576C0E">
            <w:pPr>
              <w:adjustRightInd/>
              <w:spacing w:line="240" w:lineRule="auto"/>
              <w:jc w:val="center"/>
              <w:rPr>
                <w:rFonts w:eastAsia="宋体"/>
                <w:sz w:val="18"/>
                <w:szCs w:val="18"/>
              </w:rPr>
            </w:pPr>
            <w:r w:rsidRPr="000A0FE7">
              <w:rPr>
                <w:rFonts w:eastAsia="宋体"/>
                <w:sz w:val="18"/>
                <w:szCs w:val="18"/>
              </w:rPr>
              <w:t>64.6%</w:t>
            </w:r>
          </w:p>
        </w:tc>
        <w:tc>
          <w:tcPr>
            <w:tcW w:w="953" w:type="pct"/>
            <w:tcBorders>
              <w:top w:val="single" w:sz="4" w:space="0" w:color="auto"/>
              <w:left w:val="nil"/>
              <w:bottom w:val="single" w:sz="4" w:space="0" w:color="auto"/>
              <w:right w:val="single" w:sz="8" w:space="0" w:color="auto"/>
            </w:tcBorders>
            <w:vAlign w:val="center"/>
          </w:tcPr>
          <w:p w14:paraId="163C7CF2" w14:textId="4B1D8C1F" w:rsidR="00576C0E" w:rsidRPr="000A0FE7" w:rsidRDefault="00F17D35" w:rsidP="00576C0E">
            <w:pPr>
              <w:adjustRightInd/>
              <w:spacing w:line="240" w:lineRule="auto"/>
              <w:jc w:val="center"/>
              <w:rPr>
                <w:rFonts w:eastAsia="宋体"/>
                <w:sz w:val="18"/>
                <w:szCs w:val="18"/>
              </w:rPr>
            </w:pPr>
            <w:r w:rsidRPr="000A0FE7">
              <w:rPr>
                <w:rFonts w:eastAsia="宋体"/>
                <w:sz w:val="18"/>
                <w:szCs w:val="18"/>
              </w:rPr>
              <w:t xml:space="preserve">4.190 </w:t>
            </w:r>
            <w:r w:rsidR="00357186" w:rsidRPr="000A0FE7">
              <w:rPr>
                <w:rFonts w:eastAsia="宋体"/>
                <w:sz w:val="18"/>
                <w:szCs w:val="18"/>
              </w:rPr>
              <w:t>kWh/m</w:t>
            </w:r>
            <w:r w:rsidR="00357186" w:rsidRPr="000A0FE7">
              <w:rPr>
                <w:rFonts w:eastAsia="宋体"/>
                <w:sz w:val="18"/>
                <w:szCs w:val="18"/>
                <w:vertAlign w:val="superscript"/>
              </w:rPr>
              <w:t>3</w:t>
            </w:r>
          </w:p>
        </w:tc>
        <w:tc>
          <w:tcPr>
            <w:tcW w:w="952" w:type="pct"/>
            <w:tcBorders>
              <w:top w:val="single" w:sz="4" w:space="0" w:color="auto"/>
              <w:left w:val="nil"/>
              <w:bottom w:val="single" w:sz="4" w:space="0" w:color="auto"/>
              <w:right w:val="single" w:sz="8" w:space="0" w:color="auto"/>
            </w:tcBorders>
            <w:vAlign w:val="center"/>
          </w:tcPr>
          <w:p w14:paraId="2991FDD9" w14:textId="682E56D0" w:rsidR="00576C0E" w:rsidRPr="000A0FE7" w:rsidRDefault="000E6B72" w:rsidP="00576C0E">
            <w:pPr>
              <w:adjustRightInd/>
              <w:spacing w:line="240" w:lineRule="auto"/>
              <w:jc w:val="center"/>
              <w:rPr>
                <w:rFonts w:eastAsia="宋体"/>
                <w:sz w:val="18"/>
                <w:szCs w:val="18"/>
              </w:rPr>
            </w:pPr>
            <w:r w:rsidRPr="000A0FE7">
              <w:rPr>
                <w:rFonts w:eastAsia="宋体"/>
                <w:sz w:val="18"/>
                <w:szCs w:val="18"/>
              </w:rPr>
              <w:t xml:space="preserve">2.709 </w:t>
            </w:r>
            <w:r w:rsidR="00357186" w:rsidRPr="000A0FE7">
              <w:rPr>
                <w:rFonts w:eastAsia="宋体"/>
                <w:sz w:val="18"/>
                <w:szCs w:val="18"/>
              </w:rPr>
              <w:t>kWh/m</w:t>
            </w:r>
            <w:r w:rsidR="00357186" w:rsidRPr="000A0FE7">
              <w:rPr>
                <w:rFonts w:eastAsia="宋体"/>
                <w:sz w:val="18"/>
                <w:szCs w:val="18"/>
                <w:vertAlign w:val="superscript"/>
              </w:rPr>
              <w:t>3</w:t>
            </w:r>
          </w:p>
        </w:tc>
      </w:tr>
      <w:tr w:rsidR="00576C0E" w:rsidRPr="000A0FE7" w14:paraId="04A4D948" w14:textId="77777777" w:rsidTr="00D1344F">
        <w:trPr>
          <w:trHeight w:val="381"/>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613B6E7B" w14:textId="31665F28" w:rsidR="00576C0E" w:rsidRPr="000A0FE7" w:rsidRDefault="00576C0E" w:rsidP="00576C0E">
            <w:pPr>
              <w:adjustRightInd/>
              <w:spacing w:line="240" w:lineRule="auto"/>
              <w:jc w:val="center"/>
              <w:rPr>
                <w:rFonts w:eastAsia="宋体"/>
                <w:sz w:val="18"/>
                <w:szCs w:val="18"/>
              </w:rPr>
            </w:pPr>
            <w:r w:rsidRPr="000A0FE7">
              <w:rPr>
                <w:rFonts w:eastAsia="宋体"/>
                <w:sz w:val="18"/>
                <w:szCs w:val="18"/>
              </w:rPr>
              <w:t>水煤气</w:t>
            </w:r>
          </w:p>
        </w:tc>
        <w:tc>
          <w:tcPr>
            <w:tcW w:w="555" w:type="pct"/>
            <w:tcBorders>
              <w:top w:val="single" w:sz="4" w:space="0" w:color="auto"/>
              <w:left w:val="nil"/>
              <w:bottom w:val="single" w:sz="4" w:space="0" w:color="auto"/>
              <w:right w:val="single" w:sz="4" w:space="0" w:color="auto"/>
            </w:tcBorders>
            <w:shd w:val="clear" w:color="auto" w:fill="auto"/>
            <w:vAlign w:val="center"/>
          </w:tcPr>
          <w:p w14:paraId="400A3D8D" w14:textId="1BCB75B5" w:rsidR="00576C0E" w:rsidRPr="000A0FE7" w:rsidRDefault="00576C0E" w:rsidP="00576C0E">
            <w:pPr>
              <w:adjustRightInd/>
              <w:spacing w:line="240" w:lineRule="auto"/>
              <w:jc w:val="center"/>
              <w:rPr>
                <w:rFonts w:eastAsia="宋体"/>
                <w:sz w:val="18"/>
                <w:szCs w:val="18"/>
              </w:rPr>
            </w:pPr>
            <w:r w:rsidRPr="000A0FE7">
              <w:rPr>
                <w:rFonts w:eastAsia="宋体"/>
                <w:sz w:val="18"/>
                <w:szCs w:val="18"/>
              </w:rPr>
              <w:t>400</w:t>
            </w:r>
          </w:p>
        </w:tc>
        <w:tc>
          <w:tcPr>
            <w:tcW w:w="557" w:type="pct"/>
            <w:tcBorders>
              <w:top w:val="single" w:sz="4" w:space="0" w:color="auto"/>
              <w:left w:val="nil"/>
              <w:bottom w:val="single" w:sz="4" w:space="0" w:color="auto"/>
              <w:right w:val="single" w:sz="4" w:space="0" w:color="auto"/>
            </w:tcBorders>
            <w:shd w:val="clear" w:color="auto" w:fill="auto"/>
            <w:vAlign w:val="center"/>
          </w:tcPr>
          <w:p w14:paraId="63E80E08" w14:textId="08F161F9" w:rsidR="00576C0E" w:rsidRPr="000A0FE7" w:rsidRDefault="00576C0E" w:rsidP="00576C0E">
            <w:pPr>
              <w:adjustRightInd/>
              <w:spacing w:line="240" w:lineRule="auto"/>
              <w:jc w:val="center"/>
              <w:rPr>
                <w:rFonts w:eastAsia="宋体"/>
                <w:sz w:val="18"/>
                <w:szCs w:val="18"/>
              </w:rPr>
            </w:pPr>
            <w:r w:rsidRPr="000A0FE7">
              <w:rPr>
                <w:rFonts w:eastAsia="宋体"/>
                <w:sz w:val="18"/>
                <w:szCs w:val="18"/>
              </w:rPr>
              <w:t>0</w:t>
            </w:r>
          </w:p>
        </w:tc>
        <w:tc>
          <w:tcPr>
            <w:tcW w:w="716" w:type="pct"/>
            <w:tcBorders>
              <w:top w:val="single" w:sz="4" w:space="0" w:color="auto"/>
              <w:left w:val="nil"/>
              <w:bottom w:val="single" w:sz="4" w:space="0" w:color="auto"/>
              <w:right w:val="single" w:sz="8" w:space="0" w:color="auto"/>
            </w:tcBorders>
            <w:shd w:val="clear" w:color="auto" w:fill="auto"/>
            <w:vAlign w:val="center"/>
          </w:tcPr>
          <w:p w14:paraId="586F3181" w14:textId="0E558F7F" w:rsidR="00576C0E" w:rsidRPr="000A0FE7" w:rsidRDefault="00FA0FA3" w:rsidP="00576C0E">
            <w:pPr>
              <w:widowControl/>
              <w:adjustRightInd/>
              <w:spacing w:line="240" w:lineRule="auto"/>
              <w:jc w:val="center"/>
              <w:rPr>
                <w:rFonts w:eastAsia="宋体"/>
                <w:sz w:val="18"/>
                <w:szCs w:val="18"/>
              </w:rPr>
            </w:pPr>
            <w:r w:rsidRPr="000A0FE7">
              <w:rPr>
                <w:rFonts w:eastAsia="宋体"/>
                <w:sz w:val="18"/>
                <w:szCs w:val="18"/>
              </w:rPr>
              <w:t>38.4%</w:t>
            </w:r>
          </w:p>
        </w:tc>
        <w:tc>
          <w:tcPr>
            <w:tcW w:w="953" w:type="pct"/>
            <w:tcBorders>
              <w:top w:val="single" w:sz="4" w:space="0" w:color="auto"/>
              <w:left w:val="nil"/>
              <w:bottom w:val="single" w:sz="4" w:space="0" w:color="auto"/>
              <w:right w:val="single" w:sz="8" w:space="0" w:color="auto"/>
            </w:tcBorders>
            <w:vAlign w:val="center"/>
          </w:tcPr>
          <w:p w14:paraId="3CCB1195" w14:textId="02E7DFE8" w:rsidR="00576C0E" w:rsidRPr="000A0FE7" w:rsidRDefault="00F17D35" w:rsidP="00576C0E">
            <w:pPr>
              <w:widowControl/>
              <w:adjustRightInd/>
              <w:spacing w:line="240" w:lineRule="auto"/>
              <w:jc w:val="center"/>
              <w:rPr>
                <w:rFonts w:eastAsia="宋体"/>
                <w:sz w:val="18"/>
                <w:szCs w:val="18"/>
              </w:rPr>
            </w:pPr>
            <w:r w:rsidRPr="000A0FE7">
              <w:rPr>
                <w:rFonts w:eastAsia="宋体"/>
                <w:sz w:val="18"/>
                <w:szCs w:val="18"/>
              </w:rPr>
              <w:t xml:space="preserve">2.907 </w:t>
            </w:r>
            <w:r w:rsidR="00357186" w:rsidRPr="000A0FE7">
              <w:rPr>
                <w:rFonts w:eastAsia="宋体"/>
                <w:sz w:val="18"/>
                <w:szCs w:val="18"/>
              </w:rPr>
              <w:t>kWh/m</w:t>
            </w:r>
            <w:r w:rsidR="00357186" w:rsidRPr="000A0FE7">
              <w:rPr>
                <w:rFonts w:eastAsia="宋体"/>
                <w:sz w:val="18"/>
                <w:szCs w:val="18"/>
                <w:vertAlign w:val="superscript"/>
              </w:rPr>
              <w:t>3</w:t>
            </w:r>
          </w:p>
        </w:tc>
        <w:tc>
          <w:tcPr>
            <w:tcW w:w="952" w:type="pct"/>
            <w:tcBorders>
              <w:top w:val="single" w:sz="4" w:space="0" w:color="auto"/>
              <w:left w:val="nil"/>
              <w:bottom w:val="single" w:sz="4" w:space="0" w:color="auto"/>
              <w:right w:val="single" w:sz="8" w:space="0" w:color="auto"/>
            </w:tcBorders>
            <w:vAlign w:val="center"/>
          </w:tcPr>
          <w:p w14:paraId="556E544C" w14:textId="67C42C35" w:rsidR="00576C0E" w:rsidRPr="000A0FE7" w:rsidRDefault="000E6B72" w:rsidP="00576C0E">
            <w:pPr>
              <w:widowControl/>
              <w:adjustRightInd/>
              <w:spacing w:line="240" w:lineRule="auto"/>
              <w:jc w:val="center"/>
              <w:rPr>
                <w:rFonts w:eastAsia="宋体"/>
                <w:sz w:val="18"/>
                <w:szCs w:val="18"/>
              </w:rPr>
            </w:pPr>
            <w:r w:rsidRPr="000A0FE7">
              <w:rPr>
                <w:rFonts w:eastAsia="宋体"/>
                <w:sz w:val="18"/>
                <w:szCs w:val="18"/>
              </w:rPr>
              <w:t xml:space="preserve">1.117 </w:t>
            </w:r>
            <w:r w:rsidR="00357186" w:rsidRPr="000A0FE7">
              <w:rPr>
                <w:rFonts w:eastAsia="宋体"/>
                <w:sz w:val="18"/>
                <w:szCs w:val="18"/>
              </w:rPr>
              <w:t>kWh/m</w:t>
            </w:r>
            <w:r w:rsidR="00357186" w:rsidRPr="000A0FE7">
              <w:rPr>
                <w:rFonts w:eastAsia="宋体"/>
                <w:sz w:val="18"/>
                <w:szCs w:val="18"/>
                <w:vertAlign w:val="superscript"/>
              </w:rPr>
              <w:t>3</w:t>
            </w:r>
          </w:p>
        </w:tc>
      </w:tr>
      <w:tr w:rsidR="00576C0E" w:rsidRPr="000A0FE7" w14:paraId="751F5662" w14:textId="77777777" w:rsidTr="00D1344F">
        <w:trPr>
          <w:trHeight w:val="381"/>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43304153" w14:textId="6DEC3DCE" w:rsidR="00576C0E" w:rsidRPr="000A0FE7" w:rsidRDefault="00576C0E" w:rsidP="00576C0E">
            <w:pPr>
              <w:adjustRightInd/>
              <w:spacing w:line="240" w:lineRule="auto"/>
              <w:jc w:val="center"/>
              <w:rPr>
                <w:rFonts w:eastAsia="宋体"/>
                <w:sz w:val="18"/>
                <w:szCs w:val="18"/>
              </w:rPr>
            </w:pPr>
            <w:r w:rsidRPr="000A0FE7">
              <w:rPr>
                <w:rFonts w:eastAsia="宋体"/>
                <w:sz w:val="18"/>
                <w:szCs w:val="18"/>
              </w:rPr>
              <w:t>粗苯</w:t>
            </w:r>
          </w:p>
        </w:tc>
        <w:tc>
          <w:tcPr>
            <w:tcW w:w="555" w:type="pct"/>
            <w:tcBorders>
              <w:top w:val="single" w:sz="4" w:space="0" w:color="auto"/>
              <w:left w:val="nil"/>
              <w:bottom w:val="single" w:sz="4" w:space="0" w:color="auto"/>
              <w:right w:val="single" w:sz="4" w:space="0" w:color="auto"/>
            </w:tcBorders>
            <w:shd w:val="clear" w:color="auto" w:fill="auto"/>
            <w:vAlign w:val="center"/>
          </w:tcPr>
          <w:p w14:paraId="2D46E066" w14:textId="157968BB" w:rsidR="00576C0E" w:rsidRPr="000A0FE7" w:rsidRDefault="00576C0E" w:rsidP="00576C0E">
            <w:pPr>
              <w:adjustRightInd/>
              <w:spacing w:line="240" w:lineRule="auto"/>
              <w:jc w:val="center"/>
              <w:rPr>
                <w:rFonts w:eastAsia="宋体"/>
                <w:sz w:val="18"/>
                <w:szCs w:val="18"/>
              </w:rPr>
            </w:pPr>
            <w:r w:rsidRPr="000A0FE7">
              <w:rPr>
                <w:rFonts w:eastAsia="宋体"/>
                <w:sz w:val="18"/>
                <w:szCs w:val="18"/>
              </w:rPr>
              <w:t>560</w:t>
            </w:r>
          </w:p>
        </w:tc>
        <w:tc>
          <w:tcPr>
            <w:tcW w:w="557" w:type="pct"/>
            <w:tcBorders>
              <w:top w:val="single" w:sz="4" w:space="0" w:color="auto"/>
              <w:left w:val="nil"/>
              <w:bottom w:val="single" w:sz="4" w:space="0" w:color="auto"/>
              <w:right w:val="single" w:sz="4" w:space="0" w:color="auto"/>
            </w:tcBorders>
            <w:shd w:val="clear" w:color="auto" w:fill="auto"/>
            <w:vAlign w:val="center"/>
          </w:tcPr>
          <w:p w14:paraId="131B7B54" w14:textId="2F485624" w:rsidR="00576C0E" w:rsidRPr="000A0FE7" w:rsidRDefault="00576C0E" w:rsidP="00576C0E">
            <w:pPr>
              <w:adjustRightInd/>
              <w:spacing w:line="240" w:lineRule="auto"/>
              <w:jc w:val="center"/>
              <w:rPr>
                <w:rFonts w:eastAsia="宋体"/>
                <w:sz w:val="18"/>
                <w:szCs w:val="18"/>
              </w:rPr>
            </w:pPr>
            <w:r w:rsidRPr="000A0FE7">
              <w:rPr>
                <w:rFonts w:eastAsia="宋体"/>
                <w:sz w:val="18"/>
                <w:szCs w:val="18"/>
              </w:rPr>
              <w:t>0</w:t>
            </w:r>
          </w:p>
        </w:tc>
        <w:tc>
          <w:tcPr>
            <w:tcW w:w="716" w:type="pct"/>
            <w:tcBorders>
              <w:top w:val="single" w:sz="4" w:space="0" w:color="auto"/>
              <w:left w:val="nil"/>
              <w:bottom w:val="single" w:sz="4" w:space="0" w:color="auto"/>
              <w:right w:val="single" w:sz="8" w:space="0" w:color="auto"/>
            </w:tcBorders>
            <w:shd w:val="clear" w:color="auto" w:fill="auto"/>
            <w:vAlign w:val="center"/>
          </w:tcPr>
          <w:p w14:paraId="205709ED" w14:textId="56CDB241" w:rsidR="00576C0E" w:rsidRPr="000A0FE7" w:rsidRDefault="00FA0FA3" w:rsidP="00576C0E">
            <w:pPr>
              <w:widowControl/>
              <w:adjustRightInd/>
              <w:spacing w:line="240" w:lineRule="auto"/>
              <w:jc w:val="center"/>
              <w:rPr>
                <w:rFonts w:eastAsia="宋体"/>
                <w:sz w:val="18"/>
                <w:szCs w:val="18"/>
              </w:rPr>
            </w:pPr>
            <w:r w:rsidRPr="000A0FE7">
              <w:rPr>
                <w:rFonts w:eastAsia="宋体"/>
                <w:sz w:val="18"/>
                <w:szCs w:val="18"/>
              </w:rPr>
              <w:t>45.6%</w:t>
            </w:r>
          </w:p>
        </w:tc>
        <w:tc>
          <w:tcPr>
            <w:tcW w:w="953" w:type="pct"/>
            <w:tcBorders>
              <w:top w:val="single" w:sz="4" w:space="0" w:color="auto"/>
              <w:left w:val="nil"/>
              <w:bottom w:val="single" w:sz="4" w:space="0" w:color="auto"/>
              <w:right w:val="single" w:sz="8" w:space="0" w:color="auto"/>
            </w:tcBorders>
            <w:vAlign w:val="center"/>
          </w:tcPr>
          <w:p w14:paraId="46249CB8" w14:textId="41703ACE" w:rsidR="00576C0E" w:rsidRPr="000A0FE7" w:rsidRDefault="00F17D35" w:rsidP="00576C0E">
            <w:pPr>
              <w:widowControl/>
              <w:adjustRightInd/>
              <w:spacing w:line="240" w:lineRule="auto"/>
              <w:jc w:val="center"/>
              <w:rPr>
                <w:rFonts w:eastAsia="宋体"/>
                <w:sz w:val="18"/>
                <w:szCs w:val="18"/>
              </w:rPr>
            </w:pPr>
            <w:r w:rsidRPr="000A0FE7">
              <w:rPr>
                <w:rFonts w:eastAsia="宋体"/>
                <w:sz w:val="18"/>
                <w:szCs w:val="18"/>
              </w:rPr>
              <w:t xml:space="preserve">11.629 </w:t>
            </w:r>
            <w:r w:rsidR="00435BEF" w:rsidRPr="000A0FE7">
              <w:rPr>
                <w:rFonts w:eastAsia="宋体"/>
                <w:sz w:val="18"/>
                <w:szCs w:val="18"/>
              </w:rPr>
              <w:t>kWh</w:t>
            </w:r>
            <w:r w:rsidRPr="000A0FE7">
              <w:rPr>
                <w:rFonts w:eastAsia="宋体"/>
                <w:sz w:val="18"/>
                <w:szCs w:val="18"/>
              </w:rPr>
              <w:t>/kg</w:t>
            </w:r>
          </w:p>
        </w:tc>
        <w:tc>
          <w:tcPr>
            <w:tcW w:w="952" w:type="pct"/>
            <w:tcBorders>
              <w:top w:val="single" w:sz="4" w:space="0" w:color="auto"/>
              <w:left w:val="nil"/>
              <w:bottom w:val="single" w:sz="4" w:space="0" w:color="auto"/>
              <w:right w:val="single" w:sz="8" w:space="0" w:color="auto"/>
            </w:tcBorders>
            <w:vAlign w:val="center"/>
          </w:tcPr>
          <w:p w14:paraId="059D0D99" w14:textId="65A3B368" w:rsidR="00576C0E" w:rsidRPr="000A0FE7" w:rsidRDefault="000E6B72" w:rsidP="00576C0E">
            <w:pPr>
              <w:widowControl/>
              <w:adjustRightInd/>
              <w:spacing w:line="240" w:lineRule="auto"/>
              <w:jc w:val="center"/>
              <w:rPr>
                <w:rFonts w:eastAsia="宋体"/>
                <w:sz w:val="18"/>
                <w:szCs w:val="18"/>
              </w:rPr>
            </w:pPr>
            <w:r w:rsidRPr="000A0FE7">
              <w:rPr>
                <w:rFonts w:eastAsia="宋体"/>
                <w:sz w:val="18"/>
                <w:szCs w:val="18"/>
              </w:rPr>
              <w:t xml:space="preserve">5.305 </w:t>
            </w:r>
            <w:r w:rsidR="00435BEF" w:rsidRPr="000A0FE7">
              <w:rPr>
                <w:rFonts w:eastAsia="宋体"/>
                <w:sz w:val="18"/>
                <w:szCs w:val="18"/>
              </w:rPr>
              <w:t>kWh/kg</w:t>
            </w:r>
          </w:p>
        </w:tc>
      </w:tr>
      <w:tr w:rsidR="00576C0E" w:rsidRPr="000A0FE7" w14:paraId="11492180" w14:textId="77777777" w:rsidTr="00D1344F">
        <w:trPr>
          <w:trHeight w:val="381"/>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6E791158" w14:textId="58F10CDB" w:rsidR="00576C0E" w:rsidRPr="000A0FE7" w:rsidRDefault="00576C0E" w:rsidP="00576C0E">
            <w:pPr>
              <w:adjustRightInd/>
              <w:spacing w:line="240" w:lineRule="auto"/>
              <w:jc w:val="center"/>
              <w:rPr>
                <w:sz w:val="18"/>
                <w:szCs w:val="18"/>
              </w:rPr>
            </w:pPr>
            <w:r w:rsidRPr="000A0FE7">
              <w:rPr>
                <w:rFonts w:eastAsiaTheme="minorEastAsia"/>
                <w:sz w:val="18"/>
                <w:szCs w:val="18"/>
              </w:rPr>
              <w:t>甲醇（用作燃料）</w:t>
            </w:r>
          </w:p>
        </w:tc>
        <w:tc>
          <w:tcPr>
            <w:tcW w:w="555" w:type="pct"/>
            <w:tcBorders>
              <w:top w:val="single" w:sz="4" w:space="0" w:color="auto"/>
              <w:left w:val="nil"/>
              <w:bottom w:val="single" w:sz="4" w:space="0" w:color="auto"/>
              <w:right w:val="single" w:sz="4" w:space="0" w:color="auto"/>
            </w:tcBorders>
            <w:shd w:val="clear" w:color="auto" w:fill="auto"/>
            <w:vAlign w:val="center"/>
          </w:tcPr>
          <w:p w14:paraId="359B4BF0" w14:textId="793AF2B5" w:rsidR="00576C0E" w:rsidRPr="000A0FE7" w:rsidRDefault="00576C0E" w:rsidP="00576C0E">
            <w:pPr>
              <w:adjustRightInd/>
              <w:spacing w:line="240" w:lineRule="auto"/>
              <w:jc w:val="center"/>
              <w:rPr>
                <w:rFonts w:eastAsiaTheme="minorEastAsia"/>
                <w:sz w:val="18"/>
                <w:szCs w:val="18"/>
              </w:rPr>
            </w:pPr>
            <w:r w:rsidRPr="000A0FE7">
              <w:rPr>
                <w:rFonts w:eastAsiaTheme="minorEastAsia"/>
                <w:sz w:val="18"/>
                <w:szCs w:val="18"/>
              </w:rPr>
              <w:t>470</w:t>
            </w:r>
          </w:p>
        </w:tc>
        <w:tc>
          <w:tcPr>
            <w:tcW w:w="557" w:type="pct"/>
            <w:tcBorders>
              <w:top w:val="single" w:sz="4" w:space="0" w:color="auto"/>
              <w:left w:val="nil"/>
              <w:bottom w:val="single" w:sz="4" w:space="0" w:color="auto"/>
              <w:right w:val="single" w:sz="4" w:space="0" w:color="auto"/>
            </w:tcBorders>
            <w:shd w:val="clear" w:color="auto" w:fill="auto"/>
            <w:vAlign w:val="center"/>
          </w:tcPr>
          <w:p w14:paraId="21BD107A" w14:textId="66804C0A" w:rsidR="00576C0E" w:rsidRPr="000A0FE7" w:rsidRDefault="00576C0E" w:rsidP="00576C0E">
            <w:pPr>
              <w:adjustRightInd/>
              <w:spacing w:line="240" w:lineRule="auto"/>
              <w:jc w:val="center"/>
              <w:rPr>
                <w:sz w:val="18"/>
                <w:szCs w:val="18"/>
              </w:rPr>
            </w:pPr>
            <w:r w:rsidRPr="000A0FE7">
              <w:rPr>
                <w:rFonts w:eastAsiaTheme="minorEastAsia"/>
                <w:sz w:val="18"/>
                <w:szCs w:val="18"/>
              </w:rPr>
              <w:t>0</w:t>
            </w:r>
          </w:p>
        </w:tc>
        <w:tc>
          <w:tcPr>
            <w:tcW w:w="716" w:type="pct"/>
            <w:tcBorders>
              <w:top w:val="single" w:sz="4" w:space="0" w:color="auto"/>
              <w:left w:val="nil"/>
              <w:bottom w:val="single" w:sz="4" w:space="0" w:color="auto"/>
              <w:right w:val="single" w:sz="8" w:space="0" w:color="auto"/>
            </w:tcBorders>
            <w:shd w:val="clear" w:color="auto" w:fill="auto"/>
            <w:vAlign w:val="center"/>
          </w:tcPr>
          <w:p w14:paraId="6D2DED70" w14:textId="4EEDB774" w:rsidR="00576C0E" w:rsidRPr="000A0FE7" w:rsidRDefault="00FA0FA3" w:rsidP="00576C0E">
            <w:pPr>
              <w:widowControl/>
              <w:adjustRightInd/>
              <w:spacing w:line="240" w:lineRule="auto"/>
              <w:jc w:val="center"/>
              <w:rPr>
                <w:rFonts w:eastAsiaTheme="minorEastAsia"/>
                <w:sz w:val="18"/>
                <w:szCs w:val="18"/>
              </w:rPr>
            </w:pPr>
            <w:r w:rsidRPr="000A0FE7">
              <w:rPr>
                <w:rFonts w:eastAsiaTheme="minorEastAsia"/>
                <w:sz w:val="18"/>
                <w:szCs w:val="18"/>
              </w:rPr>
              <w:t>41.8%</w:t>
            </w:r>
          </w:p>
        </w:tc>
        <w:tc>
          <w:tcPr>
            <w:tcW w:w="953" w:type="pct"/>
            <w:tcBorders>
              <w:top w:val="single" w:sz="4" w:space="0" w:color="auto"/>
              <w:left w:val="nil"/>
              <w:bottom w:val="single" w:sz="4" w:space="0" w:color="auto"/>
              <w:right w:val="single" w:sz="8" w:space="0" w:color="auto"/>
            </w:tcBorders>
            <w:vAlign w:val="center"/>
          </w:tcPr>
          <w:p w14:paraId="15FAC8B8" w14:textId="71C7D974" w:rsidR="00576C0E" w:rsidRPr="000A0FE7" w:rsidRDefault="00F17D35" w:rsidP="00576C0E">
            <w:pPr>
              <w:widowControl/>
              <w:adjustRightInd/>
              <w:spacing w:line="240" w:lineRule="auto"/>
              <w:jc w:val="center"/>
              <w:rPr>
                <w:rFonts w:eastAsiaTheme="minorEastAsia"/>
                <w:sz w:val="18"/>
                <w:szCs w:val="18"/>
              </w:rPr>
            </w:pPr>
            <w:r w:rsidRPr="000A0FE7">
              <w:rPr>
                <w:rFonts w:eastAsiaTheme="minorEastAsia"/>
                <w:sz w:val="18"/>
                <w:szCs w:val="18"/>
              </w:rPr>
              <w:t>5.530</w:t>
            </w:r>
            <w:r w:rsidRPr="000A0FE7">
              <w:rPr>
                <w:rFonts w:eastAsia="宋体"/>
                <w:sz w:val="18"/>
                <w:szCs w:val="18"/>
              </w:rPr>
              <w:t xml:space="preserve"> </w:t>
            </w:r>
            <w:r w:rsidR="00435BEF" w:rsidRPr="000A0FE7">
              <w:rPr>
                <w:rFonts w:eastAsia="宋体"/>
                <w:sz w:val="18"/>
                <w:szCs w:val="18"/>
              </w:rPr>
              <w:t>kWh/kg</w:t>
            </w:r>
          </w:p>
        </w:tc>
        <w:tc>
          <w:tcPr>
            <w:tcW w:w="952" w:type="pct"/>
            <w:tcBorders>
              <w:top w:val="single" w:sz="4" w:space="0" w:color="auto"/>
              <w:left w:val="nil"/>
              <w:bottom w:val="single" w:sz="4" w:space="0" w:color="auto"/>
              <w:right w:val="single" w:sz="8" w:space="0" w:color="auto"/>
            </w:tcBorders>
            <w:vAlign w:val="center"/>
          </w:tcPr>
          <w:p w14:paraId="50F2E507" w14:textId="11C33CC8" w:rsidR="00576C0E" w:rsidRPr="000A0FE7" w:rsidRDefault="00EB65D1" w:rsidP="00576C0E">
            <w:pPr>
              <w:widowControl/>
              <w:adjustRightInd/>
              <w:spacing w:line="240" w:lineRule="auto"/>
              <w:jc w:val="center"/>
              <w:rPr>
                <w:rFonts w:eastAsiaTheme="minorEastAsia"/>
                <w:sz w:val="18"/>
                <w:szCs w:val="18"/>
              </w:rPr>
            </w:pPr>
            <w:r w:rsidRPr="000A0FE7">
              <w:rPr>
                <w:rFonts w:eastAsiaTheme="minorEastAsia"/>
                <w:sz w:val="18"/>
                <w:szCs w:val="18"/>
              </w:rPr>
              <w:t>2.314</w:t>
            </w:r>
            <w:r w:rsidRPr="000A0FE7">
              <w:rPr>
                <w:rFonts w:eastAsia="宋体"/>
                <w:sz w:val="18"/>
                <w:szCs w:val="18"/>
              </w:rPr>
              <w:t xml:space="preserve"> </w:t>
            </w:r>
            <w:r w:rsidR="00435BEF" w:rsidRPr="000A0FE7">
              <w:rPr>
                <w:rFonts w:eastAsia="宋体"/>
                <w:sz w:val="18"/>
                <w:szCs w:val="18"/>
              </w:rPr>
              <w:t>kWh/kg</w:t>
            </w:r>
          </w:p>
        </w:tc>
      </w:tr>
      <w:tr w:rsidR="00576C0E" w:rsidRPr="000A0FE7" w14:paraId="4B6D6702" w14:textId="77777777" w:rsidTr="00D1344F">
        <w:trPr>
          <w:trHeight w:val="381"/>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3D96EAD1" w14:textId="2F53C38E" w:rsidR="00576C0E" w:rsidRPr="000A0FE7" w:rsidRDefault="00576C0E" w:rsidP="00576C0E">
            <w:pPr>
              <w:adjustRightInd/>
              <w:spacing w:line="240" w:lineRule="auto"/>
              <w:jc w:val="center"/>
              <w:rPr>
                <w:sz w:val="18"/>
                <w:szCs w:val="18"/>
              </w:rPr>
            </w:pPr>
            <w:r w:rsidRPr="000A0FE7">
              <w:rPr>
                <w:rFonts w:eastAsiaTheme="minorEastAsia"/>
                <w:sz w:val="18"/>
                <w:szCs w:val="18"/>
              </w:rPr>
              <w:t>乙醇（用作燃料）</w:t>
            </w:r>
          </w:p>
        </w:tc>
        <w:tc>
          <w:tcPr>
            <w:tcW w:w="555" w:type="pct"/>
            <w:tcBorders>
              <w:top w:val="single" w:sz="4" w:space="0" w:color="auto"/>
              <w:left w:val="nil"/>
              <w:bottom w:val="single" w:sz="4" w:space="0" w:color="auto"/>
              <w:right w:val="single" w:sz="4" w:space="0" w:color="auto"/>
            </w:tcBorders>
            <w:shd w:val="clear" w:color="auto" w:fill="auto"/>
            <w:vAlign w:val="center"/>
          </w:tcPr>
          <w:p w14:paraId="61BB1A0F" w14:textId="0DE82819" w:rsidR="00576C0E" w:rsidRPr="000A0FE7" w:rsidRDefault="00576C0E" w:rsidP="00576C0E">
            <w:pPr>
              <w:adjustRightInd/>
              <w:spacing w:line="240" w:lineRule="auto"/>
              <w:jc w:val="center"/>
              <w:rPr>
                <w:rFonts w:eastAsiaTheme="minorEastAsia"/>
                <w:sz w:val="18"/>
                <w:szCs w:val="18"/>
              </w:rPr>
            </w:pPr>
            <w:r w:rsidRPr="000A0FE7">
              <w:rPr>
                <w:rFonts w:eastAsiaTheme="minorEastAsia"/>
                <w:sz w:val="18"/>
                <w:szCs w:val="18"/>
              </w:rPr>
              <w:t>773</w:t>
            </w:r>
          </w:p>
        </w:tc>
        <w:tc>
          <w:tcPr>
            <w:tcW w:w="557" w:type="pct"/>
            <w:tcBorders>
              <w:top w:val="single" w:sz="4" w:space="0" w:color="auto"/>
              <w:left w:val="nil"/>
              <w:bottom w:val="single" w:sz="4" w:space="0" w:color="auto"/>
              <w:right w:val="single" w:sz="4" w:space="0" w:color="auto"/>
            </w:tcBorders>
            <w:shd w:val="clear" w:color="auto" w:fill="auto"/>
            <w:vAlign w:val="center"/>
          </w:tcPr>
          <w:p w14:paraId="61E38BE3" w14:textId="62F20A13" w:rsidR="00576C0E" w:rsidRPr="000A0FE7" w:rsidRDefault="00576C0E" w:rsidP="00576C0E">
            <w:pPr>
              <w:adjustRightInd/>
              <w:spacing w:line="240" w:lineRule="auto"/>
              <w:jc w:val="center"/>
              <w:rPr>
                <w:sz w:val="18"/>
                <w:szCs w:val="18"/>
              </w:rPr>
            </w:pPr>
            <w:r w:rsidRPr="000A0FE7">
              <w:rPr>
                <w:rFonts w:eastAsiaTheme="minorEastAsia"/>
                <w:sz w:val="18"/>
                <w:szCs w:val="18"/>
              </w:rPr>
              <w:t>0</w:t>
            </w:r>
          </w:p>
        </w:tc>
        <w:tc>
          <w:tcPr>
            <w:tcW w:w="716" w:type="pct"/>
            <w:tcBorders>
              <w:top w:val="single" w:sz="4" w:space="0" w:color="auto"/>
              <w:left w:val="nil"/>
              <w:bottom w:val="single" w:sz="4" w:space="0" w:color="auto"/>
              <w:right w:val="single" w:sz="8" w:space="0" w:color="auto"/>
            </w:tcBorders>
            <w:shd w:val="clear" w:color="auto" w:fill="auto"/>
            <w:vAlign w:val="center"/>
          </w:tcPr>
          <w:p w14:paraId="717A6684" w14:textId="34BBD9E1" w:rsidR="00576C0E" w:rsidRPr="000A0FE7" w:rsidRDefault="00FA0FA3" w:rsidP="00576C0E">
            <w:pPr>
              <w:widowControl/>
              <w:adjustRightInd/>
              <w:spacing w:line="240" w:lineRule="auto"/>
              <w:jc w:val="center"/>
              <w:rPr>
                <w:rFonts w:eastAsiaTheme="minorEastAsia"/>
                <w:sz w:val="18"/>
                <w:szCs w:val="18"/>
              </w:rPr>
            </w:pPr>
            <w:r w:rsidRPr="000A0FE7">
              <w:rPr>
                <w:rFonts w:eastAsiaTheme="minorEastAsia"/>
                <w:sz w:val="18"/>
                <w:szCs w:val="18"/>
              </w:rPr>
              <w:t>52.6%</w:t>
            </w:r>
          </w:p>
        </w:tc>
        <w:tc>
          <w:tcPr>
            <w:tcW w:w="953" w:type="pct"/>
            <w:tcBorders>
              <w:top w:val="single" w:sz="4" w:space="0" w:color="auto"/>
              <w:left w:val="nil"/>
              <w:bottom w:val="single" w:sz="4" w:space="0" w:color="auto"/>
              <w:right w:val="single" w:sz="8" w:space="0" w:color="auto"/>
            </w:tcBorders>
            <w:vAlign w:val="center"/>
          </w:tcPr>
          <w:p w14:paraId="7FBBDB19" w14:textId="2112E7B6" w:rsidR="00576C0E" w:rsidRPr="000A0FE7" w:rsidRDefault="00F17D35" w:rsidP="00576C0E">
            <w:pPr>
              <w:widowControl/>
              <w:adjustRightInd/>
              <w:spacing w:line="240" w:lineRule="auto"/>
              <w:jc w:val="center"/>
              <w:rPr>
                <w:rFonts w:eastAsiaTheme="minorEastAsia"/>
                <w:sz w:val="18"/>
                <w:szCs w:val="18"/>
              </w:rPr>
            </w:pPr>
            <w:r w:rsidRPr="000A0FE7">
              <w:rPr>
                <w:rFonts w:eastAsiaTheme="minorEastAsia"/>
                <w:sz w:val="18"/>
                <w:szCs w:val="18"/>
              </w:rPr>
              <w:t>7.443</w:t>
            </w:r>
            <w:r w:rsidRPr="000A0FE7">
              <w:rPr>
                <w:rFonts w:eastAsia="宋体"/>
                <w:sz w:val="18"/>
                <w:szCs w:val="18"/>
              </w:rPr>
              <w:t xml:space="preserve"> </w:t>
            </w:r>
            <w:r w:rsidR="00435BEF" w:rsidRPr="000A0FE7">
              <w:rPr>
                <w:rFonts w:eastAsia="宋体"/>
                <w:sz w:val="18"/>
                <w:szCs w:val="18"/>
              </w:rPr>
              <w:t>kWh/kg</w:t>
            </w:r>
          </w:p>
        </w:tc>
        <w:tc>
          <w:tcPr>
            <w:tcW w:w="952" w:type="pct"/>
            <w:tcBorders>
              <w:top w:val="single" w:sz="4" w:space="0" w:color="auto"/>
              <w:left w:val="nil"/>
              <w:bottom w:val="single" w:sz="4" w:space="0" w:color="auto"/>
              <w:right w:val="single" w:sz="8" w:space="0" w:color="auto"/>
            </w:tcBorders>
            <w:vAlign w:val="center"/>
          </w:tcPr>
          <w:p w14:paraId="64D145BE" w14:textId="1E40C66B" w:rsidR="00576C0E" w:rsidRPr="000A0FE7" w:rsidRDefault="00EB65D1" w:rsidP="00576C0E">
            <w:pPr>
              <w:widowControl/>
              <w:adjustRightInd/>
              <w:spacing w:line="240" w:lineRule="auto"/>
              <w:jc w:val="center"/>
              <w:rPr>
                <w:rFonts w:eastAsiaTheme="minorEastAsia"/>
                <w:sz w:val="18"/>
                <w:szCs w:val="18"/>
              </w:rPr>
            </w:pPr>
            <w:r w:rsidRPr="000A0FE7">
              <w:rPr>
                <w:rFonts w:eastAsiaTheme="minorEastAsia"/>
                <w:sz w:val="18"/>
                <w:szCs w:val="18"/>
              </w:rPr>
              <w:t>3.912</w:t>
            </w:r>
            <w:r w:rsidRPr="000A0FE7">
              <w:rPr>
                <w:rFonts w:eastAsia="宋体"/>
                <w:sz w:val="18"/>
                <w:szCs w:val="18"/>
              </w:rPr>
              <w:t xml:space="preserve"> </w:t>
            </w:r>
            <w:r w:rsidR="00435BEF" w:rsidRPr="000A0FE7">
              <w:rPr>
                <w:rFonts w:eastAsia="宋体"/>
                <w:sz w:val="18"/>
                <w:szCs w:val="18"/>
              </w:rPr>
              <w:t>kWh/kg</w:t>
            </w:r>
          </w:p>
        </w:tc>
      </w:tr>
      <w:tr w:rsidR="00576C0E" w:rsidRPr="000A0FE7" w14:paraId="5E163A11" w14:textId="77777777" w:rsidTr="00D1344F">
        <w:trPr>
          <w:trHeight w:val="381"/>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3F15A187" w14:textId="7B6DC91E" w:rsidR="00576C0E" w:rsidRPr="000A0FE7" w:rsidRDefault="00576C0E" w:rsidP="00576C0E">
            <w:pPr>
              <w:adjustRightInd/>
              <w:spacing w:line="240" w:lineRule="auto"/>
              <w:jc w:val="center"/>
              <w:rPr>
                <w:sz w:val="18"/>
                <w:szCs w:val="18"/>
              </w:rPr>
            </w:pPr>
            <w:r w:rsidRPr="000A0FE7">
              <w:rPr>
                <w:rFonts w:eastAsiaTheme="minorEastAsia"/>
                <w:sz w:val="18"/>
                <w:szCs w:val="18"/>
              </w:rPr>
              <w:t>氢气（用作燃料，密度为</w:t>
            </w:r>
            <w:r w:rsidRPr="000A0FE7">
              <w:rPr>
                <w:rFonts w:eastAsiaTheme="minorEastAsia"/>
                <w:sz w:val="18"/>
                <w:szCs w:val="18"/>
              </w:rPr>
              <w:t>0.082kg/m</w:t>
            </w:r>
            <w:r w:rsidRPr="000A0FE7">
              <w:rPr>
                <w:rFonts w:eastAsiaTheme="minorEastAsia"/>
                <w:sz w:val="18"/>
                <w:szCs w:val="18"/>
                <w:vertAlign w:val="superscript"/>
              </w:rPr>
              <w:t>3</w:t>
            </w:r>
            <w:r w:rsidRPr="000A0FE7">
              <w:rPr>
                <w:rFonts w:eastAsiaTheme="minorEastAsia"/>
                <w:sz w:val="18"/>
                <w:szCs w:val="18"/>
              </w:rPr>
              <w:t>）</w:t>
            </w:r>
          </w:p>
        </w:tc>
        <w:tc>
          <w:tcPr>
            <w:tcW w:w="555" w:type="pct"/>
            <w:tcBorders>
              <w:top w:val="single" w:sz="4" w:space="0" w:color="auto"/>
              <w:left w:val="nil"/>
              <w:bottom w:val="single" w:sz="4" w:space="0" w:color="auto"/>
              <w:right w:val="single" w:sz="4" w:space="0" w:color="auto"/>
            </w:tcBorders>
            <w:shd w:val="clear" w:color="auto" w:fill="auto"/>
            <w:vAlign w:val="center"/>
          </w:tcPr>
          <w:p w14:paraId="3BE27DCD" w14:textId="3F253F20" w:rsidR="00576C0E" w:rsidRPr="000A0FE7" w:rsidRDefault="00576C0E" w:rsidP="00576C0E">
            <w:pPr>
              <w:adjustRightInd/>
              <w:spacing w:line="240" w:lineRule="auto"/>
              <w:jc w:val="center"/>
              <w:rPr>
                <w:rFonts w:eastAsiaTheme="minorEastAsia"/>
                <w:sz w:val="18"/>
                <w:szCs w:val="18"/>
              </w:rPr>
            </w:pPr>
            <w:r w:rsidRPr="000A0FE7">
              <w:rPr>
                <w:rFonts w:eastAsiaTheme="minorEastAsia"/>
                <w:sz w:val="18"/>
                <w:szCs w:val="18"/>
              </w:rPr>
              <w:t>2500</w:t>
            </w:r>
          </w:p>
        </w:tc>
        <w:tc>
          <w:tcPr>
            <w:tcW w:w="557" w:type="pct"/>
            <w:tcBorders>
              <w:top w:val="single" w:sz="4" w:space="0" w:color="auto"/>
              <w:left w:val="nil"/>
              <w:bottom w:val="single" w:sz="4" w:space="0" w:color="auto"/>
              <w:right w:val="single" w:sz="4" w:space="0" w:color="auto"/>
            </w:tcBorders>
            <w:shd w:val="clear" w:color="auto" w:fill="auto"/>
            <w:vAlign w:val="center"/>
          </w:tcPr>
          <w:p w14:paraId="7B00FF6E" w14:textId="7A797110" w:rsidR="00576C0E" w:rsidRPr="000A0FE7" w:rsidRDefault="00576C0E" w:rsidP="00576C0E">
            <w:pPr>
              <w:adjustRightInd/>
              <w:spacing w:line="240" w:lineRule="auto"/>
              <w:jc w:val="center"/>
              <w:rPr>
                <w:sz w:val="18"/>
                <w:szCs w:val="18"/>
              </w:rPr>
            </w:pPr>
            <w:r w:rsidRPr="000A0FE7">
              <w:rPr>
                <w:rFonts w:eastAsia="宋体"/>
                <w:sz w:val="18"/>
                <w:szCs w:val="18"/>
              </w:rPr>
              <w:t>0</w:t>
            </w:r>
          </w:p>
        </w:tc>
        <w:tc>
          <w:tcPr>
            <w:tcW w:w="716" w:type="pct"/>
            <w:tcBorders>
              <w:top w:val="single" w:sz="4" w:space="0" w:color="auto"/>
              <w:left w:val="nil"/>
              <w:bottom w:val="single" w:sz="4" w:space="0" w:color="auto"/>
              <w:right w:val="single" w:sz="8" w:space="0" w:color="auto"/>
            </w:tcBorders>
            <w:shd w:val="clear" w:color="auto" w:fill="auto"/>
            <w:vAlign w:val="center"/>
          </w:tcPr>
          <w:p w14:paraId="7054169E" w14:textId="5A97CF63" w:rsidR="00576C0E" w:rsidRPr="000A0FE7" w:rsidRDefault="00FA0FA3" w:rsidP="00576C0E">
            <w:pPr>
              <w:widowControl/>
              <w:adjustRightInd/>
              <w:spacing w:line="240" w:lineRule="auto"/>
              <w:jc w:val="center"/>
              <w:rPr>
                <w:rFonts w:eastAsiaTheme="minorEastAsia"/>
                <w:sz w:val="18"/>
                <w:szCs w:val="18"/>
              </w:rPr>
            </w:pPr>
            <w:r w:rsidRPr="000A0FE7">
              <w:rPr>
                <w:rFonts w:eastAsiaTheme="minorEastAsia"/>
                <w:sz w:val="18"/>
                <w:szCs w:val="18"/>
              </w:rPr>
              <w:t>74.7%</w:t>
            </w:r>
          </w:p>
        </w:tc>
        <w:tc>
          <w:tcPr>
            <w:tcW w:w="953" w:type="pct"/>
            <w:tcBorders>
              <w:top w:val="single" w:sz="4" w:space="0" w:color="auto"/>
              <w:left w:val="nil"/>
              <w:bottom w:val="single" w:sz="4" w:space="0" w:color="auto"/>
              <w:right w:val="single" w:sz="8" w:space="0" w:color="auto"/>
            </w:tcBorders>
            <w:vAlign w:val="center"/>
          </w:tcPr>
          <w:p w14:paraId="64F4AEBF" w14:textId="0478621C" w:rsidR="00576C0E" w:rsidRPr="000A0FE7" w:rsidRDefault="00F17D35" w:rsidP="00435BEF">
            <w:pPr>
              <w:widowControl/>
              <w:adjustRightInd/>
              <w:spacing w:line="240" w:lineRule="auto"/>
              <w:jc w:val="center"/>
              <w:rPr>
                <w:rFonts w:eastAsiaTheme="minorEastAsia"/>
                <w:sz w:val="18"/>
                <w:szCs w:val="18"/>
              </w:rPr>
            </w:pPr>
            <w:r w:rsidRPr="000A0FE7">
              <w:rPr>
                <w:rFonts w:eastAsiaTheme="minorEastAsia"/>
                <w:sz w:val="18"/>
                <w:szCs w:val="18"/>
              </w:rPr>
              <w:t>2.710</w:t>
            </w:r>
            <w:r w:rsidRPr="000A0FE7">
              <w:rPr>
                <w:rFonts w:eastAsia="宋体"/>
                <w:sz w:val="18"/>
                <w:szCs w:val="18"/>
              </w:rPr>
              <w:t xml:space="preserve"> k</w:t>
            </w:r>
            <w:r w:rsidR="00435BEF" w:rsidRPr="000A0FE7">
              <w:rPr>
                <w:rFonts w:eastAsia="宋体"/>
                <w:sz w:val="18"/>
                <w:szCs w:val="18"/>
              </w:rPr>
              <w:t>Wh</w:t>
            </w:r>
            <w:r w:rsidRPr="000A0FE7">
              <w:rPr>
                <w:rFonts w:eastAsia="宋体"/>
                <w:sz w:val="18"/>
                <w:szCs w:val="18"/>
              </w:rPr>
              <w:t>/m</w:t>
            </w:r>
            <w:r w:rsidRPr="000A0FE7">
              <w:rPr>
                <w:rFonts w:eastAsia="宋体"/>
                <w:sz w:val="18"/>
                <w:szCs w:val="18"/>
                <w:vertAlign w:val="superscript"/>
              </w:rPr>
              <w:t>3</w:t>
            </w:r>
          </w:p>
        </w:tc>
        <w:tc>
          <w:tcPr>
            <w:tcW w:w="952" w:type="pct"/>
            <w:tcBorders>
              <w:top w:val="single" w:sz="4" w:space="0" w:color="auto"/>
              <w:left w:val="nil"/>
              <w:bottom w:val="single" w:sz="4" w:space="0" w:color="auto"/>
              <w:right w:val="single" w:sz="8" w:space="0" w:color="auto"/>
            </w:tcBorders>
            <w:vAlign w:val="center"/>
          </w:tcPr>
          <w:p w14:paraId="19E0BF43" w14:textId="484FC18B" w:rsidR="00576C0E" w:rsidRPr="000A0FE7" w:rsidRDefault="00EB65D1" w:rsidP="00576C0E">
            <w:pPr>
              <w:widowControl/>
              <w:adjustRightInd/>
              <w:spacing w:line="240" w:lineRule="auto"/>
              <w:jc w:val="center"/>
              <w:rPr>
                <w:rFonts w:eastAsiaTheme="minorEastAsia"/>
                <w:sz w:val="18"/>
                <w:szCs w:val="18"/>
              </w:rPr>
            </w:pPr>
            <w:r w:rsidRPr="000A0FE7">
              <w:rPr>
                <w:rFonts w:eastAsiaTheme="minorEastAsia"/>
                <w:sz w:val="18"/>
                <w:szCs w:val="18"/>
              </w:rPr>
              <w:t>2.024</w:t>
            </w:r>
            <w:r w:rsidRPr="000A0FE7">
              <w:rPr>
                <w:rFonts w:eastAsia="宋体"/>
                <w:sz w:val="18"/>
                <w:szCs w:val="18"/>
              </w:rPr>
              <w:t xml:space="preserve"> </w:t>
            </w:r>
            <w:r w:rsidR="00435BEF" w:rsidRPr="000A0FE7">
              <w:rPr>
                <w:rFonts w:eastAsia="宋体"/>
                <w:sz w:val="18"/>
                <w:szCs w:val="18"/>
              </w:rPr>
              <w:t>kWh/m</w:t>
            </w:r>
            <w:r w:rsidR="00435BEF" w:rsidRPr="000A0FE7">
              <w:rPr>
                <w:rFonts w:eastAsia="宋体"/>
                <w:sz w:val="18"/>
                <w:szCs w:val="18"/>
                <w:vertAlign w:val="superscript"/>
              </w:rPr>
              <w:t>3</w:t>
            </w:r>
          </w:p>
        </w:tc>
      </w:tr>
      <w:tr w:rsidR="00576C0E" w:rsidRPr="000A0FE7" w14:paraId="170400A4" w14:textId="77777777" w:rsidTr="00D1344F">
        <w:trPr>
          <w:trHeight w:val="381"/>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15BE7805" w14:textId="6F785F33" w:rsidR="00576C0E" w:rsidRPr="000A0FE7" w:rsidRDefault="00576C0E" w:rsidP="00576C0E">
            <w:pPr>
              <w:adjustRightInd/>
              <w:spacing w:line="240" w:lineRule="auto"/>
              <w:jc w:val="center"/>
              <w:rPr>
                <w:rFonts w:eastAsiaTheme="minorEastAsia"/>
                <w:sz w:val="18"/>
                <w:szCs w:val="18"/>
              </w:rPr>
            </w:pPr>
            <w:r w:rsidRPr="000A0FE7">
              <w:rPr>
                <w:rFonts w:eastAsiaTheme="minorEastAsia"/>
                <w:sz w:val="18"/>
                <w:szCs w:val="18"/>
              </w:rPr>
              <w:t>沼气</w:t>
            </w:r>
          </w:p>
        </w:tc>
        <w:tc>
          <w:tcPr>
            <w:tcW w:w="555" w:type="pct"/>
            <w:tcBorders>
              <w:top w:val="single" w:sz="4" w:space="0" w:color="auto"/>
              <w:left w:val="nil"/>
              <w:bottom w:val="single" w:sz="4" w:space="0" w:color="auto"/>
              <w:right w:val="single" w:sz="4" w:space="0" w:color="auto"/>
            </w:tcBorders>
            <w:shd w:val="clear" w:color="auto" w:fill="auto"/>
            <w:vAlign w:val="center"/>
          </w:tcPr>
          <w:p w14:paraId="470F0320" w14:textId="3D7F66E3" w:rsidR="00576C0E" w:rsidRPr="000A0FE7" w:rsidRDefault="00576C0E" w:rsidP="00576C0E">
            <w:pPr>
              <w:adjustRightInd/>
              <w:spacing w:line="240" w:lineRule="auto"/>
              <w:jc w:val="center"/>
              <w:rPr>
                <w:rFonts w:eastAsiaTheme="minorEastAsia"/>
                <w:sz w:val="18"/>
                <w:szCs w:val="18"/>
              </w:rPr>
            </w:pPr>
            <w:r w:rsidRPr="000A0FE7">
              <w:rPr>
                <w:rFonts w:eastAsiaTheme="minorEastAsia"/>
                <w:sz w:val="18"/>
                <w:szCs w:val="18"/>
              </w:rPr>
              <w:t>538</w:t>
            </w:r>
          </w:p>
        </w:tc>
        <w:tc>
          <w:tcPr>
            <w:tcW w:w="557" w:type="pct"/>
            <w:tcBorders>
              <w:top w:val="single" w:sz="4" w:space="0" w:color="auto"/>
              <w:left w:val="nil"/>
              <w:bottom w:val="single" w:sz="4" w:space="0" w:color="auto"/>
              <w:right w:val="single" w:sz="4" w:space="0" w:color="auto"/>
            </w:tcBorders>
            <w:shd w:val="clear" w:color="auto" w:fill="auto"/>
            <w:vAlign w:val="center"/>
          </w:tcPr>
          <w:p w14:paraId="25F7BC04" w14:textId="5662B6B9" w:rsidR="00576C0E" w:rsidRPr="000A0FE7" w:rsidRDefault="00576C0E" w:rsidP="00576C0E">
            <w:pPr>
              <w:adjustRightInd/>
              <w:spacing w:line="240" w:lineRule="auto"/>
              <w:jc w:val="center"/>
              <w:rPr>
                <w:rFonts w:eastAsiaTheme="minorEastAsia"/>
                <w:sz w:val="18"/>
                <w:szCs w:val="18"/>
              </w:rPr>
            </w:pPr>
            <w:r w:rsidRPr="000A0FE7">
              <w:rPr>
                <w:rFonts w:eastAsia="宋体"/>
                <w:sz w:val="18"/>
                <w:szCs w:val="18"/>
              </w:rPr>
              <w:t>0</w:t>
            </w:r>
          </w:p>
        </w:tc>
        <w:tc>
          <w:tcPr>
            <w:tcW w:w="716" w:type="pct"/>
            <w:tcBorders>
              <w:top w:val="single" w:sz="4" w:space="0" w:color="auto"/>
              <w:left w:val="nil"/>
              <w:bottom w:val="single" w:sz="4" w:space="0" w:color="auto"/>
              <w:right w:val="single" w:sz="8" w:space="0" w:color="auto"/>
            </w:tcBorders>
            <w:shd w:val="clear" w:color="auto" w:fill="auto"/>
            <w:vAlign w:val="center"/>
          </w:tcPr>
          <w:p w14:paraId="2BF4B3AE" w14:textId="7242D7FE" w:rsidR="00576C0E" w:rsidRPr="000A0FE7" w:rsidRDefault="00FA0FA3" w:rsidP="00576C0E">
            <w:pPr>
              <w:widowControl/>
              <w:adjustRightInd/>
              <w:spacing w:line="240" w:lineRule="auto"/>
              <w:jc w:val="center"/>
              <w:rPr>
                <w:rFonts w:eastAsiaTheme="minorEastAsia"/>
                <w:sz w:val="18"/>
                <w:szCs w:val="18"/>
              </w:rPr>
            </w:pPr>
            <w:r w:rsidRPr="000A0FE7">
              <w:rPr>
                <w:rFonts w:eastAsiaTheme="minorEastAsia"/>
                <w:sz w:val="18"/>
                <w:szCs w:val="18"/>
              </w:rPr>
              <w:t>44.8%</w:t>
            </w:r>
          </w:p>
        </w:tc>
        <w:tc>
          <w:tcPr>
            <w:tcW w:w="953" w:type="pct"/>
            <w:tcBorders>
              <w:top w:val="single" w:sz="4" w:space="0" w:color="auto"/>
              <w:left w:val="nil"/>
              <w:bottom w:val="single" w:sz="4" w:space="0" w:color="auto"/>
              <w:right w:val="single" w:sz="8" w:space="0" w:color="auto"/>
            </w:tcBorders>
            <w:vAlign w:val="center"/>
          </w:tcPr>
          <w:p w14:paraId="659DE5F6" w14:textId="56C3C673" w:rsidR="00576C0E" w:rsidRPr="000A0FE7" w:rsidRDefault="00F17D35" w:rsidP="00576C0E">
            <w:pPr>
              <w:widowControl/>
              <w:adjustRightInd/>
              <w:spacing w:line="240" w:lineRule="auto"/>
              <w:jc w:val="center"/>
              <w:rPr>
                <w:rFonts w:eastAsiaTheme="minorEastAsia"/>
                <w:sz w:val="18"/>
                <w:szCs w:val="18"/>
              </w:rPr>
            </w:pPr>
            <w:r w:rsidRPr="000A0FE7">
              <w:rPr>
                <w:rFonts w:eastAsiaTheme="minorEastAsia"/>
                <w:sz w:val="18"/>
                <w:szCs w:val="18"/>
              </w:rPr>
              <w:t>6.745</w:t>
            </w:r>
            <w:r w:rsidRPr="000A0FE7">
              <w:rPr>
                <w:rFonts w:eastAsia="宋体"/>
                <w:sz w:val="18"/>
                <w:szCs w:val="18"/>
              </w:rPr>
              <w:t xml:space="preserve"> </w:t>
            </w:r>
            <w:r w:rsidR="00435BEF" w:rsidRPr="000A0FE7">
              <w:rPr>
                <w:rFonts w:eastAsia="宋体"/>
                <w:sz w:val="18"/>
                <w:szCs w:val="18"/>
              </w:rPr>
              <w:t>kWh/m</w:t>
            </w:r>
            <w:r w:rsidR="00435BEF" w:rsidRPr="000A0FE7">
              <w:rPr>
                <w:rFonts w:eastAsia="宋体"/>
                <w:sz w:val="18"/>
                <w:szCs w:val="18"/>
                <w:vertAlign w:val="superscript"/>
              </w:rPr>
              <w:t>3</w:t>
            </w:r>
          </w:p>
        </w:tc>
        <w:tc>
          <w:tcPr>
            <w:tcW w:w="952" w:type="pct"/>
            <w:tcBorders>
              <w:top w:val="single" w:sz="4" w:space="0" w:color="auto"/>
              <w:left w:val="nil"/>
              <w:bottom w:val="single" w:sz="4" w:space="0" w:color="auto"/>
              <w:right w:val="single" w:sz="8" w:space="0" w:color="auto"/>
            </w:tcBorders>
            <w:vAlign w:val="center"/>
          </w:tcPr>
          <w:p w14:paraId="758C00B4" w14:textId="7228808D" w:rsidR="00576C0E" w:rsidRPr="000A0FE7" w:rsidRDefault="00EB65D1" w:rsidP="00576C0E">
            <w:pPr>
              <w:widowControl/>
              <w:adjustRightInd/>
              <w:spacing w:line="240" w:lineRule="auto"/>
              <w:jc w:val="center"/>
              <w:rPr>
                <w:rFonts w:eastAsiaTheme="minorEastAsia"/>
                <w:sz w:val="18"/>
                <w:szCs w:val="18"/>
              </w:rPr>
            </w:pPr>
            <w:r w:rsidRPr="000A0FE7">
              <w:rPr>
                <w:rFonts w:eastAsiaTheme="minorEastAsia"/>
                <w:sz w:val="18"/>
                <w:szCs w:val="18"/>
              </w:rPr>
              <w:t>3.018</w:t>
            </w:r>
            <w:r w:rsidRPr="000A0FE7">
              <w:rPr>
                <w:rFonts w:eastAsia="宋体"/>
                <w:sz w:val="18"/>
                <w:szCs w:val="18"/>
              </w:rPr>
              <w:t xml:space="preserve"> </w:t>
            </w:r>
            <w:r w:rsidR="00435BEF" w:rsidRPr="000A0FE7">
              <w:rPr>
                <w:rFonts w:eastAsia="宋体"/>
                <w:sz w:val="18"/>
                <w:szCs w:val="18"/>
              </w:rPr>
              <w:t>kWh/m</w:t>
            </w:r>
            <w:r w:rsidR="00435BEF" w:rsidRPr="000A0FE7">
              <w:rPr>
                <w:rFonts w:eastAsia="宋体"/>
                <w:sz w:val="18"/>
                <w:szCs w:val="18"/>
                <w:vertAlign w:val="superscript"/>
              </w:rPr>
              <w:t>3</w:t>
            </w:r>
          </w:p>
        </w:tc>
      </w:tr>
      <w:tr w:rsidR="00576C0E" w:rsidRPr="000A0FE7" w14:paraId="4562B621" w14:textId="77777777" w:rsidTr="00D1344F">
        <w:trPr>
          <w:trHeight w:val="381"/>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411C98C7" w14:textId="225B4BB4" w:rsidR="00576C0E" w:rsidRPr="000A0FE7" w:rsidRDefault="00576C0E" w:rsidP="00576C0E">
            <w:pPr>
              <w:adjustRightInd/>
              <w:spacing w:line="240" w:lineRule="auto"/>
              <w:jc w:val="center"/>
              <w:rPr>
                <w:rFonts w:eastAsiaTheme="minorEastAsia"/>
                <w:sz w:val="18"/>
                <w:szCs w:val="18"/>
              </w:rPr>
            </w:pPr>
            <w:r w:rsidRPr="000A0FE7">
              <w:rPr>
                <w:rFonts w:eastAsiaTheme="minorEastAsia"/>
                <w:sz w:val="18"/>
                <w:szCs w:val="18"/>
              </w:rPr>
              <w:t>热力</w:t>
            </w:r>
          </w:p>
        </w:tc>
        <w:tc>
          <w:tcPr>
            <w:tcW w:w="555" w:type="pct"/>
            <w:tcBorders>
              <w:top w:val="single" w:sz="4" w:space="0" w:color="auto"/>
              <w:left w:val="nil"/>
              <w:bottom w:val="single" w:sz="4" w:space="0" w:color="auto"/>
              <w:right w:val="single" w:sz="4" w:space="0" w:color="auto"/>
            </w:tcBorders>
            <w:shd w:val="clear" w:color="auto" w:fill="auto"/>
            <w:vAlign w:val="center"/>
          </w:tcPr>
          <w:p w14:paraId="011DEC74" w14:textId="24D74344" w:rsidR="00576C0E" w:rsidRPr="000A0FE7" w:rsidRDefault="00576C0E" w:rsidP="00576C0E">
            <w:pPr>
              <w:adjustRightInd/>
              <w:spacing w:line="240" w:lineRule="auto"/>
              <w:jc w:val="center"/>
              <w:rPr>
                <w:rFonts w:eastAsiaTheme="minorEastAsia"/>
                <w:sz w:val="18"/>
                <w:szCs w:val="18"/>
              </w:rPr>
            </w:pPr>
            <w:r w:rsidRPr="000A0FE7">
              <w:rPr>
                <w:rFonts w:eastAsiaTheme="minorEastAsia"/>
                <w:sz w:val="18"/>
                <w:szCs w:val="18"/>
              </w:rPr>
              <w:t>300</w:t>
            </w:r>
          </w:p>
        </w:tc>
        <w:tc>
          <w:tcPr>
            <w:tcW w:w="557" w:type="pct"/>
            <w:tcBorders>
              <w:top w:val="single" w:sz="4" w:space="0" w:color="auto"/>
              <w:left w:val="nil"/>
              <w:bottom w:val="single" w:sz="4" w:space="0" w:color="auto"/>
              <w:right w:val="single" w:sz="4" w:space="0" w:color="auto"/>
            </w:tcBorders>
            <w:shd w:val="clear" w:color="auto" w:fill="auto"/>
            <w:vAlign w:val="center"/>
          </w:tcPr>
          <w:p w14:paraId="7404CFAA" w14:textId="7EB8F14B" w:rsidR="00576C0E" w:rsidRPr="000A0FE7" w:rsidRDefault="00576C0E" w:rsidP="00576C0E">
            <w:pPr>
              <w:adjustRightInd/>
              <w:spacing w:line="240" w:lineRule="auto"/>
              <w:jc w:val="center"/>
              <w:rPr>
                <w:rFonts w:eastAsiaTheme="minorEastAsia"/>
                <w:sz w:val="18"/>
                <w:szCs w:val="18"/>
              </w:rPr>
            </w:pPr>
            <w:r w:rsidRPr="000A0FE7">
              <w:rPr>
                <w:rFonts w:eastAsia="宋体"/>
                <w:sz w:val="18"/>
                <w:szCs w:val="18"/>
              </w:rPr>
              <w:t>0</w:t>
            </w:r>
          </w:p>
        </w:tc>
        <w:tc>
          <w:tcPr>
            <w:tcW w:w="716" w:type="pct"/>
            <w:tcBorders>
              <w:top w:val="single" w:sz="4" w:space="0" w:color="auto"/>
              <w:left w:val="nil"/>
              <w:bottom w:val="single" w:sz="4" w:space="0" w:color="auto"/>
              <w:right w:val="single" w:sz="8" w:space="0" w:color="auto"/>
            </w:tcBorders>
            <w:shd w:val="clear" w:color="auto" w:fill="auto"/>
            <w:vAlign w:val="center"/>
          </w:tcPr>
          <w:p w14:paraId="779FAF6E" w14:textId="1D0A6FDF" w:rsidR="00576C0E" w:rsidRPr="000A0FE7" w:rsidRDefault="00FA0FA3" w:rsidP="00576C0E">
            <w:pPr>
              <w:widowControl/>
              <w:adjustRightInd/>
              <w:spacing w:line="240" w:lineRule="auto"/>
              <w:jc w:val="center"/>
              <w:rPr>
                <w:rFonts w:eastAsiaTheme="minorEastAsia"/>
                <w:sz w:val="18"/>
                <w:szCs w:val="18"/>
              </w:rPr>
            </w:pPr>
            <w:r w:rsidRPr="000A0FE7">
              <w:rPr>
                <w:rFonts w:eastAsiaTheme="minorEastAsia"/>
                <w:sz w:val="18"/>
                <w:szCs w:val="18"/>
              </w:rPr>
              <w:t>32.5%</w:t>
            </w:r>
          </w:p>
        </w:tc>
        <w:tc>
          <w:tcPr>
            <w:tcW w:w="953" w:type="pct"/>
            <w:tcBorders>
              <w:top w:val="single" w:sz="4" w:space="0" w:color="auto"/>
              <w:left w:val="nil"/>
              <w:bottom w:val="single" w:sz="4" w:space="0" w:color="auto"/>
              <w:right w:val="single" w:sz="8" w:space="0" w:color="auto"/>
            </w:tcBorders>
            <w:vAlign w:val="center"/>
          </w:tcPr>
          <w:p w14:paraId="441A124F" w14:textId="7A20D999" w:rsidR="00576C0E" w:rsidRPr="000A0FE7" w:rsidRDefault="00F17D35" w:rsidP="00435BEF">
            <w:pPr>
              <w:widowControl/>
              <w:adjustRightInd/>
              <w:spacing w:line="240" w:lineRule="auto"/>
              <w:jc w:val="center"/>
              <w:rPr>
                <w:rFonts w:eastAsiaTheme="minorEastAsia"/>
                <w:sz w:val="18"/>
                <w:szCs w:val="18"/>
              </w:rPr>
            </w:pPr>
            <w:r w:rsidRPr="000A0FE7">
              <w:rPr>
                <w:rFonts w:eastAsiaTheme="minorEastAsia"/>
                <w:sz w:val="18"/>
                <w:szCs w:val="18"/>
              </w:rPr>
              <w:t>0.278</w:t>
            </w:r>
            <w:r w:rsidRPr="000A0FE7">
              <w:rPr>
                <w:rFonts w:eastAsia="宋体"/>
                <w:sz w:val="18"/>
                <w:szCs w:val="18"/>
              </w:rPr>
              <w:t xml:space="preserve"> k</w:t>
            </w:r>
            <w:r w:rsidR="00435BEF" w:rsidRPr="000A0FE7">
              <w:rPr>
                <w:rFonts w:eastAsia="宋体"/>
                <w:sz w:val="18"/>
                <w:szCs w:val="18"/>
              </w:rPr>
              <w:t>Wh</w:t>
            </w:r>
            <w:r w:rsidRPr="000A0FE7">
              <w:rPr>
                <w:rFonts w:eastAsia="宋体"/>
                <w:sz w:val="18"/>
                <w:szCs w:val="18"/>
              </w:rPr>
              <w:t>/MJ</w:t>
            </w:r>
          </w:p>
        </w:tc>
        <w:tc>
          <w:tcPr>
            <w:tcW w:w="952" w:type="pct"/>
            <w:tcBorders>
              <w:top w:val="single" w:sz="4" w:space="0" w:color="auto"/>
              <w:left w:val="nil"/>
              <w:bottom w:val="single" w:sz="4" w:space="0" w:color="auto"/>
              <w:right w:val="single" w:sz="8" w:space="0" w:color="auto"/>
            </w:tcBorders>
            <w:vAlign w:val="center"/>
          </w:tcPr>
          <w:p w14:paraId="373D4A93" w14:textId="5BDAF503" w:rsidR="00576C0E" w:rsidRPr="000A0FE7" w:rsidRDefault="00EB65D1" w:rsidP="00435BEF">
            <w:pPr>
              <w:widowControl/>
              <w:adjustRightInd/>
              <w:spacing w:line="240" w:lineRule="auto"/>
              <w:jc w:val="center"/>
              <w:rPr>
                <w:rFonts w:eastAsiaTheme="minorEastAsia"/>
                <w:sz w:val="18"/>
                <w:szCs w:val="18"/>
              </w:rPr>
            </w:pPr>
            <w:r w:rsidRPr="000A0FE7">
              <w:rPr>
                <w:rFonts w:eastAsiaTheme="minorEastAsia"/>
                <w:sz w:val="18"/>
                <w:szCs w:val="18"/>
              </w:rPr>
              <w:t>0.090</w:t>
            </w:r>
            <w:r w:rsidR="00693F13" w:rsidRPr="000A0FE7">
              <w:rPr>
                <w:rFonts w:eastAsia="宋体"/>
                <w:sz w:val="18"/>
                <w:szCs w:val="18"/>
              </w:rPr>
              <w:t xml:space="preserve"> k</w:t>
            </w:r>
            <w:r w:rsidR="00435BEF" w:rsidRPr="000A0FE7">
              <w:rPr>
                <w:rFonts w:eastAsia="宋体"/>
                <w:sz w:val="18"/>
                <w:szCs w:val="18"/>
              </w:rPr>
              <w:t>Wh</w:t>
            </w:r>
            <w:r w:rsidR="00693F13" w:rsidRPr="000A0FE7">
              <w:rPr>
                <w:rFonts w:eastAsia="宋体"/>
                <w:sz w:val="18"/>
                <w:szCs w:val="18"/>
              </w:rPr>
              <w:t>/MJ</w:t>
            </w:r>
          </w:p>
        </w:tc>
      </w:tr>
    </w:tbl>
    <w:p w14:paraId="40905E45" w14:textId="617423BC" w:rsidR="00BD5F98" w:rsidRPr="000A0FE7" w:rsidRDefault="00E12CC3" w:rsidP="00DC13A8">
      <w:pPr>
        <w:pStyle w:val="affc"/>
        <w:numPr>
          <w:ilvl w:val="0"/>
          <w:numId w:val="0"/>
        </w:numPr>
        <w:spacing w:before="120" w:after="120"/>
        <w:rPr>
          <w:rFonts w:ascii="Times New Roman"/>
        </w:rPr>
      </w:pPr>
      <w:r w:rsidRPr="000A0FE7">
        <w:rPr>
          <w:rFonts w:ascii="Times New Roman"/>
        </w:rPr>
        <w:t xml:space="preserve">A.3 </w:t>
      </w:r>
      <w:r w:rsidR="00584523" w:rsidRPr="000A0FE7">
        <w:rPr>
          <w:rFonts w:ascii="Times New Roman"/>
        </w:rPr>
        <w:t>主要耗能工质</w:t>
      </w:r>
      <w:r w:rsidR="00BD5F98" w:rsidRPr="000A0FE7">
        <w:rPr>
          <w:rFonts w:ascii="Times New Roman"/>
        </w:rPr>
        <w:t>折等效电法转换系数</w:t>
      </w:r>
      <w:r w:rsidR="00584523" w:rsidRPr="000A0FE7">
        <w:rPr>
          <w:rFonts w:ascii="Times New Roman"/>
        </w:rPr>
        <w:t>（按能源等价值计）</w:t>
      </w:r>
      <w:r w:rsidR="00BD5F98" w:rsidRPr="000A0FE7">
        <w:rPr>
          <w:rFonts w:ascii="Times New Roman"/>
        </w:rPr>
        <w:t>(</w:t>
      </w:r>
      <w:r w:rsidR="00BD5F98" w:rsidRPr="000A0FE7">
        <w:rPr>
          <w:rFonts w:ascii="Times New Roman"/>
        </w:rPr>
        <w:t>参考值</w:t>
      </w:r>
      <w:r w:rsidR="00BD5F98" w:rsidRPr="000A0FE7">
        <w:rPr>
          <w:rFonts w:ascii="Times New Roman"/>
        </w:rPr>
        <w:t>)</w:t>
      </w:r>
    </w:p>
    <w:p w14:paraId="7D7D5720" w14:textId="245E9D01" w:rsidR="00BD5F98" w:rsidRPr="000A0FE7" w:rsidRDefault="00584523" w:rsidP="00BD5F98">
      <w:pPr>
        <w:pStyle w:val="affffa"/>
        <w:ind w:firstLine="420"/>
        <w:rPr>
          <w:rFonts w:ascii="Times New Roman"/>
        </w:rPr>
      </w:pPr>
      <w:r w:rsidRPr="000A0FE7">
        <w:rPr>
          <w:rFonts w:ascii="Times New Roman"/>
        </w:rPr>
        <w:t>主要耗能工质</w:t>
      </w:r>
      <w:r w:rsidR="00BD5F98" w:rsidRPr="000A0FE7">
        <w:rPr>
          <w:rFonts w:ascii="Times New Roman"/>
        </w:rPr>
        <w:t>折等效电法转换系数</w:t>
      </w:r>
      <w:r w:rsidRPr="000A0FE7">
        <w:rPr>
          <w:rFonts w:ascii="Times New Roman"/>
        </w:rPr>
        <w:t>（按能源等价值计）</w:t>
      </w:r>
      <w:r w:rsidR="00BD5F98" w:rsidRPr="000A0FE7">
        <w:rPr>
          <w:rFonts w:ascii="Times New Roman"/>
        </w:rPr>
        <w:t>（参考值）见表</w:t>
      </w:r>
      <w:r w:rsidR="00E12CC3" w:rsidRPr="000A0FE7">
        <w:rPr>
          <w:rFonts w:ascii="Times New Roman"/>
        </w:rPr>
        <w:t>A.3.1</w:t>
      </w:r>
      <w:r w:rsidR="00BD5F98" w:rsidRPr="000A0FE7">
        <w:rPr>
          <w:rFonts w:ascii="Times New Roman"/>
        </w:rPr>
        <w:t>。</w:t>
      </w:r>
    </w:p>
    <w:p w14:paraId="5CB9EB14" w14:textId="5BC0757F" w:rsidR="00D838DE" w:rsidRPr="000A0FE7" w:rsidRDefault="00D838DE" w:rsidP="00BD5F98">
      <w:pPr>
        <w:pStyle w:val="affffa"/>
        <w:ind w:firstLine="420"/>
        <w:rPr>
          <w:rFonts w:ascii="Times New Roman"/>
        </w:rPr>
      </w:pPr>
    </w:p>
    <w:p w14:paraId="01686DFF" w14:textId="77777777" w:rsidR="00D838DE" w:rsidRPr="000A0FE7" w:rsidRDefault="00D838DE" w:rsidP="00BD5F98">
      <w:pPr>
        <w:pStyle w:val="affffa"/>
        <w:ind w:firstLine="420"/>
        <w:rPr>
          <w:rFonts w:ascii="Times New Roman"/>
        </w:rPr>
      </w:pPr>
    </w:p>
    <w:p w14:paraId="7CFBE578" w14:textId="01010F25" w:rsidR="0058384F" w:rsidRPr="000A0FE7" w:rsidRDefault="0058384F" w:rsidP="00682369">
      <w:pPr>
        <w:pStyle w:val="afffffb"/>
        <w:spacing w:before="120" w:after="120"/>
      </w:pPr>
      <w:r w:rsidRPr="000A0FE7">
        <w:lastRenderedPageBreak/>
        <w:t>表</w:t>
      </w:r>
      <w:r w:rsidR="00E12CC3" w:rsidRPr="000A0FE7">
        <w:t>A.3.1</w:t>
      </w:r>
      <w:r w:rsidRPr="000A0FE7">
        <w:t xml:space="preserve">  </w:t>
      </w:r>
      <w:r w:rsidR="00584523" w:rsidRPr="000A0FE7">
        <w:t>主要耗能工质折等效电法转换系数（按能源等价值计）(参考值)</w:t>
      </w:r>
    </w:p>
    <w:tbl>
      <w:tblPr>
        <w:tblStyle w:val="25"/>
        <w:tblW w:w="4779" w:type="pct"/>
        <w:jc w:val="center"/>
        <w:tblLayout w:type="fixed"/>
        <w:tblLook w:val="04A0" w:firstRow="1" w:lastRow="0" w:firstColumn="1" w:lastColumn="0" w:noHBand="0" w:noVBand="1"/>
      </w:tblPr>
      <w:tblGrid>
        <w:gridCol w:w="2261"/>
        <w:gridCol w:w="990"/>
        <w:gridCol w:w="994"/>
        <w:gridCol w:w="1277"/>
        <w:gridCol w:w="1700"/>
        <w:gridCol w:w="1699"/>
      </w:tblGrid>
      <w:tr w:rsidR="0058384F" w:rsidRPr="000A0FE7" w14:paraId="7D037457" w14:textId="77777777" w:rsidTr="00E76ED8">
        <w:trPr>
          <w:trHeight w:val="419"/>
          <w:jc w:val="center"/>
        </w:trPr>
        <w:tc>
          <w:tcPr>
            <w:tcW w:w="1267" w:type="pct"/>
            <w:tcBorders>
              <w:top w:val="single" w:sz="8" w:space="0" w:color="auto"/>
              <w:left w:val="single" w:sz="8" w:space="0" w:color="auto"/>
              <w:bottom w:val="single" w:sz="4" w:space="0" w:color="auto"/>
              <w:right w:val="single" w:sz="4" w:space="0" w:color="auto"/>
            </w:tcBorders>
            <w:shd w:val="clear" w:color="auto" w:fill="auto"/>
            <w:vAlign w:val="center"/>
          </w:tcPr>
          <w:p w14:paraId="669F314A" w14:textId="77777777" w:rsidR="0058384F" w:rsidRPr="000A0FE7" w:rsidRDefault="0058384F" w:rsidP="00E76ED8">
            <w:pPr>
              <w:adjustRightInd/>
              <w:spacing w:line="240" w:lineRule="auto"/>
              <w:ind w:leftChars="-1" w:left="-2"/>
              <w:jc w:val="center"/>
              <w:rPr>
                <w:rFonts w:eastAsia="宋体"/>
                <w:sz w:val="18"/>
                <w:szCs w:val="18"/>
              </w:rPr>
            </w:pPr>
            <w:r w:rsidRPr="000A0FE7">
              <w:rPr>
                <w:rFonts w:eastAsia="宋体"/>
                <w:sz w:val="18"/>
                <w:szCs w:val="18"/>
              </w:rPr>
              <w:t>能源种类</w:t>
            </w:r>
          </w:p>
        </w:tc>
        <w:tc>
          <w:tcPr>
            <w:tcW w:w="555" w:type="pct"/>
            <w:tcBorders>
              <w:top w:val="single" w:sz="8" w:space="0" w:color="auto"/>
              <w:left w:val="nil"/>
              <w:bottom w:val="single" w:sz="4" w:space="0" w:color="auto"/>
              <w:right w:val="single" w:sz="4" w:space="0" w:color="auto"/>
            </w:tcBorders>
            <w:shd w:val="clear" w:color="auto" w:fill="auto"/>
            <w:vAlign w:val="center"/>
          </w:tcPr>
          <w:p w14:paraId="0432D81A" w14:textId="77777777" w:rsidR="0058384F" w:rsidRPr="000A0FE7" w:rsidRDefault="0058384F" w:rsidP="00E76ED8">
            <w:pPr>
              <w:adjustRightInd/>
              <w:spacing w:line="240" w:lineRule="auto"/>
              <w:jc w:val="center"/>
              <w:rPr>
                <w:rFonts w:eastAsia="宋体"/>
                <w:sz w:val="18"/>
                <w:szCs w:val="18"/>
              </w:rPr>
            </w:pPr>
            <w:r w:rsidRPr="000A0FE7">
              <w:rPr>
                <w:rFonts w:eastAsia="宋体"/>
                <w:sz w:val="18"/>
                <w:szCs w:val="18"/>
              </w:rPr>
              <w:t>参考温度</w:t>
            </w:r>
            <w:r w:rsidRPr="000A0FE7">
              <w:rPr>
                <w:rFonts w:eastAsia="宋体"/>
                <w:sz w:val="18"/>
                <w:szCs w:val="18"/>
              </w:rPr>
              <w:t>T</w:t>
            </w:r>
            <w:r w:rsidRPr="000A0FE7">
              <w:rPr>
                <w:rFonts w:eastAsia="宋体"/>
                <w:sz w:val="18"/>
                <w:szCs w:val="18"/>
                <w:vertAlign w:val="subscript"/>
              </w:rPr>
              <w:t>1</w:t>
            </w:r>
            <w:r w:rsidRPr="000A0FE7">
              <w:rPr>
                <w:rFonts w:eastAsia="宋体"/>
                <w:sz w:val="18"/>
                <w:szCs w:val="18"/>
              </w:rPr>
              <w:t>(℃)</w:t>
            </w:r>
          </w:p>
        </w:tc>
        <w:tc>
          <w:tcPr>
            <w:tcW w:w="557" w:type="pct"/>
            <w:tcBorders>
              <w:top w:val="single" w:sz="8" w:space="0" w:color="auto"/>
              <w:left w:val="nil"/>
              <w:bottom w:val="single" w:sz="4" w:space="0" w:color="auto"/>
              <w:right w:val="single" w:sz="4" w:space="0" w:color="auto"/>
            </w:tcBorders>
            <w:shd w:val="clear" w:color="auto" w:fill="auto"/>
            <w:vAlign w:val="center"/>
          </w:tcPr>
          <w:p w14:paraId="2D99065C" w14:textId="77777777" w:rsidR="0058384F" w:rsidRPr="000A0FE7" w:rsidRDefault="0058384F" w:rsidP="00E76ED8">
            <w:pPr>
              <w:adjustRightInd/>
              <w:spacing w:line="240" w:lineRule="auto"/>
              <w:ind w:left="54"/>
              <w:jc w:val="center"/>
              <w:rPr>
                <w:rFonts w:eastAsia="宋体"/>
                <w:sz w:val="18"/>
                <w:szCs w:val="18"/>
              </w:rPr>
            </w:pPr>
            <w:r w:rsidRPr="000A0FE7">
              <w:rPr>
                <w:rFonts w:eastAsia="宋体"/>
                <w:sz w:val="18"/>
                <w:szCs w:val="18"/>
              </w:rPr>
              <w:t>环境温度</w:t>
            </w:r>
            <w:r w:rsidRPr="000A0FE7">
              <w:rPr>
                <w:rFonts w:eastAsia="宋体"/>
                <w:sz w:val="18"/>
                <w:szCs w:val="18"/>
              </w:rPr>
              <w:t>T</w:t>
            </w:r>
            <w:r w:rsidRPr="000A0FE7">
              <w:rPr>
                <w:rFonts w:eastAsia="宋体"/>
                <w:sz w:val="18"/>
                <w:szCs w:val="18"/>
                <w:vertAlign w:val="subscript"/>
              </w:rPr>
              <w:t>0</w:t>
            </w:r>
            <w:r w:rsidRPr="000A0FE7">
              <w:rPr>
                <w:rFonts w:eastAsia="宋体"/>
                <w:sz w:val="18"/>
                <w:szCs w:val="18"/>
              </w:rPr>
              <w:t>（</w:t>
            </w:r>
            <w:r w:rsidRPr="000A0FE7">
              <w:rPr>
                <w:rFonts w:eastAsia="宋体"/>
                <w:sz w:val="18"/>
                <w:szCs w:val="18"/>
              </w:rPr>
              <w:t>℃</w:t>
            </w:r>
            <w:r w:rsidRPr="000A0FE7">
              <w:rPr>
                <w:rFonts w:eastAsia="宋体"/>
                <w:sz w:val="18"/>
                <w:szCs w:val="18"/>
              </w:rPr>
              <w:t>）</w:t>
            </w:r>
          </w:p>
        </w:tc>
        <w:tc>
          <w:tcPr>
            <w:tcW w:w="716" w:type="pct"/>
            <w:tcBorders>
              <w:top w:val="single" w:sz="8" w:space="0" w:color="auto"/>
              <w:left w:val="nil"/>
              <w:bottom w:val="single" w:sz="4" w:space="0" w:color="auto"/>
              <w:right w:val="single" w:sz="8" w:space="0" w:color="auto"/>
            </w:tcBorders>
            <w:shd w:val="clear" w:color="auto" w:fill="auto"/>
            <w:vAlign w:val="center"/>
          </w:tcPr>
          <w:p w14:paraId="6295B1A4" w14:textId="77777777" w:rsidR="0058384F" w:rsidRPr="000A0FE7" w:rsidRDefault="0058384F" w:rsidP="00E76ED8">
            <w:pPr>
              <w:adjustRightInd/>
              <w:spacing w:line="240" w:lineRule="auto"/>
              <w:ind w:left="54"/>
              <w:jc w:val="center"/>
              <w:rPr>
                <w:rFonts w:eastAsia="宋体"/>
                <w:sz w:val="18"/>
                <w:szCs w:val="18"/>
              </w:rPr>
            </w:pPr>
            <w:r w:rsidRPr="000A0FE7">
              <w:rPr>
                <w:rFonts w:eastAsia="宋体"/>
                <w:sz w:val="18"/>
                <w:szCs w:val="18"/>
              </w:rPr>
              <w:t>等效电法转换系数</w:t>
            </w:r>
            <w:r w:rsidRPr="000A0FE7">
              <w:rPr>
                <w:rFonts w:eastAsia="宋体"/>
                <w:sz w:val="18"/>
                <w:szCs w:val="18"/>
              </w:rPr>
              <w:t>η</w:t>
            </w:r>
          </w:p>
        </w:tc>
        <w:tc>
          <w:tcPr>
            <w:tcW w:w="953" w:type="pct"/>
            <w:tcBorders>
              <w:top w:val="single" w:sz="8" w:space="0" w:color="auto"/>
              <w:left w:val="nil"/>
              <w:bottom w:val="single" w:sz="4" w:space="0" w:color="auto"/>
              <w:right w:val="single" w:sz="8" w:space="0" w:color="auto"/>
            </w:tcBorders>
            <w:vAlign w:val="center"/>
          </w:tcPr>
          <w:p w14:paraId="23CCBF97" w14:textId="77777777" w:rsidR="0058384F" w:rsidRPr="000A0FE7" w:rsidRDefault="0058384F" w:rsidP="00E76ED8">
            <w:pPr>
              <w:adjustRightInd/>
              <w:spacing w:line="240" w:lineRule="auto"/>
              <w:ind w:left="54"/>
              <w:jc w:val="center"/>
              <w:rPr>
                <w:rFonts w:eastAsia="宋体"/>
                <w:sz w:val="18"/>
                <w:szCs w:val="18"/>
              </w:rPr>
            </w:pPr>
            <w:r w:rsidRPr="000A0FE7">
              <w:rPr>
                <w:rFonts w:eastAsia="宋体"/>
                <w:sz w:val="18"/>
                <w:szCs w:val="18"/>
              </w:rPr>
              <w:t>单位能量能源所含的热量</w:t>
            </w:r>
            <w:r w:rsidRPr="000A0FE7">
              <w:rPr>
                <w:rFonts w:eastAsia="宋体"/>
                <w:sz w:val="18"/>
                <w:szCs w:val="18"/>
              </w:rPr>
              <w:t>Q</w:t>
            </w:r>
          </w:p>
        </w:tc>
        <w:tc>
          <w:tcPr>
            <w:tcW w:w="952" w:type="pct"/>
            <w:tcBorders>
              <w:top w:val="single" w:sz="8" w:space="0" w:color="auto"/>
              <w:left w:val="nil"/>
              <w:bottom w:val="single" w:sz="4" w:space="0" w:color="auto"/>
              <w:right w:val="single" w:sz="8" w:space="0" w:color="auto"/>
            </w:tcBorders>
            <w:vAlign w:val="center"/>
          </w:tcPr>
          <w:p w14:paraId="00DEC3A0" w14:textId="77777777" w:rsidR="0058384F" w:rsidRPr="000A0FE7" w:rsidRDefault="0058384F" w:rsidP="00E76ED8">
            <w:pPr>
              <w:adjustRightInd/>
              <w:spacing w:line="240" w:lineRule="auto"/>
              <w:ind w:left="54"/>
              <w:jc w:val="center"/>
              <w:rPr>
                <w:rFonts w:eastAsia="宋体"/>
                <w:sz w:val="18"/>
                <w:szCs w:val="18"/>
              </w:rPr>
            </w:pPr>
            <w:r w:rsidRPr="000A0FE7">
              <w:rPr>
                <w:rFonts w:eastAsia="宋体"/>
                <w:sz w:val="18"/>
                <w:szCs w:val="18"/>
              </w:rPr>
              <w:t>单位数量能源所对应的等效电</w:t>
            </w:r>
            <w:r w:rsidRPr="000A0FE7">
              <w:rPr>
                <w:rFonts w:eastAsia="宋体"/>
                <w:sz w:val="18"/>
                <w:szCs w:val="18"/>
              </w:rPr>
              <w:t>Q</w:t>
            </w:r>
            <w:r w:rsidRPr="000A0FE7">
              <w:rPr>
                <w:rFonts w:eastAsia="宋体"/>
                <w:sz w:val="18"/>
                <w:szCs w:val="18"/>
                <w:vertAlign w:val="subscript"/>
              </w:rPr>
              <w:t>ε</w:t>
            </w:r>
          </w:p>
        </w:tc>
      </w:tr>
      <w:tr w:rsidR="0058384F" w:rsidRPr="000A0FE7" w14:paraId="5DC68239" w14:textId="77777777" w:rsidTr="00E76ED8">
        <w:trPr>
          <w:trHeight w:val="101"/>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089315B0" w14:textId="3E77B370" w:rsidR="0058384F" w:rsidRPr="000A0FE7" w:rsidRDefault="00E46958" w:rsidP="00E76ED8">
            <w:pPr>
              <w:adjustRightInd/>
              <w:spacing w:line="240" w:lineRule="auto"/>
              <w:jc w:val="center"/>
              <w:rPr>
                <w:rFonts w:eastAsia="宋体"/>
                <w:sz w:val="18"/>
                <w:szCs w:val="18"/>
              </w:rPr>
            </w:pPr>
            <w:r w:rsidRPr="000A0FE7">
              <w:rPr>
                <w:rFonts w:eastAsia="宋体"/>
                <w:sz w:val="18"/>
                <w:szCs w:val="18"/>
              </w:rPr>
              <w:t>新水</w:t>
            </w:r>
          </w:p>
        </w:tc>
        <w:tc>
          <w:tcPr>
            <w:tcW w:w="555" w:type="pct"/>
            <w:tcBorders>
              <w:top w:val="single" w:sz="4" w:space="0" w:color="auto"/>
              <w:left w:val="nil"/>
              <w:bottom w:val="single" w:sz="4" w:space="0" w:color="auto"/>
              <w:right w:val="single" w:sz="4" w:space="0" w:color="auto"/>
            </w:tcBorders>
            <w:shd w:val="clear" w:color="auto" w:fill="auto"/>
            <w:vAlign w:val="center"/>
          </w:tcPr>
          <w:p w14:paraId="0DB3A522" w14:textId="325CFC00" w:rsidR="0058384F" w:rsidRPr="000A0FE7" w:rsidRDefault="00E46958" w:rsidP="00E76ED8">
            <w:pPr>
              <w:adjustRightInd/>
              <w:spacing w:line="240" w:lineRule="auto"/>
              <w:jc w:val="center"/>
              <w:rPr>
                <w:rFonts w:eastAsia="宋体"/>
                <w:sz w:val="18"/>
                <w:szCs w:val="18"/>
              </w:rPr>
            </w:pPr>
            <w:r w:rsidRPr="000A0FE7">
              <w:rPr>
                <w:rFonts w:eastAsia="宋体"/>
                <w:sz w:val="18"/>
                <w:szCs w:val="18"/>
              </w:rPr>
              <w:t>20</w:t>
            </w:r>
          </w:p>
        </w:tc>
        <w:tc>
          <w:tcPr>
            <w:tcW w:w="557" w:type="pct"/>
            <w:tcBorders>
              <w:top w:val="single" w:sz="4" w:space="0" w:color="auto"/>
              <w:left w:val="nil"/>
              <w:bottom w:val="single" w:sz="4" w:space="0" w:color="auto"/>
              <w:right w:val="single" w:sz="4" w:space="0" w:color="auto"/>
            </w:tcBorders>
            <w:shd w:val="clear" w:color="auto" w:fill="auto"/>
            <w:vAlign w:val="center"/>
          </w:tcPr>
          <w:p w14:paraId="3FD2B290" w14:textId="3C749EE8" w:rsidR="0058384F" w:rsidRPr="000A0FE7" w:rsidRDefault="00E46958" w:rsidP="00E76ED8">
            <w:pPr>
              <w:adjustRightInd/>
              <w:spacing w:line="240" w:lineRule="auto"/>
              <w:jc w:val="center"/>
              <w:rPr>
                <w:rFonts w:eastAsia="宋体"/>
                <w:sz w:val="18"/>
                <w:szCs w:val="18"/>
              </w:rPr>
            </w:pPr>
            <w:r w:rsidRPr="000A0FE7">
              <w:rPr>
                <w:rFonts w:eastAsia="宋体"/>
                <w:sz w:val="18"/>
                <w:szCs w:val="18"/>
              </w:rPr>
              <w:t>0</w:t>
            </w:r>
          </w:p>
        </w:tc>
        <w:tc>
          <w:tcPr>
            <w:tcW w:w="716" w:type="pct"/>
            <w:tcBorders>
              <w:top w:val="single" w:sz="4" w:space="0" w:color="auto"/>
              <w:left w:val="nil"/>
              <w:bottom w:val="single" w:sz="4" w:space="0" w:color="auto"/>
              <w:right w:val="single" w:sz="8" w:space="0" w:color="auto"/>
            </w:tcBorders>
            <w:shd w:val="clear" w:color="auto" w:fill="auto"/>
            <w:vAlign w:val="center"/>
          </w:tcPr>
          <w:p w14:paraId="11191469" w14:textId="09BDF042" w:rsidR="0058384F" w:rsidRPr="000A0FE7" w:rsidRDefault="00167CDA" w:rsidP="00E76ED8">
            <w:pPr>
              <w:adjustRightInd/>
              <w:spacing w:line="240" w:lineRule="auto"/>
              <w:jc w:val="center"/>
              <w:rPr>
                <w:rFonts w:eastAsia="宋体"/>
                <w:sz w:val="18"/>
                <w:szCs w:val="18"/>
              </w:rPr>
            </w:pPr>
            <w:r w:rsidRPr="000A0FE7">
              <w:rPr>
                <w:rFonts w:eastAsia="宋体"/>
                <w:sz w:val="18"/>
                <w:szCs w:val="18"/>
              </w:rPr>
              <w:t>3.5</w:t>
            </w:r>
            <w:r w:rsidR="0058384F" w:rsidRPr="000A0FE7">
              <w:rPr>
                <w:rFonts w:eastAsia="宋体"/>
                <w:sz w:val="18"/>
                <w:szCs w:val="18"/>
              </w:rPr>
              <w:t>%</w:t>
            </w:r>
          </w:p>
        </w:tc>
        <w:tc>
          <w:tcPr>
            <w:tcW w:w="953" w:type="pct"/>
            <w:tcBorders>
              <w:top w:val="single" w:sz="4" w:space="0" w:color="auto"/>
              <w:left w:val="nil"/>
              <w:bottom w:val="single" w:sz="4" w:space="0" w:color="auto"/>
              <w:right w:val="single" w:sz="8" w:space="0" w:color="auto"/>
            </w:tcBorders>
            <w:vAlign w:val="center"/>
          </w:tcPr>
          <w:p w14:paraId="0A30A84F" w14:textId="24395B4F" w:rsidR="0058384F" w:rsidRPr="000A0FE7" w:rsidRDefault="00167CDA" w:rsidP="0043066C">
            <w:pPr>
              <w:adjustRightInd/>
              <w:spacing w:line="240" w:lineRule="auto"/>
              <w:jc w:val="center"/>
              <w:rPr>
                <w:rFonts w:eastAsia="宋体"/>
                <w:sz w:val="18"/>
                <w:szCs w:val="18"/>
              </w:rPr>
            </w:pPr>
            <w:r w:rsidRPr="000A0FE7">
              <w:rPr>
                <w:rFonts w:eastAsia="宋体"/>
                <w:sz w:val="18"/>
                <w:szCs w:val="18"/>
              </w:rPr>
              <w:t>2.093</w:t>
            </w:r>
            <w:r w:rsidR="00884AF3" w:rsidRPr="000A0FE7">
              <w:rPr>
                <w:rFonts w:eastAsia="宋体"/>
                <w:sz w:val="18"/>
                <w:szCs w:val="18"/>
              </w:rPr>
              <w:t xml:space="preserve"> k</w:t>
            </w:r>
            <w:r w:rsidR="0043066C" w:rsidRPr="000A0FE7">
              <w:rPr>
                <w:rFonts w:eastAsia="宋体"/>
                <w:sz w:val="18"/>
                <w:szCs w:val="18"/>
              </w:rPr>
              <w:t>Wh</w:t>
            </w:r>
            <w:r w:rsidR="00884AF3" w:rsidRPr="000A0FE7">
              <w:rPr>
                <w:rFonts w:eastAsia="宋体"/>
                <w:sz w:val="18"/>
                <w:szCs w:val="18"/>
              </w:rPr>
              <w:t>/t</w:t>
            </w:r>
          </w:p>
        </w:tc>
        <w:tc>
          <w:tcPr>
            <w:tcW w:w="952" w:type="pct"/>
            <w:tcBorders>
              <w:top w:val="single" w:sz="4" w:space="0" w:color="auto"/>
              <w:left w:val="nil"/>
              <w:bottom w:val="single" w:sz="4" w:space="0" w:color="auto"/>
              <w:right w:val="single" w:sz="8" w:space="0" w:color="auto"/>
            </w:tcBorders>
            <w:vAlign w:val="center"/>
          </w:tcPr>
          <w:p w14:paraId="07B59FF7" w14:textId="425F03B4" w:rsidR="0058384F" w:rsidRPr="000A0FE7" w:rsidRDefault="00D55A75" w:rsidP="00E76ED8">
            <w:pPr>
              <w:adjustRightInd/>
              <w:spacing w:line="240" w:lineRule="auto"/>
              <w:jc w:val="center"/>
              <w:rPr>
                <w:rFonts w:eastAsia="宋体"/>
                <w:sz w:val="18"/>
                <w:szCs w:val="18"/>
              </w:rPr>
            </w:pPr>
            <w:r w:rsidRPr="000A0FE7">
              <w:rPr>
                <w:rFonts w:eastAsia="宋体"/>
                <w:sz w:val="18"/>
                <w:szCs w:val="18"/>
              </w:rPr>
              <w:t>0.073</w:t>
            </w:r>
            <w:r w:rsidR="00884AF3" w:rsidRPr="000A0FE7">
              <w:rPr>
                <w:rFonts w:eastAsia="宋体"/>
                <w:sz w:val="18"/>
                <w:szCs w:val="18"/>
              </w:rPr>
              <w:t xml:space="preserve"> </w:t>
            </w:r>
            <w:r w:rsidR="0043066C" w:rsidRPr="000A0FE7">
              <w:rPr>
                <w:rFonts w:eastAsia="宋体"/>
                <w:sz w:val="18"/>
                <w:szCs w:val="18"/>
              </w:rPr>
              <w:t>kWh</w:t>
            </w:r>
            <w:r w:rsidR="00884AF3" w:rsidRPr="000A0FE7">
              <w:rPr>
                <w:rFonts w:eastAsia="宋体"/>
                <w:sz w:val="18"/>
                <w:szCs w:val="18"/>
              </w:rPr>
              <w:t>/t</w:t>
            </w:r>
          </w:p>
        </w:tc>
      </w:tr>
      <w:tr w:rsidR="0058384F" w:rsidRPr="000A0FE7" w14:paraId="41FBD587" w14:textId="77777777" w:rsidTr="00E76ED8">
        <w:trPr>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237EA717" w14:textId="7D8888AC" w:rsidR="0058384F" w:rsidRPr="000A0FE7" w:rsidRDefault="00E46958" w:rsidP="00E76ED8">
            <w:pPr>
              <w:adjustRightInd/>
              <w:spacing w:line="240" w:lineRule="auto"/>
              <w:jc w:val="center"/>
              <w:rPr>
                <w:sz w:val="18"/>
                <w:szCs w:val="18"/>
              </w:rPr>
            </w:pPr>
            <w:r w:rsidRPr="000A0FE7">
              <w:rPr>
                <w:rFonts w:eastAsia="宋体"/>
                <w:sz w:val="18"/>
                <w:szCs w:val="18"/>
              </w:rPr>
              <w:t>软化水</w:t>
            </w:r>
          </w:p>
        </w:tc>
        <w:tc>
          <w:tcPr>
            <w:tcW w:w="555" w:type="pct"/>
            <w:tcBorders>
              <w:top w:val="single" w:sz="4" w:space="0" w:color="auto"/>
              <w:left w:val="nil"/>
              <w:bottom w:val="single" w:sz="4" w:space="0" w:color="auto"/>
              <w:right w:val="single" w:sz="4" w:space="0" w:color="auto"/>
            </w:tcBorders>
            <w:shd w:val="clear" w:color="auto" w:fill="auto"/>
            <w:vAlign w:val="center"/>
          </w:tcPr>
          <w:p w14:paraId="4CDCE3CA" w14:textId="0204C1A4" w:rsidR="0058384F" w:rsidRPr="000A0FE7" w:rsidRDefault="00E46958" w:rsidP="00E76ED8">
            <w:pPr>
              <w:adjustRightInd/>
              <w:spacing w:line="240" w:lineRule="auto"/>
              <w:jc w:val="center"/>
              <w:rPr>
                <w:rFonts w:eastAsiaTheme="minorEastAsia"/>
                <w:sz w:val="18"/>
                <w:szCs w:val="18"/>
              </w:rPr>
            </w:pPr>
            <w:r w:rsidRPr="000A0FE7">
              <w:rPr>
                <w:rFonts w:eastAsiaTheme="minorEastAsia"/>
                <w:sz w:val="18"/>
                <w:szCs w:val="18"/>
              </w:rPr>
              <w:t>40</w:t>
            </w:r>
          </w:p>
        </w:tc>
        <w:tc>
          <w:tcPr>
            <w:tcW w:w="557" w:type="pct"/>
            <w:tcBorders>
              <w:top w:val="single" w:sz="4" w:space="0" w:color="auto"/>
              <w:left w:val="nil"/>
              <w:bottom w:val="single" w:sz="4" w:space="0" w:color="auto"/>
              <w:right w:val="single" w:sz="4" w:space="0" w:color="auto"/>
            </w:tcBorders>
            <w:shd w:val="clear" w:color="auto" w:fill="auto"/>
            <w:vAlign w:val="center"/>
          </w:tcPr>
          <w:p w14:paraId="511B8C55" w14:textId="20944B86" w:rsidR="0058384F" w:rsidRPr="000A0FE7" w:rsidRDefault="00E46958" w:rsidP="00E76ED8">
            <w:pPr>
              <w:adjustRightInd/>
              <w:spacing w:line="240" w:lineRule="auto"/>
              <w:jc w:val="center"/>
              <w:rPr>
                <w:sz w:val="18"/>
                <w:szCs w:val="18"/>
              </w:rPr>
            </w:pPr>
            <w:r w:rsidRPr="000A0FE7">
              <w:rPr>
                <w:rFonts w:eastAsia="宋体"/>
                <w:sz w:val="18"/>
                <w:szCs w:val="18"/>
              </w:rPr>
              <w:t>20</w:t>
            </w:r>
          </w:p>
        </w:tc>
        <w:tc>
          <w:tcPr>
            <w:tcW w:w="716" w:type="pct"/>
            <w:tcBorders>
              <w:top w:val="single" w:sz="4" w:space="0" w:color="auto"/>
              <w:left w:val="nil"/>
              <w:bottom w:val="single" w:sz="4" w:space="0" w:color="auto"/>
              <w:right w:val="single" w:sz="8" w:space="0" w:color="auto"/>
            </w:tcBorders>
            <w:shd w:val="clear" w:color="auto" w:fill="auto"/>
            <w:vAlign w:val="center"/>
          </w:tcPr>
          <w:p w14:paraId="28E36B74" w14:textId="7E30691F" w:rsidR="0058384F" w:rsidRPr="000A0FE7" w:rsidRDefault="00D55A75" w:rsidP="00E76ED8">
            <w:pPr>
              <w:adjustRightInd/>
              <w:spacing w:line="240" w:lineRule="auto"/>
              <w:jc w:val="center"/>
              <w:rPr>
                <w:sz w:val="18"/>
                <w:szCs w:val="18"/>
              </w:rPr>
            </w:pPr>
            <w:r w:rsidRPr="000A0FE7">
              <w:rPr>
                <w:rFonts w:eastAsia="宋体"/>
                <w:sz w:val="18"/>
                <w:szCs w:val="18"/>
              </w:rPr>
              <w:t>3.3</w:t>
            </w:r>
            <w:r w:rsidR="0058384F" w:rsidRPr="000A0FE7">
              <w:rPr>
                <w:rFonts w:eastAsia="宋体"/>
                <w:sz w:val="18"/>
                <w:szCs w:val="18"/>
              </w:rPr>
              <w:t>%</w:t>
            </w:r>
          </w:p>
        </w:tc>
        <w:tc>
          <w:tcPr>
            <w:tcW w:w="953" w:type="pct"/>
            <w:tcBorders>
              <w:top w:val="single" w:sz="4" w:space="0" w:color="auto"/>
              <w:left w:val="nil"/>
              <w:bottom w:val="single" w:sz="4" w:space="0" w:color="auto"/>
              <w:right w:val="single" w:sz="8" w:space="0" w:color="auto"/>
            </w:tcBorders>
            <w:vAlign w:val="center"/>
          </w:tcPr>
          <w:p w14:paraId="379DFB10" w14:textId="21A3A6D0" w:rsidR="0058384F" w:rsidRPr="000A0FE7" w:rsidRDefault="00167CDA" w:rsidP="00E76ED8">
            <w:pPr>
              <w:adjustRightInd/>
              <w:spacing w:line="240" w:lineRule="auto"/>
              <w:jc w:val="center"/>
              <w:rPr>
                <w:sz w:val="18"/>
                <w:szCs w:val="18"/>
              </w:rPr>
            </w:pPr>
            <w:r w:rsidRPr="000A0FE7">
              <w:rPr>
                <w:rFonts w:eastAsia="宋体"/>
                <w:sz w:val="18"/>
                <w:szCs w:val="18"/>
              </w:rPr>
              <w:t>3.954</w:t>
            </w:r>
            <w:r w:rsidR="00884AF3" w:rsidRPr="000A0FE7">
              <w:rPr>
                <w:rFonts w:eastAsia="宋体"/>
                <w:sz w:val="18"/>
                <w:szCs w:val="18"/>
              </w:rPr>
              <w:t xml:space="preserve"> </w:t>
            </w:r>
            <w:r w:rsidR="0043066C" w:rsidRPr="000A0FE7">
              <w:rPr>
                <w:rFonts w:eastAsia="宋体"/>
                <w:sz w:val="18"/>
                <w:szCs w:val="18"/>
              </w:rPr>
              <w:t>kWh</w:t>
            </w:r>
            <w:r w:rsidR="00884AF3" w:rsidRPr="000A0FE7">
              <w:rPr>
                <w:rFonts w:eastAsia="宋体"/>
                <w:sz w:val="18"/>
                <w:szCs w:val="18"/>
              </w:rPr>
              <w:t>/t</w:t>
            </w:r>
          </w:p>
        </w:tc>
        <w:tc>
          <w:tcPr>
            <w:tcW w:w="952" w:type="pct"/>
            <w:tcBorders>
              <w:top w:val="single" w:sz="4" w:space="0" w:color="auto"/>
              <w:left w:val="nil"/>
              <w:bottom w:val="single" w:sz="4" w:space="0" w:color="auto"/>
              <w:right w:val="single" w:sz="8" w:space="0" w:color="auto"/>
            </w:tcBorders>
            <w:vAlign w:val="center"/>
          </w:tcPr>
          <w:p w14:paraId="42B557F3" w14:textId="2D30AC25" w:rsidR="0058384F" w:rsidRPr="000A0FE7" w:rsidRDefault="00D55A75" w:rsidP="00E76ED8">
            <w:pPr>
              <w:adjustRightInd/>
              <w:spacing w:line="240" w:lineRule="auto"/>
              <w:jc w:val="center"/>
              <w:rPr>
                <w:sz w:val="18"/>
                <w:szCs w:val="18"/>
              </w:rPr>
            </w:pPr>
            <w:r w:rsidRPr="000A0FE7">
              <w:rPr>
                <w:rFonts w:eastAsia="宋体"/>
                <w:sz w:val="18"/>
                <w:szCs w:val="18"/>
              </w:rPr>
              <w:t>0.129</w:t>
            </w:r>
            <w:r w:rsidR="00884AF3" w:rsidRPr="000A0FE7">
              <w:rPr>
                <w:rFonts w:eastAsia="宋体"/>
                <w:sz w:val="18"/>
                <w:szCs w:val="18"/>
              </w:rPr>
              <w:t xml:space="preserve"> </w:t>
            </w:r>
            <w:r w:rsidR="0043066C" w:rsidRPr="000A0FE7">
              <w:rPr>
                <w:rFonts w:eastAsia="宋体"/>
                <w:sz w:val="18"/>
                <w:szCs w:val="18"/>
              </w:rPr>
              <w:t>kWh</w:t>
            </w:r>
            <w:r w:rsidR="00884AF3" w:rsidRPr="000A0FE7">
              <w:rPr>
                <w:rFonts w:eastAsia="宋体"/>
                <w:sz w:val="18"/>
                <w:szCs w:val="18"/>
              </w:rPr>
              <w:t>/t</w:t>
            </w:r>
          </w:p>
        </w:tc>
      </w:tr>
      <w:tr w:rsidR="0058384F" w:rsidRPr="000A0FE7" w14:paraId="17AF1A97" w14:textId="77777777" w:rsidTr="00E76ED8">
        <w:trPr>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753B641F" w14:textId="190E53A2" w:rsidR="0058384F" w:rsidRPr="000A0FE7" w:rsidRDefault="00E46958" w:rsidP="00E76ED8">
            <w:pPr>
              <w:adjustRightInd/>
              <w:spacing w:line="240" w:lineRule="auto"/>
              <w:jc w:val="center"/>
              <w:rPr>
                <w:sz w:val="18"/>
                <w:szCs w:val="18"/>
              </w:rPr>
            </w:pPr>
            <w:r w:rsidRPr="000A0FE7">
              <w:rPr>
                <w:rFonts w:eastAsiaTheme="minorEastAsia"/>
                <w:sz w:val="18"/>
                <w:szCs w:val="18"/>
              </w:rPr>
              <w:t>除氧水</w:t>
            </w:r>
          </w:p>
        </w:tc>
        <w:tc>
          <w:tcPr>
            <w:tcW w:w="555" w:type="pct"/>
            <w:tcBorders>
              <w:top w:val="single" w:sz="4" w:space="0" w:color="auto"/>
              <w:left w:val="nil"/>
              <w:bottom w:val="single" w:sz="4" w:space="0" w:color="auto"/>
              <w:right w:val="single" w:sz="4" w:space="0" w:color="auto"/>
            </w:tcBorders>
            <w:shd w:val="clear" w:color="auto" w:fill="auto"/>
            <w:vAlign w:val="center"/>
          </w:tcPr>
          <w:p w14:paraId="027CEF6D" w14:textId="1CA4BAC7" w:rsidR="0058384F" w:rsidRPr="000A0FE7" w:rsidRDefault="00E46958" w:rsidP="00E76ED8">
            <w:pPr>
              <w:adjustRightInd/>
              <w:spacing w:line="240" w:lineRule="auto"/>
              <w:jc w:val="center"/>
              <w:rPr>
                <w:rFonts w:eastAsiaTheme="minorEastAsia"/>
                <w:sz w:val="18"/>
                <w:szCs w:val="18"/>
              </w:rPr>
            </w:pPr>
            <w:r w:rsidRPr="000A0FE7">
              <w:rPr>
                <w:rFonts w:eastAsiaTheme="minorEastAsia"/>
                <w:sz w:val="18"/>
                <w:szCs w:val="18"/>
              </w:rPr>
              <w:t>95</w:t>
            </w:r>
          </w:p>
        </w:tc>
        <w:tc>
          <w:tcPr>
            <w:tcW w:w="557" w:type="pct"/>
            <w:tcBorders>
              <w:top w:val="single" w:sz="4" w:space="0" w:color="auto"/>
              <w:left w:val="nil"/>
              <w:bottom w:val="single" w:sz="4" w:space="0" w:color="auto"/>
              <w:right w:val="single" w:sz="4" w:space="0" w:color="auto"/>
            </w:tcBorders>
            <w:shd w:val="clear" w:color="auto" w:fill="auto"/>
            <w:vAlign w:val="center"/>
          </w:tcPr>
          <w:p w14:paraId="0DF9ED4F" w14:textId="68172E4A" w:rsidR="0058384F" w:rsidRPr="000A0FE7" w:rsidRDefault="00E46958" w:rsidP="00E76ED8">
            <w:pPr>
              <w:adjustRightInd/>
              <w:spacing w:line="240" w:lineRule="auto"/>
              <w:jc w:val="center"/>
              <w:rPr>
                <w:sz w:val="18"/>
                <w:szCs w:val="18"/>
              </w:rPr>
            </w:pPr>
            <w:r w:rsidRPr="000A0FE7">
              <w:rPr>
                <w:rFonts w:eastAsia="宋体"/>
                <w:sz w:val="18"/>
                <w:szCs w:val="18"/>
              </w:rPr>
              <w:t>20</w:t>
            </w:r>
          </w:p>
        </w:tc>
        <w:tc>
          <w:tcPr>
            <w:tcW w:w="716" w:type="pct"/>
            <w:tcBorders>
              <w:top w:val="single" w:sz="4" w:space="0" w:color="auto"/>
              <w:left w:val="nil"/>
              <w:bottom w:val="single" w:sz="4" w:space="0" w:color="auto"/>
              <w:right w:val="single" w:sz="8" w:space="0" w:color="auto"/>
            </w:tcBorders>
            <w:shd w:val="clear" w:color="auto" w:fill="auto"/>
            <w:vAlign w:val="center"/>
          </w:tcPr>
          <w:p w14:paraId="4811B8D5" w14:textId="081363A4" w:rsidR="0058384F" w:rsidRPr="000A0FE7" w:rsidRDefault="00D55A75" w:rsidP="00E76ED8">
            <w:pPr>
              <w:adjustRightInd/>
              <w:spacing w:line="240" w:lineRule="auto"/>
              <w:jc w:val="center"/>
              <w:rPr>
                <w:sz w:val="18"/>
                <w:szCs w:val="18"/>
              </w:rPr>
            </w:pPr>
            <w:r w:rsidRPr="000A0FE7">
              <w:rPr>
                <w:rFonts w:eastAsia="宋体"/>
                <w:sz w:val="18"/>
                <w:szCs w:val="18"/>
              </w:rPr>
              <w:t>11</w:t>
            </w:r>
            <w:r w:rsidR="0058384F" w:rsidRPr="000A0FE7">
              <w:rPr>
                <w:rFonts w:eastAsia="宋体"/>
                <w:sz w:val="18"/>
                <w:szCs w:val="18"/>
              </w:rPr>
              <w:t>%</w:t>
            </w:r>
          </w:p>
        </w:tc>
        <w:tc>
          <w:tcPr>
            <w:tcW w:w="953" w:type="pct"/>
            <w:tcBorders>
              <w:top w:val="single" w:sz="4" w:space="0" w:color="auto"/>
              <w:left w:val="nil"/>
              <w:bottom w:val="single" w:sz="4" w:space="0" w:color="auto"/>
              <w:right w:val="single" w:sz="8" w:space="0" w:color="auto"/>
            </w:tcBorders>
            <w:vAlign w:val="center"/>
          </w:tcPr>
          <w:p w14:paraId="6AEC98A5" w14:textId="55735475" w:rsidR="0058384F" w:rsidRPr="000A0FE7" w:rsidRDefault="00167CDA" w:rsidP="00E76ED8">
            <w:pPr>
              <w:adjustRightInd/>
              <w:spacing w:line="240" w:lineRule="auto"/>
              <w:jc w:val="center"/>
              <w:rPr>
                <w:rFonts w:eastAsiaTheme="minorEastAsia"/>
                <w:sz w:val="18"/>
                <w:szCs w:val="18"/>
              </w:rPr>
            </w:pPr>
            <w:r w:rsidRPr="000A0FE7">
              <w:rPr>
                <w:rFonts w:eastAsiaTheme="minorEastAsia"/>
                <w:sz w:val="18"/>
                <w:szCs w:val="18"/>
              </w:rPr>
              <w:t>7.907</w:t>
            </w:r>
            <w:r w:rsidR="00884AF3" w:rsidRPr="000A0FE7">
              <w:rPr>
                <w:rFonts w:eastAsia="宋体"/>
                <w:sz w:val="18"/>
                <w:szCs w:val="18"/>
              </w:rPr>
              <w:t xml:space="preserve"> </w:t>
            </w:r>
            <w:r w:rsidR="0043066C" w:rsidRPr="000A0FE7">
              <w:rPr>
                <w:rFonts w:eastAsia="宋体"/>
                <w:sz w:val="18"/>
                <w:szCs w:val="18"/>
              </w:rPr>
              <w:t>kWh</w:t>
            </w:r>
            <w:r w:rsidR="00884AF3" w:rsidRPr="000A0FE7">
              <w:rPr>
                <w:rFonts w:eastAsia="宋体"/>
                <w:sz w:val="18"/>
                <w:szCs w:val="18"/>
              </w:rPr>
              <w:t>/t</w:t>
            </w:r>
          </w:p>
        </w:tc>
        <w:tc>
          <w:tcPr>
            <w:tcW w:w="952" w:type="pct"/>
            <w:tcBorders>
              <w:top w:val="single" w:sz="4" w:space="0" w:color="auto"/>
              <w:left w:val="nil"/>
              <w:bottom w:val="single" w:sz="4" w:space="0" w:color="auto"/>
              <w:right w:val="single" w:sz="8" w:space="0" w:color="auto"/>
            </w:tcBorders>
            <w:vAlign w:val="center"/>
          </w:tcPr>
          <w:p w14:paraId="11A8E6E8" w14:textId="39414EEC" w:rsidR="0058384F" w:rsidRPr="000A0FE7" w:rsidRDefault="00D55A75" w:rsidP="00E76ED8">
            <w:pPr>
              <w:adjustRightInd/>
              <w:spacing w:line="240" w:lineRule="auto"/>
              <w:jc w:val="center"/>
              <w:rPr>
                <w:rFonts w:eastAsiaTheme="minorEastAsia"/>
                <w:sz w:val="18"/>
                <w:szCs w:val="18"/>
              </w:rPr>
            </w:pPr>
            <w:r w:rsidRPr="000A0FE7">
              <w:rPr>
                <w:rFonts w:eastAsiaTheme="minorEastAsia"/>
                <w:sz w:val="18"/>
                <w:szCs w:val="18"/>
              </w:rPr>
              <w:t>0.867</w:t>
            </w:r>
            <w:r w:rsidR="00884AF3" w:rsidRPr="000A0FE7">
              <w:rPr>
                <w:rFonts w:eastAsia="宋体"/>
                <w:sz w:val="18"/>
                <w:szCs w:val="18"/>
              </w:rPr>
              <w:t xml:space="preserve"> </w:t>
            </w:r>
            <w:r w:rsidR="0043066C" w:rsidRPr="000A0FE7">
              <w:rPr>
                <w:rFonts w:eastAsia="宋体"/>
                <w:sz w:val="18"/>
                <w:szCs w:val="18"/>
              </w:rPr>
              <w:t>kWh</w:t>
            </w:r>
            <w:r w:rsidR="00884AF3" w:rsidRPr="000A0FE7">
              <w:rPr>
                <w:rFonts w:eastAsia="宋体"/>
                <w:sz w:val="18"/>
                <w:szCs w:val="18"/>
              </w:rPr>
              <w:t>/t</w:t>
            </w:r>
          </w:p>
        </w:tc>
      </w:tr>
      <w:tr w:rsidR="0058384F" w:rsidRPr="000A0FE7" w14:paraId="38F7573D" w14:textId="77777777" w:rsidTr="00E76ED8">
        <w:trPr>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339BD132" w14:textId="0CDC2761" w:rsidR="0058384F" w:rsidRPr="000A0FE7" w:rsidRDefault="00E46958" w:rsidP="00E76ED8">
            <w:pPr>
              <w:adjustRightInd/>
              <w:spacing w:line="240" w:lineRule="auto"/>
              <w:jc w:val="center"/>
              <w:rPr>
                <w:sz w:val="18"/>
                <w:szCs w:val="18"/>
              </w:rPr>
            </w:pPr>
            <w:r w:rsidRPr="000A0FE7">
              <w:rPr>
                <w:rFonts w:eastAsiaTheme="minorEastAsia"/>
                <w:sz w:val="18"/>
                <w:szCs w:val="18"/>
              </w:rPr>
              <w:t>压缩空气</w:t>
            </w:r>
          </w:p>
        </w:tc>
        <w:tc>
          <w:tcPr>
            <w:tcW w:w="555" w:type="pct"/>
            <w:tcBorders>
              <w:top w:val="single" w:sz="4" w:space="0" w:color="auto"/>
              <w:left w:val="nil"/>
              <w:bottom w:val="single" w:sz="4" w:space="0" w:color="auto"/>
              <w:right w:val="single" w:sz="4" w:space="0" w:color="auto"/>
            </w:tcBorders>
            <w:shd w:val="clear" w:color="auto" w:fill="auto"/>
            <w:vAlign w:val="center"/>
          </w:tcPr>
          <w:p w14:paraId="7BB549CC" w14:textId="202761A6" w:rsidR="0058384F" w:rsidRPr="000A0FE7" w:rsidRDefault="00E46958" w:rsidP="00E76ED8">
            <w:pPr>
              <w:adjustRightInd/>
              <w:spacing w:line="240" w:lineRule="auto"/>
              <w:jc w:val="center"/>
              <w:rPr>
                <w:sz w:val="18"/>
                <w:szCs w:val="18"/>
              </w:rPr>
            </w:pPr>
            <w:r w:rsidRPr="000A0FE7">
              <w:rPr>
                <w:rFonts w:eastAsiaTheme="minorEastAsia"/>
                <w:sz w:val="18"/>
                <w:szCs w:val="18"/>
              </w:rPr>
              <w:t>-</w:t>
            </w:r>
          </w:p>
        </w:tc>
        <w:tc>
          <w:tcPr>
            <w:tcW w:w="557" w:type="pct"/>
            <w:tcBorders>
              <w:top w:val="single" w:sz="4" w:space="0" w:color="auto"/>
              <w:left w:val="nil"/>
              <w:bottom w:val="single" w:sz="4" w:space="0" w:color="auto"/>
              <w:right w:val="single" w:sz="4" w:space="0" w:color="auto"/>
            </w:tcBorders>
            <w:shd w:val="clear" w:color="auto" w:fill="auto"/>
            <w:vAlign w:val="center"/>
          </w:tcPr>
          <w:p w14:paraId="74DD00C1" w14:textId="5DD8230F" w:rsidR="0058384F" w:rsidRPr="000A0FE7" w:rsidRDefault="00884AF3" w:rsidP="00E76ED8">
            <w:pPr>
              <w:adjustRightInd/>
              <w:spacing w:line="240" w:lineRule="auto"/>
              <w:jc w:val="center"/>
              <w:rPr>
                <w:rFonts w:eastAsiaTheme="minorEastAsia"/>
                <w:sz w:val="18"/>
                <w:szCs w:val="18"/>
              </w:rPr>
            </w:pPr>
            <w:r w:rsidRPr="000A0FE7">
              <w:rPr>
                <w:rFonts w:eastAsiaTheme="minorEastAsia"/>
                <w:sz w:val="18"/>
                <w:szCs w:val="18"/>
              </w:rPr>
              <w:t>-</w:t>
            </w:r>
          </w:p>
        </w:tc>
        <w:tc>
          <w:tcPr>
            <w:tcW w:w="716" w:type="pct"/>
            <w:tcBorders>
              <w:top w:val="single" w:sz="4" w:space="0" w:color="auto"/>
              <w:left w:val="nil"/>
              <w:bottom w:val="single" w:sz="4" w:space="0" w:color="auto"/>
              <w:right w:val="single" w:sz="8" w:space="0" w:color="auto"/>
            </w:tcBorders>
            <w:shd w:val="clear" w:color="auto" w:fill="auto"/>
            <w:vAlign w:val="center"/>
          </w:tcPr>
          <w:p w14:paraId="5D72F0CF" w14:textId="2B9E4E2C" w:rsidR="0058384F" w:rsidRPr="000A0FE7" w:rsidRDefault="0058384F" w:rsidP="00E76ED8">
            <w:pPr>
              <w:adjustRightInd/>
              <w:spacing w:line="240" w:lineRule="auto"/>
              <w:jc w:val="center"/>
              <w:rPr>
                <w:sz w:val="18"/>
                <w:szCs w:val="18"/>
              </w:rPr>
            </w:pPr>
          </w:p>
        </w:tc>
        <w:tc>
          <w:tcPr>
            <w:tcW w:w="953" w:type="pct"/>
            <w:tcBorders>
              <w:top w:val="single" w:sz="4" w:space="0" w:color="auto"/>
              <w:left w:val="nil"/>
              <w:bottom w:val="single" w:sz="4" w:space="0" w:color="auto"/>
              <w:right w:val="single" w:sz="8" w:space="0" w:color="auto"/>
            </w:tcBorders>
            <w:vAlign w:val="center"/>
          </w:tcPr>
          <w:p w14:paraId="1D8D296A" w14:textId="19E4D7D5" w:rsidR="0058384F" w:rsidRPr="000A0FE7" w:rsidRDefault="00884AF3" w:rsidP="00E76ED8">
            <w:pPr>
              <w:adjustRightInd/>
              <w:spacing w:line="240" w:lineRule="auto"/>
              <w:jc w:val="center"/>
              <w:rPr>
                <w:rFonts w:eastAsiaTheme="minorEastAsia"/>
                <w:sz w:val="18"/>
                <w:szCs w:val="18"/>
              </w:rPr>
            </w:pPr>
            <w:r w:rsidRPr="000A0FE7">
              <w:rPr>
                <w:rFonts w:eastAsiaTheme="minorEastAsia"/>
                <w:sz w:val="18"/>
                <w:szCs w:val="18"/>
              </w:rPr>
              <w:t>0.326</w:t>
            </w:r>
            <w:r w:rsidRPr="000A0FE7">
              <w:rPr>
                <w:rFonts w:eastAsia="宋体"/>
                <w:sz w:val="18"/>
                <w:szCs w:val="18"/>
              </w:rPr>
              <w:t xml:space="preserve"> </w:t>
            </w:r>
            <w:r w:rsidR="0043066C" w:rsidRPr="000A0FE7">
              <w:rPr>
                <w:rFonts w:eastAsia="宋体"/>
                <w:sz w:val="18"/>
                <w:szCs w:val="18"/>
              </w:rPr>
              <w:t>kWh</w:t>
            </w:r>
            <w:r w:rsidRPr="000A0FE7">
              <w:rPr>
                <w:rFonts w:eastAsia="宋体"/>
                <w:sz w:val="18"/>
                <w:szCs w:val="18"/>
              </w:rPr>
              <w:t>/m</w:t>
            </w:r>
            <w:r w:rsidRPr="000A0FE7">
              <w:rPr>
                <w:rFonts w:eastAsia="宋体"/>
                <w:sz w:val="18"/>
                <w:szCs w:val="18"/>
                <w:vertAlign w:val="superscript"/>
              </w:rPr>
              <w:t>3</w:t>
            </w:r>
          </w:p>
        </w:tc>
        <w:tc>
          <w:tcPr>
            <w:tcW w:w="952" w:type="pct"/>
            <w:tcBorders>
              <w:top w:val="single" w:sz="4" w:space="0" w:color="auto"/>
              <w:left w:val="nil"/>
              <w:bottom w:val="single" w:sz="4" w:space="0" w:color="auto"/>
              <w:right w:val="single" w:sz="8" w:space="0" w:color="auto"/>
            </w:tcBorders>
            <w:vAlign w:val="center"/>
          </w:tcPr>
          <w:p w14:paraId="4B7A96C8" w14:textId="124F5736" w:rsidR="0058384F" w:rsidRPr="000A0FE7" w:rsidRDefault="0058384F" w:rsidP="00E76ED8">
            <w:pPr>
              <w:adjustRightInd/>
              <w:spacing w:line="240" w:lineRule="auto"/>
              <w:jc w:val="center"/>
              <w:rPr>
                <w:rFonts w:eastAsiaTheme="minorEastAsia"/>
                <w:sz w:val="18"/>
                <w:szCs w:val="18"/>
              </w:rPr>
            </w:pPr>
          </w:p>
        </w:tc>
      </w:tr>
      <w:tr w:rsidR="0058384F" w:rsidRPr="000A0FE7" w14:paraId="58AC644F" w14:textId="77777777" w:rsidTr="00E76ED8">
        <w:trPr>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03DA9E2C" w14:textId="76ACCB53" w:rsidR="0058384F" w:rsidRPr="000A0FE7" w:rsidRDefault="00E46958" w:rsidP="00E76ED8">
            <w:pPr>
              <w:adjustRightInd/>
              <w:spacing w:line="240" w:lineRule="auto"/>
              <w:jc w:val="center"/>
              <w:rPr>
                <w:sz w:val="18"/>
                <w:szCs w:val="18"/>
              </w:rPr>
            </w:pPr>
            <w:r w:rsidRPr="000A0FE7">
              <w:rPr>
                <w:rFonts w:eastAsiaTheme="minorEastAsia"/>
                <w:sz w:val="18"/>
                <w:szCs w:val="18"/>
              </w:rPr>
              <w:t>氧气</w:t>
            </w:r>
          </w:p>
        </w:tc>
        <w:tc>
          <w:tcPr>
            <w:tcW w:w="555" w:type="pct"/>
            <w:tcBorders>
              <w:top w:val="single" w:sz="4" w:space="0" w:color="auto"/>
              <w:left w:val="nil"/>
              <w:bottom w:val="single" w:sz="4" w:space="0" w:color="auto"/>
              <w:right w:val="single" w:sz="4" w:space="0" w:color="auto"/>
            </w:tcBorders>
            <w:shd w:val="clear" w:color="auto" w:fill="auto"/>
            <w:vAlign w:val="center"/>
          </w:tcPr>
          <w:p w14:paraId="74F2BDBF" w14:textId="09A9A5ED" w:rsidR="0058384F" w:rsidRPr="000A0FE7" w:rsidRDefault="00E46958" w:rsidP="00E76ED8">
            <w:pPr>
              <w:adjustRightInd/>
              <w:spacing w:line="240" w:lineRule="auto"/>
              <w:jc w:val="center"/>
              <w:rPr>
                <w:sz w:val="18"/>
                <w:szCs w:val="18"/>
              </w:rPr>
            </w:pPr>
            <w:r w:rsidRPr="000A0FE7">
              <w:rPr>
                <w:rFonts w:eastAsiaTheme="minorEastAsia"/>
                <w:sz w:val="18"/>
                <w:szCs w:val="18"/>
              </w:rPr>
              <w:t>-</w:t>
            </w:r>
          </w:p>
        </w:tc>
        <w:tc>
          <w:tcPr>
            <w:tcW w:w="557" w:type="pct"/>
            <w:tcBorders>
              <w:top w:val="single" w:sz="4" w:space="0" w:color="auto"/>
              <w:left w:val="nil"/>
              <w:bottom w:val="single" w:sz="4" w:space="0" w:color="auto"/>
              <w:right w:val="single" w:sz="4" w:space="0" w:color="auto"/>
            </w:tcBorders>
            <w:shd w:val="clear" w:color="auto" w:fill="auto"/>
            <w:vAlign w:val="center"/>
          </w:tcPr>
          <w:p w14:paraId="1F663855" w14:textId="232BE52E" w:rsidR="0058384F" w:rsidRPr="000A0FE7" w:rsidRDefault="00884AF3" w:rsidP="00E76ED8">
            <w:pPr>
              <w:adjustRightInd/>
              <w:spacing w:line="240" w:lineRule="auto"/>
              <w:jc w:val="center"/>
              <w:rPr>
                <w:rFonts w:eastAsiaTheme="minorEastAsia"/>
                <w:sz w:val="18"/>
                <w:szCs w:val="18"/>
              </w:rPr>
            </w:pPr>
            <w:r w:rsidRPr="000A0FE7">
              <w:rPr>
                <w:rFonts w:eastAsiaTheme="minorEastAsia"/>
                <w:sz w:val="18"/>
                <w:szCs w:val="18"/>
              </w:rPr>
              <w:t>-</w:t>
            </w:r>
          </w:p>
        </w:tc>
        <w:tc>
          <w:tcPr>
            <w:tcW w:w="716" w:type="pct"/>
            <w:tcBorders>
              <w:top w:val="single" w:sz="4" w:space="0" w:color="auto"/>
              <w:left w:val="nil"/>
              <w:bottom w:val="single" w:sz="4" w:space="0" w:color="auto"/>
              <w:right w:val="single" w:sz="8" w:space="0" w:color="auto"/>
            </w:tcBorders>
            <w:shd w:val="clear" w:color="auto" w:fill="auto"/>
            <w:vAlign w:val="center"/>
          </w:tcPr>
          <w:p w14:paraId="2F8BD6BE" w14:textId="02FEAA7B" w:rsidR="0058384F" w:rsidRPr="000A0FE7" w:rsidRDefault="0058384F" w:rsidP="00E76ED8">
            <w:pPr>
              <w:adjustRightInd/>
              <w:spacing w:line="240" w:lineRule="auto"/>
              <w:jc w:val="center"/>
              <w:rPr>
                <w:sz w:val="18"/>
                <w:szCs w:val="18"/>
              </w:rPr>
            </w:pPr>
          </w:p>
        </w:tc>
        <w:tc>
          <w:tcPr>
            <w:tcW w:w="953" w:type="pct"/>
            <w:tcBorders>
              <w:top w:val="single" w:sz="4" w:space="0" w:color="auto"/>
              <w:left w:val="nil"/>
              <w:bottom w:val="single" w:sz="4" w:space="0" w:color="auto"/>
              <w:right w:val="single" w:sz="8" w:space="0" w:color="auto"/>
            </w:tcBorders>
            <w:vAlign w:val="center"/>
          </w:tcPr>
          <w:p w14:paraId="22BA03E7" w14:textId="15BFBC54" w:rsidR="0058384F" w:rsidRPr="000A0FE7" w:rsidRDefault="00884AF3" w:rsidP="00E76ED8">
            <w:pPr>
              <w:adjustRightInd/>
              <w:spacing w:line="240" w:lineRule="auto"/>
              <w:jc w:val="center"/>
              <w:rPr>
                <w:rFonts w:eastAsiaTheme="minorEastAsia"/>
                <w:sz w:val="18"/>
                <w:szCs w:val="18"/>
              </w:rPr>
            </w:pPr>
            <w:r w:rsidRPr="000A0FE7">
              <w:rPr>
                <w:rFonts w:eastAsiaTheme="minorEastAsia"/>
                <w:sz w:val="18"/>
                <w:szCs w:val="18"/>
              </w:rPr>
              <w:t>3.256</w:t>
            </w:r>
            <w:r w:rsidRPr="000A0FE7">
              <w:rPr>
                <w:rFonts w:eastAsia="宋体"/>
                <w:sz w:val="18"/>
                <w:szCs w:val="18"/>
              </w:rPr>
              <w:t xml:space="preserve"> </w:t>
            </w:r>
            <w:r w:rsidR="0043066C" w:rsidRPr="000A0FE7">
              <w:rPr>
                <w:rFonts w:eastAsia="宋体"/>
                <w:sz w:val="18"/>
                <w:szCs w:val="18"/>
              </w:rPr>
              <w:t>kWh</w:t>
            </w:r>
            <w:r w:rsidRPr="000A0FE7">
              <w:rPr>
                <w:rFonts w:eastAsia="宋体"/>
                <w:sz w:val="18"/>
                <w:szCs w:val="18"/>
              </w:rPr>
              <w:t>/m</w:t>
            </w:r>
            <w:r w:rsidRPr="000A0FE7">
              <w:rPr>
                <w:rFonts w:eastAsia="宋体"/>
                <w:sz w:val="18"/>
                <w:szCs w:val="18"/>
                <w:vertAlign w:val="superscript"/>
              </w:rPr>
              <w:t>3</w:t>
            </w:r>
          </w:p>
        </w:tc>
        <w:tc>
          <w:tcPr>
            <w:tcW w:w="952" w:type="pct"/>
            <w:tcBorders>
              <w:top w:val="single" w:sz="4" w:space="0" w:color="auto"/>
              <w:left w:val="nil"/>
              <w:bottom w:val="single" w:sz="4" w:space="0" w:color="auto"/>
              <w:right w:val="single" w:sz="8" w:space="0" w:color="auto"/>
            </w:tcBorders>
            <w:vAlign w:val="center"/>
          </w:tcPr>
          <w:p w14:paraId="55347654" w14:textId="6423F9F1" w:rsidR="0058384F" w:rsidRPr="000A0FE7" w:rsidRDefault="0058384F" w:rsidP="00E76ED8">
            <w:pPr>
              <w:adjustRightInd/>
              <w:spacing w:line="240" w:lineRule="auto"/>
              <w:jc w:val="center"/>
              <w:rPr>
                <w:rFonts w:eastAsiaTheme="minorEastAsia"/>
                <w:sz w:val="18"/>
                <w:szCs w:val="18"/>
              </w:rPr>
            </w:pPr>
          </w:p>
        </w:tc>
      </w:tr>
      <w:tr w:rsidR="0058384F" w:rsidRPr="000A0FE7" w14:paraId="75B47A35" w14:textId="77777777" w:rsidTr="00E76ED8">
        <w:trPr>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689104D6" w14:textId="46CD4626" w:rsidR="0058384F" w:rsidRPr="000A0FE7" w:rsidRDefault="00E46958" w:rsidP="00E76ED8">
            <w:pPr>
              <w:adjustRightInd/>
              <w:spacing w:line="240" w:lineRule="auto"/>
              <w:jc w:val="center"/>
              <w:rPr>
                <w:sz w:val="18"/>
                <w:szCs w:val="18"/>
              </w:rPr>
            </w:pPr>
            <w:r w:rsidRPr="000A0FE7">
              <w:rPr>
                <w:rFonts w:eastAsiaTheme="minorEastAsia"/>
                <w:sz w:val="18"/>
                <w:szCs w:val="18"/>
              </w:rPr>
              <w:t>氮气（做副产品用）</w:t>
            </w:r>
          </w:p>
        </w:tc>
        <w:tc>
          <w:tcPr>
            <w:tcW w:w="555" w:type="pct"/>
            <w:tcBorders>
              <w:top w:val="single" w:sz="4" w:space="0" w:color="auto"/>
              <w:left w:val="nil"/>
              <w:bottom w:val="single" w:sz="4" w:space="0" w:color="auto"/>
              <w:right w:val="single" w:sz="4" w:space="0" w:color="auto"/>
            </w:tcBorders>
            <w:shd w:val="clear" w:color="auto" w:fill="auto"/>
            <w:vAlign w:val="center"/>
          </w:tcPr>
          <w:p w14:paraId="1E73734A" w14:textId="109B6557" w:rsidR="0058384F" w:rsidRPr="000A0FE7" w:rsidRDefault="00E46958" w:rsidP="00E76ED8">
            <w:pPr>
              <w:adjustRightInd/>
              <w:spacing w:line="240" w:lineRule="auto"/>
              <w:jc w:val="center"/>
              <w:rPr>
                <w:sz w:val="18"/>
                <w:szCs w:val="18"/>
              </w:rPr>
            </w:pPr>
            <w:r w:rsidRPr="000A0FE7">
              <w:rPr>
                <w:rFonts w:eastAsiaTheme="minorEastAsia"/>
                <w:sz w:val="18"/>
                <w:szCs w:val="18"/>
              </w:rPr>
              <w:t>-</w:t>
            </w:r>
          </w:p>
        </w:tc>
        <w:tc>
          <w:tcPr>
            <w:tcW w:w="557" w:type="pct"/>
            <w:tcBorders>
              <w:top w:val="single" w:sz="4" w:space="0" w:color="auto"/>
              <w:left w:val="nil"/>
              <w:bottom w:val="single" w:sz="4" w:space="0" w:color="auto"/>
              <w:right w:val="single" w:sz="4" w:space="0" w:color="auto"/>
            </w:tcBorders>
            <w:shd w:val="clear" w:color="auto" w:fill="auto"/>
            <w:vAlign w:val="center"/>
          </w:tcPr>
          <w:p w14:paraId="4E1AA6CA" w14:textId="0743C781" w:rsidR="0058384F" w:rsidRPr="000A0FE7" w:rsidRDefault="00884AF3" w:rsidP="00E76ED8">
            <w:pPr>
              <w:adjustRightInd/>
              <w:spacing w:line="240" w:lineRule="auto"/>
              <w:jc w:val="center"/>
              <w:rPr>
                <w:rFonts w:eastAsiaTheme="minorEastAsia"/>
                <w:sz w:val="18"/>
                <w:szCs w:val="18"/>
              </w:rPr>
            </w:pPr>
            <w:r w:rsidRPr="000A0FE7">
              <w:rPr>
                <w:rFonts w:eastAsiaTheme="minorEastAsia"/>
                <w:sz w:val="18"/>
                <w:szCs w:val="18"/>
              </w:rPr>
              <w:t>-</w:t>
            </w:r>
          </w:p>
        </w:tc>
        <w:tc>
          <w:tcPr>
            <w:tcW w:w="716" w:type="pct"/>
            <w:tcBorders>
              <w:top w:val="single" w:sz="4" w:space="0" w:color="auto"/>
              <w:left w:val="nil"/>
              <w:bottom w:val="single" w:sz="4" w:space="0" w:color="auto"/>
              <w:right w:val="single" w:sz="8" w:space="0" w:color="auto"/>
            </w:tcBorders>
            <w:shd w:val="clear" w:color="auto" w:fill="auto"/>
            <w:vAlign w:val="center"/>
          </w:tcPr>
          <w:p w14:paraId="6F7D631B" w14:textId="59D9FD0D" w:rsidR="0058384F" w:rsidRPr="000A0FE7" w:rsidRDefault="0058384F" w:rsidP="00E76ED8">
            <w:pPr>
              <w:adjustRightInd/>
              <w:spacing w:line="240" w:lineRule="auto"/>
              <w:jc w:val="center"/>
              <w:rPr>
                <w:sz w:val="18"/>
                <w:szCs w:val="18"/>
              </w:rPr>
            </w:pPr>
          </w:p>
        </w:tc>
        <w:tc>
          <w:tcPr>
            <w:tcW w:w="953" w:type="pct"/>
            <w:tcBorders>
              <w:top w:val="single" w:sz="4" w:space="0" w:color="auto"/>
              <w:left w:val="nil"/>
              <w:bottom w:val="single" w:sz="4" w:space="0" w:color="auto"/>
              <w:right w:val="single" w:sz="8" w:space="0" w:color="auto"/>
            </w:tcBorders>
            <w:vAlign w:val="center"/>
          </w:tcPr>
          <w:p w14:paraId="384FE6D7" w14:textId="061B3230" w:rsidR="0058384F" w:rsidRPr="000A0FE7" w:rsidRDefault="00884AF3" w:rsidP="00E76ED8">
            <w:pPr>
              <w:adjustRightInd/>
              <w:spacing w:line="240" w:lineRule="auto"/>
              <w:jc w:val="center"/>
              <w:rPr>
                <w:rFonts w:eastAsiaTheme="minorEastAsia"/>
                <w:sz w:val="18"/>
                <w:szCs w:val="18"/>
              </w:rPr>
            </w:pPr>
            <w:r w:rsidRPr="000A0FE7">
              <w:rPr>
                <w:rFonts w:eastAsiaTheme="minorEastAsia"/>
                <w:sz w:val="18"/>
                <w:szCs w:val="18"/>
              </w:rPr>
              <w:t>3.256</w:t>
            </w:r>
            <w:r w:rsidRPr="000A0FE7">
              <w:rPr>
                <w:rFonts w:eastAsia="宋体"/>
                <w:sz w:val="18"/>
                <w:szCs w:val="18"/>
              </w:rPr>
              <w:t xml:space="preserve"> </w:t>
            </w:r>
            <w:r w:rsidR="0043066C" w:rsidRPr="000A0FE7">
              <w:rPr>
                <w:rFonts w:eastAsia="宋体"/>
                <w:sz w:val="18"/>
                <w:szCs w:val="18"/>
              </w:rPr>
              <w:t>kWh</w:t>
            </w:r>
            <w:r w:rsidRPr="000A0FE7">
              <w:rPr>
                <w:rFonts w:eastAsia="宋体"/>
                <w:sz w:val="18"/>
                <w:szCs w:val="18"/>
              </w:rPr>
              <w:t>/m</w:t>
            </w:r>
            <w:r w:rsidRPr="000A0FE7">
              <w:rPr>
                <w:rFonts w:eastAsia="宋体"/>
                <w:sz w:val="18"/>
                <w:szCs w:val="18"/>
                <w:vertAlign w:val="superscript"/>
              </w:rPr>
              <w:t>3</w:t>
            </w:r>
          </w:p>
        </w:tc>
        <w:tc>
          <w:tcPr>
            <w:tcW w:w="952" w:type="pct"/>
            <w:tcBorders>
              <w:top w:val="single" w:sz="4" w:space="0" w:color="auto"/>
              <w:left w:val="nil"/>
              <w:bottom w:val="single" w:sz="4" w:space="0" w:color="auto"/>
              <w:right w:val="single" w:sz="8" w:space="0" w:color="auto"/>
            </w:tcBorders>
            <w:vAlign w:val="center"/>
          </w:tcPr>
          <w:p w14:paraId="6C578C76" w14:textId="383B37A3" w:rsidR="0058384F" w:rsidRPr="000A0FE7" w:rsidRDefault="0058384F" w:rsidP="00E76ED8">
            <w:pPr>
              <w:adjustRightInd/>
              <w:spacing w:line="240" w:lineRule="auto"/>
              <w:jc w:val="center"/>
              <w:rPr>
                <w:rFonts w:eastAsiaTheme="minorEastAsia"/>
                <w:sz w:val="18"/>
                <w:szCs w:val="18"/>
              </w:rPr>
            </w:pPr>
          </w:p>
        </w:tc>
      </w:tr>
      <w:tr w:rsidR="0058384F" w:rsidRPr="000A0FE7" w14:paraId="6972EB79" w14:textId="77777777" w:rsidTr="00E76ED8">
        <w:trPr>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27C14076" w14:textId="38FD61C6" w:rsidR="0058384F" w:rsidRPr="000A0FE7" w:rsidRDefault="00E46958" w:rsidP="00E76ED8">
            <w:pPr>
              <w:adjustRightInd/>
              <w:spacing w:line="240" w:lineRule="auto"/>
              <w:jc w:val="center"/>
              <w:rPr>
                <w:sz w:val="18"/>
                <w:szCs w:val="18"/>
              </w:rPr>
            </w:pPr>
            <w:r w:rsidRPr="000A0FE7">
              <w:rPr>
                <w:rFonts w:eastAsiaTheme="minorEastAsia"/>
                <w:sz w:val="18"/>
                <w:szCs w:val="18"/>
              </w:rPr>
              <w:t>氮气（做主产品用）</w:t>
            </w:r>
          </w:p>
        </w:tc>
        <w:tc>
          <w:tcPr>
            <w:tcW w:w="555" w:type="pct"/>
            <w:tcBorders>
              <w:top w:val="single" w:sz="4" w:space="0" w:color="auto"/>
              <w:left w:val="nil"/>
              <w:bottom w:val="single" w:sz="4" w:space="0" w:color="auto"/>
              <w:right w:val="single" w:sz="4" w:space="0" w:color="auto"/>
            </w:tcBorders>
            <w:shd w:val="clear" w:color="auto" w:fill="auto"/>
            <w:vAlign w:val="center"/>
          </w:tcPr>
          <w:p w14:paraId="3BD2B66D" w14:textId="6648F1DE" w:rsidR="0058384F" w:rsidRPr="000A0FE7" w:rsidRDefault="00E46958" w:rsidP="00E76ED8">
            <w:pPr>
              <w:adjustRightInd/>
              <w:spacing w:line="240" w:lineRule="auto"/>
              <w:jc w:val="center"/>
              <w:rPr>
                <w:sz w:val="18"/>
                <w:szCs w:val="18"/>
              </w:rPr>
            </w:pPr>
            <w:r w:rsidRPr="000A0FE7">
              <w:rPr>
                <w:rFonts w:eastAsiaTheme="minorEastAsia"/>
                <w:sz w:val="18"/>
                <w:szCs w:val="18"/>
              </w:rPr>
              <w:t>-</w:t>
            </w:r>
          </w:p>
        </w:tc>
        <w:tc>
          <w:tcPr>
            <w:tcW w:w="557" w:type="pct"/>
            <w:tcBorders>
              <w:top w:val="single" w:sz="4" w:space="0" w:color="auto"/>
              <w:left w:val="nil"/>
              <w:bottom w:val="single" w:sz="4" w:space="0" w:color="auto"/>
              <w:right w:val="single" w:sz="4" w:space="0" w:color="auto"/>
            </w:tcBorders>
            <w:shd w:val="clear" w:color="auto" w:fill="auto"/>
            <w:vAlign w:val="center"/>
          </w:tcPr>
          <w:p w14:paraId="1DAD38FC" w14:textId="35C750BB" w:rsidR="0058384F" w:rsidRPr="000A0FE7" w:rsidRDefault="00884AF3" w:rsidP="00E76ED8">
            <w:pPr>
              <w:adjustRightInd/>
              <w:spacing w:line="240" w:lineRule="auto"/>
              <w:jc w:val="center"/>
              <w:rPr>
                <w:rFonts w:eastAsiaTheme="minorEastAsia"/>
                <w:sz w:val="18"/>
                <w:szCs w:val="18"/>
              </w:rPr>
            </w:pPr>
            <w:r w:rsidRPr="000A0FE7">
              <w:rPr>
                <w:rFonts w:eastAsiaTheme="minorEastAsia"/>
                <w:sz w:val="18"/>
                <w:szCs w:val="18"/>
              </w:rPr>
              <w:t>-</w:t>
            </w:r>
          </w:p>
        </w:tc>
        <w:tc>
          <w:tcPr>
            <w:tcW w:w="716" w:type="pct"/>
            <w:tcBorders>
              <w:top w:val="single" w:sz="4" w:space="0" w:color="auto"/>
              <w:left w:val="nil"/>
              <w:bottom w:val="single" w:sz="4" w:space="0" w:color="auto"/>
              <w:right w:val="single" w:sz="8" w:space="0" w:color="auto"/>
            </w:tcBorders>
            <w:shd w:val="clear" w:color="auto" w:fill="auto"/>
            <w:vAlign w:val="center"/>
          </w:tcPr>
          <w:p w14:paraId="196FD6AB" w14:textId="5C0E2914" w:rsidR="0058384F" w:rsidRPr="000A0FE7" w:rsidRDefault="0058384F" w:rsidP="00E76ED8">
            <w:pPr>
              <w:adjustRightInd/>
              <w:spacing w:line="240" w:lineRule="auto"/>
              <w:jc w:val="center"/>
              <w:rPr>
                <w:sz w:val="18"/>
                <w:szCs w:val="18"/>
              </w:rPr>
            </w:pPr>
          </w:p>
        </w:tc>
        <w:tc>
          <w:tcPr>
            <w:tcW w:w="953" w:type="pct"/>
            <w:tcBorders>
              <w:top w:val="single" w:sz="4" w:space="0" w:color="auto"/>
              <w:left w:val="nil"/>
              <w:bottom w:val="single" w:sz="4" w:space="0" w:color="auto"/>
              <w:right w:val="single" w:sz="8" w:space="0" w:color="auto"/>
            </w:tcBorders>
            <w:vAlign w:val="center"/>
          </w:tcPr>
          <w:p w14:paraId="728B1DA8" w14:textId="2666114A" w:rsidR="0058384F" w:rsidRPr="000A0FE7" w:rsidRDefault="00884AF3" w:rsidP="00E76ED8">
            <w:pPr>
              <w:adjustRightInd/>
              <w:spacing w:line="240" w:lineRule="auto"/>
              <w:jc w:val="center"/>
              <w:rPr>
                <w:rFonts w:eastAsiaTheme="minorEastAsia"/>
                <w:sz w:val="18"/>
                <w:szCs w:val="18"/>
              </w:rPr>
            </w:pPr>
            <w:r w:rsidRPr="000A0FE7">
              <w:rPr>
                <w:rFonts w:eastAsiaTheme="minorEastAsia"/>
                <w:sz w:val="18"/>
                <w:szCs w:val="18"/>
              </w:rPr>
              <w:t>5.465</w:t>
            </w:r>
            <w:r w:rsidRPr="000A0FE7">
              <w:rPr>
                <w:rFonts w:eastAsia="宋体"/>
                <w:sz w:val="18"/>
                <w:szCs w:val="18"/>
              </w:rPr>
              <w:t xml:space="preserve"> </w:t>
            </w:r>
            <w:r w:rsidR="0043066C" w:rsidRPr="000A0FE7">
              <w:rPr>
                <w:rFonts w:eastAsia="宋体"/>
                <w:sz w:val="18"/>
                <w:szCs w:val="18"/>
              </w:rPr>
              <w:t>kWh</w:t>
            </w:r>
            <w:r w:rsidRPr="000A0FE7">
              <w:rPr>
                <w:rFonts w:eastAsia="宋体"/>
                <w:sz w:val="18"/>
                <w:szCs w:val="18"/>
              </w:rPr>
              <w:t>/m</w:t>
            </w:r>
            <w:r w:rsidRPr="000A0FE7">
              <w:rPr>
                <w:rFonts w:eastAsia="宋体"/>
                <w:sz w:val="18"/>
                <w:szCs w:val="18"/>
                <w:vertAlign w:val="superscript"/>
              </w:rPr>
              <w:t>3</w:t>
            </w:r>
          </w:p>
        </w:tc>
        <w:tc>
          <w:tcPr>
            <w:tcW w:w="952" w:type="pct"/>
            <w:tcBorders>
              <w:top w:val="single" w:sz="4" w:space="0" w:color="auto"/>
              <w:left w:val="nil"/>
              <w:bottom w:val="single" w:sz="4" w:space="0" w:color="auto"/>
              <w:right w:val="single" w:sz="8" w:space="0" w:color="auto"/>
            </w:tcBorders>
            <w:vAlign w:val="center"/>
          </w:tcPr>
          <w:p w14:paraId="5DFDB76E" w14:textId="65B5F658" w:rsidR="0058384F" w:rsidRPr="000A0FE7" w:rsidRDefault="0058384F" w:rsidP="00E76ED8">
            <w:pPr>
              <w:adjustRightInd/>
              <w:spacing w:line="240" w:lineRule="auto"/>
              <w:jc w:val="center"/>
              <w:rPr>
                <w:rFonts w:eastAsiaTheme="minorEastAsia"/>
                <w:sz w:val="18"/>
                <w:szCs w:val="18"/>
              </w:rPr>
            </w:pPr>
          </w:p>
        </w:tc>
      </w:tr>
      <w:tr w:rsidR="0058384F" w:rsidRPr="000A0FE7" w14:paraId="12B7E138" w14:textId="77777777" w:rsidTr="00E76ED8">
        <w:trPr>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78C06C1A" w14:textId="66E6A116" w:rsidR="0058384F" w:rsidRPr="000A0FE7" w:rsidRDefault="00E46958" w:rsidP="00E76ED8">
            <w:pPr>
              <w:adjustRightInd/>
              <w:spacing w:line="240" w:lineRule="auto"/>
              <w:jc w:val="center"/>
              <w:rPr>
                <w:sz w:val="18"/>
                <w:szCs w:val="18"/>
              </w:rPr>
            </w:pPr>
            <w:r w:rsidRPr="000A0FE7">
              <w:rPr>
                <w:rFonts w:eastAsiaTheme="minorEastAsia"/>
                <w:sz w:val="18"/>
                <w:szCs w:val="18"/>
              </w:rPr>
              <w:t>二氧化碳</w:t>
            </w:r>
          </w:p>
        </w:tc>
        <w:tc>
          <w:tcPr>
            <w:tcW w:w="555" w:type="pct"/>
            <w:tcBorders>
              <w:top w:val="single" w:sz="4" w:space="0" w:color="auto"/>
              <w:left w:val="nil"/>
              <w:bottom w:val="single" w:sz="4" w:space="0" w:color="auto"/>
              <w:right w:val="single" w:sz="4" w:space="0" w:color="auto"/>
            </w:tcBorders>
            <w:shd w:val="clear" w:color="auto" w:fill="auto"/>
            <w:vAlign w:val="center"/>
          </w:tcPr>
          <w:p w14:paraId="090017E9" w14:textId="500D9F8D" w:rsidR="0058384F" w:rsidRPr="000A0FE7" w:rsidRDefault="00E46958" w:rsidP="00E76ED8">
            <w:pPr>
              <w:adjustRightInd/>
              <w:spacing w:line="240" w:lineRule="auto"/>
              <w:jc w:val="center"/>
              <w:rPr>
                <w:sz w:val="18"/>
                <w:szCs w:val="18"/>
              </w:rPr>
            </w:pPr>
            <w:r w:rsidRPr="000A0FE7">
              <w:rPr>
                <w:rFonts w:eastAsiaTheme="minorEastAsia"/>
                <w:sz w:val="18"/>
                <w:szCs w:val="18"/>
              </w:rPr>
              <w:t>-</w:t>
            </w:r>
          </w:p>
        </w:tc>
        <w:tc>
          <w:tcPr>
            <w:tcW w:w="557" w:type="pct"/>
            <w:tcBorders>
              <w:top w:val="single" w:sz="4" w:space="0" w:color="auto"/>
              <w:left w:val="nil"/>
              <w:bottom w:val="single" w:sz="4" w:space="0" w:color="auto"/>
              <w:right w:val="single" w:sz="4" w:space="0" w:color="auto"/>
            </w:tcBorders>
            <w:shd w:val="clear" w:color="auto" w:fill="auto"/>
            <w:vAlign w:val="center"/>
          </w:tcPr>
          <w:p w14:paraId="63A1FFDD" w14:textId="24E31415" w:rsidR="0058384F" w:rsidRPr="000A0FE7" w:rsidRDefault="00884AF3" w:rsidP="00E76ED8">
            <w:pPr>
              <w:adjustRightInd/>
              <w:spacing w:line="240" w:lineRule="auto"/>
              <w:jc w:val="center"/>
              <w:rPr>
                <w:rFonts w:eastAsiaTheme="minorEastAsia"/>
                <w:sz w:val="18"/>
                <w:szCs w:val="18"/>
              </w:rPr>
            </w:pPr>
            <w:r w:rsidRPr="000A0FE7">
              <w:rPr>
                <w:rFonts w:eastAsiaTheme="minorEastAsia"/>
                <w:sz w:val="18"/>
                <w:szCs w:val="18"/>
              </w:rPr>
              <w:t>-</w:t>
            </w:r>
          </w:p>
        </w:tc>
        <w:tc>
          <w:tcPr>
            <w:tcW w:w="716" w:type="pct"/>
            <w:tcBorders>
              <w:top w:val="single" w:sz="4" w:space="0" w:color="auto"/>
              <w:left w:val="nil"/>
              <w:bottom w:val="single" w:sz="4" w:space="0" w:color="auto"/>
              <w:right w:val="single" w:sz="8" w:space="0" w:color="auto"/>
            </w:tcBorders>
            <w:shd w:val="clear" w:color="auto" w:fill="auto"/>
            <w:vAlign w:val="center"/>
          </w:tcPr>
          <w:p w14:paraId="58E1A04B" w14:textId="4297E785" w:rsidR="0058384F" w:rsidRPr="000A0FE7" w:rsidRDefault="0058384F" w:rsidP="00E76ED8">
            <w:pPr>
              <w:adjustRightInd/>
              <w:spacing w:line="240" w:lineRule="auto"/>
              <w:jc w:val="center"/>
              <w:rPr>
                <w:sz w:val="18"/>
                <w:szCs w:val="18"/>
              </w:rPr>
            </w:pPr>
          </w:p>
        </w:tc>
        <w:tc>
          <w:tcPr>
            <w:tcW w:w="953" w:type="pct"/>
            <w:tcBorders>
              <w:top w:val="single" w:sz="4" w:space="0" w:color="auto"/>
              <w:left w:val="nil"/>
              <w:bottom w:val="single" w:sz="4" w:space="0" w:color="auto"/>
              <w:right w:val="single" w:sz="8" w:space="0" w:color="auto"/>
            </w:tcBorders>
            <w:vAlign w:val="center"/>
          </w:tcPr>
          <w:p w14:paraId="62CF435F" w14:textId="270DE63C" w:rsidR="0058384F" w:rsidRPr="000A0FE7" w:rsidRDefault="00884AF3" w:rsidP="00E76ED8">
            <w:pPr>
              <w:adjustRightInd/>
              <w:spacing w:line="240" w:lineRule="auto"/>
              <w:jc w:val="center"/>
              <w:rPr>
                <w:rFonts w:eastAsiaTheme="minorEastAsia"/>
                <w:sz w:val="18"/>
                <w:szCs w:val="18"/>
              </w:rPr>
            </w:pPr>
            <w:r w:rsidRPr="000A0FE7">
              <w:rPr>
                <w:rFonts w:eastAsiaTheme="minorEastAsia"/>
                <w:sz w:val="18"/>
                <w:szCs w:val="18"/>
              </w:rPr>
              <w:t>1.744</w:t>
            </w:r>
            <w:r w:rsidRPr="000A0FE7">
              <w:rPr>
                <w:rFonts w:eastAsia="宋体"/>
                <w:sz w:val="18"/>
                <w:szCs w:val="18"/>
              </w:rPr>
              <w:t xml:space="preserve"> </w:t>
            </w:r>
            <w:r w:rsidR="0043066C" w:rsidRPr="000A0FE7">
              <w:rPr>
                <w:rFonts w:eastAsia="宋体"/>
                <w:sz w:val="18"/>
                <w:szCs w:val="18"/>
              </w:rPr>
              <w:t>kWh</w:t>
            </w:r>
            <w:r w:rsidRPr="000A0FE7">
              <w:rPr>
                <w:rFonts w:eastAsia="宋体"/>
                <w:sz w:val="18"/>
                <w:szCs w:val="18"/>
              </w:rPr>
              <w:t>/m</w:t>
            </w:r>
            <w:r w:rsidRPr="000A0FE7">
              <w:rPr>
                <w:rFonts w:eastAsia="宋体"/>
                <w:sz w:val="18"/>
                <w:szCs w:val="18"/>
                <w:vertAlign w:val="superscript"/>
              </w:rPr>
              <w:t>3</w:t>
            </w:r>
          </w:p>
        </w:tc>
        <w:tc>
          <w:tcPr>
            <w:tcW w:w="952" w:type="pct"/>
            <w:tcBorders>
              <w:top w:val="single" w:sz="4" w:space="0" w:color="auto"/>
              <w:left w:val="nil"/>
              <w:bottom w:val="single" w:sz="4" w:space="0" w:color="auto"/>
              <w:right w:val="single" w:sz="8" w:space="0" w:color="auto"/>
            </w:tcBorders>
            <w:vAlign w:val="center"/>
          </w:tcPr>
          <w:p w14:paraId="44588374" w14:textId="10E2DA4D" w:rsidR="0058384F" w:rsidRPr="000A0FE7" w:rsidRDefault="0058384F" w:rsidP="00E76ED8">
            <w:pPr>
              <w:adjustRightInd/>
              <w:spacing w:line="240" w:lineRule="auto"/>
              <w:jc w:val="center"/>
              <w:rPr>
                <w:rFonts w:eastAsiaTheme="minorEastAsia"/>
                <w:sz w:val="18"/>
                <w:szCs w:val="18"/>
              </w:rPr>
            </w:pPr>
          </w:p>
        </w:tc>
      </w:tr>
      <w:tr w:rsidR="00E46958" w:rsidRPr="000A0FE7" w14:paraId="492F78A7" w14:textId="77777777" w:rsidTr="00E76ED8">
        <w:trPr>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0153E6DA" w14:textId="1EF06939" w:rsidR="00E46958" w:rsidRPr="000A0FE7" w:rsidRDefault="00E46958" w:rsidP="00E76ED8">
            <w:pPr>
              <w:adjustRightInd/>
              <w:spacing w:line="240" w:lineRule="auto"/>
              <w:jc w:val="center"/>
              <w:rPr>
                <w:rFonts w:eastAsiaTheme="minorEastAsia"/>
                <w:sz w:val="18"/>
                <w:szCs w:val="18"/>
              </w:rPr>
            </w:pPr>
            <w:r w:rsidRPr="000A0FE7">
              <w:rPr>
                <w:rFonts w:eastAsiaTheme="minorEastAsia"/>
                <w:sz w:val="18"/>
                <w:szCs w:val="18"/>
              </w:rPr>
              <w:t>乙炔</w:t>
            </w:r>
          </w:p>
        </w:tc>
        <w:tc>
          <w:tcPr>
            <w:tcW w:w="555" w:type="pct"/>
            <w:tcBorders>
              <w:top w:val="single" w:sz="4" w:space="0" w:color="auto"/>
              <w:left w:val="nil"/>
              <w:bottom w:val="single" w:sz="4" w:space="0" w:color="auto"/>
              <w:right w:val="single" w:sz="4" w:space="0" w:color="auto"/>
            </w:tcBorders>
            <w:shd w:val="clear" w:color="auto" w:fill="auto"/>
            <w:vAlign w:val="center"/>
          </w:tcPr>
          <w:p w14:paraId="0ACBDAD7" w14:textId="4FD195CB" w:rsidR="00E46958" w:rsidRPr="000A0FE7" w:rsidRDefault="00E46958" w:rsidP="00E76ED8">
            <w:pPr>
              <w:adjustRightInd/>
              <w:spacing w:line="240" w:lineRule="auto"/>
              <w:jc w:val="center"/>
              <w:rPr>
                <w:rFonts w:eastAsiaTheme="minorEastAsia"/>
                <w:sz w:val="18"/>
                <w:szCs w:val="18"/>
              </w:rPr>
            </w:pPr>
            <w:r w:rsidRPr="000A0FE7">
              <w:rPr>
                <w:rFonts w:eastAsiaTheme="minorEastAsia"/>
                <w:sz w:val="18"/>
                <w:szCs w:val="18"/>
              </w:rPr>
              <w:t>3150</w:t>
            </w:r>
          </w:p>
        </w:tc>
        <w:tc>
          <w:tcPr>
            <w:tcW w:w="557" w:type="pct"/>
            <w:tcBorders>
              <w:top w:val="single" w:sz="4" w:space="0" w:color="auto"/>
              <w:left w:val="nil"/>
              <w:bottom w:val="single" w:sz="4" w:space="0" w:color="auto"/>
              <w:right w:val="single" w:sz="4" w:space="0" w:color="auto"/>
            </w:tcBorders>
            <w:shd w:val="clear" w:color="auto" w:fill="auto"/>
            <w:vAlign w:val="center"/>
          </w:tcPr>
          <w:p w14:paraId="499732F0" w14:textId="7FDA1305" w:rsidR="00E46958" w:rsidRPr="000A0FE7" w:rsidRDefault="00E46958" w:rsidP="00E76ED8">
            <w:pPr>
              <w:adjustRightInd/>
              <w:spacing w:line="240" w:lineRule="auto"/>
              <w:jc w:val="center"/>
              <w:rPr>
                <w:rFonts w:eastAsiaTheme="minorEastAsia"/>
                <w:sz w:val="18"/>
                <w:szCs w:val="18"/>
              </w:rPr>
            </w:pPr>
            <w:r w:rsidRPr="000A0FE7">
              <w:rPr>
                <w:rFonts w:eastAsiaTheme="minorEastAsia"/>
                <w:sz w:val="18"/>
                <w:szCs w:val="18"/>
              </w:rPr>
              <w:t>0</w:t>
            </w:r>
          </w:p>
        </w:tc>
        <w:tc>
          <w:tcPr>
            <w:tcW w:w="716" w:type="pct"/>
            <w:tcBorders>
              <w:top w:val="single" w:sz="4" w:space="0" w:color="auto"/>
              <w:left w:val="nil"/>
              <w:bottom w:val="single" w:sz="4" w:space="0" w:color="auto"/>
              <w:right w:val="single" w:sz="8" w:space="0" w:color="auto"/>
            </w:tcBorders>
            <w:shd w:val="clear" w:color="auto" w:fill="auto"/>
            <w:vAlign w:val="center"/>
          </w:tcPr>
          <w:p w14:paraId="4889F572" w14:textId="3FE91575" w:rsidR="00E46958" w:rsidRPr="000A0FE7" w:rsidRDefault="00D55A75" w:rsidP="00E76ED8">
            <w:pPr>
              <w:adjustRightInd/>
              <w:spacing w:line="240" w:lineRule="auto"/>
              <w:jc w:val="center"/>
              <w:rPr>
                <w:rFonts w:eastAsiaTheme="minorEastAsia"/>
                <w:sz w:val="18"/>
                <w:szCs w:val="18"/>
              </w:rPr>
            </w:pPr>
            <w:r w:rsidRPr="000A0FE7">
              <w:rPr>
                <w:rFonts w:eastAsiaTheme="minorEastAsia"/>
                <w:sz w:val="18"/>
                <w:szCs w:val="18"/>
              </w:rPr>
              <w:t>78.1%</w:t>
            </w:r>
          </w:p>
        </w:tc>
        <w:tc>
          <w:tcPr>
            <w:tcW w:w="953" w:type="pct"/>
            <w:tcBorders>
              <w:top w:val="single" w:sz="4" w:space="0" w:color="auto"/>
              <w:left w:val="nil"/>
              <w:bottom w:val="single" w:sz="4" w:space="0" w:color="auto"/>
              <w:right w:val="single" w:sz="8" w:space="0" w:color="auto"/>
            </w:tcBorders>
            <w:vAlign w:val="center"/>
          </w:tcPr>
          <w:p w14:paraId="6F99E6E2" w14:textId="028D5973" w:rsidR="00E46958" w:rsidRPr="000A0FE7" w:rsidRDefault="00167CDA" w:rsidP="00E76ED8">
            <w:pPr>
              <w:adjustRightInd/>
              <w:spacing w:line="240" w:lineRule="auto"/>
              <w:jc w:val="center"/>
              <w:rPr>
                <w:rFonts w:eastAsiaTheme="minorEastAsia"/>
                <w:sz w:val="18"/>
                <w:szCs w:val="18"/>
              </w:rPr>
            </w:pPr>
            <w:r w:rsidRPr="000A0FE7">
              <w:rPr>
                <w:rFonts w:eastAsiaTheme="minorEastAsia"/>
                <w:sz w:val="18"/>
                <w:szCs w:val="18"/>
              </w:rPr>
              <w:t>67.678</w:t>
            </w:r>
            <w:r w:rsidR="00884AF3" w:rsidRPr="000A0FE7">
              <w:rPr>
                <w:rFonts w:eastAsia="宋体"/>
                <w:sz w:val="18"/>
                <w:szCs w:val="18"/>
              </w:rPr>
              <w:t xml:space="preserve"> </w:t>
            </w:r>
            <w:r w:rsidR="00FA220F" w:rsidRPr="000A0FE7">
              <w:rPr>
                <w:rFonts w:eastAsia="宋体"/>
                <w:sz w:val="18"/>
                <w:szCs w:val="18"/>
              </w:rPr>
              <w:t>kWh</w:t>
            </w:r>
            <w:r w:rsidR="00884AF3" w:rsidRPr="000A0FE7">
              <w:rPr>
                <w:rFonts w:eastAsia="宋体"/>
                <w:sz w:val="18"/>
                <w:szCs w:val="18"/>
              </w:rPr>
              <w:t>/m</w:t>
            </w:r>
            <w:r w:rsidR="00884AF3" w:rsidRPr="000A0FE7">
              <w:rPr>
                <w:rFonts w:eastAsia="宋体"/>
                <w:sz w:val="18"/>
                <w:szCs w:val="18"/>
                <w:vertAlign w:val="superscript"/>
              </w:rPr>
              <w:t>3</w:t>
            </w:r>
          </w:p>
        </w:tc>
        <w:tc>
          <w:tcPr>
            <w:tcW w:w="952" w:type="pct"/>
            <w:tcBorders>
              <w:top w:val="single" w:sz="4" w:space="0" w:color="auto"/>
              <w:left w:val="nil"/>
              <w:bottom w:val="single" w:sz="4" w:space="0" w:color="auto"/>
              <w:right w:val="single" w:sz="8" w:space="0" w:color="auto"/>
            </w:tcBorders>
            <w:vAlign w:val="center"/>
          </w:tcPr>
          <w:p w14:paraId="7E3B6F73" w14:textId="46DA2249" w:rsidR="00E46958" w:rsidRPr="000A0FE7" w:rsidRDefault="00D55A75" w:rsidP="00E76ED8">
            <w:pPr>
              <w:adjustRightInd/>
              <w:spacing w:line="240" w:lineRule="auto"/>
              <w:jc w:val="center"/>
              <w:rPr>
                <w:rFonts w:eastAsiaTheme="minorEastAsia"/>
                <w:sz w:val="18"/>
                <w:szCs w:val="18"/>
              </w:rPr>
            </w:pPr>
            <w:r w:rsidRPr="000A0FE7">
              <w:rPr>
                <w:rFonts w:eastAsiaTheme="minorEastAsia"/>
                <w:sz w:val="18"/>
                <w:szCs w:val="18"/>
              </w:rPr>
              <w:t>52.85</w:t>
            </w:r>
            <w:r w:rsidR="00884AF3" w:rsidRPr="000A0FE7">
              <w:rPr>
                <w:rFonts w:eastAsia="宋体"/>
                <w:sz w:val="18"/>
                <w:szCs w:val="18"/>
              </w:rPr>
              <w:t xml:space="preserve"> </w:t>
            </w:r>
            <w:r w:rsidR="00FA220F" w:rsidRPr="000A0FE7">
              <w:rPr>
                <w:rFonts w:eastAsia="宋体"/>
                <w:sz w:val="18"/>
                <w:szCs w:val="18"/>
              </w:rPr>
              <w:t>kWh</w:t>
            </w:r>
            <w:r w:rsidR="00884AF3" w:rsidRPr="000A0FE7">
              <w:rPr>
                <w:rFonts w:eastAsia="宋体"/>
                <w:sz w:val="18"/>
                <w:szCs w:val="18"/>
              </w:rPr>
              <w:t>/m</w:t>
            </w:r>
            <w:r w:rsidR="00884AF3" w:rsidRPr="000A0FE7">
              <w:rPr>
                <w:rFonts w:eastAsia="宋体"/>
                <w:sz w:val="18"/>
                <w:szCs w:val="18"/>
                <w:vertAlign w:val="superscript"/>
              </w:rPr>
              <w:t>3</w:t>
            </w:r>
          </w:p>
        </w:tc>
      </w:tr>
      <w:tr w:rsidR="00E46958" w:rsidRPr="000A0FE7" w14:paraId="534BD211" w14:textId="77777777" w:rsidTr="00E76ED8">
        <w:trPr>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3D346B78" w14:textId="1A820A06" w:rsidR="00E46958" w:rsidRPr="000A0FE7" w:rsidRDefault="00E46958" w:rsidP="00E76ED8">
            <w:pPr>
              <w:adjustRightInd/>
              <w:spacing w:line="240" w:lineRule="auto"/>
              <w:jc w:val="center"/>
              <w:rPr>
                <w:rFonts w:eastAsiaTheme="minorEastAsia"/>
                <w:sz w:val="18"/>
                <w:szCs w:val="18"/>
              </w:rPr>
            </w:pPr>
            <w:r w:rsidRPr="000A0FE7">
              <w:rPr>
                <w:rFonts w:eastAsiaTheme="minorEastAsia"/>
                <w:sz w:val="18"/>
                <w:szCs w:val="18"/>
              </w:rPr>
              <w:t>电石</w:t>
            </w:r>
          </w:p>
        </w:tc>
        <w:tc>
          <w:tcPr>
            <w:tcW w:w="555" w:type="pct"/>
            <w:tcBorders>
              <w:top w:val="single" w:sz="4" w:space="0" w:color="auto"/>
              <w:left w:val="nil"/>
              <w:bottom w:val="single" w:sz="4" w:space="0" w:color="auto"/>
              <w:right w:val="single" w:sz="4" w:space="0" w:color="auto"/>
            </w:tcBorders>
            <w:shd w:val="clear" w:color="auto" w:fill="auto"/>
            <w:vAlign w:val="center"/>
          </w:tcPr>
          <w:p w14:paraId="1F0BBB67" w14:textId="66AD4D89" w:rsidR="00E46958" w:rsidRPr="000A0FE7" w:rsidRDefault="00E46958" w:rsidP="00E76ED8">
            <w:pPr>
              <w:adjustRightInd/>
              <w:spacing w:line="240" w:lineRule="auto"/>
              <w:jc w:val="center"/>
              <w:rPr>
                <w:rFonts w:eastAsiaTheme="minorEastAsia"/>
                <w:sz w:val="18"/>
                <w:szCs w:val="18"/>
              </w:rPr>
            </w:pPr>
            <w:r w:rsidRPr="000A0FE7">
              <w:rPr>
                <w:rFonts w:eastAsiaTheme="minorEastAsia"/>
                <w:sz w:val="18"/>
                <w:szCs w:val="18"/>
              </w:rPr>
              <w:t>305</w:t>
            </w:r>
          </w:p>
        </w:tc>
        <w:tc>
          <w:tcPr>
            <w:tcW w:w="557" w:type="pct"/>
            <w:tcBorders>
              <w:top w:val="single" w:sz="4" w:space="0" w:color="auto"/>
              <w:left w:val="nil"/>
              <w:bottom w:val="single" w:sz="4" w:space="0" w:color="auto"/>
              <w:right w:val="single" w:sz="4" w:space="0" w:color="auto"/>
            </w:tcBorders>
            <w:shd w:val="clear" w:color="auto" w:fill="auto"/>
            <w:vAlign w:val="center"/>
          </w:tcPr>
          <w:p w14:paraId="20212BF9" w14:textId="5D5118F0" w:rsidR="00E46958" w:rsidRPr="000A0FE7" w:rsidRDefault="00E46958" w:rsidP="00E76ED8">
            <w:pPr>
              <w:adjustRightInd/>
              <w:spacing w:line="240" w:lineRule="auto"/>
              <w:jc w:val="center"/>
              <w:rPr>
                <w:rFonts w:eastAsiaTheme="minorEastAsia"/>
                <w:sz w:val="18"/>
                <w:szCs w:val="18"/>
              </w:rPr>
            </w:pPr>
            <w:r w:rsidRPr="000A0FE7">
              <w:rPr>
                <w:rFonts w:eastAsiaTheme="minorEastAsia"/>
                <w:sz w:val="18"/>
                <w:szCs w:val="18"/>
              </w:rPr>
              <w:t>0</w:t>
            </w:r>
          </w:p>
        </w:tc>
        <w:tc>
          <w:tcPr>
            <w:tcW w:w="716" w:type="pct"/>
            <w:tcBorders>
              <w:top w:val="single" w:sz="4" w:space="0" w:color="auto"/>
              <w:left w:val="nil"/>
              <w:bottom w:val="single" w:sz="4" w:space="0" w:color="auto"/>
              <w:right w:val="single" w:sz="8" w:space="0" w:color="auto"/>
            </w:tcBorders>
            <w:shd w:val="clear" w:color="auto" w:fill="auto"/>
            <w:vAlign w:val="center"/>
          </w:tcPr>
          <w:p w14:paraId="33A0A2DC" w14:textId="29C0BC78" w:rsidR="00E46958" w:rsidRPr="000A0FE7" w:rsidRDefault="00D55A75" w:rsidP="00E76ED8">
            <w:pPr>
              <w:adjustRightInd/>
              <w:spacing w:line="240" w:lineRule="auto"/>
              <w:jc w:val="center"/>
              <w:rPr>
                <w:rFonts w:eastAsiaTheme="minorEastAsia"/>
                <w:sz w:val="18"/>
                <w:szCs w:val="18"/>
              </w:rPr>
            </w:pPr>
            <w:r w:rsidRPr="000A0FE7">
              <w:rPr>
                <w:rFonts w:eastAsiaTheme="minorEastAsia"/>
                <w:sz w:val="18"/>
                <w:szCs w:val="18"/>
              </w:rPr>
              <w:t>32.9%</w:t>
            </w:r>
          </w:p>
        </w:tc>
        <w:tc>
          <w:tcPr>
            <w:tcW w:w="953" w:type="pct"/>
            <w:tcBorders>
              <w:top w:val="single" w:sz="4" w:space="0" w:color="auto"/>
              <w:left w:val="nil"/>
              <w:bottom w:val="single" w:sz="4" w:space="0" w:color="auto"/>
              <w:right w:val="single" w:sz="8" w:space="0" w:color="auto"/>
            </w:tcBorders>
            <w:vAlign w:val="center"/>
          </w:tcPr>
          <w:p w14:paraId="34949CA0" w14:textId="1B8F958C" w:rsidR="00E46958" w:rsidRPr="000A0FE7" w:rsidRDefault="00167CDA" w:rsidP="00E76ED8">
            <w:pPr>
              <w:adjustRightInd/>
              <w:spacing w:line="240" w:lineRule="auto"/>
              <w:jc w:val="center"/>
              <w:rPr>
                <w:rFonts w:eastAsiaTheme="minorEastAsia"/>
                <w:sz w:val="18"/>
                <w:szCs w:val="18"/>
              </w:rPr>
            </w:pPr>
            <w:r w:rsidRPr="000A0FE7">
              <w:rPr>
                <w:rFonts w:eastAsiaTheme="minorEastAsia"/>
                <w:sz w:val="18"/>
                <w:szCs w:val="18"/>
              </w:rPr>
              <w:t>16.920</w:t>
            </w:r>
            <w:r w:rsidR="00884AF3" w:rsidRPr="000A0FE7">
              <w:rPr>
                <w:rFonts w:eastAsia="宋体"/>
                <w:sz w:val="18"/>
                <w:szCs w:val="18"/>
              </w:rPr>
              <w:t xml:space="preserve"> </w:t>
            </w:r>
            <w:r w:rsidR="00FA220F" w:rsidRPr="000A0FE7">
              <w:rPr>
                <w:rFonts w:eastAsia="宋体"/>
                <w:sz w:val="18"/>
                <w:szCs w:val="18"/>
              </w:rPr>
              <w:t>kWh</w:t>
            </w:r>
            <w:r w:rsidR="00884AF3" w:rsidRPr="000A0FE7">
              <w:rPr>
                <w:rFonts w:eastAsia="宋体"/>
                <w:sz w:val="18"/>
                <w:szCs w:val="18"/>
              </w:rPr>
              <w:t>/kg</w:t>
            </w:r>
          </w:p>
        </w:tc>
        <w:tc>
          <w:tcPr>
            <w:tcW w:w="952" w:type="pct"/>
            <w:tcBorders>
              <w:top w:val="single" w:sz="4" w:space="0" w:color="auto"/>
              <w:left w:val="nil"/>
              <w:bottom w:val="single" w:sz="4" w:space="0" w:color="auto"/>
              <w:right w:val="single" w:sz="8" w:space="0" w:color="auto"/>
            </w:tcBorders>
            <w:vAlign w:val="center"/>
          </w:tcPr>
          <w:p w14:paraId="444983A3" w14:textId="27817376" w:rsidR="00E46958" w:rsidRPr="000A0FE7" w:rsidRDefault="00D55A75" w:rsidP="00E76ED8">
            <w:pPr>
              <w:adjustRightInd/>
              <w:spacing w:line="240" w:lineRule="auto"/>
              <w:jc w:val="center"/>
              <w:rPr>
                <w:rFonts w:eastAsiaTheme="minorEastAsia"/>
                <w:sz w:val="18"/>
                <w:szCs w:val="18"/>
              </w:rPr>
            </w:pPr>
            <w:r w:rsidRPr="000A0FE7">
              <w:rPr>
                <w:rFonts w:eastAsiaTheme="minorEastAsia"/>
                <w:sz w:val="18"/>
                <w:szCs w:val="18"/>
              </w:rPr>
              <w:t>5.56</w:t>
            </w:r>
            <w:r w:rsidR="00884AF3" w:rsidRPr="000A0FE7">
              <w:rPr>
                <w:rFonts w:eastAsia="宋体"/>
                <w:sz w:val="18"/>
                <w:szCs w:val="18"/>
              </w:rPr>
              <w:t xml:space="preserve"> </w:t>
            </w:r>
            <w:r w:rsidR="00FA220F" w:rsidRPr="000A0FE7">
              <w:rPr>
                <w:rFonts w:eastAsia="宋体"/>
                <w:sz w:val="18"/>
                <w:szCs w:val="18"/>
              </w:rPr>
              <w:t>kWh</w:t>
            </w:r>
            <w:r w:rsidR="00884AF3" w:rsidRPr="000A0FE7">
              <w:rPr>
                <w:rFonts w:eastAsia="宋体"/>
                <w:sz w:val="18"/>
                <w:szCs w:val="18"/>
              </w:rPr>
              <w:t>/kg</w:t>
            </w:r>
          </w:p>
        </w:tc>
      </w:tr>
      <w:tr w:rsidR="00E46958" w:rsidRPr="000A0FE7" w14:paraId="73E3A2EE" w14:textId="77777777" w:rsidTr="00E76ED8">
        <w:trPr>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1EC6A574" w14:textId="3E87DBA2" w:rsidR="00E46958" w:rsidRPr="000A0FE7" w:rsidRDefault="00E46958" w:rsidP="00E46958">
            <w:pPr>
              <w:adjustRightInd/>
              <w:spacing w:line="240" w:lineRule="auto"/>
              <w:jc w:val="center"/>
              <w:rPr>
                <w:rFonts w:eastAsiaTheme="minorEastAsia"/>
                <w:sz w:val="18"/>
                <w:szCs w:val="18"/>
              </w:rPr>
            </w:pPr>
            <w:r w:rsidRPr="000A0FE7">
              <w:rPr>
                <w:rFonts w:eastAsia="宋体"/>
                <w:sz w:val="18"/>
                <w:szCs w:val="18"/>
              </w:rPr>
              <w:t>热水（</w:t>
            </w:r>
            <w:r w:rsidRPr="000A0FE7">
              <w:rPr>
                <w:rFonts w:eastAsia="宋体"/>
                <w:sz w:val="18"/>
                <w:szCs w:val="18"/>
              </w:rPr>
              <w:t>95</w:t>
            </w:r>
            <w:r w:rsidR="00971812" w:rsidRPr="000A0FE7">
              <w:rPr>
                <w:rFonts w:eastAsia="宋体"/>
                <w:sz w:val="18"/>
                <w:szCs w:val="18"/>
              </w:rPr>
              <w:t xml:space="preserve"> </w:t>
            </w:r>
            <w:r w:rsidRPr="000A0FE7">
              <w:rPr>
                <w:rFonts w:eastAsia="宋体"/>
                <w:sz w:val="18"/>
                <w:szCs w:val="18"/>
              </w:rPr>
              <w:t>℃/70</w:t>
            </w:r>
            <w:r w:rsidR="00971812" w:rsidRPr="000A0FE7">
              <w:rPr>
                <w:rFonts w:eastAsia="宋体"/>
                <w:sz w:val="18"/>
                <w:szCs w:val="18"/>
              </w:rPr>
              <w:t xml:space="preserve"> </w:t>
            </w:r>
            <w:r w:rsidRPr="000A0FE7">
              <w:rPr>
                <w:rFonts w:eastAsia="宋体"/>
                <w:sz w:val="18"/>
                <w:szCs w:val="18"/>
              </w:rPr>
              <w:t>℃*</w:t>
            </w:r>
            <w:r w:rsidRPr="000A0FE7">
              <w:rPr>
                <w:rFonts w:eastAsia="宋体"/>
                <w:sz w:val="18"/>
                <w:szCs w:val="18"/>
              </w:rPr>
              <w:t>）</w:t>
            </w:r>
          </w:p>
        </w:tc>
        <w:tc>
          <w:tcPr>
            <w:tcW w:w="555" w:type="pct"/>
            <w:tcBorders>
              <w:top w:val="single" w:sz="4" w:space="0" w:color="auto"/>
              <w:left w:val="nil"/>
              <w:bottom w:val="single" w:sz="4" w:space="0" w:color="auto"/>
              <w:right w:val="single" w:sz="4" w:space="0" w:color="auto"/>
            </w:tcBorders>
            <w:shd w:val="clear" w:color="auto" w:fill="auto"/>
            <w:vAlign w:val="center"/>
          </w:tcPr>
          <w:p w14:paraId="45C60D5C" w14:textId="5C526694" w:rsidR="00E46958" w:rsidRPr="000A0FE7" w:rsidRDefault="00E46958" w:rsidP="00E46958">
            <w:pPr>
              <w:adjustRightInd/>
              <w:spacing w:line="240" w:lineRule="auto"/>
              <w:jc w:val="center"/>
              <w:rPr>
                <w:sz w:val="18"/>
                <w:szCs w:val="18"/>
              </w:rPr>
            </w:pPr>
            <w:r w:rsidRPr="000A0FE7">
              <w:rPr>
                <w:rFonts w:eastAsia="宋体"/>
                <w:sz w:val="18"/>
                <w:szCs w:val="18"/>
              </w:rPr>
              <w:t>-</w:t>
            </w:r>
          </w:p>
        </w:tc>
        <w:tc>
          <w:tcPr>
            <w:tcW w:w="557" w:type="pct"/>
            <w:tcBorders>
              <w:top w:val="single" w:sz="4" w:space="0" w:color="auto"/>
              <w:left w:val="nil"/>
              <w:bottom w:val="single" w:sz="4" w:space="0" w:color="auto"/>
              <w:right w:val="single" w:sz="4" w:space="0" w:color="auto"/>
            </w:tcBorders>
            <w:shd w:val="clear" w:color="auto" w:fill="auto"/>
            <w:vAlign w:val="center"/>
          </w:tcPr>
          <w:p w14:paraId="59FB616E" w14:textId="60361454" w:rsidR="00E46958" w:rsidRPr="000A0FE7" w:rsidRDefault="00E46958" w:rsidP="00E46958">
            <w:pPr>
              <w:adjustRightInd/>
              <w:spacing w:line="240" w:lineRule="auto"/>
              <w:jc w:val="center"/>
              <w:rPr>
                <w:sz w:val="18"/>
                <w:szCs w:val="18"/>
              </w:rPr>
            </w:pPr>
            <w:r w:rsidRPr="000A0FE7">
              <w:rPr>
                <w:rFonts w:eastAsia="宋体"/>
                <w:sz w:val="18"/>
                <w:szCs w:val="18"/>
              </w:rPr>
              <w:t>0</w:t>
            </w:r>
          </w:p>
        </w:tc>
        <w:tc>
          <w:tcPr>
            <w:tcW w:w="716" w:type="pct"/>
            <w:tcBorders>
              <w:top w:val="single" w:sz="4" w:space="0" w:color="auto"/>
              <w:left w:val="nil"/>
              <w:bottom w:val="single" w:sz="4" w:space="0" w:color="auto"/>
              <w:right w:val="single" w:sz="8" w:space="0" w:color="auto"/>
            </w:tcBorders>
            <w:shd w:val="clear" w:color="auto" w:fill="auto"/>
            <w:vAlign w:val="center"/>
          </w:tcPr>
          <w:p w14:paraId="1BD59F17" w14:textId="15B6CF2F" w:rsidR="00E46958" w:rsidRPr="000A0FE7" w:rsidRDefault="00E46958" w:rsidP="00E46958">
            <w:pPr>
              <w:adjustRightInd/>
              <w:spacing w:line="240" w:lineRule="auto"/>
              <w:jc w:val="center"/>
              <w:rPr>
                <w:sz w:val="18"/>
                <w:szCs w:val="18"/>
              </w:rPr>
            </w:pPr>
            <w:r w:rsidRPr="000A0FE7">
              <w:rPr>
                <w:rFonts w:eastAsia="宋体"/>
                <w:sz w:val="18"/>
                <w:szCs w:val="18"/>
              </w:rPr>
              <w:t>23.2%</w:t>
            </w:r>
          </w:p>
        </w:tc>
        <w:tc>
          <w:tcPr>
            <w:tcW w:w="953" w:type="pct"/>
            <w:tcBorders>
              <w:top w:val="single" w:sz="4" w:space="0" w:color="auto"/>
              <w:left w:val="nil"/>
              <w:bottom w:val="single" w:sz="4" w:space="0" w:color="auto"/>
              <w:right w:val="single" w:sz="8" w:space="0" w:color="auto"/>
            </w:tcBorders>
            <w:vAlign w:val="center"/>
          </w:tcPr>
          <w:p w14:paraId="6D44FEEF" w14:textId="1644208D" w:rsidR="00E46958" w:rsidRPr="000A0FE7" w:rsidRDefault="00E46958" w:rsidP="00E46958">
            <w:pPr>
              <w:adjustRightInd/>
              <w:spacing w:line="240" w:lineRule="auto"/>
              <w:jc w:val="center"/>
              <w:rPr>
                <w:rFonts w:eastAsiaTheme="minorEastAsia"/>
                <w:sz w:val="18"/>
                <w:szCs w:val="18"/>
              </w:rPr>
            </w:pPr>
            <w:r w:rsidRPr="000A0FE7">
              <w:rPr>
                <w:rFonts w:eastAsia="宋体"/>
                <w:sz w:val="18"/>
                <w:szCs w:val="18"/>
              </w:rPr>
              <w:t xml:space="preserve">1.000 </w:t>
            </w:r>
            <w:r w:rsidR="00FA220F" w:rsidRPr="000A0FE7">
              <w:rPr>
                <w:rFonts w:eastAsia="宋体"/>
                <w:sz w:val="18"/>
                <w:szCs w:val="18"/>
              </w:rPr>
              <w:t>kWh</w:t>
            </w:r>
          </w:p>
        </w:tc>
        <w:tc>
          <w:tcPr>
            <w:tcW w:w="952" w:type="pct"/>
            <w:tcBorders>
              <w:top w:val="single" w:sz="4" w:space="0" w:color="auto"/>
              <w:left w:val="nil"/>
              <w:bottom w:val="single" w:sz="4" w:space="0" w:color="auto"/>
              <w:right w:val="single" w:sz="8" w:space="0" w:color="auto"/>
            </w:tcBorders>
            <w:vAlign w:val="center"/>
          </w:tcPr>
          <w:p w14:paraId="0AF4FEE7" w14:textId="57649AAC" w:rsidR="00E46958" w:rsidRPr="000A0FE7" w:rsidRDefault="00E46958" w:rsidP="00E46958">
            <w:pPr>
              <w:adjustRightInd/>
              <w:spacing w:line="240" w:lineRule="auto"/>
              <w:jc w:val="center"/>
              <w:rPr>
                <w:rFonts w:eastAsiaTheme="minorEastAsia"/>
                <w:sz w:val="18"/>
                <w:szCs w:val="18"/>
              </w:rPr>
            </w:pPr>
            <w:r w:rsidRPr="000A0FE7">
              <w:rPr>
                <w:rFonts w:eastAsia="宋体"/>
                <w:sz w:val="18"/>
                <w:szCs w:val="18"/>
              </w:rPr>
              <w:t xml:space="preserve">0.232 </w:t>
            </w:r>
            <w:r w:rsidR="00FA220F" w:rsidRPr="000A0FE7">
              <w:rPr>
                <w:rFonts w:eastAsia="宋体"/>
                <w:sz w:val="18"/>
                <w:szCs w:val="18"/>
              </w:rPr>
              <w:t>kWh</w:t>
            </w:r>
            <w:r w:rsidRPr="000A0FE7">
              <w:rPr>
                <w:rFonts w:eastAsia="宋体"/>
                <w:sz w:val="18"/>
                <w:szCs w:val="18"/>
              </w:rPr>
              <w:t>/</w:t>
            </w:r>
            <w:r w:rsidR="00FA220F" w:rsidRPr="000A0FE7">
              <w:rPr>
                <w:rFonts w:eastAsia="宋体"/>
                <w:sz w:val="18"/>
                <w:szCs w:val="18"/>
              </w:rPr>
              <w:t>kWh</w:t>
            </w:r>
          </w:p>
        </w:tc>
      </w:tr>
      <w:tr w:rsidR="00E46958" w:rsidRPr="000A0FE7" w14:paraId="24E2A138" w14:textId="77777777" w:rsidTr="00E76ED8">
        <w:trPr>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7EEE7B72" w14:textId="117CDDE8" w:rsidR="00E46958" w:rsidRPr="000A0FE7" w:rsidRDefault="00E46958" w:rsidP="00E46958">
            <w:pPr>
              <w:adjustRightInd/>
              <w:spacing w:line="240" w:lineRule="auto"/>
              <w:jc w:val="center"/>
              <w:rPr>
                <w:rFonts w:eastAsiaTheme="minorEastAsia"/>
                <w:sz w:val="18"/>
                <w:szCs w:val="18"/>
              </w:rPr>
            </w:pPr>
            <w:r w:rsidRPr="000A0FE7">
              <w:rPr>
                <w:rFonts w:eastAsia="宋体"/>
                <w:sz w:val="18"/>
                <w:szCs w:val="18"/>
              </w:rPr>
              <w:t>热水（</w:t>
            </w:r>
            <w:r w:rsidRPr="000A0FE7">
              <w:rPr>
                <w:rFonts w:eastAsia="宋体"/>
                <w:sz w:val="18"/>
                <w:szCs w:val="18"/>
              </w:rPr>
              <w:t>50</w:t>
            </w:r>
            <w:r w:rsidR="00971812" w:rsidRPr="000A0FE7">
              <w:rPr>
                <w:rFonts w:eastAsia="宋体"/>
                <w:sz w:val="18"/>
                <w:szCs w:val="18"/>
              </w:rPr>
              <w:t xml:space="preserve"> </w:t>
            </w:r>
            <w:r w:rsidRPr="000A0FE7">
              <w:rPr>
                <w:rFonts w:eastAsia="宋体"/>
                <w:sz w:val="18"/>
                <w:szCs w:val="18"/>
              </w:rPr>
              <w:t>℃/40</w:t>
            </w:r>
            <w:r w:rsidR="00971812" w:rsidRPr="000A0FE7">
              <w:rPr>
                <w:rFonts w:eastAsia="宋体"/>
                <w:sz w:val="18"/>
                <w:szCs w:val="18"/>
              </w:rPr>
              <w:t xml:space="preserve"> </w:t>
            </w:r>
            <w:r w:rsidRPr="000A0FE7">
              <w:rPr>
                <w:rFonts w:eastAsia="宋体"/>
                <w:sz w:val="18"/>
                <w:szCs w:val="18"/>
              </w:rPr>
              <w:t>℃</w:t>
            </w:r>
            <w:r w:rsidRPr="000A0FE7">
              <w:rPr>
                <w:rFonts w:eastAsia="宋体"/>
                <w:sz w:val="18"/>
                <w:szCs w:val="18"/>
              </w:rPr>
              <w:t>）</w:t>
            </w:r>
          </w:p>
        </w:tc>
        <w:tc>
          <w:tcPr>
            <w:tcW w:w="555" w:type="pct"/>
            <w:tcBorders>
              <w:top w:val="single" w:sz="4" w:space="0" w:color="auto"/>
              <w:left w:val="nil"/>
              <w:bottom w:val="single" w:sz="4" w:space="0" w:color="auto"/>
              <w:right w:val="single" w:sz="4" w:space="0" w:color="auto"/>
            </w:tcBorders>
            <w:shd w:val="clear" w:color="auto" w:fill="auto"/>
            <w:vAlign w:val="center"/>
          </w:tcPr>
          <w:p w14:paraId="1E02AF57" w14:textId="62DB5817" w:rsidR="00E46958" w:rsidRPr="000A0FE7" w:rsidRDefault="00E46958" w:rsidP="00E46958">
            <w:pPr>
              <w:adjustRightInd/>
              <w:spacing w:line="240" w:lineRule="auto"/>
              <w:jc w:val="center"/>
              <w:rPr>
                <w:sz w:val="18"/>
                <w:szCs w:val="18"/>
              </w:rPr>
            </w:pPr>
            <w:r w:rsidRPr="000A0FE7">
              <w:rPr>
                <w:rFonts w:eastAsia="宋体"/>
                <w:sz w:val="18"/>
                <w:szCs w:val="18"/>
              </w:rPr>
              <w:t>-</w:t>
            </w:r>
          </w:p>
        </w:tc>
        <w:tc>
          <w:tcPr>
            <w:tcW w:w="557" w:type="pct"/>
            <w:tcBorders>
              <w:top w:val="single" w:sz="4" w:space="0" w:color="auto"/>
              <w:left w:val="nil"/>
              <w:bottom w:val="single" w:sz="4" w:space="0" w:color="auto"/>
              <w:right w:val="single" w:sz="4" w:space="0" w:color="auto"/>
            </w:tcBorders>
            <w:shd w:val="clear" w:color="auto" w:fill="auto"/>
            <w:vAlign w:val="center"/>
          </w:tcPr>
          <w:p w14:paraId="680D57DF" w14:textId="13CF51C2" w:rsidR="00E46958" w:rsidRPr="000A0FE7" w:rsidRDefault="00E46958" w:rsidP="00E46958">
            <w:pPr>
              <w:adjustRightInd/>
              <w:spacing w:line="240" w:lineRule="auto"/>
              <w:jc w:val="center"/>
              <w:rPr>
                <w:sz w:val="18"/>
                <w:szCs w:val="18"/>
              </w:rPr>
            </w:pPr>
            <w:r w:rsidRPr="000A0FE7">
              <w:rPr>
                <w:rFonts w:eastAsia="宋体"/>
                <w:sz w:val="18"/>
                <w:szCs w:val="18"/>
              </w:rPr>
              <w:t>0</w:t>
            </w:r>
          </w:p>
        </w:tc>
        <w:tc>
          <w:tcPr>
            <w:tcW w:w="716" w:type="pct"/>
            <w:tcBorders>
              <w:top w:val="single" w:sz="4" w:space="0" w:color="auto"/>
              <w:left w:val="nil"/>
              <w:bottom w:val="single" w:sz="4" w:space="0" w:color="auto"/>
              <w:right w:val="single" w:sz="8" w:space="0" w:color="auto"/>
            </w:tcBorders>
            <w:shd w:val="clear" w:color="auto" w:fill="auto"/>
            <w:vAlign w:val="center"/>
          </w:tcPr>
          <w:p w14:paraId="62F0F9D9" w14:textId="13804C6E" w:rsidR="00E46958" w:rsidRPr="000A0FE7" w:rsidRDefault="00E46958" w:rsidP="00E46958">
            <w:pPr>
              <w:adjustRightInd/>
              <w:spacing w:line="240" w:lineRule="auto"/>
              <w:jc w:val="center"/>
              <w:rPr>
                <w:sz w:val="18"/>
                <w:szCs w:val="18"/>
              </w:rPr>
            </w:pPr>
            <w:r w:rsidRPr="000A0FE7">
              <w:rPr>
                <w:rFonts w:eastAsia="宋体"/>
                <w:sz w:val="18"/>
                <w:szCs w:val="18"/>
              </w:rPr>
              <w:t>14.1%</w:t>
            </w:r>
          </w:p>
        </w:tc>
        <w:tc>
          <w:tcPr>
            <w:tcW w:w="953" w:type="pct"/>
            <w:tcBorders>
              <w:top w:val="single" w:sz="4" w:space="0" w:color="auto"/>
              <w:left w:val="nil"/>
              <w:bottom w:val="single" w:sz="4" w:space="0" w:color="auto"/>
              <w:right w:val="single" w:sz="8" w:space="0" w:color="auto"/>
            </w:tcBorders>
            <w:vAlign w:val="center"/>
          </w:tcPr>
          <w:p w14:paraId="51ADF2FE" w14:textId="749FBE14" w:rsidR="00E46958" w:rsidRPr="000A0FE7" w:rsidRDefault="00E46958" w:rsidP="00E46958">
            <w:pPr>
              <w:adjustRightInd/>
              <w:spacing w:line="240" w:lineRule="auto"/>
              <w:jc w:val="center"/>
              <w:rPr>
                <w:rFonts w:eastAsiaTheme="minorEastAsia"/>
                <w:sz w:val="18"/>
                <w:szCs w:val="18"/>
              </w:rPr>
            </w:pPr>
            <w:r w:rsidRPr="000A0FE7">
              <w:rPr>
                <w:rFonts w:eastAsia="宋体"/>
                <w:sz w:val="18"/>
                <w:szCs w:val="18"/>
              </w:rPr>
              <w:t xml:space="preserve">1.000 </w:t>
            </w:r>
            <w:r w:rsidR="00FA220F" w:rsidRPr="000A0FE7">
              <w:rPr>
                <w:rFonts w:eastAsia="宋体"/>
                <w:sz w:val="18"/>
                <w:szCs w:val="18"/>
              </w:rPr>
              <w:t>kWh</w:t>
            </w:r>
          </w:p>
        </w:tc>
        <w:tc>
          <w:tcPr>
            <w:tcW w:w="952" w:type="pct"/>
            <w:tcBorders>
              <w:top w:val="single" w:sz="4" w:space="0" w:color="auto"/>
              <w:left w:val="nil"/>
              <w:bottom w:val="single" w:sz="4" w:space="0" w:color="auto"/>
              <w:right w:val="single" w:sz="8" w:space="0" w:color="auto"/>
            </w:tcBorders>
            <w:vAlign w:val="center"/>
          </w:tcPr>
          <w:p w14:paraId="194FC91A" w14:textId="78715262" w:rsidR="00E46958" w:rsidRPr="000A0FE7" w:rsidRDefault="00E46958" w:rsidP="00E46958">
            <w:pPr>
              <w:adjustRightInd/>
              <w:spacing w:line="240" w:lineRule="auto"/>
              <w:jc w:val="center"/>
              <w:rPr>
                <w:rFonts w:eastAsiaTheme="minorEastAsia"/>
                <w:sz w:val="18"/>
                <w:szCs w:val="18"/>
              </w:rPr>
            </w:pPr>
            <w:r w:rsidRPr="000A0FE7">
              <w:rPr>
                <w:rFonts w:eastAsia="宋体"/>
                <w:sz w:val="18"/>
                <w:szCs w:val="18"/>
              </w:rPr>
              <w:t xml:space="preserve">0.141 </w:t>
            </w:r>
            <w:r w:rsidR="00FA220F" w:rsidRPr="000A0FE7">
              <w:rPr>
                <w:rFonts w:eastAsia="宋体"/>
                <w:sz w:val="18"/>
                <w:szCs w:val="18"/>
              </w:rPr>
              <w:t>kWh/kWh</w:t>
            </w:r>
          </w:p>
        </w:tc>
      </w:tr>
      <w:tr w:rsidR="00E46958" w:rsidRPr="000A0FE7" w14:paraId="327B77C0" w14:textId="77777777" w:rsidTr="00E76ED8">
        <w:trPr>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12606409" w14:textId="2FF35F4F" w:rsidR="00E46958" w:rsidRPr="000A0FE7" w:rsidRDefault="00E46958" w:rsidP="00E46958">
            <w:pPr>
              <w:adjustRightInd/>
              <w:spacing w:line="240" w:lineRule="auto"/>
              <w:jc w:val="center"/>
              <w:rPr>
                <w:rFonts w:eastAsiaTheme="minorEastAsia"/>
                <w:sz w:val="18"/>
                <w:szCs w:val="18"/>
              </w:rPr>
            </w:pPr>
            <w:r w:rsidRPr="000A0FE7">
              <w:rPr>
                <w:rFonts w:eastAsia="宋体"/>
                <w:sz w:val="18"/>
                <w:szCs w:val="18"/>
              </w:rPr>
              <w:t>饱和蒸汽（</w:t>
            </w:r>
            <w:r w:rsidRPr="000A0FE7">
              <w:rPr>
                <w:rFonts w:eastAsia="宋体"/>
                <w:sz w:val="18"/>
                <w:szCs w:val="18"/>
              </w:rPr>
              <w:t>0.4 MPa**</w:t>
            </w:r>
            <w:r w:rsidRPr="000A0FE7">
              <w:rPr>
                <w:rFonts w:eastAsia="宋体"/>
                <w:sz w:val="18"/>
                <w:szCs w:val="18"/>
              </w:rPr>
              <w:t>）</w:t>
            </w:r>
          </w:p>
        </w:tc>
        <w:tc>
          <w:tcPr>
            <w:tcW w:w="555" w:type="pct"/>
            <w:tcBorders>
              <w:top w:val="single" w:sz="4" w:space="0" w:color="auto"/>
              <w:left w:val="nil"/>
              <w:bottom w:val="single" w:sz="4" w:space="0" w:color="auto"/>
              <w:right w:val="single" w:sz="4" w:space="0" w:color="auto"/>
            </w:tcBorders>
            <w:shd w:val="clear" w:color="auto" w:fill="auto"/>
            <w:vAlign w:val="center"/>
          </w:tcPr>
          <w:p w14:paraId="16EA726E" w14:textId="269C1D5D" w:rsidR="00E46958" w:rsidRPr="000A0FE7" w:rsidRDefault="00E46958" w:rsidP="00E46958">
            <w:pPr>
              <w:adjustRightInd/>
              <w:spacing w:line="240" w:lineRule="auto"/>
              <w:jc w:val="center"/>
              <w:rPr>
                <w:sz w:val="18"/>
                <w:szCs w:val="18"/>
              </w:rPr>
            </w:pPr>
            <w:r w:rsidRPr="000A0FE7">
              <w:rPr>
                <w:rFonts w:eastAsia="宋体"/>
                <w:sz w:val="18"/>
                <w:szCs w:val="18"/>
              </w:rPr>
              <w:t>-</w:t>
            </w:r>
          </w:p>
        </w:tc>
        <w:tc>
          <w:tcPr>
            <w:tcW w:w="557" w:type="pct"/>
            <w:tcBorders>
              <w:top w:val="single" w:sz="4" w:space="0" w:color="auto"/>
              <w:left w:val="nil"/>
              <w:bottom w:val="single" w:sz="4" w:space="0" w:color="auto"/>
              <w:right w:val="single" w:sz="4" w:space="0" w:color="auto"/>
            </w:tcBorders>
            <w:shd w:val="clear" w:color="auto" w:fill="auto"/>
            <w:vAlign w:val="center"/>
          </w:tcPr>
          <w:p w14:paraId="3B34B28A" w14:textId="4E1F2D16" w:rsidR="00E46958" w:rsidRPr="000A0FE7" w:rsidRDefault="00E46958" w:rsidP="00E46958">
            <w:pPr>
              <w:adjustRightInd/>
              <w:spacing w:line="240" w:lineRule="auto"/>
              <w:jc w:val="center"/>
              <w:rPr>
                <w:sz w:val="18"/>
                <w:szCs w:val="18"/>
              </w:rPr>
            </w:pPr>
            <w:r w:rsidRPr="000A0FE7">
              <w:rPr>
                <w:rFonts w:eastAsia="宋体"/>
                <w:sz w:val="18"/>
                <w:szCs w:val="18"/>
              </w:rPr>
              <w:t>0</w:t>
            </w:r>
          </w:p>
        </w:tc>
        <w:tc>
          <w:tcPr>
            <w:tcW w:w="716" w:type="pct"/>
            <w:tcBorders>
              <w:top w:val="single" w:sz="4" w:space="0" w:color="auto"/>
              <w:left w:val="nil"/>
              <w:bottom w:val="single" w:sz="4" w:space="0" w:color="auto"/>
              <w:right w:val="single" w:sz="8" w:space="0" w:color="auto"/>
            </w:tcBorders>
            <w:shd w:val="clear" w:color="auto" w:fill="auto"/>
            <w:vAlign w:val="center"/>
          </w:tcPr>
          <w:p w14:paraId="6FB22408" w14:textId="1D117697" w:rsidR="00E46958" w:rsidRPr="000A0FE7" w:rsidRDefault="00E46958" w:rsidP="00E46958">
            <w:pPr>
              <w:adjustRightInd/>
              <w:spacing w:line="240" w:lineRule="auto"/>
              <w:jc w:val="center"/>
              <w:rPr>
                <w:sz w:val="18"/>
                <w:szCs w:val="18"/>
              </w:rPr>
            </w:pPr>
            <w:r w:rsidRPr="000A0FE7">
              <w:rPr>
                <w:rFonts w:eastAsia="宋体"/>
                <w:sz w:val="18"/>
                <w:szCs w:val="18"/>
              </w:rPr>
              <w:t>34.5%</w:t>
            </w:r>
          </w:p>
        </w:tc>
        <w:tc>
          <w:tcPr>
            <w:tcW w:w="953" w:type="pct"/>
            <w:tcBorders>
              <w:top w:val="single" w:sz="4" w:space="0" w:color="auto"/>
              <w:left w:val="nil"/>
              <w:bottom w:val="single" w:sz="4" w:space="0" w:color="auto"/>
              <w:right w:val="single" w:sz="8" w:space="0" w:color="auto"/>
            </w:tcBorders>
            <w:vAlign w:val="center"/>
          </w:tcPr>
          <w:p w14:paraId="201D4730" w14:textId="497DF4FA" w:rsidR="00E46958" w:rsidRPr="000A0FE7" w:rsidRDefault="00E46958" w:rsidP="00E46958">
            <w:pPr>
              <w:adjustRightInd/>
              <w:spacing w:line="240" w:lineRule="auto"/>
              <w:jc w:val="center"/>
              <w:rPr>
                <w:rFonts w:eastAsiaTheme="minorEastAsia"/>
                <w:sz w:val="18"/>
                <w:szCs w:val="18"/>
              </w:rPr>
            </w:pPr>
            <w:r w:rsidRPr="000A0FE7">
              <w:rPr>
                <w:rFonts w:eastAsia="宋体"/>
                <w:sz w:val="18"/>
                <w:szCs w:val="18"/>
              </w:rPr>
              <w:t xml:space="preserve">1.000 </w:t>
            </w:r>
            <w:r w:rsidR="00FA220F" w:rsidRPr="000A0FE7">
              <w:rPr>
                <w:rFonts w:eastAsia="宋体"/>
                <w:sz w:val="18"/>
                <w:szCs w:val="18"/>
              </w:rPr>
              <w:t>kWh</w:t>
            </w:r>
          </w:p>
        </w:tc>
        <w:tc>
          <w:tcPr>
            <w:tcW w:w="952" w:type="pct"/>
            <w:tcBorders>
              <w:top w:val="single" w:sz="4" w:space="0" w:color="auto"/>
              <w:left w:val="nil"/>
              <w:bottom w:val="single" w:sz="4" w:space="0" w:color="auto"/>
              <w:right w:val="single" w:sz="8" w:space="0" w:color="auto"/>
            </w:tcBorders>
            <w:vAlign w:val="center"/>
          </w:tcPr>
          <w:p w14:paraId="1E40AEB7" w14:textId="7DBB9235" w:rsidR="00E46958" w:rsidRPr="000A0FE7" w:rsidRDefault="00E46958" w:rsidP="00E46958">
            <w:pPr>
              <w:adjustRightInd/>
              <w:spacing w:line="240" w:lineRule="auto"/>
              <w:jc w:val="center"/>
              <w:rPr>
                <w:rFonts w:eastAsiaTheme="minorEastAsia"/>
                <w:sz w:val="18"/>
                <w:szCs w:val="18"/>
              </w:rPr>
            </w:pPr>
            <w:r w:rsidRPr="000A0FE7">
              <w:rPr>
                <w:rFonts w:eastAsia="宋体"/>
                <w:sz w:val="18"/>
                <w:szCs w:val="18"/>
              </w:rPr>
              <w:t xml:space="preserve">0.345 </w:t>
            </w:r>
            <w:r w:rsidR="00FA220F" w:rsidRPr="000A0FE7">
              <w:rPr>
                <w:rFonts w:eastAsia="宋体"/>
                <w:sz w:val="18"/>
                <w:szCs w:val="18"/>
              </w:rPr>
              <w:t>kWh/kWh</w:t>
            </w:r>
          </w:p>
        </w:tc>
      </w:tr>
      <w:tr w:rsidR="00E46958" w:rsidRPr="000A0FE7" w14:paraId="01B279D4" w14:textId="77777777" w:rsidTr="00E76ED8">
        <w:trPr>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45ADCF5A" w14:textId="2D5FA775" w:rsidR="00E46958" w:rsidRPr="000A0FE7" w:rsidRDefault="00E46958" w:rsidP="00E46958">
            <w:pPr>
              <w:adjustRightInd/>
              <w:spacing w:line="240" w:lineRule="auto"/>
              <w:jc w:val="center"/>
              <w:rPr>
                <w:rFonts w:eastAsiaTheme="minorEastAsia"/>
                <w:sz w:val="18"/>
                <w:szCs w:val="18"/>
              </w:rPr>
            </w:pPr>
            <w:r w:rsidRPr="000A0FE7">
              <w:rPr>
                <w:rFonts w:eastAsia="宋体"/>
                <w:sz w:val="18"/>
                <w:szCs w:val="18"/>
              </w:rPr>
              <w:t>饱和蒸汽（</w:t>
            </w:r>
            <w:r w:rsidRPr="000A0FE7">
              <w:rPr>
                <w:rFonts w:eastAsia="宋体"/>
                <w:sz w:val="18"/>
                <w:szCs w:val="18"/>
              </w:rPr>
              <w:t>0.3 MPa</w:t>
            </w:r>
            <w:r w:rsidRPr="000A0FE7">
              <w:rPr>
                <w:rFonts w:eastAsia="宋体"/>
                <w:sz w:val="18"/>
                <w:szCs w:val="18"/>
              </w:rPr>
              <w:t>）</w:t>
            </w:r>
          </w:p>
        </w:tc>
        <w:tc>
          <w:tcPr>
            <w:tcW w:w="555" w:type="pct"/>
            <w:tcBorders>
              <w:top w:val="single" w:sz="4" w:space="0" w:color="auto"/>
              <w:left w:val="nil"/>
              <w:bottom w:val="single" w:sz="4" w:space="0" w:color="auto"/>
              <w:right w:val="single" w:sz="4" w:space="0" w:color="auto"/>
            </w:tcBorders>
            <w:shd w:val="clear" w:color="auto" w:fill="auto"/>
            <w:vAlign w:val="center"/>
          </w:tcPr>
          <w:p w14:paraId="37F877ED" w14:textId="77777777" w:rsidR="00E46958" w:rsidRPr="000A0FE7" w:rsidRDefault="00E46958" w:rsidP="00E46958">
            <w:pPr>
              <w:adjustRightInd/>
              <w:spacing w:line="240" w:lineRule="auto"/>
              <w:jc w:val="center"/>
              <w:rPr>
                <w:sz w:val="18"/>
                <w:szCs w:val="18"/>
              </w:rPr>
            </w:pPr>
          </w:p>
        </w:tc>
        <w:tc>
          <w:tcPr>
            <w:tcW w:w="557" w:type="pct"/>
            <w:tcBorders>
              <w:top w:val="single" w:sz="4" w:space="0" w:color="auto"/>
              <w:left w:val="nil"/>
              <w:bottom w:val="single" w:sz="4" w:space="0" w:color="auto"/>
              <w:right w:val="single" w:sz="4" w:space="0" w:color="auto"/>
            </w:tcBorders>
            <w:shd w:val="clear" w:color="auto" w:fill="auto"/>
            <w:vAlign w:val="center"/>
          </w:tcPr>
          <w:p w14:paraId="521D9CD5" w14:textId="49A80327" w:rsidR="00E46958" w:rsidRPr="000A0FE7" w:rsidRDefault="00E46958" w:rsidP="00E46958">
            <w:pPr>
              <w:adjustRightInd/>
              <w:spacing w:line="240" w:lineRule="auto"/>
              <w:jc w:val="center"/>
              <w:rPr>
                <w:sz w:val="18"/>
                <w:szCs w:val="18"/>
              </w:rPr>
            </w:pPr>
            <w:r w:rsidRPr="000A0FE7">
              <w:rPr>
                <w:rFonts w:eastAsia="宋体"/>
                <w:sz w:val="18"/>
                <w:szCs w:val="18"/>
              </w:rPr>
              <w:t>0</w:t>
            </w:r>
          </w:p>
        </w:tc>
        <w:tc>
          <w:tcPr>
            <w:tcW w:w="716" w:type="pct"/>
            <w:tcBorders>
              <w:top w:val="single" w:sz="4" w:space="0" w:color="auto"/>
              <w:left w:val="nil"/>
              <w:bottom w:val="single" w:sz="4" w:space="0" w:color="auto"/>
              <w:right w:val="single" w:sz="8" w:space="0" w:color="auto"/>
            </w:tcBorders>
            <w:shd w:val="clear" w:color="auto" w:fill="auto"/>
            <w:vAlign w:val="center"/>
          </w:tcPr>
          <w:p w14:paraId="55167A22" w14:textId="4D8DCC3A" w:rsidR="00E46958" w:rsidRPr="000A0FE7" w:rsidRDefault="00E46958" w:rsidP="00E46958">
            <w:pPr>
              <w:adjustRightInd/>
              <w:spacing w:line="240" w:lineRule="auto"/>
              <w:jc w:val="center"/>
              <w:rPr>
                <w:sz w:val="18"/>
                <w:szCs w:val="18"/>
              </w:rPr>
            </w:pPr>
            <w:r w:rsidRPr="000A0FE7">
              <w:rPr>
                <w:rFonts w:eastAsia="宋体"/>
                <w:sz w:val="18"/>
                <w:szCs w:val="18"/>
              </w:rPr>
              <w:t>32.9%</w:t>
            </w:r>
          </w:p>
        </w:tc>
        <w:tc>
          <w:tcPr>
            <w:tcW w:w="953" w:type="pct"/>
            <w:tcBorders>
              <w:top w:val="single" w:sz="4" w:space="0" w:color="auto"/>
              <w:left w:val="nil"/>
              <w:bottom w:val="single" w:sz="4" w:space="0" w:color="auto"/>
              <w:right w:val="single" w:sz="8" w:space="0" w:color="auto"/>
            </w:tcBorders>
            <w:vAlign w:val="center"/>
          </w:tcPr>
          <w:p w14:paraId="5A5853A0" w14:textId="6C5DF000" w:rsidR="00E46958" w:rsidRPr="000A0FE7" w:rsidRDefault="00E46958" w:rsidP="00E46958">
            <w:pPr>
              <w:adjustRightInd/>
              <w:spacing w:line="240" w:lineRule="auto"/>
              <w:jc w:val="center"/>
              <w:rPr>
                <w:rFonts w:eastAsiaTheme="minorEastAsia"/>
                <w:sz w:val="18"/>
                <w:szCs w:val="18"/>
              </w:rPr>
            </w:pPr>
            <w:r w:rsidRPr="000A0FE7">
              <w:rPr>
                <w:rFonts w:eastAsia="宋体"/>
                <w:sz w:val="18"/>
                <w:szCs w:val="18"/>
              </w:rPr>
              <w:t xml:space="preserve">1.000 </w:t>
            </w:r>
            <w:r w:rsidR="00FA220F" w:rsidRPr="000A0FE7">
              <w:rPr>
                <w:rFonts w:eastAsia="宋体"/>
                <w:sz w:val="18"/>
                <w:szCs w:val="18"/>
              </w:rPr>
              <w:t>kWh</w:t>
            </w:r>
          </w:p>
        </w:tc>
        <w:tc>
          <w:tcPr>
            <w:tcW w:w="952" w:type="pct"/>
            <w:tcBorders>
              <w:top w:val="single" w:sz="4" w:space="0" w:color="auto"/>
              <w:left w:val="nil"/>
              <w:bottom w:val="single" w:sz="4" w:space="0" w:color="auto"/>
              <w:right w:val="single" w:sz="8" w:space="0" w:color="auto"/>
            </w:tcBorders>
            <w:vAlign w:val="center"/>
          </w:tcPr>
          <w:p w14:paraId="098D02D6" w14:textId="1E727605" w:rsidR="00E46958" w:rsidRPr="000A0FE7" w:rsidRDefault="00E46958" w:rsidP="00E46958">
            <w:pPr>
              <w:adjustRightInd/>
              <w:spacing w:line="240" w:lineRule="auto"/>
              <w:jc w:val="center"/>
              <w:rPr>
                <w:rFonts w:eastAsiaTheme="minorEastAsia"/>
                <w:sz w:val="18"/>
                <w:szCs w:val="18"/>
              </w:rPr>
            </w:pPr>
            <w:r w:rsidRPr="000A0FE7">
              <w:rPr>
                <w:rFonts w:eastAsia="宋体"/>
                <w:sz w:val="18"/>
                <w:szCs w:val="18"/>
              </w:rPr>
              <w:t xml:space="preserve">0.329 </w:t>
            </w:r>
            <w:r w:rsidR="00FA220F" w:rsidRPr="000A0FE7">
              <w:rPr>
                <w:rFonts w:eastAsia="宋体"/>
                <w:sz w:val="18"/>
                <w:szCs w:val="18"/>
              </w:rPr>
              <w:t>kWh/kWh</w:t>
            </w:r>
          </w:p>
        </w:tc>
      </w:tr>
      <w:tr w:rsidR="00E46958" w:rsidRPr="000A0FE7" w14:paraId="009CD906" w14:textId="77777777" w:rsidTr="00E76ED8">
        <w:trPr>
          <w:jc w:val="center"/>
        </w:trPr>
        <w:tc>
          <w:tcPr>
            <w:tcW w:w="1267" w:type="pct"/>
            <w:tcBorders>
              <w:top w:val="single" w:sz="4" w:space="0" w:color="auto"/>
              <w:left w:val="single" w:sz="8" w:space="0" w:color="auto"/>
              <w:bottom w:val="single" w:sz="4" w:space="0" w:color="auto"/>
              <w:right w:val="single" w:sz="4" w:space="0" w:color="auto"/>
            </w:tcBorders>
            <w:shd w:val="clear" w:color="auto" w:fill="auto"/>
            <w:vAlign w:val="center"/>
          </w:tcPr>
          <w:p w14:paraId="36F86254" w14:textId="3081A578" w:rsidR="00E46958" w:rsidRPr="000A0FE7" w:rsidRDefault="00E46958" w:rsidP="00E46958">
            <w:pPr>
              <w:adjustRightInd/>
              <w:spacing w:line="240" w:lineRule="auto"/>
              <w:jc w:val="center"/>
              <w:rPr>
                <w:rFonts w:eastAsiaTheme="minorEastAsia"/>
                <w:sz w:val="18"/>
                <w:szCs w:val="18"/>
              </w:rPr>
            </w:pPr>
            <w:r w:rsidRPr="000A0FE7">
              <w:rPr>
                <w:rFonts w:eastAsia="宋体"/>
                <w:sz w:val="18"/>
                <w:szCs w:val="18"/>
              </w:rPr>
              <w:t>空调冷冻水（</w:t>
            </w:r>
            <w:r w:rsidRPr="000A0FE7">
              <w:rPr>
                <w:rFonts w:eastAsia="宋体"/>
                <w:sz w:val="18"/>
                <w:szCs w:val="18"/>
              </w:rPr>
              <w:t>7</w:t>
            </w:r>
            <w:r w:rsidR="00971812" w:rsidRPr="000A0FE7">
              <w:rPr>
                <w:rFonts w:eastAsia="宋体"/>
                <w:sz w:val="18"/>
                <w:szCs w:val="18"/>
              </w:rPr>
              <w:t xml:space="preserve"> </w:t>
            </w:r>
            <w:r w:rsidRPr="000A0FE7">
              <w:rPr>
                <w:rFonts w:eastAsia="宋体"/>
                <w:sz w:val="18"/>
                <w:szCs w:val="18"/>
              </w:rPr>
              <w:t>℃/12</w:t>
            </w:r>
            <w:r w:rsidR="00971812" w:rsidRPr="000A0FE7">
              <w:rPr>
                <w:rFonts w:eastAsia="宋体"/>
                <w:sz w:val="18"/>
                <w:szCs w:val="18"/>
              </w:rPr>
              <w:t xml:space="preserve"> </w:t>
            </w:r>
            <w:r w:rsidRPr="000A0FE7">
              <w:rPr>
                <w:rFonts w:eastAsia="宋体"/>
                <w:sz w:val="18"/>
                <w:szCs w:val="18"/>
              </w:rPr>
              <w:t>℃</w:t>
            </w:r>
            <w:r w:rsidRPr="000A0FE7">
              <w:rPr>
                <w:rFonts w:eastAsia="宋体"/>
                <w:sz w:val="18"/>
                <w:szCs w:val="18"/>
              </w:rPr>
              <w:t>）</w:t>
            </w:r>
          </w:p>
        </w:tc>
        <w:tc>
          <w:tcPr>
            <w:tcW w:w="555" w:type="pct"/>
            <w:tcBorders>
              <w:top w:val="single" w:sz="4" w:space="0" w:color="auto"/>
              <w:left w:val="nil"/>
              <w:bottom w:val="single" w:sz="4" w:space="0" w:color="auto"/>
              <w:right w:val="single" w:sz="4" w:space="0" w:color="auto"/>
            </w:tcBorders>
            <w:shd w:val="clear" w:color="auto" w:fill="auto"/>
            <w:vAlign w:val="center"/>
          </w:tcPr>
          <w:p w14:paraId="71E0FFB7" w14:textId="6B396445" w:rsidR="00E46958" w:rsidRPr="000A0FE7" w:rsidRDefault="00E46958" w:rsidP="00E46958">
            <w:pPr>
              <w:adjustRightInd/>
              <w:spacing w:line="240" w:lineRule="auto"/>
              <w:jc w:val="center"/>
              <w:rPr>
                <w:sz w:val="18"/>
                <w:szCs w:val="18"/>
              </w:rPr>
            </w:pPr>
            <w:r w:rsidRPr="000A0FE7">
              <w:rPr>
                <w:rFonts w:eastAsia="宋体"/>
                <w:sz w:val="18"/>
                <w:szCs w:val="18"/>
              </w:rPr>
              <w:t>-</w:t>
            </w:r>
          </w:p>
        </w:tc>
        <w:tc>
          <w:tcPr>
            <w:tcW w:w="557" w:type="pct"/>
            <w:tcBorders>
              <w:top w:val="single" w:sz="4" w:space="0" w:color="auto"/>
              <w:left w:val="nil"/>
              <w:bottom w:val="single" w:sz="4" w:space="0" w:color="auto"/>
              <w:right w:val="single" w:sz="4" w:space="0" w:color="auto"/>
            </w:tcBorders>
            <w:shd w:val="clear" w:color="auto" w:fill="auto"/>
            <w:vAlign w:val="center"/>
          </w:tcPr>
          <w:p w14:paraId="5FBF0019" w14:textId="13C8A0C8" w:rsidR="00E46958" w:rsidRPr="000A0FE7" w:rsidRDefault="00E46958" w:rsidP="00E46958">
            <w:pPr>
              <w:adjustRightInd/>
              <w:spacing w:line="240" w:lineRule="auto"/>
              <w:jc w:val="center"/>
              <w:rPr>
                <w:sz w:val="18"/>
                <w:szCs w:val="18"/>
              </w:rPr>
            </w:pPr>
            <w:r w:rsidRPr="000A0FE7">
              <w:rPr>
                <w:rFonts w:eastAsia="宋体"/>
                <w:sz w:val="18"/>
                <w:szCs w:val="18"/>
              </w:rPr>
              <w:t>30</w:t>
            </w:r>
          </w:p>
        </w:tc>
        <w:tc>
          <w:tcPr>
            <w:tcW w:w="716" w:type="pct"/>
            <w:tcBorders>
              <w:top w:val="single" w:sz="4" w:space="0" w:color="auto"/>
              <w:left w:val="nil"/>
              <w:bottom w:val="single" w:sz="4" w:space="0" w:color="auto"/>
              <w:right w:val="single" w:sz="8" w:space="0" w:color="auto"/>
            </w:tcBorders>
            <w:shd w:val="clear" w:color="auto" w:fill="auto"/>
            <w:vAlign w:val="center"/>
          </w:tcPr>
          <w:p w14:paraId="3D739939" w14:textId="12CCD9EC" w:rsidR="00E46958" w:rsidRPr="000A0FE7" w:rsidRDefault="00E46958" w:rsidP="00E46958">
            <w:pPr>
              <w:adjustRightInd/>
              <w:spacing w:line="240" w:lineRule="auto"/>
              <w:jc w:val="center"/>
              <w:rPr>
                <w:sz w:val="18"/>
                <w:szCs w:val="18"/>
              </w:rPr>
            </w:pPr>
            <w:r w:rsidRPr="000A0FE7">
              <w:rPr>
                <w:rFonts w:eastAsia="宋体"/>
                <w:sz w:val="18"/>
                <w:szCs w:val="18"/>
              </w:rPr>
              <w:t>7.3%</w:t>
            </w:r>
          </w:p>
        </w:tc>
        <w:tc>
          <w:tcPr>
            <w:tcW w:w="953" w:type="pct"/>
            <w:tcBorders>
              <w:top w:val="single" w:sz="4" w:space="0" w:color="auto"/>
              <w:left w:val="nil"/>
              <w:bottom w:val="single" w:sz="4" w:space="0" w:color="auto"/>
              <w:right w:val="single" w:sz="8" w:space="0" w:color="auto"/>
            </w:tcBorders>
            <w:vAlign w:val="center"/>
          </w:tcPr>
          <w:p w14:paraId="16C9E6E4" w14:textId="31979DB0" w:rsidR="00E46958" w:rsidRPr="000A0FE7" w:rsidRDefault="00E46958" w:rsidP="00E46958">
            <w:pPr>
              <w:adjustRightInd/>
              <w:spacing w:line="240" w:lineRule="auto"/>
              <w:jc w:val="center"/>
              <w:rPr>
                <w:rFonts w:eastAsiaTheme="minorEastAsia"/>
                <w:sz w:val="18"/>
                <w:szCs w:val="18"/>
              </w:rPr>
            </w:pPr>
            <w:r w:rsidRPr="000A0FE7">
              <w:rPr>
                <w:rFonts w:eastAsia="宋体"/>
                <w:sz w:val="18"/>
                <w:szCs w:val="18"/>
              </w:rPr>
              <w:t xml:space="preserve">1.000 </w:t>
            </w:r>
            <w:r w:rsidR="00FA220F" w:rsidRPr="000A0FE7">
              <w:rPr>
                <w:rFonts w:eastAsia="宋体"/>
                <w:sz w:val="18"/>
                <w:szCs w:val="18"/>
              </w:rPr>
              <w:t>kWh</w:t>
            </w:r>
          </w:p>
        </w:tc>
        <w:tc>
          <w:tcPr>
            <w:tcW w:w="952" w:type="pct"/>
            <w:tcBorders>
              <w:top w:val="single" w:sz="4" w:space="0" w:color="auto"/>
              <w:left w:val="nil"/>
              <w:bottom w:val="single" w:sz="4" w:space="0" w:color="auto"/>
              <w:right w:val="single" w:sz="8" w:space="0" w:color="auto"/>
            </w:tcBorders>
            <w:vAlign w:val="center"/>
          </w:tcPr>
          <w:p w14:paraId="5AAB81BB" w14:textId="1290A35D" w:rsidR="00E46958" w:rsidRPr="000A0FE7" w:rsidRDefault="00E46958" w:rsidP="00E46958">
            <w:pPr>
              <w:adjustRightInd/>
              <w:spacing w:line="240" w:lineRule="auto"/>
              <w:jc w:val="center"/>
              <w:rPr>
                <w:rFonts w:eastAsiaTheme="minorEastAsia"/>
                <w:sz w:val="18"/>
                <w:szCs w:val="18"/>
              </w:rPr>
            </w:pPr>
            <w:r w:rsidRPr="000A0FE7">
              <w:rPr>
                <w:rFonts w:eastAsia="宋体"/>
                <w:sz w:val="18"/>
                <w:szCs w:val="18"/>
              </w:rPr>
              <w:t xml:space="preserve">0.073 </w:t>
            </w:r>
            <w:r w:rsidR="00FA220F" w:rsidRPr="000A0FE7">
              <w:rPr>
                <w:rFonts w:eastAsia="宋体"/>
                <w:sz w:val="18"/>
                <w:szCs w:val="18"/>
              </w:rPr>
              <w:t>kWh/kWh</w:t>
            </w:r>
          </w:p>
        </w:tc>
      </w:tr>
      <w:tr w:rsidR="001D1072" w:rsidRPr="000A0FE7" w14:paraId="26BB9B60" w14:textId="77777777" w:rsidTr="001D1072">
        <w:trPr>
          <w:trHeight w:val="424"/>
          <w:jc w:val="center"/>
        </w:trPr>
        <w:tc>
          <w:tcPr>
            <w:tcW w:w="5000" w:type="pct"/>
            <w:gridSpan w:val="6"/>
            <w:tcBorders>
              <w:top w:val="single" w:sz="4" w:space="0" w:color="auto"/>
              <w:left w:val="single" w:sz="8" w:space="0" w:color="auto"/>
              <w:right w:val="single" w:sz="8" w:space="0" w:color="auto"/>
            </w:tcBorders>
            <w:shd w:val="clear" w:color="auto" w:fill="auto"/>
            <w:vAlign w:val="center"/>
          </w:tcPr>
          <w:p w14:paraId="658BE999" w14:textId="77777777" w:rsidR="000358A0" w:rsidRPr="000A0FE7" w:rsidRDefault="001D1072" w:rsidP="001D1072">
            <w:pPr>
              <w:adjustRightInd/>
              <w:spacing w:line="240" w:lineRule="auto"/>
              <w:rPr>
                <w:rFonts w:eastAsia="宋体"/>
                <w:sz w:val="18"/>
                <w:szCs w:val="18"/>
              </w:rPr>
            </w:pPr>
            <w:r w:rsidRPr="000A0FE7">
              <w:rPr>
                <w:rFonts w:eastAsia="黑体"/>
                <w:sz w:val="18"/>
                <w:szCs w:val="18"/>
              </w:rPr>
              <w:t>注</w:t>
            </w:r>
            <w:r w:rsidRPr="000A0FE7">
              <w:rPr>
                <w:rFonts w:eastAsia="宋体"/>
                <w:sz w:val="18"/>
                <w:szCs w:val="18"/>
              </w:rPr>
              <w:t>：</w:t>
            </w:r>
          </w:p>
          <w:p w14:paraId="3305A93E" w14:textId="6D10E187" w:rsidR="001D1072" w:rsidRPr="000A0FE7" w:rsidRDefault="001D1072" w:rsidP="004A7CC2">
            <w:pPr>
              <w:pStyle w:val="affffffffffff2"/>
              <w:numPr>
                <w:ilvl w:val="0"/>
                <w:numId w:val="32"/>
              </w:numPr>
              <w:adjustRightInd/>
              <w:spacing w:line="240" w:lineRule="auto"/>
              <w:ind w:firstLineChars="0"/>
              <w:rPr>
                <w:rFonts w:eastAsia="宋体"/>
                <w:sz w:val="18"/>
                <w:szCs w:val="18"/>
              </w:rPr>
            </w:pPr>
            <w:r w:rsidRPr="000A0FE7">
              <w:rPr>
                <w:rFonts w:eastAsia="宋体"/>
                <w:sz w:val="18"/>
                <w:szCs w:val="18"/>
              </w:rPr>
              <w:t>*</w:t>
            </w:r>
            <w:r w:rsidRPr="000A0FE7">
              <w:rPr>
                <w:rFonts w:eastAsia="宋体"/>
                <w:sz w:val="18"/>
                <w:szCs w:val="18"/>
              </w:rPr>
              <w:t>表示热水或冷水的供水</w:t>
            </w:r>
            <w:r w:rsidRPr="000A0FE7">
              <w:rPr>
                <w:rFonts w:eastAsia="宋体"/>
                <w:sz w:val="18"/>
                <w:szCs w:val="18"/>
              </w:rPr>
              <w:t>/</w:t>
            </w:r>
            <w:r w:rsidRPr="000A0FE7">
              <w:rPr>
                <w:rFonts w:eastAsia="宋体"/>
                <w:sz w:val="18"/>
                <w:szCs w:val="18"/>
              </w:rPr>
              <w:t>回水温度。</w:t>
            </w:r>
          </w:p>
          <w:p w14:paraId="14EF7D48" w14:textId="77777777" w:rsidR="000358A0" w:rsidRPr="000A0FE7" w:rsidRDefault="001D1072" w:rsidP="004A7CC2">
            <w:pPr>
              <w:pStyle w:val="affffffffffff2"/>
              <w:numPr>
                <w:ilvl w:val="0"/>
                <w:numId w:val="32"/>
              </w:numPr>
              <w:adjustRightInd/>
              <w:spacing w:line="240" w:lineRule="auto"/>
              <w:ind w:firstLineChars="0"/>
              <w:rPr>
                <w:rFonts w:eastAsia="宋体"/>
                <w:sz w:val="18"/>
                <w:szCs w:val="18"/>
              </w:rPr>
            </w:pPr>
            <w:r w:rsidRPr="000A0FE7">
              <w:rPr>
                <w:rFonts w:eastAsia="宋体"/>
                <w:sz w:val="18"/>
                <w:szCs w:val="18"/>
              </w:rPr>
              <w:t>**</w:t>
            </w:r>
            <w:r w:rsidRPr="000A0FE7">
              <w:rPr>
                <w:rFonts w:eastAsia="宋体"/>
                <w:sz w:val="18"/>
                <w:szCs w:val="18"/>
              </w:rPr>
              <w:t>表示饱和蒸汽的压力。</w:t>
            </w:r>
          </w:p>
          <w:p w14:paraId="7950AAF6" w14:textId="5BFF9C7F" w:rsidR="00BD4C81" w:rsidRPr="000A0FE7" w:rsidRDefault="00BD4C81" w:rsidP="004A7CC2">
            <w:pPr>
              <w:pStyle w:val="affffffffffff2"/>
              <w:numPr>
                <w:ilvl w:val="0"/>
                <w:numId w:val="32"/>
              </w:numPr>
              <w:adjustRightInd/>
              <w:spacing w:line="240" w:lineRule="auto"/>
              <w:ind w:firstLineChars="0"/>
              <w:rPr>
                <w:rFonts w:eastAsia="宋体"/>
                <w:sz w:val="18"/>
                <w:szCs w:val="18"/>
              </w:rPr>
            </w:pPr>
            <w:r w:rsidRPr="000A0FE7">
              <w:rPr>
                <w:rFonts w:eastAsia="宋体"/>
                <w:sz w:val="18"/>
                <w:szCs w:val="18"/>
              </w:rPr>
              <w:t>气体等效电相关数据根据实际工况进行计算。</w:t>
            </w:r>
          </w:p>
        </w:tc>
      </w:tr>
    </w:tbl>
    <w:p w14:paraId="6D0FE884" w14:textId="3EAEE1B2" w:rsidR="0058384F" w:rsidRPr="000A0FE7" w:rsidRDefault="0058384F" w:rsidP="000358A0">
      <w:pPr>
        <w:pStyle w:val="affffa"/>
        <w:ind w:firstLine="420"/>
        <w:rPr>
          <w:rFonts w:ascii="Times New Roman"/>
        </w:rPr>
        <w:sectPr w:rsidR="0058384F" w:rsidRPr="000A0FE7" w:rsidSect="00BB70EE">
          <w:pgSz w:w="11906" w:h="16838" w:code="9"/>
          <w:pgMar w:top="2410" w:right="1134" w:bottom="1134" w:left="1134" w:header="1418" w:footer="1134" w:gutter="284"/>
          <w:cols w:space="425"/>
          <w:formProt w:val="0"/>
          <w:docGrid w:linePitch="312"/>
        </w:sectPr>
      </w:pPr>
    </w:p>
    <w:p w14:paraId="4AC6B252" w14:textId="6D4E90C3" w:rsidR="0058384F" w:rsidRPr="000A0FE7" w:rsidRDefault="0058384F" w:rsidP="0058384F">
      <w:pPr>
        <w:pStyle w:val="aff2"/>
        <w:spacing w:before="60" w:after="120"/>
        <w:jc w:val="left"/>
        <w:rPr>
          <w:rFonts w:ascii="Times New Roman"/>
        </w:rPr>
      </w:pPr>
      <w:bookmarkStart w:id="48" w:name="_Toc177133075"/>
      <w:bookmarkEnd w:id="48"/>
    </w:p>
    <w:p w14:paraId="7A148B49" w14:textId="2ED3C943" w:rsidR="00E447F4" w:rsidRPr="000A0FE7" w:rsidRDefault="00506FD4" w:rsidP="00506FD4">
      <w:pPr>
        <w:pStyle w:val="affffa"/>
        <w:spacing w:beforeLines="50" w:before="120" w:afterLines="50" w:after="120"/>
        <w:ind w:firstLineChars="1750" w:firstLine="3675"/>
        <w:rPr>
          <w:rFonts w:ascii="Times New Roman" w:eastAsia="黑体"/>
          <w:noProof w:val="0"/>
          <w:kern w:val="21"/>
        </w:rPr>
      </w:pPr>
      <w:r w:rsidRPr="000A0FE7">
        <w:rPr>
          <w:rFonts w:ascii="Times New Roman" w:eastAsia="黑体"/>
          <w:noProof w:val="0"/>
          <w:kern w:val="21"/>
        </w:rPr>
        <w:t>（资料性</w:t>
      </w:r>
      <w:r w:rsidR="00E447F4" w:rsidRPr="000A0FE7">
        <w:rPr>
          <w:rFonts w:ascii="Times New Roman" w:eastAsia="黑体"/>
          <w:noProof w:val="0"/>
          <w:kern w:val="21"/>
        </w:rPr>
        <w:t>）</w:t>
      </w:r>
    </w:p>
    <w:p w14:paraId="70469BE8" w14:textId="0B3228F8" w:rsidR="007764D1" w:rsidRPr="000A0FE7" w:rsidRDefault="00577F5D" w:rsidP="00A73B92">
      <w:pPr>
        <w:pStyle w:val="affffa"/>
        <w:ind w:firstLine="420"/>
        <w:jc w:val="center"/>
        <w:rPr>
          <w:rFonts w:ascii="Times New Roman" w:eastAsia="黑体"/>
          <w:noProof w:val="0"/>
          <w:kern w:val="21"/>
        </w:rPr>
      </w:pPr>
      <w:r w:rsidRPr="000A0FE7">
        <w:rPr>
          <w:rFonts w:ascii="Times New Roman" w:eastAsia="黑体"/>
          <w:noProof w:val="0"/>
          <w:kern w:val="21"/>
        </w:rPr>
        <w:t>储能和动力电池</w:t>
      </w:r>
      <w:r w:rsidR="007764D1" w:rsidRPr="000A0FE7">
        <w:rPr>
          <w:rFonts w:ascii="Times New Roman" w:eastAsia="黑体"/>
          <w:noProof w:val="0"/>
          <w:kern w:val="21"/>
        </w:rPr>
        <w:t>产品制造能耗统计记录样表</w:t>
      </w:r>
    </w:p>
    <w:p w14:paraId="1E5A5ADB" w14:textId="4229B125" w:rsidR="00A73B92" w:rsidRPr="000A0FE7" w:rsidRDefault="00A73B92" w:rsidP="00A73B92">
      <w:pPr>
        <w:pStyle w:val="affffa"/>
        <w:ind w:firstLine="420"/>
        <w:jc w:val="left"/>
        <w:rPr>
          <w:rFonts w:ascii="Times New Roman"/>
        </w:rPr>
      </w:pPr>
      <w:r w:rsidRPr="000A0FE7">
        <w:rPr>
          <w:rFonts w:ascii="Times New Roman"/>
        </w:rPr>
        <w:t>储能和动力电池产品制造能耗统计记录样本如表</w:t>
      </w:r>
      <w:r w:rsidRPr="000A0FE7">
        <w:rPr>
          <w:rFonts w:ascii="Times New Roman"/>
        </w:rPr>
        <w:t>B.1</w:t>
      </w:r>
      <w:r w:rsidRPr="000A0FE7">
        <w:rPr>
          <w:rFonts w:ascii="Times New Roman"/>
        </w:rPr>
        <w:t>所示。</w:t>
      </w:r>
    </w:p>
    <w:p w14:paraId="3E31F4DE" w14:textId="3A9A7680" w:rsidR="007764D1" w:rsidRPr="000A0FE7" w:rsidRDefault="007764D1" w:rsidP="0046091A">
      <w:pPr>
        <w:pStyle w:val="afffffb"/>
        <w:spacing w:before="120" w:after="120"/>
        <w:rPr>
          <w:rFonts w:ascii="Times New Roman"/>
        </w:rPr>
      </w:pPr>
      <w:r w:rsidRPr="000A0FE7">
        <w:rPr>
          <w:rFonts w:ascii="Times New Roman"/>
        </w:rPr>
        <w:t>表</w:t>
      </w:r>
      <w:r w:rsidR="00BE5D67" w:rsidRPr="000A0FE7">
        <w:rPr>
          <w:rFonts w:ascii="Times New Roman"/>
        </w:rPr>
        <w:t>B</w:t>
      </w:r>
      <w:r w:rsidRPr="000A0FE7">
        <w:rPr>
          <w:rFonts w:ascii="Times New Roman"/>
        </w:rPr>
        <w:t xml:space="preserve">.1 </w:t>
      </w:r>
      <w:r w:rsidR="00577F5D" w:rsidRPr="000A0FE7">
        <w:rPr>
          <w:rFonts w:ascii="Times New Roman"/>
        </w:rPr>
        <w:t>储能和</w:t>
      </w:r>
      <w:r w:rsidR="000E7B78" w:rsidRPr="000A0FE7">
        <w:rPr>
          <w:rFonts w:ascii="Times New Roman"/>
        </w:rPr>
        <w:t>动力电池</w:t>
      </w:r>
      <w:r w:rsidR="00362913" w:rsidRPr="000A0FE7">
        <w:rPr>
          <w:rFonts w:ascii="Times New Roman"/>
        </w:rPr>
        <w:t>产品制造能耗统计记录表</w:t>
      </w:r>
    </w:p>
    <w:tbl>
      <w:tblPr>
        <w:tblStyle w:val="afffffffffc"/>
        <w:tblW w:w="4775" w:type="pct"/>
        <w:tblInd w:w="210" w:type="dxa"/>
        <w:tblLook w:val="04A0" w:firstRow="1" w:lastRow="0" w:firstColumn="1" w:lastColumn="0" w:noHBand="0" w:noVBand="1"/>
      </w:tblPr>
      <w:tblGrid>
        <w:gridCol w:w="916"/>
        <w:gridCol w:w="1649"/>
        <w:gridCol w:w="2362"/>
        <w:gridCol w:w="2482"/>
        <w:gridCol w:w="1515"/>
      </w:tblGrid>
      <w:tr w:rsidR="00DD7C14" w:rsidRPr="000A0FE7" w14:paraId="106D34E5" w14:textId="77777777" w:rsidTr="00F64F35">
        <w:tc>
          <w:tcPr>
            <w:tcW w:w="2620" w:type="dxa"/>
            <w:gridSpan w:val="2"/>
            <w:vAlign w:val="center"/>
          </w:tcPr>
          <w:p w14:paraId="74C9C371" w14:textId="66DF64BB" w:rsidR="00DD7C14" w:rsidRPr="000A0FE7" w:rsidRDefault="00DD7C14" w:rsidP="00E93D21">
            <w:pPr>
              <w:adjustRightInd/>
              <w:spacing w:line="240" w:lineRule="auto"/>
              <w:jc w:val="center"/>
              <w:rPr>
                <w:rFonts w:ascii="Times New Roman" w:eastAsiaTheme="minorEastAsia" w:hAnsi="Times New Roman"/>
                <w:sz w:val="18"/>
                <w:szCs w:val="18"/>
              </w:rPr>
            </w:pPr>
            <w:r w:rsidRPr="000A0FE7">
              <w:rPr>
                <w:rFonts w:ascii="Times New Roman" w:eastAsiaTheme="minorEastAsia" w:hAnsi="Times New Roman"/>
                <w:sz w:val="18"/>
                <w:szCs w:val="18"/>
              </w:rPr>
              <w:t>产品名称</w:t>
            </w:r>
          </w:p>
        </w:tc>
        <w:tc>
          <w:tcPr>
            <w:tcW w:w="6514" w:type="dxa"/>
            <w:gridSpan w:val="3"/>
            <w:vAlign w:val="center"/>
          </w:tcPr>
          <w:p w14:paraId="53236882" w14:textId="6828802A" w:rsidR="00DD7C14" w:rsidRPr="000A0FE7" w:rsidRDefault="00DD7C14" w:rsidP="00E93D21">
            <w:pPr>
              <w:adjustRightInd/>
              <w:spacing w:line="240" w:lineRule="auto"/>
              <w:jc w:val="center"/>
              <w:rPr>
                <w:rFonts w:ascii="Times New Roman" w:eastAsiaTheme="minorEastAsia" w:hAnsi="Times New Roman"/>
                <w:sz w:val="18"/>
                <w:szCs w:val="18"/>
              </w:rPr>
            </w:pPr>
          </w:p>
        </w:tc>
      </w:tr>
      <w:tr w:rsidR="008D413D" w:rsidRPr="000A0FE7" w14:paraId="2368BD8C" w14:textId="77777777" w:rsidTr="00F64F35">
        <w:tc>
          <w:tcPr>
            <w:tcW w:w="2620" w:type="dxa"/>
            <w:gridSpan w:val="2"/>
            <w:vAlign w:val="center"/>
          </w:tcPr>
          <w:p w14:paraId="7C5117E7" w14:textId="052BF294" w:rsidR="008D413D" w:rsidRPr="000A0FE7" w:rsidRDefault="008D413D" w:rsidP="00E93D21">
            <w:pPr>
              <w:adjustRightInd/>
              <w:spacing w:line="240" w:lineRule="auto"/>
              <w:jc w:val="center"/>
              <w:rPr>
                <w:rFonts w:ascii="Times New Roman" w:eastAsiaTheme="minorEastAsia" w:hAnsi="Times New Roman"/>
                <w:sz w:val="18"/>
                <w:szCs w:val="18"/>
              </w:rPr>
            </w:pPr>
            <w:r w:rsidRPr="000A0FE7">
              <w:rPr>
                <w:rFonts w:ascii="Times New Roman" w:eastAsiaTheme="minorEastAsia" w:hAnsi="Times New Roman"/>
                <w:sz w:val="18"/>
                <w:szCs w:val="18"/>
              </w:rPr>
              <w:t>产品数量</w:t>
            </w:r>
            <w:r w:rsidR="001C378E" w:rsidRPr="000A0FE7">
              <w:rPr>
                <w:rFonts w:ascii="Times New Roman" w:eastAsiaTheme="minorEastAsia" w:hAnsi="Times New Roman"/>
                <w:sz w:val="18"/>
                <w:szCs w:val="18"/>
              </w:rPr>
              <w:t>/</w:t>
            </w:r>
            <w:r w:rsidR="001C378E" w:rsidRPr="000A0FE7">
              <w:rPr>
                <w:rFonts w:ascii="Times New Roman" w:eastAsiaTheme="minorEastAsia" w:hAnsi="Times New Roman"/>
                <w:sz w:val="18"/>
                <w:szCs w:val="18"/>
              </w:rPr>
              <w:t>个</w:t>
            </w:r>
          </w:p>
        </w:tc>
        <w:tc>
          <w:tcPr>
            <w:tcW w:w="6514" w:type="dxa"/>
            <w:gridSpan w:val="3"/>
            <w:vAlign w:val="center"/>
          </w:tcPr>
          <w:p w14:paraId="5D305CE6" w14:textId="3E632361" w:rsidR="008D413D" w:rsidRPr="000A0FE7" w:rsidRDefault="008D413D" w:rsidP="00E93D21">
            <w:pPr>
              <w:adjustRightInd/>
              <w:spacing w:line="240" w:lineRule="auto"/>
              <w:jc w:val="center"/>
              <w:rPr>
                <w:rFonts w:ascii="Times New Roman" w:eastAsiaTheme="minorEastAsia" w:hAnsi="Times New Roman"/>
                <w:sz w:val="18"/>
                <w:szCs w:val="18"/>
              </w:rPr>
            </w:pPr>
          </w:p>
        </w:tc>
      </w:tr>
      <w:tr w:rsidR="008D413D" w:rsidRPr="000A0FE7" w14:paraId="00DBFD53" w14:textId="77777777" w:rsidTr="00F64F35">
        <w:tc>
          <w:tcPr>
            <w:tcW w:w="2620" w:type="dxa"/>
            <w:gridSpan w:val="2"/>
            <w:vAlign w:val="center"/>
          </w:tcPr>
          <w:p w14:paraId="2CB4CBD3" w14:textId="38B78521" w:rsidR="008D413D" w:rsidRPr="000A0FE7" w:rsidRDefault="008D413D" w:rsidP="00534D4F">
            <w:pPr>
              <w:adjustRightInd/>
              <w:spacing w:line="240" w:lineRule="auto"/>
              <w:jc w:val="center"/>
              <w:rPr>
                <w:rFonts w:ascii="Times New Roman" w:eastAsiaTheme="minorEastAsia" w:hAnsi="Times New Roman"/>
                <w:sz w:val="18"/>
                <w:szCs w:val="18"/>
              </w:rPr>
            </w:pPr>
            <w:r w:rsidRPr="000A0FE7">
              <w:rPr>
                <w:rFonts w:ascii="Times New Roman" w:eastAsiaTheme="minorEastAsia" w:hAnsi="Times New Roman"/>
                <w:sz w:val="18"/>
                <w:szCs w:val="18"/>
              </w:rPr>
              <w:t>产品</w:t>
            </w:r>
            <w:r w:rsidR="00BE49AA" w:rsidRPr="000A0FE7">
              <w:rPr>
                <w:rFonts w:ascii="Times New Roman" w:eastAsiaTheme="minorEastAsia" w:hAnsi="Times New Roman"/>
                <w:sz w:val="18"/>
                <w:szCs w:val="18"/>
              </w:rPr>
              <w:t>形状</w:t>
            </w:r>
          </w:p>
        </w:tc>
        <w:tc>
          <w:tcPr>
            <w:tcW w:w="6514" w:type="dxa"/>
            <w:gridSpan w:val="3"/>
            <w:vAlign w:val="center"/>
          </w:tcPr>
          <w:p w14:paraId="116C3FE5" w14:textId="4E0EE6B0" w:rsidR="008D413D" w:rsidRPr="000A0FE7" w:rsidRDefault="008D413D" w:rsidP="00AF65E9">
            <w:pPr>
              <w:adjustRightInd/>
              <w:spacing w:line="240" w:lineRule="auto"/>
              <w:ind w:firstLineChars="400" w:firstLine="720"/>
              <w:rPr>
                <w:rFonts w:ascii="Times New Roman" w:eastAsiaTheme="minorEastAsia" w:hAnsi="Times New Roman"/>
                <w:sz w:val="18"/>
                <w:szCs w:val="18"/>
              </w:rPr>
            </w:pPr>
            <w:r w:rsidRPr="000A0FE7">
              <w:rPr>
                <mc:AlternateContent>
                  <mc:Choice Requires="w16se">
                    <w:rFonts w:ascii="Times New Roman" w:eastAsiaTheme="minorEastAsia" w:hAnsi="Times New Roman"/>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Pr="000A0FE7">
              <w:rPr>
                <w:rFonts w:ascii="Times New Roman" w:eastAsiaTheme="minorEastAsia" w:hAnsi="Times New Roman"/>
                <w:sz w:val="18"/>
                <w:szCs w:val="18"/>
              </w:rPr>
              <w:t>圆柱形</w:t>
            </w:r>
            <w:r w:rsidRPr="000A0FE7">
              <w:rPr>
                <w:rFonts w:ascii="Times New Roman" w:eastAsiaTheme="minorEastAsia" w:hAnsi="Times New Roman"/>
                <w:sz w:val="18"/>
                <w:szCs w:val="18"/>
              </w:rPr>
              <w:t xml:space="preserve">              </w:t>
            </w:r>
            <w:r w:rsidRPr="000A0FE7">
              <w:rPr>
                <mc:AlternateContent>
                  <mc:Choice Requires="w16se">
                    <w:rFonts w:ascii="Times New Roman" w:eastAsiaTheme="minorEastAsia" w:hAnsi="Times New Roman"/>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Pr="000A0FE7">
              <w:rPr>
                <w:rFonts w:ascii="Times New Roman" w:eastAsiaTheme="minorEastAsia" w:hAnsi="Times New Roman"/>
                <w:sz w:val="18"/>
                <w:szCs w:val="18"/>
              </w:rPr>
              <w:t>方形</w:t>
            </w:r>
            <w:r w:rsidRPr="000A0FE7">
              <w:rPr>
                <w:rFonts w:ascii="Times New Roman" w:eastAsiaTheme="minorEastAsia" w:hAnsi="Times New Roman"/>
                <w:sz w:val="18"/>
                <w:szCs w:val="18"/>
              </w:rPr>
              <w:t xml:space="preserve">              </w:t>
            </w:r>
            <w:r w:rsidRPr="000A0FE7">
              <w:rPr>
                <mc:AlternateContent>
                  <mc:Choice Requires="w16se">
                    <w:rFonts w:ascii="Times New Roman" w:eastAsiaTheme="minorEastAsia" w:hAnsi="Times New Roman"/>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Pr="000A0FE7">
              <w:rPr>
                <w:rFonts w:ascii="Times New Roman" w:eastAsiaTheme="minorEastAsia" w:hAnsi="Times New Roman"/>
                <w:sz w:val="18"/>
                <w:szCs w:val="18"/>
              </w:rPr>
              <w:t>软包</w:t>
            </w:r>
          </w:p>
        </w:tc>
      </w:tr>
      <w:tr w:rsidR="00D15ECD" w:rsidRPr="000A0FE7" w14:paraId="5E3DDAFE" w14:textId="77777777" w:rsidTr="00F64F35">
        <w:tc>
          <w:tcPr>
            <w:tcW w:w="2620" w:type="dxa"/>
            <w:gridSpan w:val="2"/>
            <w:vAlign w:val="center"/>
          </w:tcPr>
          <w:p w14:paraId="338D454F" w14:textId="235C08F9" w:rsidR="00D15ECD" w:rsidRPr="000A0FE7" w:rsidRDefault="00D15ECD" w:rsidP="00534D4F">
            <w:pPr>
              <w:adjustRightInd/>
              <w:spacing w:line="240" w:lineRule="auto"/>
              <w:jc w:val="center"/>
              <w:rPr>
                <w:rFonts w:ascii="Times New Roman" w:eastAsiaTheme="minorEastAsia" w:hAnsi="Times New Roman"/>
                <w:sz w:val="18"/>
                <w:szCs w:val="18"/>
              </w:rPr>
            </w:pPr>
            <w:r w:rsidRPr="000A0FE7">
              <w:rPr>
                <w:rFonts w:ascii="Times New Roman" w:eastAsiaTheme="minorEastAsia" w:hAnsi="Times New Roman"/>
                <w:sz w:val="18"/>
                <w:szCs w:val="18"/>
              </w:rPr>
              <w:t>产品尺寸</w:t>
            </w:r>
          </w:p>
        </w:tc>
        <w:tc>
          <w:tcPr>
            <w:tcW w:w="6514" w:type="dxa"/>
            <w:gridSpan w:val="3"/>
            <w:vAlign w:val="center"/>
          </w:tcPr>
          <w:p w14:paraId="4DA8C296" w14:textId="77777777" w:rsidR="00D15ECD" w:rsidRPr="000A0FE7" w:rsidRDefault="00D15ECD" w:rsidP="00AF65E9">
            <w:pPr>
              <w:adjustRightInd/>
              <w:spacing w:line="240" w:lineRule="auto"/>
              <w:ind w:firstLineChars="400" w:firstLine="720"/>
              <w:rPr>
                <w:rFonts w:ascii="Times New Roman" w:eastAsiaTheme="minorEastAsia" w:hAnsi="Times New Roman"/>
                <w:sz w:val="18"/>
                <w:szCs w:val="18"/>
              </w:rPr>
            </w:pPr>
          </w:p>
        </w:tc>
      </w:tr>
      <w:tr w:rsidR="00485526" w:rsidRPr="000A0FE7" w14:paraId="636B1876" w14:textId="77777777" w:rsidTr="00F64F35">
        <w:tc>
          <w:tcPr>
            <w:tcW w:w="2620" w:type="dxa"/>
            <w:gridSpan w:val="2"/>
            <w:vAlign w:val="center"/>
          </w:tcPr>
          <w:p w14:paraId="60F48DBA" w14:textId="53D3B543" w:rsidR="00485526" w:rsidRPr="000A0FE7" w:rsidRDefault="00485526" w:rsidP="00534D4F">
            <w:pPr>
              <w:adjustRightInd/>
              <w:spacing w:line="240" w:lineRule="auto"/>
              <w:jc w:val="center"/>
              <w:rPr>
                <w:rFonts w:ascii="Times New Roman" w:eastAsiaTheme="minorEastAsia" w:hAnsi="Times New Roman"/>
                <w:sz w:val="18"/>
                <w:szCs w:val="18"/>
              </w:rPr>
            </w:pPr>
            <w:r w:rsidRPr="000A0FE7">
              <w:rPr>
                <w:rFonts w:ascii="Times New Roman" w:eastAsiaTheme="minorEastAsia" w:hAnsi="Times New Roman"/>
                <w:sz w:val="18"/>
                <w:szCs w:val="18"/>
              </w:rPr>
              <w:t>产品类型</w:t>
            </w:r>
          </w:p>
        </w:tc>
        <w:tc>
          <w:tcPr>
            <w:tcW w:w="6514" w:type="dxa"/>
            <w:gridSpan w:val="3"/>
            <w:vAlign w:val="center"/>
          </w:tcPr>
          <w:p w14:paraId="20EDF209" w14:textId="678936FB" w:rsidR="00485526" w:rsidRPr="000A0FE7" w:rsidRDefault="00485526" w:rsidP="00AF65E9">
            <w:pPr>
              <w:adjustRightInd/>
              <w:spacing w:line="240" w:lineRule="auto"/>
              <w:ind w:firstLineChars="400" w:firstLine="720"/>
              <w:rPr>
                <w:rFonts w:ascii="Times New Roman" w:eastAsiaTheme="minorEastAsia" w:hAnsi="Times New Roman"/>
                <w:sz w:val="18"/>
                <w:szCs w:val="18"/>
              </w:rPr>
            </w:pPr>
            <w:r w:rsidRPr="000A0FE7">
              <w:rPr>
                <mc:AlternateContent>
                  <mc:Choice Requires="w16se">
                    <w:rFonts w:ascii="Times New Roman" w:eastAsiaTheme="minorEastAsia" w:hAnsi="Times New Roman"/>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Pr="000A0FE7">
              <w:rPr>
                <w:rFonts w:ascii="Times New Roman" w:eastAsiaTheme="minorEastAsia" w:hAnsi="Times New Roman"/>
                <w:sz w:val="18"/>
                <w:szCs w:val="18"/>
              </w:rPr>
              <w:t>磷酸铁锂</w:t>
            </w:r>
            <w:r w:rsidRPr="000A0FE7">
              <w:rPr>
                <w:rFonts w:ascii="Times New Roman" w:eastAsiaTheme="minorEastAsia" w:hAnsi="Times New Roman"/>
                <w:sz w:val="18"/>
                <w:szCs w:val="18"/>
              </w:rPr>
              <w:t xml:space="preserve">            </w:t>
            </w:r>
            <w:r w:rsidRPr="000A0FE7">
              <w:rPr>
                <mc:AlternateContent>
                  <mc:Choice Requires="w16se">
                    <w:rFonts w:ascii="Times New Roman" w:eastAsiaTheme="minorEastAsia" w:hAnsi="Times New Roman"/>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Pr="000A0FE7">
              <w:rPr>
                <w:rFonts w:ascii="Times New Roman" w:eastAsiaTheme="minorEastAsia" w:hAnsi="Times New Roman"/>
                <w:sz w:val="18"/>
                <w:szCs w:val="18"/>
              </w:rPr>
              <w:t>三元锂</w:t>
            </w:r>
            <w:r w:rsidRPr="000A0FE7">
              <w:rPr>
                <w:rFonts w:ascii="Times New Roman" w:eastAsiaTheme="minorEastAsia" w:hAnsi="Times New Roman"/>
                <w:sz w:val="18"/>
                <w:szCs w:val="18"/>
              </w:rPr>
              <w:t xml:space="preserve">            </w:t>
            </w:r>
            <w:r w:rsidRPr="000A0FE7">
              <w:rPr>
                <mc:AlternateContent>
                  <mc:Choice Requires="w16se">
                    <w:rFonts w:ascii="Times New Roman" w:eastAsiaTheme="minorEastAsia" w:hAnsi="Times New Roman"/>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Pr="000A0FE7">
              <w:rPr>
                <w:rFonts w:ascii="Times New Roman" w:eastAsiaTheme="minorEastAsia" w:hAnsi="Times New Roman"/>
                <w:sz w:val="18"/>
                <w:szCs w:val="18"/>
              </w:rPr>
              <w:t>新体系电池</w:t>
            </w:r>
          </w:p>
        </w:tc>
      </w:tr>
      <w:tr w:rsidR="00FD2DE5" w:rsidRPr="000A0FE7" w14:paraId="50B03B90" w14:textId="77777777" w:rsidTr="00F64F35">
        <w:tc>
          <w:tcPr>
            <w:tcW w:w="2620" w:type="dxa"/>
            <w:gridSpan w:val="2"/>
            <w:vAlign w:val="center"/>
          </w:tcPr>
          <w:p w14:paraId="56B12701" w14:textId="1C7A11D4" w:rsidR="00FD2DE5" w:rsidRPr="000A0FE7" w:rsidRDefault="00FD2DE5" w:rsidP="00534D4F">
            <w:pPr>
              <w:adjustRightInd/>
              <w:spacing w:line="240" w:lineRule="auto"/>
              <w:jc w:val="center"/>
              <w:rPr>
                <w:rFonts w:ascii="Times New Roman" w:eastAsiaTheme="minorEastAsia" w:hAnsi="Times New Roman"/>
                <w:sz w:val="18"/>
                <w:szCs w:val="18"/>
              </w:rPr>
            </w:pPr>
            <w:r w:rsidRPr="000A0FE7">
              <w:rPr>
                <w:rFonts w:ascii="Times New Roman" w:eastAsiaTheme="minorEastAsia" w:hAnsi="Times New Roman"/>
                <w:sz w:val="18"/>
                <w:szCs w:val="18"/>
              </w:rPr>
              <w:t>正极材料</w:t>
            </w:r>
          </w:p>
        </w:tc>
        <w:tc>
          <w:tcPr>
            <w:tcW w:w="6514" w:type="dxa"/>
            <w:gridSpan w:val="3"/>
            <w:vAlign w:val="center"/>
          </w:tcPr>
          <w:p w14:paraId="65322B33" w14:textId="77777777" w:rsidR="00FD2DE5" w:rsidRPr="000A0FE7" w:rsidRDefault="00FD2DE5" w:rsidP="00AF65E9">
            <w:pPr>
              <w:adjustRightInd/>
              <w:spacing w:line="240" w:lineRule="auto"/>
              <w:ind w:firstLineChars="400" w:firstLine="720"/>
              <w:rPr>
                <w:rFonts w:ascii="Times New Roman" w:eastAsiaTheme="minorEastAsia" w:hAnsi="Times New Roman"/>
                <w:sz w:val="18"/>
                <w:szCs w:val="18"/>
              </w:rPr>
            </w:pPr>
          </w:p>
        </w:tc>
      </w:tr>
      <w:tr w:rsidR="00FD2DE5" w:rsidRPr="000A0FE7" w14:paraId="0E9B6F64" w14:textId="77777777" w:rsidTr="00F64F35">
        <w:tc>
          <w:tcPr>
            <w:tcW w:w="2620" w:type="dxa"/>
            <w:gridSpan w:val="2"/>
            <w:vAlign w:val="center"/>
          </w:tcPr>
          <w:p w14:paraId="38BB34BA" w14:textId="41E64BFC" w:rsidR="00FD2DE5" w:rsidRPr="000A0FE7" w:rsidRDefault="00FD2DE5" w:rsidP="00534D4F">
            <w:pPr>
              <w:adjustRightInd/>
              <w:spacing w:line="240" w:lineRule="auto"/>
              <w:jc w:val="center"/>
              <w:rPr>
                <w:rFonts w:ascii="Times New Roman" w:eastAsiaTheme="minorEastAsia" w:hAnsi="Times New Roman"/>
                <w:sz w:val="18"/>
                <w:szCs w:val="18"/>
              </w:rPr>
            </w:pPr>
            <w:r w:rsidRPr="000A0FE7">
              <w:rPr>
                <w:rFonts w:ascii="Times New Roman" w:eastAsiaTheme="minorEastAsia" w:hAnsi="Times New Roman"/>
                <w:sz w:val="18"/>
                <w:szCs w:val="18"/>
              </w:rPr>
              <w:t>负极材料</w:t>
            </w:r>
          </w:p>
        </w:tc>
        <w:tc>
          <w:tcPr>
            <w:tcW w:w="6514" w:type="dxa"/>
            <w:gridSpan w:val="3"/>
            <w:vAlign w:val="center"/>
          </w:tcPr>
          <w:p w14:paraId="00E28F2D" w14:textId="77777777" w:rsidR="00FD2DE5" w:rsidRPr="000A0FE7" w:rsidRDefault="00FD2DE5" w:rsidP="00AF65E9">
            <w:pPr>
              <w:adjustRightInd/>
              <w:spacing w:line="240" w:lineRule="auto"/>
              <w:ind w:firstLineChars="400" w:firstLine="720"/>
              <w:rPr>
                <w:rFonts w:ascii="Times New Roman" w:eastAsiaTheme="minorEastAsia" w:hAnsi="Times New Roman"/>
                <w:sz w:val="18"/>
                <w:szCs w:val="18"/>
              </w:rPr>
            </w:pPr>
          </w:p>
        </w:tc>
      </w:tr>
      <w:tr w:rsidR="00FD2DE5" w:rsidRPr="000A0FE7" w14:paraId="400B6993" w14:textId="77777777" w:rsidTr="00F64F35">
        <w:tc>
          <w:tcPr>
            <w:tcW w:w="2620" w:type="dxa"/>
            <w:gridSpan w:val="2"/>
            <w:vAlign w:val="center"/>
          </w:tcPr>
          <w:p w14:paraId="56BBEF4D" w14:textId="06755EDE" w:rsidR="00FD2DE5" w:rsidRPr="000A0FE7" w:rsidRDefault="00FD2DE5" w:rsidP="00534D4F">
            <w:pPr>
              <w:adjustRightInd/>
              <w:spacing w:line="240" w:lineRule="auto"/>
              <w:jc w:val="center"/>
              <w:rPr>
                <w:rFonts w:ascii="Times New Roman" w:eastAsiaTheme="minorEastAsia" w:hAnsi="Times New Roman"/>
                <w:sz w:val="18"/>
                <w:szCs w:val="18"/>
              </w:rPr>
            </w:pPr>
            <w:r w:rsidRPr="000A0FE7">
              <w:rPr>
                <w:rFonts w:ascii="Times New Roman" w:eastAsiaTheme="minorEastAsia" w:hAnsi="Times New Roman"/>
                <w:sz w:val="18"/>
                <w:szCs w:val="18"/>
              </w:rPr>
              <w:t>隔膜材料</w:t>
            </w:r>
          </w:p>
        </w:tc>
        <w:tc>
          <w:tcPr>
            <w:tcW w:w="6514" w:type="dxa"/>
            <w:gridSpan w:val="3"/>
            <w:vAlign w:val="center"/>
          </w:tcPr>
          <w:p w14:paraId="02D85397" w14:textId="77777777" w:rsidR="00FD2DE5" w:rsidRPr="000A0FE7" w:rsidRDefault="00FD2DE5" w:rsidP="00AF65E9">
            <w:pPr>
              <w:adjustRightInd/>
              <w:spacing w:line="240" w:lineRule="auto"/>
              <w:ind w:firstLineChars="400" w:firstLine="720"/>
              <w:rPr>
                <w:rFonts w:ascii="Times New Roman" w:eastAsiaTheme="minorEastAsia" w:hAnsi="Times New Roman"/>
                <w:sz w:val="18"/>
                <w:szCs w:val="18"/>
              </w:rPr>
            </w:pPr>
          </w:p>
        </w:tc>
      </w:tr>
      <w:tr w:rsidR="00FD2DE5" w:rsidRPr="000A0FE7" w14:paraId="3ED05EB4" w14:textId="77777777" w:rsidTr="00F64F35">
        <w:tc>
          <w:tcPr>
            <w:tcW w:w="2620" w:type="dxa"/>
            <w:gridSpan w:val="2"/>
            <w:vAlign w:val="center"/>
          </w:tcPr>
          <w:p w14:paraId="2FE0ED14" w14:textId="427B6397" w:rsidR="00FD2DE5" w:rsidRPr="000A0FE7" w:rsidRDefault="00FD2DE5" w:rsidP="00534D4F">
            <w:pPr>
              <w:adjustRightInd/>
              <w:spacing w:line="240" w:lineRule="auto"/>
              <w:jc w:val="center"/>
              <w:rPr>
                <w:rFonts w:ascii="Times New Roman" w:eastAsiaTheme="minorEastAsia" w:hAnsi="Times New Roman"/>
                <w:sz w:val="18"/>
                <w:szCs w:val="18"/>
              </w:rPr>
            </w:pPr>
            <w:r w:rsidRPr="000A0FE7">
              <w:rPr>
                <w:rFonts w:ascii="Times New Roman" w:eastAsiaTheme="minorEastAsia" w:hAnsi="Times New Roman"/>
                <w:sz w:val="18"/>
                <w:szCs w:val="18"/>
              </w:rPr>
              <w:t>电解质</w:t>
            </w:r>
          </w:p>
        </w:tc>
        <w:tc>
          <w:tcPr>
            <w:tcW w:w="6514" w:type="dxa"/>
            <w:gridSpan w:val="3"/>
            <w:vAlign w:val="center"/>
          </w:tcPr>
          <w:p w14:paraId="62F3D21C" w14:textId="77777777" w:rsidR="00FD2DE5" w:rsidRPr="000A0FE7" w:rsidRDefault="00FD2DE5" w:rsidP="00AF65E9">
            <w:pPr>
              <w:adjustRightInd/>
              <w:spacing w:line="240" w:lineRule="auto"/>
              <w:ind w:firstLineChars="400" w:firstLine="720"/>
              <w:rPr>
                <w:rFonts w:ascii="Times New Roman" w:eastAsiaTheme="minorEastAsia" w:hAnsi="Times New Roman"/>
                <w:sz w:val="18"/>
                <w:szCs w:val="18"/>
              </w:rPr>
            </w:pPr>
          </w:p>
        </w:tc>
      </w:tr>
      <w:tr w:rsidR="00485526" w:rsidRPr="000A0FE7" w14:paraId="1F9E4164" w14:textId="77777777" w:rsidTr="00F64F35">
        <w:tc>
          <w:tcPr>
            <w:tcW w:w="931" w:type="dxa"/>
            <w:vAlign w:val="center"/>
          </w:tcPr>
          <w:p w14:paraId="48B6CECA" w14:textId="06E455DB" w:rsidR="00485526" w:rsidRPr="000A0FE7" w:rsidRDefault="00485526" w:rsidP="00E93D21">
            <w:pPr>
              <w:adjustRightInd/>
              <w:spacing w:line="240" w:lineRule="auto"/>
              <w:jc w:val="center"/>
              <w:rPr>
                <w:rFonts w:ascii="Times New Roman" w:eastAsiaTheme="minorEastAsia" w:hAnsi="Times New Roman"/>
                <w:sz w:val="18"/>
                <w:szCs w:val="18"/>
              </w:rPr>
            </w:pPr>
            <w:r w:rsidRPr="000A0FE7">
              <w:rPr>
                <w:rFonts w:ascii="Times New Roman" w:eastAsiaTheme="minorEastAsia" w:hAnsi="Times New Roman"/>
                <w:sz w:val="18"/>
                <w:szCs w:val="18"/>
              </w:rPr>
              <w:t>序号</w:t>
            </w:r>
          </w:p>
        </w:tc>
        <w:tc>
          <w:tcPr>
            <w:tcW w:w="1689" w:type="dxa"/>
            <w:vAlign w:val="center"/>
          </w:tcPr>
          <w:p w14:paraId="0A06BC85" w14:textId="77AD52EB" w:rsidR="00485526" w:rsidRPr="000A0FE7" w:rsidRDefault="00485526" w:rsidP="00E93D21">
            <w:pPr>
              <w:adjustRightInd/>
              <w:spacing w:line="240" w:lineRule="auto"/>
              <w:jc w:val="center"/>
              <w:rPr>
                <w:rFonts w:ascii="Times New Roman" w:eastAsiaTheme="minorEastAsia" w:hAnsi="Times New Roman"/>
                <w:sz w:val="18"/>
                <w:szCs w:val="18"/>
              </w:rPr>
            </w:pPr>
            <w:r w:rsidRPr="000A0FE7">
              <w:rPr>
                <w:rFonts w:ascii="Times New Roman" w:eastAsiaTheme="minorEastAsia" w:hAnsi="Times New Roman"/>
                <w:sz w:val="18"/>
                <w:szCs w:val="18"/>
              </w:rPr>
              <w:t>工段</w:t>
            </w:r>
          </w:p>
        </w:tc>
        <w:tc>
          <w:tcPr>
            <w:tcW w:w="2410" w:type="dxa"/>
            <w:vAlign w:val="center"/>
          </w:tcPr>
          <w:p w14:paraId="23229C21" w14:textId="77777777" w:rsidR="00485526" w:rsidRPr="000A0FE7" w:rsidRDefault="00485526" w:rsidP="00E93D21">
            <w:pPr>
              <w:adjustRightInd/>
              <w:spacing w:line="240" w:lineRule="auto"/>
              <w:jc w:val="center"/>
              <w:rPr>
                <w:rFonts w:ascii="Times New Roman" w:eastAsiaTheme="minorEastAsia" w:hAnsi="Times New Roman"/>
                <w:sz w:val="18"/>
                <w:szCs w:val="18"/>
              </w:rPr>
            </w:pPr>
            <w:r w:rsidRPr="000A0FE7">
              <w:rPr>
                <w:rFonts w:ascii="Times New Roman" w:eastAsiaTheme="minorEastAsia" w:hAnsi="Times New Roman"/>
                <w:sz w:val="18"/>
                <w:szCs w:val="18"/>
              </w:rPr>
              <w:t>能源消耗</w:t>
            </w:r>
            <w:r w:rsidRPr="000A0FE7">
              <w:rPr>
                <w:rFonts w:ascii="Times New Roman" w:eastAsiaTheme="minorEastAsia" w:hAnsi="Times New Roman"/>
                <w:sz w:val="18"/>
                <w:szCs w:val="18"/>
              </w:rPr>
              <w:t>/</w:t>
            </w:r>
            <w:r w:rsidRPr="000A0FE7">
              <w:rPr>
                <w:rFonts w:ascii="Times New Roman" w:eastAsiaTheme="minorEastAsia" w:hAnsi="Times New Roman"/>
                <w:sz w:val="18"/>
                <w:szCs w:val="18"/>
              </w:rPr>
              <w:t>（</w:t>
            </w:r>
            <w:r w:rsidRPr="000A0FE7">
              <w:rPr>
                <w:rFonts w:ascii="Times New Roman" w:eastAsiaTheme="minorEastAsia" w:hAnsi="Times New Roman"/>
                <w:sz w:val="18"/>
                <w:szCs w:val="18"/>
              </w:rPr>
              <w:t>kWh</w:t>
            </w:r>
            <w:r w:rsidRPr="000A0FE7">
              <w:rPr>
                <w:rFonts w:ascii="Times New Roman" w:eastAsiaTheme="minorEastAsia" w:hAnsi="Times New Roman"/>
                <w:sz w:val="18"/>
                <w:szCs w:val="18"/>
              </w:rPr>
              <w:t>）</w:t>
            </w:r>
          </w:p>
        </w:tc>
        <w:tc>
          <w:tcPr>
            <w:tcW w:w="2552" w:type="dxa"/>
            <w:vAlign w:val="center"/>
          </w:tcPr>
          <w:p w14:paraId="47E49206" w14:textId="77777777" w:rsidR="00485526" w:rsidRPr="000A0FE7" w:rsidRDefault="00485526" w:rsidP="00E93D21">
            <w:pPr>
              <w:adjustRightInd/>
              <w:spacing w:line="240" w:lineRule="auto"/>
              <w:jc w:val="center"/>
              <w:rPr>
                <w:rFonts w:ascii="Times New Roman" w:eastAsiaTheme="minorEastAsia" w:hAnsi="Times New Roman"/>
                <w:sz w:val="18"/>
                <w:szCs w:val="18"/>
              </w:rPr>
            </w:pPr>
            <w:r w:rsidRPr="000A0FE7">
              <w:rPr>
                <w:rFonts w:ascii="Times New Roman" w:eastAsiaTheme="minorEastAsia" w:hAnsi="Times New Roman"/>
                <w:sz w:val="18"/>
                <w:szCs w:val="18"/>
              </w:rPr>
              <w:t>生产起止日期</w:t>
            </w:r>
          </w:p>
        </w:tc>
        <w:tc>
          <w:tcPr>
            <w:tcW w:w="1552" w:type="dxa"/>
            <w:vAlign w:val="center"/>
          </w:tcPr>
          <w:p w14:paraId="2827F2E7" w14:textId="109CEBF6" w:rsidR="00485526" w:rsidRPr="000A0FE7" w:rsidRDefault="00485526" w:rsidP="00E93D21">
            <w:pPr>
              <w:adjustRightInd/>
              <w:spacing w:line="240" w:lineRule="auto"/>
              <w:jc w:val="center"/>
              <w:rPr>
                <w:rFonts w:ascii="Times New Roman" w:eastAsiaTheme="minorEastAsia" w:hAnsi="Times New Roman"/>
                <w:sz w:val="18"/>
                <w:szCs w:val="18"/>
              </w:rPr>
            </w:pPr>
            <w:r w:rsidRPr="000A0FE7">
              <w:rPr>
                <w:rFonts w:ascii="Times New Roman" w:eastAsiaTheme="minorEastAsia" w:hAnsi="Times New Roman"/>
                <w:sz w:val="18"/>
                <w:szCs w:val="18"/>
              </w:rPr>
              <w:t>记录人</w:t>
            </w:r>
          </w:p>
        </w:tc>
      </w:tr>
      <w:tr w:rsidR="00485526" w:rsidRPr="000A0FE7" w14:paraId="368EA5F2" w14:textId="77777777" w:rsidTr="00F64F35">
        <w:tc>
          <w:tcPr>
            <w:tcW w:w="931" w:type="dxa"/>
            <w:vAlign w:val="center"/>
          </w:tcPr>
          <w:p w14:paraId="6B9FB512" w14:textId="1BFDEFA1" w:rsidR="00485526" w:rsidRPr="000A0FE7" w:rsidRDefault="00485526" w:rsidP="00E93D21">
            <w:pPr>
              <w:adjustRightInd/>
              <w:spacing w:line="240" w:lineRule="auto"/>
              <w:jc w:val="center"/>
              <w:rPr>
                <w:rFonts w:ascii="Times New Roman" w:eastAsiaTheme="minorEastAsia" w:hAnsi="Times New Roman"/>
                <w:sz w:val="18"/>
                <w:szCs w:val="18"/>
              </w:rPr>
            </w:pPr>
            <w:r w:rsidRPr="000A0FE7">
              <w:rPr>
                <w:rFonts w:ascii="Times New Roman" w:eastAsiaTheme="minorEastAsia" w:hAnsi="Times New Roman"/>
                <w:sz w:val="18"/>
                <w:szCs w:val="18"/>
              </w:rPr>
              <w:t>1</w:t>
            </w:r>
          </w:p>
        </w:tc>
        <w:tc>
          <w:tcPr>
            <w:tcW w:w="1689" w:type="dxa"/>
            <w:vAlign w:val="center"/>
          </w:tcPr>
          <w:p w14:paraId="36C798A0" w14:textId="38F78FCB" w:rsidR="00485526" w:rsidRPr="000A0FE7" w:rsidRDefault="00485526" w:rsidP="00E93D21">
            <w:pPr>
              <w:adjustRightInd/>
              <w:spacing w:line="240" w:lineRule="auto"/>
              <w:jc w:val="center"/>
              <w:rPr>
                <w:rFonts w:ascii="Times New Roman" w:eastAsiaTheme="minorEastAsia" w:hAnsi="Times New Roman"/>
                <w:sz w:val="18"/>
                <w:szCs w:val="18"/>
              </w:rPr>
            </w:pPr>
            <w:r w:rsidRPr="000A0FE7">
              <w:rPr>
                <w:rFonts w:ascii="Times New Roman" w:eastAsiaTheme="minorEastAsia" w:hAnsi="Times New Roman"/>
                <w:sz w:val="18"/>
                <w:szCs w:val="18"/>
              </w:rPr>
              <w:t>极片制造</w:t>
            </w:r>
          </w:p>
        </w:tc>
        <w:tc>
          <w:tcPr>
            <w:tcW w:w="2410" w:type="dxa"/>
            <w:vAlign w:val="center"/>
          </w:tcPr>
          <w:p w14:paraId="277D07F4" w14:textId="77777777" w:rsidR="00485526" w:rsidRPr="000A0FE7" w:rsidRDefault="00485526" w:rsidP="00E93D21">
            <w:pPr>
              <w:adjustRightInd/>
              <w:spacing w:line="240" w:lineRule="auto"/>
              <w:jc w:val="center"/>
              <w:rPr>
                <w:rFonts w:ascii="Times New Roman" w:eastAsiaTheme="minorEastAsia" w:hAnsi="Times New Roman"/>
                <w:sz w:val="18"/>
                <w:szCs w:val="18"/>
              </w:rPr>
            </w:pPr>
          </w:p>
        </w:tc>
        <w:tc>
          <w:tcPr>
            <w:tcW w:w="2552" w:type="dxa"/>
            <w:vAlign w:val="center"/>
          </w:tcPr>
          <w:p w14:paraId="6B6565AD" w14:textId="77777777" w:rsidR="00485526" w:rsidRPr="000A0FE7" w:rsidRDefault="00485526" w:rsidP="00E93D21">
            <w:pPr>
              <w:adjustRightInd/>
              <w:spacing w:line="240" w:lineRule="auto"/>
              <w:jc w:val="center"/>
              <w:rPr>
                <w:rFonts w:ascii="Times New Roman" w:eastAsiaTheme="minorEastAsia" w:hAnsi="Times New Roman"/>
                <w:sz w:val="18"/>
                <w:szCs w:val="18"/>
              </w:rPr>
            </w:pPr>
          </w:p>
        </w:tc>
        <w:tc>
          <w:tcPr>
            <w:tcW w:w="1552" w:type="dxa"/>
            <w:vAlign w:val="center"/>
          </w:tcPr>
          <w:p w14:paraId="68F2680D" w14:textId="509E7E70" w:rsidR="00485526" w:rsidRPr="000A0FE7" w:rsidRDefault="00485526" w:rsidP="00E93D21">
            <w:pPr>
              <w:adjustRightInd/>
              <w:spacing w:line="240" w:lineRule="auto"/>
              <w:jc w:val="center"/>
              <w:rPr>
                <w:rFonts w:ascii="Times New Roman" w:eastAsiaTheme="minorEastAsia" w:hAnsi="Times New Roman"/>
                <w:sz w:val="18"/>
                <w:szCs w:val="18"/>
              </w:rPr>
            </w:pPr>
          </w:p>
        </w:tc>
      </w:tr>
      <w:tr w:rsidR="00485526" w:rsidRPr="000A0FE7" w14:paraId="23A3B6D1" w14:textId="77777777" w:rsidTr="00F64F35">
        <w:tc>
          <w:tcPr>
            <w:tcW w:w="931" w:type="dxa"/>
            <w:vAlign w:val="center"/>
          </w:tcPr>
          <w:p w14:paraId="1C3ACDB9" w14:textId="513D2826" w:rsidR="00485526" w:rsidRPr="000A0FE7" w:rsidRDefault="00485526" w:rsidP="00E93D21">
            <w:pPr>
              <w:adjustRightInd/>
              <w:spacing w:line="240" w:lineRule="auto"/>
              <w:jc w:val="center"/>
              <w:rPr>
                <w:rFonts w:ascii="Times New Roman" w:eastAsiaTheme="minorEastAsia" w:hAnsi="Times New Roman"/>
                <w:sz w:val="18"/>
                <w:szCs w:val="18"/>
              </w:rPr>
            </w:pPr>
            <w:r w:rsidRPr="000A0FE7">
              <w:rPr>
                <w:rFonts w:ascii="Times New Roman" w:eastAsiaTheme="minorEastAsia" w:hAnsi="Times New Roman"/>
                <w:sz w:val="18"/>
                <w:szCs w:val="18"/>
              </w:rPr>
              <w:t>2</w:t>
            </w:r>
          </w:p>
        </w:tc>
        <w:tc>
          <w:tcPr>
            <w:tcW w:w="1689" w:type="dxa"/>
            <w:vAlign w:val="center"/>
          </w:tcPr>
          <w:p w14:paraId="16F2F306" w14:textId="4178B375" w:rsidR="00485526" w:rsidRPr="000A0FE7" w:rsidRDefault="00485526" w:rsidP="00E93D21">
            <w:pPr>
              <w:adjustRightInd/>
              <w:spacing w:line="240" w:lineRule="auto"/>
              <w:jc w:val="center"/>
              <w:rPr>
                <w:rFonts w:ascii="Times New Roman" w:eastAsiaTheme="minorEastAsia" w:hAnsi="Times New Roman"/>
                <w:sz w:val="18"/>
                <w:szCs w:val="18"/>
              </w:rPr>
            </w:pPr>
            <w:r w:rsidRPr="000A0FE7">
              <w:rPr>
                <w:rFonts w:ascii="Times New Roman" w:eastAsiaTheme="minorEastAsia" w:hAnsi="Times New Roman"/>
                <w:sz w:val="18"/>
                <w:szCs w:val="18"/>
              </w:rPr>
              <w:t>电芯制造</w:t>
            </w:r>
          </w:p>
        </w:tc>
        <w:tc>
          <w:tcPr>
            <w:tcW w:w="2410" w:type="dxa"/>
            <w:vAlign w:val="center"/>
          </w:tcPr>
          <w:p w14:paraId="5505271D" w14:textId="77777777" w:rsidR="00485526" w:rsidRPr="000A0FE7" w:rsidRDefault="00485526" w:rsidP="00E93D21">
            <w:pPr>
              <w:adjustRightInd/>
              <w:spacing w:line="240" w:lineRule="auto"/>
              <w:jc w:val="center"/>
              <w:rPr>
                <w:rFonts w:ascii="Times New Roman" w:eastAsiaTheme="minorEastAsia" w:hAnsi="Times New Roman"/>
                <w:sz w:val="18"/>
                <w:szCs w:val="18"/>
              </w:rPr>
            </w:pPr>
          </w:p>
        </w:tc>
        <w:tc>
          <w:tcPr>
            <w:tcW w:w="2552" w:type="dxa"/>
            <w:vAlign w:val="center"/>
          </w:tcPr>
          <w:p w14:paraId="05956DB5" w14:textId="77777777" w:rsidR="00485526" w:rsidRPr="000A0FE7" w:rsidRDefault="00485526" w:rsidP="00E93D21">
            <w:pPr>
              <w:adjustRightInd/>
              <w:spacing w:line="240" w:lineRule="auto"/>
              <w:jc w:val="center"/>
              <w:rPr>
                <w:rFonts w:ascii="Times New Roman" w:eastAsiaTheme="minorEastAsia" w:hAnsi="Times New Roman"/>
                <w:sz w:val="18"/>
                <w:szCs w:val="18"/>
              </w:rPr>
            </w:pPr>
          </w:p>
        </w:tc>
        <w:tc>
          <w:tcPr>
            <w:tcW w:w="1552" w:type="dxa"/>
            <w:vAlign w:val="center"/>
          </w:tcPr>
          <w:p w14:paraId="0161E53B" w14:textId="52439419" w:rsidR="00485526" w:rsidRPr="000A0FE7" w:rsidRDefault="00485526" w:rsidP="00E93D21">
            <w:pPr>
              <w:adjustRightInd/>
              <w:spacing w:line="240" w:lineRule="auto"/>
              <w:jc w:val="center"/>
              <w:rPr>
                <w:rFonts w:ascii="Times New Roman" w:eastAsiaTheme="minorEastAsia" w:hAnsi="Times New Roman"/>
                <w:sz w:val="18"/>
                <w:szCs w:val="18"/>
              </w:rPr>
            </w:pPr>
          </w:p>
        </w:tc>
      </w:tr>
      <w:tr w:rsidR="00485526" w:rsidRPr="000A0FE7" w14:paraId="3DDBB6D9" w14:textId="77777777" w:rsidTr="00F64F35">
        <w:tc>
          <w:tcPr>
            <w:tcW w:w="931" w:type="dxa"/>
            <w:vAlign w:val="center"/>
          </w:tcPr>
          <w:p w14:paraId="38244AFD" w14:textId="0FCF748C" w:rsidR="00485526" w:rsidRPr="000A0FE7" w:rsidRDefault="00485526" w:rsidP="00E93D21">
            <w:pPr>
              <w:adjustRightInd/>
              <w:spacing w:line="240" w:lineRule="auto"/>
              <w:jc w:val="center"/>
              <w:rPr>
                <w:rFonts w:ascii="Times New Roman" w:eastAsiaTheme="minorEastAsia" w:hAnsi="Times New Roman"/>
                <w:sz w:val="18"/>
                <w:szCs w:val="18"/>
              </w:rPr>
            </w:pPr>
            <w:r w:rsidRPr="000A0FE7">
              <w:rPr>
                <w:rFonts w:ascii="Times New Roman" w:eastAsiaTheme="minorEastAsia" w:hAnsi="Times New Roman"/>
                <w:sz w:val="18"/>
                <w:szCs w:val="18"/>
              </w:rPr>
              <w:t>3</w:t>
            </w:r>
          </w:p>
        </w:tc>
        <w:tc>
          <w:tcPr>
            <w:tcW w:w="1689" w:type="dxa"/>
            <w:vAlign w:val="center"/>
          </w:tcPr>
          <w:p w14:paraId="635DB0C4" w14:textId="5A15512D" w:rsidR="00485526" w:rsidRPr="000A0FE7" w:rsidRDefault="00577F5D" w:rsidP="00E93D21">
            <w:pPr>
              <w:adjustRightInd/>
              <w:spacing w:line="240" w:lineRule="auto"/>
              <w:jc w:val="center"/>
              <w:rPr>
                <w:rFonts w:ascii="Times New Roman" w:eastAsiaTheme="minorEastAsia" w:hAnsi="Times New Roman"/>
                <w:sz w:val="18"/>
                <w:szCs w:val="18"/>
              </w:rPr>
            </w:pPr>
            <w:r w:rsidRPr="000A0FE7">
              <w:rPr>
                <w:rFonts w:ascii="Times New Roman" w:eastAsiaTheme="minorEastAsia" w:hAnsi="Times New Roman"/>
                <w:sz w:val="18"/>
                <w:szCs w:val="18"/>
              </w:rPr>
              <w:t>电池组包</w:t>
            </w:r>
          </w:p>
        </w:tc>
        <w:tc>
          <w:tcPr>
            <w:tcW w:w="2410" w:type="dxa"/>
            <w:vAlign w:val="center"/>
          </w:tcPr>
          <w:p w14:paraId="2E93118D" w14:textId="77777777" w:rsidR="00485526" w:rsidRPr="000A0FE7" w:rsidRDefault="00485526" w:rsidP="00E93D21">
            <w:pPr>
              <w:adjustRightInd/>
              <w:spacing w:line="240" w:lineRule="auto"/>
              <w:jc w:val="center"/>
              <w:rPr>
                <w:rFonts w:ascii="Times New Roman" w:eastAsiaTheme="minorEastAsia" w:hAnsi="Times New Roman"/>
                <w:sz w:val="18"/>
                <w:szCs w:val="18"/>
              </w:rPr>
            </w:pPr>
          </w:p>
        </w:tc>
        <w:tc>
          <w:tcPr>
            <w:tcW w:w="2552" w:type="dxa"/>
            <w:vAlign w:val="center"/>
          </w:tcPr>
          <w:p w14:paraId="6DBBA205" w14:textId="77777777" w:rsidR="00485526" w:rsidRPr="000A0FE7" w:rsidRDefault="00485526" w:rsidP="00E93D21">
            <w:pPr>
              <w:adjustRightInd/>
              <w:spacing w:line="240" w:lineRule="auto"/>
              <w:jc w:val="center"/>
              <w:rPr>
                <w:rFonts w:ascii="Times New Roman" w:eastAsiaTheme="minorEastAsia" w:hAnsi="Times New Roman"/>
                <w:sz w:val="18"/>
                <w:szCs w:val="18"/>
              </w:rPr>
            </w:pPr>
          </w:p>
        </w:tc>
        <w:tc>
          <w:tcPr>
            <w:tcW w:w="1552" w:type="dxa"/>
            <w:vAlign w:val="center"/>
          </w:tcPr>
          <w:p w14:paraId="1C532C6B" w14:textId="514F63FC" w:rsidR="00485526" w:rsidRPr="000A0FE7" w:rsidRDefault="00485526" w:rsidP="00E93D21">
            <w:pPr>
              <w:adjustRightInd/>
              <w:spacing w:line="240" w:lineRule="auto"/>
              <w:jc w:val="center"/>
              <w:rPr>
                <w:rFonts w:ascii="Times New Roman" w:eastAsiaTheme="minorEastAsia" w:hAnsi="Times New Roman"/>
                <w:sz w:val="18"/>
                <w:szCs w:val="18"/>
              </w:rPr>
            </w:pPr>
          </w:p>
        </w:tc>
      </w:tr>
      <w:tr w:rsidR="00485526" w:rsidRPr="000A0FE7" w14:paraId="36B1EAE5" w14:textId="77777777" w:rsidTr="00F64F35">
        <w:tc>
          <w:tcPr>
            <w:tcW w:w="931" w:type="dxa"/>
            <w:vAlign w:val="center"/>
          </w:tcPr>
          <w:p w14:paraId="5742857F" w14:textId="13020E86" w:rsidR="00485526" w:rsidRPr="000A0FE7" w:rsidRDefault="00F64C12" w:rsidP="00E93D21">
            <w:pPr>
              <w:adjustRightInd/>
              <w:spacing w:line="240" w:lineRule="auto"/>
              <w:jc w:val="center"/>
              <w:rPr>
                <w:rFonts w:ascii="Times New Roman" w:eastAsiaTheme="minorEastAsia" w:hAnsi="Times New Roman"/>
                <w:sz w:val="18"/>
                <w:szCs w:val="18"/>
              </w:rPr>
            </w:pPr>
            <w:r w:rsidRPr="000A0FE7">
              <w:rPr>
                <w:rFonts w:ascii="Times New Roman" w:eastAsiaTheme="minorEastAsia" w:hAnsi="Times New Roman"/>
                <w:sz w:val="18"/>
                <w:szCs w:val="18"/>
              </w:rPr>
              <w:t>…</w:t>
            </w:r>
          </w:p>
        </w:tc>
        <w:tc>
          <w:tcPr>
            <w:tcW w:w="1689" w:type="dxa"/>
            <w:vAlign w:val="center"/>
          </w:tcPr>
          <w:p w14:paraId="2E084D34" w14:textId="79C8A983" w:rsidR="00485526" w:rsidRPr="000A0FE7" w:rsidRDefault="00F64C12" w:rsidP="00E93D21">
            <w:pPr>
              <w:adjustRightInd/>
              <w:spacing w:line="240" w:lineRule="auto"/>
              <w:jc w:val="center"/>
              <w:rPr>
                <w:rFonts w:ascii="Times New Roman" w:eastAsiaTheme="minorEastAsia" w:hAnsi="Times New Roman"/>
                <w:sz w:val="18"/>
                <w:szCs w:val="18"/>
              </w:rPr>
            </w:pPr>
            <w:r w:rsidRPr="000A0FE7">
              <w:rPr>
                <w:rFonts w:ascii="Times New Roman" w:eastAsiaTheme="minorEastAsia" w:hAnsi="Times New Roman"/>
                <w:sz w:val="18"/>
                <w:szCs w:val="18"/>
              </w:rPr>
              <w:t>…</w:t>
            </w:r>
          </w:p>
        </w:tc>
        <w:tc>
          <w:tcPr>
            <w:tcW w:w="2410" w:type="dxa"/>
            <w:vAlign w:val="center"/>
          </w:tcPr>
          <w:p w14:paraId="2E433E1C" w14:textId="77777777" w:rsidR="00485526" w:rsidRPr="000A0FE7" w:rsidRDefault="00485526" w:rsidP="00E93D21">
            <w:pPr>
              <w:adjustRightInd/>
              <w:spacing w:line="240" w:lineRule="auto"/>
              <w:jc w:val="center"/>
              <w:rPr>
                <w:rFonts w:ascii="Times New Roman" w:eastAsiaTheme="minorEastAsia" w:hAnsi="Times New Roman"/>
                <w:sz w:val="18"/>
                <w:szCs w:val="18"/>
              </w:rPr>
            </w:pPr>
          </w:p>
        </w:tc>
        <w:tc>
          <w:tcPr>
            <w:tcW w:w="2552" w:type="dxa"/>
            <w:vAlign w:val="center"/>
          </w:tcPr>
          <w:p w14:paraId="41220610" w14:textId="77777777" w:rsidR="00485526" w:rsidRPr="000A0FE7" w:rsidRDefault="00485526" w:rsidP="00E93D21">
            <w:pPr>
              <w:adjustRightInd/>
              <w:spacing w:line="240" w:lineRule="auto"/>
              <w:jc w:val="center"/>
              <w:rPr>
                <w:rFonts w:ascii="Times New Roman" w:eastAsiaTheme="minorEastAsia" w:hAnsi="Times New Roman"/>
                <w:sz w:val="18"/>
                <w:szCs w:val="18"/>
              </w:rPr>
            </w:pPr>
          </w:p>
        </w:tc>
        <w:tc>
          <w:tcPr>
            <w:tcW w:w="1552" w:type="dxa"/>
            <w:vAlign w:val="center"/>
          </w:tcPr>
          <w:p w14:paraId="0F86853B" w14:textId="5342B4E1" w:rsidR="00485526" w:rsidRPr="000A0FE7" w:rsidRDefault="00485526" w:rsidP="00E93D21">
            <w:pPr>
              <w:adjustRightInd/>
              <w:spacing w:line="240" w:lineRule="auto"/>
              <w:jc w:val="center"/>
              <w:rPr>
                <w:rFonts w:ascii="Times New Roman" w:eastAsiaTheme="minorEastAsia" w:hAnsi="Times New Roman"/>
                <w:sz w:val="18"/>
                <w:szCs w:val="18"/>
              </w:rPr>
            </w:pPr>
          </w:p>
        </w:tc>
      </w:tr>
      <w:tr w:rsidR="00485526" w:rsidRPr="000A0FE7" w14:paraId="4E4BD8B8" w14:textId="77777777" w:rsidTr="00F64F35">
        <w:tc>
          <w:tcPr>
            <w:tcW w:w="931" w:type="dxa"/>
            <w:vAlign w:val="center"/>
          </w:tcPr>
          <w:p w14:paraId="628D3173" w14:textId="77777777" w:rsidR="00485526" w:rsidRPr="000A0FE7" w:rsidRDefault="00485526" w:rsidP="00E93D21">
            <w:pPr>
              <w:adjustRightInd/>
              <w:spacing w:line="240" w:lineRule="auto"/>
              <w:jc w:val="center"/>
              <w:rPr>
                <w:rFonts w:ascii="Times New Roman" w:eastAsiaTheme="minorEastAsia" w:hAnsi="Times New Roman"/>
                <w:sz w:val="18"/>
                <w:szCs w:val="18"/>
              </w:rPr>
            </w:pPr>
          </w:p>
        </w:tc>
        <w:tc>
          <w:tcPr>
            <w:tcW w:w="1689" w:type="dxa"/>
            <w:vAlign w:val="center"/>
          </w:tcPr>
          <w:p w14:paraId="5DAEF5F2" w14:textId="77777777" w:rsidR="00485526" w:rsidRPr="000A0FE7" w:rsidRDefault="00485526" w:rsidP="00E93D21">
            <w:pPr>
              <w:adjustRightInd/>
              <w:spacing w:line="240" w:lineRule="auto"/>
              <w:jc w:val="center"/>
              <w:rPr>
                <w:rFonts w:ascii="Times New Roman" w:eastAsiaTheme="minorEastAsia" w:hAnsi="Times New Roman"/>
                <w:sz w:val="18"/>
                <w:szCs w:val="18"/>
              </w:rPr>
            </w:pPr>
          </w:p>
        </w:tc>
        <w:tc>
          <w:tcPr>
            <w:tcW w:w="2410" w:type="dxa"/>
            <w:vAlign w:val="center"/>
          </w:tcPr>
          <w:p w14:paraId="7C4E25C5" w14:textId="77777777" w:rsidR="00485526" w:rsidRPr="000A0FE7" w:rsidRDefault="00485526" w:rsidP="00E93D21">
            <w:pPr>
              <w:adjustRightInd/>
              <w:spacing w:line="240" w:lineRule="auto"/>
              <w:jc w:val="center"/>
              <w:rPr>
                <w:rFonts w:ascii="Times New Roman" w:eastAsiaTheme="minorEastAsia" w:hAnsi="Times New Roman"/>
                <w:sz w:val="18"/>
                <w:szCs w:val="18"/>
              </w:rPr>
            </w:pPr>
          </w:p>
        </w:tc>
        <w:tc>
          <w:tcPr>
            <w:tcW w:w="2552" w:type="dxa"/>
            <w:vAlign w:val="center"/>
          </w:tcPr>
          <w:p w14:paraId="3C52E5B2" w14:textId="77777777" w:rsidR="00485526" w:rsidRPr="000A0FE7" w:rsidRDefault="00485526" w:rsidP="00E93D21">
            <w:pPr>
              <w:adjustRightInd/>
              <w:spacing w:line="240" w:lineRule="auto"/>
              <w:jc w:val="center"/>
              <w:rPr>
                <w:rFonts w:ascii="Times New Roman" w:eastAsiaTheme="minorEastAsia" w:hAnsi="Times New Roman"/>
                <w:sz w:val="18"/>
                <w:szCs w:val="18"/>
              </w:rPr>
            </w:pPr>
          </w:p>
        </w:tc>
        <w:tc>
          <w:tcPr>
            <w:tcW w:w="1552" w:type="dxa"/>
            <w:vAlign w:val="center"/>
          </w:tcPr>
          <w:p w14:paraId="1C1E37B5" w14:textId="66E00CAB" w:rsidR="00485526" w:rsidRPr="000A0FE7" w:rsidRDefault="00485526" w:rsidP="00E93D21">
            <w:pPr>
              <w:adjustRightInd/>
              <w:spacing w:line="240" w:lineRule="auto"/>
              <w:jc w:val="center"/>
              <w:rPr>
                <w:rFonts w:ascii="Times New Roman" w:eastAsiaTheme="minorEastAsia" w:hAnsi="Times New Roman"/>
                <w:sz w:val="18"/>
                <w:szCs w:val="18"/>
              </w:rPr>
            </w:pPr>
          </w:p>
        </w:tc>
      </w:tr>
      <w:tr w:rsidR="00485526" w:rsidRPr="000A0FE7" w14:paraId="19073187" w14:textId="77777777" w:rsidTr="00F64F35">
        <w:tc>
          <w:tcPr>
            <w:tcW w:w="931" w:type="dxa"/>
            <w:vAlign w:val="center"/>
          </w:tcPr>
          <w:p w14:paraId="4EC5ED00" w14:textId="77777777" w:rsidR="00485526" w:rsidRPr="000A0FE7" w:rsidRDefault="00485526" w:rsidP="00E93D21">
            <w:pPr>
              <w:adjustRightInd/>
              <w:spacing w:line="240" w:lineRule="auto"/>
              <w:jc w:val="center"/>
              <w:rPr>
                <w:rFonts w:ascii="Times New Roman" w:eastAsiaTheme="minorEastAsia" w:hAnsi="Times New Roman"/>
                <w:sz w:val="18"/>
                <w:szCs w:val="18"/>
              </w:rPr>
            </w:pPr>
          </w:p>
        </w:tc>
        <w:tc>
          <w:tcPr>
            <w:tcW w:w="1689" w:type="dxa"/>
            <w:vAlign w:val="center"/>
          </w:tcPr>
          <w:p w14:paraId="1A21F0E5" w14:textId="77777777" w:rsidR="00485526" w:rsidRPr="000A0FE7" w:rsidRDefault="00485526" w:rsidP="00E93D21">
            <w:pPr>
              <w:adjustRightInd/>
              <w:spacing w:line="240" w:lineRule="auto"/>
              <w:jc w:val="center"/>
              <w:rPr>
                <w:rFonts w:ascii="Times New Roman" w:eastAsiaTheme="minorEastAsia" w:hAnsi="Times New Roman"/>
                <w:sz w:val="18"/>
                <w:szCs w:val="18"/>
              </w:rPr>
            </w:pPr>
          </w:p>
        </w:tc>
        <w:tc>
          <w:tcPr>
            <w:tcW w:w="2410" w:type="dxa"/>
            <w:vAlign w:val="center"/>
          </w:tcPr>
          <w:p w14:paraId="639E5FE4" w14:textId="77777777" w:rsidR="00485526" w:rsidRPr="000A0FE7" w:rsidRDefault="00485526" w:rsidP="00E93D21">
            <w:pPr>
              <w:adjustRightInd/>
              <w:spacing w:line="240" w:lineRule="auto"/>
              <w:jc w:val="center"/>
              <w:rPr>
                <w:rFonts w:ascii="Times New Roman" w:eastAsiaTheme="minorEastAsia" w:hAnsi="Times New Roman"/>
                <w:sz w:val="18"/>
                <w:szCs w:val="18"/>
              </w:rPr>
            </w:pPr>
          </w:p>
        </w:tc>
        <w:tc>
          <w:tcPr>
            <w:tcW w:w="2552" w:type="dxa"/>
            <w:vAlign w:val="center"/>
          </w:tcPr>
          <w:p w14:paraId="7A6DF1BE" w14:textId="77777777" w:rsidR="00485526" w:rsidRPr="000A0FE7" w:rsidRDefault="00485526" w:rsidP="00E93D21">
            <w:pPr>
              <w:adjustRightInd/>
              <w:spacing w:line="240" w:lineRule="auto"/>
              <w:jc w:val="center"/>
              <w:rPr>
                <w:rFonts w:ascii="Times New Roman" w:eastAsiaTheme="minorEastAsia" w:hAnsi="Times New Roman"/>
                <w:sz w:val="18"/>
                <w:szCs w:val="18"/>
              </w:rPr>
            </w:pPr>
          </w:p>
        </w:tc>
        <w:tc>
          <w:tcPr>
            <w:tcW w:w="1552" w:type="dxa"/>
            <w:vAlign w:val="center"/>
          </w:tcPr>
          <w:p w14:paraId="23233724" w14:textId="7A3FBE21" w:rsidR="00485526" w:rsidRPr="000A0FE7" w:rsidRDefault="00485526" w:rsidP="00E93D21">
            <w:pPr>
              <w:adjustRightInd/>
              <w:spacing w:line="240" w:lineRule="auto"/>
              <w:jc w:val="center"/>
              <w:rPr>
                <w:rFonts w:ascii="Times New Roman" w:eastAsiaTheme="minorEastAsia" w:hAnsi="Times New Roman"/>
                <w:sz w:val="18"/>
                <w:szCs w:val="18"/>
              </w:rPr>
            </w:pPr>
          </w:p>
        </w:tc>
      </w:tr>
      <w:tr w:rsidR="00485526" w:rsidRPr="000A0FE7" w14:paraId="6271E48C" w14:textId="77777777" w:rsidTr="00F64F35">
        <w:tc>
          <w:tcPr>
            <w:tcW w:w="931" w:type="dxa"/>
            <w:vAlign w:val="center"/>
          </w:tcPr>
          <w:p w14:paraId="2FB1DDCD" w14:textId="77777777" w:rsidR="00485526" w:rsidRPr="000A0FE7" w:rsidRDefault="00485526" w:rsidP="00E93D21">
            <w:pPr>
              <w:adjustRightInd/>
              <w:spacing w:line="240" w:lineRule="auto"/>
              <w:jc w:val="center"/>
              <w:rPr>
                <w:rFonts w:ascii="Times New Roman" w:eastAsiaTheme="minorEastAsia" w:hAnsi="Times New Roman"/>
                <w:sz w:val="18"/>
                <w:szCs w:val="18"/>
              </w:rPr>
            </w:pPr>
          </w:p>
        </w:tc>
        <w:tc>
          <w:tcPr>
            <w:tcW w:w="1689" w:type="dxa"/>
            <w:vAlign w:val="center"/>
          </w:tcPr>
          <w:p w14:paraId="5596D58B" w14:textId="77777777" w:rsidR="00485526" w:rsidRPr="000A0FE7" w:rsidRDefault="00485526" w:rsidP="00E93D21">
            <w:pPr>
              <w:adjustRightInd/>
              <w:spacing w:line="240" w:lineRule="auto"/>
              <w:jc w:val="center"/>
              <w:rPr>
                <w:rFonts w:ascii="Times New Roman" w:eastAsiaTheme="minorEastAsia" w:hAnsi="Times New Roman"/>
                <w:sz w:val="18"/>
                <w:szCs w:val="18"/>
              </w:rPr>
            </w:pPr>
          </w:p>
        </w:tc>
        <w:tc>
          <w:tcPr>
            <w:tcW w:w="2410" w:type="dxa"/>
            <w:vAlign w:val="center"/>
          </w:tcPr>
          <w:p w14:paraId="168B07B2" w14:textId="77777777" w:rsidR="00485526" w:rsidRPr="000A0FE7" w:rsidRDefault="00485526" w:rsidP="00E93D21">
            <w:pPr>
              <w:adjustRightInd/>
              <w:spacing w:line="240" w:lineRule="auto"/>
              <w:jc w:val="center"/>
              <w:rPr>
                <w:rFonts w:ascii="Times New Roman" w:eastAsiaTheme="minorEastAsia" w:hAnsi="Times New Roman"/>
                <w:sz w:val="18"/>
                <w:szCs w:val="18"/>
              </w:rPr>
            </w:pPr>
          </w:p>
        </w:tc>
        <w:tc>
          <w:tcPr>
            <w:tcW w:w="2552" w:type="dxa"/>
            <w:vAlign w:val="center"/>
          </w:tcPr>
          <w:p w14:paraId="2A78E040" w14:textId="77777777" w:rsidR="00485526" w:rsidRPr="000A0FE7" w:rsidRDefault="00485526" w:rsidP="00E93D21">
            <w:pPr>
              <w:adjustRightInd/>
              <w:spacing w:line="240" w:lineRule="auto"/>
              <w:jc w:val="center"/>
              <w:rPr>
                <w:rFonts w:ascii="Times New Roman" w:eastAsiaTheme="minorEastAsia" w:hAnsi="Times New Roman"/>
                <w:sz w:val="18"/>
                <w:szCs w:val="18"/>
              </w:rPr>
            </w:pPr>
          </w:p>
        </w:tc>
        <w:tc>
          <w:tcPr>
            <w:tcW w:w="1552" w:type="dxa"/>
            <w:vAlign w:val="center"/>
          </w:tcPr>
          <w:p w14:paraId="6EB2F51A" w14:textId="699C4110" w:rsidR="00485526" w:rsidRPr="000A0FE7" w:rsidRDefault="00485526" w:rsidP="00E93D21">
            <w:pPr>
              <w:adjustRightInd/>
              <w:spacing w:line="240" w:lineRule="auto"/>
              <w:jc w:val="center"/>
              <w:rPr>
                <w:rFonts w:ascii="Times New Roman" w:eastAsiaTheme="minorEastAsia" w:hAnsi="Times New Roman"/>
                <w:sz w:val="18"/>
                <w:szCs w:val="18"/>
              </w:rPr>
            </w:pPr>
          </w:p>
        </w:tc>
      </w:tr>
      <w:tr w:rsidR="00485526" w:rsidRPr="000A0FE7" w14:paraId="4BBAC957" w14:textId="77777777" w:rsidTr="00F64F35">
        <w:tc>
          <w:tcPr>
            <w:tcW w:w="2620" w:type="dxa"/>
            <w:gridSpan w:val="2"/>
            <w:vAlign w:val="center"/>
          </w:tcPr>
          <w:p w14:paraId="5EC8E750" w14:textId="5E653469" w:rsidR="00485526" w:rsidRPr="000A0FE7" w:rsidRDefault="008C2192" w:rsidP="00E93D21">
            <w:pPr>
              <w:adjustRightInd/>
              <w:spacing w:line="240" w:lineRule="auto"/>
              <w:jc w:val="center"/>
              <w:rPr>
                <w:rFonts w:ascii="Times New Roman" w:eastAsiaTheme="minorEastAsia" w:hAnsi="Times New Roman"/>
                <w:sz w:val="18"/>
                <w:szCs w:val="18"/>
              </w:rPr>
            </w:pPr>
            <w:r w:rsidRPr="000A0FE7">
              <w:rPr>
                <w:rFonts w:ascii="Times New Roman" w:eastAsiaTheme="minorEastAsia" w:hAnsi="Times New Roman"/>
                <w:sz w:val="18"/>
                <w:szCs w:val="18"/>
              </w:rPr>
              <w:t>综合能耗</w:t>
            </w:r>
            <w:r w:rsidR="00CB4448" w:rsidRPr="000A0FE7">
              <w:rPr>
                <w:rFonts w:ascii="Times New Roman" w:eastAsiaTheme="minorEastAsia" w:hAnsi="Times New Roman"/>
                <w:sz w:val="18"/>
                <w:szCs w:val="18"/>
              </w:rPr>
              <w:t>/</w:t>
            </w:r>
            <w:r w:rsidR="00CB4448" w:rsidRPr="000A0FE7">
              <w:rPr>
                <w:rFonts w:ascii="Times New Roman" w:eastAsiaTheme="minorEastAsia" w:hAnsi="Times New Roman"/>
                <w:sz w:val="18"/>
                <w:szCs w:val="18"/>
              </w:rPr>
              <w:t>（</w:t>
            </w:r>
            <w:r w:rsidR="00CB4448" w:rsidRPr="000A0FE7">
              <w:rPr>
                <w:rFonts w:ascii="Times New Roman" w:eastAsiaTheme="minorEastAsia" w:hAnsi="Times New Roman"/>
                <w:sz w:val="18"/>
                <w:szCs w:val="18"/>
              </w:rPr>
              <w:t>kWh</w:t>
            </w:r>
            <w:r w:rsidR="00CB4448" w:rsidRPr="000A0FE7">
              <w:rPr>
                <w:rFonts w:ascii="Times New Roman" w:eastAsiaTheme="minorEastAsia" w:hAnsi="Times New Roman"/>
                <w:sz w:val="18"/>
                <w:szCs w:val="18"/>
              </w:rPr>
              <w:t>）</w:t>
            </w:r>
          </w:p>
        </w:tc>
        <w:tc>
          <w:tcPr>
            <w:tcW w:w="6514" w:type="dxa"/>
            <w:gridSpan w:val="3"/>
          </w:tcPr>
          <w:p w14:paraId="3F12B51C" w14:textId="4E897AEF" w:rsidR="00485526" w:rsidRPr="000A0FE7" w:rsidRDefault="00485526" w:rsidP="00E93D21">
            <w:pPr>
              <w:adjustRightInd/>
              <w:spacing w:line="240" w:lineRule="auto"/>
              <w:jc w:val="center"/>
              <w:rPr>
                <w:rFonts w:ascii="Times New Roman" w:eastAsiaTheme="minorEastAsia" w:hAnsi="Times New Roman"/>
                <w:sz w:val="18"/>
                <w:szCs w:val="18"/>
              </w:rPr>
            </w:pPr>
          </w:p>
        </w:tc>
      </w:tr>
      <w:tr w:rsidR="00485526" w:rsidRPr="000A0FE7" w14:paraId="6751265D" w14:textId="77777777" w:rsidTr="00F64F35">
        <w:tc>
          <w:tcPr>
            <w:tcW w:w="2620" w:type="dxa"/>
            <w:gridSpan w:val="2"/>
            <w:vAlign w:val="center"/>
          </w:tcPr>
          <w:p w14:paraId="1D9D7697" w14:textId="4F517BA1" w:rsidR="00485526" w:rsidRPr="000A0FE7" w:rsidRDefault="00485526" w:rsidP="00E93D21">
            <w:pPr>
              <w:adjustRightInd/>
              <w:spacing w:line="240" w:lineRule="auto"/>
              <w:jc w:val="center"/>
              <w:rPr>
                <w:rFonts w:ascii="Times New Roman" w:eastAsiaTheme="minorEastAsia" w:hAnsi="Times New Roman"/>
                <w:sz w:val="18"/>
                <w:szCs w:val="18"/>
              </w:rPr>
            </w:pPr>
            <w:r w:rsidRPr="000A0FE7">
              <w:rPr>
                <w:rFonts w:ascii="Times New Roman" w:eastAsiaTheme="minorEastAsia" w:hAnsi="Times New Roman"/>
                <w:sz w:val="18"/>
                <w:szCs w:val="18"/>
              </w:rPr>
              <w:t>单位产品综合能耗</w:t>
            </w:r>
            <w:r w:rsidR="00CB4448" w:rsidRPr="000A0FE7">
              <w:rPr>
                <w:rFonts w:ascii="Times New Roman" w:hAnsi="Times New Roman"/>
              </w:rPr>
              <w:t>/(kWh/</w:t>
            </w:r>
            <w:r w:rsidR="00CB4448" w:rsidRPr="000A0FE7">
              <w:rPr>
                <w:rFonts w:ascii="Times New Roman" w:hAnsi="Times New Roman"/>
              </w:rPr>
              <w:t>个</w:t>
            </w:r>
            <w:r w:rsidR="00CB4448" w:rsidRPr="000A0FE7">
              <w:rPr>
                <w:rFonts w:ascii="Times New Roman" w:hAnsi="Times New Roman"/>
              </w:rPr>
              <w:t>)</w:t>
            </w:r>
          </w:p>
        </w:tc>
        <w:tc>
          <w:tcPr>
            <w:tcW w:w="6514" w:type="dxa"/>
            <w:gridSpan w:val="3"/>
          </w:tcPr>
          <w:p w14:paraId="4168AA11" w14:textId="65E1A29B" w:rsidR="00485526" w:rsidRPr="000A0FE7" w:rsidRDefault="00485526" w:rsidP="00E93D21">
            <w:pPr>
              <w:adjustRightInd/>
              <w:spacing w:line="240" w:lineRule="auto"/>
              <w:jc w:val="center"/>
              <w:rPr>
                <w:rFonts w:ascii="Times New Roman" w:eastAsiaTheme="minorEastAsia" w:hAnsi="Times New Roman"/>
                <w:sz w:val="18"/>
                <w:szCs w:val="18"/>
              </w:rPr>
            </w:pPr>
          </w:p>
        </w:tc>
      </w:tr>
      <w:tr w:rsidR="00485526" w:rsidRPr="000A0FE7" w14:paraId="1ACF30C5" w14:textId="77777777" w:rsidTr="00F64F35">
        <w:tc>
          <w:tcPr>
            <w:tcW w:w="2620" w:type="dxa"/>
            <w:gridSpan w:val="2"/>
            <w:vAlign w:val="center"/>
          </w:tcPr>
          <w:p w14:paraId="5406D26B" w14:textId="39F98CD1" w:rsidR="00485526" w:rsidRPr="000A0FE7" w:rsidRDefault="00485526" w:rsidP="00E93D21">
            <w:pPr>
              <w:adjustRightInd/>
              <w:spacing w:line="240" w:lineRule="auto"/>
              <w:jc w:val="center"/>
              <w:rPr>
                <w:rFonts w:ascii="Times New Roman" w:eastAsiaTheme="minorEastAsia" w:hAnsi="Times New Roman"/>
                <w:sz w:val="18"/>
                <w:szCs w:val="18"/>
              </w:rPr>
            </w:pPr>
            <w:r w:rsidRPr="000A0FE7">
              <w:rPr>
                <w:rFonts w:ascii="Times New Roman" w:eastAsiaTheme="minorEastAsia" w:hAnsi="Times New Roman"/>
                <w:sz w:val="18"/>
                <w:szCs w:val="18"/>
              </w:rPr>
              <w:t>制造能耗系数</w:t>
            </w:r>
          </w:p>
        </w:tc>
        <w:tc>
          <w:tcPr>
            <w:tcW w:w="6514" w:type="dxa"/>
            <w:gridSpan w:val="3"/>
          </w:tcPr>
          <w:p w14:paraId="715D13D8" w14:textId="46E46B91" w:rsidR="00485526" w:rsidRPr="000A0FE7" w:rsidRDefault="00485526" w:rsidP="00E93D21">
            <w:pPr>
              <w:adjustRightInd/>
              <w:spacing w:line="240" w:lineRule="auto"/>
              <w:jc w:val="center"/>
              <w:rPr>
                <w:rFonts w:ascii="Times New Roman" w:eastAsiaTheme="minorEastAsia" w:hAnsi="Times New Roman"/>
                <w:sz w:val="18"/>
                <w:szCs w:val="18"/>
              </w:rPr>
            </w:pPr>
          </w:p>
        </w:tc>
      </w:tr>
      <w:tr w:rsidR="00485526" w:rsidRPr="000A0FE7" w14:paraId="0902ECBD" w14:textId="77777777" w:rsidTr="00F64F35">
        <w:trPr>
          <w:trHeight w:val="1499"/>
        </w:trPr>
        <w:tc>
          <w:tcPr>
            <w:tcW w:w="9134" w:type="dxa"/>
            <w:gridSpan w:val="5"/>
          </w:tcPr>
          <w:p w14:paraId="56B56C27" w14:textId="29D6DB51" w:rsidR="00485526" w:rsidRPr="000A0FE7" w:rsidRDefault="00485526" w:rsidP="00E93D21">
            <w:pPr>
              <w:adjustRightInd/>
              <w:spacing w:line="240" w:lineRule="auto"/>
              <w:rPr>
                <w:rFonts w:ascii="Times New Roman" w:eastAsiaTheme="minorEastAsia" w:hAnsi="Times New Roman"/>
                <w:sz w:val="18"/>
                <w:szCs w:val="18"/>
              </w:rPr>
            </w:pPr>
            <w:r w:rsidRPr="000A0FE7">
              <w:rPr>
                <w:rFonts w:ascii="Times New Roman" w:eastAsiaTheme="minorEastAsia" w:hAnsi="Times New Roman"/>
                <w:sz w:val="18"/>
                <w:szCs w:val="18"/>
              </w:rPr>
              <w:t>待说明的其他情况：</w:t>
            </w:r>
          </w:p>
        </w:tc>
      </w:tr>
      <w:tr w:rsidR="00485526" w:rsidRPr="000A0FE7" w14:paraId="365CF6CD" w14:textId="77777777" w:rsidTr="00F64F35">
        <w:tc>
          <w:tcPr>
            <w:tcW w:w="9134" w:type="dxa"/>
            <w:gridSpan w:val="5"/>
            <w:vAlign w:val="center"/>
          </w:tcPr>
          <w:p w14:paraId="3903A0BB" w14:textId="77777777" w:rsidR="00DD7885" w:rsidRPr="000A0FE7" w:rsidRDefault="00485526" w:rsidP="00E93D21">
            <w:pPr>
              <w:adjustRightInd/>
              <w:spacing w:line="240" w:lineRule="auto"/>
              <w:rPr>
                <w:rFonts w:ascii="Times New Roman" w:eastAsia="黑体" w:hAnsi="Times New Roman"/>
                <w:sz w:val="18"/>
                <w:szCs w:val="18"/>
              </w:rPr>
            </w:pPr>
            <w:r w:rsidRPr="000A0FE7">
              <w:rPr>
                <w:rFonts w:ascii="Times New Roman" w:eastAsia="黑体" w:hAnsi="Times New Roman"/>
                <w:sz w:val="18"/>
                <w:szCs w:val="18"/>
              </w:rPr>
              <w:t>注：</w:t>
            </w:r>
          </w:p>
          <w:p w14:paraId="29B97449" w14:textId="7D0F7F63" w:rsidR="00D63207" w:rsidRPr="000A0FE7" w:rsidRDefault="00BC0141" w:rsidP="004A7CC2">
            <w:pPr>
              <w:pStyle w:val="affffffffffff2"/>
              <w:numPr>
                <w:ilvl w:val="0"/>
                <w:numId w:val="37"/>
              </w:numPr>
              <w:adjustRightInd/>
              <w:spacing w:line="240" w:lineRule="auto"/>
              <w:ind w:firstLineChars="0"/>
              <w:rPr>
                <w:rFonts w:ascii="Times New Roman" w:hAnsi="Times New Roman"/>
                <w:sz w:val="18"/>
                <w:szCs w:val="18"/>
              </w:rPr>
            </w:pPr>
            <w:r w:rsidRPr="000A0FE7">
              <w:rPr>
                <w:rFonts w:ascii="Times New Roman" w:hAnsi="Times New Roman"/>
                <w:sz w:val="18"/>
                <w:szCs w:val="18"/>
              </w:rPr>
              <w:t>产品名称栏</w:t>
            </w:r>
            <w:r w:rsidR="00485526" w:rsidRPr="000A0FE7">
              <w:rPr>
                <w:rFonts w:ascii="Times New Roman" w:hAnsi="Times New Roman"/>
                <w:sz w:val="18"/>
                <w:szCs w:val="18"/>
              </w:rPr>
              <w:t>应详细记录</w:t>
            </w:r>
            <w:r w:rsidR="009C2DF5" w:rsidRPr="000A0FE7">
              <w:rPr>
                <w:rFonts w:ascii="Times New Roman" w:hAnsi="Times New Roman"/>
                <w:sz w:val="18"/>
                <w:szCs w:val="18"/>
              </w:rPr>
              <w:t>电池型号、</w:t>
            </w:r>
            <w:r w:rsidR="00485526" w:rsidRPr="000A0FE7">
              <w:rPr>
                <w:rFonts w:ascii="Times New Roman" w:hAnsi="Times New Roman"/>
                <w:sz w:val="18"/>
                <w:szCs w:val="18"/>
              </w:rPr>
              <w:t>电池容量、电压等基础数据。</w:t>
            </w:r>
          </w:p>
          <w:p w14:paraId="5DBBB75F" w14:textId="77777777" w:rsidR="00DD7885" w:rsidRPr="000A0FE7" w:rsidRDefault="00DD7885" w:rsidP="004A7CC2">
            <w:pPr>
              <w:pStyle w:val="affffffffffff2"/>
              <w:numPr>
                <w:ilvl w:val="0"/>
                <w:numId w:val="37"/>
              </w:numPr>
              <w:adjustRightInd/>
              <w:spacing w:line="240" w:lineRule="auto"/>
              <w:ind w:firstLineChars="0"/>
              <w:rPr>
                <w:rFonts w:ascii="Times New Roman" w:eastAsiaTheme="minorEastAsia" w:hAnsi="Times New Roman"/>
                <w:sz w:val="18"/>
                <w:szCs w:val="18"/>
              </w:rPr>
            </w:pPr>
            <w:r w:rsidRPr="000A0FE7">
              <w:rPr>
                <w:rFonts w:ascii="Times New Roman" w:hAnsi="Times New Roman"/>
                <w:sz w:val="18"/>
                <w:szCs w:val="18"/>
              </w:rPr>
              <w:t>新体系电池指钠离子电池、固态电池、锂硫电池、锂氧电池、锂空气电池等。</w:t>
            </w:r>
          </w:p>
          <w:p w14:paraId="722952DE" w14:textId="67CFA7DD" w:rsidR="00C11527" w:rsidRPr="000A0FE7" w:rsidRDefault="00C11527" w:rsidP="004A7CC2">
            <w:pPr>
              <w:pStyle w:val="affffffffffff2"/>
              <w:numPr>
                <w:ilvl w:val="0"/>
                <w:numId w:val="37"/>
              </w:numPr>
              <w:adjustRightInd/>
              <w:spacing w:line="240" w:lineRule="auto"/>
              <w:ind w:firstLineChars="0"/>
              <w:rPr>
                <w:rFonts w:ascii="Times New Roman" w:eastAsiaTheme="minorEastAsia" w:hAnsi="Times New Roman"/>
                <w:sz w:val="18"/>
                <w:szCs w:val="18"/>
              </w:rPr>
            </w:pPr>
            <w:r w:rsidRPr="000A0FE7">
              <w:rPr>
                <w:rFonts w:ascii="Times New Roman" w:hAnsi="Times New Roman"/>
                <w:sz w:val="18"/>
                <w:szCs w:val="18"/>
              </w:rPr>
              <w:t>待说明的其他情况主要</w:t>
            </w:r>
            <w:r w:rsidR="006D0532" w:rsidRPr="000A0FE7">
              <w:rPr>
                <w:rFonts w:ascii="Times New Roman" w:hAnsi="Times New Roman"/>
                <w:sz w:val="18"/>
                <w:szCs w:val="18"/>
              </w:rPr>
              <w:t>是对</w:t>
            </w:r>
            <w:r w:rsidRPr="000A0FE7">
              <w:rPr>
                <w:rFonts w:ascii="Times New Roman" w:hAnsi="Times New Roman"/>
                <w:sz w:val="18"/>
                <w:szCs w:val="18"/>
              </w:rPr>
              <w:t>与电池生产工序</w:t>
            </w:r>
            <w:r w:rsidR="00565BAF" w:rsidRPr="000A0FE7">
              <w:rPr>
                <w:rFonts w:ascii="Times New Roman" w:hAnsi="Times New Roman"/>
                <w:sz w:val="18"/>
                <w:szCs w:val="18"/>
              </w:rPr>
              <w:t>相关的情况</w:t>
            </w:r>
            <w:r w:rsidR="006D0532" w:rsidRPr="000A0FE7">
              <w:rPr>
                <w:rFonts w:ascii="Times New Roman" w:hAnsi="Times New Roman"/>
                <w:sz w:val="18"/>
                <w:szCs w:val="18"/>
              </w:rPr>
              <w:t>进行说明</w:t>
            </w:r>
            <w:r w:rsidR="00565BAF" w:rsidRPr="000A0FE7">
              <w:rPr>
                <w:rFonts w:ascii="Times New Roman" w:hAnsi="Times New Roman"/>
                <w:sz w:val="18"/>
                <w:szCs w:val="18"/>
              </w:rPr>
              <w:t>。</w:t>
            </w:r>
          </w:p>
        </w:tc>
      </w:tr>
    </w:tbl>
    <w:p w14:paraId="3924408E" w14:textId="77777777" w:rsidR="00662EE1" w:rsidRPr="000A0FE7" w:rsidRDefault="00662EE1" w:rsidP="00662EE1">
      <w:pPr>
        <w:pStyle w:val="affffa"/>
        <w:ind w:firstLineChars="0" w:firstLine="0"/>
        <w:rPr>
          <w:rFonts w:ascii="Times New Roman"/>
          <w:noProof w:val="0"/>
          <w:kern w:val="2"/>
          <w:sz w:val="18"/>
          <w:szCs w:val="18"/>
        </w:rPr>
        <w:sectPr w:rsidR="00662EE1" w:rsidRPr="000A0FE7" w:rsidSect="00BB70EE">
          <w:pgSz w:w="11906" w:h="16838" w:code="9"/>
          <w:pgMar w:top="2410" w:right="1134" w:bottom="1134" w:left="1134" w:header="1418" w:footer="1134" w:gutter="284"/>
          <w:cols w:space="425"/>
          <w:formProt w:val="0"/>
          <w:docGrid w:linePitch="312"/>
        </w:sectPr>
      </w:pPr>
    </w:p>
    <w:p w14:paraId="62A3A9C2" w14:textId="71CDFF57" w:rsidR="00662EE1" w:rsidRPr="000A0FE7" w:rsidRDefault="00662EE1" w:rsidP="00662EE1">
      <w:pPr>
        <w:pStyle w:val="afffff1"/>
        <w:spacing w:before="96" w:after="120"/>
        <w:rPr>
          <w:rFonts w:ascii="Times New Roman" w:hAnsi="Times New Roman"/>
        </w:rPr>
      </w:pPr>
      <w:bookmarkStart w:id="49" w:name="_Toc177133076"/>
      <w:r w:rsidRPr="000A0FE7">
        <w:rPr>
          <w:rFonts w:ascii="Times New Roman" w:hAnsi="Times New Roman"/>
          <w:spacing w:val="105"/>
        </w:rPr>
        <w:lastRenderedPageBreak/>
        <w:t>参考文</w:t>
      </w:r>
      <w:r w:rsidRPr="000A0FE7">
        <w:rPr>
          <w:rFonts w:ascii="Times New Roman" w:hAnsi="Times New Roman"/>
        </w:rPr>
        <w:t>献</w:t>
      </w:r>
      <w:bookmarkEnd w:id="49"/>
    </w:p>
    <w:p w14:paraId="7257F725" w14:textId="0D0D8A73" w:rsidR="00BB70EE" w:rsidRPr="000A0FE7" w:rsidRDefault="00BB70EE" w:rsidP="00BB70EE">
      <w:pPr>
        <w:pStyle w:val="af8"/>
        <w:rPr>
          <w:rFonts w:ascii="Times New Roman" w:hAnsi="Times New Roman"/>
        </w:rPr>
      </w:pPr>
    </w:p>
    <w:p w14:paraId="5B850D48" w14:textId="44828B16" w:rsidR="00BB70EE" w:rsidRPr="000A0FE7" w:rsidRDefault="00BB70EE" w:rsidP="00BB70EE">
      <w:pPr>
        <w:pStyle w:val="afe"/>
        <w:rPr>
          <w:rFonts w:ascii="Times New Roman"/>
        </w:rPr>
      </w:pPr>
    </w:p>
    <w:bookmarkEnd w:id="46"/>
    <w:p w14:paraId="492C1465" w14:textId="50F144CD" w:rsidR="00463C10" w:rsidRPr="000A0FE7" w:rsidRDefault="00463C10" w:rsidP="004A7CC2">
      <w:pPr>
        <w:pStyle w:val="affffa"/>
        <w:numPr>
          <w:ilvl w:val="0"/>
          <w:numId w:val="36"/>
        </w:numPr>
        <w:ind w:firstLineChars="0"/>
        <w:rPr>
          <w:rFonts w:ascii="Times New Roman"/>
        </w:rPr>
      </w:pPr>
      <w:r w:rsidRPr="000A0FE7">
        <w:rPr>
          <w:rFonts w:ascii="Times New Roman"/>
        </w:rPr>
        <w:t xml:space="preserve">GB/T 21339-2020  </w:t>
      </w:r>
      <w:r w:rsidRPr="000A0FE7">
        <w:rPr>
          <w:rFonts w:ascii="Times New Roman"/>
        </w:rPr>
        <w:t>港口能源消耗统计及分析方法</w:t>
      </w:r>
    </w:p>
    <w:p w14:paraId="50C1EA4F" w14:textId="0EC225AD" w:rsidR="00B91C9B" w:rsidRPr="000A0FE7" w:rsidRDefault="00D45A4B" w:rsidP="004A7CC2">
      <w:pPr>
        <w:pStyle w:val="affffa"/>
        <w:numPr>
          <w:ilvl w:val="0"/>
          <w:numId w:val="36"/>
        </w:numPr>
        <w:ind w:firstLineChars="0"/>
        <w:rPr>
          <w:rFonts w:ascii="Times New Roman"/>
        </w:rPr>
      </w:pPr>
      <w:r w:rsidRPr="000A0FE7">
        <w:rPr>
          <w:rFonts w:ascii="Times New Roman"/>
        </w:rPr>
        <w:t xml:space="preserve">HG 29804-1991  </w:t>
      </w:r>
      <w:r w:rsidRPr="000A0FE7">
        <w:rPr>
          <w:rFonts w:ascii="Times New Roman"/>
        </w:rPr>
        <w:t>合成氨产品能源消耗量的计算方法</w:t>
      </w:r>
      <w:r w:rsidRPr="000A0FE7">
        <w:rPr>
          <w:rFonts w:ascii="Times New Roman"/>
        </w:rPr>
        <w:t>.</w:t>
      </w:r>
    </w:p>
    <w:p w14:paraId="726E178F" w14:textId="77777777" w:rsidR="00B91C9B" w:rsidRPr="000A0FE7" w:rsidRDefault="00D45A4B" w:rsidP="004A7CC2">
      <w:pPr>
        <w:pStyle w:val="affffa"/>
        <w:numPr>
          <w:ilvl w:val="0"/>
          <w:numId w:val="36"/>
        </w:numPr>
        <w:ind w:firstLineChars="0"/>
        <w:rPr>
          <w:rFonts w:ascii="Times New Roman"/>
        </w:rPr>
      </w:pPr>
      <w:r w:rsidRPr="000A0FE7">
        <w:rPr>
          <w:rFonts w:ascii="Times New Roman"/>
        </w:rPr>
        <w:t xml:space="preserve">HG 29805-1991  </w:t>
      </w:r>
      <w:r w:rsidRPr="000A0FE7">
        <w:rPr>
          <w:rFonts w:ascii="Times New Roman"/>
        </w:rPr>
        <w:t>碳酸钠产品综合能耗计算方法</w:t>
      </w:r>
      <w:r w:rsidRPr="000A0FE7">
        <w:rPr>
          <w:rFonts w:ascii="Times New Roman"/>
        </w:rPr>
        <w:t>.</w:t>
      </w:r>
    </w:p>
    <w:p w14:paraId="4FE979B3" w14:textId="77777777" w:rsidR="00B91C9B" w:rsidRPr="000A0FE7" w:rsidRDefault="00D45A4B" w:rsidP="004A7CC2">
      <w:pPr>
        <w:pStyle w:val="affffa"/>
        <w:numPr>
          <w:ilvl w:val="0"/>
          <w:numId w:val="36"/>
        </w:numPr>
        <w:ind w:firstLineChars="0"/>
        <w:rPr>
          <w:rFonts w:ascii="Times New Roman"/>
        </w:rPr>
      </w:pPr>
      <w:r w:rsidRPr="000A0FE7">
        <w:rPr>
          <w:rFonts w:ascii="Times New Roman"/>
        </w:rPr>
        <w:t>能源词典</w:t>
      </w:r>
      <w:r w:rsidRPr="000A0FE7">
        <w:rPr>
          <w:rFonts w:ascii="Times New Roman"/>
        </w:rPr>
        <w:t xml:space="preserve">[M]. </w:t>
      </w:r>
      <w:r w:rsidRPr="000A0FE7">
        <w:rPr>
          <w:rFonts w:ascii="Times New Roman"/>
        </w:rPr>
        <w:t>北京：中国石化出版社</w:t>
      </w:r>
      <w:r w:rsidRPr="000A0FE7">
        <w:rPr>
          <w:rFonts w:ascii="Times New Roman"/>
        </w:rPr>
        <w:t>, 2005.</w:t>
      </w:r>
    </w:p>
    <w:p w14:paraId="125EADE0" w14:textId="5B051D31" w:rsidR="00D81EE0" w:rsidRPr="000A0FE7" w:rsidRDefault="00D45A4B" w:rsidP="004A7CC2">
      <w:pPr>
        <w:pStyle w:val="affffa"/>
        <w:numPr>
          <w:ilvl w:val="0"/>
          <w:numId w:val="36"/>
        </w:numPr>
        <w:ind w:firstLineChars="0"/>
        <w:rPr>
          <w:rFonts w:ascii="Times New Roman"/>
        </w:rPr>
      </w:pPr>
      <w:r w:rsidRPr="000A0FE7">
        <w:rPr>
          <w:rFonts w:ascii="Times New Roman"/>
        </w:rPr>
        <w:t>江亿</w:t>
      </w:r>
      <w:r w:rsidRPr="000A0FE7">
        <w:rPr>
          <w:rFonts w:ascii="Times New Roman"/>
        </w:rPr>
        <w:t xml:space="preserve">, </w:t>
      </w:r>
      <w:r w:rsidRPr="000A0FE7">
        <w:rPr>
          <w:rFonts w:ascii="Times New Roman"/>
        </w:rPr>
        <w:t>杨秀</w:t>
      </w:r>
      <w:r w:rsidRPr="000A0FE7">
        <w:rPr>
          <w:rFonts w:ascii="Times New Roman"/>
        </w:rPr>
        <w:t xml:space="preserve">. </w:t>
      </w:r>
      <w:r w:rsidRPr="000A0FE7">
        <w:rPr>
          <w:rFonts w:ascii="Times New Roman"/>
        </w:rPr>
        <w:t>在能源分析中采用等效电方法</w:t>
      </w:r>
      <w:r w:rsidRPr="000A0FE7">
        <w:rPr>
          <w:rFonts w:ascii="Times New Roman"/>
        </w:rPr>
        <w:t>[J].</w:t>
      </w:r>
      <w:r w:rsidRPr="000A0FE7">
        <w:rPr>
          <w:rFonts w:ascii="Times New Roman"/>
        </w:rPr>
        <w:t>中国能源</w:t>
      </w:r>
      <w:r w:rsidRPr="000A0FE7">
        <w:rPr>
          <w:rFonts w:ascii="Times New Roman"/>
        </w:rPr>
        <w:t>, 2010, 32(05): 5-11.</w:t>
      </w:r>
    </w:p>
    <w:p w14:paraId="48DA7BF5" w14:textId="77777777" w:rsidR="00B27955" w:rsidRPr="000A0FE7" w:rsidRDefault="00F802A7" w:rsidP="004A7CC2">
      <w:pPr>
        <w:pStyle w:val="affffa"/>
        <w:numPr>
          <w:ilvl w:val="0"/>
          <w:numId w:val="36"/>
        </w:numPr>
        <w:ind w:firstLineChars="0"/>
        <w:rPr>
          <w:rFonts w:ascii="Times New Roman"/>
        </w:rPr>
      </w:pPr>
      <w:r w:rsidRPr="000A0FE7">
        <w:rPr>
          <w:rFonts w:ascii="Times New Roman"/>
        </w:rPr>
        <w:t>工程热力学</w:t>
      </w:r>
      <w:r w:rsidRPr="000A0FE7">
        <w:rPr>
          <w:rFonts w:ascii="Times New Roman"/>
        </w:rPr>
        <w:t xml:space="preserve">[M]. </w:t>
      </w:r>
      <w:r w:rsidRPr="000A0FE7">
        <w:rPr>
          <w:rFonts w:ascii="Times New Roman"/>
        </w:rPr>
        <w:t>北京：中国建筑工业出版社，</w:t>
      </w:r>
      <w:r w:rsidRPr="000A0FE7">
        <w:rPr>
          <w:rFonts w:ascii="Times New Roman"/>
        </w:rPr>
        <w:t xml:space="preserve"> 2006.</w:t>
      </w:r>
    </w:p>
    <w:p w14:paraId="39366D27" w14:textId="21A6FAFB" w:rsidR="00B27955" w:rsidRPr="000A0FE7" w:rsidRDefault="00B27955" w:rsidP="004A7CC2">
      <w:pPr>
        <w:pStyle w:val="affffa"/>
        <w:numPr>
          <w:ilvl w:val="0"/>
          <w:numId w:val="36"/>
        </w:numPr>
        <w:ind w:firstLineChars="0"/>
        <w:rPr>
          <w:rFonts w:ascii="Times New Roman"/>
        </w:rPr>
      </w:pPr>
      <w:r w:rsidRPr="000A0FE7">
        <w:rPr>
          <w:rFonts w:ascii="Times New Roman"/>
        </w:rPr>
        <w:t>F. D , M. W , D. B , et al. Energy consumption of current and future production of lithium-ion and post lithium-ion battery cells[J]. Nature Energy, 2023, 8(11): 1284-1295.</w:t>
      </w:r>
    </w:p>
    <w:p w14:paraId="22217FF8" w14:textId="0233A5E3" w:rsidR="00B27955" w:rsidRPr="000A0FE7" w:rsidRDefault="00B27955" w:rsidP="004A7CC2">
      <w:pPr>
        <w:pStyle w:val="affffa"/>
        <w:numPr>
          <w:ilvl w:val="0"/>
          <w:numId w:val="36"/>
        </w:numPr>
        <w:ind w:firstLineChars="0"/>
        <w:rPr>
          <w:rFonts w:ascii="Times New Roman"/>
        </w:rPr>
      </w:pPr>
      <w:r w:rsidRPr="000A0FE7">
        <w:rPr>
          <w:rFonts w:ascii="Times New Roman"/>
        </w:rPr>
        <w:t>Yuan C , Deng Y L, Li T H , et al. Manufacturing energy analysis of lithium ion battery pack for electric vehicles[J]. CIRP Annals- Manufacturing Technology, 2017, 66(1): 53-56.</w:t>
      </w:r>
    </w:p>
    <w:p w14:paraId="126FA858" w14:textId="04414FE8" w:rsidR="009C038E" w:rsidRPr="000A0FE7" w:rsidRDefault="009C038E" w:rsidP="009C038E">
      <w:pPr>
        <w:pStyle w:val="affffa"/>
        <w:ind w:firstLineChars="0" w:firstLine="0"/>
        <w:jc w:val="center"/>
        <w:rPr>
          <w:rFonts w:ascii="Times New Roman"/>
        </w:rPr>
      </w:pPr>
      <w:bookmarkStart w:id="50" w:name="BookMark8"/>
      <w:r w:rsidRPr="000A0FE7">
        <w:rPr>
          <w:rFonts w:ascii="Times New Roman"/>
        </w:rPr>
        <w:drawing>
          <wp:inline distT="0" distB="0" distL="0" distR="0" wp14:anchorId="63D159AD" wp14:editId="716A311D">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0"/>
    </w:p>
    <w:sectPr w:rsidR="009C038E" w:rsidRPr="000A0FE7" w:rsidSect="00BB70EE">
      <w:pgSz w:w="11906" w:h="16838" w:code="9"/>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20B9B" w14:textId="77777777" w:rsidR="009716BB" w:rsidRDefault="009716BB" w:rsidP="00D86DB7">
      <w:r>
        <w:separator/>
      </w:r>
    </w:p>
    <w:p w14:paraId="0B542FA0" w14:textId="77777777" w:rsidR="009716BB" w:rsidRDefault="009716BB"/>
    <w:p w14:paraId="37B3B969" w14:textId="77777777" w:rsidR="009716BB" w:rsidRDefault="009716BB"/>
  </w:endnote>
  <w:endnote w:type="continuationSeparator" w:id="0">
    <w:p w14:paraId="21A6C249" w14:textId="77777777" w:rsidR="009716BB" w:rsidRDefault="009716BB" w:rsidP="00D86DB7">
      <w:r>
        <w:continuationSeparator/>
      </w:r>
    </w:p>
    <w:p w14:paraId="15783B25" w14:textId="77777777" w:rsidR="009716BB" w:rsidRDefault="009716BB"/>
    <w:p w14:paraId="4081BF00" w14:textId="77777777" w:rsidR="009716BB" w:rsidRDefault="00971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3BD37" w14:textId="77777777" w:rsidR="00682369" w:rsidRDefault="00682369">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E480B" w14:textId="77777777" w:rsidR="00682369" w:rsidRPr="00324EDD" w:rsidRDefault="00682369" w:rsidP="00CD50A1">
    <w:pPr>
      <w:pStyle w:val="afffa"/>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0DD65" w14:textId="7BAF3FD2" w:rsidR="00682369" w:rsidRDefault="00682369" w:rsidP="00C94DF2">
    <w:pPr>
      <w:pStyle w:val="affff7"/>
    </w:pPr>
    <w:r>
      <w:fldChar w:fldCharType="begin"/>
    </w:r>
    <w:r>
      <w:instrText>PAGE   \* MERGEFORMAT</w:instrText>
    </w:r>
    <w:r>
      <w:fldChar w:fldCharType="separate"/>
    </w:r>
    <w:r w:rsidR="005473D8" w:rsidRPr="005473D8">
      <w:rPr>
        <w:noProof/>
        <w:lang w:val="zh-CN"/>
      </w:rPr>
      <w:t>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15DBC" w14:textId="77777777" w:rsidR="009716BB" w:rsidRDefault="009716BB" w:rsidP="00D86DB7">
      <w:r>
        <w:separator/>
      </w:r>
    </w:p>
  </w:footnote>
  <w:footnote w:type="continuationSeparator" w:id="0">
    <w:p w14:paraId="1E6CB981" w14:textId="77777777" w:rsidR="009716BB" w:rsidRDefault="009716BB" w:rsidP="00D86DB7">
      <w:r>
        <w:continuationSeparator/>
      </w:r>
    </w:p>
    <w:p w14:paraId="4C154B20" w14:textId="77777777" w:rsidR="009716BB" w:rsidRDefault="009716BB"/>
    <w:p w14:paraId="67EFEC7B" w14:textId="77777777" w:rsidR="009716BB" w:rsidRDefault="009716B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D6C0F" w14:textId="77777777" w:rsidR="00682369" w:rsidRPr="00E70388" w:rsidRDefault="00682369" w:rsidP="00617387">
    <w:pPr>
      <w:pStyle w:val="afff8"/>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A812D" w14:textId="77777777" w:rsidR="00682369" w:rsidRPr="00324EDD" w:rsidRDefault="00682369" w:rsidP="00E846C8">
    <w:pPr>
      <w:pStyle w:val="afff8"/>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F01B0" w14:textId="089A5357" w:rsidR="00682369" w:rsidRDefault="00682369" w:rsidP="00714F58">
    <w:pPr>
      <w:pStyle w:val="afff8"/>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T/CAAMTB XXXX—2022</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53CEB" w14:textId="061319FB" w:rsidR="00682369" w:rsidRPr="00D84FA1" w:rsidRDefault="00682369" w:rsidP="00A2271D">
    <w:pPr>
      <w:pStyle w:val="afffff"/>
    </w:pPr>
    <w:r>
      <w:fldChar w:fldCharType="begin"/>
    </w:r>
    <w:r>
      <w:instrText xml:space="preserve"> STYLEREF  标准文件_文件编号  \* MERGEFORMAT </w:instrText>
    </w:r>
    <w:r>
      <w:fldChar w:fldCharType="separate"/>
    </w:r>
    <w:r w:rsidR="005473D8">
      <w:t>T/CAAMTB XXXX</w:t>
    </w:r>
    <w:r w:rsidR="005473D8">
      <w:t>—</w:t>
    </w:r>
    <w:r w:rsidR="005473D8">
      <w:t>2024</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73" w:hanging="448"/>
      </w:pPr>
      <w:rPr>
        <w:rFonts w:ascii="黑体" w:eastAsia="黑体" w:hint="eastAsia"/>
        <w:b w:val="0"/>
        <w:i w:val="0"/>
        <w:sz w:val="18"/>
      </w:rPr>
    </w:lvl>
    <w:lvl w:ilvl="1">
      <w:start w:val="1"/>
      <w:numFmt w:val="lowerLetter"/>
      <w:lvlText w:val="%2)"/>
      <w:lvlJc w:val="left"/>
      <w:pPr>
        <w:tabs>
          <w:tab w:val="num" w:pos="62"/>
        </w:tabs>
        <w:ind w:left="1054" w:hanging="629"/>
      </w:pPr>
      <w:rPr>
        <w:rFonts w:hint="eastAsia"/>
      </w:rPr>
    </w:lvl>
    <w:lvl w:ilvl="2">
      <w:start w:val="1"/>
      <w:numFmt w:val="lowerRoman"/>
      <w:lvlText w:val="%3."/>
      <w:lvlJc w:val="right"/>
      <w:pPr>
        <w:tabs>
          <w:tab w:val="num" w:pos="62"/>
        </w:tabs>
        <w:ind w:left="1054" w:hanging="629"/>
      </w:pPr>
      <w:rPr>
        <w:rFonts w:hint="eastAsia"/>
      </w:rPr>
    </w:lvl>
    <w:lvl w:ilvl="3">
      <w:start w:val="1"/>
      <w:numFmt w:val="decimal"/>
      <w:lvlText w:val="%4."/>
      <w:lvlJc w:val="left"/>
      <w:pPr>
        <w:tabs>
          <w:tab w:val="num" w:pos="62"/>
        </w:tabs>
        <w:ind w:left="1054" w:hanging="629"/>
      </w:pPr>
      <w:rPr>
        <w:rFonts w:hint="eastAsia"/>
      </w:rPr>
    </w:lvl>
    <w:lvl w:ilvl="4">
      <w:start w:val="1"/>
      <w:numFmt w:val="lowerLetter"/>
      <w:lvlText w:val="%5)"/>
      <w:lvlJc w:val="left"/>
      <w:pPr>
        <w:tabs>
          <w:tab w:val="num" w:pos="62"/>
        </w:tabs>
        <w:ind w:left="1054" w:hanging="629"/>
      </w:pPr>
      <w:rPr>
        <w:rFonts w:hint="eastAsia"/>
      </w:rPr>
    </w:lvl>
    <w:lvl w:ilvl="5">
      <w:start w:val="1"/>
      <w:numFmt w:val="lowerRoman"/>
      <w:lvlText w:val="%6."/>
      <w:lvlJc w:val="right"/>
      <w:pPr>
        <w:tabs>
          <w:tab w:val="num" w:pos="62"/>
        </w:tabs>
        <w:ind w:left="1054" w:hanging="629"/>
      </w:pPr>
      <w:rPr>
        <w:rFonts w:hint="eastAsia"/>
      </w:rPr>
    </w:lvl>
    <w:lvl w:ilvl="6">
      <w:start w:val="1"/>
      <w:numFmt w:val="decimal"/>
      <w:lvlText w:val="%7."/>
      <w:lvlJc w:val="left"/>
      <w:pPr>
        <w:tabs>
          <w:tab w:val="num" w:pos="62"/>
        </w:tabs>
        <w:ind w:left="1054" w:hanging="629"/>
      </w:pPr>
      <w:rPr>
        <w:rFonts w:hint="eastAsia"/>
      </w:rPr>
    </w:lvl>
    <w:lvl w:ilvl="7">
      <w:start w:val="1"/>
      <w:numFmt w:val="lowerLetter"/>
      <w:lvlText w:val="%8)"/>
      <w:lvlJc w:val="left"/>
      <w:pPr>
        <w:tabs>
          <w:tab w:val="num" w:pos="62"/>
        </w:tabs>
        <w:ind w:left="1054" w:hanging="629"/>
      </w:pPr>
      <w:rPr>
        <w:rFonts w:hint="eastAsia"/>
      </w:rPr>
    </w:lvl>
    <w:lvl w:ilvl="8">
      <w:start w:val="1"/>
      <w:numFmt w:val="lowerRoman"/>
      <w:lvlText w:val="%9."/>
      <w:lvlJc w:val="right"/>
      <w:pPr>
        <w:tabs>
          <w:tab w:val="num" w:pos="62"/>
        </w:tabs>
        <w:ind w:left="1054"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9FD501A"/>
    <w:multiLevelType w:val="hybridMultilevel"/>
    <w:tmpl w:val="09AE926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3EC3715D"/>
    <w:multiLevelType w:val="hybridMultilevel"/>
    <w:tmpl w:val="32346C7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4296162"/>
    <w:multiLevelType w:val="hybridMultilevel"/>
    <w:tmpl w:val="6E80BA2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0"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15:restartNumberingAfterBreak="0">
    <w:nsid w:val="5603797C"/>
    <w:multiLevelType w:val="multilevel"/>
    <w:tmpl w:val="6D3881B4"/>
    <w:lvl w:ilvl="0">
      <w:start w:val="1"/>
      <w:numFmt w:val="upperLetter"/>
      <w:pStyle w:val="afe"/>
      <w:suff w:val="space"/>
      <w:lvlText w:val="%1"/>
      <w:lvlJc w:val="left"/>
      <w:pPr>
        <w:ind w:left="425" w:hanging="425"/>
      </w:pPr>
      <w:rPr>
        <w:rFonts w:hint="eastAsia"/>
      </w:rPr>
    </w:lvl>
    <w:lvl w:ilvl="1">
      <w:start w:val="1"/>
      <w:numFmt w:val="decimal"/>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564D2089"/>
    <w:multiLevelType w:val="hybridMultilevel"/>
    <w:tmpl w:val="048016DE"/>
    <w:lvl w:ilvl="0" w:tplc="9878D09C">
      <w:start w:val="1"/>
      <w:numFmt w:val="none"/>
      <w:lvlRestart w:val="0"/>
      <w:pStyle w:val="aff"/>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5D263619"/>
    <w:multiLevelType w:val="hybridMultilevel"/>
    <w:tmpl w:val="2DF0B338"/>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5F3707C9"/>
    <w:multiLevelType w:val="hybridMultilevel"/>
    <w:tmpl w:val="A37E8BC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644622F9"/>
    <w:multiLevelType w:val="multilevel"/>
    <w:tmpl w:val="F5E62372"/>
    <w:lvl w:ilvl="0">
      <w:start w:val="1"/>
      <w:numFmt w:val="upperRoman"/>
      <w:pStyle w:val="aff0"/>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167E1CEA"/>
    <w:lvl w:ilvl="0">
      <w:start w:val="1"/>
      <w:numFmt w:val="decimal"/>
      <w:lvlRestart w:val="0"/>
      <w:pStyle w:val="aff1"/>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2"/>
      <w:suff w:val="nothing"/>
      <w:lvlText w:val="附录%1"/>
      <w:lvlJc w:val="left"/>
      <w:pPr>
        <w:ind w:left="3685" w:firstLine="0"/>
      </w:pPr>
      <w:rPr>
        <w:rFonts w:hint="eastAsia"/>
        <w:spacing w:val="100"/>
      </w:rPr>
    </w:lvl>
    <w:lvl w:ilvl="1">
      <w:start w:val="1"/>
      <w:numFmt w:val="decimal"/>
      <w:pStyle w:val="aff3"/>
      <w:suff w:val="nothing"/>
      <w:lvlText w:val="%1.%2　"/>
      <w:lvlJc w:val="left"/>
      <w:pPr>
        <w:ind w:left="142" w:firstLine="0"/>
      </w:pPr>
      <w:rPr>
        <w:rFonts w:ascii="黑体" w:eastAsia="黑体" w:hint="eastAsia"/>
        <w:b w:val="0"/>
        <w:i w:val="0"/>
        <w:sz w:val="21"/>
      </w:rPr>
    </w:lvl>
    <w:lvl w:ilvl="2">
      <w:start w:val="1"/>
      <w:numFmt w:val="decimal"/>
      <w:pStyle w:val="aff4"/>
      <w:suff w:val="nothing"/>
      <w:lvlText w:val="%1.%2.%3　"/>
      <w:lvlJc w:val="left"/>
      <w:pPr>
        <w:ind w:left="0" w:firstLine="0"/>
      </w:pPr>
      <w:rPr>
        <w:rFonts w:ascii="黑体" w:eastAsia="黑体" w:hint="eastAsia"/>
        <w:b w:val="0"/>
        <w:i w:val="0"/>
        <w:sz w:val="21"/>
      </w:rPr>
    </w:lvl>
    <w:lvl w:ilvl="3">
      <w:start w:val="1"/>
      <w:numFmt w:val="decimal"/>
      <w:pStyle w:val="aff5"/>
      <w:suff w:val="nothing"/>
      <w:lvlText w:val="%1.%2.%3.%4　"/>
      <w:lvlJc w:val="left"/>
      <w:pPr>
        <w:ind w:left="0" w:firstLine="0"/>
      </w:pPr>
      <w:rPr>
        <w:rFonts w:ascii="黑体" w:eastAsia="黑体" w:hint="eastAsia"/>
        <w:b w:val="0"/>
        <w:i w:val="0"/>
        <w:sz w:val="21"/>
      </w:rPr>
    </w:lvl>
    <w:lvl w:ilvl="4">
      <w:start w:val="1"/>
      <w:numFmt w:val="decimal"/>
      <w:pStyle w:val="aff6"/>
      <w:suff w:val="nothing"/>
      <w:lvlText w:val="%1.%2.%3.%4.%5　"/>
      <w:lvlJc w:val="left"/>
      <w:pPr>
        <w:ind w:left="0" w:firstLine="0"/>
      </w:pPr>
      <w:rPr>
        <w:rFonts w:ascii="黑体" w:eastAsia="黑体" w:hint="eastAsia"/>
        <w:b w:val="0"/>
        <w:i w:val="0"/>
        <w:sz w:val="21"/>
      </w:rPr>
    </w:lvl>
    <w:lvl w:ilvl="5">
      <w:start w:val="1"/>
      <w:numFmt w:val="decimal"/>
      <w:pStyle w:val="aff7"/>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6163029"/>
    <w:multiLevelType w:val="hybridMultilevel"/>
    <w:tmpl w:val="5AB43BE6"/>
    <w:lvl w:ilvl="0" w:tplc="9A3A19E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15:restartNumberingAfterBreak="0">
    <w:nsid w:val="6CA41985"/>
    <w:multiLevelType w:val="hybridMultilevel"/>
    <w:tmpl w:val="2B6C5B98"/>
    <w:lvl w:ilvl="0" w:tplc="621C3562">
      <w:start w:val="1"/>
      <w:numFmt w:val="decimal"/>
      <w:pStyle w:val="aff8"/>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6CE42AC1"/>
    <w:multiLevelType w:val="hybridMultilevel"/>
    <w:tmpl w:val="77E86B10"/>
    <w:lvl w:ilvl="0" w:tplc="C0B8CA6E">
      <w:start w:val="1"/>
      <w:numFmt w:val="lowerLetter"/>
      <w:pStyle w:val="aff9"/>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EA2025"/>
    <w:multiLevelType w:val="multilevel"/>
    <w:tmpl w:val="766A2B10"/>
    <w:lvl w:ilvl="0">
      <w:start w:val="1"/>
      <w:numFmt w:val="none"/>
      <w:pStyle w:val="affa"/>
      <w:suff w:val="nothing"/>
      <w:lvlText w:val="%1"/>
      <w:lvlJc w:val="left"/>
      <w:pPr>
        <w:ind w:left="0" w:firstLine="0"/>
      </w:pPr>
      <w:rPr>
        <w:rFonts w:hint="eastAsia"/>
      </w:rPr>
    </w:lvl>
    <w:lvl w:ilvl="1">
      <w:start w:val="1"/>
      <w:numFmt w:val="decimal"/>
      <w:pStyle w:val="affb"/>
      <w:suff w:val="nothing"/>
      <w:lvlText w:val="%1%2　"/>
      <w:lvlJc w:val="left"/>
      <w:pPr>
        <w:ind w:left="0" w:firstLine="0"/>
      </w:pPr>
      <w:rPr>
        <w:rFonts w:ascii="黑体" w:eastAsia="黑体" w:hint="eastAsia"/>
        <w:b w:val="0"/>
        <w:i w:val="0"/>
        <w:sz w:val="21"/>
      </w:rPr>
    </w:lvl>
    <w:lvl w:ilvl="2">
      <w:start w:val="1"/>
      <w:numFmt w:val="decimal"/>
      <w:pStyle w:val="affc"/>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d"/>
      <w:suff w:val="nothing"/>
      <w:lvlText w:val="%1%2.%3.%4　"/>
      <w:lvlJc w:val="left"/>
      <w:pPr>
        <w:ind w:left="0"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pStyle w:val="afff0"/>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4" w15:restartNumberingAfterBreak="0">
    <w:nsid w:val="6DBF04F4"/>
    <w:multiLevelType w:val="multilevel"/>
    <w:tmpl w:val="F3A22F6C"/>
    <w:lvl w:ilvl="0">
      <w:start w:val="1"/>
      <w:numFmt w:val="none"/>
      <w:pStyle w:val="afff1"/>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5" w15:restartNumberingAfterBreak="0">
    <w:nsid w:val="6DF35F19"/>
    <w:multiLevelType w:val="multilevel"/>
    <w:tmpl w:val="31ACFC82"/>
    <w:lvl w:ilvl="0">
      <w:start w:val="1"/>
      <w:numFmt w:val="decimal"/>
      <w:lvlRestart w:val="0"/>
      <w:pStyle w:val="afff2"/>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6" w15:restartNumberingAfterBreak="0">
    <w:nsid w:val="76933334"/>
    <w:multiLevelType w:val="hybridMultilevel"/>
    <w:tmpl w:val="92A665E8"/>
    <w:lvl w:ilvl="0" w:tplc="11600844">
      <w:start w:val="1"/>
      <w:numFmt w:val="none"/>
      <w:lvlRestart w:val="0"/>
      <w:pStyle w:val="afff3"/>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5"/>
  </w:num>
  <w:num w:numId="3">
    <w:abstractNumId w:val="8"/>
  </w:num>
  <w:num w:numId="4">
    <w:abstractNumId w:val="28"/>
  </w:num>
  <w:num w:numId="5">
    <w:abstractNumId w:val="9"/>
  </w:num>
  <w:num w:numId="6">
    <w:abstractNumId w:val="19"/>
  </w:num>
  <w:num w:numId="7">
    <w:abstractNumId w:val="7"/>
  </w:num>
  <w:num w:numId="8">
    <w:abstractNumId w:val="22"/>
  </w:num>
  <w:num w:numId="9">
    <w:abstractNumId w:val="26"/>
  </w:num>
  <w:num w:numId="10">
    <w:abstractNumId w:val="20"/>
  </w:num>
  <w:num w:numId="11">
    <w:abstractNumId w:val="35"/>
  </w:num>
  <w:num w:numId="12">
    <w:abstractNumId w:val="17"/>
  </w:num>
  <w:num w:numId="13">
    <w:abstractNumId w:val="36"/>
  </w:num>
  <w:num w:numId="14">
    <w:abstractNumId w:val="1"/>
  </w:num>
  <w:num w:numId="15">
    <w:abstractNumId w:val="25"/>
  </w:num>
  <w:num w:numId="16">
    <w:abstractNumId w:val="6"/>
  </w:num>
  <w:num w:numId="17">
    <w:abstractNumId w:val="15"/>
  </w:num>
  <w:num w:numId="18">
    <w:abstractNumId w:val="31"/>
  </w:num>
  <w:num w:numId="19">
    <w:abstractNumId w:val="32"/>
  </w:num>
  <w:num w:numId="20">
    <w:abstractNumId w:val="11"/>
  </w:num>
  <w:num w:numId="21">
    <w:abstractNumId w:val="14"/>
  </w:num>
  <w:num w:numId="22">
    <w:abstractNumId w:val="34"/>
  </w:num>
  <w:num w:numId="23">
    <w:abstractNumId w:val="2"/>
  </w:num>
  <w:num w:numId="24">
    <w:abstractNumId w:val="4"/>
  </w:num>
  <w:num w:numId="25">
    <w:abstractNumId w:val="16"/>
  </w:num>
  <w:num w:numId="26">
    <w:abstractNumId w:val="30"/>
  </w:num>
  <w:num w:numId="27">
    <w:abstractNumId w:val="10"/>
  </w:num>
  <w:num w:numId="28">
    <w:abstractNumId w:val="27"/>
  </w:num>
  <w:num w:numId="29">
    <w:abstractNumId w:val="21"/>
  </w:num>
  <w:num w:numId="30">
    <w:abstractNumId w:val="3"/>
  </w:num>
  <w:num w:numId="31">
    <w:abstractNumId w:val="33"/>
  </w:num>
  <w:num w:numId="32">
    <w:abstractNumId w:val="23"/>
  </w:num>
  <w:num w:numId="33">
    <w:abstractNumId w:val="24"/>
  </w:num>
  <w:num w:numId="34">
    <w:abstractNumId w:val="18"/>
  </w:num>
  <w:num w:numId="35">
    <w:abstractNumId w:val="12"/>
  </w:num>
  <w:num w:numId="36">
    <w:abstractNumId w:val="29"/>
  </w:num>
  <w:num w:numId="37">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08"/>
    <w:rsid w:val="0000040A"/>
    <w:rsid w:val="00000A94"/>
    <w:rsid w:val="00001972"/>
    <w:rsid w:val="00001D9A"/>
    <w:rsid w:val="00001F08"/>
    <w:rsid w:val="000031E1"/>
    <w:rsid w:val="00007217"/>
    <w:rsid w:val="00007B3A"/>
    <w:rsid w:val="000107E0"/>
    <w:rsid w:val="00011FDE"/>
    <w:rsid w:val="00012031"/>
    <w:rsid w:val="00012FFD"/>
    <w:rsid w:val="00014162"/>
    <w:rsid w:val="00014340"/>
    <w:rsid w:val="00015EE9"/>
    <w:rsid w:val="000160C9"/>
    <w:rsid w:val="000164D5"/>
    <w:rsid w:val="00016A9C"/>
    <w:rsid w:val="00016EF4"/>
    <w:rsid w:val="00017DBA"/>
    <w:rsid w:val="000206F2"/>
    <w:rsid w:val="00022184"/>
    <w:rsid w:val="0002238B"/>
    <w:rsid w:val="00022762"/>
    <w:rsid w:val="000238E0"/>
    <w:rsid w:val="00024698"/>
    <w:rsid w:val="000249DB"/>
    <w:rsid w:val="0002595E"/>
    <w:rsid w:val="000269D5"/>
    <w:rsid w:val="00027C01"/>
    <w:rsid w:val="00030361"/>
    <w:rsid w:val="000303C3"/>
    <w:rsid w:val="00031236"/>
    <w:rsid w:val="000331D3"/>
    <w:rsid w:val="00034300"/>
    <w:rsid w:val="000346A5"/>
    <w:rsid w:val="000358A0"/>
    <w:rsid w:val="000359C3"/>
    <w:rsid w:val="00035A7D"/>
    <w:rsid w:val="000365ED"/>
    <w:rsid w:val="000373C0"/>
    <w:rsid w:val="0004249A"/>
    <w:rsid w:val="00043282"/>
    <w:rsid w:val="00043411"/>
    <w:rsid w:val="00043D67"/>
    <w:rsid w:val="00044183"/>
    <w:rsid w:val="00044286"/>
    <w:rsid w:val="000448AE"/>
    <w:rsid w:val="00045CB8"/>
    <w:rsid w:val="00046685"/>
    <w:rsid w:val="00046D46"/>
    <w:rsid w:val="00047F28"/>
    <w:rsid w:val="000503AA"/>
    <w:rsid w:val="000504F2"/>
    <w:rsid w:val="000506A1"/>
    <w:rsid w:val="000515DD"/>
    <w:rsid w:val="00052221"/>
    <w:rsid w:val="000524D1"/>
    <w:rsid w:val="0005265A"/>
    <w:rsid w:val="000539DD"/>
    <w:rsid w:val="00053BD3"/>
    <w:rsid w:val="00055491"/>
    <w:rsid w:val="000556ED"/>
    <w:rsid w:val="00055FE2"/>
    <w:rsid w:val="0005616F"/>
    <w:rsid w:val="00056A1D"/>
    <w:rsid w:val="00060C2E"/>
    <w:rsid w:val="00060E38"/>
    <w:rsid w:val="00061033"/>
    <w:rsid w:val="000619E9"/>
    <w:rsid w:val="000622D4"/>
    <w:rsid w:val="00062CDE"/>
    <w:rsid w:val="0006357D"/>
    <w:rsid w:val="000637F7"/>
    <w:rsid w:val="00064311"/>
    <w:rsid w:val="000648F1"/>
    <w:rsid w:val="00065881"/>
    <w:rsid w:val="00065979"/>
    <w:rsid w:val="00067F1E"/>
    <w:rsid w:val="00071CC0"/>
    <w:rsid w:val="00071CFC"/>
    <w:rsid w:val="000721CF"/>
    <w:rsid w:val="000728CA"/>
    <w:rsid w:val="00072962"/>
    <w:rsid w:val="000729A1"/>
    <w:rsid w:val="00072ADF"/>
    <w:rsid w:val="00073C8C"/>
    <w:rsid w:val="00074100"/>
    <w:rsid w:val="00076463"/>
    <w:rsid w:val="000779CE"/>
    <w:rsid w:val="00077B64"/>
    <w:rsid w:val="000809FC"/>
    <w:rsid w:val="00080A1C"/>
    <w:rsid w:val="00080BC8"/>
    <w:rsid w:val="000811C7"/>
    <w:rsid w:val="00082317"/>
    <w:rsid w:val="00083D2C"/>
    <w:rsid w:val="00084822"/>
    <w:rsid w:val="0008534F"/>
    <w:rsid w:val="00085E73"/>
    <w:rsid w:val="0008649F"/>
    <w:rsid w:val="00086AA1"/>
    <w:rsid w:val="00087A77"/>
    <w:rsid w:val="00090CA6"/>
    <w:rsid w:val="00092B8A"/>
    <w:rsid w:val="00092FB0"/>
    <w:rsid w:val="000934C5"/>
    <w:rsid w:val="00093D25"/>
    <w:rsid w:val="00093DAB"/>
    <w:rsid w:val="00094239"/>
    <w:rsid w:val="00094D73"/>
    <w:rsid w:val="000956A8"/>
    <w:rsid w:val="00096D63"/>
    <w:rsid w:val="00096E5E"/>
    <w:rsid w:val="000A0B60"/>
    <w:rsid w:val="000A0EB8"/>
    <w:rsid w:val="000A0FE7"/>
    <w:rsid w:val="000A19FC"/>
    <w:rsid w:val="000A1F8E"/>
    <w:rsid w:val="000A296B"/>
    <w:rsid w:val="000A428D"/>
    <w:rsid w:val="000A7311"/>
    <w:rsid w:val="000A7DC0"/>
    <w:rsid w:val="000B060F"/>
    <w:rsid w:val="000B1311"/>
    <w:rsid w:val="000B1592"/>
    <w:rsid w:val="000B1CA0"/>
    <w:rsid w:val="000B1FF2"/>
    <w:rsid w:val="000B3CDA"/>
    <w:rsid w:val="000B3E4E"/>
    <w:rsid w:val="000B579F"/>
    <w:rsid w:val="000B656F"/>
    <w:rsid w:val="000B6A0B"/>
    <w:rsid w:val="000C030E"/>
    <w:rsid w:val="000C0F6C"/>
    <w:rsid w:val="000C11DB"/>
    <w:rsid w:val="000C1492"/>
    <w:rsid w:val="000C150C"/>
    <w:rsid w:val="000C2FBD"/>
    <w:rsid w:val="000C32C8"/>
    <w:rsid w:val="000C4B41"/>
    <w:rsid w:val="000C52AE"/>
    <w:rsid w:val="000C57D6"/>
    <w:rsid w:val="000C6362"/>
    <w:rsid w:val="000C67E2"/>
    <w:rsid w:val="000C7666"/>
    <w:rsid w:val="000C7DE1"/>
    <w:rsid w:val="000D0A9C"/>
    <w:rsid w:val="000D1795"/>
    <w:rsid w:val="000D206A"/>
    <w:rsid w:val="000D25B1"/>
    <w:rsid w:val="000D329A"/>
    <w:rsid w:val="000D3FF0"/>
    <w:rsid w:val="000D40B2"/>
    <w:rsid w:val="000D4A79"/>
    <w:rsid w:val="000D4B9C"/>
    <w:rsid w:val="000D4EB6"/>
    <w:rsid w:val="000D753B"/>
    <w:rsid w:val="000E03B6"/>
    <w:rsid w:val="000E3E92"/>
    <w:rsid w:val="000E41D4"/>
    <w:rsid w:val="000E4C9E"/>
    <w:rsid w:val="000E5BA2"/>
    <w:rsid w:val="000E6B72"/>
    <w:rsid w:val="000E6FD7"/>
    <w:rsid w:val="000E7B78"/>
    <w:rsid w:val="000F0084"/>
    <w:rsid w:val="000F06E1"/>
    <w:rsid w:val="000F0E3C"/>
    <w:rsid w:val="000F19D5"/>
    <w:rsid w:val="000F4050"/>
    <w:rsid w:val="000F4AEA"/>
    <w:rsid w:val="000F50F1"/>
    <w:rsid w:val="000F5519"/>
    <w:rsid w:val="000F6051"/>
    <w:rsid w:val="000F65E7"/>
    <w:rsid w:val="000F67E9"/>
    <w:rsid w:val="000F7166"/>
    <w:rsid w:val="000F75CF"/>
    <w:rsid w:val="0010131E"/>
    <w:rsid w:val="00101984"/>
    <w:rsid w:val="00102017"/>
    <w:rsid w:val="00103F56"/>
    <w:rsid w:val="00104926"/>
    <w:rsid w:val="001074AB"/>
    <w:rsid w:val="00111076"/>
    <w:rsid w:val="001110FB"/>
    <w:rsid w:val="001114D3"/>
    <w:rsid w:val="00113B1E"/>
    <w:rsid w:val="00115355"/>
    <w:rsid w:val="0011711C"/>
    <w:rsid w:val="00117A83"/>
    <w:rsid w:val="001210BF"/>
    <w:rsid w:val="00121A18"/>
    <w:rsid w:val="00123E4F"/>
    <w:rsid w:val="00124E4F"/>
    <w:rsid w:val="00125B48"/>
    <w:rsid w:val="001260B7"/>
    <w:rsid w:val="001265CB"/>
    <w:rsid w:val="00126C2A"/>
    <w:rsid w:val="00127616"/>
    <w:rsid w:val="001321C6"/>
    <w:rsid w:val="001325C4"/>
    <w:rsid w:val="00133010"/>
    <w:rsid w:val="001338EE"/>
    <w:rsid w:val="00133AAE"/>
    <w:rsid w:val="00135323"/>
    <w:rsid w:val="001356C4"/>
    <w:rsid w:val="001356D8"/>
    <w:rsid w:val="00136632"/>
    <w:rsid w:val="00136B5D"/>
    <w:rsid w:val="00137565"/>
    <w:rsid w:val="00140058"/>
    <w:rsid w:val="001408C3"/>
    <w:rsid w:val="00141114"/>
    <w:rsid w:val="00141A12"/>
    <w:rsid w:val="00142969"/>
    <w:rsid w:val="00143536"/>
    <w:rsid w:val="00143E7E"/>
    <w:rsid w:val="001446C2"/>
    <w:rsid w:val="001457E7"/>
    <w:rsid w:val="00145D9D"/>
    <w:rsid w:val="00146388"/>
    <w:rsid w:val="0015039F"/>
    <w:rsid w:val="00150831"/>
    <w:rsid w:val="0015099D"/>
    <w:rsid w:val="00150AA1"/>
    <w:rsid w:val="001526A7"/>
    <w:rsid w:val="001529E5"/>
    <w:rsid w:val="00152FB3"/>
    <w:rsid w:val="00153C7E"/>
    <w:rsid w:val="00155B3D"/>
    <w:rsid w:val="00156B25"/>
    <w:rsid w:val="00156BA8"/>
    <w:rsid w:val="00156E1A"/>
    <w:rsid w:val="00156F30"/>
    <w:rsid w:val="00157894"/>
    <w:rsid w:val="00157B55"/>
    <w:rsid w:val="00160696"/>
    <w:rsid w:val="00161321"/>
    <w:rsid w:val="0016341E"/>
    <w:rsid w:val="001642FA"/>
    <w:rsid w:val="001649EB"/>
    <w:rsid w:val="00164BAF"/>
    <w:rsid w:val="00164FA8"/>
    <w:rsid w:val="00165065"/>
    <w:rsid w:val="001651B2"/>
    <w:rsid w:val="00165434"/>
    <w:rsid w:val="0016580B"/>
    <w:rsid w:val="00165EBB"/>
    <w:rsid w:val="00165F49"/>
    <w:rsid w:val="00166926"/>
    <w:rsid w:val="00166B88"/>
    <w:rsid w:val="0016756C"/>
    <w:rsid w:val="0016770A"/>
    <w:rsid w:val="00167875"/>
    <w:rsid w:val="00167CDA"/>
    <w:rsid w:val="00170804"/>
    <w:rsid w:val="001708E9"/>
    <w:rsid w:val="001717DD"/>
    <w:rsid w:val="00171CA5"/>
    <w:rsid w:val="00173390"/>
    <w:rsid w:val="0017340B"/>
    <w:rsid w:val="00173426"/>
    <w:rsid w:val="00173FB1"/>
    <w:rsid w:val="00175B62"/>
    <w:rsid w:val="00175FBD"/>
    <w:rsid w:val="00176DFD"/>
    <w:rsid w:val="00177238"/>
    <w:rsid w:val="00180177"/>
    <w:rsid w:val="00180F5A"/>
    <w:rsid w:val="0018270D"/>
    <w:rsid w:val="00182B64"/>
    <w:rsid w:val="001830E3"/>
    <w:rsid w:val="001831D5"/>
    <w:rsid w:val="001852C9"/>
    <w:rsid w:val="00187A0B"/>
    <w:rsid w:val="00190087"/>
    <w:rsid w:val="001913C4"/>
    <w:rsid w:val="00193336"/>
    <w:rsid w:val="0019348F"/>
    <w:rsid w:val="00193A07"/>
    <w:rsid w:val="0019494E"/>
    <w:rsid w:val="00194C95"/>
    <w:rsid w:val="001959B2"/>
    <w:rsid w:val="00195C34"/>
    <w:rsid w:val="00196EF5"/>
    <w:rsid w:val="00196FC6"/>
    <w:rsid w:val="001A04E6"/>
    <w:rsid w:val="001A080C"/>
    <w:rsid w:val="001A0C6E"/>
    <w:rsid w:val="001A1A53"/>
    <w:rsid w:val="001A1CDC"/>
    <w:rsid w:val="001A1FA1"/>
    <w:rsid w:val="001A234A"/>
    <w:rsid w:val="001A40B7"/>
    <w:rsid w:val="001A48F8"/>
    <w:rsid w:val="001A4AAD"/>
    <w:rsid w:val="001A4CF3"/>
    <w:rsid w:val="001A6696"/>
    <w:rsid w:val="001B006E"/>
    <w:rsid w:val="001B06E8"/>
    <w:rsid w:val="001B67F6"/>
    <w:rsid w:val="001B6DEA"/>
    <w:rsid w:val="001B71D0"/>
    <w:rsid w:val="001B71EE"/>
    <w:rsid w:val="001C04A8"/>
    <w:rsid w:val="001C0D24"/>
    <w:rsid w:val="001C1DAA"/>
    <w:rsid w:val="001C1FAC"/>
    <w:rsid w:val="001C2C03"/>
    <w:rsid w:val="001C378E"/>
    <w:rsid w:val="001C42F7"/>
    <w:rsid w:val="001C4314"/>
    <w:rsid w:val="001C49E5"/>
    <w:rsid w:val="001C56F0"/>
    <w:rsid w:val="001C680C"/>
    <w:rsid w:val="001C7FEA"/>
    <w:rsid w:val="001D0499"/>
    <w:rsid w:val="001D0BBE"/>
    <w:rsid w:val="001D0ED4"/>
    <w:rsid w:val="001D1072"/>
    <w:rsid w:val="001D11D7"/>
    <w:rsid w:val="001D1E73"/>
    <w:rsid w:val="001D212F"/>
    <w:rsid w:val="001D252D"/>
    <w:rsid w:val="001D25BD"/>
    <w:rsid w:val="001D293F"/>
    <w:rsid w:val="001D29D7"/>
    <w:rsid w:val="001D2DE7"/>
    <w:rsid w:val="001D3572"/>
    <w:rsid w:val="001D3C66"/>
    <w:rsid w:val="001D411C"/>
    <w:rsid w:val="001D4B2E"/>
    <w:rsid w:val="001D5342"/>
    <w:rsid w:val="001D60E8"/>
    <w:rsid w:val="001E1B6A"/>
    <w:rsid w:val="001E1E8D"/>
    <w:rsid w:val="001E2484"/>
    <w:rsid w:val="001E3263"/>
    <w:rsid w:val="001E3CC4"/>
    <w:rsid w:val="001E4882"/>
    <w:rsid w:val="001E73AB"/>
    <w:rsid w:val="001E7501"/>
    <w:rsid w:val="001F06C6"/>
    <w:rsid w:val="001F092D"/>
    <w:rsid w:val="001F143A"/>
    <w:rsid w:val="001F1605"/>
    <w:rsid w:val="001F2508"/>
    <w:rsid w:val="001F41CF"/>
    <w:rsid w:val="001F460D"/>
    <w:rsid w:val="001F4816"/>
    <w:rsid w:val="001F481A"/>
    <w:rsid w:val="001F55ED"/>
    <w:rsid w:val="001F69B4"/>
    <w:rsid w:val="001F77C7"/>
    <w:rsid w:val="00200183"/>
    <w:rsid w:val="00200333"/>
    <w:rsid w:val="0020107D"/>
    <w:rsid w:val="002025F3"/>
    <w:rsid w:val="00202AA4"/>
    <w:rsid w:val="002031F7"/>
    <w:rsid w:val="00203366"/>
    <w:rsid w:val="002038AA"/>
    <w:rsid w:val="002040E6"/>
    <w:rsid w:val="00204348"/>
    <w:rsid w:val="00204437"/>
    <w:rsid w:val="002046EE"/>
    <w:rsid w:val="0020527B"/>
    <w:rsid w:val="00205F2C"/>
    <w:rsid w:val="00206A14"/>
    <w:rsid w:val="00206DB5"/>
    <w:rsid w:val="00206E11"/>
    <w:rsid w:val="00207EA4"/>
    <w:rsid w:val="00210B15"/>
    <w:rsid w:val="00211745"/>
    <w:rsid w:val="00212348"/>
    <w:rsid w:val="00212683"/>
    <w:rsid w:val="002133BB"/>
    <w:rsid w:val="002142EA"/>
    <w:rsid w:val="00215ADD"/>
    <w:rsid w:val="00217F5A"/>
    <w:rsid w:val="002204BB"/>
    <w:rsid w:val="00220B99"/>
    <w:rsid w:val="00221B79"/>
    <w:rsid w:val="00221C6B"/>
    <w:rsid w:val="00223DC9"/>
    <w:rsid w:val="002253A1"/>
    <w:rsid w:val="00225CDF"/>
    <w:rsid w:val="00225CF8"/>
    <w:rsid w:val="0022794E"/>
    <w:rsid w:val="00227EBF"/>
    <w:rsid w:val="00232714"/>
    <w:rsid w:val="002334FF"/>
    <w:rsid w:val="00233A7B"/>
    <w:rsid w:val="00233D64"/>
    <w:rsid w:val="0023482A"/>
    <w:rsid w:val="00234DD3"/>
    <w:rsid w:val="002359CB"/>
    <w:rsid w:val="002360DE"/>
    <w:rsid w:val="00237B0D"/>
    <w:rsid w:val="002403D4"/>
    <w:rsid w:val="00242E97"/>
    <w:rsid w:val="002433A8"/>
    <w:rsid w:val="00243540"/>
    <w:rsid w:val="002438DA"/>
    <w:rsid w:val="0024497B"/>
    <w:rsid w:val="0024515B"/>
    <w:rsid w:val="002459D8"/>
    <w:rsid w:val="00246021"/>
    <w:rsid w:val="0024666E"/>
    <w:rsid w:val="00247F52"/>
    <w:rsid w:val="00250B25"/>
    <w:rsid w:val="00250BBE"/>
    <w:rsid w:val="00250D62"/>
    <w:rsid w:val="0025102D"/>
    <w:rsid w:val="002515C2"/>
    <w:rsid w:val="0025194F"/>
    <w:rsid w:val="002527E1"/>
    <w:rsid w:val="00253E4E"/>
    <w:rsid w:val="002559A7"/>
    <w:rsid w:val="00257DE1"/>
    <w:rsid w:val="0026148A"/>
    <w:rsid w:val="00262696"/>
    <w:rsid w:val="00262B55"/>
    <w:rsid w:val="00263D25"/>
    <w:rsid w:val="002643C3"/>
    <w:rsid w:val="0026494F"/>
    <w:rsid w:val="00264A0C"/>
    <w:rsid w:val="00265C7C"/>
    <w:rsid w:val="00265FC0"/>
    <w:rsid w:val="00266EEB"/>
    <w:rsid w:val="0026749B"/>
    <w:rsid w:val="00267EF4"/>
    <w:rsid w:val="00270B66"/>
    <w:rsid w:val="00270CB8"/>
    <w:rsid w:val="00272B08"/>
    <w:rsid w:val="00276BE9"/>
    <w:rsid w:val="00281BB8"/>
    <w:rsid w:val="00281E9E"/>
    <w:rsid w:val="00282405"/>
    <w:rsid w:val="00285170"/>
    <w:rsid w:val="00285262"/>
    <w:rsid w:val="00285267"/>
    <w:rsid w:val="00285361"/>
    <w:rsid w:val="00287D65"/>
    <w:rsid w:val="00290521"/>
    <w:rsid w:val="0029118E"/>
    <w:rsid w:val="00291D88"/>
    <w:rsid w:val="00291F2F"/>
    <w:rsid w:val="00292D60"/>
    <w:rsid w:val="00293B30"/>
    <w:rsid w:val="00294D34"/>
    <w:rsid w:val="00294E3B"/>
    <w:rsid w:val="00295943"/>
    <w:rsid w:val="00296193"/>
    <w:rsid w:val="00296A0D"/>
    <w:rsid w:val="00296C66"/>
    <w:rsid w:val="00296EBE"/>
    <w:rsid w:val="00296F43"/>
    <w:rsid w:val="002974E3"/>
    <w:rsid w:val="00297B39"/>
    <w:rsid w:val="002A084B"/>
    <w:rsid w:val="002A1260"/>
    <w:rsid w:val="002A1589"/>
    <w:rsid w:val="002A1608"/>
    <w:rsid w:val="002A25DC"/>
    <w:rsid w:val="002A268A"/>
    <w:rsid w:val="002A29CC"/>
    <w:rsid w:val="002A3AAB"/>
    <w:rsid w:val="002A4CEA"/>
    <w:rsid w:val="002A5977"/>
    <w:rsid w:val="002A5A13"/>
    <w:rsid w:val="002A6DE1"/>
    <w:rsid w:val="002A757F"/>
    <w:rsid w:val="002A7F44"/>
    <w:rsid w:val="002B0C40"/>
    <w:rsid w:val="002B1966"/>
    <w:rsid w:val="002B1AE3"/>
    <w:rsid w:val="002B34D1"/>
    <w:rsid w:val="002B38A9"/>
    <w:rsid w:val="002B4508"/>
    <w:rsid w:val="002B5779"/>
    <w:rsid w:val="002B7332"/>
    <w:rsid w:val="002B7C8E"/>
    <w:rsid w:val="002B7F51"/>
    <w:rsid w:val="002C0010"/>
    <w:rsid w:val="002C0838"/>
    <w:rsid w:val="002C09E7"/>
    <w:rsid w:val="002C0B45"/>
    <w:rsid w:val="002C1E06"/>
    <w:rsid w:val="002C2BE8"/>
    <w:rsid w:val="002C3F07"/>
    <w:rsid w:val="002C5278"/>
    <w:rsid w:val="002C5E11"/>
    <w:rsid w:val="002C6B6E"/>
    <w:rsid w:val="002C7EBB"/>
    <w:rsid w:val="002D06C1"/>
    <w:rsid w:val="002D0B3B"/>
    <w:rsid w:val="002D2431"/>
    <w:rsid w:val="002D2514"/>
    <w:rsid w:val="002D42B5"/>
    <w:rsid w:val="002D4F1A"/>
    <w:rsid w:val="002D6EC6"/>
    <w:rsid w:val="002D79AC"/>
    <w:rsid w:val="002E039D"/>
    <w:rsid w:val="002E19B5"/>
    <w:rsid w:val="002E3100"/>
    <w:rsid w:val="002E31C1"/>
    <w:rsid w:val="002E38BD"/>
    <w:rsid w:val="002E4D5A"/>
    <w:rsid w:val="002E6326"/>
    <w:rsid w:val="002E639D"/>
    <w:rsid w:val="002E67BB"/>
    <w:rsid w:val="002E6A92"/>
    <w:rsid w:val="002E76D0"/>
    <w:rsid w:val="002E7B8B"/>
    <w:rsid w:val="002F2A69"/>
    <w:rsid w:val="002F30E0"/>
    <w:rsid w:val="002F35E4"/>
    <w:rsid w:val="002F3730"/>
    <w:rsid w:val="002F38E1"/>
    <w:rsid w:val="002F65A6"/>
    <w:rsid w:val="002F67EB"/>
    <w:rsid w:val="002F7AF6"/>
    <w:rsid w:val="00300769"/>
    <w:rsid w:val="00300AA3"/>
    <w:rsid w:val="00300E63"/>
    <w:rsid w:val="00302092"/>
    <w:rsid w:val="00302F5F"/>
    <w:rsid w:val="0030333D"/>
    <w:rsid w:val="0030441D"/>
    <w:rsid w:val="00304660"/>
    <w:rsid w:val="00305DE0"/>
    <w:rsid w:val="00306063"/>
    <w:rsid w:val="00310846"/>
    <w:rsid w:val="00310F1E"/>
    <w:rsid w:val="00311FAD"/>
    <w:rsid w:val="00312C6F"/>
    <w:rsid w:val="00312ED6"/>
    <w:rsid w:val="00313589"/>
    <w:rsid w:val="00313B85"/>
    <w:rsid w:val="00314E26"/>
    <w:rsid w:val="00315C3E"/>
    <w:rsid w:val="00317988"/>
    <w:rsid w:val="003211ED"/>
    <w:rsid w:val="003220BA"/>
    <w:rsid w:val="003221B4"/>
    <w:rsid w:val="0032258D"/>
    <w:rsid w:val="00322E62"/>
    <w:rsid w:val="00323D6D"/>
    <w:rsid w:val="00324C5C"/>
    <w:rsid w:val="00324D13"/>
    <w:rsid w:val="00324EDD"/>
    <w:rsid w:val="00325935"/>
    <w:rsid w:val="0032692A"/>
    <w:rsid w:val="00330294"/>
    <w:rsid w:val="00330363"/>
    <w:rsid w:val="00330374"/>
    <w:rsid w:val="003325F5"/>
    <w:rsid w:val="00332997"/>
    <w:rsid w:val="00332BC1"/>
    <w:rsid w:val="003331E4"/>
    <w:rsid w:val="00333CBA"/>
    <w:rsid w:val="003360BA"/>
    <w:rsid w:val="00336C64"/>
    <w:rsid w:val="00337162"/>
    <w:rsid w:val="0034112B"/>
    <w:rsid w:val="0034172E"/>
    <w:rsid w:val="0034194F"/>
    <w:rsid w:val="003429CF"/>
    <w:rsid w:val="00342C06"/>
    <w:rsid w:val="00344605"/>
    <w:rsid w:val="00345A98"/>
    <w:rsid w:val="00346230"/>
    <w:rsid w:val="003474AA"/>
    <w:rsid w:val="00350D1D"/>
    <w:rsid w:val="00352A00"/>
    <w:rsid w:val="00352B18"/>
    <w:rsid w:val="00352C83"/>
    <w:rsid w:val="00352F1A"/>
    <w:rsid w:val="00353124"/>
    <w:rsid w:val="00353125"/>
    <w:rsid w:val="00354243"/>
    <w:rsid w:val="003542EA"/>
    <w:rsid w:val="00355F17"/>
    <w:rsid w:val="0035660B"/>
    <w:rsid w:val="0035715C"/>
    <w:rsid w:val="00357186"/>
    <w:rsid w:val="00360EA0"/>
    <w:rsid w:val="0036107C"/>
    <w:rsid w:val="003615D2"/>
    <w:rsid w:val="00361E0A"/>
    <w:rsid w:val="00362913"/>
    <w:rsid w:val="00362F96"/>
    <w:rsid w:val="00363047"/>
    <w:rsid w:val="003636A3"/>
    <w:rsid w:val="003638FF"/>
    <w:rsid w:val="003639B7"/>
    <w:rsid w:val="00363A33"/>
    <w:rsid w:val="00363FEA"/>
    <w:rsid w:val="0036417D"/>
    <w:rsid w:val="0036429C"/>
    <w:rsid w:val="00364A53"/>
    <w:rsid w:val="00364EB0"/>
    <w:rsid w:val="003654CB"/>
    <w:rsid w:val="00365AA9"/>
    <w:rsid w:val="00365F86"/>
    <w:rsid w:val="00365F87"/>
    <w:rsid w:val="00366E89"/>
    <w:rsid w:val="003705F4"/>
    <w:rsid w:val="00370D58"/>
    <w:rsid w:val="00371316"/>
    <w:rsid w:val="003726E8"/>
    <w:rsid w:val="0037320F"/>
    <w:rsid w:val="0037497E"/>
    <w:rsid w:val="00376713"/>
    <w:rsid w:val="0038051F"/>
    <w:rsid w:val="00381815"/>
    <w:rsid w:val="003819AF"/>
    <w:rsid w:val="00381D3C"/>
    <w:rsid w:val="003820E9"/>
    <w:rsid w:val="003827C0"/>
    <w:rsid w:val="00382DE7"/>
    <w:rsid w:val="003842FC"/>
    <w:rsid w:val="00384C96"/>
    <w:rsid w:val="00384FFC"/>
    <w:rsid w:val="003861D4"/>
    <w:rsid w:val="003872FC"/>
    <w:rsid w:val="00387ADC"/>
    <w:rsid w:val="00390020"/>
    <w:rsid w:val="003902DA"/>
    <w:rsid w:val="003903D6"/>
    <w:rsid w:val="00390AD3"/>
    <w:rsid w:val="00390EE6"/>
    <w:rsid w:val="0039118F"/>
    <w:rsid w:val="00391AC6"/>
    <w:rsid w:val="00392AD7"/>
    <w:rsid w:val="00392FF5"/>
    <w:rsid w:val="003938D9"/>
    <w:rsid w:val="00394376"/>
    <w:rsid w:val="003943FF"/>
    <w:rsid w:val="00396CC0"/>
    <w:rsid w:val="003974EB"/>
    <w:rsid w:val="003975D7"/>
    <w:rsid w:val="00397CC5"/>
    <w:rsid w:val="003A060A"/>
    <w:rsid w:val="003A1582"/>
    <w:rsid w:val="003A3684"/>
    <w:rsid w:val="003A3D98"/>
    <w:rsid w:val="003A3D9C"/>
    <w:rsid w:val="003A4077"/>
    <w:rsid w:val="003A407D"/>
    <w:rsid w:val="003A4AA7"/>
    <w:rsid w:val="003A4BCA"/>
    <w:rsid w:val="003A58F0"/>
    <w:rsid w:val="003B09AD"/>
    <w:rsid w:val="003B1AA7"/>
    <w:rsid w:val="003B1F18"/>
    <w:rsid w:val="003B40F2"/>
    <w:rsid w:val="003B5BF0"/>
    <w:rsid w:val="003B60BF"/>
    <w:rsid w:val="003B6BE3"/>
    <w:rsid w:val="003C010C"/>
    <w:rsid w:val="003C0A6C"/>
    <w:rsid w:val="003C14F8"/>
    <w:rsid w:val="003C5A43"/>
    <w:rsid w:val="003D0269"/>
    <w:rsid w:val="003D0519"/>
    <w:rsid w:val="003D0FF6"/>
    <w:rsid w:val="003D23DB"/>
    <w:rsid w:val="003D262C"/>
    <w:rsid w:val="003D36F0"/>
    <w:rsid w:val="003D5EDC"/>
    <w:rsid w:val="003D6D61"/>
    <w:rsid w:val="003E0747"/>
    <w:rsid w:val="003E091D"/>
    <w:rsid w:val="003E1C53"/>
    <w:rsid w:val="003E24EE"/>
    <w:rsid w:val="003E2A69"/>
    <w:rsid w:val="003E2D49"/>
    <w:rsid w:val="003E2FD4"/>
    <w:rsid w:val="003E49F6"/>
    <w:rsid w:val="003E5359"/>
    <w:rsid w:val="003E660F"/>
    <w:rsid w:val="003E7ED9"/>
    <w:rsid w:val="003F0841"/>
    <w:rsid w:val="003F1197"/>
    <w:rsid w:val="003F23D3"/>
    <w:rsid w:val="003F3F08"/>
    <w:rsid w:val="003F44EF"/>
    <w:rsid w:val="003F49F1"/>
    <w:rsid w:val="003F4F51"/>
    <w:rsid w:val="003F6272"/>
    <w:rsid w:val="003F645B"/>
    <w:rsid w:val="004003D5"/>
    <w:rsid w:val="00400E72"/>
    <w:rsid w:val="00401400"/>
    <w:rsid w:val="0040188B"/>
    <w:rsid w:val="00402499"/>
    <w:rsid w:val="0040255C"/>
    <w:rsid w:val="00404869"/>
    <w:rsid w:val="00405884"/>
    <w:rsid w:val="00407384"/>
    <w:rsid w:val="00407D39"/>
    <w:rsid w:val="00410C98"/>
    <w:rsid w:val="004137E5"/>
    <w:rsid w:val="00414143"/>
    <w:rsid w:val="00414490"/>
    <w:rsid w:val="0041477A"/>
    <w:rsid w:val="004167A3"/>
    <w:rsid w:val="00417C8A"/>
    <w:rsid w:val="004203B5"/>
    <w:rsid w:val="00423205"/>
    <w:rsid w:val="004241B2"/>
    <w:rsid w:val="00424248"/>
    <w:rsid w:val="00426820"/>
    <w:rsid w:val="00426F3D"/>
    <w:rsid w:val="00427551"/>
    <w:rsid w:val="0043066C"/>
    <w:rsid w:val="00432939"/>
    <w:rsid w:val="00432DAA"/>
    <w:rsid w:val="00433371"/>
    <w:rsid w:val="00434305"/>
    <w:rsid w:val="00434E9E"/>
    <w:rsid w:val="00435BEF"/>
    <w:rsid w:val="00435DF7"/>
    <w:rsid w:val="00435FAD"/>
    <w:rsid w:val="00437A33"/>
    <w:rsid w:val="00437ABD"/>
    <w:rsid w:val="0044083F"/>
    <w:rsid w:val="00441338"/>
    <w:rsid w:val="00441AE7"/>
    <w:rsid w:val="00445574"/>
    <w:rsid w:val="00445AFF"/>
    <w:rsid w:val="004467FB"/>
    <w:rsid w:val="00446EB0"/>
    <w:rsid w:val="00447EED"/>
    <w:rsid w:val="00451DC3"/>
    <w:rsid w:val="00452D6B"/>
    <w:rsid w:val="004541A9"/>
    <w:rsid w:val="00454484"/>
    <w:rsid w:val="0045517B"/>
    <w:rsid w:val="00456473"/>
    <w:rsid w:val="0046011E"/>
    <w:rsid w:val="0046091A"/>
    <w:rsid w:val="00461296"/>
    <w:rsid w:val="00461D4C"/>
    <w:rsid w:val="00461F24"/>
    <w:rsid w:val="00462957"/>
    <w:rsid w:val="00463B77"/>
    <w:rsid w:val="00463C10"/>
    <w:rsid w:val="00463C6B"/>
    <w:rsid w:val="00463C7B"/>
    <w:rsid w:val="004644A6"/>
    <w:rsid w:val="0046480E"/>
    <w:rsid w:val="00465438"/>
    <w:rsid w:val="004658D7"/>
    <w:rsid w:val="004659BD"/>
    <w:rsid w:val="00466397"/>
    <w:rsid w:val="00467853"/>
    <w:rsid w:val="00470775"/>
    <w:rsid w:val="00472436"/>
    <w:rsid w:val="004746B1"/>
    <w:rsid w:val="0047583F"/>
    <w:rsid w:val="00475DE8"/>
    <w:rsid w:val="00475F93"/>
    <w:rsid w:val="00475F9A"/>
    <w:rsid w:val="00481C44"/>
    <w:rsid w:val="00484936"/>
    <w:rsid w:val="00484D63"/>
    <w:rsid w:val="00485526"/>
    <w:rsid w:val="004859CE"/>
    <w:rsid w:val="00485C89"/>
    <w:rsid w:val="004868D4"/>
    <w:rsid w:val="00486BE3"/>
    <w:rsid w:val="004877F3"/>
    <w:rsid w:val="00490541"/>
    <w:rsid w:val="004905E4"/>
    <w:rsid w:val="00490A89"/>
    <w:rsid w:val="00490AB4"/>
    <w:rsid w:val="00492B86"/>
    <w:rsid w:val="00492F02"/>
    <w:rsid w:val="004939AE"/>
    <w:rsid w:val="004960E1"/>
    <w:rsid w:val="004A0F42"/>
    <w:rsid w:val="004A12DF"/>
    <w:rsid w:val="004A1BA8"/>
    <w:rsid w:val="004A1D9B"/>
    <w:rsid w:val="004A4821"/>
    <w:rsid w:val="004A4B57"/>
    <w:rsid w:val="004A63FA"/>
    <w:rsid w:val="004A6489"/>
    <w:rsid w:val="004A6A3D"/>
    <w:rsid w:val="004A764B"/>
    <w:rsid w:val="004A7A2A"/>
    <w:rsid w:val="004A7CC2"/>
    <w:rsid w:val="004A7F66"/>
    <w:rsid w:val="004B0272"/>
    <w:rsid w:val="004B2701"/>
    <w:rsid w:val="004B2E1B"/>
    <w:rsid w:val="004B2FA0"/>
    <w:rsid w:val="004B2FAE"/>
    <w:rsid w:val="004B3AA8"/>
    <w:rsid w:val="004B3E93"/>
    <w:rsid w:val="004B4A73"/>
    <w:rsid w:val="004B5441"/>
    <w:rsid w:val="004B580F"/>
    <w:rsid w:val="004B5E80"/>
    <w:rsid w:val="004B7968"/>
    <w:rsid w:val="004B7A14"/>
    <w:rsid w:val="004C1FBC"/>
    <w:rsid w:val="004C25A2"/>
    <w:rsid w:val="004C3F1D"/>
    <w:rsid w:val="004C458D"/>
    <w:rsid w:val="004C4E07"/>
    <w:rsid w:val="004C5EB4"/>
    <w:rsid w:val="004C6F6F"/>
    <w:rsid w:val="004C7556"/>
    <w:rsid w:val="004C7E8B"/>
    <w:rsid w:val="004C7E9D"/>
    <w:rsid w:val="004C7F67"/>
    <w:rsid w:val="004D076D"/>
    <w:rsid w:val="004D0EF1"/>
    <w:rsid w:val="004D1322"/>
    <w:rsid w:val="004D2253"/>
    <w:rsid w:val="004D2EA3"/>
    <w:rsid w:val="004D3111"/>
    <w:rsid w:val="004D3B0D"/>
    <w:rsid w:val="004D3C2B"/>
    <w:rsid w:val="004D4406"/>
    <w:rsid w:val="004D4CF6"/>
    <w:rsid w:val="004D7C42"/>
    <w:rsid w:val="004E0465"/>
    <w:rsid w:val="004E127B"/>
    <w:rsid w:val="004E1AB7"/>
    <w:rsid w:val="004E1C0A"/>
    <w:rsid w:val="004E30C5"/>
    <w:rsid w:val="004E3D65"/>
    <w:rsid w:val="004E40FD"/>
    <w:rsid w:val="004E4276"/>
    <w:rsid w:val="004E4AA5"/>
    <w:rsid w:val="004E4AEE"/>
    <w:rsid w:val="004E5889"/>
    <w:rsid w:val="004E5893"/>
    <w:rsid w:val="004E59E3"/>
    <w:rsid w:val="004E67C0"/>
    <w:rsid w:val="004E7FE6"/>
    <w:rsid w:val="004F0621"/>
    <w:rsid w:val="004F165F"/>
    <w:rsid w:val="004F2CDA"/>
    <w:rsid w:val="004F32B8"/>
    <w:rsid w:val="004F379B"/>
    <w:rsid w:val="004F391A"/>
    <w:rsid w:val="004F3CFB"/>
    <w:rsid w:val="004F4636"/>
    <w:rsid w:val="004F5447"/>
    <w:rsid w:val="004F6456"/>
    <w:rsid w:val="004F696E"/>
    <w:rsid w:val="004F6C71"/>
    <w:rsid w:val="004F7075"/>
    <w:rsid w:val="00500695"/>
    <w:rsid w:val="00501139"/>
    <w:rsid w:val="0050260D"/>
    <w:rsid w:val="0050363E"/>
    <w:rsid w:val="00503659"/>
    <w:rsid w:val="005039BC"/>
    <w:rsid w:val="005043BB"/>
    <w:rsid w:val="00504A3D"/>
    <w:rsid w:val="00505343"/>
    <w:rsid w:val="00505767"/>
    <w:rsid w:val="00505EBA"/>
    <w:rsid w:val="00506FD4"/>
    <w:rsid w:val="005073F0"/>
    <w:rsid w:val="00507E39"/>
    <w:rsid w:val="00510A7B"/>
    <w:rsid w:val="00512F6E"/>
    <w:rsid w:val="00513038"/>
    <w:rsid w:val="00514174"/>
    <w:rsid w:val="00516088"/>
    <w:rsid w:val="0051649A"/>
    <w:rsid w:val="00516B0B"/>
    <w:rsid w:val="00516E81"/>
    <w:rsid w:val="005220EC"/>
    <w:rsid w:val="00522784"/>
    <w:rsid w:val="00522869"/>
    <w:rsid w:val="00523F95"/>
    <w:rsid w:val="00524AB0"/>
    <w:rsid w:val="00524D65"/>
    <w:rsid w:val="00524EB3"/>
    <w:rsid w:val="00525B16"/>
    <w:rsid w:val="00526CE7"/>
    <w:rsid w:val="00527225"/>
    <w:rsid w:val="00527DE1"/>
    <w:rsid w:val="005316AB"/>
    <w:rsid w:val="00532055"/>
    <w:rsid w:val="0053220A"/>
    <w:rsid w:val="005335FA"/>
    <w:rsid w:val="00533C59"/>
    <w:rsid w:val="00533D04"/>
    <w:rsid w:val="005342D9"/>
    <w:rsid w:val="00534804"/>
    <w:rsid w:val="00534BDF"/>
    <w:rsid w:val="00534D4F"/>
    <w:rsid w:val="005354EA"/>
    <w:rsid w:val="0053585F"/>
    <w:rsid w:val="00535EC4"/>
    <w:rsid w:val="00535ED9"/>
    <w:rsid w:val="0053643A"/>
    <w:rsid w:val="005365E2"/>
    <w:rsid w:val="0053692B"/>
    <w:rsid w:val="005400FE"/>
    <w:rsid w:val="00541853"/>
    <w:rsid w:val="00541CF0"/>
    <w:rsid w:val="005429EC"/>
    <w:rsid w:val="00543660"/>
    <w:rsid w:val="00543BDA"/>
    <w:rsid w:val="005441CC"/>
    <w:rsid w:val="00544F51"/>
    <w:rsid w:val="005473D8"/>
    <w:rsid w:val="005479DA"/>
    <w:rsid w:val="00547BCC"/>
    <w:rsid w:val="0055013B"/>
    <w:rsid w:val="00550360"/>
    <w:rsid w:val="00551F6F"/>
    <w:rsid w:val="00555044"/>
    <w:rsid w:val="00561475"/>
    <w:rsid w:val="00562308"/>
    <w:rsid w:val="00564418"/>
    <w:rsid w:val="0056487B"/>
    <w:rsid w:val="00564A7D"/>
    <w:rsid w:val="00564FB9"/>
    <w:rsid w:val="005651B7"/>
    <w:rsid w:val="00565BAF"/>
    <w:rsid w:val="00566852"/>
    <w:rsid w:val="00567166"/>
    <w:rsid w:val="00573D9E"/>
    <w:rsid w:val="00575607"/>
    <w:rsid w:val="00576C0E"/>
    <w:rsid w:val="00576F35"/>
    <w:rsid w:val="00577C17"/>
    <w:rsid w:val="00577F5D"/>
    <w:rsid w:val="005801E3"/>
    <w:rsid w:val="0058056C"/>
    <w:rsid w:val="00581802"/>
    <w:rsid w:val="005836A8"/>
    <w:rsid w:val="0058384F"/>
    <w:rsid w:val="0058409C"/>
    <w:rsid w:val="00584262"/>
    <w:rsid w:val="00584408"/>
    <w:rsid w:val="00584523"/>
    <w:rsid w:val="00586553"/>
    <w:rsid w:val="00586630"/>
    <w:rsid w:val="00586984"/>
    <w:rsid w:val="00587ADD"/>
    <w:rsid w:val="005900EC"/>
    <w:rsid w:val="00590C01"/>
    <w:rsid w:val="005915AA"/>
    <w:rsid w:val="00592A7F"/>
    <w:rsid w:val="0059341D"/>
    <w:rsid w:val="00593A49"/>
    <w:rsid w:val="00594E3D"/>
    <w:rsid w:val="00596160"/>
    <w:rsid w:val="005966E2"/>
    <w:rsid w:val="00597007"/>
    <w:rsid w:val="00597F79"/>
    <w:rsid w:val="005A0966"/>
    <w:rsid w:val="005A0BB9"/>
    <w:rsid w:val="005A0CA8"/>
    <w:rsid w:val="005A10D9"/>
    <w:rsid w:val="005A11B7"/>
    <w:rsid w:val="005A260B"/>
    <w:rsid w:val="005A4A1B"/>
    <w:rsid w:val="005A5C77"/>
    <w:rsid w:val="005A7830"/>
    <w:rsid w:val="005A7FCE"/>
    <w:rsid w:val="005B0F3F"/>
    <w:rsid w:val="005B191C"/>
    <w:rsid w:val="005B3151"/>
    <w:rsid w:val="005B4903"/>
    <w:rsid w:val="005B51CE"/>
    <w:rsid w:val="005B56B1"/>
    <w:rsid w:val="005B5885"/>
    <w:rsid w:val="005B5B18"/>
    <w:rsid w:val="005B5CD7"/>
    <w:rsid w:val="005B6CF6"/>
    <w:rsid w:val="005B7422"/>
    <w:rsid w:val="005C16AD"/>
    <w:rsid w:val="005C2182"/>
    <w:rsid w:val="005C29B8"/>
    <w:rsid w:val="005C4742"/>
    <w:rsid w:val="005C5E68"/>
    <w:rsid w:val="005C5F21"/>
    <w:rsid w:val="005C681A"/>
    <w:rsid w:val="005C6D6D"/>
    <w:rsid w:val="005C7156"/>
    <w:rsid w:val="005D0C75"/>
    <w:rsid w:val="005D1ECA"/>
    <w:rsid w:val="005D237A"/>
    <w:rsid w:val="005D2F0E"/>
    <w:rsid w:val="005D38F0"/>
    <w:rsid w:val="005D39CA"/>
    <w:rsid w:val="005D4171"/>
    <w:rsid w:val="005D4247"/>
    <w:rsid w:val="005D5E69"/>
    <w:rsid w:val="005D6A95"/>
    <w:rsid w:val="005D6B2C"/>
    <w:rsid w:val="005D6D9C"/>
    <w:rsid w:val="005D6DC2"/>
    <w:rsid w:val="005D6F43"/>
    <w:rsid w:val="005D72DB"/>
    <w:rsid w:val="005E2323"/>
    <w:rsid w:val="005E2335"/>
    <w:rsid w:val="005E34CA"/>
    <w:rsid w:val="005E3C18"/>
    <w:rsid w:val="005E4250"/>
    <w:rsid w:val="005E4891"/>
    <w:rsid w:val="005E4D08"/>
    <w:rsid w:val="005E5B7E"/>
    <w:rsid w:val="005E63BA"/>
    <w:rsid w:val="005E673B"/>
    <w:rsid w:val="005E6812"/>
    <w:rsid w:val="005E7881"/>
    <w:rsid w:val="005E78E0"/>
    <w:rsid w:val="005F04F2"/>
    <w:rsid w:val="005F0D9C"/>
    <w:rsid w:val="005F284E"/>
    <w:rsid w:val="005F2B9A"/>
    <w:rsid w:val="005F3523"/>
    <w:rsid w:val="005F3D78"/>
    <w:rsid w:val="005F62AA"/>
    <w:rsid w:val="005F7AEB"/>
    <w:rsid w:val="005F7B61"/>
    <w:rsid w:val="005F7BC8"/>
    <w:rsid w:val="00600235"/>
    <w:rsid w:val="006015CE"/>
    <w:rsid w:val="00602AFE"/>
    <w:rsid w:val="00604784"/>
    <w:rsid w:val="00606419"/>
    <w:rsid w:val="00607CE7"/>
    <w:rsid w:val="00607D29"/>
    <w:rsid w:val="00612952"/>
    <w:rsid w:val="00614CC1"/>
    <w:rsid w:val="00615A9D"/>
    <w:rsid w:val="006161F3"/>
    <w:rsid w:val="00617387"/>
    <w:rsid w:val="006205D6"/>
    <w:rsid w:val="00622DA0"/>
    <w:rsid w:val="00623943"/>
    <w:rsid w:val="00624AB2"/>
    <w:rsid w:val="00624CFB"/>
    <w:rsid w:val="006252D8"/>
    <w:rsid w:val="006259BC"/>
    <w:rsid w:val="0062636B"/>
    <w:rsid w:val="00626BC9"/>
    <w:rsid w:val="00632182"/>
    <w:rsid w:val="00632584"/>
    <w:rsid w:val="00632AE0"/>
    <w:rsid w:val="00633968"/>
    <w:rsid w:val="00633C17"/>
    <w:rsid w:val="006348E1"/>
    <w:rsid w:val="006348F3"/>
    <w:rsid w:val="00634D9E"/>
    <w:rsid w:val="00636E3E"/>
    <w:rsid w:val="006379F7"/>
    <w:rsid w:val="00637E4D"/>
    <w:rsid w:val="00640620"/>
    <w:rsid w:val="00640638"/>
    <w:rsid w:val="00641805"/>
    <w:rsid w:val="00641A1F"/>
    <w:rsid w:val="00641EC0"/>
    <w:rsid w:val="006443AB"/>
    <w:rsid w:val="00645904"/>
    <w:rsid w:val="00646A85"/>
    <w:rsid w:val="00646CE4"/>
    <w:rsid w:val="00651871"/>
    <w:rsid w:val="00651ACB"/>
    <w:rsid w:val="00651C47"/>
    <w:rsid w:val="0065282A"/>
    <w:rsid w:val="00652AB2"/>
    <w:rsid w:val="00652CF9"/>
    <w:rsid w:val="00653FED"/>
    <w:rsid w:val="006549C3"/>
    <w:rsid w:val="00654E51"/>
    <w:rsid w:val="00654EC0"/>
    <w:rsid w:val="0065525B"/>
    <w:rsid w:val="00655B2B"/>
    <w:rsid w:val="00655D4F"/>
    <w:rsid w:val="00656D29"/>
    <w:rsid w:val="006604C3"/>
    <w:rsid w:val="00661014"/>
    <w:rsid w:val="0066165D"/>
    <w:rsid w:val="00662EE1"/>
    <w:rsid w:val="00662F37"/>
    <w:rsid w:val="0066302D"/>
    <w:rsid w:val="00663306"/>
    <w:rsid w:val="006636F0"/>
    <w:rsid w:val="006639C8"/>
    <w:rsid w:val="006640E5"/>
    <w:rsid w:val="006646F1"/>
    <w:rsid w:val="00664929"/>
    <w:rsid w:val="00664B19"/>
    <w:rsid w:val="00664F62"/>
    <w:rsid w:val="006650B5"/>
    <w:rsid w:val="006655E1"/>
    <w:rsid w:val="00665965"/>
    <w:rsid w:val="00670587"/>
    <w:rsid w:val="00672060"/>
    <w:rsid w:val="00672BFD"/>
    <w:rsid w:val="00673A64"/>
    <w:rsid w:val="00673BD1"/>
    <w:rsid w:val="00674AC6"/>
    <w:rsid w:val="006770F4"/>
    <w:rsid w:val="00677A84"/>
    <w:rsid w:val="00680090"/>
    <w:rsid w:val="0068026D"/>
    <w:rsid w:val="00680A27"/>
    <w:rsid w:val="00680EF7"/>
    <w:rsid w:val="006816A4"/>
    <w:rsid w:val="00681835"/>
    <w:rsid w:val="006819B8"/>
    <w:rsid w:val="00682369"/>
    <w:rsid w:val="00683312"/>
    <w:rsid w:val="006840A6"/>
    <w:rsid w:val="006850CD"/>
    <w:rsid w:val="00685AAB"/>
    <w:rsid w:val="00685C15"/>
    <w:rsid w:val="006877CB"/>
    <w:rsid w:val="00690F59"/>
    <w:rsid w:val="00693AB6"/>
    <w:rsid w:val="00693F13"/>
    <w:rsid w:val="00693F45"/>
    <w:rsid w:val="006952E6"/>
    <w:rsid w:val="00697BDC"/>
    <w:rsid w:val="006A06B4"/>
    <w:rsid w:val="006A07AA"/>
    <w:rsid w:val="006A11E9"/>
    <w:rsid w:val="006A1D02"/>
    <w:rsid w:val="006A25E5"/>
    <w:rsid w:val="006A2B46"/>
    <w:rsid w:val="006A336D"/>
    <w:rsid w:val="006A37B9"/>
    <w:rsid w:val="006A51D3"/>
    <w:rsid w:val="006A5E82"/>
    <w:rsid w:val="006A6E20"/>
    <w:rsid w:val="006A7AC7"/>
    <w:rsid w:val="006B232B"/>
    <w:rsid w:val="006B2672"/>
    <w:rsid w:val="006B2FF6"/>
    <w:rsid w:val="006B41ED"/>
    <w:rsid w:val="006B52EB"/>
    <w:rsid w:val="006B5497"/>
    <w:rsid w:val="006B54BF"/>
    <w:rsid w:val="006B5F44"/>
    <w:rsid w:val="006B5F90"/>
    <w:rsid w:val="006B62E4"/>
    <w:rsid w:val="006B6D9B"/>
    <w:rsid w:val="006C1BBA"/>
    <w:rsid w:val="006C2079"/>
    <w:rsid w:val="006C258E"/>
    <w:rsid w:val="006C3025"/>
    <w:rsid w:val="006C5A62"/>
    <w:rsid w:val="006C5D68"/>
    <w:rsid w:val="006C6976"/>
    <w:rsid w:val="006C6DD0"/>
    <w:rsid w:val="006C7C5C"/>
    <w:rsid w:val="006D04EA"/>
    <w:rsid w:val="006D0532"/>
    <w:rsid w:val="006D16C4"/>
    <w:rsid w:val="006D2F4E"/>
    <w:rsid w:val="006D3E96"/>
    <w:rsid w:val="006D4515"/>
    <w:rsid w:val="006D4BB1"/>
    <w:rsid w:val="006D500E"/>
    <w:rsid w:val="006D61F9"/>
    <w:rsid w:val="006D6593"/>
    <w:rsid w:val="006D7A2B"/>
    <w:rsid w:val="006E01AD"/>
    <w:rsid w:val="006E057E"/>
    <w:rsid w:val="006E19E8"/>
    <w:rsid w:val="006E36D9"/>
    <w:rsid w:val="006E47BD"/>
    <w:rsid w:val="006E47D8"/>
    <w:rsid w:val="006E4E06"/>
    <w:rsid w:val="006E66E0"/>
    <w:rsid w:val="006E67A8"/>
    <w:rsid w:val="006F024C"/>
    <w:rsid w:val="006F03A8"/>
    <w:rsid w:val="006F1BBA"/>
    <w:rsid w:val="006F2ACA"/>
    <w:rsid w:val="006F2ADC"/>
    <w:rsid w:val="006F2BFE"/>
    <w:rsid w:val="006F3182"/>
    <w:rsid w:val="006F31E9"/>
    <w:rsid w:val="006F526A"/>
    <w:rsid w:val="006F5FED"/>
    <w:rsid w:val="006F6284"/>
    <w:rsid w:val="007002C5"/>
    <w:rsid w:val="00700DC3"/>
    <w:rsid w:val="00701340"/>
    <w:rsid w:val="00703A75"/>
    <w:rsid w:val="00703F87"/>
    <w:rsid w:val="0070412C"/>
    <w:rsid w:val="00704387"/>
    <w:rsid w:val="00707669"/>
    <w:rsid w:val="00707719"/>
    <w:rsid w:val="007104D4"/>
    <w:rsid w:val="0071135B"/>
    <w:rsid w:val="00711BB0"/>
    <w:rsid w:val="00711CBA"/>
    <w:rsid w:val="00711F22"/>
    <w:rsid w:val="00711FB5"/>
    <w:rsid w:val="00712A01"/>
    <w:rsid w:val="00714F58"/>
    <w:rsid w:val="00714FA3"/>
    <w:rsid w:val="007151B1"/>
    <w:rsid w:val="007154A3"/>
    <w:rsid w:val="00716756"/>
    <w:rsid w:val="007176DB"/>
    <w:rsid w:val="00721145"/>
    <w:rsid w:val="0072158F"/>
    <w:rsid w:val="00721A0F"/>
    <w:rsid w:val="00721C63"/>
    <w:rsid w:val="00721D73"/>
    <w:rsid w:val="00721D9C"/>
    <w:rsid w:val="00722FBF"/>
    <w:rsid w:val="00722FC2"/>
    <w:rsid w:val="007230CF"/>
    <w:rsid w:val="007239F0"/>
    <w:rsid w:val="00724A5D"/>
    <w:rsid w:val="00724E1B"/>
    <w:rsid w:val="00725725"/>
    <w:rsid w:val="00725949"/>
    <w:rsid w:val="00726A86"/>
    <w:rsid w:val="00726E7E"/>
    <w:rsid w:val="00727FA2"/>
    <w:rsid w:val="00731E0E"/>
    <w:rsid w:val="007322D9"/>
    <w:rsid w:val="00732BC0"/>
    <w:rsid w:val="00733F75"/>
    <w:rsid w:val="00734DE2"/>
    <w:rsid w:val="0073720F"/>
    <w:rsid w:val="007374E7"/>
    <w:rsid w:val="00737796"/>
    <w:rsid w:val="00737A9A"/>
    <w:rsid w:val="0074165C"/>
    <w:rsid w:val="007424D5"/>
    <w:rsid w:val="00742C35"/>
    <w:rsid w:val="00742E19"/>
    <w:rsid w:val="0074327E"/>
    <w:rsid w:val="007432CA"/>
    <w:rsid w:val="007439EB"/>
    <w:rsid w:val="00743CB4"/>
    <w:rsid w:val="00743F0A"/>
    <w:rsid w:val="007444E8"/>
    <w:rsid w:val="0074548E"/>
    <w:rsid w:val="00745773"/>
    <w:rsid w:val="00746800"/>
    <w:rsid w:val="00747A95"/>
    <w:rsid w:val="00747EA1"/>
    <w:rsid w:val="007501A8"/>
    <w:rsid w:val="00750D61"/>
    <w:rsid w:val="00750EE1"/>
    <w:rsid w:val="007527F9"/>
    <w:rsid w:val="00752B4D"/>
    <w:rsid w:val="00755402"/>
    <w:rsid w:val="00756B26"/>
    <w:rsid w:val="00756EDF"/>
    <w:rsid w:val="007600E3"/>
    <w:rsid w:val="00760D20"/>
    <w:rsid w:val="0076371D"/>
    <w:rsid w:val="00763E42"/>
    <w:rsid w:val="00764A54"/>
    <w:rsid w:val="00765C43"/>
    <w:rsid w:val="00765CEC"/>
    <w:rsid w:val="00765EFB"/>
    <w:rsid w:val="007671CA"/>
    <w:rsid w:val="00767C61"/>
    <w:rsid w:val="0077008A"/>
    <w:rsid w:val="0077104C"/>
    <w:rsid w:val="0077242F"/>
    <w:rsid w:val="00773C1F"/>
    <w:rsid w:val="00774DA4"/>
    <w:rsid w:val="00775DCA"/>
    <w:rsid w:val="007764D1"/>
    <w:rsid w:val="00776599"/>
    <w:rsid w:val="007803E7"/>
    <w:rsid w:val="00780E1F"/>
    <w:rsid w:val="0078114B"/>
    <w:rsid w:val="00781DD2"/>
    <w:rsid w:val="007820F8"/>
    <w:rsid w:val="0078368E"/>
    <w:rsid w:val="00783C58"/>
    <w:rsid w:val="00783CC9"/>
    <w:rsid w:val="00783ECF"/>
    <w:rsid w:val="0078413A"/>
    <w:rsid w:val="00787192"/>
    <w:rsid w:val="007877ED"/>
    <w:rsid w:val="0079129D"/>
    <w:rsid w:val="00791AAA"/>
    <w:rsid w:val="0079256F"/>
    <w:rsid w:val="00794910"/>
    <w:rsid w:val="007956B7"/>
    <w:rsid w:val="007959E8"/>
    <w:rsid w:val="00795E9C"/>
    <w:rsid w:val="00796B60"/>
    <w:rsid w:val="00797155"/>
    <w:rsid w:val="00797675"/>
    <w:rsid w:val="007A0521"/>
    <w:rsid w:val="007A228C"/>
    <w:rsid w:val="007A2E12"/>
    <w:rsid w:val="007A3475"/>
    <w:rsid w:val="007A41C8"/>
    <w:rsid w:val="007A4F17"/>
    <w:rsid w:val="007A54CE"/>
    <w:rsid w:val="007A5988"/>
    <w:rsid w:val="007A5DD3"/>
    <w:rsid w:val="007A67A5"/>
    <w:rsid w:val="007A6FD9"/>
    <w:rsid w:val="007A77BA"/>
    <w:rsid w:val="007A7FFA"/>
    <w:rsid w:val="007B04EB"/>
    <w:rsid w:val="007B0D4F"/>
    <w:rsid w:val="007B0FCE"/>
    <w:rsid w:val="007B177F"/>
    <w:rsid w:val="007B33AC"/>
    <w:rsid w:val="007B3787"/>
    <w:rsid w:val="007B4BB9"/>
    <w:rsid w:val="007B4E77"/>
    <w:rsid w:val="007B555B"/>
    <w:rsid w:val="007B5A3D"/>
    <w:rsid w:val="007B5B95"/>
    <w:rsid w:val="007B6032"/>
    <w:rsid w:val="007B6895"/>
    <w:rsid w:val="007B68EA"/>
    <w:rsid w:val="007B6A77"/>
    <w:rsid w:val="007B7453"/>
    <w:rsid w:val="007C087D"/>
    <w:rsid w:val="007C11EA"/>
    <w:rsid w:val="007C2D89"/>
    <w:rsid w:val="007C2E03"/>
    <w:rsid w:val="007C4593"/>
    <w:rsid w:val="007C50DA"/>
    <w:rsid w:val="007C5309"/>
    <w:rsid w:val="007C5311"/>
    <w:rsid w:val="007C6069"/>
    <w:rsid w:val="007C63FF"/>
    <w:rsid w:val="007C720F"/>
    <w:rsid w:val="007D06C4"/>
    <w:rsid w:val="007D1352"/>
    <w:rsid w:val="007D2508"/>
    <w:rsid w:val="007D301A"/>
    <w:rsid w:val="007D346A"/>
    <w:rsid w:val="007D353F"/>
    <w:rsid w:val="007D4663"/>
    <w:rsid w:val="007D527E"/>
    <w:rsid w:val="007D6518"/>
    <w:rsid w:val="007D76BD"/>
    <w:rsid w:val="007E0BF1"/>
    <w:rsid w:val="007E156F"/>
    <w:rsid w:val="007E27ED"/>
    <w:rsid w:val="007E4565"/>
    <w:rsid w:val="007E4894"/>
    <w:rsid w:val="007E5F07"/>
    <w:rsid w:val="007F0ED8"/>
    <w:rsid w:val="007F0F63"/>
    <w:rsid w:val="007F0F75"/>
    <w:rsid w:val="007F213E"/>
    <w:rsid w:val="007F24E9"/>
    <w:rsid w:val="007F4D7F"/>
    <w:rsid w:val="007F726D"/>
    <w:rsid w:val="007F75CE"/>
    <w:rsid w:val="007F7F59"/>
    <w:rsid w:val="00801118"/>
    <w:rsid w:val="008013A4"/>
    <w:rsid w:val="0080244C"/>
    <w:rsid w:val="008027CE"/>
    <w:rsid w:val="00802F42"/>
    <w:rsid w:val="008032F1"/>
    <w:rsid w:val="00803E66"/>
    <w:rsid w:val="00804383"/>
    <w:rsid w:val="00804BB7"/>
    <w:rsid w:val="00804D41"/>
    <w:rsid w:val="00806B48"/>
    <w:rsid w:val="00810257"/>
    <w:rsid w:val="00810295"/>
    <w:rsid w:val="008104F5"/>
    <w:rsid w:val="00811072"/>
    <w:rsid w:val="00811369"/>
    <w:rsid w:val="00812F97"/>
    <w:rsid w:val="008137E1"/>
    <w:rsid w:val="00815419"/>
    <w:rsid w:val="008163C8"/>
    <w:rsid w:val="008164A1"/>
    <w:rsid w:val="00817325"/>
    <w:rsid w:val="00820538"/>
    <w:rsid w:val="008209E6"/>
    <w:rsid w:val="008227B5"/>
    <w:rsid w:val="00822CC3"/>
    <w:rsid w:val="008230EB"/>
    <w:rsid w:val="00823303"/>
    <w:rsid w:val="008233B2"/>
    <w:rsid w:val="00823A9F"/>
    <w:rsid w:val="00823C85"/>
    <w:rsid w:val="00825138"/>
    <w:rsid w:val="008269DD"/>
    <w:rsid w:val="00826B90"/>
    <w:rsid w:val="0082790F"/>
    <w:rsid w:val="00830621"/>
    <w:rsid w:val="0083085D"/>
    <w:rsid w:val="008315F7"/>
    <w:rsid w:val="00832848"/>
    <w:rsid w:val="00832A13"/>
    <w:rsid w:val="00832FC8"/>
    <w:rsid w:val="00833038"/>
    <w:rsid w:val="0083348C"/>
    <w:rsid w:val="008366CC"/>
    <w:rsid w:val="008373D3"/>
    <w:rsid w:val="00837D3A"/>
    <w:rsid w:val="00837D8C"/>
    <w:rsid w:val="00840617"/>
    <w:rsid w:val="00840F84"/>
    <w:rsid w:val="00841B61"/>
    <w:rsid w:val="00841BB4"/>
    <w:rsid w:val="00841CF6"/>
    <w:rsid w:val="00842A47"/>
    <w:rsid w:val="0084337D"/>
    <w:rsid w:val="00843C13"/>
    <w:rsid w:val="00844447"/>
    <w:rsid w:val="008451A3"/>
    <w:rsid w:val="008454F8"/>
    <w:rsid w:val="008456E1"/>
    <w:rsid w:val="008466D3"/>
    <w:rsid w:val="00847285"/>
    <w:rsid w:val="00847A98"/>
    <w:rsid w:val="0085173A"/>
    <w:rsid w:val="00853EC2"/>
    <w:rsid w:val="00855976"/>
    <w:rsid w:val="00855B84"/>
    <w:rsid w:val="00856E60"/>
    <w:rsid w:val="008570A3"/>
    <w:rsid w:val="008603CE"/>
    <w:rsid w:val="00860D43"/>
    <w:rsid w:val="008620FC"/>
    <w:rsid w:val="008627A5"/>
    <w:rsid w:val="008628D6"/>
    <w:rsid w:val="00862A3F"/>
    <w:rsid w:val="00863E05"/>
    <w:rsid w:val="008648B9"/>
    <w:rsid w:val="00865ACA"/>
    <w:rsid w:val="00865D28"/>
    <w:rsid w:val="00865F85"/>
    <w:rsid w:val="00866604"/>
    <w:rsid w:val="0086698F"/>
    <w:rsid w:val="00867C10"/>
    <w:rsid w:val="00867E18"/>
    <w:rsid w:val="00870439"/>
    <w:rsid w:val="00870DA1"/>
    <w:rsid w:val="00871BA1"/>
    <w:rsid w:val="00874EF9"/>
    <w:rsid w:val="00876544"/>
    <w:rsid w:val="00876FB1"/>
    <w:rsid w:val="008812ED"/>
    <w:rsid w:val="00883F93"/>
    <w:rsid w:val="00884034"/>
    <w:rsid w:val="00884342"/>
    <w:rsid w:val="008846B5"/>
    <w:rsid w:val="00884A72"/>
    <w:rsid w:val="00884AF3"/>
    <w:rsid w:val="00884DB3"/>
    <w:rsid w:val="00885250"/>
    <w:rsid w:val="00885A9D"/>
    <w:rsid w:val="008864F6"/>
    <w:rsid w:val="0089049D"/>
    <w:rsid w:val="008916A7"/>
    <w:rsid w:val="008928C9"/>
    <w:rsid w:val="008930CB"/>
    <w:rsid w:val="008938DC"/>
    <w:rsid w:val="00893FD1"/>
    <w:rsid w:val="00894836"/>
    <w:rsid w:val="00894E98"/>
    <w:rsid w:val="00895172"/>
    <w:rsid w:val="00895680"/>
    <w:rsid w:val="00896DFF"/>
    <w:rsid w:val="0089762C"/>
    <w:rsid w:val="00897E10"/>
    <w:rsid w:val="008A173B"/>
    <w:rsid w:val="008A1893"/>
    <w:rsid w:val="008A19EC"/>
    <w:rsid w:val="008A3DF5"/>
    <w:rsid w:val="008A57E6"/>
    <w:rsid w:val="008A6F81"/>
    <w:rsid w:val="008A75C0"/>
    <w:rsid w:val="008A7657"/>
    <w:rsid w:val="008A769A"/>
    <w:rsid w:val="008B0C9C"/>
    <w:rsid w:val="008B166D"/>
    <w:rsid w:val="008B17F4"/>
    <w:rsid w:val="008B214C"/>
    <w:rsid w:val="008B3615"/>
    <w:rsid w:val="008B4AC4"/>
    <w:rsid w:val="008B50C8"/>
    <w:rsid w:val="008B5281"/>
    <w:rsid w:val="008B5CA0"/>
    <w:rsid w:val="008B5F63"/>
    <w:rsid w:val="008B6E48"/>
    <w:rsid w:val="008B7E05"/>
    <w:rsid w:val="008B7F3A"/>
    <w:rsid w:val="008C1797"/>
    <w:rsid w:val="008C2192"/>
    <w:rsid w:val="008C219C"/>
    <w:rsid w:val="008C2907"/>
    <w:rsid w:val="008C475E"/>
    <w:rsid w:val="008C619A"/>
    <w:rsid w:val="008C74A9"/>
    <w:rsid w:val="008C75F4"/>
    <w:rsid w:val="008C79C4"/>
    <w:rsid w:val="008D0CE8"/>
    <w:rsid w:val="008D261A"/>
    <w:rsid w:val="008D2D1D"/>
    <w:rsid w:val="008D365B"/>
    <w:rsid w:val="008D3F72"/>
    <w:rsid w:val="008D413D"/>
    <w:rsid w:val="008D453D"/>
    <w:rsid w:val="008D53AD"/>
    <w:rsid w:val="008D562B"/>
    <w:rsid w:val="008D5733"/>
    <w:rsid w:val="008D58D6"/>
    <w:rsid w:val="008D622B"/>
    <w:rsid w:val="008D666C"/>
    <w:rsid w:val="008D7B54"/>
    <w:rsid w:val="008E01FD"/>
    <w:rsid w:val="008E0C9D"/>
    <w:rsid w:val="008E1648"/>
    <w:rsid w:val="008E195A"/>
    <w:rsid w:val="008E1B3E"/>
    <w:rsid w:val="008E2319"/>
    <w:rsid w:val="008E256C"/>
    <w:rsid w:val="008E4BB6"/>
    <w:rsid w:val="008E5518"/>
    <w:rsid w:val="008E6A84"/>
    <w:rsid w:val="008F0CDC"/>
    <w:rsid w:val="008F17A3"/>
    <w:rsid w:val="008F1ED3"/>
    <w:rsid w:val="008F33C5"/>
    <w:rsid w:val="008F3D29"/>
    <w:rsid w:val="008F457D"/>
    <w:rsid w:val="008F4682"/>
    <w:rsid w:val="008F4C29"/>
    <w:rsid w:val="008F70BD"/>
    <w:rsid w:val="008F788F"/>
    <w:rsid w:val="008F7EA2"/>
    <w:rsid w:val="00900D11"/>
    <w:rsid w:val="009018E0"/>
    <w:rsid w:val="00902722"/>
    <w:rsid w:val="009027BC"/>
    <w:rsid w:val="0090303C"/>
    <w:rsid w:val="00905005"/>
    <w:rsid w:val="009057F8"/>
    <w:rsid w:val="009062E6"/>
    <w:rsid w:val="0090686B"/>
    <w:rsid w:val="00907429"/>
    <w:rsid w:val="009115C7"/>
    <w:rsid w:val="00911842"/>
    <w:rsid w:val="00911BE5"/>
    <w:rsid w:val="0091320A"/>
    <w:rsid w:val="00913CA9"/>
    <w:rsid w:val="009145AE"/>
    <w:rsid w:val="009146CE"/>
    <w:rsid w:val="00914CA7"/>
    <w:rsid w:val="00915C3E"/>
    <w:rsid w:val="009161A8"/>
    <w:rsid w:val="0092012B"/>
    <w:rsid w:val="00920494"/>
    <w:rsid w:val="00922B5F"/>
    <w:rsid w:val="00923A5E"/>
    <w:rsid w:val="009245AE"/>
    <w:rsid w:val="009245F5"/>
    <w:rsid w:val="009249EC"/>
    <w:rsid w:val="00925558"/>
    <w:rsid w:val="00925617"/>
    <w:rsid w:val="00926710"/>
    <w:rsid w:val="009273B3"/>
    <w:rsid w:val="009305B5"/>
    <w:rsid w:val="009326ED"/>
    <w:rsid w:val="00932F9A"/>
    <w:rsid w:val="00935DD3"/>
    <w:rsid w:val="00936233"/>
    <w:rsid w:val="009378D0"/>
    <w:rsid w:val="009378DD"/>
    <w:rsid w:val="0094026B"/>
    <w:rsid w:val="009415FD"/>
    <w:rsid w:val="00941F17"/>
    <w:rsid w:val="00941F2F"/>
    <w:rsid w:val="009429D5"/>
    <w:rsid w:val="00942BF1"/>
    <w:rsid w:val="009434A0"/>
    <w:rsid w:val="00945180"/>
    <w:rsid w:val="00945428"/>
    <w:rsid w:val="0094607B"/>
    <w:rsid w:val="00947663"/>
    <w:rsid w:val="009500BF"/>
    <w:rsid w:val="00951545"/>
    <w:rsid w:val="00951A3D"/>
    <w:rsid w:val="00952273"/>
    <w:rsid w:val="00953604"/>
    <w:rsid w:val="00953BD1"/>
    <w:rsid w:val="0095496B"/>
    <w:rsid w:val="00955FA2"/>
    <w:rsid w:val="00960E28"/>
    <w:rsid w:val="00960EA0"/>
    <w:rsid w:val="00960F1E"/>
    <w:rsid w:val="009610DC"/>
    <w:rsid w:val="00961490"/>
    <w:rsid w:val="00962198"/>
    <w:rsid w:val="0096381A"/>
    <w:rsid w:val="0096449B"/>
    <w:rsid w:val="0096561C"/>
    <w:rsid w:val="00965E04"/>
    <w:rsid w:val="00966E70"/>
    <w:rsid w:val="009674AD"/>
    <w:rsid w:val="00970809"/>
    <w:rsid w:val="00970CDC"/>
    <w:rsid w:val="009716BB"/>
    <w:rsid w:val="00971812"/>
    <w:rsid w:val="009727ED"/>
    <w:rsid w:val="00974EEC"/>
    <w:rsid w:val="00975727"/>
    <w:rsid w:val="00975AE5"/>
    <w:rsid w:val="00977010"/>
    <w:rsid w:val="00977D02"/>
    <w:rsid w:val="00977FF9"/>
    <w:rsid w:val="009809BB"/>
    <w:rsid w:val="00981FDD"/>
    <w:rsid w:val="0098364B"/>
    <w:rsid w:val="009908A3"/>
    <w:rsid w:val="00991051"/>
    <w:rsid w:val="009911AF"/>
    <w:rsid w:val="00991875"/>
    <w:rsid w:val="00991F92"/>
    <w:rsid w:val="00992985"/>
    <w:rsid w:val="00992C93"/>
    <w:rsid w:val="00993889"/>
    <w:rsid w:val="00994758"/>
    <w:rsid w:val="0099551B"/>
    <w:rsid w:val="009968B3"/>
    <w:rsid w:val="00996BCB"/>
    <w:rsid w:val="00996BD2"/>
    <w:rsid w:val="00997BF1"/>
    <w:rsid w:val="00997EB1"/>
    <w:rsid w:val="009A0826"/>
    <w:rsid w:val="009A089C"/>
    <w:rsid w:val="009A1170"/>
    <w:rsid w:val="009A118E"/>
    <w:rsid w:val="009A1681"/>
    <w:rsid w:val="009A21CD"/>
    <w:rsid w:val="009A278C"/>
    <w:rsid w:val="009A2BC2"/>
    <w:rsid w:val="009A3793"/>
    <w:rsid w:val="009A42C1"/>
    <w:rsid w:val="009A5429"/>
    <w:rsid w:val="009A55B4"/>
    <w:rsid w:val="009A5908"/>
    <w:rsid w:val="009A5D0A"/>
    <w:rsid w:val="009A72AD"/>
    <w:rsid w:val="009B09E0"/>
    <w:rsid w:val="009B0BC5"/>
    <w:rsid w:val="009B1247"/>
    <w:rsid w:val="009B2431"/>
    <w:rsid w:val="009B3FC9"/>
    <w:rsid w:val="009B4B3C"/>
    <w:rsid w:val="009B50D0"/>
    <w:rsid w:val="009B595B"/>
    <w:rsid w:val="009B6029"/>
    <w:rsid w:val="009B6971"/>
    <w:rsid w:val="009B7503"/>
    <w:rsid w:val="009B770A"/>
    <w:rsid w:val="009C038E"/>
    <w:rsid w:val="009C0B32"/>
    <w:rsid w:val="009C10E1"/>
    <w:rsid w:val="009C27F1"/>
    <w:rsid w:val="009C2CC7"/>
    <w:rsid w:val="009C2DF5"/>
    <w:rsid w:val="009C3152"/>
    <w:rsid w:val="009C3257"/>
    <w:rsid w:val="009C3E60"/>
    <w:rsid w:val="009C4CFA"/>
    <w:rsid w:val="009C4D70"/>
    <w:rsid w:val="009C5070"/>
    <w:rsid w:val="009C60AA"/>
    <w:rsid w:val="009C63F3"/>
    <w:rsid w:val="009D112C"/>
    <w:rsid w:val="009D1385"/>
    <w:rsid w:val="009D188D"/>
    <w:rsid w:val="009D2658"/>
    <w:rsid w:val="009D2EFE"/>
    <w:rsid w:val="009D3C75"/>
    <w:rsid w:val="009D47FA"/>
    <w:rsid w:val="009D4C5B"/>
    <w:rsid w:val="009D50D2"/>
    <w:rsid w:val="009D521B"/>
    <w:rsid w:val="009D5A48"/>
    <w:rsid w:val="009D6683"/>
    <w:rsid w:val="009D6BCA"/>
    <w:rsid w:val="009D73D2"/>
    <w:rsid w:val="009E06DE"/>
    <w:rsid w:val="009E0791"/>
    <w:rsid w:val="009E0ABB"/>
    <w:rsid w:val="009E0F62"/>
    <w:rsid w:val="009E3803"/>
    <w:rsid w:val="009E4A58"/>
    <w:rsid w:val="009E5A2D"/>
    <w:rsid w:val="009E5AB2"/>
    <w:rsid w:val="009E6219"/>
    <w:rsid w:val="009F03B3"/>
    <w:rsid w:val="00A00723"/>
    <w:rsid w:val="00A0096C"/>
    <w:rsid w:val="00A01757"/>
    <w:rsid w:val="00A028C0"/>
    <w:rsid w:val="00A02BAE"/>
    <w:rsid w:val="00A04126"/>
    <w:rsid w:val="00A06A6B"/>
    <w:rsid w:val="00A07E47"/>
    <w:rsid w:val="00A10218"/>
    <w:rsid w:val="00A12516"/>
    <w:rsid w:val="00A129D0"/>
    <w:rsid w:val="00A12C33"/>
    <w:rsid w:val="00A138BA"/>
    <w:rsid w:val="00A13D43"/>
    <w:rsid w:val="00A14C8E"/>
    <w:rsid w:val="00A14DA0"/>
    <w:rsid w:val="00A153D9"/>
    <w:rsid w:val="00A154CC"/>
    <w:rsid w:val="00A15F09"/>
    <w:rsid w:val="00A169B6"/>
    <w:rsid w:val="00A20D6F"/>
    <w:rsid w:val="00A222FE"/>
    <w:rsid w:val="00A2271D"/>
    <w:rsid w:val="00A237D5"/>
    <w:rsid w:val="00A25DE3"/>
    <w:rsid w:val="00A30489"/>
    <w:rsid w:val="00A30EFC"/>
    <w:rsid w:val="00A31984"/>
    <w:rsid w:val="00A32A17"/>
    <w:rsid w:val="00A32D73"/>
    <w:rsid w:val="00A331EA"/>
    <w:rsid w:val="00A3367B"/>
    <w:rsid w:val="00A33EF1"/>
    <w:rsid w:val="00A3597D"/>
    <w:rsid w:val="00A36DD1"/>
    <w:rsid w:val="00A4006C"/>
    <w:rsid w:val="00A40091"/>
    <w:rsid w:val="00A4030F"/>
    <w:rsid w:val="00A40557"/>
    <w:rsid w:val="00A407D2"/>
    <w:rsid w:val="00A40C90"/>
    <w:rsid w:val="00A41C79"/>
    <w:rsid w:val="00A41CB5"/>
    <w:rsid w:val="00A42CDF"/>
    <w:rsid w:val="00A4452E"/>
    <w:rsid w:val="00A4472C"/>
    <w:rsid w:val="00A44E69"/>
    <w:rsid w:val="00A4661E"/>
    <w:rsid w:val="00A46EA6"/>
    <w:rsid w:val="00A47122"/>
    <w:rsid w:val="00A50D62"/>
    <w:rsid w:val="00A518FD"/>
    <w:rsid w:val="00A51C79"/>
    <w:rsid w:val="00A54259"/>
    <w:rsid w:val="00A5522A"/>
    <w:rsid w:val="00A55BD6"/>
    <w:rsid w:val="00A55D50"/>
    <w:rsid w:val="00A55DB0"/>
    <w:rsid w:val="00A5632E"/>
    <w:rsid w:val="00A56602"/>
    <w:rsid w:val="00A56F7A"/>
    <w:rsid w:val="00A57142"/>
    <w:rsid w:val="00A60601"/>
    <w:rsid w:val="00A62095"/>
    <w:rsid w:val="00A64171"/>
    <w:rsid w:val="00A648CD"/>
    <w:rsid w:val="00A6537A"/>
    <w:rsid w:val="00A67866"/>
    <w:rsid w:val="00A700D6"/>
    <w:rsid w:val="00A70734"/>
    <w:rsid w:val="00A70B07"/>
    <w:rsid w:val="00A71622"/>
    <w:rsid w:val="00A7230A"/>
    <w:rsid w:val="00A723F8"/>
    <w:rsid w:val="00A73B92"/>
    <w:rsid w:val="00A74345"/>
    <w:rsid w:val="00A76078"/>
    <w:rsid w:val="00A776F4"/>
    <w:rsid w:val="00A77CCB"/>
    <w:rsid w:val="00A77FEC"/>
    <w:rsid w:val="00A80617"/>
    <w:rsid w:val="00A817A7"/>
    <w:rsid w:val="00A81D64"/>
    <w:rsid w:val="00A83D8D"/>
    <w:rsid w:val="00A8446B"/>
    <w:rsid w:val="00A8473F"/>
    <w:rsid w:val="00A862D6"/>
    <w:rsid w:val="00A8715E"/>
    <w:rsid w:val="00A87C38"/>
    <w:rsid w:val="00A9295B"/>
    <w:rsid w:val="00A934A6"/>
    <w:rsid w:val="00A93B09"/>
    <w:rsid w:val="00A94B2F"/>
    <w:rsid w:val="00A952D7"/>
    <w:rsid w:val="00A963F7"/>
    <w:rsid w:val="00A96508"/>
    <w:rsid w:val="00A967DF"/>
    <w:rsid w:val="00A96AD8"/>
    <w:rsid w:val="00A96E38"/>
    <w:rsid w:val="00AA052C"/>
    <w:rsid w:val="00AA1452"/>
    <w:rsid w:val="00AA1E45"/>
    <w:rsid w:val="00AA3E38"/>
    <w:rsid w:val="00AA4286"/>
    <w:rsid w:val="00AA456B"/>
    <w:rsid w:val="00AA57F5"/>
    <w:rsid w:val="00AA672E"/>
    <w:rsid w:val="00AA6EC9"/>
    <w:rsid w:val="00AA74AE"/>
    <w:rsid w:val="00AB27B0"/>
    <w:rsid w:val="00AB2948"/>
    <w:rsid w:val="00AB3356"/>
    <w:rsid w:val="00AB4D2C"/>
    <w:rsid w:val="00AB512F"/>
    <w:rsid w:val="00AB6309"/>
    <w:rsid w:val="00AB6C5F"/>
    <w:rsid w:val="00AB7129"/>
    <w:rsid w:val="00AB7743"/>
    <w:rsid w:val="00AC01E0"/>
    <w:rsid w:val="00AC1365"/>
    <w:rsid w:val="00AC27A6"/>
    <w:rsid w:val="00AC30F7"/>
    <w:rsid w:val="00AC3A5A"/>
    <w:rsid w:val="00AC4D95"/>
    <w:rsid w:val="00AC5DF4"/>
    <w:rsid w:val="00AC6210"/>
    <w:rsid w:val="00AC6FFA"/>
    <w:rsid w:val="00AC74BD"/>
    <w:rsid w:val="00AC7943"/>
    <w:rsid w:val="00AD0271"/>
    <w:rsid w:val="00AD0AEF"/>
    <w:rsid w:val="00AD11B7"/>
    <w:rsid w:val="00AD1A94"/>
    <w:rsid w:val="00AD1AC1"/>
    <w:rsid w:val="00AD1C05"/>
    <w:rsid w:val="00AD25F2"/>
    <w:rsid w:val="00AD2B19"/>
    <w:rsid w:val="00AD4126"/>
    <w:rsid w:val="00AD421C"/>
    <w:rsid w:val="00AD44FA"/>
    <w:rsid w:val="00AD7301"/>
    <w:rsid w:val="00AE070A"/>
    <w:rsid w:val="00AE101C"/>
    <w:rsid w:val="00AE29B5"/>
    <w:rsid w:val="00AE2A69"/>
    <w:rsid w:val="00AE37E5"/>
    <w:rsid w:val="00AE3C16"/>
    <w:rsid w:val="00AE50FA"/>
    <w:rsid w:val="00AE5EB4"/>
    <w:rsid w:val="00AE7C4B"/>
    <w:rsid w:val="00AF0B6B"/>
    <w:rsid w:val="00AF0C18"/>
    <w:rsid w:val="00AF135C"/>
    <w:rsid w:val="00AF342D"/>
    <w:rsid w:val="00AF40C4"/>
    <w:rsid w:val="00AF4753"/>
    <w:rsid w:val="00AF47C5"/>
    <w:rsid w:val="00AF52B1"/>
    <w:rsid w:val="00AF5398"/>
    <w:rsid w:val="00AF65E9"/>
    <w:rsid w:val="00B004E8"/>
    <w:rsid w:val="00B00AF5"/>
    <w:rsid w:val="00B00FD2"/>
    <w:rsid w:val="00B028E1"/>
    <w:rsid w:val="00B049AF"/>
    <w:rsid w:val="00B06330"/>
    <w:rsid w:val="00B070A6"/>
    <w:rsid w:val="00B07242"/>
    <w:rsid w:val="00B07677"/>
    <w:rsid w:val="00B10534"/>
    <w:rsid w:val="00B1070D"/>
    <w:rsid w:val="00B113DB"/>
    <w:rsid w:val="00B11D8A"/>
    <w:rsid w:val="00B12981"/>
    <w:rsid w:val="00B133A4"/>
    <w:rsid w:val="00B13921"/>
    <w:rsid w:val="00B147DD"/>
    <w:rsid w:val="00B14A87"/>
    <w:rsid w:val="00B156FD"/>
    <w:rsid w:val="00B15C6B"/>
    <w:rsid w:val="00B15E15"/>
    <w:rsid w:val="00B21F61"/>
    <w:rsid w:val="00B229D3"/>
    <w:rsid w:val="00B23783"/>
    <w:rsid w:val="00B23925"/>
    <w:rsid w:val="00B24672"/>
    <w:rsid w:val="00B261F1"/>
    <w:rsid w:val="00B265BC"/>
    <w:rsid w:val="00B27955"/>
    <w:rsid w:val="00B31BAC"/>
    <w:rsid w:val="00B31FB1"/>
    <w:rsid w:val="00B33952"/>
    <w:rsid w:val="00B33C5E"/>
    <w:rsid w:val="00B342F4"/>
    <w:rsid w:val="00B34369"/>
    <w:rsid w:val="00B34DC2"/>
    <w:rsid w:val="00B34DEE"/>
    <w:rsid w:val="00B35B81"/>
    <w:rsid w:val="00B378E5"/>
    <w:rsid w:val="00B417CF"/>
    <w:rsid w:val="00B432E6"/>
    <w:rsid w:val="00B4346D"/>
    <w:rsid w:val="00B440F4"/>
    <w:rsid w:val="00B44645"/>
    <w:rsid w:val="00B44698"/>
    <w:rsid w:val="00B447A5"/>
    <w:rsid w:val="00B46206"/>
    <w:rsid w:val="00B4639A"/>
    <w:rsid w:val="00B4654C"/>
    <w:rsid w:val="00B46A7D"/>
    <w:rsid w:val="00B47293"/>
    <w:rsid w:val="00B475C9"/>
    <w:rsid w:val="00B50E50"/>
    <w:rsid w:val="00B51654"/>
    <w:rsid w:val="00B51C90"/>
    <w:rsid w:val="00B52120"/>
    <w:rsid w:val="00B54ABC"/>
    <w:rsid w:val="00B54BFD"/>
    <w:rsid w:val="00B56FBE"/>
    <w:rsid w:val="00B57024"/>
    <w:rsid w:val="00B571B1"/>
    <w:rsid w:val="00B60ACF"/>
    <w:rsid w:val="00B62B58"/>
    <w:rsid w:val="00B63DB8"/>
    <w:rsid w:val="00B6480C"/>
    <w:rsid w:val="00B65149"/>
    <w:rsid w:val="00B66567"/>
    <w:rsid w:val="00B66F52"/>
    <w:rsid w:val="00B66FE5"/>
    <w:rsid w:val="00B72880"/>
    <w:rsid w:val="00B744AD"/>
    <w:rsid w:val="00B758BF"/>
    <w:rsid w:val="00B77EC8"/>
    <w:rsid w:val="00B80A67"/>
    <w:rsid w:val="00B827A6"/>
    <w:rsid w:val="00B82D33"/>
    <w:rsid w:val="00B82F87"/>
    <w:rsid w:val="00B830C2"/>
    <w:rsid w:val="00B831CE"/>
    <w:rsid w:val="00B83894"/>
    <w:rsid w:val="00B84DFE"/>
    <w:rsid w:val="00B85BEF"/>
    <w:rsid w:val="00B860BC"/>
    <w:rsid w:val="00B86677"/>
    <w:rsid w:val="00B87131"/>
    <w:rsid w:val="00B87354"/>
    <w:rsid w:val="00B908E0"/>
    <w:rsid w:val="00B91C9B"/>
    <w:rsid w:val="00B921E5"/>
    <w:rsid w:val="00B926B6"/>
    <w:rsid w:val="00B929E0"/>
    <w:rsid w:val="00B939B1"/>
    <w:rsid w:val="00B944DC"/>
    <w:rsid w:val="00B95124"/>
    <w:rsid w:val="00B95FF5"/>
    <w:rsid w:val="00B96927"/>
    <w:rsid w:val="00B96B5C"/>
    <w:rsid w:val="00B96D40"/>
    <w:rsid w:val="00B97386"/>
    <w:rsid w:val="00BA190B"/>
    <w:rsid w:val="00BA263B"/>
    <w:rsid w:val="00BA35F9"/>
    <w:rsid w:val="00BA39B0"/>
    <w:rsid w:val="00BA42B2"/>
    <w:rsid w:val="00BA5773"/>
    <w:rsid w:val="00BA58D4"/>
    <w:rsid w:val="00BA5B9E"/>
    <w:rsid w:val="00BA6B99"/>
    <w:rsid w:val="00BA6ED9"/>
    <w:rsid w:val="00BA7278"/>
    <w:rsid w:val="00BA7C9A"/>
    <w:rsid w:val="00BB05B9"/>
    <w:rsid w:val="00BB1F2B"/>
    <w:rsid w:val="00BB57CD"/>
    <w:rsid w:val="00BB5DFE"/>
    <w:rsid w:val="00BB5F8F"/>
    <w:rsid w:val="00BB657A"/>
    <w:rsid w:val="00BB6707"/>
    <w:rsid w:val="00BB70EE"/>
    <w:rsid w:val="00BB7B97"/>
    <w:rsid w:val="00BC0141"/>
    <w:rsid w:val="00BC1A4E"/>
    <w:rsid w:val="00BC2CA0"/>
    <w:rsid w:val="00BC42A2"/>
    <w:rsid w:val="00BC5DC7"/>
    <w:rsid w:val="00BC6B8B"/>
    <w:rsid w:val="00BC73D8"/>
    <w:rsid w:val="00BD0232"/>
    <w:rsid w:val="00BD2BD1"/>
    <w:rsid w:val="00BD4C81"/>
    <w:rsid w:val="00BD52D7"/>
    <w:rsid w:val="00BD59AE"/>
    <w:rsid w:val="00BD5AD2"/>
    <w:rsid w:val="00BD5ECE"/>
    <w:rsid w:val="00BD5F98"/>
    <w:rsid w:val="00BD6410"/>
    <w:rsid w:val="00BD7C80"/>
    <w:rsid w:val="00BE1020"/>
    <w:rsid w:val="00BE1B56"/>
    <w:rsid w:val="00BE22F3"/>
    <w:rsid w:val="00BE27CC"/>
    <w:rsid w:val="00BE375A"/>
    <w:rsid w:val="00BE49AA"/>
    <w:rsid w:val="00BE5385"/>
    <w:rsid w:val="00BE5915"/>
    <w:rsid w:val="00BE5B52"/>
    <w:rsid w:val="00BE5D67"/>
    <w:rsid w:val="00BE7B8D"/>
    <w:rsid w:val="00BF0993"/>
    <w:rsid w:val="00BF10A9"/>
    <w:rsid w:val="00BF13D8"/>
    <w:rsid w:val="00BF1703"/>
    <w:rsid w:val="00BF21B9"/>
    <w:rsid w:val="00BF231C"/>
    <w:rsid w:val="00BF3267"/>
    <w:rsid w:val="00BF3D9B"/>
    <w:rsid w:val="00BF51E5"/>
    <w:rsid w:val="00BF6A88"/>
    <w:rsid w:val="00BF72D4"/>
    <w:rsid w:val="00BF72E8"/>
    <w:rsid w:val="00BF74A6"/>
    <w:rsid w:val="00BF7DCB"/>
    <w:rsid w:val="00C01119"/>
    <w:rsid w:val="00C01303"/>
    <w:rsid w:val="00C013AD"/>
    <w:rsid w:val="00C04888"/>
    <w:rsid w:val="00C04904"/>
    <w:rsid w:val="00C056B3"/>
    <w:rsid w:val="00C07072"/>
    <w:rsid w:val="00C103E5"/>
    <w:rsid w:val="00C11527"/>
    <w:rsid w:val="00C1295D"/>
    <w:rsid w:val="00C13319"/>
    <w:rsid w:val="00C13EE9"/>
    <w:rsid w:val="00C14158"/>
    <w:rsid w:val="00C1453C"/>
    <w:rsid w:val="00C14775"/>
    <w:rsid w:val="00C168AC"/>
    <w:rsid w:val="00C20715"/>
    <w:rsid w:val="00C2093F"/>
    <w:rsid w:val="00C2146D"/>
    <w:rsid w:val="00C21540"/>
    <w:rsid w:val="00C21906"/>
    <w:rsid w:val="00C21BFA"/>
    <w:rsid w:val="00C24C8D"/>
    <w:rsid w:val="00C25FE2"/>
    <w:rsid w:val="00C26B53"/>
    <w:rsid w:val="00C279B2"/>
    <w:rsid w:val="00C27BFC"/>
    <w:rsid w:val="00C27C8B"/>
    <w:rsid w:val="00C30347"/>
    <w:rsid w:val="00C31946"/>
    <w:rsid w:val="00C31B71"/>
    <w:rsid w:val="00C3288B"/>
    <w:rsid w:val="00C33CB1"/>
    <w:rsid w:val="00C33E50"/>
    <w:rsid w:val="00C34C20"/>
    <w:rsid w:val="00C35A3E"/>
    <w:rsid w:val="00C36C7D"/>
    <w:rsid w:val="00C36D7C"/>
    <w:rsid w:val="00C40071"/>
    <w:rsid w:val="00C41774"/>
    <w:rsid w:val="00C4183A"/>
    <w:rsid w:val="00C42130"/>
    <w:rsid w:val="00C423A4"/>
    <w:rsid w:val="00C423E3"/>
    <w:rsid w:val="00C42CD5"/>
    <w:rsid w:val="00C42FB5"/>
    <w:rsid w:val="00C438FD"/>
    <w:rsid w:val="00C44BF5"/>
    <w:rsid w:val="00C46082"/>
    <w:rsid w:val="00C46741"/>
    <w:rsid w:val="00C4729F"/>
    <w:rsid w:val="00C51BF6"/>
    <w:rsid w:val="00C521D6"/>
    <w:rsid w:val="00C52A77"/>
    <w:rsid w:val="00C54C87"/>
    <w:rsid w:val="00C55232"/>
    <w:rsid w:val="00C553A4"/>
    <w:rsid w:val="00C55A06"/>
    <w:rsid w:val="00C55D03"/>
    <w:rsid w:val="00C571D8"/>
    <w:rsid w:val="00C57943"/>
    <w:rsid w:val="00C57D06"/>
    <w:rsid w:val="00C601BC"/>
    <w:rsid w:val="00C60F4C"/>
    <w:rsid w:val="00C62388"/>
    <w:rsid w:val="00C62D53"/>
    <w:rsid w:val="00C6329F"/>
    <w:rsid w:val="00C63340"/>
    <w:rsid w:val="00C63F29"/>
    <w:rsid w:val="00C643F9"/>
    <w:rsid w:val="00C64E95"/>
    <w:rsid w:val="00C653DF"/>
    <w:rsid w:val="00C66F6D"/>
    <w:rsid w:val="00C71372"/>
    <w:rsid w:val="00C713CE"/>
    <w:rsid w:val="00C71401"/>
    <w:rsid w:val="00C72140"/>
    <w:rsid w:val="00C72410"/>
    <w:rsid w:val="00C7287F"/>
    <w:rsid w:val="00C7362F"/>
    <w:rsid w:val="00C7476E"/>
    <w:rsid w:val="00C77559"/>
    <w:rsid w:val="00C80CB8"/>
    <w:rsid w:val="00C819F8"/>
    <w:rsid w:val="00C81AEE"/>
    <w:rsid w:val="00C8248C"/>
    <w:rsid w:val="00C83D13"/>
    <w:rsid w:val="00C84E33"/>
    <w:rsid w:val="00C866B3"/>
    <w:rsid w:val="00C86D6F"/>
    <w:rsid w:val="00C86E33"/>
    <w:rsid w:val="00C871B0"/>
    <w:rsid w:val="00C905FC"/>
    <w:rsid w:val="00C92D03"/>
    <w:rsid w:val="00C9319C"/>
    <w:rsid w:val="00C9435D"/>
    <w:rsid w:val="00C943CB"/>
    <w:rsid w:val="00C94DF2"/>
    <w:rsid w:val="00C96741"/>
    <w:rsid w:val="00CA1A1B"/>
    <w:rsid w:val="00CA2D1B"/>
    <w:rsid w:val="00CA375D"/>
    <w:rsid w:val="00CA598B"/>
    <w:rsid w:val="00CA662A"/>
    <w:rsid w:val="00CA67AD"/>
    <w:rsid w:val="00CA6A91"/>
    <w:rsid w:val="00CA739E"/>
    <w:rsid w:val="00CA7AFD"/>
    <w:rsid w:val="00CA7C3C"/>
    <w:rsid w:val="00CB0189"/>
    <w:rsid w:val="00CB0BA2"/>
    <w:rsid w:val="00CB15B0"/>
    <w:rsid w:val="00CB1A42"/>
    <w:rsid w:val="00CB1B0C"/>
    <w:rsid w:val="00CB2C0B"/>
    <w:rsid w:val="00CB4448"/>
    <w:rsid w:val="00CB517D"/>
    <w:rsid w:val="00CB6DD5"/>
    <w:rsid w:val="00CB71AD"/>
    <w:rsid w:val="00CB73B4"/>
    <w:rsid w:val="00CC012F"/>
    <w:rsid w:val="00CC038D"/>
    <w:rsid w:val="00CC08DB"/>
    <w:rsid w:val="00CC1C23"/>
    <w:rsid w:val="00CC1FE1"/>
    <w:rsid w:val="00CC2E42"/>
    <w:rsid w:val="00CC30BD"/>
    <w:rsid w:val="00CC3679"/>
    <w:rsid w:val="00CC39FF"/>
    <w:rsid w:val="00CC3C2F"/>
    <w:rsid w:val="00CC4AC8"/>
    <w:rsid w:val="00CC4BB0"/>
    <w:rsid w:val="00CC4F26"/>
    <w:rsid w:val="00CC5233"/>
    <w:rsid w:val="00CC5DE6"/>
    <w:rsid w:val="00CC6E4E"/>
    <w:rsid w:val="00CC6FE8"/>
    <w:rsid w:val="00CC7202"/>
    <w:rsid w:val="00CD2808"/>
    <w:rsid w:val="00CD28BF"/>
    <w:rsid w:val="00CD4092"/>
    <w:rsid w:val="00CD4A20"/>
    <w:rsid w:val="00CD50A1"/>
    <w:rsid w:val="00CD519E"/>
    <w:rsid w:val="00CD5314"/>
    <w:rsid w:val="00CD5BAC"/>
    <w:rsid w:val="00CE0C4F"/>
    <w:rsid w:val="00CE2B0E"/>
    <w:rsid w:val="00CE2CCC"/>
    <w:rsid w:val="00CE30EA"/>
    <w:rsid w:val="00CE36DD"/>
    <w:rsid w:val="00CE3BF9"/>
    <w:rsid w:val="00CF048A"/>
    <w:rsid w:val="00CF1437"/>
    <w:rsid w:val="00CF155A"/>
    <w:rsid w:val="00CF2142"/>
    <w:rsid w:val="00CF2947"/>
    <w:rsid w:val="00CF3151"/>
    <w:rsid w:val="00CF5B97"/>
    <w:rsid w:val="00CF686F"/>
    <w:rsid w:val="00CF6A06"/>
    <w:rsid w:val="00CF6E60"/>
    <w:rsid w:val="00CF7BCA"/>
    <w:rsid w:val="00D008D6"/>
    <w:rsid w:val="00D008FD"/>
    <w:rsid w:val="00D00C3A"/>
    <w:rsid w:val="00D0321C"/>
    <w:rsid w:val="00D035EC"/>
    <w:rsid w:val="00D042C9"/>
    <w:rsid w:val="00D05653"/>
    <w:rsid w:val="00D061F7"/>
    <w:rsid w:val="00D06AB1"/>
    <w:rsid w:val="00D06FC1"/>
    <w:rsid w:val="00D072ED"/>
    <w:rsid w:val="00D07A16"/>
    <w:rsid w:val="00D07FDE"/>
    <w:rsid w:val="00D1067E"/>
    <w:rsid w:val="00D10F50"/>
    <w:rsid w:val="00D11272"/>
    <w:rsid w:val="00D118BF"/>
    <w:rsid w:val="00D125BA"/>
    <w:rsid w:val="00D126F5"/>
    <w:rsid w:val="00D12D9B"/>
    <w:rsid w:val="00D1344F"/>
    <w:rsid w:val="00D1467D"/>
    <w:rsid w:val="00D1489E"/>
    <w:rsid w:val="00D155A4"/>
    <w:rsid w:val="00D15ABA"/>
    <w:rsid w:val="00D15ECD"/>
    <w:rsid w:val="00D17C45"/>
    <w:rsid w:val="00D20737"/>
    <w:rsid w:val="00D21E81"/>
    <w:rsid w:val="00D223DE"/>
    <w:rsid w:val="00D236F2"/>
    <w:rsid w:val="00D23E1A"/>
    <w:rsid w:val="00D23EB6"/>
    <w:rsid w:val="00D24EB2"/>
    <w:rsid w:val="00D25E37"/>
    <w:rsid w:val="00D26188"/>
    <w:rsid w:val="00D2661A"/>
    <w:rsid w:val="00D27093"/>
    <w:rsid w:val="00D27582"/>
    <w:rsid w:val="00D279B5"/>
    <w:rsid w:val="00D27EC4"/>
    <w:rsid w:val="00D30094"/>
    <w:rsid w:val="00D306DE"/>
    <w:rsid w:val="00D31140"/>
    <w:rsid w:val="00D32719"/>
    <w:rsid w:val="00D33333"/>
    <w:rsid w:val="00D352A2"/>
    <w:rsid w:val="00D40E98"/>
    <w:rsid w:val="00D4162B"/>
    <w:rsid w:val="00D4189C"/>
    <w:rsid w:val="00D42020"/>
    <w:rsid w:val="00D43D93"/>
    <w:rsid w:val="00D4514F"/>
    <w:rsid w:val="00D451E2"/>
    <w:rsid w:val="00D45440"/>
    <w:rsid w:val="00D45A4B"/>
    <w:rsid w:val="00D45E89"/>
    <w:rsid w:val="00D45E8D"/>
    <w:rsid w:val="00D466AE"/>
    <w:rsid w:val="00D4734F"/>
    <w:rsid w:val="00D51BF3"/>
    <w:rsid w:val="00D52653"/>
    <w:rsid w:val="00D54192"/>
    <w:rsid w:val="00D55A75"/>
    <w:rsid w:val="00D55C16"/>
    <w:rsid w:val="00D572A2"/>
    <w:rsid w:val="00D62BFB"/>
    <w:rsid w:val="00D63207"/>
    <w:rsid w:val="00D635DF"/>
    <w:rsid w:val="00D657D8"/>
    <w:rsid w:val="00D657EB"/>
    <w:rsid w:val="00D66093"/>
    <w:rsid w:val="00D664AE"/>
    <w:rsid w:val="00D66846"/>
    <w:rsid w:val="00D675FB"/>
    <w:rsid w:val="00D71514"/>
    <w:rsid w:val="00D7169B"/>
    <w:rsid w:val="00D7191E"/>
    <w:rsid w:val="00D71F25"/>
    <w:rsid w:val="00D72164"/>
    <w:rsid w:val="00D72262"/>
    <w:rsid w:val="00D72273"/>
    <w:rsid w:val="00D72850"/>
    <w:rsid w:val="00D72A9C"/>
    <w:rsid w:val="00D7397E"/>
    <w:rsid w:val="00D73BA5"/>
    <w:rsid w:val="00D7521A"/>
    <w:rsid w:val="00D76B62"/>
    <w:rsid w:val="00D76D30"/>
    <w:rsid w:val="00D77031"/>
    <w:rsid w:val="00D77AA0"/>
    <w:rsid w:val="00D80037"/>
    <w:rsid w:val="00D80202"/>
    <w:rsid w:val="00D80D0C"/>
    <w:rsid w:val="00D81EE0"/>
    <w:rsid w:val="00D82AF5"/>
    <w:rsid w:val="00D838DE"/>
    <w:rsid w:val="00D84051"/>
    <w:rsid w:val="00D84941"/>
    <w:rsid w:val="00D84FA1"/>
    <w:rsid w:val="00D851F0"/>
    <w:rsid w:val="00D8573D"/>
    <w:rsid w:val="00D86D39"/>
    <w:rsid w:val="00D86DB7"/>
    <w:rsid w:val="00D8720C"/>
    <w:rsid w:val="00D87438"/>
    <w:rsid w:val="00D878BE"/>
    <w:rsid w:val="00D87BF5"/>
    <w:rsid w:val="00D87EFE"/>
    <w:rsid w:val="00D90721"/>
    <w:rsid w:val="00D926D0"/>
    <w:rsid w:val="00D93030"/>
    <w:rsid w:val="00D950E1"/>
    <w:rsid w:val="00D952A6"/>
    <w:rsid w:val="00D9674D"/>
    <w:rsid w:val="00D96DBA"/>
    <w:rsid w:val="00D97F99"/>
    <w:rsid w:val="00DA00F8"/>
    <w:rsid w:val="00DA1397"/>
    <w:rsid w:val="00DA1748"/>
    <w:rsid w:val="00DA1E08"/>
    <w:rsid w:val="00DA24F8"/>
    <w:rsid w:val="00DA25CF"/>
    <w:rsid w:val="00DA26B9"/>
    <w:rsid w:val="00DA28E8"/>
    <w:rsid w:val="00DA2E33"/>
    <w:rsid w:val="00DA38D3"/>
    <w:rsid w:val="00DA3932"/>
    <w:rsid w:val="00DA3AFC"/>
    <w:rsid w:val="00DA3E15"/>
    <w:rsid w:val="00DA47E5"/>
    <w:rsid w:val="00DA64F8"/>
    <w:rsid w:val="00DA6C15"/>
    <w:rsid w:val="00DB0258"/>
    <w:rsid w:val="00DB070A"/>
    <w:rsid w:val="00DB0D86"/>
    <w:rsid w:val="00DB38EE"/>
    <w:rsid w:val="00DB4803"/>
    <w:rsid w:val="00DB498B"/>
    <w:rsid w:val="00DB57E5"/>
    <w:rsid w:val="00DB6070"/>
    <w:rsid w:val="00DB615B"/>
    <w:rsid w:val="00DB66CA"/>
    <w:rsid w:val="00DB6BCA"/>
    <w:rsid w:val="00DB6F54"/>
    <w:rsid w:val="00DB73F7"/>
    <w:rsid w:val="00DC0321"/>
    <w:rsid w:val="00DC0E72"/>
    <w:rsid w:val="00DC13A8"/>
    <w:rsid w:val="00DC3067"/>
    <w:rsid w:val="00DC33FF"/>
    <w:rsid w:val="00DC370B"/>
    <w:rsid w:val="00DC3722"/>
    <w:rsid w:val="00DC5B90"/>
    <w:rsid w:val="00DC62A7"/>
    <w:rsid w:val="00DC6798"/>
    <w:rsid w:val="00DC7BBA"/>
    <w:rsid w:val="00DD00FF"/>
    <w:rsid w:val="00DD0619"/>
    <w:rsid w:val="00DD072B"/>
    <w:rsid w:val="00DD07FB"/>
    <w:rsid w:val="00DD2047"/>
    <w:rsid w:val="00DD25C6"/>
    <w:rsid w:val="00DD308C"/>
    <w:rsid w:val="00DD4FE5"/>
    <w:rsid w:val="00DD54B0"/>
    <w:rsid w:val="00DD57EE"/>
    <w:rsid w:val="00DD6782"/>
    <w:rsid w:val="00DD6BCC"/>
    <w:rsid w:val="00DD7885"/>
    <w:rsid w:val="00DD7C14"/>
    <w:rsid w:val="00DE0A4B"/>
    <w:rsid w:val="00DE0B01"/>
    <w:rsid w:val="00DE20FF"/>
    <w:rsid w:val="00DE2410"/>
    <w:rsid w:val="00DE2939"/>
    <w:rsid w:val="00DE3264"/>
    <w:rsid w:val="00DE6114"/>
    <w:rsid w:val="00DE6E81"/>
    <w:rsid w:val="00DE703F"/>
    <w:rsid w:val="00DE7595"/>
    <w:rsid w:val="00DF1961"/>
    <w:rsid w:val="00DF25F0"/>
    <w:rsid w:val="00DF29CD"/>
    <w:rsid w:val="00DF447A"/>
    <w:rsid w:val="00DF44DE"/>
    <w:rsid w:val="00DF55A4"/>
    <w:rsid w:val="00DF57C9"/>
    <w:rsid w:val="00DF60D0"/>
    <w:rsid w:val="00DF640A"/>
    <w:rsid w:val="00DF714D"/>
    <w:rsid w:val="00DF7779"/>
    <w:rsid w:val="00E00307"/>
    <w:rsid w:val="00E01138"/>
    <w:rsid w:val="00E02DFB"/>
    <w:rsid w:val="00E030F9"/>
    <w:rsid w:val="00E0311A"/>
    <w:rsid w:val="00E03138"/>
    <w:rsid w:val="00E06404"/>
    <w:rsid w:val="00E06BF5"/>
    <w:rsid w:val="00E06F75"/>
    <w:rsid w:val="00E0721B"/>
    <w:rsid w:val="00E11A85"/>
    <w:rsid w:val="00E12495"/>
    <w:rsid w:val="00E12CC3"/>
    <w:rsid w:val="00E1444B"/>
    <w:rsid w:val="00E15CCD"/>
    <w:rsid w:val="00E1669E"/>
    <w:rsid w:val="00E202EF"/>
    <w:rsid w:val="00E210B5"/>
    <w:rsid w:val="00E23726"/>
    <w:rsid w:val="00E23A4C"/>
    <w:rsid w:val="00E24594"/>
    <w:rsid w:val="00E24AC3"/>
    <w:rsid w:val="00E2552F"/>
    <w:rsid w:val="00E25EEB"/>
    <w:rsid w:val="00E3137A"/>
    <w:rsid w:val="00E32CCF"/>
    <w:rsid w:val="00E341FC"/>
    <w:rsid w:val="00E34A98"/>
    <w:rsid w:val="00E35D1E"/>
    <w:rsid w:val="00E364F9"/>
    <w:rsid w:val="00E365FA"/>
    <w:rsid w:val="00E36789"/>
    <w:rsid w:val="00E36DE1"/>
    <w:rsid w:val="00E4264C"/>
    <w:rsid w:val="00E428E4"/>
    <w:rsid w:val="00E43062"/>
    <w:rsid w:val="00E447F4"/>
    <w:rsid w:val="00E44A83"/>
    <w:rsid w:val="00E46958"/>
    <w:rsid w:val="00E46A65"/>
    <w:rsid w:val="00E479B2"/>
    <w:rsid w:val="00E502C1"/>
    <w:rsid w:val="00E502DD"/>
    <w:rsid w:val="00E50D3A"/>
    <w:rsid w:val="00E51290"/>
    <w:rsid w:val="00E51387"/>
    <w:rsid w:val="00E51E68"/>
    <w:rsid w:val="00E52CC0"/>
    <w:rsid w:val="00E52EFD"/>
    <w:rsid w:val="00E5405B"/>
    <w:rsid w:val="00E5408A"/>
    <w:rsid w:val="00E56381"/>
    <w:rsid w:val="00E56800"/>
    <w:rsid w:val="00E56A20"/>
    <w:rsid w:val="00E56DF7"/>
    <w:rsid w:val="00E576C6"/>
    <w:rsid w:val="00E60C63"/>
    <w:rsid w:val="00E62FF9"/>
    <w:rsid w:val="00E635D6"/>
    <w:rsid w:val="00E639BC"/>
    <w:rsid w:val="00E64846"/>
    <w:rsid w:val="00E649DC"/>
    <w:rsid w:val="00E664CC"/>
    <w:rsid w:val="00E67403"/>
    <w:rsid w:val="00E702AD"/>
    <w:rsid w:val="00E70388"/>
    <w:rsid w:val="00E70F92"/>
    <w:rsid w:val="00E74313"/>
    <w:rsid w:val="00E74C54"/>
    <w:rsid w:val="00E76506"/>
    <w:rsid w:val="00E76ED8"/>
    <w:rsid w:val="00E77A03"/>
    <w:rsid w:val="00E8110F"/>
    <w:rsid w:val="00E822E8"/>
    <w:rsid w:val="00E82554"/>
    <w:rsid w:val="00E82606"/>
    <w:rsid w:val="00E82EC8"/>
    <w:rsid w:val="00E831C1"/>
    <w:rsid w:val="00E846C8"/>
    <w:rsid w:val="00E84957"/>
    <w:rsid w:val="00E84A55"/>
    <w:rsid w:val="00E85BFF"/>
    <w:rsid w:val="00E8657B"/>
    <w:rsid w:val="00E87040"/>
    <w:rsid w:val="00E90052"/>
    <w:rsid w:val="00E90391"/>
    <w:rsid w:val="00E906C2"/>
    <w:rsid w:val="00E926B4"/>
    <w:rsid w:val="00E9311F"/>
    <w:rsid w:val="00E934D1"/>
    <w:rsid w:val="00E93D21"/>
    <w:rsid w:val="00E94AF0"/>
    <w:rsid w:val="00E94E3C"/>
    <w:rsid w:val="00E95D13"/>
    <w:rsid w:val="00E95DD3"/>
    <w:rsid w:val="00E967DD"/>
    <w:rsid w:val="00E969D5"/>
    <w:rsid w:val="00EA0CE2"/>
    <w:rsid w:val="00EA1D73"/>
    <w:rsid w:val="00EA2960"/>
    <w:rsid w:val="00EA2B93"/>
    <w:rsid w:val="00EA4252"/>
    <w:rsid w:val="00EA49AD"/>
    <w:rsid w:val="00EA58D1"/>
    <w:rsid w:val="00EA61BC"/>
    <w:rsid w:val="00EA681A"/>
    <w:rsid w:val="00EA735B"/>
    <w:rsid w:val="00EB1C75"/>
    <w:rsid w:val="00EB1E69"/>
    <w:rsid w:val="00EB2086"/>
    <w:rsid w:val="00EB31ED"/>
    <w:rsid w:val="00EB40EB"/>
    <w:rsid w:val="00EB4B1F"/>
    <w:rsid w:val="00EB5A9A"/>
    <w:rsid w:val="00EB5EDF"/>
    <w:rsid w:val="00EB60FE"/>
    <w:rsid w:val="00EB65D1"/>
    <w:rsid w:val="00EB6935"/>
    <w:rsid w:val="00EB6CE1"/>
    <w:rsid w:val="00EB74DB"/>
    <w:rsid w:val="00EB7B75"/>
    <w:rsid w:val="00EC0860"/>
    <w:rsid w:val="00EC1E79"/>
    <w:rsid w:val="00EC3605"/>
    <w:rsid w:val="00EC3DD9"/>
    <w:rsid w:val="00EC3F98"/>
    <w:rsid w:val="00EC42AD"/>
    <w:rsid w:val="00EC50B8"/>
    <w:rsid w:val="00EC50DA"/>
    <w:rsid w:val="00EC5359"/>
    <w:rsid w:val="00EC562A"/>
    <w:rsid w:val="00ED012F"/>
    <w:rsid w:val="00ED067A"/>
    <w:rsid w:val="00ED1982"/>
    <w:rsid w:val="00ED1D9A"/>
    <w:rsid w:val="00ED2008"/>
    <w:rsid w:val="00ED244A"/>
    <w:rsid w:val="00ED2B50"/>
    <w:rsid w:val="00ED2D0F"/>
    <w:rsid w:val="00ED6060"/>
    <w:rsid w:val="00EE0350"/>
    <w:rsid w:val="00EE0719"/>
    <w:rsid w:val="00EE0E80"/>
    <w:rsid w:val="00EE18D7"/>
    <w:rsid w:val="00EE1EEB"/>
    <w:rsid w:val="00EE352D"/>
    <w:rsid w:val="00EE613F"/>
    <w:rsid w:val="00EE7295"/>
    <w:rsid w:val="00EE7478"/>
    <w:rsid w:val="00EE7869"/>
    <w:rsid w:val="00EF054A"/>
    <w:rsid w:val="00EF0A77"/>
    <w:rsid w:val="00EF22B6"/>
    <w:rsid w:val="00EF2A00"/>
    <w:rsid w:val="00EF3235"/>
    <w:rsid w:val="00EF34CB"/>
    <w:rsid w:val="00EF4A0F"/>
    <w:rsid w:val="00EF63B6"/>
    <w:rsid w:val="00EF7E72"/>
    <w:rsid w:val="00F0059F"/>
    <w:rsid w:val="00F00F31"/>
    <w:rsid w:val="00F01563"/>
    <w:rsid w:val="00F02A72"/>
    <w:rsid w:val="00F03A2B"/>
    <w:rsid w:val="00F04D7C"/>
    <w:rsid w:val="00F06324"/>
    <w:rsid w:val="00F06D37"/>
    <w:rsid w:val="00F07B9D"/>
    <w:rsid w:val="00F10450"/>
    <w:rsid w:val="00F10540"/>
    <w:rsid w:val="00F11586"/>
    <w:rsid w:val="00F1183B"/>
    <w:rsid w:val="00F11A9C"/>
    <w:rsid w:val="00F11C9F"/>
    <w:rsid w:val="00F12263"/>
    <w:rsid w:val="00F1409D"/>
    <w:rsid w:val="00F14214"/>
    <w:rsid w:val="00F150A8"/>
    <w:rsid w:val="00F15155"/>
    <w:rsid w:val="00F157A9"/>
    <w:rsid w:val="00F167EC"/>
    <w:rsid w:val="00F16DE3"/>
    <w:rsid w:val="00F16F00"/>
    <w:rsid w:val="00F17D35"/>
    <w:rsid w:val="00F2075F"/>
    <w:rsid w:val="00F24E69"/>
    <w:rsid w:val="00F25BB6"/>
    <w:rsid w:val="00F266CF"/>
    <w:rsid w:val="00F26B7E"/>
    <w:rsid w:val="00F27074"/>
    <w:rsid w:val="00F27A3B"/>
    <w:rsid w:val="00F32B3B"/>
    <w:rsid w:val="00F3357F"/>
    <w:rsid w:val="00F33817"/>
    <w:rsid w:val="00F341DC"/>
    <w:rsid w:val="00F3496C"/>
    <w:rsid w:val="00F367C8"/>
    <w:rsid w:val="00F37670"/>
    <w:rsid w:val="00F420D5"/>
    <w:rsid w:val="00F42A57"/>
    <w:rsid w:val="00F44A07"/>
    <w:rsid w:val="00F451EA"/>
    <w:rsid w:val="00F452D8"/>
    <w:rsid w:val="00F45447"/>
    <w:rsid w:val="00F456C6"/>
    <w:rsid w:val="00F4577B"/>
    <w:rsid w:val="00F46496"/>
    <w:rsid w:val="00F46714"/>
    <w:rsid w:val="00F474D0"/>
    <w:rsid w:val="00F476B0"/>
    <w:rsid w:val="00F50179"/>
    <w:rsid w:val="00F50562"/>
    <w:rsid w:val="00F506F7"/>
    <w:rsid w:val="00F510F0"/>
    <w:rsid w:val="00F515EE"/>
    <w:rsid w:val="00F5355D"/>
    <w:rsid w:val="00F54D28"/>
    <w:rsid w:val="00F56511"/>
    <w:rsid w:val="00F56D6C"/>
    <w:rsid w:val="00F6049A"/>
    <w:rsid w:val="00F6194E"/>
    <w:rsid w:val="00F623AC"/>
    <w:rsid w:val="00F6412A"/>
    <w:rsid w:val="00F6499D"/>
    <w:rsid w:val="00F64C12"/>
    <w:rsid w:val="00F64F35"/>
    <w:rsid w:val="00F65893"/>
    <w:rsid w:val="00F66A4A"/>
    <w:rsid w:val="00F71038"/>
    <w:rsid w:val="00F71538"/>
    <w:rsid w:val="00F71E22"/>
    <w:rsid w:val="00F72142"/>
    <w:rsid w:val="00F72AE7"/>
    <w:rsid w:val="00F73CB0"/>
    <w:rsid w:val="00F74C40"/>
    <w:rsid w:val="00F77400"/>
    <w:rsid w:val="00F802A7"/>
    <w:rsid w:val="00F8169E"/>
    <w:rsid w:val="00F81A5A"/>
    <w:rsid w:val="00F8251E"/>
    <w:rsid w:val="00F82563"/>
    <w:rsid w:val="00F833BA"/>
    <w:rsid w:val="00F84FD0"/>
    <w:rsid w:val="00F859A8"/>
    <w:rsid w:val="00F85A86"/>
    <w:rsid w:val="00F85F78"/>
    <w:rsid w:val="00F8660B"/>
    <w:rsid w:val="00F86D87"/>
    <w:rsid w:val="00F873A7"/>
    <w:rsid w:val="00F9108B"/>
    <w:rsid w:val="00F91349"/>
    <w:rsid w:val="00F91C58"/>
    <w:rsid w:val="00F93A8A"/>
    <w:rsid w:val="00F93FCE"/>
    <w:rsid w:val="00F95248"/>
    <w:rsid w:val="00F956A9"/>
    <w:rsid w:val="00F963ED"/>
    <w:rsid w:val="00F96536"/>
    <w:rsid w:val="00F966CF"/>
    <w:rsid w:val="00F96AD2"/>
    <w:rsid w:val="00F96CAE"/>
    <w:rsid w:val="00F97C99"/>
    <w:rsid w:val="00FA0183"/>
    <w:rsid w:val="00FA0FA3"/>
    <w:rsid w:val="00FA135F"/>
    <w:rsid w:val="00FA1474"/>
    <w:rsid w:val="00FA220F"/>
    <w:rsid w:val="00FA4A83"/>
    <w:rsid w:val="00FA5090"/>
    <w:rsid w:val="00FA662D"/>
    <w:rsid w:val="00FA73B1"/>
    <w:rsid w:val="00FB0CB9"/>
    <w:rsid w:val="00FB231D"/>
    <w:rsid w:val="00FB32B9"/>
    <w:rsid w:val="00FB45F1"/>
    <w:rsid w:val="00FB4A72"/>
    <w:rsid w:val="00FB54E8"/>
    <w:rsid w:val="00FB5B5E"/>
    <w:rsid w:val="00FB7054"/>
    <w:rsid w:val="00FB7C04"/>
    <w:rsid w:val="00FB7EE5"/>
    <w:rsid w:val="00FC0ABA"/>
    <w:rsid w:val="00FC17B3"/>
    <w:rsid w:val="00FC17B7"/>
    <w:rsid w:val="00FC2CB7"/>
    <w:rsid w:val="00FC4090"/>
    <w:rsid w:val="00FC5166"/>
    <w:rsid w:val="00FC55B4"/>
    <w:rsid w:val="00FC7D38"/>
    <w:rsid w:val="00FD00E6"/>
    <w:rsid w:val="00FD09A1"/>
    <w:rsid w:val="00FD0C08"/>
    <w:rsid w:val="00FD23E2"/>
    <w:rsid w:val="00FD2A7C"/>
    <w:rsid w:val="00FD2C3B"/>
    <w:rsid w:val="00FD2DE5"/>
    <w:rsid w:val="00FD549B"/>
    <w:rsid w:val="00FD59EB"/>
    <w:rsid w:val="00FD7299"/>
    <w:rsid w:val="00FE1525"/>
    <w:rsid w:val="00FE16BE"/>
    <w:rsid w:val="00FE1FBE"/>
    <w:rsid w:val="00FE2184"/>
    <w:rsid w:val="00FE2827"/>
    <w:rsid w:val="00FE3127"/>
    <w:rsid w:val="00FE37CB"/>
    <w:rsid w:val="00FE3901"/>
    <w:rsid w:val="00FE39D3"/>
    <w:rsid w:val="00FE476B"/>
    <w:rsid w:val="00FE491C"/>
    <w:rsid w:val="00FE4BCE"/>
    <w:rsid w:val="00FE52A8"/>
    <w:rsid w:val="00FE54AE"/>
    <w:rsid w:val="00FE576A"/>
    <w:rsid w:val="00FE6A86"/>
    <w:rsid w:val="00FE7E79"/>
    <w:rsid w:val="00FF0594"/>
    <w:rsid w:val="00FF1800"/>
    <w:rsid w:val="00FF3E7D"/>
    <w:rsid w:val="00FF566D"/>
    <w:rsid w:val="00FF5B99"/>
    <w:rsid w:val="00FF5C3F"/>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39CEF"/>
  <w15:docId w15:val="{69079238-A915-45A4-B50D-825FAE02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4">
    <w:name w:val="Normal"/>
    <w:qFormat/>
    <w:rsid w:val="0023482A"/>
    <w:pPr>
      <w:widowControl w:val="0"/>
      <w:adjustRightInd w:val="0"/>
      <w:spacing w:line="400" w:lineRule="exact"/>
      <w:jc w:val="both"/>
    </w:pPr>
    <w:rPr>
      <w:kern w:val="2"/>
      <w:sz w:val="21"/>
      <w:szCs w:val="21"/>
    </w:rPr>
  </w:style>
  <w:style w:type="paragraph" w:styleId="1">
    <w:name w:val="heading 1"/>
    <w:basedOn w:val="afff4"/>
    <w:next w:val="afff4"/>
    <w:link w:val="10"/>
    <w:qFormat/>
    <w:rsid w:val="00D4734F"/>
    <w:pPr>
      <w:keepNext/>
      <w:keepLines/>
      <w:spacing w:before="340" w:after="330" w:line="578" w:lineRule="auto"/>
      <w:outlineLvl w:val="0"/>
    </w:pPr>
    <w:rPr>
      <w:b/>
      <w:bCs/>
      <w:kern w:val="44"/>
      <w:sz w:val="44"/>
      <w:szCs w:val="44"/>
    </w:rPr>
  </w:style>
  <w:style w:type="paragraph" w:styleId="22">
    <w:name w:val="heading 2"/>
    <w:basedOn w:val="afff4"/>
    <w:next w:val="afff4"/>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4"/>
    <w:next w:val="afff4"/>
    <w:link w:val="30"/>
    <w:qFormat/>
    <w:rsid w:val="00D4734F"/>
    <w:pPr>
      <w:keepNext/>
      <w:keepLines/>
      <w:spacing w:before="260" w:after="260" w:line="416" w:lineRule="auto"/>
      <w:outlineLvl w:val="2"/>
    </w:pPr>
    <w:rPr>
      <w:b/>
      <w:bCs/>
      <w:sz w:val="32"/>
      <w:szCs w:val="32"/>
    </w:rPr>
  </w:style>
  <w:style w:type="paragraph" w:styleId="4">
    <w:name w:val="heading 4"/>
    <w:basedOn w:val="afff4"/>
    <w:next w:val="afff4"/>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4"/>
    <w:next w:val="afff4"/>
    <w:link w:val="50"/>
    <w:qFormat/>
    <w:rsid w:val="00D4734F"/>
    <w:pPr>
      <w:keepNext/>
      <w:keepLines/>
      <w:adjustRightInd/>
      <w:spacing w:before="280" w:after="290" w:line="376" w:lineRule="auto"/>
      <w:outlineLvl w:val="4"/>
    </w:pPr>
    <w:rPr>
      <w:b/>
      <w:bCs/>
      <w:sz w:val="28"/>
      <w:szCs w:val="28"/>
    </w:rPr>
  </w:style>
  <w:style w:type="paragraph" w:styleId="6">
    <w:name w:val="heading 6"/>
    <w:basedOn w:val="afff4"/>
    <w:next w:val="afff4"/>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4"/>
    <w:next w:val="afff4"/>
    <w:link w:val="70"/>
    <w:qFormat/>
    <w:rsid w:val="00D4734F"/>
    <w:pPr>
      <w:keepNext/>
      <w:keepLines/>
      <w:adjustRightInd/>
      <w:spacing w:before="240" w:after="64" w:line="320" w:lineRule="auto"/>
      <w:outlineLvl w:val="6"/>
    </w:pPr>
    <w:rPr>
      <w:b/>
      <w:bCs/>
      <w:sz w:val="24"/>
      <w:szCs w:val="24"/>
    </w:rPr>
  </w:style>
  <w:style w:type="paragraph" w:styleId="8">
    <w:name w:val="heading 8"/>
    <w:basedOn w:val="afff4"/>
    <w:next w:val="afff4"/>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4"/>
    <w:next w:val="afff4"/>
    <w:link w:val="90"/>
    <w:qFormat/>
    <w:rsid w:val="00D4734F"/>
    <w:pPr>
      <w:keepNext/>
      <w:keepLines/>
      <w:adjustRightInd/>
      <w:spacing w:before="240" w:after="64" w:line="320" w:lineRule="auto"/>
      <w:outlineLvl w:val="8"/>
    </w:pPr>
    <w:rPr>
      <w:rFonts w:ascii="Arial" w:eastAsia="黑体" w:hAnsi="Arial"/>
    </w:rPr>
  </w:style>
  <w:style w:type="character" w:default="1" w:styleId="afff5">
    <w:name w:val="Default Paragraph Font"/>
    <w:uiPriority w:val="1"/>
    <w:semiHidden/>
    <w:unhideWhenUsed/>
  </w:style>
  <w:style w:type="table" w:default="1" w:styleId="afff6">
    <w:name w:val="Normal Table"/>
    <w:uiPriority w:val="99"/>
    <w:semiHidden/>
    <w:unhideWhenUsed/>
    <w:tblPr>
      <w:tblInd w:w="0" w:type="dxa"/>
      <w:tblCellMar>
        <w:top w:w="0" w:type="dxa"/>
        <w:left w:w="108" w:type="dxa"/>
        <w:bottom w:w="0" w:type="dxa"/>
        <w:right w:w="108" w:type="dxa"/>
      </w:tblCellMar>
    </w:tblPr>
  </w:style>
  <w:style w:type="numbering" w:default="1" w:styleId="afff7">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8">
    <w:name w:val="header"/>
    <w:basedOn w:val="afff4"/>
    <w:link w:val="afff9"/>
    <w:uiPriority w:val="99"/>
    <w:rsid w:val="00D4734F"/>
    <w:pPr>
      <w:tabs>
        <w:tab w:val="center" w:pos="4153"/>
        <w:tab w:val="right" w:pos="8306"/>
      </w:tabs>
      <w:adjustRightInd/>
      <w:snapToGrid w:val="0"/>
      <w:jc w:val="center"/>
    </w:pPr>
    <w:rPr>
      <w:sz w:val="18"/>
      <w:szCs w:val="18"/>
    </w:rPr>
  </w:style>
  <w:style w:type="character" w:customStyle="1" w:styleId="afff9">
    <w:name w:val="页眉 字符"/>
    <w:link w:val="afff8"/>
    <w:uiPriority w:val="99"/>
    <w:rsid w:val="00D86DB7"/>
    <w:rPr>
      <w:rFonts w:ascii="Times New Roman" w:eastAsia="宋体" w:hAnsi="Times New Roman" w:cs="Times New Roman"/>
      <w:sz w:val="18"/>
      <w:szCs w:val="18"/>
    </w:rPr>
  </w:style>
  <w:style w:type="paragraph" w:styleId="afffa">
    <w:name w:val="footer"/>
    <w:basedOn w:val="afff4"/>
    <w:link w:val="afffb"/>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b">
    <w:name w:val="页脚 字符"/>
    <w:link w:val="afffa"/>
    <w:uiPriority w:val="99"/>
    <w:rsid w:val="00D86DB7"/>
    <w:rPr>
      <w:rFonts w:ascii="宋体" w:eastAsia="宋体" w:hAnsi="Times New Roman" w:cs="Times New Roman"/>
      <w:sz w:val="18"/>
      <w:szCs w:val="18"/>
    </w:rPr>
  </w:style>
  <w:style w:type="paragraph" w:styleId="afffc">
    <w:name w:val="Balloon Text"/>
    <w:basedOn w:val="afff4"/>
    <w:link w:val="afffd"/>
    <w:uiPriority w:val="99"/>
    <w:semiHidden/>
    <w:unhideWhenUsed/>
    <w:rsid w:val="00153C7E"/>
    <w:rPr>
      <w:sz w:val="18"/>
      <w:szCs w:val="18"/>
    </w:rPr>
  </w:style>
  <w:style w:type="character" w:customStyle="1" w:styleId="afffd">
    <w:name w:val="批注框文本 字符"/>
    <w:link w:val="afffc"/>
    <w:uiPriority w:val="99"/>
    <w:semiHidden/>
    <w:rsid w:val="00153C7E"/>
    <w:rPr>
      <w:sz w:val="18"/>
      <w:szCs w:val="18"/>
    </w:rPr>
  </w:style>
  <w:style w:type="paragraph" w:styleId="afffe">
    <w:name w:val="Quote"/>
    <w:basedOn w:val="afff4"/>
    <w:next w:val="afff4"/>
    <w:link w:val="affff"/>
    <w:uiPriority w:val="29"/>
    <w:qFormat/>
    <w:rsid w:val="00D4734F"/>
    <w:rPr>
      <w:i/>
      <w:iCs/>
      <w:color w:val="000000"/>
    </w:rPr>
  </w:style>
  <w:style w:type="character" w:customStyle="1" w:styleId="affff">
    <w:name w:val="引用 字符"/>
    <w:link w:val="afffe"/>
    <w:uiPriority w:val="29"/>
    <w:rsid w:val="00D4734F"/>
    <w:rPr>
      <w:i/>
      <w:iCs/>
      <w:color w:val="000000"/>
    </w:rPr>
  </w:style>
  <w:style w:type="character" w:styleId="affff0">
    <w:name w:val="Strong"/>
    <w:uiPriority w:val="22"/>
    <w:qFormat/>
    <w:rsid w:val="00D4734F"/>
    <w:rPr>
      <w:b/>
      <w:bCs/>
    </w:rPr>
  </w:style>
  <w:style w:type="character" w:styleId="affff1">
    <w:name w:val="Emphasis"/>
    <w:uiPriority w:val="20"/>
    <w:qFormat/>
    <w:rsid w:val="00D4734F"/>
    <w:rPr>
      <w:i/>
      <w:iCs/>
    </w:rPr>
  </w:style>
  <w:style w:type="paragraph" w:styleId="affff2">
    <w:name w:val="Title"/>
    <w:basedOn w:val="afff4"/>
    <w:link w:val="affff3"/>
    <w:qFormat/>
    <w:rsid w:val="00D4734F"/>
    <w:pPr>
      <w:spacing w:before="240" w:after="60"/>
      <w:jc w:val="center"/>
      <w:outlineLvl w:val="0"/>
    </w:pPr>
    <w:rPr>
      <w:rFonts w:ascii="Arial" w:hAnsi="Arial" w:cs="Arial"/>
      <w:b/>
      <w:bCs/>
      <w:sz w:val="32"/>
      <w:szCs w:val="32"/>
    </w:rPr>
  </w:style>
  <w:style w:type="character" w:customStyle="1" w:styleId="affff3">
    <w:name w:val="标题 字符"/>
    <w:link w:val="affff2"/>
    <w:rsid w:val="00D4734F"/>
    <w:rPr>
      <w:rFonts w:ascii="Arial" w:eastAsia="宋体" w:hAnsi="Arial" w:cs="Arial"/>
      <w:b/>
      <w:bCs/>
      <w:sz w:val="32"/>
      <w:szCs w:val="32"/>
    </w:rPr>
  </w:style>
  <w:style w:type="paragraph" w:customStyle="1" w:styleId="affff4">
    <w:name w:val="标准标志"/>
    <w:next w:val="afff4"/>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5">
    <w:name w:val="标准称谓"/>
    <w:next w:val="afff4"/>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6">
    <w:name w:val="标准文件_页脚偶数页"/>
    <w:rsid w:val="00562308"/>
    <w:pPr>
      <w:ind w:left="198"/>
    </w:pPr>
    <w:rPr>
      <w:rFonts w:ascii="宋体" w:hAnsi="Times New Roman"/>
      <w:sz w:val="18"/>
    </w:rPr>
  </w:style>
  <w:style w:type="paragraph" w:customStyle="1" w:styleId="affff7">
    <w:name w:val="标准文件_页脚奇数页"/>
    <w:rsid w:val="00C94DF2"/>
    <w:pPr>
      <w:ind w:right="227"/>
      <w:jc w:val="right"/>
    </w:pPr>
    <w:rPr>
      <w:rFonts w:ascii="宋体" w:hAnsi="Times New Roman"/>
      <w:sz w:val="18"/>
    </w:rPr>
  </w:style>
  <w:style w:type="paragraph" w:customStyle="1" w:styleId="affff8">
    <w:name w:val="标准书眉一"/>
    <w:rsid w:val="00D4734F"/>
    <w:pPr>
      <w:jc w:val="both"/>
    </w:pPr>
    <w:rPr>
      <w:rFonts w:ascii="Times New Roman" w:hAnsi="Times New Roman"/>
    </w:rPr>
  </w:style>
  <w:style w:type="paragraph" w:customStyle="1" w:styleId="ICS">
    <w:name w:val="标准文件_ICS"/>
    <w:basedOn w:val="afff4"/>
    <w:rsid w:val="00D4734F"/>
    <w:pPr>
      <w:spacing w:line="0" w:lineRule="atLeast"/>
    </w:pPr>
    <w:rPr>
      <w:rFonts w:ascii="黑体" w:eastAsia="黑体" w:hAnsi="宋体"/>
    </w:rPr>
  </w:style>
  <w:style w:type="paragraph" w:customStyle="1" w:styleId="affff9">
    <w:name w:val="标准文件_标准正文"/>
    <w:basedOn w:val="afff4"/>
    <w:next w:val="affffa"/>
    <w:rsid w:val="00071CC0"/>
    <w:pPr>
      <w:snapToGrid w:val="0"/>
      <w:ind w:firstLineChars="200" w:firstLine="200"/>
    </w:pPr>
    <w:rPr>
      <w:kern w:val="0"/>
    </w:rPr>
  </w:style>
  <w:style w:type="paragraph" w:customStyle="1" w:styleId="affffb">
    <w:name w:val="标准文件_版本"/>
    <w:basedOn w:val="affff9"/>
    <w:rsid w:val="00D4734F"/>
    <w:pPr>
      <w:adjustRightInd/>
      <w:snapToGrid/>
      <w:ind w:firstLineChars="0" w:firstLine="0"/>
    </w:pPr>
    <w:rPr>
      <w:rFonts w:ascii="宋体" w:hAnsi="宋体"/>
      <w:kern w:val="2"/>
    </w:rPr>
  </w:style>
  <w:style w:type="paragraph" w:customStyle="1" w:styleId="affffc">
    <w:name w:val="标准文件_标准部门"/>
    <w:basedOn w:val="afff4"/>
    <w:rsid w:val="00D4734F"/>
    <w:pPr>
      <w:jc w:val="center"/>
    </w:pPr>
    <w:rPr>
      <w:rFonts w:ascii="黑体" w:eastAsia="黑体"/>
      <w:kern w:val="0"/>
      <w:sz w:val="44"/>
    </w:rPr>
  </w:style>
  <w:style w:type="paragraph" w:customStyle="1" w:styleId="affffd">
    <w:name w:val="标准文件_标准代替"/>
    <w:basedOn w:val="afff4"/>
    <w:next w:val="afff4"/>
    <w:rsid w:val="00D4734F"/>
    <w:pPr>
      <w:spacing w:line="310" w:lineRule="exact"/>
      <w:jc w:val="right"/>
    </w:pPr>
    <w:rPr>
      <w:rFonts w:ascii="宋体" w:hAnsi="宋体"/>
      <w:kern w:val="0"/>
    </w:rPr>
  </w:style>
  <w:style w:type="paragraph" w:customStyle="1" w:styleId="affffe">
    <w:name w:val="标准文件_标准名称标题"/>
    <w:basedOn w:val="afff4"/>
    <w:next w:val="afff4"/>
    <w:rsid w:val="00D4734F"/>
    <w:pPr>
      <w:widowControl/>
      <w:shd w:val="clear" w:color="FFFFFF" w:fill="FFFFFF"/>
      <w:adjustRightInd/>
      <w:spacing w:before="640" w:after="100"/>
      <w:jc w:val="center"/>
    </w:pPr>
    <w:rPr>
      <w:rFonts w:ascii="黑体" w:eastAsia="黑体"/>
      <w:kern w:val="0"/>
      <w:sz w:val="32"/>
    </w:rPr>
  </w:style>
  <w:style w:type="paragraph" w:customStyle="1" w:styleId="afffff">
    <w:name w:val="标准文件_页眉奇数页"/>
    <w:next w:val="afff4"/>
    <w:rsid w:val="00D4734F"/>
    <w:pPr>
      <w:tabs>
        <w:tab w:val="center" w:pos="4154"/>
        <w:tab w:val="right" w:pos="8306"/>
      </w:tabs>
      <w:spacing w:after="120"/>
      <w:jc w:val="right"/>
    </w:pPr>
    <w:rPr>
      <w:rFonts w:ascii="黑体" w:eastAsia="黑体" w:hAnsi="宋体"/>
      <w:noProof/>
      <w:sz w:val="21"/>
    </w:rPr>
  </w:style>
  <w:style w:type="paragraph" w:customStyle="1" w:styleId="afffff0">
    <w:name w:val="标准文件_页眉偶数页"/>
    <w:basedOn w:val="afffff"/>
    <w:next w:val="afff4"/>
    <w:rsid w:val="00D4734F"/>
    <w:pPr>
      <w:jc w:val="left"/>
    </w:pPr>
  </w:style>
  <w:style w:type="paragraph" w:customStyle="1" w:styleId="afffff1">
    <w:name w:val="标准文件_参考文献标题"/>
    <w:basedOn w:val="afff4"/>
    <w:next w:val="afff4"/>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a">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d">
    <w:name w:val="标准文件_二级条标题"/>
    <w:next w:val="affffa"/>
    <w:rsid w:val="0055013B"/>
    <w:pPr>
      <w:widowControl w:val="0"/>
      <w:numPr>
        <w:ilvl w:val="3"/>
        <w:numId w:val="31"/>
      </w:numPr>
      <w:spacing w:beforeLines="50" w:before="50" w:afterLines="50" w:after="50"/>
      <w:jc w:val="both"/>
      <w:outlineLvl w:val="2"/>
    </w:pPr>
    <w:rPr>
      <w:rFonts w:ascii="黑体" w:eastAsia="黑体" w:hAnsi="Times New Roman"/>
      <w:sz w:val="21"/>
    </w:rPr>
  </w:style>
  <w:style w:type="character" w:customStyle="1" w:styleId="afffff2">
    <w:name w:val="标准文件_发布"/>
    <w:rsid w:val="00D4734F"/>
    <w:rPr>
      <w:rFonts w:ascii="黑体" w:eastAsia="黑体"/>
      <w:spacing w:val="0"/>
      <w:w w:val="100"/>
      <w:position w:val="3"/>
      <w:sz w:val="28"/>
    </w:rPr>
  </w:style>
  <w:style w:type="paragraph" w:customStyle="1" w:styleId="ad">
    <w:name w:val="标准文件_方框数字列项"/>
    <w:basedOn w:val="affffa"/>
    <w:rsid w:val="00E90391"/>
    <w:pPr>
      <w:numPr>
        <w:numId w:val="2"/>
      </w:numPr>
      <w:ind w:firstLineChars="0" w:firstLine="0"/>
    </w:pPr>
  </w:style>
  <w:style w:type="paragraph" w:customStyle="1" w:styleId="afffff3">
    <w:name w:val="标准文件_封面标准编号"/>
    <w:basedOn w:val="afff4"/>
    <w:next w:val="affffd"/>
    <w:rsid w:val="00D4734F"/>
    <w:pPr>
      <w:spacing w:line="310" w:lineRule="exact"/>
      <w:jc w:val="right"/>
    </w:pPr>
    <w:rPr>
      <w:rFonts w:ascii="黑体" w:eastAsia="黑体"/>
      <w:kern w:val="0"/>
      <w:sz w:val="28"/>
    </w:rPr>
  </w:style>
  <w:style w:type="paragraph" w:customStyle="1" w:styleId="afffff4">
    <w:name w:val="标准文件_封面标准分类号"/>
    <w:basedOn w:val="afff4"/>
    <w:rsid w:val="00D4734F"/>
    <w:rPr>
      <w:rFonts w:ascii="黑体" w:eastAsia="黑体"/>
      <w:b/>
      <w:kern w:val="0"/>
      <w:sz w:val="28"/>
    </w:rPr>
  </w:style>
  <w:style w:type="paragraph" w:customStyle="1" w:styleId="afffff5">
    <w:name w:val="标准文件_封面标准名称"/>
    <w:basedOn w:val="afff4"/>
    <w:rsid w:val="00D4734F"/>
    <w:pPr>
      <w:spacing w:line="240" w:lineRule="auto"/>
      <w:jc w:val="center"/>
    </w:pPr>
    <w:rPr>
      <w:rFonts w:ascii="黑体" w:eastAsia="黑体"/>
      <w:kern w:val="0"/>
      <w:sz w:val="52"/>
    </w:rPr>
  </w:style>
  <w:style w:type="paragraph" w:customStyle="1" w:styleId="afffff6">
    <w:name w:val="标准文件_封面标准英文名称"/>
    <w:basedOn w:val="afff4"/>
    <w:rsid w:val="00D4734F"/>
    <w:pPr>
      <w:spacing w:line="240" w:lineRule="auto"/>
      <w:jc w:val="center"/>
    </w:pPr>
    <w:rPr>
      <w:rFonts w:ascii="黑体" w:eastAsia="黑体"/>
      <w:b/>
      <w:sz w:val="28"/>
    </w:rPr>
  </w:style>
  <w:style w:type="paragraph" w:customStyle="1" w:styleId="afffff7">
    <w:name w:val="标准文件_封面发布日期"/>
    <w:basedOn w:val="afff4"/>
    <w:rsid w:val="00D4734F"/>
    <w:pPr>
      <w:spacing w:line="310" w:lineRule="exact"/>
    </w:pPr>
    <w:rPr>
      <w:rFonts w:ascii="黑体" w:eastAsia="黑体"/>
      <w:kern w:val="0"/>
      <w:sz w:val="28"/>
    </w:rPr>
  </w:style>
  <w:style w:type="paragraph" w:customStyle="1" w:styleId="afffff8">
    <w:name w:val="标准文件_封面密级"/>
    <w:basedOn w:val="afff4"/>
    <w:rsid w:val="00D4734F"/>
    <w:rPr>
      <w:rFonts w:eastAsia="黑体"/>
      <w:sz w:val="32"/>
    </w:rPr>
  </w:style>
  <w:style w:type="paragraph" w:customStyle="1" w:styleId="afffff9">
    <w:name w:val="标准文件_封面实施日期"/>
    <w:basedOn w:val="afff4"/>
    <w:rsid w:val="00D4734F"/>
    <w:pPr>
      <w:spacing w:line="310" w:lineRule="exact"/>
      <w:jc w:val="right"/>
    </w:pPr>
    <w:rPr>
      <w:rFonts w:ascii="黑体" w:eastAsia="黑体"/>
      <w:sz w:val="28"/>
    </w:rPr>
  </w:style>
  <w:style w:type="paragraph" w:customStyle="1" w:styleId="afffffa">
    <w:name w:val="标准文件_封面抬头"/>
    <w:basedOn w:val="affffa"/>
    <w:rsid w:val="00D4734F"/>
    <w:pPr>
      <w:adjustRightInd w:val="0"/>
      <w:spacing w:line="800" w:lineRule="exact"/>
      <w:ind w:firstLineChars="0" w:firstLine="0"/>
      <w:jc w:val="distribute"/>
    </w:pPr>
    <w:rPr>
      <w:rFonts w:ascii="黑体" w:eastAsia="黑体"/>
      <w:b/>
      <w:sz w:val="64"/>
    </w:rPr>
  </w:style>
  <w:style w:type="paragraph" w:customStyle="1" w:styleId="aff2">
    <w:name w:val="标准文件_附录标识"/>
    <w:next w:val="affffa"/>
    <w:rsid w:val="00165434"/>
    <w:pPr>
      <w:numPr>
        <w:numId w:val="4"/>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fffb">
    <w:name w:val="标准文件_附录表标题"/>
    <w:next w:val="affffa"/>
    <w:rsid w:val="00B12981"/>
    <w:p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3">
    <w:name w:val="标准文件_附录一级条标题"/>
    <w:next w:val="affffa"/>
    <w:rsid w:val="002A5977"/>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4">
    <w:name w:val="标准文件_附录二级条标题"/>
    <w:basedOn w:val="aff3"/>
    <w:next w:val="affffa"/>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9"/>
    <w:next w:val="affff9"/>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5">
    <w:name w:val="标准文件_附录三级条标题"/>
    <w:next w:val="affffa"/>
    <w:rsid w:val="002A5977"/>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6">
    <w:name w:val="标准文件_附录四级条标题"/>
    <w:next w:val="affffa"/>
    <w:rsid w:val="002A5977"/>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a"/>
    <w:rsid w:val="00B12981"/>
    <w:pPr>
      <w:numPr>
        <w:ilvl w:val="1"/>
        <w:numId w:val="17"/>
      </w:numPr>
      <w:adjustRightInd w:val="0"/>
      <w:snapToGrid w:val="0"/>
      <w:spacing w:beforeLines="50" w:before="50" w:afterLines="50" w:after="50"/>
      <w:ind w:firstLine="420"/>
      <w:jc w:val="center"/>
    </w:pPr>
    <w:rPr>
      <w:rFonts w:ascii="黑体" w:eastAsia="黑体" w:hAnsi="Times New Roman"/>
      <w:sz w:val="21"/>
    </w:rPr>
  </w:style>
  <w:style w:type="paragraph" w:customStyle="1" w:styleId="aff7">
    <w:name w:val="标准文件_附录五级条标题"/>
    <w:next w:val="affffa"/>
    <w:rsid w:val="002A5977"/>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3"/>
      </w:numPr>
      <w:tabs>
        <w:tab w:val="left" w:pos="6406"/>
      </w:tabs>
      <w:spacing w:before="220" w:after="320"/>
      <w:jc w:val="center"/>
      <w:outlineLvl w:val="0"/>
    </w:pPr>
    <w:rPr>
      <w:rFonts w:ascii="黑体" w:eastAsia="黑体" w:hAnsi="Times New Roman"/>
      <w:sz w:val="21"/>
    </w:rPr>
  </w:style>
  <w:style w:type="paragraph" w:styleId="afffffd">
    <w:name w:val="Body Text"/>
    <w:basedOn w:val="afff4"/>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a"/>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a"/>
    <w:next w:val="affffa"/>
    <w:rsid w:val="00D4734F"/>
    <w:pPr>
      <w:ind w:leftChars="200" w:left="488" w:hangingChars="290" w:hanging="289"/>
    </w:pPr>
  </w:style>
  <w:style w:type="paragraph" w:customStyle="1" w:styleId="a6">
    <w:name w:val="标准文件_前言、引言标题"/>
    <w:next w:val="afff4"/>
    <w:rsid w:val="00C55D03"/>
    <w:pPr>
      <w:numPr>
        <w:numId w:val="30"/>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a"/>
    <w:rsid w:val="00C643F9"/>
    <w:pPr>
      <w:spacing w:line="460" w:lineRule="exact"/>
    </w:pPr>
  </w:style>
  <w:style w:type="paragraph" w:customStyle="1" w:styleId="affffff2">
    <w:name w:val="标准文件_目录标题"/>
    <w:basedOn w:val="afff4"/>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5"/>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6"/>
      </w:numPr>
      <w:ind w:left="0" w:firstLine="200"/>
    </w:pPr>
  </w:style>
  <w:style w:type="paragraph" w:customStyle="1" w:styleId="affe">
    <w:name w:val="标准文件_三级条标题"/>
    <w:basedOn w:val="affd"/>
    <w:next w:val="affffa"/>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4"/>
    <w:rsid w:val="00CB517D"/>
    <w:pPr>
      <w:adjustRightInd/>
      <w:spacing w:line="240" w:lineRule="auto"/>
      <w:ind w:firstLineChars="200" w:firstLine="200"/>
    </w:pPr>
    <w:rPr>
      <w:sz w:val="18"/>
      <w:szCs w:val="24"/>
    </w:rPr>
  </w:style>
  <w:style w:type="paragraph" w:customStyle="1" w:styleId="aff8">
    <w:name w:val="标准文件_数字编号列项"/>
    <w:rsid w:val="00C13EE9"/>
    <w:pPr>
      <w:numPr>
        <w:numId w:val="18"/>
      </w:numPr>
      <w:jc w:val="both"/>
    </w:pPr>
    <w:rPr>
      <w:rFonts w:ascii="宋体" w:hAnsi="宋体"/>
      <w:sz w:val="21"/>
    </w:rPr>
  </w:style>
  <w:style w:type="paragraph" w:customStyle="1" w:styleId="afff">
    <w:name w:val="标准文件_四级条标题"/>
    <w:next w:val="affffa"/>
    <w:rsid w:val="0055013B"/>
    <w:pPr>
      <w:widowControl w:val="0"/>
      <w:numPr>
        <w:ilvl w:val="5"/>
        <w:numId w:val="31"/>
      </w:numPr>
      <w:spacing w:beforeLines="50" w:before="50" w:afterLines="50" w:after="50"/>
      <w:jc w:val="both"/>
      <w:outlineLvl w:val="4"/>
    </w:pPr>
    <w:rPr>
      <w:rFonts w:ascii="黑体" w:eastAsia="黑体" w:hAnsi="Times New Roman"/>
      <w:sz w:val="21"/>
    </w:rPr>
  </w:style>
  <w:style w:type="paragraph" w:styleId="affffff5">
    <w:name w:val="footnote text"/>
    <w:basedOn w:val="afff4"/>
    <w:next w:val="afff4"/>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4"/>
    <w:next w:val="affffa"/>
    <w:rsid w:val="0096381A"/>
    <w:pPr>
      <w:numPr>
        <w:numId w:val="20"/>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0">
    <w:name w:val="标准文件_五级条标题"/>
    <w:next w:val="affffa"/>
    <w:rsid w:val="0055013B"/>
    <w:pPr>
      <w:widowControl w:val="0"/>
      <w:numPr>
        <w:ilvl w:val="6"/>
        <w:numId w:val="31"/>
      </w:numPr>
      <w:spacing w:beforeLines="50" w:before="50" w:afterLines="50" w:after="50"/>
      <w:jc w:val="both"/>
      <w:outlineLvl w:val="5"/>
    </w:pPr>
    <w:rPr>
      <w:rFonts w:ascii="黑体" w:eastAsia="黑体" w:hAnsi="Times New Roman"/>
      <w:sz w:val="21"/>
    </w:rPr>
  </w:style>
  <w:style w:type="paragraph" w:customStyle="1" w:styleId="affb">
    <w:name w:val="标准文件_章标题"/>
    <w:next w:val="affffa"/>
    <w:rsid w:val="0055013B"/>
    <w:pPr>
      <w:numPr>
        <w:ilvl w:val="1"/>
        <w:numId w:val="31"/>
      </w:numPr>
      <w:spacing w:beforeLines="100" w:before="100" w:afterLines="100" w:after="100"/>
      <w:jc w:val="both"/>
      <w:outlineLvl w:val="0"/>
    </w:pPr>
    <w:rPr>
      <w:rFonts w:ascii="黑体" w:eastAsia="黑体" w:hAnsi="Times New Roman"/>
      <w:sz w:val="21"/>
    </w:rPr>
  </w:style>
  <w:style w:type="paragraph" w:customStyle="1" w:styleId="affc">
    <w:name w:val="标准文件_一级条标题"/>
    <w:basedOn w:val="affb"/>
    <w:next w:val="affffa"/>
    <w:rsid w:val="0055013B"/>
    <w:pPr>
      <w:numPr>
        <w:ilvl w:val="2"/>
      </w:numPr>
      <w:spacing w:beforeLines="50" w:before="50" w:afterLines="50" w:after="50"/>
      <w:outlineLvl w:val="1"/>
    </w:pPr>
  </w:style>
  <w:style w:type="paragraph" w:customStyle="1" w:styleId="affffffa">
    <w:name w:val="标准文件_一致程度"/>
    <w:basedOn w:val="afff4"/>
    <w:rsid w:val="00D4734F"/>
    <w:pPr>
      <w:spacing w:line="440" w:lineRule="exact"/>
      <w:jc w:val="center"/>
    </w:pPr>
    <w:rPr>
      <w:sz w:val="28"/>
    </w:rPr>
  </w:style>
  <w:style w:type="paragraph" w:customStyle="1" w:styleId="affffffb">
    <w:name w:val="标准文件_引言标题"/>
    <w:next w:val="afff4"/>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9"/>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1"/>
      </w:numPr>
      <w:jc w:val="both"/>
    </w:pPr>
    <w:rPr>
      <w:rFonts w:ascii="宋体" w:hAnsi="Times New Roman"/>
      <w:sz w:val="21"/>
    </w:rPr>
  </w:style>
  <w:style w:type="paragraph" w:customStyle="1" w:styleId="af">
    <w:name w:val="标准文件_英文注："/>
    <w:basedOn w:val="afff4"/>
    <w:next w:val="affffa"/>
    <w:rsid w:val="00AA4286"/>
    <w:pPr>
      <w:numPr>
        <w:numId w:val="7"/>
      </w:numPr>
      <w:tabs>
        <w:tab w:val="left" w:pos="420"/>
      </w:tabs>
      <w:autoSpaceDE w:val="0"/>
      <w:autoSpaceDN w:val="0"/>
      <w:spacing w:line="240" w:lineRule="auto"/>
    </w:pPr>
    <w:rPr>
      <w:rFonts w:ascii="宋体" w:hAnsi="宋体"/>
      <w:kern w:val="0"/>
      <w:sz w:val="18"/>
      <w:szCs w:val="20"/>
    </w:rPr>
  </w:style>
  <w:style w:type="paragraph" w:customStyle="1" w:styleId="aff">
    <w:name w:val="标准文件_英文注×："/>
    <w:basedOn w:val="afff4"/>
    <w:rsid w:val="006819B8"/>
    <w:pPr>
      <w:numPr>
        <w:numId w:val="8"/>
      </w:numPr>
      <w:tabs>
        <w:tab w:val="left" w:pos="210"/>
      </w:tabs>
      <w:autoSpaceDE w:val="0"/>
      <w:autoSpaceDN w:val="0"/>
      <w:spacing w:line="240" w:lineRule="auto"/>
    </w:pPr>
    <w:rPr>
      <w:rFonts w:ascii="宋体" w:hAnsi="宋体"/>
      <w:kern w:val="0"/>
      <w:szCs w:val="20"/>
    </w:rPr>
  </w:style>
  <w:style w:type="paragraph" w:customStyle="1" w:styleId="aff1">
    <w:name w:val="标准文件_正文表标题"/>
    <w:next w:val="affffa"/>
    <w:rsid w:val="00970CDC"/>
    <w:pPr>
      <w:numPr>
        <w:numId w:val="9"/>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4"/>
    <w:next w:val="affff9"/>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a"/>
    <w:rsid w:val="00970CDC"/>
    <w:pPr>
      <w:numPr>
        <w:numId w:val="10"/>
      </w:numPr>
      <w:spacing w:beforeLines="50" w:before="50" w:afterLines="50" w:after="50"/>
      <w:jc w:val="center"/>
    </w:pPr>
    <w:rPr>
      <w:rFonts w:ascii="黑体" w:eastAsia="黑体" w:hAnsi="Times New Roman"/>
      <w:sz w:val="21"/>
    </w:rPr>
  </w:style>
  <w:style w:type="paragraph" w:customStyle="1" w:styleId="afff2">
    <w:name w:val="标准文件_正文英文表标题"/>
    <w:next w:val="affffa"/>
    <w:rsid w:val="00D4734F"/>
    <w:pPr>
      <w:numPr>
        <w:numId w:val="11"/>
      </w:numPr>
      <w:jc w:val="center"/>
    </w:pPr>
    <w:rPr>
      <w:rFonts w:ascii="黑体" w:eastAsia="黑体" w:hAnsi="Times New Roman"/>
      <w:sz w:val="21"/>
    </w:rPr>
  </w:style>
  <w:style w:type="paragraph" w:customStyle="1" w:styleId="afb">
    <w:name w:val="标准文件_正文英文图标题"/>
    <w:next w:val="affffa"/>
    <w:rsid w:val="00D4734F"/>
    <w:pPr>
      <w:numPr>
        <w:numId w:val="12"/>
      </w:numPr>
      <w:jc w:val="center"/>
    </w:pPr>
    <w:rPr>
      <w:rFonts w:ascii="黑体" w:eastAsia="黑体" w:hAnsi="Times New Roman"/>
      <w:sz w:val="21"/>
    </w:rPr>
  </w:style>
  <w:style w:type="paragraph" w:customStyle="1" w:styleId="af7">
    <w:name w:val="标准文件_编号列项（三级）"/>
    <w:rsid w:val="00655D4F"/>
    <w:pPr>
      <w:numPr>
        <w:ilvl w:val="2"/>
        <w:numId w:val="21"/>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4"/>
    <w:rsid w:val="00D4734F"/>
    <w:pPr>
      <w:numPr>
        <w:ilvl w:val="3"/>
        <w:numId w:val="14"/>
      </w:numPr>
      <w:adjustRightInd/>
      <w:spacing w:line="240" w:lineRule="auto"/>
    </w:pPr>
    <w:rPr>
      <w:rFonts w:ascii="宋体" w:hAnsi="宋体"/>
      <w:szCs w:val="24"/>
    </w:rPr>
  </w:style>
  <w:style w:type="paragraph" w:customStyle="1" w:styleId="afffffff">
    <w:name w:val="发布部门"/>
    <w:next w:val="affffa"/>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4"/>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4"/>
    <w:next w:val="affffa"/>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a"/>
    <w:rsid w:val="00D4734F"/>
    <w:pPr>
      <w:outlineLvl w:val="4"/>
    </w:pPr>
  </w:style>
  <w:style w:type="paragraph" w:customStyle="1" w:styleId="afffffffa">
    <w:name w:val="附录四级无标题条"/>
    <w:basedOn w:val="afffffff9"/>
    <w:next w:val="affffa"/>
    <w:rsid w:val="00D4734F"/>
    <w:pPr>
      <w:outlineLvl w:val="5"/>
    </w:pPr>
  </w:style>
  <w:style w:type="paragraph" w:customStyle="1" w:styleId="afffffffb">
    <w:name w:val="附录图"/>
    <w:next w:val="affffa"/>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27"/>
      </w:numPr>
    </w:pPr>
    <w:rPr>
      <w:rFonts w:ascii="宋体" w:hAnsi="Times New Roman"/>
      <w:sz w:val="21"/>
    </w:rPr>
  </w:style>
  <w:style w:type="paragraph" w:customStyle="1" w:styleId="afffffffc">
    <w:name w:val="附录五级无标题条"/>
    <w:basedOn w:val="afffffffa"/>
    <w:next w:val="affffa"/>
    <w:rsid w:val="00D4734F"/>
    <w:pPr>
      <w:outlineLvl w:val="6"/>
    </w:pPr>
  </w:style>
  <w:style w:type="paragraph" w:customStyle="1" w:styleId="afffffffd">
    <w:name w:val="附录性质"/>
    <w:basedOn w:val="afff4"/>
    <w:rsid w:val="00D4734F"/>
    <w:pPr>
      <w:widowControl/>
      <w:adjustRightInd/>
      <w:jc w:val="center"/>
    </w:pPr>
    <w:rPr>
      <w:rFonts w:ascii="黑体" w:eastAsia="黑体"/>
    </w:rPr>
  </w:style>
  <w:style w:type="paragraph" w:customStyle="1" w:styleId="afffffffe">
    <w:name w:val="附录一级无标题条"/>
    <w:basedOn w:val="affffff"/>
    <w:next w:val="affffa"/>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3">
    <w:name w:val="列项——"/>
    <w:rsid w:val="00D4734F"/>
    <w:pPr>
      <w:widowControl w:val="0"/>
      <w:numPr>
        <w:numId w:val="13"/>
      </w:numPr>
      <w:jc w:val="both"/>
    </w:pPr>
    <w:rPr>
      <w:rFonts w:ascii="宋体" w:hAnsi="宋体"/>
      <w:sz w:val="21"/>
    </w:rPr>
  </w:style>
  <w:style w:type="paragraph" w:customStyle="1" w:styleId="affffffff2">
    <w:name w:val="列项·"/>
    <w:basedOn w:val="affffa"/>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4"/>
    <w:next w:val="afff4"/>
    <w:autoRedefine/>
    <w:semiHidden/>
    <w:rsid w:val="00D4734F"/>
    <w:pPr>
      <w:adjustRightInd/>
      <w:spacing w:line="240" w:lineRule="auto"/>
      <w:jc w:val="left"/>
    </w:pPr>
    <w:rPr>
      <w:bCs/>
      <w:iCs/>
    </w:rPr>
  </w:style>
  <w:style w:type="paragraph" w:customStyle="1" w:styleId="31">
    <w:name w:val="目录 31"/>
    <w:basedOn w:val="afff4"/>
    <w:next w:val="afff4"/>
    <w:autoRedefine/>
    <w:semiHidden/>
    <w:rsid w:val="00D4734F"/>
    <w:pPr>
      <w:spacing w:line="240" w:lineRule="auto"/>
    </w:pPr>
    <w:rPr>
      <w:rFonts w:ascii="宋体" w:hAnsi="宋体"/>
      <w:iCs/>
    </w:rPr>
  </w:style>
  <w:style w:type="paragraph" w:customStyle="1" w:styleId="41">
    <w:name w:val="目录 41"/>
    <w:basedOn w:val="afff4"/>
    <w:next w:val="afff4"/>
    <w:autoRedefine/>
    <w:semiHidden/>
    <w:rsid w:val="00D4734F"/>
    <w:pPr>
      <w:adjustRightInd/>
      <w:spacing w:line="240" w:lineRule="auto"/>
      <w:jc w:val="left"/>
    </w:pPr>
  </w:style>
  <w:style w:type="paragraph" w:customStyle="1" w:styleId="51">
    <w:name w:val="目录 51"/>
    <w:basedOn w:val="afff4"/>
    <w:next w:val="afff4"/>
    <w:autoRedefine/>
    <w:semiHidden/>
    <w:rsid w:val="00D4734F"/>
    <w:pPr>
      <w:spacing w:line="240" w:lineRule="auto"/>
    </w:pPr>
    <w:rPr>
      <w:rFonts w:ascii="宋体" w:hAnsi="宋体"/>
    </w:rPr>
  </w:style>
  <w:style w:type="paragraph" w:customStyle="1" w:styleId="61">
    <w:name w:val="目录 61"/>
    <w:basedOn w:val="afff4"/>
    <w:next w:val="afff4"/>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a">
    <w:name w:val="前言标题"/>
    <w:next w:val="afff4"/>
    <w:rsid w:val="00D4734F"/>
    <w:pPr>
      <w:numPr>
        <w:numId w:val="31"/>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4"/>
    <w:rsid w:val="00D4734F"/>
    <w:pPr>
      <w:numPr>
        <w:ilvl w:val="4"/>
        <w:numId w:val="14"/>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4"/>
    <w:rsid w:val="00D4734F"/>
    <w:pPr>
      <w:numPr>
        <w:ilvl w:val="5"/>
        <w:numId w:val="14"/>
      </w:numPr>
      <w:adjustRightInd/>
      <w:spacing w:line="240" w:lineRule="auto"/>
    </w:pPr>
    <w:rPr>
      <w:rFonts w:ascii="宋体" w:hAnsi="宋体"/>
      <w:szCs w:val="24"/>
    </w:rPr>
  </w:style>
  <w:style w:type="paragraph" w:styleId="affffffff7">
    <w:name w:val="table of figures"/>
    <w:basedOn w:val="afff4"/>
    <w:next w:val="afff4"/>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a"/>
    <w:rsid w:val="00D4734F"/>
    <w:pPr>
      <w:jc w:val="both"/>
    </w:pPr>
    <w:rPr>
      <w:rFonts w:ascii="宋体" w:hAnsi="宋体"/>
      <w:sz w:val="21"/>
    </w:rPr>
  </w:style>
  <w:style w:type="paragraph" w:customStyle="1" w:styleId="a4">
    <w:name w:val="五级无标题条"/>
    <w:basedOn w:val="afff4"/>
    <w:rsid w:val="00D4734F"/>
    <w:pPr>
      <w:numPr>
        <w:ilvl w:val="6"/>
        <w:numId w:val="14"/>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4"/>
    <w:rsid w:val="00D4734F"/>
    <w:pPr>
      <w:numPr>
        <w:ilvl w:val="2"/>
        <w:numId w:val="14"/>
      </w:numPr>
      <w:adjustRightInd/>
      <w:spacing w:before="10" w:after="10" w:line="240" w:lineRule="auto"/>
    </w:pPr>
    <w:rPr>
      <w:rFonts w:ascii="宋体" w:hAnsi="宋体"/>
      <w:szCs w:val="24"/>
    </w:rPr>
  </w:style>
  <w:style w:type="paragraph" w:styleId="affffffffb">
    <w:name w:val="Normal Indent"/>
    <w:basedOn w:val="afff4"/>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c"/>
    <w:qFormat/>
    <w:rsid w:val="00BA263B"/>
    <w:pPr>
      <w:spacing w:beforeLines="0" w:before="0" w:afterLines="0" w:after="0"/>
      <w:outlineLvl w:val="9"/>
    </w:pPr>
    <w:rPr>
      <w:rFonts w:ascii="宋体" w:eastAsia="宋体"/>
    </w:rPr>
  </w:style>
  <w:style w:type="paragraph" w:customStyle="1" w:styleId="afffffffff">
    <w:name w:val="标准文件_五级无标题"/>
    <w:basedOn w:val="afff0"/>
    <w:qFormat/>
    <w:rsid w:val="00BA263B"/>
    <w:pPr>
      <w:spacing w:beforeLines="0" w:before="0" w:afterLines="0" w:after="0"/>
      <w:outlineLvl w:val="9"/>
    </w:pPr>
    <w:rPr>
      <w:rFonts w:ascii="宋体" w:eastAsia="宋体"/>
    </w:rPr>
  </w:style>
  <w:style w:type="paragraph" w:customStyle="1" w:styleId="afffffffff0">
    <w:name w:val="标准文件_三级无标题"/>
    <w:basedOn w:val="affe"/>
    <w:qFormat/>
    <w:rsid w:val="00BA263B"/>
    <w:pPr>
      <w:spacing w:beforeLines="0" w:before="0" w:afterLines="0" w:after="0"/>
      <w:outlineLvl w:val="9"/>
    </w:pPr>
    <w:rPr>
      <w:rFonts w:ascii="宋体" w:eastAsia="宋体"/>
    </w:rPr>
  </w:style>
  <w:style w:type="paragraph" w:customStyle="1" w:styleId="afffffffff1">
    <w:name w:val="标准文件_二级无标题"/>
    <w:basedOn w:val="affd"/>
    <w:qFormat/>
    <w:rsid w:val="00BA263B"/>
    <w:pPr>
      <w:spacing w:beforeLines="0" w:before="0" w:afterLines="0" w:after="0"/>
      <w:outlineLvl w:val="9"/>
    </w:pPr>
    <w:rPr>
      <w:rFonts w:ascii="宋体" w:eastAsia="宋体"/>
    </w:rPr>
  </w:style>
  <w:style w:type="paragraph" w:customStyle="1" w:styleId="afffffffff2">
    <w:name w:val="标准_四级无标题"/>
    <w:basedOn w:val="afff"/>
    <w:next w:val="affffa"/>
    <w:qFormat/>
    <w:rsid w:val="00D27582"/>
    <w:rPr>
      <w:rFonts w:eastAsia="宋体"/>
    </w:rPr>
  </w:style>
  <w:style w:type="paragraph" w:customStyle="1" w:styleId="afffffffff3">
    <w:name w:val="标准文件_四级无标题"/>
    <w:basedOn w:val="afff"/>
    <w:qFormat/>
    <w:rsid w:val="00BA263B"/>
    <w:pPr>
      <w:spacing w:beforeLines="0" w:before="0" w:afterLines="0" w:after="0"/>
      <w:outlineLvl w:val="9"/>
    </w:pPr>
    <w:rPr>
      <w:rFonts w:ascii="宋体" w:eastAsia="宋体" w:hAnsi="黑体"/>
      <w:szCs w:val="52"/>
    </w:rPr>
  </w:style>
  <w:style w:type="paragraph" w:customStyle="1" w:styleId="aff0">
    <w:name w:val="标准文件_大写罗马数字编号列项"/>
    <w:basedOn w:val="affffa"/>
    <w:rsid w:val="00B831CE"/>
    <w:pPr>
      <w:numPr>
        <w:numId w:val="15"/>
      </w:numPr>
      <w:ind w:firstLineChars="0" w:firstLine="0"/>
    </w:pPr>
    <w:rPr>
      <w:rFonts w:ascii="Times New Roman" w:cs="Arial"/>
      <w:szCs w:val="28"/>
    </w:rPr>
  </w:style>
  <w:style w:type="paragraph" w:customStyle="1" w:styleId="ae">
    <w:name w:val="标准文件_小写罗马数字编号列项"/>
    <w:basedOn w:val="affffa"/>
    <w:rsid w:val="00E34A98"/>
    <w:pPr>
      <w:numPr>
        <w:numId w:val="16"/>
      </w:numPr>
      <w:ind w:firstLineChars="0" w:firstLine="0"/>
    </w:pPr>
    <w:rPr>
      <w:rFonts w:cs="Arial"/>
      <w:szCs w:val="28"/>
    </w:rPr>
  </w:style>
  <w:style w:type="paragraph" w:customStyle="1" w:styleId="afffffffff4">
    <w:name w:val="标准文件_附录标题"/>
    <w:basedOn w:val="aff2"/>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4"/>
    <w:rsid w:val="00E82554"/>
    <w:pPr>
      <w:numPr>
        <w:ilvl w:val="2"/>
        <w:numId w:val="27"/>
      </w:numPr>
      <w:spacing w:line="-300" w:lineRule="auto"/>
    </w:pPr>
    <w:rPr>
      <w:rFonts w:ascii="Times New Roman" w:hAnsi="Times New Roman"/>
    </w:rPr>
  </w:style>
  <w:style w:type="paragraph" w:customStyle="1" w:styleId="aff9">
    <w:name w:val="图表脚注说明"/>
    <w:basedOn w:val="afff4"/>
    <w:next w:val="affffa"/>
    <w:rsid w:val="00D035EC"/>
    <w:pPr>
      <w:numPr>
        <w:numId w:val="19"/>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1"/>
      </w:numPr>
      <w:jc w:val="both"/>
    </w:pPr>
    <w:rPr>
      <w:rFonts w:ascii="宋体" w:hAnsi="Times New Roman"/>
      <w:sz w:val="21"/>
    </w:rPr>
  </w:style>
  <w:style w:type="paragraph" w:customStyle="1" w:styleId="afffffffff6">
    <w:name w:val="标准文件_索引字母"/>
    <w:next w:val="affffa"/>
    <w:qFormat/>
    <w:rsid w:val="00977D02"/>
    <w:pPr>
      <w:jc w:val="center"/>
    </w:pPr>
    <w:rPr>
      <w:rFonts w:ascii="宋体" w:eastAsia="Times New Roman" w:hAnsi="宋体"/>
      <w:b/>
      <w:kern w:val="2"/>
      <w:sz w:val="21"/>
    </w:rPr>
  </w:style>
  <w:style w:type="paragraph" w:customStyle="1" w:styleId="afffffffff7">
    <w:name w:val="标准文件_附录前"/>
    <w:next w:val="affffa"/>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9">
    <w:name w:val="标准文件_表格"/>
    <w:basedOn w:val="affffa"/>
    <w:qFormat/>
    <w:rsid w:val="006D16C4"/>
    <w:pPr>
      <w:ind w:firstLineChars="0" w:firstLine="0"/>
      <w:jc w:val="center"/>
    </w:pPr>
    <w:rPr>
      <w:sz w:val="18"/>
    </w:rPr>
  </w:style>
  <w:style w:type="paragraph" w:customStyle="1" w:styleId="afff1">
    <w:name w:val="标准文件_注："/>
    <w:next w:val="affffa"/>
    <w:rsid w:val="006819B8"/>
    <w:pPr>
      <w:widowControl w:val="0"/>
      <w:numPr>
        <w:numId w:val="22"/>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3"/>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4"/>
      </w:numPr>
      <w:jc w:val="both"/>
    </w:pPr>
    <w:rPr>
      <w:rFonts w:ascii="宋体" w:hAnsi="Times New Roman"/>
      <w:sz w:val="18"/>
      <w:szCs w:val="18"/>
    </w:rPr>
  </w:style>
  <w:style w:type="paragraph" w:customStyle="1" w:styleId="afa">
    <w:name w:val="标准文件_示例×："/>
    <w:basedOn w:val="afff4"/>
    <w:next w:val="afffffffffa"/>
    <w:qFormat/>
    <w:rsid w:val="007A41C8"/>
    <w:pPr>
      <w:widowControl/>
      <w:numPr>
        <w:numId w:val="25"/>
      </w:numPr>
      <w:adjustRightInd/>
      <w:spacing w:line="240" w:lineRule="auto"/>
    </w:pPr>
    <w:rPr>
      <w:rFonts w:ascii="宋体" w:hAnsi="Times New Roman"/>
      <w:kern w:val="0"/>
      <w:sz w:val="18"/>
      <w:szCs w:val="18"/>
    </w:rPr>
  </w:style>
  <w:style w:type="character" w:customStyle="1" w:styleId="Char">
    <w:name w:val="标准文件_段 Char"/>
    <w:link w:val="affffa"/>
    <w:rsid w:val="00BA263B"/>
    <w:rPr>
      <w:rFonts w:ascii="宋体" w:hAnsi="Times New Roman"/>
      <w:noProof/>
      <w:sz w:val="21"/>
    </w:rPr>
  </w:style>
  <w:style w:type="paragraph" w:customStyle="1" w:styleId="afffffffffb">
    <w:name w:val="标准文件_表格续"/>
    <w:basedOn w:val="affffa"/>
    <w:next w:val="affffa"/>
    <w:qFormat/>
    <w:rsid w:val="003F6272"/>
    <w:pPr>
      <w:jc w:val="center"/>
    </w:pPr>
    <w:rPr>
      <w:rFonts w:ascii="黑体" w:eastAsia="黑体" w:hAnsi="黑体"/>
    </w:rPr>
  </w:style>
  <w:style w:type="paragraph" w:styleId="11">
    <w:name w:val="toc 1"/>
    <w:basedOn w:val="afff4"/>
    <w:next w:val="afff4"/>
    <w:autoRedefine/>
    <w:uiPriority w:val="39"/>
    <w:unhideWhenUsed/>
    <w:rsid w:val="00EB1E69"/>
    <w:rPr>
      <w:rFonts w:ascii="宋体"/>
    </w:rPr>
  </w:style>
  <w:style w:type="table" w:styleId="afffffffffc">
    <w:name w:val="Table Grid"/>
    <w:basedOn w:val="afff6"/>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5"/>
    <w:uiPriority w:val="99"/>
    <w:semiHidden/>
    <w:rsid w:val="00445574"/>
    <w:rPr>
      <w:color w:val="808080"/>
    </w:rPr>
  </w:style>
  <w:style w:type="paragraph" w:customStyle="1" w:styleId="2">
    <w:name w:val="标准文件_二级项2"/>
    <w:basedOn w:val="affffa"/>
    <w:qFormat/>
    <w:rsid w:val="00200333"/>
    <w:pPr>
      <w:numPr>
        <w:ilvl w:val="1"/>
        <w:numId w:val="27"/>
      </w:numPr>
      <w:ind w:left="1271" w:firstLineChars="0" w:hanging="420"/>
    </w:pPr>
  </w:style>
  <w:style w:type="paragraph" w:customStyle="1" w:styleId="21">
    <w:name w:val="标准文件_三级项2"/>
    <w:basedOn w:val="affffa"/>
    <w:qFormat/>
    <w:rsid w:val="00313B85"/>
    <w:pPr>
      <w:numPr>
        <w:numId w:val="26"/>
      </w:numPr>
      <w:spacing w:line="300" w:lineRule="exact"/>
      <w:ind w:left="1276" w:firstLineChars="0" w:hanging="425"/>
    </w:pPr>
    <w:rPr>
      <w:rFonts w:ascii="Times New Roman"/>
    </w:rPr>
  </w:style>
  <w:style w:type="paragraph" w:customStyle="1" w:styleId="20">
    <w:name w:val="标准文件_一级项2"/>
    <w:basedOn w:val="affffa"/>
    <w:qFormat/>
    <w:rsid w:val="00AE070A"/>
    <w:pPr>
      <w:numPr>
        <w:numId w:val="28"/>
      </w:numPr>
      <w:spacing w:line="300" w:lineRule="exact"/>
      <w:ind w:left="1271" w:firstLineChars="0" w:hanging="420"/>
    </w:pPr>
    <w:rPr>
      <w:rFonts w:ascii="Times New Roman"/>
    </w:rPr>
  </w:style>
  <w:style w:type="paragraph" w:customStyle="1" w:styleId="afffffffffe">
    <w:name w:val="标准文件_提示"/>
    <w:basedOn w:val="affffa"/>
    <w:next w:val="affffa"/>
    <w:qFormat/>
    <w:rsid w:val="00365F86"/>
    <w:pPr>
      <w:ind w:firstLine="420"/>
    </w:pPr>
    <w:rPr>
      <w:rFonts w:ascii="黑体" w:eastAsia="黑体"/>
    </w:rPr>
  </w:style>
  <w:style w:type="character" w:customStyle="1" w:styleId="affffffffff">
    <w:name w:val="标准文件_来源"/>
    <w:basedOn w:val="afff5"/>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a"/>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a"/>
    <w:next w:val="affffa"/>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4"/>
    <w:next w:val="afff4"/>
    <w:autoRedefine/>
    <w:uiPriority w:val="39"/>
    <w:unhideWhenUsed/>
    <w:rsid w:val="00EB1E69"/>
    <w:pPr>
      <w:spacing w:line="300" w:lineRule="exact"/>
      <w:ind w:left="420"/>
    </w:pPr>
    <w:rPr>
      <w:rFonts w:ascii="宋体"/>
    </w:rPr>
  </w:style>
  <w:style w:type="paragraph" w:styleId="42">
    <w:name w:val="toc 4"/>
    <w:basedOn w:val="afff4"/>
    <w:next w:val="afff4"/>
    <w:autoRedefine/>
    <w:uiPriority w:val="39"/>
    <w:unhideWhenUsed/>
    <w:rsid w:val="00EB1E69"/>
    <w:pPr>
      <w:tabs>
        <w:tab w:val="right" w:leader="dot" w:pos="9344"/>
      </w:tabs>
      <w:spacing w:line="300" w:lineRule="exact"/>
      <w:ind w:left="629"/>
    </w:pPr>
    <w:rPr>
      <w:rFonts w:ascii="宋体"/>
    </w:rPr>
  </w:style>
  <w:style w:type="paragraph" w:styleId="52">
    <w:name w:val="toc 5"/>
    <w:basedOn w:val="afff4"/>
    <w:next w:val="afff4"/>
    <w:autoRedefine/>
    <w:uiPriority w:val="39"/>
    <w:unhideWhenUsed/>
    <w:rsid w:val="00EB1E69"/>
    <w:pPr>
      <w:ind w:left="839"/>
    </w:pPr>
    <w:rPr>
      <w:rFonts w:ascii="宋体"/>
    </w:rPr>
  </w:style>
  <w:style w:type="paragraph" w:styleId="62">
    <w:name w:val="toc 6"/>
    <w:basedOn w:val="afff4"/>
    <w:next w:val="afff4"/>
    <w:autoRedefine/>
    <w:uiPriority w:val="39"/>
    <w:unhideWhenUsed/>
    <w:rsid w:val="00EB1E69"/>
    <w:pPr>
      <w:spacing w:line="300" w:lineRule="exact"/>
      <w:ind w:left="1049"/>
    </w:pPr>
    <w:rPr>
      <w:rFonts w:ascii="宋体"/>
    </w:rPr>
  </w:style>
  <w:style w:type="paragraph" w:styleId="72">
    <w:name w:val="toc 7"/>
    <w:basedOn w:val="afff4"/>
    <w:next w:val="afff4"/>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a"/>
    <w:next w:val="affffa"/>
    <w:qFormat/>
    <w:rsid w:val="00113B1E"/>
    <w:pPr>
      <w:numPr>
        <w:numId w:val="17"/>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a"/>
    <w:next w:val="affffa"/>
    <w:qFormat/>
    <w:rsid w:val="009B6029"/>
    <w:pPr>
      <w:numPr>
        <w:numId w:val="29"/>
      </w:numPr>
      <w:spacing w:line="14" w:lineRule="exact"/>
      <w:ind w:firstLineChars="0" w:firstLine="0"/>
      <w:jc w:val="center"/>
    </w:pPr>
    <w:rPr>
      <w:rFonts w:eastAsia="黑体"/>
      <w:vanish/>
      <w:sz w:val="2"/>
    </w:rPr>
  </w:style>
  <w:style w:type="paragraph" w:styleId="24">
    <w:name w:val="toc 2"/>
    <w:basedOn w:val="afff4"/>
    <w:next w:val="afff4"/>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a"/>
    <w:next w:val="affffa"/>
    <w:qFormat/>
    <w:rsid w:val="00E030F9"/>
    <w:pPr>
      <w:numPr>
        <w:ilvl w:val="1"/>
        <w:numId w:val="30"/>
      </w:numPr>
      <w:spacing w:beforeLines="50" w:before="50" w:afterLines="50" w:after="50"/>
      <w:ind w:firstLineChars="0"/>
    </w:pPr>
    <w:rPr>
      <w:rFonts w:ascii="黑体" w:eastAsia="黑体"/>
    </w:rPr>
  </w:style>
  <w:style w:type="paragraph" w:customStyle="1" w:styleId="a8">
    <w:name w:val="标准文件_引言二级条标题"/>
    <w:basedOn w:val="affffa"/>
    <w:next w:val="affffa"/>
    <w:qFormat/>
    <w:rsid w:val="00E030F9"/>
    <w:pPr>
      <w:numPr>
        <w:ilvl w:val="2"/>
        <w:numId w:val="30"/>
      </w:numPr>
      <w:spacing w:beforeLines="50" w:before="50" w:afterLines="50" w:after="50"/>
      <w:ind w:firstLineChars="0"/>
    </w:pPr>
    <w:rPr>
      <w:rFonts w:ascii="黑体" w:eastAsia="黑体"/>
    </w:rPr>
  </w:style>
  <w:style w:type="paragraph" w:customStyle="1" w:styleId="a9">
    <w:name w:val="标准文件_引言三级条标题"/>
    <w:basedOn w:val="affffa"/>
    <w:next w:val="affffa"/>
    <w:qFormat/>
    <w:rsid w:val="00E030F9"/>
    <w:pPr>
      <w:numPr>
        <w:ilvl w:val="3"/>
        <w:numId w:val="30"/>
      </w:numPr>
      <w:spacing w:beforeLines="50" w:before="50" w:afterLines="50" w:after="50"/>
      <w:ind w:firstLineChars="0"/>
    </w:pPr>
    <w:rPr>
      <w:rFonts w:ascii="黑体" w:eastAsia="黑体"/>
    </w:rPr>
  </w:style>
  <w:style w:type="paragraph" w:customStyle="1" w:styleId="aa">
    <w:name w:val="标准文件_引言四级条标题"/>
    <w:basedOn w:val="affffa"/>
    <w:next w:val="affffa"/>
    <w:qFormat/>
    <w:rsid w:val="005E3C18"/>
    <w:pPr>
      <w:numPr>
        <w:ilvl w:val="4"/>
        <w:numId w:val="30"/>
      </w:numPr>
      <w:spacing w:beforeLines="50" w:before="50" w:afterLines="50" w:after="50"/>
      <w:ind w:firstLineChars="0"/>
    </w:pPr>
    <w:rPr>
      <w:rFonts w:ascii="黑体" w:eastAsia="黑体"/>
    </w:rPr>
  </w:style>
  <w:style w:type="paragraph" w:customStyle="1" w:styleId="ab">
    <w:name w:val="标准文件_引言五级条标题"/>
    <w:basedOn w:val="affffa"/>
    <w:next w:val="affffa"/>
    <w:qFormat/>
    <w:rsid w:val="005E3C18"/>
    <w:pPr>
      <w:numPr>
        <w:ilvl w:val="5"/>
        <w:numId w:val="30"/>
      </w:numPr>
      <w:spacing w:beforeLines="50" w:before="50" w:afterLines="50" w:after="50"/>
      <w:ind w:firstLineChars="0"/>
    </w:pPr>
    <w:rPr>
      <w:rFonts w:ascii="黑体" w:eastAsia="黑体"/>
    </w:rPr>
  </w:style>
  <w:style w:type="paragraph" w:customStyle="1" w:styleId="affffffffff6">
    <w:name w:val="标准文件_注后"/>
    <w:basedOn w:val="affffa"/>
    <w:qFormat/>
    <w:rsid w:val="00614CC1"/>
    <w:pPr>
      <w:ind w:left="811" w:firstLineChars="0" w:firstLine="0"/>
    </w:pPr>
    <w:rPr>
      <w:sz w:val="18"/>
    </w:rPr>
  </w:style>
  <w:style w:type="paragraph" w:customStyle="1" w:styleId="X">
    <w:name w:val="标准文件_注X后"/>
    <w:basedOn w:val="affffa"/>
    <w:qFormat/>
    <w:rsid w:val="00614CC1"/>
    <w:pPr>
      <w:ind w:left="811" w:firstLineChars="0" w:firstLine="0"/>
    </w:pPr>
    <w:rPr>
      <w:sz w:val="18"/>
    </w:rPr>
  </w:style>
  <w:style w:type="paragraph" w:customStyle="1" w:styleId="affffffffff7">
    <w:name w:val="标准文件_示例后"/>
    <w:basedOn w:val="affffa"/>
    <w:qFormat/>
    <w:rsid w:val="00AC5DF4"/>
    <w:pPr>
      <w:ind w:left="964" w:firstLineChars="0" w:firstLine="0"/>
    </w:pPr>
    <w:rPr>
      <w:sz w:val="18"/>
    </w:rPr>
  </w:style>
  <w:style w:type="paragraph" w:customStyle="1" w:styleId="X0">
    <w:name w:val="标准文件_示例X后"/>
    <w:basedOn w:val="affffa"/>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a"/>
    <w:next w:val="affffa"/>
    <w:qFormat/>
    <w:rsid w:val="00E210B5"/>
    <w:pPr>
      <w:tabs>
        <w:tab w:val="right" w:leader="dot" w:pos="9356"/>
      </w:tabs>
      <w:ind w:left="210" w:firstLineChars="0" w:hanging="210"/>
      <w:jc w:val="left"/>
    </w:pPr>
  </w:style>
  <w:style w:type="paragraph" w:customStyle="1" w:styleId="affffffffff9">
    <w:name w:val="标准文件_附录一级无标题"/>
    <w:basedOn w:val="aff3"/>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4"/>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5"/>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6"/>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7"/>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a"/>
    <w:qFormat/>
    <w:rsid w:val="009674AD"/>
    <w:pPr>
      <w:ind w:firstLine="420"/>
    </w:pPr>
    <w:rPr>
      <w:sz w:val="18"/>
    </w:rPr>
  </w:style>
  <w:style w:type="paragraph" w:customStyle="1" w:styleId="affffffffffe">
    <w:name w:val="标准文件_引言一级无标题"/>
    <w:basedOn w:val="a7"/>
    <w:next w:val="affffa"/>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a"/>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a"/>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a"/>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a"/>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1"/>
    <w:next w:val="affffa"/>
    <w:qFormat/>
    <w:rsid w:val="002643C3"/>
    <w:rPr>
      <w:rFonts w:hAnsi="黑体"/>
    </w:rPr>
  </w:style>
  <w:style w:type="paragraph" w:customStyle="1" w:styleId="afffffffffff4">
    <w:name w:val="标准文件_脚注内容"/>
    <w:basedOn w:val="affffa"/>
    <w:qFormat/>
    <w:rsid w:val="00DC3067"/>
    <w:pPr>
      <w:ind w:leftChars="200" w:left="400" w:hangingChars="200" w:hanging="200"/>
    </w:pPr>
    <w:rPr>
      <w:sz w:val="15"/>
    </w:rPr>
  </w:style>
  <w:style w:type="paragraph" w:customStyle="1" w:styleId="afffffffffff5">
    <w:name w:val="标准文件_术语条一"/>
    <w:basedOn w:val="affffffffe"/>
    <w:next w:val="affffa"/>
    <w:qFormat/>
    <w:rsid w:val="00AF0C18"/>
  </w:style>
  <w:style w:type="paragraph" w:customStyle="1" w:styleId="afffffffffff6">
    <w:name w:val="标准文件_术语条二"/>
    <w:basedOn w:val="afffffffff1"/>
    <w:next w:val="affffa"/>
    <w:qFormat/>
    <w:rsid w:val="00AF0C18"/>
  </w:style>
  <w:style w:type="paragraph" w:customStyle="1" w:styleId="afffffffffff7">
    <w:name w:val="标准文件_术语条三"/>
    <w:basedOn w:val="afffffffff0"/>
    <w:next w:val="affffa"/>
    <w:qFormat/>
    <w:rsid w:val="00AF0C18"/>
  </w:style>
  <w:style w:type="paragraph" w:customStyle="1" w:styleId="afffffffffff8">
    <w:name w:val="标准文件_术语条四"/>
    <w:basedOn w:val="afffffffff3"/>
    <w:next w:val="affffa"/>
    <w:qFormat/>
    <w:rsid w:val="00AF0C18"/>
  </w:style>
  <w:style w:type="paragraph" w:customStyle="1" w:styleId="afffffffffff9">
    <w:name w:val="标准文件_术语条五"/>
    <w:basedOn w:val="afffffffff"/>
    <w:next w:val="affffa"/>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5"/>
    <w:rsid w:val="007B7453"/>
    <w:rPr>
      <w:rFonts w:ascii="黑体" w:eastAsia="黑体"/>
      <w:spacing w:val="85"/>
      <w:w w:val="100"/>
      <w:position w:val="3"/>
      <w:sz w:val="28"/>
      <w:szCs w:val="28"/>
    </w:rPr>
  </w:style>
  <w:style w:type="table" w:customStyle="1" w:styleId="12">
    <w:name w:val="网格型1"/>
    <w:basedOn w:val="afff6"/>
    <w:next w:val="afffffffffc"/>
    <w:uiPriority w:val="99"/>
    <w:rsid w:val="005320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fff6"/>
    <w:next w:val="afffffffffc"/>
    <w:uiPriority w:val="99"/>
    <w:rsid w:val="00BB70E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fff6"/>
    <w:next w:val="afffffffffc"/>
    <w:uiPriority w:val="99"/>
    <w:rsid w:val="00BB70E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b">
    <w:name w:val="annotation reference"/>
    <w:basedOn w:val="afff5"/>
    <w:uiPriority w:val="99"/>
    <w:semiHidden/>
    <w:unhideWhenUsed/>
    <w:rsid w:val="00B82D33"/>
    <w:rPr>
      <w:sz w:val="21"/>
      <w:szCs w:val="21"/>
    </w:rPr>
  </w:style>
  <w:style w:type="paragraph" w:styleId="afffffffffffc">
    <w:name w:val="annotation text"/>
    <w:basedOn w:val="afff4"/>
    <w:link w:val="afffffffffffd"/>
    <w:uiPriority w:val="99"/>
    <w:semiHidden/>
    <w:unhideWhenUsed/>
    <w:rsid w:val="00B82D33"/>
    <w:pPr>
      <w:jc w:val="left"/>
    </w:pPr>
  </w:style>
  <w:style w:type="character" w:customStyle="1" w:styleId="afffffffffffd">
    <w:name w:val="批注文字 字符"/>
    <w:basedOn w:val="afff5"/>
    <w:link w:val="afffffffffffc"/>
    <w:uiPriority w:val="99"/>
    <w:semiHidden/>
    <w:rsid w:val="00B82D33"/>
    <w:rPr>
      <w:kern w:val="2"/>
      <w:sz w:val="21"/>
      <w:szCs w:val="21"/>
    </w:rPr>
  </w:style>
  <w:style w:type="paragraph" w:styleId="afffffffffffe">
    <w:name w:val="annotation subject"/>
    <w:basedOn w:val="afffffffffffc"/>
    <w:next w:val="afffffffffffc"/>
    <w:link w:val="affffffffffff"/>
    <w:uiPriority w:val="99"/>
    <w:semiHidden/>
    <w:unhideWhenUsed/>
    <w:rsid w:val="00B82D33"/>
    <w:rPr>
      <w:b/>
      <w:bCs/>
    </w:rPr>
  </w:style>
  <w:style w:type="character" w:customStyle="1" w:styleId="affffffffffff">
    <w:name w:val="批注主题 字符"/>
    <w:basedOn w:val="afffffffffffd"/>
    <w:link w:val="afffffffffffe"/>
    <w:uiPriority w:val="99"/>
    <w:semiHidden/>
    <w:rsid w:val="00B82D33"/>
    <w:rPr>
      <w:b/>
      <w:bCs/>
      <w:kern w:val="2"/>
      <w:sz w:val="21"/>
      <w:szCs w:val="21"/>
    </w:rPr>
  </w:style>
  <w:style w:type="paragraph" w:styleId="affffffffffff0">
    <w:name w:val="Date"/>
    <w:basedOn w:val="afff4"/>
    <w:next w:val="afff4"/>
    <w:link w:val="affffffffffff1"/>
    <w:uiPriority w:val="99"/>
    <w:semiHidden/>
    <w:unhideWhenUsed/>
    <w:rsid w:val="00C01119"/>
    <w:pPr>
      <w:ind w:leftChars="2500" w:left="100"/>
    </w:pPr>
  </w:style>
  <w:style w:type="character" w:customStyle="1" w:styleId="affffffffffff1">
    <w:name w:val="日期 字符"/>
    <w:basedOn w:val="afff5"/>
    <w:link w:val="affffffffffff0"/>
    <w:uiPriority w:val="99"/>
    <w:semiHidden/>
    <w:rsid w:val="00C01119"/>
    <w:rPr>
      <w:kern w:val="2"/>
      <w:sz w:val="21"/>
      <w:szCs w:val="21"/>
    </w:rPr>
  </w:style>
  <w:style w:type="paragraph" w:styleId="affffffffffff2">
    <w:name w:val="List Paragraph"/>
    <w:basedOn w:val="afff4"/>
    <w:uiPriority w:val="34"/>
    <w:qFormat/>
    <w:rsid w:val="000358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604310006">
      <w:bodyDiv w:val="1"/>
      <w:marLeft w:val="0"/>
      <w:marRight w:val="0"/>
      <w:marTop w:val="0"/>
      <w:marBottom w:val="0"/>
      <w:divBdr>
        <w:top w:val="none" w:sz="0" w:space="0" w:color="auto"/>
        <w:left w:val="none" w:sz="0" w:space="0" w:color="auto"/>
        <w:bottom w:val="none" w:sz="0" w:space="0" w:color="auto"/>
        <w:right w:val="none" w:sz="0" w:space="0" w:color="auto"/>
      </w:divBdr>
    </w:div>
    <w:div w:id="719288456">
      <w:bodyDiv w:val="1"/>
      <w:marLeft w:val="0"/>
      <w:marRight w:val="0"/>
      <w:marTop w:val="0"/>
      <w:marBottom w:val="0"/>
      <w:divBdr>
        <w:top w:val="none" w:sz="0" w:space="0" w:color="auto"/>
        <w:left w:val="none" w:sz="0" w:space="0" w:color="auto"/>
        <w:bottom w:val="none" w:sz="0" w:space="0" w:color="auto"/>
        <w:right w:val="none" w:sz="0" w:space="0" w:color="auto"/>
      </w:divBdr>
    </w:div>
    <w:div w:id="892428109">
      <w:bodyDiv w:val="1"/>
      <w:marLeft w:val="0"/>
      <w:marRight w:val="0"/>
      <w:marTop w:val="0"/>
      <w:marBottom w:val="0"/>
      <w:divBdr>
        <w:top w:val="none" w:sz="0" w:space="0" w:color="auto"/>
        <w:left w:val="none" w:sz="0" w:space="0" w:color="auto"/>
        <w:bottom w:val="none" w:sz="0" w:space="0" w:color="auto"/>
        <w:right w:val="none" w:sz="0" w:space="0" w:color="auto"/>
      </w:divBdr>
    </w:div>
    <w:div w:id="1288583717">
      <w:bodyDiv w:val="1"/>
      <w:marLeft w:val="0"/>
      <w:marRight w:val="0"/>
      <w:marTop w:val="0"/>
      <w:marBottom w:val="0"/>
      <w:divBdr>
        <w:top w:val="none" w:sz="0" w:space="0" w:color="auto"/>
        <w:left w:val="none" w:sz="0" w:space="0" w:color="auto"/>
        <w:bottom w:val="none" w:sz="0" w:space="0" w:color="auto"/>
        <w:right w:val="none" w:sz="0" w:space="0" w:color="auto"/>
      </w:divBdr>
    </w:div>
    <w:div w:id="1418285872">
      <w:bodyDiv w:val="1"/>
      <w:marLeft w:val="0"/>
      <w:marRight w:val="0"/>
      <w:marTop w:val="0"/>
      <w:marBottom w:val="0"/>
      <w:divBdr>
        <w:top w:val="none" w:sz="0" w:space="0" w:color="auto"/>
        <w:left w:val="none" w:sz="0" w:space="0" w:color="auto"/>
        <w:bottom w:val="none" w:sz="0" w:space="0" w:color="auto"/>
        <w:right w:val="none" w:sz="0" w:space="0" w:color="auto"/>
      </w:divBdr>
    </w:div>
    <w:div w:id="1541357513">
      <w:bodyDiv w:val="1"/>
      <w:marLeft w:val="0"/>
      <w:marRight w:val="0"/>
      <w:marTop w:val="0"/>
      <w:marBottom w:val="0"/>
      <w:divBdr>
        <w:top w:val="none" w:sz="0" w:space="0" w:color="auto"/>
        <w:left w:val="none" w:sz="0" w:space="0" w:color="auto"/>
        <w:bottom w:val="none" w:sz="0" w:space="0" w:color="auto"/>
        <w:right w:val="none" w:sz="0" w:space="0" w:color="auto"/>
      </w:divBdr>
    </w:div>
    <w:div w:id="154221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CDFE45BE164C3A8FF62BFB646A3A0C"/>
        <w:category>
          <w:name w:val="常规"/>
          <w:gallery w:val="placeholder"/>
        </w:category>
        <w:types>
          <w:type w:val="bbPlcHdr"/>
        </w:types>
        <w:behaviors>
          <w:behavior w:val="content"/>
        </w:behaviors>
        <w:guid w:val="{62872C10-6770-40DD-AFBB-9E94B437399B}"/>
      </w:docPartPr>
      <w:docPartBody>
        <w:p w:rsidR="00DB337B" w:rsidRDefault="00B84DC8">
          <w:pPr>
            <w:pStyle w:val="01CDFE45BE164C3A8FF62BFB646A3A0C"/>
          </w:pPr>
          <w:r w:rsidRPr="00751A05">
            <w:rPr>
              <w:rStyle w:val="a3"/>
              <w:rFonts w:hint="eastAsia"/>
            </w:rPr>
            <w:t>单击或点击此处输入文字。</w:t>
          </w:r>
        </w:p>
      </w:docPartBody>
    </w:docPart>
    <w:docPart>
      <w:docPartPr>
        <w:name w:val="A5FCC2F3FA4E4AB79521D9B6191CCD9D"/>
        <w:category>
          <w:name w:val="常规"/>
          <w:gallery w:val="placeholder"/>
        </w:category>
        <w:types>
          <w:type w:val="bbPlcHdr"/>
        </w:types>
        <w:behaviors>
          <w:behavior w:val="content"/>
        </w:behaviors>
        <w:guid w:val="{856EF646-EC80-4122-A382-693DAEB82D81}"/>
      </w:docPartPr>
      <w:docPartBody>
        <w:p w:rsidR="00DB337B" w:rsidRDefault="00B84DC8">
          <w:pPr>
            <w:pStyle w:val="A5FCC2F3FA4E4AB79521D9B6191CCD9D"/>
          </w:pPr>
          <w:r w:rsidRPr="00FB6243">
            <w:rPr>
              <w:rStyle w:val="a3"/>
              <w:rFonts w:hint="eastAsia"/>
            </w:rPr>
            <w:t>选择一项。</w:t>
          </w:r>
        </w:p>
      </w:docPartBody>
    </w:docPart>
    <w:docPart>
      <w:docPartPr>
        <w:name w:val="B331A6AE3049467189B967A29306A795"/>
        <w:category>
          <w:name w:val="常规"/>
          <w:gallery w:val="placeholder"/>
        </w:category>
        <w:types>
          <w:type w:val="bbPlcHdr"/>
        </w:types>
        <w:behaviors>
          <w:behavior w:val="content"/>
        </w:behaviors>
        <w:guid w:val="{86FA116C-1B86-4526-BFE9-2CA5E0BD4418}"/>
      </w:docPartPr>
      <w:docPartBody>
        <w:p w:rsidR="0031335B" w:rsidRDefault="003C4977" w:rsidP="003C4977">
          <w:pPr>
            <w:pStyle w:val="B331A6AE3049467189B967A29306A795"/>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E4"/>
    <w:rsid w:val="00055EFD"/>
    <w:rsid w:val="000642BB"/>
    <w:rsid w:val="000A1A76"/>
    <w:rsid w:val="000D6C96"/>
    <w:rsid w:val="000E6A41"/>
    <w:rsid w:val="00132EF4"/>
    <w:rsid w:val="001378E4"/>
    <w:rsid w:val="0018771D"/>
    <w:rsid w:val="001A5485"/>
    <w:rsid w:val="002B2599"/>
    <w:rsid w:val="002F0CCF"/>
    <w:rsid w:val="0031335B"/>
    <w:rsid w:val="0034093F"/>
    <w:rsid w:val="003462AB"/>
    <w:rsid w:val="003547A6"/>
    <w:rsid w:val="00362517"/>
    <w:rsid w:val="00366ACE"/>
    <w:rsid w:val="003C3EC0"/>
    <w:rsid w:val="003C4977"/>
    <w:rsid w:val="003D7716"/>
    <w:rsid w:val="0043654C"/>
    <w:rsid w:val="004B3D56"/>
    <w:rsid w:val="005377B3"/>
    <w:rsid w:val="005C0A33"/>
    <w:rsid w:val="005C500A"/>
    <w:rsid w:val="005E313B"/>
    <w:rsid w:val="005F2AEB"/>
    <w:rsid w:val="00614019"/>
    <w:rsid w:val="00647086"/>
    <w:rsid w:val="006479B5"/>
    <w:rsid w:val="0065535D"/>
    <w:rsid w:val="0066102D"/>
    <w:rsid w:val="00685229"/>
    <w:rsid w:val="007104C5"/>
    <w:rsid w:val="00712EC5"/>
    <w:rsid w:val="00734A26"/>
    <w:rsid w:val="00744D97"/>
    <w:rsid w:val="007768BD"/>
    <w:rsid w:val="007A6FAD"/>
    <w:rsid w:val="007E49D4"/>
    <w:rsid w:val="0082039C"/>
    <w:rsid w:val="008514DE"/>
    <w:rsid w:val="008C5542"/>
    <w:rsid w:val="008D6697"/>
    <w:rsid w:val="009B257C"/>
    <w:rsid w:val="009D1D3D"/>
    <w:rsid w:val="009E0AFF"/>
    <w:rsid w:val="00A00176"/>
    <w:rsid w:val="00A720BF"/>
    <w:rsid w:val="00A852C9"/>
    <w:rsid w:val="00AE2CA4"/>
    <w:rsid w:val="00AF260C"/>
    <w:rsid w:val="00B84DC8"/>
    <w:rsid w:val="00BA594E"/>
    <w:rsid w:val="00BC3B6C"/>
    <w:rsid w:val="00BD02DC"/>
    <w:rsid w:val="00BE4524"/>
    <w:rsid w:val="00BF3447"/>
    <w:rsid w:val="00BF5A63"/>
    <w:rsid w:val="00C118D0"/>
    <w:rsid w:val="00C32338"/>
    <w:rsid w:val="00C66AAE"/>
    <w:rsid w:val="00C70DD1"/>
    <w:rsid w:val="00D1781E"/>
    <w:rsid w:val="00D211AC"/>
    <w:rsid w:val="00D5724F"/>
    <w:rsid w:val="00D96B9F"/>
    <w:rsid w:val="00DB28F0"/>
    <w:rsid w:val="00DB337B"/>
    <w:rsid w:val="00DB7F45"/>
    <w:rsid w:val="00DD6BC8"/>
    <w:rsid w:val="00DE40AF"/>
    <w:rsid w:val="00E335BA"/>
    <w:rsid w:val="00E475C0"/>
    <w:rsid w:val="00EE2132"/>
    <w:rsid w:val="00F753DC"/>
    <w:rsid w:val="00F9244B"/>
    <w:rsid w:val="00FC5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70DD1"/>
    <w:rPr>
      <w:color w:val="808080"/>
    </w:rPr>
  </w:style>
  <w:style w:type="paragraph" w:customStyle="1" w:styleId="01CDFE45BE164C3A8FF62BFB646A3A0C">
    <w:name w:val="01CDFE45BE164C3A8FF62BFB646A3A0C"/>
    <w:pPr>
      <w:widowControl w:val="0"/>
      <w:jc w:val="both"/>
    </w:pPr>
  </w:style>
  <w:style w:type="paragraph" w:customStyle="1" w:styleId="A5FCC2F3FA4E4AB79521D9B6191CCD9D">
    <w:name w:val="A5FCC2F3FA4E4AB79521D9B6191CCD9D"/>
    <w:pPr>
      <w:widowControl w:val="0"/>
      <w:jc w:val="both"/>
    </w:pPr>
  </w:style>
  <w:style w:type="paragraph" w:customStyle="1" w:styleId="6DAC65CC4A4E451B9DA87D92A1B4444D">
    <w:name w:val="6DAC65CC4A4E451B9DA87D92A1B4444D"/>
    <w:pPr>
      <w:widowControl w:val="0"/>
      <w:jc w:val="both"/>
    </w:pPr>
  </w:style>
  <w:style w:type="paragraph" w:customStyle="1" w:styleId="BA65034E5FE24E5C838FD9F4520C6F8A">
    <w:name w:val="BA65034E5FE24E5C838FD9F4520C6F8A"/>
    <w:rsid w:val="00DE40AF"/>
    <w:pPr>
      <w:widowControl w:val="0"/>
      <w:jc w:val="both"/>
    </w:pPr>
  </w:style>
  <w:style w:type="paragraph" w:customStyle="1" w:styleId="6C703C90E3024394928653576AF36400">
    <w:name w:val="6C703C90E3024394928653576AF36400"/>
    <w:rsid w:val="003C4977"/>
    <w:pPr>
      <w:widowControl w:val="0"/>
      <w:jc w:val="both"/>
    </w:pPr>
  </w:style>
  <w:style w:type="paragraph" w:customStyle="1" w:styleId="B331A6AE3049467189B967A29306A795">
    <w:name w:val="B331A6AE3049467189B967A29306A795"/>
    <w:rsid w:val="003C497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1DBC6-5E96-49E0-AE18-C3740FF76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11465</TotalTime>
  <Pages>12</Pages>
  <Words>4561</Words>
  <Characters>5702</Characters>
  <Application>Microsoft Office Word</Application>
  <DocSecurity>0</DocSecurity>
  <Lines>950</Lines>
  <Paragraphs>855</Paragraphs>
  <ScaleCrop>false</ScaleCrop>
  <Company>PCMI</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hx</dc:creator>
  <cp:keywords/>
  <dc:description/>
  <cp:lastModifiedBy>刘仕梅</cp:lastModifiedBy>
  <cp:revision>877</cp:revision>
  <cp:lastPrinted>2024-05-27T03:59:00Z</cp:lastPrinted>
  <dcterms:created xsi:type="dcterms:W3CDTF">2022-09-30T04:29:00Z</dcterms:created>
  <dcterms:modified xsi:type="dcterms:W3CDTF">2024-09-13T09:45:00Z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