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EB876" w14:textId="77777777" w:rsidR="00945BB8" w:rsidRDefault="00945BB8" w:rsidP="00945BB8">
      <w:pPr>
        <w:rPr>
          <w:rFonts w:asciiTheme="majorEastAsia" w:eastAsiaTheme="majorEastAsia" w:hAnsiTheme="majorEastAsia"/>
          <w:sz w:val="28"/>
          <w:szCs w:val="28"/>
        </w:rPr>
      </w:pPr>
      <w:r>
        <w:rPr>
          <w:rFonts w:asciiTheme="majorEastAsia" w:eastAsiaTheme="majorEastAsia" w:hAnsiTheme="majorEastAsia" w:hint="eastAsia"/>
          <w:sz w:val="28"/>
          <w:szCs w:val="28"/>
        </w:rPr>
        <w:t>附件4：</w:t>
      </w:r>
    </w:p>
    <w:p w14:paraId="7C77558A" w14:textId="77777777" w:rsidR="00857C25" w:rsidRPr="00311672" w:rsidRDefault="00CE6E0E">
      <w:pPr>
        <w:widowControl/>
        <w:jc w:val="center"/>
        <w:rPr>
          <w:rFonts w:eastAsia="黑体"/>
          <w:sz w:val="28"/>
          <w:szCs w:val="28"/>
        </w:rPr>
      </w:pPr>
      <w:r w:rsidRPr="00311672">
        <w:rPr>
          <w:rFonts w:eastAsia="黑体"/>
          <w:sz w:val="28"/>
          <w:szCs w:val="28"/>
        </w:rPr>
        <w:t>中汽协会《</w:t>
      </w:r>
      <w:r w:rsidR="00C272E5" w:rsidRPr="00C272E5">
        <w:rPr>
          <w:rFonts w:eastAsia="黑体" w:hint="eastAsia"/>
          <w:sz w:val="28"/>
          <w:szCs w:val="28"/>
        </w:rPr>
        <w:t>危险货物运输车紧急</w:t>
      </w:r>
      <w:r w:rsidR="00C272E5">
        <w:rPr>
          <w:rFonts w:eastAsia="黑体" w:hint="eastAsia"/>
          <w:sz w:val="28"/>
          <w:szCs w:val="28"/>
        </w:rPr>
        <w:t>电源</w:t>
      </w:r>
      <w:r w:rsidR="00C272E5" w:rsidRPr="00C272E5">
        <w:rPr>
          <w:rFonts w:eastAsia="黑体" w:hint="eastAsia"/>
          <w:sz w:val="28"/>
          <w:szCs w:val="28"/>
        </w:rPr>
        <w:t>控制器</w:t>
      </w:r>
      <w:r w:rsidRPr="00311672">
        <w:rPr>
          <w:rFonts w:eastAsia="黑体"/>
          <w:sz w:val="28"/>
          <w:szCs w:val="28"/>
        </w:rPr>
        <w:t>》</w:t>
      </w:r>
    </w:p>
    <w:p w14:paraId="091984B3" w14:textId="77777777" w:rsidR="00065728" w:rsidRPr="00311672" w:rsidRDefault="00CE6E0E">
      <w:pPr>
        <w:widowControl/>
        <w:jc w:val="center"/>
        <w:rPr>
          <w:rFonts w:eastAsia="黑体"/>
          <w:sz w:val="28"/>
          <w:szCs w:val="28"/>
        </w:rPr>
      </w:pPr>
      <w:r w:rsidRPr="00311672">
        <w:rPr>
          <w:rFonts w:eastAsia="黑体"/>
          <w:sz w:val="28"/>
          <w:szCs w:val="28"/>
        </w:rPr>
        <w:t>团体标准编制说明</w:t>
      </w:r>
    </w:p>
    <w:p w14:paraId="33047A5B" w14:textId="77777777" w:rsidR="00065728" w:rsidRPr="00B75FB6" w:rsidRDefault="00CE6E0E" w:rsidP="0025686E">
      <w:pPr>
        <w:numPr>
          <w:ilvl w:val="0"/>
          <w:numId w:val="1"/>
        </w:numPr>
        <w:ind w:firstLineChars="200" w:firstLine="480"/>
        <w:outlineLvl w:val="0"/>
        <w:rPr>
          <w:rFonts w:eastAsia="黑体"/>
          <w:sz w:val="24"/>
        </w:rPr>
      </w:pPr>
      <w:r w:rsidRPr="00B75FB6">
        <w:rPr>
          <w:rFonts w:eastAsia="黑体"/>
          <w:sz w:val="24"/>
        </w:rPr>
        <w:t>工作简要过程</w:t>
      </w:r>
    </w:p>
    <w:p w14:paraId="4DD6B8CB" w14:textId="77777777" w:rsidR="00065728" w:rsidRDefault="00CE6E0E" w:rsidP="0025686E">
      <w:pPr>
        <w:numPr>
          <w:ilvl w:val="0"/>
          <w:numId w:val="2"/>
        </w:numPr>
        <w:ind w:left="357"/>
        <w:outlineLvl w:val="1"/>
        <w:rPr>
          <w:rFonts w:eastAsia="仿宋"/>
          <w:b/>
          <w:bCs/>
          <w:sz w:val="24"/>
        </w:rPr>
      </w:pPr>
      <w:r w:rsidRPr="00B75FB6">
        <w:rPr>
          <w:rFonts w:eastAsia="仿宋"/>
          <w:b/>
          <w:bCs/>
          <w:sz w:val="24"/>
        </w:rPr>
        <w:t>任务来源</w:t>
      </w:r>
    </w:p>
    <w:p w14:paraId="5323FC52" w14:textId="558EBE12" w:rsidR="00FE359D" w:rsidRDefault="00FE359D" w:rsidP="00FE359D">
      <w:pPr>
        <w:ind w:firstLineChars="300" w:firstLine="630"/>
        <w:outlineLvl w:val="1"/>
        <w:rPr>
          <w:rFonts w:ascii="Helvetica" w:hAnsi="Helvetica"/>
          <w:color w:val="333333"/>
          <w:shd w:val="clear" w:color="auto" w:fill="FFFFFF"/>
        </w:rPr>
      </w:pPr>
      <w:r>
        <w:rPr>
          <w:rFonts w:ascii="Helvetica" w:hAnsi="Helvetica"/>
          <w:color w:val="333333"/>
          <w:shd w:val="clear" w:color="auto" w:fill="FFFFFF"/>
        </w:rPr>
        <w:t>随着我国国民经济的高速发展，危险货物运输需求日益增加，道路运输液体危险货物罐式车辆的保有量同样迅猛增加，已成为危险货物运输中最普遍、经济性最高的运输工具之一。为了确保危险品运输车辆安全运行，车辆行驶过程中必须保证运输车上的各种切断阀可靠关闭。</w:t>
      </w:r>
    </w:p>
    <w:p w14:paraId="19622F0A" w14:textId="32D12EEF" w:rsidR="00FE359D" w:rsidRDefault="00FE359D" w:rsidP="00FE359D">
      <w:pPr>
        <w:ind w:firstLineChars="300" w:firstLine="630"/>
        <w:outlineLvl w:val="1"/>
        <w:rPr>
          <w:rFonts w:ascii="Helvetica" w:hAnsi="Helvetica"/>
          <w:color w:val="333333"/>
          <w:shd w:val="clear" w:color="auto" w:fill="FFFFFF"/>
        </w:rPr>
      </w:pPr>
      <w:r w:rsidRPr="00FE359D">
        <w:rPr>
          <w:rFonts w:ascii="Helvetica" w:hAnsi="Helvetica" w:hint="eastAsia"/>
          <w:color w:val="333333"/>
          <w:shd w:val="clear" w:color="auto" w:fill="FFFFFF"/>
        </w:rPr>
        <w:t>国内危险品运输车存量的控制</w:t>
      </w:r>
      <w:r>
        <w:rPr>
          <w:rFonts w:ascii="Helvetica" w:hAnsi="Helvetica" w:hint="eastAsia"/>
          <w:color w:val="333333"/>
          <w:shd w:val="clear" w:color="auto" w:fill="FFFFFF"/>
        </w:rPr>
        <w:t>器寿命</w:t>
      </w:r>
      <w:r w:rsidR="00686E93">
        <w:rPr>
          <w:rFonts w:ascii="Helvetica" w:hAnsi="Helvetica" w:hint="eastAsia"/>
          <w:color w:val="333333"/>
          <w:shd w:val="clear" w:color="auto" w:fill="FFFFFF"/>
        </w:rPr>
        <w:t>比较短，往往到期没有及时更换，加上国内的危险品运输车的安全法规还</w:t>
      </w:r>
      <w:r>
        <w:rPr>
          <w:rFonts w:ascii="Helvetica" w:hAnsi="Helvetica" w:hint="eastAsia"/>
          <w:color w:val="333333"/>
          <w:shd w:val="clear" w:color="auto" w:fill="FFFFFF"/>
        </w:rPr>
        <w:t>没有强制执行到位，存在极大的安全隐患。</w:t>
      </w:r>
    </w:p>
    <w:p w14:paraId="03370C15" w14:textId="19BAED5F" w:rsidR="00FE359D" w:rsidRDefault="00FE359D" w:rsidP="00FE359D">
      <w:pPr>
        <w:ind w:firstLineChars="300" w:firstLine="630"/>
        <w:outlineLvl w:val="1"/>
        <w:rPr>
          <w:rFonts w:ascii="Helvetica" w:hAnsi="Helvetica"/>
          <w:color w:val="333333"/>
          <w:shd w:val="clear" w:color="auto" w:fill="FFFFFF"/>
        </w:rPr>
      </w:pPr>
      <w:r w:rsidRPr="00FE359D">
        <w:rPr>
          <w:rFonts w:ascii="Helvetica" w:hAnsi="Helvetica" w:hint="eastAsia"/>
          <w:color w:val="333333"/>
          <w:shd w:val="clear" w:color="auto" w:fill="FFFFFF"/>
        </w:rPr>
        <w:t>欧洲地区出台的关于国际间公路运输危险货物协议</w:t>
      </w:r>
      <w:r>
        <w:rPr>
          <w:rFonts w:ascii="Helvetica" w:hAnsi="Helvetica" w:hint="eastAsia"/>
          <w:color w:val="333333"/>
          <w:shd w:val="clear" w:color="auto" w:fill="FFFFFF"/>
        </w:rPr>
        <w:t>最早实施于</w:t>
      </w:r>
      <w:r>
        <w:rPr>
          <w:rFonts w:ascii="Helvetica" w:hAnsi="Helvetica" w:hint="eastAsia"/>
          <w:color w:val="333333"/>
          <w:shd w:val="clear" w:color="auto" w:fill="FFFFFF"/>
        </w:rPr>
        <w:t>1</w:t>
      </w:r>
      <w:r>
        <w:rPr>
          <w:rFonts w:ascii="Helvetica" w:hAnsi="Helvetica"/>
          <w:color w:val="333333"/>
          <w:shd w:val="clear" w:color="auto" w:fill="FFFFFF"/>
        </w:rPr>
        <w:t>968</w:t>
      </w:r>
      <w:r>
        <w:rPr>
          <w:rFonts w:ascii="Helvetica" w:hAnsi="Helvetica"/>
          <w:color w:val="333333"/>
          <w:shd w:val="clear" w:color="auto" w:fill="FFFFFF"/>
        </w:rPr>
        <w:t>年，危险货物运输车辆</w:t>
      </w:r>
      <w:r>
        <w:rPr>
          <w:rFonts w:ascii="Helvetica" w:hAnsi="Helvetica" w:hint="eastAsia"/>
          <w:color w:val="333333"/>
          <w:shd w:val="clear" w:color="auto" w:fill="FFFFFF"/>
        </w:rPr>
        <w:t>都必须满足</w:t>
      </w:r>
      <w:r>
        <w:rPr>
          <w:rFonts w:ascii="Helvetica" w:hAnsi="Helvetica" w:hint="eastAsia"/>
          <w:color w:val="333333"/>
          <w:shd w:val="clear" w:color="auto" w:fill="FFFFFF"/>
        </w:rPr>
        <w:t>ADR</w:t>
      </w:r>
      <w:r>
        <w:rPr>
          <w:rFonts w:ascii="Helvetica" w:hAnsi="Helvetica" w:hint="eastAsia"/>
          <w:color w:val="333333"/>
          <w:shd w:val="clear" w:color="auto" w:fill="FFFFFF"/>
        </w:rPr>
        <w:t>法规要求。</w:t>
      </w:r>
    </w:p>
    <w:p w14:paraId="288A0A07" w14:textId="00439E83" w:rsidR="00BB2F8C" w:rsidRDefault="00FE359D" w:rsidP="0074174D">
      <w:pPr>
        <w:ind w:firstLineChars="300" w:firstLine="630"/>
        <w:outlineLvl w:val="1"/>
        <w:rPr>
          <w:rFonts w:ascii="Helvetica" w:hAnsi="Helvetica"/>
          <w:color w:val="333333"/>
          <w:shd w:val="clear" w:color="auto" w:fill="FFFFFF"/>
        </w:rPr>
      </w:pPr>
      <w:r>
        <w:rPr>
          <w:rFonts w:ascii="Helvetica" w:hAnsi="Helvetica"/>
          <w:color w:val="333333"/>
          <w:shd w:val="clear" w:color="auto" w:fill="FFFFFF"/>
        </w:rPr>
        <w:t>基于国内与欧洲的目前的现状，国内急需</w:t>
      </w:r>
      <w:r>
        <w:rPr>
          <w:rFonts w:ascii="Helvetica" w:hAnsi="Helvetica" w:hint="eastAsia"/>
          <w:color w:val="333333"/>
          <w:shd w:val="clear" w:color="auto" w:fill="FFFFFF"/>
        </w:rPr>
        <w:t>发布</w:t>
      </w:r>
      <w:r>
        <w:rPr>
          <w:rFonts w:ascii="Helvetica" w:hAnsi="Helvetica"/>
          <w:color w:val="333333"/>
          <w:shd w:val="clear" w:color="auto" w:fill="FFFFFF"/>
        </w:rPr>
        <w:t>一套关于</w:t>
      </w:r>
      <w:r w:rsidRPr="00FE359D">
        <w:rPr>
          <w:rFonts w:ascii="Helvetica" w:hAnsi="Helvetica" w:hint="eastAsia"/>
          <w:color w:val="333333"/>
          <w:shd w:val="clear" w:color="auto" w:fill="FFFFFF"/>
        </w:rPr>
        <w:t>危险货物运输车紧急电源控制器</w:t>
      </w:r>
      <w:r>
        <w:rPr>
          <w:rFonts w:ascii="Helvetica" w:hAnsi="Helvetica"/>
          <w:color w:val="333333"/>
          <w:shd w:val="clear" w:color="auto" w:fill="FFFFFF"/>
        </w:rPr>
        <w:t>的</w:t>
      </w:r>
      <w:r w:rsidRPr="00FE359D">
        <w:rPr>
          <w:rFonts w:ascii="Helvetica" w:hAnsi="Helvetica"/>
          <w:color w:val="333333"/>
          <w:shd w:val="clear" w:color="auto" w:fill="FFFFFF"/>
        </w:rPr>
        <w:t>团体标准</w:t>
      </w:r>
      <w:r>
        <w:rPr>
          <w:rFonts w:ascii="Helvetica" w:hAnsi="Helvetica"/>
          <w:color w:val="333333"/>
          <w:shd w:val="clear" w:color="auto" w:fill="FFFFFF"/>
        </w:rPr>
        <w:t>，填补国内的</w:t>
      </w:r>
      <w:r w:rsidRPr="00FE359D">
        <w:rPr>
          <w:rFonts w:ascii="Helvetica" w:hAnsi="Helvetica" w:hint="eastAsia"/>
          <w:color w:val="333333"/>
          <w:shd w:val="clear" w:color="auto" w:fill="FFFFFF"/>
        </w:rPr>
        <w:t>危险货物运输车</w:t>
      </w:r>
      <w:r>
        <w:rPr>
          <w:rFonts w:ascii="Helvetica" w:hAnsi="Helvetica" w:hint="eastAsia"/>
          <w:color w:val="333333"/>
          <w:shd w:val="clear" w:color="auto" w:fill="FFFFFF"/>
        </w:rPr>
        <w:t>的团体标准的空白，保障危险货物运输车的行车安全。</w:t>
      </w:r>
    </w:p>
    <w:p w14:paraId="75DDD131" w14:textId="77777777" w:rsidR="00DA351E" w:rsidRDefault="00DA351E" w:rsidP="0074174D">
      <w:pPr>
        <w:ind w:firstLineChars="300" w:firstLine="630"/>
        <w:outlineLvl w:val="1"/>
        <w:rPr>
          <w:rFonts w:ascii="Helvetica" w:hAnsi="Helvetica"/>
          <w:color w:val="333333"/>
          <w:shd w:val="clear" w:color="auto" w:fill="FFFFFF"/>
        </w:rPr>
      </w:pPr>
    </w:p>
    <w:p w14:paraId="2DE5A4C4" w14:textId="66D6B9C2" w:rsidR="00BB2F8C" w:rsidRDefault="00BB2F8C" w:rsidP="0074174D">
      <w:pPr>
        <w:jc w:val="center"/>
        <w:rPr>
          <w:rFonts w:ascii="Helvetica" w:hAnsi="Helvetica"/>
          <w:color w:val="333333"/>
          <w:shd w:val="clear" w:color="auto" w:fill="FFFFFF"/>
        </w:rPr>
      </w:pPr>
      <w:r>
        <w:rPr>
          <w:noProof/>
        </w:rPr>
        <w:drawing>
          <wp:inline distT="0" distB="0" distL="0" distR="0" wp14:anchorId="56A13CD0" wp14:editId="6B63FC95">
            <wp:extent cx="4349364" cy="345267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53012" cy="3455570"/>
                    </a:xfrm>
                    <a:prstGeom prst="rect">
                      <a:avLst/>
                    </a:prstGeom>
                  </pic:spPr>
                </pic:pic>
              </a:graphicData>
            </a:graphic>
          </wp:inline>
        </w:drawing>
      </w:r>
    </w:p>
    <w:p w14:paraId="7DD73253" w14:textId="3D24C16F" w:rsidR="00FE359D" w:rsidRPr="00FE359D" w:rsidRDefault="00BB2F8C" w:rsidP="0074174D">
      <w:pPr>
        <w:ind w:firstLineChars="300" w:firstLine="630"/>
        <w:jc w:val="center"/>
        <w:outlineLvl w:val="1"/>
        <w:rPr>
          <w:rFonts w:ascii="Helvetica" w:hAnsi="Helvetica"/>
          <w:color w:val="333333"/>
          <w:shd w:val="clear" w:color="auto" w:fill="FFFFFF"/>
        </w:rPr>
      </w:pPr>
      <w:r>
        <w:rPr>
          <w:rFonts w:ascii="Helvetica" w:hAnsi="Helvetica"/>
          <w:color w:val="333333"/>
          <w:shd w:val="clear" w:color="auto" w:fill="FFFFFF"/>
        </w:rPr>
        <w:t>图一、控制器安装运输车位置</w:t>
      </w:r>
    </w:p>
    <w:p w14:paraId="5659949E" w14:textId="2693C5F5" w:rsidR="00065728" w:rsidRPr="00B75FB6" w:rsidRDefault="00CE6E0E" w:rsidP="00FE359D">
      <w:pPr>
        <w:spacing w:line="360" w:lineRule="auto"/>
        <w:ind w:firstLineChars="200" w:firstLine="482"/>
        <w:rPr>
          <w:rFonts w:eastAsia="仿宋"/>
          <w:b/>
          <w:bCs/>
          <w:sz w:val="24"/>
        </w:rPr>
      </w:pPr>
      <w:r w:rsidRPr="00B75FB6">
        <w:rPr>
          <w:rFonts w:eastAsia="仿宋"/>
          <w:b/>
          <w:bCs/>
          <w:sz w:val="24"/>
        </w:rPr>
        <w:t>主要起草单位及任务分工</w:t>
      </w:r>
    </w:p>
    <w:p w14:paraId="3BD3C41F" w14:textId="77777777" w:rsidR="00174BDC" w:rsidRDefault="00492BA3" w:rsidP="000245D2">
      <w:pPr>
        <w:spacing w:line="360" w:lineRule="auto"/>
        <w:ind w:firstLineChars="200" w:firstLine="420"/>
        <w:rPr>
          <w:rFonts w:ascii="宋体" w:hAnsi="宋体"/>
          <w:szCs w:val="21"/>
        </w:rPr>
      </w:pPr>
      <w:r w:rsidRPr="000245D2">
        <w:rPr>
          <w:rFonts w:ascii="宋体" w:hAnsi="宋体"/>
          <w:szCs w:val="21"/>
        </w:rPr>
        <w:t>本</w:t>
      </w:r>
      <w:r w:rsidR="00DE7DC3" w:rsidRPr="000245D2">
        <w:rPr>
          <w:rFonts w:ascii="宋体" w:hAnsi="宋体" w:hint="eastAsia"/>
          <w:szCs w:val="21"/>
        </w:rPr>
        <w:t>文件</w:t>
      </w:r>
      <w:r w:rsidRPr="000245D2">
        <w:rPr>
          <w:rFonts w:ascii="宋体" w:hAnsi="宋体"/>
          <w:szCs w:val="21"/>
        </w:rPr>
        <w:t>的主要起草单位有：</w:t>
      </w:r>
      <w:r w:rsidR="00EF703D">
        <w:rPr>
          <w:rFonts w:ascii="宋体" w:hAnsi="宋体"/>
          <w:szCs w:val="21"/>
        </w:rPr>
        <w:t>福州西诚科技股份有限公司</w:t>
      </w:r>
      <w:r w:rsidR="00174BDC">
        <w:rPr>
          <w:rFonts w:ascii="宋体" w:hAnsi="宋体" w:hint="eastAsia"/>
          <w:szCs w:val="21"/>
        </w:rPr>
        <w:t>。</w:t>
      </w:r>
    </w:p>
    <w:p w14:paraId="45A74E89" w14:textId="539E7765" w:rsidR="00821273" w:rsidRPr="000245D2" w:rsidRDefault="00174BDC" w:rsidP="000245D2">
      <w:pPr>
        <w:spacing w:line="360" w:lineRule="auto"/>
        <w:ind w:firstLineChars="200" w:firstLine="420"/>
        <w:rPr>
          <w:rFonts w:ascii="宋体" w:hAnsi="宋体"/>
          <w:szCs w:val="21"/>
        </w:rPr>
      </w:pPr>
      <w:r w:rsidRPr="000245D2">
        <w:rPr>
          <w:rFonts w:ascii="宋体" w:hAnsi="宋体"/>
          <w:szCs w:val="21"/>
        </w:rPr>
        <w:t>本</w:t>
      </w:r>
      <w:r w:rsidRPr="000245D2">
        <w:rPr>
          <w:rFonts w:ascii="宋体" w:hAnsi="宋体" w:hint="eastAsia"/>
          <w:szCs w:val="21"/>
        </w:rPr>
        <w:t>文件</w:t>
      </w:r>
      <w:r w:rsidRPr="000245D2">
        <w:rPr>
          <w:rFonts w:ascii="宋体" w:hAnsi="宋体"/>
          <w:szCs w:val="21"/>
        </w:rPr>
        <w:t>的主要</w:t>
      </w:r>
      <w:r>
        <w:rPr>
          <w:rFonts w:ascii="宋体" w:hAnsi="宋体"/>
          <w:szCs w:val="21"/>
        </w:rPr>
        <w:t>参与单位有；</w:t>
      </w:r>
      <w:r w:rsidR="009B7AD6">
        <w:rPr>
          <w:rFonts w:ascii="宋体" w:hAnsi="宋体" w:hint="eastAsia"/>
          <w:szCs w:val="21"/>
        </w:rPr>
        <w:t>中国重型汽车集团有限公司、东风商用车有限公司、陕西汽车控股集团有限公司、宁波诗兰姆汽车零部件有限公司。</w:t>
      </w:r>
    </w:p>
    <w:p w14:paraId="3E7CAF24" w14:textId="6EE5526D" w:rsidR="001F6F84" w:rsidRPr="000245D2" w:rsidRDefault="00994655" w:rsidP="000245D2">
      <w:pPr>
        <w:spacing w:line="360" w:lineRule="auto"/>
        <w:ind w:firstLineChars="200" w:firstLine="420"/>
        <w:rPr>
          <w:rFonts w:ascii="宋体" w:hAnsi="宋体"/>
          <w:szCs w:val="21"/>
        </w:rPr>
        <w:sectPr w:rsidR="001F6F84" w:rsidRPr="000245D2" w:rsidSect="007E077E">
          <w:pgSz w:w="11906" w:h="16838" w:code="9"/>
          <w:pgMar w:top="1928" w:right="1134" w:bottom="1134" w:left="1134" w:header="1418" w:footer="1134" w:gutter="284"/>
          <w:pgNumType w:fmt="upperRoman"/>
          <w:cols w:space="425"/>
          <w:formProt w:val="0"/>
          <w:docGrid w:linePitch="312"/>
        </w:sectPr>
      </w:pPr>
      <w:r w:rsidRPr="000245D2">
        <w:rPr>
          <w:rFonts w:ascii="宋体" w:hAnsi="宋体"/>
          <w:szCs w:val="21"/>
        </w:rPr>
        <w:t>本</w:t>
      </w:r>
      <w:r w:rsidR="00DE7DC3" w:rsidRPr="000245D2">
        <w:rPr>
          <w:rFonts w:ascii="宋体" w:hAnsi="宋体" w:hint="eastAsia"/>
          <w:szCs w:val="21"/>
        </w:rPr>
        <w:t>文件</w:t>
      </w:r>
      <w:r w:rsidRPr="000245D2">
        <w:rPr>
          <w:rFonts w:ascii="宋体" w:hAnsi="宋体"/>
          <w:szCs w:val="21"/>
        </w:rPr>
        <w:t>主要起草人：</w:t>
      </w:r>
      <w:r w:rsidR="009B7AD6" w:rsidRPr="0040602A">
        <w:rPr>
          <w:rFonts w:ascii="宋体" w:hAnsi="宋体"/>
          <w:szCs w:val="21"/>
        </w:rPr>
        <w:t xml:space="preserve"> </w:t>
      </w:r>
      <w:r w:rsidR="00621339" w:rsidRPr="0040602A">
        <w:rPr>
          <w:rFonts w:ascii="宋体" w:hAnsi="宋体" w:hint="eastAsia"/>
          <w:szCs w:val="21"/>
        </w:rPr>
        <w:t>姜峰</w:t>
      </w:r>
      <w:r w:rsidR="00621339" w:rsidRPr="0040602A">
        <w:rPr>
          <w:rFonts w:ascii="宋体" w:hAnsi="宋体"/>
          <w:szCs w:val="21"/>
        </w:rPr>
        <w:t>、陈桃、于孙晶</w:t>
      </w:r>
      <w:r w:rsidR="0040602A">
        <w:rPr>
          <w:rFonts w:ascii="宋体" w:hAnsi="宋体"/>
          <w:szCs w:val="21"/>
        </w:rPr>
        <w:t>。</w:t>
      </w:r>
    </w:p>
    <w:p w14:paraId="559E24B6" w14:textId="77777777" w:rsidR="00065728" w:rsidRPr="009B7AD6" w:rsidRDefault="00CE6E0E" w:rsidP="0025686E">
      <w:pPr>
        <w:numPr>
          <w:ilvl w:val="0"/>
          <w:numId w:val="2"/>
        </w:numPr>
        <w:ind w:left="357"/>
        <w:outlineLvl w:val="1"/>
        <w:rPr>
          <w:rFonts w:eastAsia="仿宋"/>
          <w:b/>
          <w:bCs/>
          <w:sz w:val="24"/>
        </w:rPr>
      </w:pPr>
      <w:r w:rsidRPr="009B7AD6">
        <w:rPr>
          <w:rFonts w:eastAsia="仿宋"/>
          <w:b/>
          <w:bCs/>
          <w:sz w:val="24"/>
        </w:rPr>
        <w:lastRenderedPageBreak/>
        <w:t>标准研讨情况</w:t>
      </w:r>
    </w:p>
    <w:p w14:paraId="31698D04" w14:textId="77777777" w:rsidR="009B7AD6" w:rsidRPr="009B7AD6" w:rsidRDefault="009B7AD6" w:rsidP="009B7AD6">
      <w:pPr>
        <w:outlineLvl w:val="0"/>
      </w:pPr>
      <w:r w:rsidRPr="009B7AD6">
        <w:rPr>
          <w:rFonts w:hint="eastAsia"/>
        </w:rPr>
        <w:t>1</w:t>
      </w:r>
      <w:r w:rsidRPr="009B7AD6">
        <w:rPr>
          <w:rFonts w:hint="eastAsia"/>
        </w:rPr>
        <w:t>、</w:t>
      </w:r>
      <w:r w:rsidRPr="009B7AD6">
        <w:rPr>
          <w:rFonts w:hint="eastAsia"/>
        </w:rPr>
        <w:t xml:space="preserve">2023.11 </w:t>
      </w:r>
      <w:r w:rsidRPr="009B7AD6">
        <w:rPr>
          <w:rFonts w:hint="eastAsia"/>
        </w:rPr>
        <w:t>紧急电源控制器中汽协团体标准立项申请</w:t>
      </w:r>
    </w:p>
    <w:p w14:paraId="395397FD" w14:textId="77777777" w:rsidR="009B7AD6" w:rsidRPr="009B7AD6" w:rsidRDefault="009B7AD6" w:rsidP="009B7AD6">
      <w:pPr>
        <w:outlineLvl w:val="0"/>
      </w:pPr>
      <w:r w:rsidRPr="009B7AD6">
        <w:rPr>
          <w:rFonts w:hint="eastAsia"/>
        </w:rPr>
        <w:t>2</w:t>
      </w:r>
      <w:r w:rsidRPr="009B7AD6">
        <w:rPr>
          <w:rFonts w:hint="eastAsia"/>
        </w:rPr>
        <w:t>、</w:t>
      </w:r>
      <w:r w:rsidRPr="009B7AD6">
        <w:rPr>
          <w:rFonts w:hint="eastAsia"/>
        </w:rPr>
        <w:t xml:space="preserve">2023.12 </w:t>
      </w:r>
      <w:r w:rsidRPr="009B7AD6">
        <w:rPr>
          <w:rFonts w:hint="eastAsia"/>
        </w:rPr>
        <w:t>紧急电源控制器团体标准立项申请审核会议</w:t>
      </w:r>
    </w:p>
    <w:p w14:paraId="56FA8DF7" w14:textId="43A6C98C" w:rsidR="009B7AD6" w:rsidRPr="009B7AD6" w:rsidRDefault="009B7AD6" w:rsidP="009B7AD6">
      <w:pPr>
        <w:outlineLvl w:val="0"/>
      </w:pPr>
      <w:r w:rsidRPr="009B7AD6">
        <w:rPr>
          <w:rFonts w:hint="eastAsia"/>
        </w:rPr>
        <w:t>3</w:t>
      </w:r>
      <w:r w:rsidRPr="009B7AD6">
        <w:rPr>
          <w:rFonts w:hint="eastAsia"/>
        </w:rPr>
        <w:t>、</w:t>
      </w:r>
      <w:r w:rsidRPr="009B7AD6">
        <w:rPr>
          <w:rFonts w:hint="eastAsia"/>
        </w:rPr>
        <w:t>2024.0</w:t>
      </w:r>
      <w:r w:rsidR="00387954">
        <w:t>7</w:t>
      </w:r>
      <w:r w:rsidRPr="009B7AD6">
        <w:rPr>
          <w:rFonts w:hint="eastAsia"/>
        </w:rPr>
        <w:t xml:space="preserve"> </w:t>
      </w:r>
      <w:r w:rsidRPr="009B7AD6">
        <w:rPr>
          <w:rFonts w:hint="eastAsia"/>
        </w:rPr>
        <w:t>紧急电源控制器团体标准初稿起草完成</w:t>
      </w:r>
    </w:p>
    <w:p w14:paraId="65251A64" w14:textId="306B3A6B" w:rsidR="009B7AD6" w:rsidRPr="009B7AD6" w:rsidRDefault="009B7AD6" w:rsidP="009B7AD6">
      <w:pPr>
        <w:outlineLvl w:val="0"/>
      </w:pPr>
      <w:r w:rsidRPr="009B7AD6">
        <w:rPr>
          <w:rFonts w:hint="eastAsia"/>
        </w:rPr>
        <w:t>4</w:t>
      </w:r>
      <w:r w:rsidRPr="009B7AD6">
        <w:rPr>
          <w:rFonts w:hint="eastAsia"/>
        </w:rPr>
        <w:t>、</w:t>
      </w:r>
      <w:r w:rsidRPr="009B7AD6">
        <w:rPr>
          <w:rFonts w:hint="eastAsia"/>
        </w:rPr>
        <w:t>2024.0</w:t>
      </w:r>
      <w:r w:rsidR="00387954">
        <w:t>8</w:t>
      </w:r>
      <w:r w:rsidRPr="009B7AD6">
        <w:rPr>
          <w:rFonts w:hint="eastAsia"/>
        </w:rPr>
        <w:t xml:space="preserve"> </w:t>
      </w:r>
      <w:r w:rsidRPr="009B7AD6">
        <w:rPr>
          <w:rFonts w:hint="eastAsia"/>
        </w:rPr>
        <w:t>与行业内代表性单位沟通标准初稿并形成初步修改意见</w:t>
      </w:r>
    </w:p>
    <w:p w14:paraId="5B724A1D" w14:textId="332BF0AB" w:rsidR="009B7AD6" w:rsidRPr="009B7AD6" w:rsidRDefault="009B7AD6" w:rsidP="009B7AD6">
      <w:pPr>
        <w:outlineLvl w:val="0"/>
      </w:pPr>
      <w:r w:rsidRPr="009B7AD6">
        <w:rPr>
          <w:rFonts w:hint="eastAsia"/>
        </w:rPr>
        <w:t>5</w:t>
      </w:r>
      <w:r w:rsidRPr="009B7AD6">
        <w:rPr>
          <w:rFonts w:hint="eastAsia"/>
        </w:rPr>
        <w:t>、</w:t>
      </w:r>
      <w:r w:rsidRPr="009B7AD6">
        <w:rPr>
          <w:rFonts w:hint="eastAsia"/>
        </w:rPr>
        <w:t>2024.0</w:t>
      </w:r>
      <w:r w:rsidR="00387954">
        <w:t>9</w:t>
      </w:r>
      <w:r w:rsidRPr="009B7AD6">
        <w:rPr>
          <w:rFonts w:hint="eastAsia"/>
        </w:rPr>
        <w:t xml:space="preserve"> </w:t>
      </w:r>
      <w:r w:rsidRPr="009B7AD6">
        <w:rPr>
          <w:rFonts w:hint="eastAsia"/>
        </w:rPr>
        <w:t>根据修改意见涉及试验验证部分验证完成</w:t>
      </w:r>
    </w:p>
    <w:p w14:paraId="4A9227EE" w14:textId="5BC5AB04" w:rsidR="009B7AD6" w:rsidRPr="009B7AD6" w:rsidRDefault="009B7AD6" w:rsidP="009B7AD6">
      <w:pPr>
        <w:outlineLvl w:val="0"/>
      </w:pPr>
      <w:r w:rsidRPr="009B7AD6">
        <w:rPr>
          <w:rFonts w:hint="eastAsia"/>
        </w:rPr>
        <w:t>6</w:t>
      </w:r>
      <w:r w:rsidRPr="009B7AD6">
        <w:rPr>
          <w:rFonts w:hint="eastAsia"/>
        </w:rPr>
        <w:t>、</w:t>
      </w:r>
      <w:r w:rsidRPr="009B7AD6">
        <w:rPr>
          <w:rFonts w:hint="eastAsia"/>
        </w:rPr>
        <w:t>2024.</w:t>
      </w:r>
      <w:r w:rsidR="00387954">
        <w:t>10</w:t>
      </w:r>
      <w:r w:rsidRPr="009B7AD6">
        <w:rPr>
          <w:rFonts w:hint="eastAsia"/>
        </w:rPr>
        <w:t xml:space="preserve"> </w:t>
      </w:r>
      <w:r w:rsidRPr="009B7AD6">
        <w:rPr>
          <w:rFonts w:hint="eastAsia"/>
        </w:rPr>
        <w:t>第一次召集行业代表单位召开紧急电源控制器团体标准修改意见会议</w:t>
      </w:r>
    </w:p>
    <w:p w14:paraId="3CFB61B6" w14:textId="46391D14" w:rsidR="009B7AD6" w:rsidRPr="009B7AD6" w:rsidRDefault="009B7AD6" w:rsidP="009B7AD6">
      <w:pPr>
        <w:outlineLvl w:val="0"/>
      </w:pPr>
      <w:r w:rsidRPr="009B7AD6">
        <w:rPr>
          <w:rFonts w:hint="eastAsia"/>
        </w:rPr>
        <w:t>7</w:t>
      </w:r>
      <w:r w:rsidRPr="009B7AD6">
        <w:rPr>
          <w:rFonts w:hint="eastAsia"/>
        </w:rPr>
        <w:t>、</w:t>
      </w:r>
      <w:r w:rsidRPr="009B7AD6">
        <w:rPr>
          <w:rFonts w:hint="eastAsia"/>
        </w:rPr>
        <w:t>2024.</w:t>
      </w:r>
      <w:r w:rsidR="00387954">
        <w:t>11</w:t>
      </w:r>
      <w:r w:rsidRPr="009B7AD6">
        <w:rPr>
          <w:rFonts w:hint="eastAsia"/>
        </w:rPr>
        <w:t xml:space="preserve"> </w:t>
      </w:r>
      <w:r w:rsidRPr="009B7AD6">
        <w:rPr>
          <w:rFonts w:hint="eastAsia"/>
        </w:rPr>
        <w:t>磋商修改紧急电源控制器团体标准</w:t>
      </w:r>
    </w:p>
    <w:p w14:paraId="45C52461" w14:textId="2846651F" w:rsidR="009B7AD6" w:rsidRPr="009B7AD6" w:rsidRDefault="00387954" w:rsidP="00FE359D">
      <w:pPr>
        <w:ind w:left="1260" w:hangingChars="600" w:hanging="1260"/>
        <w:outlineLvl w:val="0"/>
      </w:pPr>
      <w:r>
        <w:t>8</w:t>
      </w:r>
      <w:r w:rsidR="009B7AD6" w:rsidRPr="009B7AD6">
        <w:rPr>
          <w:rFonts w:hint="eastAsia"/>
        </w:rPr>
        <w:t>、</w:t>
      </w:r>
      <w:r w:rsidR="009B7AD6" w:rsidRPr="009B7AD6">
        <w:rPr>
          <w:rFonts w:hint="eastAsia"/>
        </w:rPr>
        <w:t>2024.</w:t>
      </w:r>
      <w:r>
        <w:t>12</w:t>
      </w:r>
      <w:r w:rsidR="009B7AD6" w:rsidRPr="009B7AD6">
        <w:rPr>
          <w:rFonts w:hint="eastAsia"/>
        </w:rPr>
        <w:t xml:space="preserve"> </w:t>
      </w:r>
      <w:r w:rsidR="009B7AD6" w:rsidRPr="009B7AD6">
        <w:rPr>
          <w:rFonts w:hint="eastAsia"/>
        </w:rPr>
        <w:t>第</w:t>
      </w:r>
      <w:r>
        <w:rPr>
          <w:rFonts w:hint="eastAsia"/>
        </w:rPr>
        <w:t>二</w:t>
      </w:r>
      <w:r w:rsidR="009B7AD6" w:rsidRPr="009B7AD6">
        <w:rPr>
          <w:rFonts w:hint="eastAsia"/>
        </w:rPr>
        <w:t>次召集行业代表单位召开紧急电源控制器团体标准修改意见会议并形成</w:t>
      </w:r>
      <w:r w:rsidR="009B7AD6" w:rsidRPr="009B7AD6">
        <w:rPr>
          <w:rFonts w:hint="eastAsia"/>
        </w:rPr>
        <w:t xml:space="preserve">                   </w:t>
      </w:r>
      <w:r w:rsidR="009B7AD6" w:rsidRPr="009B7AD6">
        <w:rPr>
          <w:rFonts w:hint="eastAsia"/>
        </w:rPr>
        <w:t>提交审核稿申请发布。</w:t>
      </w:r>
    </w:p>
    <w:p w14:paraId="094FCE2C" w14:textId="77777777" w:rsidR="00065728" w:rsidRPr="00470AEF" w:rsidRDefault="00CE6E0E" w:rsidP="0019416D">
      <w:pPr>
        <w:numPr>
          <w:ilvl w:val="0"/>
          <w:numId w:val="1"/>
        </w:numPr>
        <w:ind w:firstLineChars="200" w:firstLine="480"/>
        <w:outlineLvl w:val="0"/>
        <w:rPr>
          <w:rFonts w:eastAsia="黑体"/>
          <w:sz w:val="24"/>
        </w:rPr>
      </w:pPr>
      <w:r w:rsidRPr="00470AEF">
        <w:rPr>
          <w:rFonts w:eastAsia="黑体"/>
          <w:sz w:val="24"/>
        </w:rPr>
        <w:t>标准编制原则和主要内容</w:t>
      </w:r>
    </w:p>
    <w:p w14:paraId="55A51BFD" w14:textId="77777777" w:rsidR="00B733C3" w:rsidRPr="00470AEF" w:rsidRDefault="00B733C3" w:rsidP="00CE6E0E">
      <w:pPr>
        <w:numPr>
          <w:ilvl w:val="0"/>
          <w:numId w:val="9"/>
        </w:numPr>
        <w:outlineLvl w:val="1"/>
        <w:rPr>
          <w:rFonts w:eastAsia="仿宋"/>
          <w:b/>
          <w:bCs/>
          <w:sz w:val="24"/>
        </w:rPr>
      </w:pPr>
      <w:r w:rsidRPr="00470AEF">
        <w:rPr>
          <w:rFonts w:eastAsia="仿宋"/>
          <w:b/>
          <w:bCs/>
          <w:sz w:val="24"/>
        </w:rPr>
        <w:t>编制原则</w:t>
      </w:r>
    </w:p>
    <w:p w14:paraId="3A2FA6FB" w14:textId="116A2578" w:rsidR="002E4B81" w:rsidRDefault="0025686E" w:rsidP="009B7AD6">
      <w:pPr>
        <w:spacing w:line="360" w:lineRule="auto"/>
        <w:ind w:firstLine="360"/>
      </w:pPr>
      <w:r w:rsidRPr="00470AEF">
        <w:t>1</w:t>
      </w:r>
      <w:r w:rsidRPr="00470AEF">
        <w:t>、</w:t>
      </w:r>
      <w:r w:rsidR="009B7AD6" w:rsidRPr="009B7AD6">
        <w:rPr>
          <w:rFonts w:hint="eastAsia"/>
        </w:rPr>
        <w:t>危险货物运输车辆紧急电源控制器主要应用于车身通断电不允许产生电弧，以及整车在紧急情况下能快速断电的场所，如石油油罐车、化学易燃易爆品车，军用弹药车以及这些车辆所处的仓库环境——军火库或粉尘车间等等。正常情况下，汽车车身断电需要十几秒的时间，而</w:t>
      </w:r>
      <w:r w:rsidR="009B7AD6" w:rsidRPr="009B7AD6">
        <w:rPr>
          <w:rFonts w:hint="eastAsia"/>
        </w:rPr>
        <w:t>ADR</w:t>
      </w:r>
      <w:r w:rsidR="009B7AD6" w:rsidRPr="009B7AD6">
        <w:rPr>
          <w:rFonts w:hint="eastAsia"/>
        </w:rPr>
        <w:t>系统只需</w:t>
      </w:r>
      <w:r w:rsidR="009B7AD6" w:rsidRPr="009B7AD6">
        <w:rPr>
          <w:rFonts w:hint="eastAsia"/>
        </w:rPr>
        <w:t>2.5</w:t>
      </w:r>
      <w:r w:rsidR="009B7AD6" w:rsidRPr="009B7AD6">
        <w:rPr>
          <w:rFonts w:hint="eastAsia"/>
        </w:rPr>
        <w:t>秒的时间（时间大小可调）。在紧急情况下，如危险品运输车在行驶过程中遇到无法避免的碰撞，要求驾驶员能在最短时间内切断整车车身的电源，这样即使发生了碰撞</w:t>
      </w:r>
      <w:r w:rsidR="009B7AD6" w:rsidRPr="009B7AD6">
        <w:rPr>
          <w:rFonts w:hint="eastAsia"/>
        </w:rPr>
        <w:t>,</w:t>
      </w:r>
      <w:r w:rsidR="009B7AD6" w:rsidRPr="009B7AD6">
        <w:rPr>
          <w:rFonts w:hint="eastAsia"/>
        </w:rPr>
        <w:t>也会因为车身不带电，降低了车辆起火的安全隐患。</w:t>
      </w:r>
      <w:r w:rsidR="009B7AD6" w:rsidRPr="009B7AD6">
        <w:rPr>
          <w:rFonts w:hint="eastAsia"/>
        </w:rPr>
        <w:t>ADR</w:t>
      </w:r>
      <w:r w:rsidR="009B7AD6" w:rsidRPr="009B7AD6">
        <w:rPr>
          <w:rFonts w:hint="eastAsia"/>
        </w:rPr>
        <w:t>系统恰能满足此要求。</w:t>
      </w:r>
    </w:p>
    <w:p w14:paraId="300A341B" w14:textId="36D7D744" w:rsidR="00364C6F" w:rsidRPr="00364C6F" w:rsidRDefault="009B7AD6" w:rsidP="00364C6F">
      <w:pPr>
        <w:spacing w:line="360" w:lineRule="auto"/>
        <w:ind w:firstLine="360"/>
      </w:pPr>
      <w:r>
        <w:t>2</w:t>
      </w:r>
      <w:r w:rsidR="0025686E" w:rsidRPr="00364C6F">
        <w:t>、</w:t>
      </w:r>
      <w:r w:rsidR="00364C6F" w:rsidRPr="00364C6F">
        <w:rPr>
          <w:rFonts w:hint="eastAsia"/>
        </w:rPr>
        <w:t>本</w:t>
      </w:r>
      <w:r w:rsidR="00DE7DC3">
        <w:rPr>
          <w:rFonts w:hint="eastAsia"/>
        </w:rPr>
        <w:t>文件</w:t>
      </w:r>
      <w:r w:rsidR="00B733C3" w:rsidRPr="00364C6F">
        <w:t>的编写应符合</w:t>
      </w:r>
      <w:r w:rsidR="00364C6F" w:rsidRPr="00364C6F">
        <w:rPr>
          <w:rFonts w:hint="eastAsia"/>
        </w:rPr>
        <w:t>GB/T 1.1-2020</w:t>
      </w:r>
      <w:r w:rsidR="00364C6F" w:rsidRPr="00364C6F">
        <w:rPr>
          <w:rFonts w:hint="eastAsia"/>
        </w:rPr>
        <w:t>《标准化工作导则</w:t>
      </w:r>
      <w:r w:rsidR="00364C6F" w:rsidRPr="00364C6F">
        <w:rPr>
          <w:rFonts w:hint="eastAsia"/>
        </w:rPr>
        <w:t xml:space="preserve"> </w:t>
      </w:r>
      <w:r w:rsidR="00364C6F" w:rsidRPr="00364C6F">
        <w:rPr>
          <w:rFonts w:hint="eastAsia"/>
        </w:rPr>
        <w:t>第</w:t>
      </w:r>
      <w:r w:rsidR="00364C6F" w:rsidRPr="00364C6F">
        <w:rPr>
          <w:rFonts w:hint="eastAsia"/>
        </w:rPr>
        <w:t>1</w:t>
      </w:r>
      <w:r w:rsidR="00364C6F" w:rsidRPr="00364C6F">
        <w:rPr>
          <w:rFonts w:hint="eastAsia"/>
        </w:rPr>
        <w:t>部分：标准化文件的结构和起草规则》的</w:t>
      </w:r>
      <w:r w:rsidR="00364C6F" w:rsidRPr="00364C6F">
        <w:t>规范要求</w:t>
      </w:r>
      <w:r w:rsidR="00364C6F" w:rsidRPr="00364C6F">
        <w:rPr>
          <w:rFonts w:hint="eastAsia"/>
        </w:rPr>
        <w:t>。</w:t>
      </w:r>
    </w:p>
    <w:p w14:paraId="127DB01A" w14:textId="77777777" w:rsidR="002643BF" w:rsidRPr="009557C1" w:rsidRDefault="00B733C3" w:rsidP="00CE6E0E">
      <w:pPr>
        <w:numPr>
          <w:ilvl w:val="0"/>
          <w:numId w:val="9"/>
        </w:numPr>
        <w:outlineLvl w:val="1"/>
        <w:rPr>
          <w:rFonts w:eastAsia="仿宋"/>
          <w:b/>
          <w:bCs/>
          <w:sz w:val="24"/>
        </w:rPr>
      </w:pPr>
      <w:r w:rsidRPr="009557C1">
        <w:rPr>
          <w:rFonts w:eastAsia="仿宋"/>
          <w:b/>
          <w:bCs/>
          <w:sz w:val="24"/>
        </w:rPr>
        <w:t>主要</w:t>
      </w:r>
      <w:r w:rsidR="002643BF" w:rsidRPr="009557C1">
        <w:rPr>
          <w:rFonts w:eastAsia="仿宋"/>
          <w:b/>
          <w:bCs/>
          <w:sz w:val="24"/>
        </w:rPr>
        <w:t>技术</w:t>
      </w:r>
      <w:r w:rsidRPr="009557C1">
        <w:rPr>
          <w:rFonts w:eastAsia="仿宋"/>
          <w:b/>
          <w:bCs/>
          <w:sz w:val="24"/>
        </w:rPr>
        <w:t>内容</w:t>
      </w:r>
    </w:p>
    <w:p w14:paraId="7AD98313" w14:textId="77777777" w:rsidR="00B733C3" w:rsidRPr="00F308C4" w:rsidRDefault="002643BF" w:rsidP="00B733C3">
      <w:pPr>
        <w:spacing w:line="360" w:lineRule="auto"/>
        <w:ind w:firstLineChars="200" w:firstLine="420"/>
      </w:pPr>
      <w:r w:rsidRPr="00F308C4">
        <w:t>本</w:t>
      </w:r>
      <w:r w:rsidR="00DE7DC3">
        <w:rPr>
          <w:rFonts w:hint="eastAsia"/>
        </w:rPr>
        <w:t>文件</w:t>
      </w:r>
      <w:r w:rsidR="00B733C3" w:rsidRPr="00F308C4">
        <w:t>规定了</w:t>
      </w:r>
      <w:r w:rsidR="001C1AB0" w:rsidRPr="001C1AB0">
        <w:rPr>
          <w:rFonts w:hint="eastAsia"/>
        </w:rPr>
        <w:t>危险货物运输车紧急电源控制器</w:t>
      </w:r>
      <w:r w:rsidR="00F308C4" w:rsidRPr="00F308C4">
        <w:rPr>
          <w:rFonts w:hint="eastAsia"/>
        </w:rPr>
        <w:t>应用技术规范，</w:t>
      </w:r>
      <w:r w:rsidRPr="00F308C4">
        <w:t>以下为本</w:t>
      </w:r>
      <w:r w:rsidR="00DE7DC3">
        <w:rPr>
          <w:rFonts w:hint="eastAsia"/>
        </w:rPr>
        <w:t>文件</w:t>
      </w:r>
      <w:r w:rsidRPr="00F308C4">
        <w:t>主要内容的相关说明。</w:t>
      </w:r>
    </w:p>
    <w:p w14:paraId="0586617F" w14:textId="77777777" w:rsidR="00B733C3" w:rsidRPr="00F80702" w:rsidRDefault="0025686E" w:rsidP="0019416D">
      <w:pPr>
        <w:spacing w:line="360" w:lineRule="auto"/>
        <w:ind w:firstLineChars="200" w:firstLine="422"/>
        <w:outlineLvl w:val="2"/>
        <w:rPr>
          <w:b/>
        </w:rPr>
      </w:pPr>
      <w:r w:rsidRPr="00F80702">
        <w:rPr>
          <w:b/>
        </w:rPr>
        <w:t>2.1</w:t>
      </w:r>
      <w:r w:rsidR="0019416D" w:rsidRPr="00F80702">
        <w:rPr>
          <w:b/>
        </w:rPr>
        <w:t xml:space="preserve"> </w:t>
      </w:r>
      <w:r w:rsidR="0019416D" w:rsidRPr="00F80702">
        <w:rPr>
          <w:b/>
        </w:rPr>
        <w:t>标准范围</w:t>
      </w:r>
    </w:p>
    <w:p w14:paraId="0F5706B4" w14:textId="6C11E495" w:rsidR="00B733C3" w:rsidRPr="00F80702" w:rsidRDefault="00F80702" w:rsidP="0019416D">
      <w:pPr>
        <w:spacing w:line="360" w:lineRule="auto"/>
        <w:ind w:firstLineChars="200" w:firstLine="420"/>
      </w:pPr>
      <w:r w:rsidRPr="00F80702">
        <w:rPr>
          <w:rFonts w:hint="eastAsia"/>
        </w:rPr>
        <w:t>本</w:t>
      </w:r>
      <w:r w:rsidR="00DE7DC3">
        <w:rPr>
          <w:rFonts w:hint="eastAsia"/>
        </w:rPr>
        <w:t>文件</w:t>
      </w:r>
      <w:r w:rsidR="00CE26C8">
        <w:rPr>
          <w:rFonts w:hint="eastAsia"/>
        </w:rPr>
        <w:t>适用于</w:t>
      </w:r>
      <w:r w:rsidR="001C1AB0" w:rsidRPr="001C1AB0">
        <w:rPr>
          <w:rFonts w:hint="eastAsia"/>
        </w:rPr>
        <w:t>车身通断电不允许产生电弧，以及整车在紧急情况下能快速断电的场所，如石油油罐车、化学易燃易爆品车，军用弹药车以及这些车辆所处的仓库环境——军火库或粉尘车间等等</w:t>
      </w:r>
      <w:r w:rsidR="00FE359D">
        <w:rPr>
          <w:rFonts w:hint="eastAsia"/>
        </w:rPr>
        <w:t>。</w:t>
      </w:r>
    </w:p>
    <w:p w14:paraId="18A8D865" w14:textId="77777777" w:rsidR="0019416D" w:rsidRPr="009557C1" w:rsidRDefault="0019416D" w:rsidP="0019416D">
      <w:pPr>
        <w:spacing w:line="360" w:lineRule="auto"/>
        <w:ind w:firstLineChars="200" w:firstLine="422"/>
        <w:outlineLvl w:val="2"/>
        <w:rPr>
          <w:b/>
        </w:rPr>
      </w:pPr>
      <w:r w:rsidRPr="009557C1">
        <w:rPr>
          <w:b/>
        </w:rPr>
        <w:t xml:space="preserve">2.2 </w:t>
      </w:r>
      <w:r w:rsidRPr="009557C1">
        <w:rPr>
          <w:b/>
        </w:rPr>
        <w:t>术语与定义</w:t>
      </w:r>
    </w:p>
    <w:p w14:paraId="20826C97" w14:textId="77777777" w:rsidR="00A02009" w:rsidRPr="009557C1" w:rsidRDefault="001C1AB0" w:rsidP="001C1AB0">
      <w:pPr>
        <w:pStyle w:val="a9"/>
        <w:ind w:firstLine="420"/>
      </w:pPr>
      <w:r w:rsidRPr="001C1AB0">
        <w:rPr>
          <w:rFonts w:hint="eastAsia"/>
        </w:rPr>
        <w:t>紧急电源控制器，</w:t>
      </w:r>
      <w:r>
        <w:rPr>
          <w:rFonts w:hint="eastAsia"/>
        </w:rPr>
        <w:t>由</w:t>
      </w:r>
      <w:r>
        <w:t xml:space="preserve">ECU 电子控制单元 </w:t>
      </w:r>
      <w:r>
        <w:rPr>
          <w:rFonts w:hint="eastAsia"/>
        </w:rPr>
        <w:t>、</w:t>
      </w:r>
      <w:r>
        <w:t>双线圈继电器</w:t>
      </w:r>
      <w:r>
        <w:rPr>
          <w:rFonts w:hint="eastAsia"/>
          <w:color w:val="388600"/>
        </w:rPr>
        <w:t>、</w:t>
      </w:r>
      <w:r>
        <w:t xml:space="preserve"> 线束件</w:t>
      </w:r>
      <w:r>
        <w:rPr>
          <w:rFonts w:hint="eastAsia"/>
        </w:rPr>
        <w:t>组成，用于在紧急状况下</w:t>
      </w:r>
      <w:r>
        <w:t>快速</w:t>
      </w:r>
      <w:r>
        <w:rPr>
          <w:rFonts w:hint="eastAsia"/>
        </w:rPr>
        <w:t>、</w:t>
      </w:r>
      <w:r>
        <w:t>安全断开</w:t>
      </w:r>
      <w:r>
        <w:rPr>
          <w:rFonts w:hint="eastAsia"/>
        </w:rPr>
        <w:t>危险货物运输车整车</w:t>
      </w:r>
      <w:r>
        <w:t>电源</w:t>
      </w:r>
      <w:r>
        <w:rPr>
          <w:rFonts w:hint="eastAsia"/>
        </w:rPr>
        <w:t>的控制器。</w:t>
      </w:r>
    </w:p>
    <w:p w14:paraId="468CA4C9" w14:textId="77777777" w:rsidR="00957E06" w:rsidRPr="001C1AB0" w:rsidRDefault="00957E06" w:rsidP="001C1AB0">
      <w:pPr>
        <w:spacing w:line="360" w:lineRule="auto"/>
        <w:ind w:firstLineChars="200" w:firstLine="420"/>
      </w:pPr>
    </w:p>
    <w:p w14:paraId="1C9A9B3F" w14:textId="77777777" w:rsidR="00691B22" w:rsidRDefault="00691B22" w:rsidP="00691B22">
      <w:pPr>
        <w:spacing w:line="360" w:lineRule="auto"/>
        <w:ind w:firstLineChars="200" w:firstLine="422"/>
        <w:outlineLvl w:val="2"/>
        <w:rPr>
          <w:b/>
        </w:rPr>
      </w:pPr>
      <w:r w:rsidRPr="00C23034">
        <w:rPr>
          <w:b/>
        </w:rPr>
        <w:t xml:space="preserve">2.3 </w:t>
      </w:r>
      <w:r w:rsidR="0087245B" w:rsidRPr="00C23034">
        <w:rPr>
          <w:b/>
        </w:rPr>
        <w:t>分类</w:t>
      </w:r>
      <w:r w:rsidR="00367686">
        <w:rPr>
          <w:rFonts w:hint="eastAsia"/>
          <w:b/>
        </w:rPr>
        <w:t>与</w:t>
      </w:r>
      <w:r w:rsidR="00367686">
        <w:rPr>
          <w:b/>
        </w:rPr>
        <w:t>分级</w:t>
      </w:r>
    </w:p>
    <w:p w14:paraId="72428CC3" w14:textId="77777777" w:rsidR="001C1AB0" w:rsidRDefault="001C1AB0" w:rsidP="001C1AB0">
      <w:pPr>
        <w:pStyle w:val="a9"/>
        <w:ind w:firstLine="420"/>
        <w:rPr>
          <w:rFonts w:hAnsi="黑体"/>
        </w:rPr>
      </w:pPr>
      <w:bookmarkStart w:id="0" w:name="_Toc164192102"/>
      <w:r>
        <w:rPr>
          <w:rFonts w:hint="eastAsia"/>
        </w:rPr>
        <w:t>按车辆电气系统电压分：1</w:t>
      </w:r>
      <w:r>
        <w:t>2V系统、</w:t>
      </w:r>
      <w:r>
        <w:rPr>
          <w:rFonts w:hint="eastAsia"/>
        </w:rPr>
        <w:t>2</w:t>
      </w:r>
      <w:r>
        <w:t>4</w:t>
      </w:r>
      <w:bookmarkStart w:id="1" w:name="_Hlk168225072"/>
      <w:r>
        <w:t>V</w:t>
      </w:r>
      <w:bookmarkEnd w:id="1"/>
      <w:r>
        <w:t>系统、高压系统。</w:t>
      </w:r>
      <w:bookmarkEnd w:id="0"/>
    </w:p>
    <w:p w14:paraId="7E1EFC9D" w14:textId="77777777" w:rsidR="001C1AB0" w:rsidRDefault="001C1AB0" w:rsidP="001C1AB0">
      <w:pPr>
        <w:pStyle w:val="a9"/>
        <w:ind w:firstLine="420"/>
      </w:pPr>
      <w:bookmarkStart w:id="2" w:name="_Toc164192103"/>
      <w:bookmarkStart w:id="3" w:name="_Toc170819658"/>
      <w:r>
        <w:rPr>
          <w:rFonts w:hint="eastAsia"/>
        </w:rPr>
        <w:t>按结构型式分：整体式、分体式及机械式、电子式。</w:t>
      </w:r>
      <w:bookmarkEnd w:id="2"/>
      <w:bookmarkEnd w:id="3"/>
    </w:p>
    <w:p w14:paraId="05CE02E8" w14:textId="77777777" w:rsidR="001C1AB0" w:rsidRPr="001C1AB0" w:rsidRDefault="001C1AB0" w:rsidP="001C1AB0">
      <w:pPr>
        <w:pStyle w:val="a9"/>
        <w:ind w:firstLine="420"/>
      </w:pPr>
      <w:bookmarkStart w:id="4" w:name="_Toc164192104"/>
      <w:bookmarkStart w:id="5" w:name="_Toc170819659"/>
      <w:r>
        <w:rPr>
          <w:rFonts w:hint="eastAsia"/>
        </w:rPr>
        <w:lastRenderedPageBreak/>
        <w:t>按防爆安全类型分：本质安全装置、关联装置。</w:t>
      </w:r>
      <w:bookmarkEnd w:id="4"/>
      <w:bookmarkEnd w:id="5"/>
    </w:p>
    <w:p w14:paraId="4B523919" w14:textId="77777777" w:rsidR="00E40376" w:rsidRDefault="009465CF" w:rsidP="00C23034">
      <w:pPr>
        <w:spacing w:line="360" w:lineRule="auto"/>
        <w:ind w:firstLineChars="200" w:firstLine="422"/>
        <w:outlineLvl w:val="2"/>
        <w:rPr>
          <w:b/>
        </w:rPr>
      </w:pPr>
      <w:r w:rsidRPr="00C23034">
        <w:rPr>
          <w:b/>
        </w:rPr>
        <w:t>2.4</w:t>
      </w:r>
      <w:r w:rsidR="00E40376" w:rsidRPr="00C23034">
        <w:rPr>
          <w:rFonts w:hint="eastAsia"/>
          <w:b/>
        </w:rPr>
        <w:t>技术</w:t>
      </w:r>
      <w:r w:rsidR="00E40376" w:rsidRPr="00C23034">
        <w:rPr>
          <w:b/>
        </w:rPr>
        <w:t>要求</w:t>
      </w:r>
    </w:p>
    <w:p w14:paraId="2C65647A" w14:textId="77777777" w:rsidR="001C1AB0" w:rsidRDefault="001C1AB0" w:rsidP="001C1AB0">
      <w:pPr>
        <w:pStyle w:val="af1"/>
        <w:spacing w:before="156" w:after="156"/>
        <w:ind w:left="710"/>
        <w:outlineLvl w:val="2"/>
      </w:pPr>
      <w:bookmarkStart w:id="6" w:name="_Toc170909538"/>
      <w:r>
        <w:rPr>
          <w:rFonts w:hint="eastAsia"/>
        </w:rPr>
        <w:t>2</w:t>
      </w:r>
      <w:r>
        <w:t>.4.1一般要求</w:t>
      </w:r>
      <w:bookmarkEnd w:id="6"/>
    </w:p>
    <w:p w14:paraId="48CC617B" w14:textId="77777777" w:rsidR="001C1AB0" w:rsidRPr="00143669" w:rsidRDefault="001C1AB0" w:rsidP="001C1AB0">
      <w:pPr>
        <w:pStyle w:val="a"/>
        <w:numPr>
          <w:ilvl w:val="0"/>
          <w:numId w:val="0"/>
        </w:numPr>
        <w:ind w:left="840" w:hangingChars="400" w:hanging="840"/>
        <w:rPr>
          <w:w w:val="105"/>
          <w:lang w:val="zh-Hans"/>
        </w:rPr>
      </w:pPr>
      <w:r>
        <w:rPr>
          <w:rFonts w:hint="eastAsia"/>
        </w:rPr>
        <w:t>2</w:t>
      </w:r>
      <w:r>
        <w:t>.4.1.1</w:t>
      </w:r>
      <w:r>
        <w:rPr>
          <w:rFonts w:hint="eastAsia"/>
        </w:rPr>
        <w:t>行驶中的车辆在紧急状态下，控制器启动应急关停按钮</w:t>
      </w:r>
      <w:r w:rsidRPr="00143669">
        <w:rPr>
          <w:rFonts w:hint="eastAsia"/>
          <w:w w:val="105"/>
          <w:lang w:val="zh-Hans"/>
        </w:rPr>
        <w:t>后，应在2.5秒内快速安全地断开整车电源。</w:t>
      </w:r>
    </w:p>
    <w:p w14:paraId="63C47842" w14:textId="77777777" w:rsidR="001C1AB0" w:rsidRPr="00143669" w:rsidRDefault="001C1AB0" w:rsidP="001C1AB0">
      <w:pPr>
        <w:pStyle w:val="a"/>
        <w:numPr>
          <w:ilvl w:val="0"/>
          <w:numId w:val="0"/>
        </w:numPr>
        <w:rPr>
          <w:w w:val="105"/>
          <w:lang w:val="zh-Hans"/>
        </w:rPr>
      </w:pPr>
      <w:r>
        <w:rPr>
          <w:rFonts w:hint="eastAsia"/>
          <w:w w:val="105"/>
          <w:lang w:val="zh-Hans"/>
        </w:rPr>
        <w:t>2</w:t>
      </w:r>
      <w:r>
        <w:rPr>
          <w:rFonts w:eastAsia="PMingLiU"/>
          <w:w w:val="105"/>
          <w:lang w:val="zh-Hans" w:eastAsia="zh-TW"/>
        </w:rPr>
        <w:t>.4.1.2</w:t>
      </w:r>
      <w:r w:rsidRPr="00143669">
        <w:rPr>
          <w:w w:val="105"/>
          <w:lang w:val="zh-Hans"/>
        </w:rPr>
        <w:t>车辆正常停车状态下，关闭车钥匙，</w:t>
      </w:r>
      <w:r w:rsidRPr="00143669">
        <w:rPr>
          <w:rFonts w:hint="eastAsia"/>
          <w:w w:val="105"/>
          <w:lang w:val="zh-Hans"/>
        </w:rPr>
        <w:t>有</w:t>
      </w:r>
      <w:r w:rsidRPr="00143669">
        <w:rPr>
          <w:w w:val="105"/>
          <w:lang w:val="zh-Hans"/>
        </w:rPr>
        <w:t>延时断电功能</w:t>
      </w:r>
      <w:r w:rsidRPr="00143669">
        <w:rPr>
          <w:rFonts w:hint="eastAsia"/>
          <w:w w:val="105"/>
          <w:lang w:val="zh-Hans"/>
        </w:rPr>
        <w:t>,</w:t>
      </w:r>
      <w:r w:rsidRPr="00143669">
        <w:rPr>
          <w:w w:val="105"/>
          <w:lang w:val="zh-Hans"/>
        </w:rPr>
        <w:t xml:space="preserve"> 延时断电时间可控。</w:t>
      </w:r>
    </w:p>
    <w:p w14:paraId="03466E3F" w14:textId="77777777" w:rsidR="001C1AB0" w:rsidRPr="00143669" w:rsidRDefault="001C1AB0" w:rsidP="00915E60">
      <w:pPr>
        <w:pStyle w:val="a"/>
        <w:numPr>
          <w:ilvl w:val="0"/>
          <w:numId w:val="0"/>
        </w:numPr>
        <w:ind w:left="879" w:hangingChars="400" w:hanging="879"/>
        <w:rPr>
          <w:w w:val="105"/>
          <w:lang w:val="zh-Hans"/>
        </w:rPr>
      </w:pPr>
      <w:r>
        <w:rPr>
          <w:rFonts w:hint="eastAsia"/>
          <w:w w:val="105"/>
          <w:lang w:val="zh-Hans"/>
        </w:rPr>
        <w:t>2</w:t>
      </w:r>
      <w:r>
        <w:rPr>
          <w:rFonts w:eastAsia="PMingLiU"/>
          <w:w w:val="105"/>
          <w:lang w:val="zh-Hans" w:eastAsia="zh-TW"/>
        </w:rPr>
        <w:t>.4.1.3</w:t>
      </w:r>
      <w:r w:rsidRPr="00143669">
        <w:rPr>
          <w:w w:val="105"/>
          <w:lang w:val="zh-Hans"/>
        </w:rPr>
        <w:t>车辆正常工作状态下，控制器</w:t>
      </w:r>
      <w:r w:rsidRPr="00143669">
        <w:rPr>
          <w:rFonts w:hint="eastAsia"/>
          <w:w w:val="105"/>
          <w:lang w:val="zh-Hans"/>
        </w:rPr>
        <w:t>监控</w:t>
      </w:r>
      <w:r w:rsidRPr="00143669">
        <w:rPr>
          <w:w w:val="105"/>
          <w:lang w:val="zh-Hans"/>
        </w:rPr>
        <w:t>系统工作状态，检测到异常状态时输出故障报警指示信号。</w:t>
      </w:r>
    </w:p>
    <w:p w14:paraId="40001A70" w14:textId="77777777" w:rsidR="001C1AB0" w:rsidRPr="00143669" w:rsidRDefault="001C1AB0" w:rsidP="00915E60">
      <w:pPr>
        <w:pStyle w:val="a"/>
        <w:numPr>
          <w:ilvl w:val="0"/>
          <w:numId w:val="0"/>
        </w:numPr>
        <w:ind w:left="879" w:hangingChars="400" w:hanging="879"/>
        <w:rPr>
          <w:w w:val="105"/>
          <w:lang w:val="zh-Hans"/>
        </w:rPr>
      </w:pPr>
      <w:r>
        <w:rPr>
          <w:rFonts w:hint="eastAsia"/>
          <w:w w:val="105"/>
          <w:lang w:val="zh-Hans"/>
        </w:rPr>
        <w:t>2</w:t>
      </w:r>
      <w:r>
        <w:rPr>
          <w:rFonts w:eastAsia="PMingLiU"/>
          <w:w w:val="105"/>
          <w:lang w:val="zh-Hans" w:eastAsia="zh-TW"/>
        </w:rPr>
        <w:t>.4.1.4</w:t>
      </w:r>
      <w:r w:rsidRPr="00143669">
        <w:rPr>
          <w:w w:val="105"/>
          <w:lang w:val="zh-Hans"/>
        </w:rPr>
        <w:t>控制器可</w:t>
      </w:r>
      <w:r w:rsidRPr="00143669">
        <w:rPr>
          <w:rFonts w:hint="eastAsia"/>
          <w:w w:val="105"/>
          <w:lang w:val="zh-Hans"/>
        </w:rPr>
        <w:t>通过</w:t>
      </w:r>
      <w:r w:rsidRPr="00143669">
        <w:rPr>
          <w:w w:val="105"/>
          <w:lang w:val="zh-Hans"/>
        </w:rPr>
        <w:t>控制</w:t>
      </w:r>
      <w:r w:rsidRPr="00143669">
        <w:rPr>
          <w:rFonts w:hint="eastAsia"/>
          <w:w w:val="105"/>
          <w:lang w:val="zh-Hans"/>
        </w:rPr>
        <w:t>车辆继电</w:t>
      </w:r>
      <w:r w:rsidRPr="00143669">
        <w:rPr>
          <w:w w:val="105"/>
          <w:lang w:val="zh-Hans"/>
        </w:rPr>
        <w:t>器来控制</w:t>
      </w:r>
      <w:r w:rsidRPr="00143669">
        <w:rPr>
          <w:rFonts w:hint="eastAsia"/>
          <w:w w:val="105"/>
          <w:lang w:val="zh-Hans"/>
        </w:rPr>
        <w:t>发动</w:t>
      </w:r>
      <w:r w:rsidRPr="00143669">
        <w:rPr>
          <w:w w:val="105"/>
          <w:lang w:val="zh-Hans"/>
        </w:rPr>
        <w:t>机上励</w:t>
      </w:r>
      <w:r w:rsidRPr="00143669">
        <w:rPr>
          <w:rFonts w:hint="eastAsia"/>
          <w:w w:val="105"/>
          <w:lang w:val="zh-Hans"/>
        </w:rPr>
        <w:t>磁线</w:t>
      </w:r>
      <w:r w:rsidRPr="00143669">
        <w:rPr>
          <w:w w:val="105"/>
          <w:lang w:val="zh-Hans"/>
        </w:rPr>
        <w:t>圈</w:t>
      </w:r>
      <w:r w:rsidRPr="00143669">
        <w:rPr>
          <w:rFonts w:hint="eastAsia"/>
          <w:w w:val="105"/>
          <w:lang w:val="zh-Hans"/>
        </w:rPr>
        <w:t>输</w:t>
      </w:r>
      <w:r w:rsidRPr="00143669">
        <w:rPr>
          <w:w w:val="105"/>
          <w:lang w:val="zh-Hans"/>
        </w:rPr>
        <w:t>出模</w:t>
      </w:r>
      <w:r w:rsidRPr="00143669">
        <w:rPr>
          <w:rFonts w:hint="eastAsia"/>
          <w:w w:val="105"/>
          <w:lang w:val="zh-Hans"/>
        </w:rPr>
        <w:t>式。控制器机械耐久寿命无载条件下应达1</w:t>
      </w:r>
      <w:r w:rsidRPr="00143669">
        <w:rPr>
          <w:w w:val="105"/>
          <w:lang w:val="zh-Hans"/>
        </w:rPr>
        <w:t>00000</w:t>
      </w:r>
      <w:r w:rsidRPr="00143669">
        <w:rPr>
          <w:rFonts w:hint="eastAsia"/>
          <w:w w:val="105"/>
          <w:lang w:val="zh-Hans"/>
        </w:rPr>
        <w:t>次，带载（2</w:t>
      </w:r>
      <w:r w:rsidRPr="00143669">
        <w:rPr>
          <w:w w:val="105"/>
          <w:lang w:val="zh-Hans"/>
        </w:rPr>
        <w:t>4</w:t>
      </w:r>
      <w:r w:rsidRPr="00143669">
        <w:rPr>
          <w:rFonts w:hint="eastAsia"/>
          <w:w w:val="105"/>
          <w:lang w:val="zh-Hans"/>
        </w:rPr>
        <w:t>V，3</w:t>
      </w:r>
      <w:r w:rsidRPr="00143669">
        <w:rPr>
          <w:w w:val="105"/>
          <w:lang w:val="zh-Hans"/>
        </w:rPr>
        <w:t>00</w:t>
      </w:r>
      <w:r w:rsidRPr="00143669">
        <w:rPr>
          <w:rFonts w:hint="eastAsia"/>
          <w:w w:val="105"/>
          <w:lang w:val="zh-Hans"/>
        </w:rPr>
        <w:t>A）条件下应达5</w:t>
      </w:r>
      <w:r w:rsidRPr="00143669">
        <w:rPr>
          <w:w w:val="105"/>
          <w:lang w:val="zh-Hans"/>
        </w:rPr>
        <w:t>0000次</w:t>
      </w:r>
      <w:r w:rsidRPr="00143669">
        <w:rPr>
          <w:rFonts w:hint="eastAsia"/>
          <w:w w:val="105"/>
          <w:lang w:val="zh-Hans"/>
        </w:rPr>
        <w:t>，接通与断开时间为5秒：5秒。</w:t>
      </w:r>
    </w:p>
    <w:p w14:paraId="5F031354" w14:textId="77777777" w:rsidR="001C1AB0" w:rsidRPr="00143669" w:rsidRDefault="001C1AB0" w:rsidP="00915E60">
      <w:pPr>
        <w:pStyle w:val="a"/>
        <w:numPr>
          <w:ilvl w:val="0"/>
          <w:numId w:val="0"/>
        </w:numPr>
        <w:ind w:left="879" w:hangingChars="400" w:hanging="879"/>
        <w:rPr>
          <w:w w:val="105"/>
          <w:lang w:val="zh-Hans"/>
        </w:rPr>
      </w:pPr>
      <w:r>
        <w:rPr>
          <w:rFonts w:hint="eastAsia"/>
          <w:w w:val="105"/>
          <w:lang w:val="zh-Hans"/>
        </w:rPr>
        <w:t>2</w:t>
      </w:r>
      <w:r>
        <w:rPr>
          <w:rFonts w:eastAsia="PMingLiU"/>
          <w:w w:val="105"/>
          <w:lang w:val="zh-Hans" w:eastAsia="zh-TW"/>
        </w:rPr>
        <w:t>.4.1.5</w:t>
      </w:r>
      <w:r w:rsidRPr="00143669">
        <w:rPr>
          <w:rFonts w:hint="eastAsia"/>
          <w:w w:val="105"/>
          <w:lang w:val="zh-Hans"/>
        </w:rPr>
        <w:t>控制器结构应符合GB/T3836.1-2021、GB/T3836.2-2021、 GB/T3836.4-2021要求。</w:t>
      </w:r>
    </w:p>
    <w:p w14:paraId="140969CA" w14:textId="77777777" w:rsidR="001C1AB0" w:rsidRPr="00143669" w:rsidRDefault="001C1AB0" w:rsidP="00915E60">
      <w:pPr>
        <w:pStyle w:val="a"/>
        <w:numPr>
          <w:ilvl w:val="0"/>
          <w:numId w:val="0"/>
        </w:numPr>
        <w:ind w:left="879" w:hangingChars="400" w:hanging="879"/>
        <w:rPr>
          <w:w w:val="105"/>
          <w:lang w:val="zh-Hans"/>
        </w:rPr>
      </w:pPr>
      <w:r>
        <w:rPr>
          <w:rFonts w:hint="eastAsia"/>
          <w:w w:val="105"/>
          <w:lang w:val="zh-Hans"/>
        </w:rPr>
        <w:t>2</w:t>
      </w:r>
      <w:r>
        <w:rPr>
          <w:rFonts w:eastAsia="PMingLiU"/>
          <w:w w:val="105"/>
          <w:lang w:val="zh-Hans" w:eastAsia="zh-TW"/>
        </w:rPr>
        <w:t>.4.1.6</w:t>
      </w:r>
      <w:r w:rsidRPr="00143669">
        <w:rPr>
          <w:rFonts w:hint="eastAsia"/>
          <w:w w:val="105"/>
          <w:lang w:val="zh-Hans"/>
        </w:rPr>
        <w:t>控制器外壳防护等级应达到GB/T4208-2017规定的I</w:t>
      </w:r>
      <w:r w:rsidRPr="00143669">
        <w:rPr>
          <w:w w:val="105"/>
          <w:lang w:val="zh-Hans"/>
        </w:rPr>
        <w:t>P6K6K</w:t>
      </w:r>
      <w:r w:rsidRPr="00143669">
        <w:rPr>
          <w:rFonts w:hint="eastAsia"/>
          <w:w w:val="105"/>
          <w:lang w:val="zh-Hans"/>
        </w:rPr>
        <w:t>、</w:t>
      </w:r>
      <w:r w:rsidRPr="00143669">
        <w:rPr>
          <w:w w:val="105"/>
          <w:lang w:val="zh-Hans"/>
        </w:rPr>
        <w:t>IP6K7</w:t>
      </w:r>
      <w:r w:rsidRPr="00143669">
        <w:rPr>
          <w:rFonts w:hint="eastAsia"/>
          <w:w w:val="105"/>
          <w:lang w:val="zh-Hans"/>
        </w:rPr>
        <w:t>、</w:t>
      </w:r>
      <w:r w:rsidRPr="00143669">
        <w:rPr>
          <w:w w:val="105"/>
          <w:lang w:val="zh-Hans"/>
        </w:rPr>
        <w:t>IP6K9K</w:t>
      </w:r>
      <w:r w:rsidRPr="00143669">
        <w:rPr>
          <w:rFonts w:hint="eastAsia"/>
          <w:w w:val="105"/>
          <w:lang w:val="zh-Hans"/>
        </w:rPr>
        <w:t>要求。</w:t>
      </w:r>
    </w:p>
    <w:p w14:paraId="482C2FEB" w14:textId="77777777" w:rsidR="001C1AB0" w:rsidRPr="00143669" w:rsidRDefault="001C1AB0" w:rsidP="001C1AB0">
      <w:pPr>
        <w:pStyle w:val="a"/>
        <w:numPr>
          <w:ilvl w:val="0"/>
          <w:numId w:val="0"/>
        </w:numPr>
        <w:ind w:left="879" w:hangingChars="400" w:hanging="879"/>
        <w:rPr>
          <w:w w:val="105"/>
          <w:lang w:val="zh-Hans"/>
        </w:rPr>
      </w:pPr>
      <w:bookmarkStart w:id="7" w:name="_Hlk168739237"/>
      <w:r>
        <w:rPr>
          <w:rFonts w:hint="eastAsia"/>
          <w:w w:val="105"/>
          <w:lang w:val="zh-Hans"/>
        </w:rPr>
        <w:t>2</w:t>
      </w:r>
      <w:r>
        <w:rPr>
          <w:rFonts w:eastAsia="PMingLiU"/>
          <w:w w:val="105"/>
          <w:lang w:val="zh-Hans" w:eastAsia="zh-TW"/>
        </w:rPr>
        <w:t>.4.1.7</w:t>
      </w:r>
      <w:r w:rsidRPr="00143669">
        <w:rPr>
          <w:rFonts w:hint="eastAsia"/>
          <w:w w:val="105"/>
          <w:lang w:val="zh-Hans"/>
        </w:rPr>
        <w:t>控制器</w:t>
      </w:r>
      <w:bookmarkEnd w:id="7"/>
      <w:r w:rsidRPr="00143669">
        <w:rPr>
          <w:rFonts w:hint="eastAsia"/>
          <w:w w:val="105"/>
          <w:lang w:val="zh-Hans"/>
        </w:rPr>
        <w:t>防爆性能应达到GB/T3836.1-2021、GB/T3836.4-2021</w:t>
      </w:r>
      <w:r w:rsidRPr="00143669">
        <w:rPr>
          <w:w w:val="105"/>
          <w:lang w:val="zh-Hans"/>
        </w:rPr>
        <w:t xml:space="preserve"> </w:t>
      </w:r>
      <w:r w:rsidRPr="00143669">
        <w:rPr>
          <w:rFonts w:hint="eastAsia"/>
          <w:w w:val="105"/>
          <w:lang w:val="zh-Hans"/>
        </w:rPr>
        <w:t>规定的</w:t>
      </w:r>
      <w:r w:rsidRPr="00143669">
        <w:rPr>
          <w:w w:val="105"/>
          <w:lang w:val="zh-Hans"/>
        </w:rPr>
        <w:t xml:space="preserve">[Ex ib Gb] </w:t>
      </w:r>
      <w:r w:rsidRPr="00143669">
        <w:rPr>
          <w:w w:val="105"/>
          <w:lang w:val="zh-Hans"/>
        </w:rPr>
        <w:t>Ⅱ</w:t>
      </w:r>
      <w:r w:rsidRPr="00143669">
        <w:rPr>
          <w:w w:val="105"/>
          <w:lang w:val="zh-Hans"/>
        </w:rPr>
        <w:t>c（</w:t>
      </w:r>
      <w:r w:rsidRPr="00143669">
        <w:rPr>
          <w:rFonts w:hint="eastAsia"/>
          <w:w w:val="105"/>
          <w:lang w:val="zh-Hans"/>
        </w:rPr>
        <w:t>Ta</w:t>
      </w:r>
      <w:r w:rsidRPr="00143669">
        <w:rPr>
          <w:w w:val="105"/>
          <w:lang w:val="zh-Hans"/>
        </w:rPr>
        <w:t>=-40</w:t>
      </w:r>
      <w:r w:rsidRPr="00143669">
        <w:rPr>
          <w:w w:val="105"/>
          <w:lang w:val="zh-Hans"/>
        </w:rPr>
        <w:t>℃</w:t>
      </w:r>
      <w:r w:rsidRPr="00143669">
        <w:rPr>
          <w:rFonts w:hint="eastAsia"/>
          <w:w w:val="105"/>
          <w:lang w:val="zh-Hans"/>
        </w:rPr>
        <w:t>～</w:t>
      </w:r>
      <w:r w:rsidRPr="00143669">
        <w:rPr>
          <w:w w:val="105"/>
          <w:lang w:val="zh-Hans"/>
        </w:rPr>
        <w:t>80</w:t>
      </w:r>
      <w:r w:rsidRPr="00143669">
        <w:rPr>
          <w:w w:val="105"/>
          <w:lang w:val="zh-Hans"/>
        </w:rPr>
        <w:t>℃</w:t>
      </w:r>
      <w:r w:rsidRPr="00143669">
        <w:rPr>
          <w:w w:val="105"/>
          <w:lang w:val="zh-Hans"/>
        </w:rPr>
        <w:t>，</w:t>
      </w:r>
      <w:r w:rsidRPr="00143669">
        <w:rPr>
          <w:rFonts w:hint="eastAsia"/>
          <w:w w:val="105"/>
          <w:lang w:val="zh-Hans"/>
        </w:rPr>
        <w:t>Um≤3</w:t>
      </w:r>
      <w:r w:rsidRPr="00143669">
        <w:rPr>
          <w:w w:val="105"/>
          <w:lang w:val="zh-Hans"/>
        </w:rPr>
        <w:t>2V）</w:t>
      </w:r>
      <w:r w:rsidRPr="00143669">
        <w:rPr>
          <w:rFonts w:hint="eastAsia"/>
          <w:w w:val="105"/>
          <w:lang w:val="zh-Hans"/>
        </w:rPr>
        <w:t>要求。</w:t>
      </w:r>
    </w:p>
    <w:p w14:paraId="6237136D" w14:textId="45DBFFE2" w:rsidR="001C1AB0" w:rsidRPr="00143669" w:rsidRDefault="001C1AB0" w:rsidP="001C1AB0">
      <w:pPr>
        <w:pStyle w:val="a"/>
        <w:numPr>
          <w:ilvl w:val="0"/>
          <w:numId w:val="0"/>
        </w:numPr>
        <w:rPr>
          <w:w w:val="105"/>
          <w:lang w:val="zh-Hans"/>
        </w:rPr>
      </w:pPr>
      <w:r>
        <w:rPr>
          <w:rFonts w:hint="eastAsia"/>
          <w:w w:val="105"/>
          <w:lang w:val="zh-Hans"/>
        </w:rPr>
        <w:t>2</w:t>
      </w:r>
      <w:r>
        <w:rPr>
          <w:rFonts w:eastAsia="PMingLiU"/>
          <w:w w:val="105"/>
          <w:lang w:val="zh-Hans" w:eastAsia="zh-TW"/>
        </w:rPr>
        <w:t>.4.1.8</w:t>
      </w:r>
      <w:r w:rsidRPr="00143669">
        <w:rPr>
          <w:rFonts w:hint="eastAsia"/>
          <w:w w:val="105"/>
          <w:lang w:val="zh-Hans"/>
        </w:rPr>
        <w:t>控制器防爆标志应符合GB/T3836.</w:t>
      </w:r>
      <w:r w:rsidR="00BB2F8C">
        <w:rPr>
          <w:rFonts w:eastAsia="PMingLiU"/>
          <w:w w:val="105"/>
          <w:lang w:val="zh-Hans" w:eastAsia="zh-TW"/>
        </w:rPr>
        <w:t>4</w:t>
      </w:r>
      <w:r w:rsidRPr="00143669">
        <w:rPr>
          <w:rFonts w:hint="eastAsia"/>
          <w:w w:val="105"/>
          <w:lang w:val="zh-Hans"/>
        </w:rPr>
        <w:t>-2021规定。</w:t>
      </w:r>
    </w:p>
    <w:p w14:paraId="75F11A41" w14:textId="77777777" w:rsidR="001C1AB0" w:rsidRPr="00143669" w:rsidRDefault="001C1AB0" w:rsidP="001C1AB0">
      <w:pPr>
        <w:pStyle w:val="a"/>
        <w:numPr>
          <w:ilvl w:val="0"/>
          <w:numId w:val="0"/>
        </w:numPr>
        <w:rPr>
          <w:w w:val="105"/>
          <w:lang w:val="zh-Hans"/>
        </w:rPr>
      </w:pPr>
      <w:r>
        <w:rPr>
          <w:rFonts w:hint="eastAsia"/>
          <w:w w:val="105"/>
          <w:lang w:val="zh-Hans"/>
        </w:rPr>
        <w:t>2</w:t>
      </w:r>
      <w:r>
        <w:rPr>
          <w:rFonts w:eastAsia="PMingLiU"/>
          <w:w w:val="105"/>
          <w:lang w:val="zh-Hans" w:eastAsia="zh-TW"/>
        </w:rPr>
        <w:t>.4.1.9</w:t>
      </w:r>
      <w:r w:rsidRPr="00143669">
        <w:rPr>
          <w:rFonts w:hint="eastAsia"/>
          <w:w w:val="105"/>
          <w:lang w:val="zh-Hans"/>
        </w:rPr>
        <w:t>控制器电磁干扰应符合</w:t>
      </w:r>
      <w:r>
        <w:rPr>
          <w:w w:val="105"/>
          <w:lang w:val="zh-Hans"/>
        </w:rPr>
        <w:t>CISPR 25</w:t>
      </w:r>
      <w:r w:rsidRPr="00143669">
        <w:rPr>
          <w:rFonts w:hint="eastAsia"/>
          <w:w w:val="105"/>
          <w:lang w:val="zh-Hans"/>
        </w:rPr>
        <w:t>规定。</w:t>
      </w:r>
    </w:p>
    <w:p w14:paraId="3D8931C4" w14:textId="77777777" w:rsidR="001C1AB0" w:rsidRPr="00143669" w:rsidRDefault="001C1AB0" w:rsidP="001C1AB0">
      <w:pPr>
        <w:pStyle w:val="a"/>
        <w:numPr>
          <w:ilvl w:val="0"/>
          <w:numId w:val="0"/>
        </w:numPr>
        <w:rPr>
          <w:w w:val="105"/>
          <w:lang w:val="zh-Hans"/>
        </w:rPr>
      </w:pPr>
      <w:r>
        <w:rPr>
          <w:rFonts w:hint="eastAsia"/>
          <w:w w:val="105"/>
          <w:lang w:val="zh-Hans"/>
        </w:rPr>
        <w:t>2</w:t>
      </w:r>
      <w:r>
        <w:rPr>
          <w:rFonts w:eastAsia="PMingLiU"/>
          <w:w w:val="105"/>
          <w:lang w:val="zh-Hans" w:eastAsia="zh-TW"/>
        </w:rPr>
        <w:t>.4.1.10</w:t>
      </w:r>
      <w:r w:rsidRPr="00143669">
        <w:rPr>
          <w:rFonts w:hint="eastAsia"/>
          <w:w w:val="105"/>
          <w:lang w:val="zh-Hans"/>
        </w:rPr>
        <w:t>控制器</w:t>
      </w:r>
      <w:r w:rsidRPr="00143669">
        <w:rPr>
          <w:w w:val="105"/>
          <w:lang w:val="zh-Hans"/>
        </w:rPr>
        <w:t>静电放电 （ESD）</w:t>
      </w:r>
      <w:r w:rsidRPr="00143669">
        <w:rPr>
          <w:rFonts w:hint="eastAsia"/>
          <w:w w:val="105"/>
          <w:lang w:val="zh-Hans"/>
        </w:rPr>
        <w:t>抗扰度应符合</w:t>
      </w:r>
      <w:r w:rsidRPr="00143669">
        <w:rPr>
          <w:w w:val="105"/>
          <w:lang w:val="zh-Hans"/>
        </w:rPr>
        <w:t>ISO 10605</w:t>
      </w:r>
      <w:r w:rsidRPr="00143669">
        <w:rPr>
          <w:rFonts w:hint="eastAsia"/>
          <w:w w:val="105"/>
          <w:lang w:val="zh-Hans"/>
        </w:rPr>
        <w:t>的规定。</w:t>
      </w:r>
    </w:p>
    <w:p w14:paraId="5346F34F" w14:textId="77777777" w:rsidR="001C1AB0" w:rsidRPr="001C1AB0" w:rsidRDefault="001C1AB0" w:rsidP="00C23034">
      <w:pPr>
        <w:spacing w:line="360" w:lineRule="auto"/>
        <w:ind w:firstLineChars="200" w:firstLine="420"/>
        <w:outlineLvl w:val="2"/>
        <w:rPr>
          <w:rFonts w:ascii="黑体" w:eastAsia="黑体" w:hAnsi="黑体"/>
          <w:lang w:eastAsia="zh-Hans"/>
        </w:rPr>
      </w:pPr>
      <w:r w:rsidRPr="001C1AB0">
        <w:rPr>
          <w:rFonts w:ascii="黑体" w:eastAsia="黑体" w:hAnsi="黑体" w:hint="eastAsia"/>
        </w:rPr>
        <w:t>2</w:t>
      </w:r>
      <w:r w:rsidRPr="001C1AB0">
        <w:rPr>
          <w:rFonts w:ascii="黑体" w:eastAsia="黑体" w:hAnsi="黑体"/>
        </w:rPr>
        <w:t>.4.2</w:t>
      </w:r>
      <w:r w:rsidRPr="001C1AB0">
        <w:rPr>
          <w:rFonts w:ascii="黑体" w:eastAsia="黑体" w:hAnsi="黑体" w:hint="eastAsia"/>
          <w:lang w:eastAsia="zh-Hans"/>
        </w:rPr>
        <w:t>电气性能要求</w:t>
      </w:r>
    </w:p>
    <w:p w14:paraId="63F105FF" w14:textId="77777777" w:rsidR="001C1AB0" w:rsidRDefault="001C1AB0" w:rsidP="00C23034">
      <w:pPr>
        <w:spacing w:line="360" w:lineRule="auto"/>
        <w:ind w:firstLineChars="200" w:firstLine="420"/>
        <w:outlineLvl w:val="2"/>
        <w:rPr>
          <w:rFonts w:asciiTheme="minorEastAsia" w:eastAsiaTheme="minorEastAsia" w:hAnsiTheme="minorEastAsia"/>
        </w:rPr>
      </w:pPr>
      <w:r>
        <w:rPr>
          <w:rFonts w:hint="eastAsia"/>
        </w:rPr>
        <w:t>控制器在电气性能试验条件下，应达到表</w:t>
      </w:r>
      <w:r>
        <w:rPr>
          <w:rFonts w:hint="eastAsia"/>
        </w:rPr>
        <w:t>1</w:t>
      </w:r>
      <w:r>
        <w:rPr>
          <w:rFonts w:hint="eastAsia"/>
        </w:rPr>
        <w:t>规定的技术要求和相应的功能等级。</w:t>
      </w:r>
    </w:p>
    <w:p w14:paraId="308001D9" w14:textId="77777777" w:rsidR="001C1AB0" w:rsidRDefault="001C1AB0" w:rsidP="001C1AB0">
      <w:pPr>
        <w:pStyle w:val="a1"/>
        <w:spacing w:before="156" w:after="156"/>
        <w:rPr>
          <w:rFonts w:hAnsi="宋体"/>
          <w:color w:val="000000" w:themeColor="text1"/>
        </w:rPr>
      </w:pPr>
      <w:r>
        <w:rPr>
          <w:rFonts w:hAnsi="宋体" w:hint="eastAsia"/>
          <w:color w:val="000000" w:themeColor="text1"/>
        </w:rPr>
        <w:t>控制器电气性能技术要求和相应的功能等级</w:t>
      </w:r>
    </w:p>
    <w:tbl>
      <w:tblPr>
        <w:tblStyle w:val="a8"/>
        <w:tblW w:w="0" w:type="auto"/>
        <w:tblInd w:w="-289" w:type="dxa"/>
        <w:tblLook w:val="04A0" w:firstRow="1" w:lastRow="0" w:firstColumn="1" w:lastColumn="0" w:noHBand="0" w:noVBand="1"/>
      </w:tblPr>
      <w:tblGrid>
        <w:gridCol w:w="653"/>
        <w:gridCol w:w="1540"/>
        <w:gridCol w:w="2654"/>
        <w:gridCol w:w="3738"/>
      </w:tblGrid>
      <w:tr w:rsidR="001C1AB0" w14:paraId="14D23289" w14:textId="77777777" w:rsidTr="00871B12">
        <w:trPr>
          <w:tblHeader/>
        </w:trPr>
        <w:tc>
          <w:tcPr>
            <w:tcW w:w="696" w:type="dxa"/>
          </w:tcPr>
          <w:p w14:paraId="39D39F20" w14:textId="77777777" w:rsidR="001C1AB0" w:rsidRDefault="001C1AB0" w:rsidP="00871B12">
            <w:pPr>
              <w:widowControl/>
              <w:jc w:val="center"/>
              <w:rPr>
                <w:rFonts w:ascii="宋体" w:hAnsi="宋体" w:cs="Arial"/>
                <w:b/>
                <w:bCs/>
                <w:color w:val="000000"/>
                <w:kern w:val="0"/>
                <w:szCs w:val="20"/>
              </w:rPr>
            </w:pPr>
            <w:r>
              <w:rPr>
                <w:rFonts w:ascii="宋体" w:hAnsi="宋体" w:cs="Arial" w:hint="eastAsia"/>
                <w:b/>
                <w:bCs/>
                <w:color w:val="000000"/>
                <w:kern w:val="0"/>
                <w:szCs w:val="20"/>
              </w:rPr>
              <w:t>序号</w:t>
            </w:r>
          </w:p>
        </w:tc>
        <w:tc>
          <w:tcPr>
            <w:tcW w:w="1715" w:type="dxa"/>
          </w:tcPr>
          <w:p w14:paraId="068C586F" w14:textId="77777777" w:rsidR="001C1AB0" w:rsidRDefault="001C1AB0" w:rsidP="00871B12">
            <w:pPr>
              <w:widowControl/>
              <w:jc w:val="center"/>
              <w:rPr>
                <w:rFonts w:ascii="宋体" w:hAnsi="宋体" w:cs="Arial"/>
                <w:b/>
                <w:bCs/>
                <w:color w:val="000000"/>
                <w:kern w:val="0"/>
                <w:szCs w:val="20"/>
              </w:rPr>
            </w:pPr>
            <w:r>
              <w:rPr>
                <w:rFonts w:ascii="宋体" w:hAnsi="宋体" w:cs="Arial" w:hint="eastAsia"/>
                <w:b/>
                <w:bCs/>
                <w:color w:val="000000"/>
                <w:kern w:val="0"/>
                <w:szCs w:val="20"/>
              </w:rPr>
              <w:t>工作、试验条件</w:t>
            </w:r>
          </w:p>
        </w:tc>
        <w:tc>
          <w:tcPr>
            <w:tcW w:w="2976" w:type="dxa"/>
          </w:tcPr>
          <w:p w14:paraId="51294A94" w14:textId="77777777" w:rsidR="001C1AB0" w:rsidRDefault="001C1AB0" w:rsidP="00871B12">
            <w:pPr>
              <w:widowControl/>
              <w:jc w:val="center"/>
              <w:rPr>
                <w:rFonts w:ascii="宋体" w:hAnsi="宋体" w:cs="Arial"/>
                <w:b/>
                <w:bCs/>
                <w:color w:val="000000"/>
                <w:kern w:val="0"/>
                <w:szCs w:val="20"/>
              </w:rPr>
            </w:pPr>
            <w:r>
              <w:rPr>
                <w:rFonts w:ascii="宋体" w:hAnsi="宋体" w:cs="Arial" w:hint="eastAsia"/>
                <w:b/>
                <w:bCs/>
                <w:color w:val="000000"/>
                <w:kern w:val="0"/>
                <w:szCs w:val="20"/>
              </w:rPr>
              <w:t>应达到技术要求/功能等级</w:t>
            </w:r>
          </w:p>
        </w:tc>
        <w:tc>
          <w:tcPr>
            <w:tcW w:w="4246" w:type="dxa"/>
          </w:tcPr>
          <w:p w14:paraId="381EE8B5" w14:textId="77777777" w:rsidR="001C1AB0" w:rsidRDefault="001C1AB0" w:rsidP="00871B12">
            <w:pPr>
              <w:widowControl/>
              <w:jc w:val="center"/>
              <w:rPr>
                <w:rFonts w:ascii="宋体" w:hAnsi="宋体" w:cs="Arial"/>
                <w:b/>
                <w:bCs/>
                <w:color w:val="000000"/>
                <w:kern w:val="0"/>
                <w:szCs w:val="20"/>
              </w:rPr>
            </w:pPr>
            <w:r>
              <w:rPr>
                <w:rFonts w:ascii="宋体" w:hAnsi="宋体" w:cs="Arial" w:hint="eastAsia"/>
                <w:b/>
                <w:bCs/>
                <w:color w:val="000000"/>
                <w:kern w:val="0"/>
                <w:szCs w:val="20"/>
              </w:rPr>
              <w:t>备注</w:t>
            </w:r>
          </w:p>
        </w:tc>
      </w:tr>
      <w:tr w:rsidR="001C1AB0" w14:paraId="6133C687" w14:textId="77777777" w:rsidTr="00871B12">
        <w:tc>
          <w:tcPr>
            <w:tcW w:w="696" w:type="dxa"/>
          </w:tcPr>
          <w:p w14:paraId="5EE96FE2" w14:textId="77777777" w:rsidR="001C1AB0" w:rsidRDefault="001C1AB0" w:rsidP="00871B12">
            <w:pPr>
              <w:widowControl/>
              <w:jc w:val="center"/>
              <w:rPr>
                <w:rFonts w:ascii="宋体" w:hAnsi="宋体" w:cs="Arial"/>
                <w:color w:val="000000"/>
                <w:kern w:val="0"/>
                <w:szCs w:val="20"/>
              </w:rPr>
            </w:pPr>
            <w:r>
              <w:rPr>
                <w:rFonts w:ascii="宋体" w:hAnsi="宋体" w:cs="Arial" w:hint="eastAsia"/>
                <w:color w:val="000000"/>
                <w:kern w:val="0"/>
                <w:szCs w:val="20"/>
              </w:rPr>
              <w:t>1</w:t>
            </w:r>
          </w:p>
        </w:tc>
        <w:tc>
          <w:tcPr>
            <w:tcW w:w="1715" w:type="dxa"/>
          </w:tcPr>
          <w:p w14:paraId="3C762132" w14:textId="77777777" w:rsidR="001C1AB0" w:rsidRDefault="001C1AB0" w:rsidP="00871B12">
            <w:pPr>
              <w:widowControl/>
              <w:jc w:val="center"/>
              <w:rPr>
                <w:rFonts w:ascii="宋体" w:hAnsi="宋体" w:cs="Arial"/>
                <w:color w:val="000000"/>
                <w:kern w:val="0"/>
                <w:szCs w:val="20"/>
              </w:rPr>
            </w:pPr>
            <w:r>
              <w:rPr>
                <w:rFonts w:ascii="宋体" w:hAnsi="宋体" w:cs="Arial" w:hint="eastAsia"/>
                <w:color w:val="000000"/>
                <w:kern w:val="0"/>
                <w:szCs w:val="20"/>
              </w:rPr>
              <w:t>长期过电压</w:t>
            </w:r>
          </w:p>
        </w:tc>
        <w:tc>
          <w:tcPr>
            <w:tcW w:w="2976" w:type="dxa"/>
          </w:tcPr>
          <w:p w14:paraId="1AE44AD1" w14:textId="77777777" w:rsidR="001C1AB0" w:rsidRDefault="001C1AB0" w:rsidP="00871B12">
            <w:pPr>
              <w:widowControl/>
              <w:jc w:val="center"/>
              <w:rPr>
                <w:rFonts w:ascii="宋体" w:hAnsi="宋体" w:cs="Arial"/>
                <w:color w:val="000000"/>
                <w:kern w:val="0"/>
                <w:szCs w:val="20"/>
              </w:rPr>
            </w:pPr>
            <w:r>
              <w:rPr>
                <w:rFonts w:ascii="宋体" w:hAnsi="宋体" w:cs="Arial" w:hint="eastAsia"/>
                <w:color w:val="000000"/>
                <w:kern w:val="0"/>
                <w:szCs w:val="20"/>
              </w:rPr>
              <w:t>功能等级B</w:t>
            </w:r>
          </w:p>
        </w:tc>
        <w:tc>
          <w:tcPr>
            <w:tcW w:w="4246" w:type="dxa"/>
          </w:tcPr>
          <w:p w14:paraId="4316EAA0" w14:textId="77777777" w:rsidR="001C1AB0" w:rsidRPr="003A598D" w:rsidRDefault="001C1AB0" w:rsidP="00871B12">
            <w:pPr>
              <w:widowControl/>
              <w:rPr>
                <w:rFonts w:ascii="宋体" w:hAnsi="宋体" w:cs="Arial"/>
                <w:kern w:val="0"/>
                <w:szCs w:val="20"/>
                <w:lang w:val="zh-Hans"/>
              </w:rPr>
            </w:pPr>
            <w:r w:rsidRPr="003A598D">
              <w:rPr>
                <w:rFonts w:ascii="宋体" w:hAnsi="宋体" w:cs="Arial" w:hint="eastAsia"/>
                <w:kern w:val="0"/>
                <w:szCs w:val="20"/>
                <w:lang w:val="zh-Hans"/>
              </w:rPr>
              <w:t>测试了元件的长期过电压抵抗能力。模拟了交流发电机稳压器在驱动运行过程中的故障。</w:t>
            </w:r>
          </w:p>
        </w:tc>
      </w:tr>
      <w:tr w:rsidR="001C1AB0" w14:paraId="4E1297F3" w14:textId="77777777" w:rsidTr="00871B12">
        <w:tc>
          <w:tcPr>
            <w:tcW w:w="696" w:type="dxa"/>
          </w:tcPr>
          <w:p w14:paraId="1A54110C" w14:textId="77777777" w:rsidR="001C1AB0" w:rsidRDefault="001C1AB0" w:rsidP="00871B12">
            <w:pPr>
              <w:widowControl/>
              <w:jc w:val="center"/>
              <w:rPr>
                <w:rFonts w:ascii="宋体" w:hAnsi="宋体" w:cs="Arial"/>
                <w:color w:val="000000"/>
                <w:kern w:val="0"/>
                <w:szCs w:val="20"/>
              </w:rPr>
            </w:pPr>
            <w:r>
              <w:rPr>
                <w:rFonts w:ascii="宋体" w:hAnsi="宋体" w:cs="Arial" w:hint="eastAsia"/>
                <w:color w:val="000000"/>
                <w:kern w:val="0"/>
                <w:szCs w:val="20"/>
              </w:rPr>
              <w:t>2</w:t>
            </w:r>
          </w:p>
        </w:tc>
        <w:tc>
          <w:tcPr>
            <w:tcW w:w="1715" w:type="dxa"/>
          </w:tcPr>
          <w:p w14:paraId="261EB155" w14:textId="77777777" w:rsidR="001C1AB0" w:rsidRDefault="001C1AB0" w:rsidP="00871B12">
            <w:pPr>
              <w:widowControl/>
              <w:jc w:val="center"/>
              <w:rPr>
                <w:rFonts w:ascii="宋体" w:hAnsi="宋体" w:cs="Arial"/>
                <w:color w:val="000000"/>
                <w:kern w:val="0"/>
                <w:szCs w:val="20"/>
              </w:rPr>
            </w:pPr>
            <w:bookmarkStart w:id="8" w:name="_Hlk164510133"/>
            <w:r>
              <w:rPr>
                <w:rFonts w:ascii="宋体" w:hAnsi="宋体" w:cs="Arial"/>
                <w:kern w:val="0"/>
                <w:szCs w:val="20"/>
                <w:lang w:val="zh-Hans"/>
              </w:rPr>
              <w:t>瞬态过电压</w:t>
            </w:r>
            <w:bookmarkEnd w:id="8"/>
          </w:p>
        </w:tc>
        <w:tc>
          <w:tcPr>
            <w:tcW w:w="2976" w:type="dxa"/>
          </w:tcPr>
          <w:p w14:paraId="0285D7A9" w14:textId="77777777" w:rsidR="001C1AB0" w:rsidRDefault="001C1AB0" w:rsidP="00871B12">
            <w:pPr>
              <w:widowControl/>
              <w:jc w:val="center"/>
              <w:rPr>
                <w:rFonts w:ascii="宋体" w:hAnsi="宋体" w:cs="Arial"/>
                <w:color w:val="000000"/>
                <w:kern w:val="0"/>
                <w:szCs w:val="20"/>
              </w:rPr>
            </w:pPr>
            <w:r>
              <w:rPr>
                <w:rFonts w:ascii="宋体" w:hAnsi="宋体" w:cs="Arial" w:hint="eastAsia"/>
                <w:color w:val="000000"/>
                <w:kern w:val="0"/>
                <w:szCs w:val="20"/>
              </w:rPr>
              <w:t>功能等级A</w:t>
            </w:r>
          </w:p>
        </w:tc>
        <w:tc>
          <w:tcPr>
            <w:tcW w:w="4246" w:type="dxa"/>
          </w:tcPr>
          <w:p w14:paraId="63AF1056" w14:textId="77777777" w:rsidR="001C1AB0" w:rsidRDefault="001C1AB0" w:rsidP="00871B12">
            <w:pPr>
              <w:widowControl/>
              <w:rPr>
                <w:rFonts w:ascii="宋体" w:cs="Arial"/>
                <w:color w:val="388600"/>
                <w:kern w:val="0"/>
                <w:szCs w:val="20"/>
              </w:rPr>
            </w:pPr>
            <w:r>
              <w:rPr>
                <w:rFonts w:ascii="宋体" w:hAnsi="宋体" w:cs="Arial"/>
                <w:kern w:val="0"/>
                <w:szCs w:val="20"/>
                <w:lang w:val="zh-Hans"/>
              </w:rPr>
              <w:t>由于负载关闭和油门短路，电气系统中可能会发生瞬态过电压。</w:t>
            </w:r>
            <w:r>
              <w:rPr>
                <w:rFonts w:ascii="宋体" w:hAnsi="宋体" w:cs="Arial" w:hint="eastAsia"/>
                <w:kern w:val="0"/>
                <w:szCs w:val="20"/>
                <w:lang w:val="zh-Hans"/>
              </w:rPr>
              <w:t>该要求</w:t>
            </w:r>
            <w:r>
              <w:rPr>
                <w:rFonts w:ascii="宋体" w:hAnsi="宋体" w:cs="Arial"/>
                <w:kern w:val="0"/>
                <w:szCs w:val="20"/>
                <w:lang w:val="zh-Hans"/>
              </w:rPr>
              <w:t>模拟这</w:t>
            </w:r>
            <w:r>
              <w:rPr>
                <w:rFonts w:ascii="宋体" w:hAnsi="宋体" w:cs="Arial" w:hint="eastAsia"/>
                <w:kern w:val="0"/>
                <w:szCs w:val="20"/>
                <w:lang w:val="zh-Hans"/>
              </w:rPr>
              <w:t>种</w:t>
            </w:r>
            <w:r>
              <w:rPr>
                <w:rFonts w:ascii="宋体" w:hAnsi="宋体" w:cs="Arial"/>
                <w:kern w:val="0"/>
                <w:szCs w:val="20"/>
                <w:lang w:val="zh-Hans"/>
              </w:rPr>
              <w:t>过电压。</w:t>
            </w:r>
          </w:p>
        </w:tc>
      </w:tr>
      <w:tr w:rsidR="001C1AB0" w14:paraId="72382929" w14:textId="77777777" w:rsidTr="00871B12">
        <w:tc>
          <w:tcPr>
            <w:tcW w:w="696" w:type="dxa"/>
          </w:tcPr>
          <w:p w14:paraId="3A5C148D" w14:textId="77777777" w:rsidR="001C1AB0" w:rsidRDefault="001C1AB0" w:rsidP="00871B12">
            <w:pPr>
              <w:widowControl/>
              <w:jc w:val="center"/>
              <w:rPr>
                <w:rFonts w:ascii="宋体" w:hAnsi="宋体" w:cs="Arial"/>
                <w:color w:val="000000"/>
                <w:kern w:val="0"/>
                <w:szCs w:val="20"/>
              </w:rPr>
            </w:pPr>
            <w:r>
              <w:rPr>
                <w:rFonts w:ascii="宋体" w:hAnsi="宋体" w:cs="Arial" w:hint="eastAsia"/>
                <w:color w:val="000000"/>
                <w:kern w:val="0"/>
                <w:szCs w:val="20"/>
              </w:rPr>
              <w:t>3</w:t>
            </w:r>
          </w:p>
        </w:tc>
        <w:tc>
          <w:tcPr>
            <w:tcW w:w="1715" w:type="dxa"/>
          </w:tcPr>
          <w:p w14:paraId="798D45CD" w14:textId="77777777" w:rsidR="001C1AB0" w:rsidRDefault="001C1AB0" w:rsidP="00871B12">
            <w:pPr>
              <w:widowControl/>
              <w:jc w:val="center"/>
              <w:rPr>
                <w:rFonts w:ascii="宋体" w:hAnsi="宋体" w:cs="Arial"/>
                <w:color w:val="000000"/>
                <w:kern w:val="0"/>
                <w:szCs w:val="20"/>
              </w:rPr>
            </w:pPr>
            <w:r>
              <w:rPr>
                <w:rFonts w:ascii="宋体" w:hAnsi="宋体" w:cs="Arial"/>
                <w:kern w:val="0"/>
                <w:szCs w:val="20"/>
                <w:lang w:val="zh-Hans"/>
              </w:rPr>
              <w:t>瞬态欠压</w:t>
            </w:r>
          </w:p>
        </w:tc>
        <w:tc>
          <w:tcPr>
            <w:tcW w:w="2976" w:type="dxa"/>
          </w:tcPr>
          <w:p w14:paraId="3BBBCED8" w14:textId="77777777" w:rsidR="001C1AB0" w:rsidRDefault="001C1AB0" w:rsidP="00871B12">
            <w:pPr>
              <w:widowControl/>
              <w:jc w:val="center"/>
              <w:rPr>
                <w:rFonts w:ascii="宋体" w:hAnsi="宋体" w:cs="Arial"/>
                <w:color w:val="000000"/>
                <w:kern w:val="0"/>
                <w:szCs w:val="20"/>
              </w:rPr>
            </w:pPr>
            <w:r>
              <w:rPr>
                <w:rFonts w:ascii="宋体" w:hAnsi="宋体" w:cs="Arial" w:hint="eastAsia"/>
                <w:color w:val="000000"/>
                <w:kern w:val="0"/>
                <w:szCs w:val="20"/>
              </w:rPr>
              <w:t>功能等级A</w:t>
            </w:r>
          </w:p>
        </w:tc>
        <w:tc>
          <w:tcPr>
            <w:tcW w:w="4246" w:type="dxa"/>
          </w:tcPr>
          <w:p w14:paraId="2EFB1A99" w14:textId="77777777" w:rsidR="001C1AB0" w:rsidRDefault="001C1AB0" w:rsidP="00871B12">
            <w:pPr>
              <w:rPr>
                <w:rFonts w:ascii="宋体" w:cs="Arial"/>
                <w:szCs w:val="22"/>
              </w:rPr>
            </w:pPr>
            <w:r>
              <w:rPr>
                <w:rFonts w:ascii="宋体" w:hAnsi="宋体" w:cs="Arial"/>
                <w:szCs w:val="22"/>
                <w:lang w:val="zh-Hans"/>
              </w:rPr>
              <w:t>由于负载接通，车辆电气系统中可能会出现瞬态欠压。该</w:t>
            </w:r>
            <w:r>
              <w:rPr>
                <w:rFonts w:ascii="宋体" w:hAnsi="宋体" w:cs="Arial" w:hint="eastAsia"/>
                <w:szCs w:val="22"/>
                <w:lang w:val="zh-Hans"/>
              </w:rPr>
              <w:t>要求</w:t>
            </w:r>
            <w:r>
              <w:rPr>
                <w:rFonts w:ascii="宋体" w:hAnsi="宋体" w:cs="Arial"/>
                <w:szCs w:val="22"/>
                <w:lang w:val="zh-Hans"/>
              </w:rPr>
              <w:t>模拟这</w:t>
            </w:r>
            <w:r>
              <w:rPr>
                <w:rFonts w:ascii="宋体" w:hAnsi="宋体" w:cs="Arial" w:hint="eastAsia"/>
                <w:szCs w:val="22"/>
                <w:lang w:val="zh-Hans"/>
              </w:rPr>
              <w:t>种</w:t>
            </w:r>
            <w:r>
              <w:rPr>
                <w:rFonts w:ascii="宋体" w:hAnsi="宋体" w:cs="Arial"/>
                <w:szCs w:val="22"/>
                <w:lang w:val="zh-Hans"/>
              </w:rPr>
              <w:t>欠压</w:t>
            </w:r>
            <w:r>
              <w:rPr>
                <w:rFonts w:ascii="宋体" w:hAnsi="宋体" w:cs="Arial" w:hint="eastAsia"/>
                <w:szCs w:val="22"/>
                <w:lang w:val="zh-Hans"/>
              </w:rPr>
              <w:t>。</w:t>
            </w:r>
          </w:p>
        </w:tc>
      </w:tr>
      <w:tr w:rsidR="001C1AB0" w14:paraId="6BE07FC0" w14:textId="77777777" w:rsidTr="00871B12">
        <w:tc>
          <w:tcPr>
            <w:tcW w:w="696" w:type="dxa"/>
          </w:tcPr>
          <w:p w14:paraId="6F8FF1F8" w14:textId="77777777" w:rsidR="001C1AB0" w:rsidRDefault="001C1AB0" w:rsidP="00871B12">
            <w:pPr>
              <w:widowControl/>
              <w:jc w:val="center"/>
              <w:rPr>
                <w:rFonts w:ascii="宋体" w:hAnsi="宋体" w:cs="Arial"/>
                <w:color w:val="000000"/>
                <w:kern w:val="0"/>
                <w:szCs w:val="20"/>
              </w:rPr>
            </w:pPr>
            <w:r>
              <w:rPr>
                <w:rFonts w:ascii="宋体" w:hAnsi="宋体" w:cs="Arial" w:hint="eastAsia"/>
                <w:color w:val="000000"/>
                <w:kern w:val="0"/>
                <w:szCs w:val="20"/>
              </w:rPr>
              <w:t>4</w:t>
            </w:r>
          </w:p>
        </w:tc>
        <w:tc>
          <w:tcPr>
            <w:tcW w:w="1715" w:type="dxa"/>
          </w:tcPr>
          <w:p w14:paraId="00429C7A" w14:textId="77777777" w:rsidR="001C1AB0" w:rsidRDefault="001C1AB0" w:rsidP="00871B12">
            <w:pPr>
              <w:widowControl/>
              <w:jc w:val="center"/>
              <w:rPr>
                <w:rFonts w:ascii="宋体" w:hAnsi="宋体" w:cs="Arial"/>
                <w:color w:val="000000"/>
                <w:kern w:val="0"/>
                <w:szCs w:val="20"/>
              </w:rPr>
            </w:pPr>
            <w:bookmarkStart w:id="9" w:name="_Hlk164510243"/>
            <w:r>
              <w:rPr>
                <w:rFonts w:ascii="宋体" w:hAnsi="宋体" w:cs="Arial" w:hint="eastAsia"/>
                <w:kern w:val="0"/>
                <w:szCs w:val="20"/>
                <w:lang w:val="zh-Hans"/>
              </w:rPr>
              <w:t>跳跃</w:t>
            </w:r>
            <w:r>
              <w:rPr>
                <w:rFonts w:ascii="宋体" w:hAnsi="宋体" w:cs="Arial"/>
                <w:kern w:val="0"/>
                <w:szCs w:val="20"/>
                <w:lang w:val="zh-Hans"/>
              </w:rPr>
              <w:t>启动</w:t>
            </w:r>
            <w:bookmarkEnd w:id="9"/>
          </w:p>
        </w:tc>
        <w:tc>
          <w:tcPr>
            <w:tcW w:w="2976" w:type="dxa"/>
          </w:tcPr>
          <w:p w14:paraId="16799EA8" w14:textId="77777777" w:rsidR="001C1AB0" w:rsidRDefault="001C1AB0" w:rsidP="00871B12">
            <w:pPr>
              <w:widowControl/>
              <w:jc w:val="center"/>
              <w:rPr>
                <w:rFonts w:ascii="宋体" w:hAnsi="宋体" w:cs="Arial"/>
                <w:color w:val="000000"/>
                <w:kern w:val="0"/>
                <w:szCs w:val="20"/>
              </w:rPr>
            </w:pPr>
            <w:r>
              <w:rPr>
                <w:rFonts w:ascii="宋体" w:hAnsi="宋体" w:cs="Arial" w:hint="eastAsia"/>
                <w:color w:val="000000"/>
                <w:kern w:val="0"/>
                <w:szCs w:val="20"/>
              </w:rPr>
              <w:t>功能等级B</w:t>
            </w:r>
          </w:p>
        </w:tc>
        <w:tc>
          <w:tcPr>
            <w:tcW w:w="4246" w:type="dxa"/>
          </w:tcPr>
          <w:p w14:paraId="52C85E8F" w14:textId="77777777" w:rsidR="001C1AB0" w:rsidRDefault="001C1AB0" w:rsidP="00871B12">
            <w:pPr>
              <w:rPr>
                <w:rFonts w:ascii="宋体" w:eastAsia="PMingLiU" w:cs="Arial"/>
                <w:szCs w:val="22"/>
                <w:lang w:eastAsia="zh-TW"/>
              </w:rPr>
            </w:pPr>
            <w:r>
              <w:rPr>
                <w:rFonts w:ascii="宋体" w:hAnsi="宋体" w:cs="Arial" w:hint="eastAsia"/>
                <w:szCs w:val="22"/>
                <w:lang w:val="zh-Hans"/>
              </w:rPr>
              <w:t>模拟车辆的跳跃启动。商用车的最大试验电压系统及其增加的车辆电气系统电压。</w:t>
            </w:r>
          </w:p>
        </w:tc>
      </w:tr>
      <w:tr w:rsidR="001C1AB0" w14:paraId="48C79FE0" w14:textId="77777777" w:rsidTr="00871B12">
        <w:trPr>
          <w:trHeight w:val="1320"/>
        </w:trPr>
        <w:tc>
          <w:tcPr>
            <w:tcW w:w="696" w:type="dxa"/>
          </w:tcPr>
          <w:p w14:paraId="1E91D912" w14:textId="77777777" w:rsidR="001C1AB0" w:rsidRDefault="001C1AB0" w:rsidP="00871B12">
            <w:pPr>
              <w:widowControl/>
              <w:jc w:val="center"/>
              <w:rPr>
                <w:rFonts w:ascii="宋体" w:hAnsi="宋体" w:cs="Arial"/>
                <w:color w:val="000000"/>
                <w:kern w:val="0"/>
                <w:szCs w:val="20"/>
              </w:rPr>
            </w:pPr>
            <w:r>
              <w:rPr>
                <w:rFonts w:ascii="宋体" w:hAnsi="宋体" w:cs="Arial" w:hint="eastAsia"/>
                <w:color w:val="000000"/>
                <w:kern w:val="0"/>
                <w:szCs w:val="20"/>
              </w:rPr>
              <w:t>5</w:t>
            </w:r>
          </w:p>
        </w:tc>
        <w:tc>
          <w:tcPr>
            <w:tcW w:w="1715" w:type="dxa"/>
          </w:tcPr>
          <w:p w14:paraId="5C4145CE" w14:textId="77777777" w:rsidR="001C1AB0" w:rsidRDefault="001C1AB0" w:rsidP="00871B12">
            <w:pPr>
              <w:widowControl/>
              <w:jc w:val="center"/>
              <w:rPr>
                <w:rFonts w:ascii="宋体" w:hAnsi="宋体" w:cs="Arial"/>
                <w:color w:val="000000"/>
                <w:kern w:val="0"/>
                <w:szCs w:val="20"/>
              </w:rPr>
            </w:pPr>
            <w:bookmarkStart w:id="10" w:name="_Hlk164510281"/>
            <w:r>
              <w:rPr>
                <w:rFonts w:ascii="宋体" w:hAnsi="宋体" w:cs="Arial"/>
                <w:kern w:val="0"/>
                <w:szCs w:val="20"/>
                <w:lang w:val="zh-Hans"/>
              </w:rPr>
              <w:t>抛负载</w:t>
            </w:r>
            <w:bookmarkEnd w:id="10"/>
          </w:p>
        </w:tc>
        <w:tc>
          <w:tcPr>
            <w:tcW w:w="2976" w:type="dxa"/>
          </w:tcPr>
          <w:p w14:paraId="4F1FC780" w14:textId="77777777" w:rsidR="001C1AB0" w:rsidRDefault="001C1AB0" w:rsidP="00871B12">
            <w:pPr>
              <w:widowControl/>
              <w:jc w:val="center"/>
              <w:rPr>
                <w:rFonts w:ascii="宋体" w:hAnsi="宋体" w:cs="Arial"/>
                <w:color w:val="000000"/>
                <w:kern w:val="0"/>
                <w:szCs w:val="20"/>
              </w:rPr>
            </w:pPr>
            <w:r>
              <w:rPr>
                <w:rFonts w:ascii="宋体" w:hAnsi="宋体" w:cs="Arial" w:hint="eastAsia"/>
                <w:color w:val="000000"/>
                <w:kern w:val="0"/>
                <w:szCs w:val="20"/>
              </w:rPr>
              <w:t>功能等级B</w:t>
            </w:r>
          </w:p>
        </w:tc>
        <w:tc>
          <w:tcPr>
            <w:tcW w:w="4246" w:type="dxa"/>
          </w:tcPr>
          <w:p w14:paraId="11356746" w14:textId="77777777" w:rsidR="001C1AB0" w:rsidRDefault="001C1AB0" w:rsidP="00871B12">
            <w:pPr>
              <w:rPr>
                <w:rFonts w:ascii="宋体" w:cs="Arial"/>
                <w:szCs w:val="22"/>
              </w:rPr>
            </w:pPr>
            <w:r>
              <w:rPr>
                <w:rFonts w:ascii="宋体" w:hAnsi="宋体" w:cs="Arial"/>
                <w:szCs w:val="22"/>
                <w:lang w:val="zh-Hans"/>
              </w:rPr>
              <w:t>由于交发电机的特性，电力负载的倾倒与缓冲能力降低的电池相结合，会产生富含能量的过压脉冲。该</w:t>
            </w:r>
            <w:r>
              <w:rPr>
                <w:rFonts w:ascii="宋体" w:hAnsi="宋体" w:cs="Arial" w:hint="eastAsia"/>
                <w:szCs w:val="22"/>
                <w:lang w:val="zh-Hans"/>
              </w:rPr>
              <w:t>要求</w:t>
            </w:r>
            <w:r>
              <w:rPr>
                <w:rFonts w:ascii="宋体" w:hAnsi="宋体" w:cs="Arial"/>
                <w:szCs w:val="22"/>
                <w:lang w:val="zh-Hans"/>
              </w:rPr>
              <w:t>是在模拟此脉冲冲击</w:t>
            </w:r>
            <w:r>
              <w:rPr>
                <w:rFonts w:ascii="宋体" w:hAnsi="宋体" w:cs="Arial" w:hint="eastAsia"/>
                <w:szCs w:val="22"/>
                <w:lang w:val="zh-Hans"/>
              </w:rPr>
              <w:t>。</w:t>
            </w:r>
          </w:p>
        </w:tc>
      </w:tr>
      <w:tr w:rsidR="001C1AB0" w14:paraId="318184D4" w14:textId="77777777" w:rsidTr="00871B12">
        <w:trPr>
          <w:trHeight w:val="1132"/>
        </w:trPr>
        <w:tc>
          <w:tcPr>
            <w:tcW w:w="696" w:type="dxa"/>
          </w:tcPr>
          <w:p w14:paraId="2D4D3E1A" w14:textId="77777777" w:rsidR="001C1AB0" w:rsidRDefault="001C1AB0" w:rsidP="00871B12">
            <w:pPr>
              <w:widowControl/>
              <w:jc w:val="center"/>
              <w:rPr>
                <w:rFonts w:ascii="宋体" w:hAnsi="宋体" w:cs="Arial"/>
                <w:color w:val="000000"/>
                <w:kern w:val="0"/>
                <w:szCs w:val="20"/>
              </w:rPr>
            </w:pPr>
            <w:r>
              <w:rPr>
                <w:rFonts w:ascii="宋体" w:hAnsi="宋体" w:cs="Arial" w:hint="eastAsia"/>
                <w:color w:val="000000"/>
                <w:kern w:val="0"/>
                <w:szCs w:val="20"/>
              </w:rPr>
              <w:lastRenderedPageBreak/>
              <w:t>6</w:t>
            </w:r>
          </w:p>
        </w:tc>
        <w:tc>
          <w:tcPr>
            <w:tcW w:w="1715" w:type="dxa"/>
          </w:tcPr>
          <w:p w14:paraId="07542A3D" w14:textId="77777777" w:rsidR="001C1AB0" w:rsidRDefault="001C1AB0" w:rsidP="00871B12">
            <w:pPr>
              <w:widowControl/>
              <w:jc w:val="center"/>
              <w:rPr>
                <w:rFonts w:ascii="宋体" w:hAnsi="宋体" w:cs="Arial"/>
                <w:color w:val="000000"/>
                <w:kern w:val="0"/>
                <w:szCs w:val="20"/>
              </w:rPr>
            </w:pPr>
            <w:r>
              <w:rPr>
                <w:rFonts w:ascii="宋体" w:hAnsi="宋体" w:cs="Arial"/>
                <w:kern w:val="0"/>
                <w:szCs w:val="20"/>
                <w:lang w:val="zh-Hans"/>
              </w:rPr>
              <w:t>叠加交流电压</w:t>
            </w:r>
          </w:p>
        </w:tc>
        <w:tc>
          <w:tcPr>
            <w:tcW w:w="2976" w:type="dxa"/>
          </w:tcPr>
          <w:p w14:paraId="42E521E1" w14:textId="77777777" w:rsidR="001C1AB0" w:rsidRDefault="001C1AB0" w:rsidP="00871B12">
            <w:pPr>
              <w:widowControl/>
              <w:jc w:val="center"/>
              <w:rPr>
                <w:rFonts w:ascii="宋体" w:hAnsi="宋体" w:cs="Arial"/>
                <w:color w:val="000000"/>
                <w:kern w:val="0"/>
                <w:szCs w:val="20"/>
              </w:rPr>
            </w:pPr>
            <w:r>
              <w:rPr>
                <w:rFonts w:ascii="宋体" w:hAnsi="宋体" w:cs="Arial" w:hint="eastAsia"/>
                <w:color w:val="000000"/>
                <w:kern w:val="0"/>
                <w:szCs w:val="20"/>
              </w:rPr>
              <w:t>功能等级A</w:t>
            </w:r>
          </w:p>
        </w:tc>
        <w:tc>
          <w:tcPr>
            <w:tcW w:w="4246" w:type="dxa"/>
          </w:tcPr>
          <w:p w14:paraId="6B5185A9" w14:textId="77777777" w:rsidR="001C1AB0" w:rsidRDefault="001C1AB0" w:rsidP="00871B12">
            <w:pPr>
              <w:rPr>
                <w:rFonts w:ascii="宋体" w:cs="Arial"/>
                <w:szCs w:val="22"/>
              </w:rPr>
            </w:pPr>
            <w:r>
              <w:rPr>
                <w:rFonts w:ascii="宋体" w:hAnsi="宋体" w:cs="Arial"/>
                <w:bCs/>
                <w:szCs w:val="22"/>
                <w:lang w:val="zh-Hans"/>
              </w:rPr>
              <w:t>交变电压可以通</w:t>
            </w:r>
            <w:r>
              <w:rPr>
                <w:rFonts w:ascii="宋体" w:hAnsi="宋体" w:cs="Arial"/>
                <w:bCs/>
                <w:i/>
                <w:szCs w:val="22"/>
                <w:lang w:val="zh-Hans"/>
              </w:rPr>
              <w:t>过</w:t>
            </w:r>
            <w:r>
              <w:rPr>
                <w:rFonts w:ascii="宋体" w:hAnsi="宋体" w:cs="Arial"/>
                <w:bCs/>
                <w:szCs w:val="22"/>
                <w:lang w:val="zh-Hans"/>
              </w:rPr>
              <w:t>叠加在车辆电气系统上。叠加的交流电压可以在发动机的整个运行时间内施加。</w:t>
            </w:r>
            <w:r>
              <w:rPr>
                <w:rFonts w:ascii="宋体" w:hAnsi="宋体" w:cs="Arial" w:hint="eastAsia"/>
                <w:bCs/>
                <w:szCs w:val="22"/>
                <w:lang w:val="zh-Hans"/>
              </w:rPr>
              <w:t>该要求</w:t>
            </w:r>
            <w:r>
              <w:rPr>
                <w:rFonts w:ascii="宋体" w:hAnsi="宋体" w:cs="Arial"/>
                <w:bCs/>
                <w:szCs w:val="22"/>
                <w:lang w:val="zh-Hans"/>
              </w:rPr>
              <w:t>测试模拟这种情况</w:t>
            </w:r>
            <w:r>
              <w:rPr>
                <w:rFonts w:ascii="宋体" w:hAnsi="宋体" w:cs="Arial" w:hint="eastAsia"/>
                <w:bCs/>
                <w:szCs w:val="22"/>
                <w:lang w:val="zh-Hans"/>
              </w:rPr>
              <w:t>。</w:t>
            </w:r>
          </w:p>
        </w:tc>
      </w:tr>
      <w:tr w:rsidR="001C1AB0" w14:paraId="34BD6CAE" w14:textId="77777777" w:rsidTr="00871B12">
        <w:tc>
          <w:tcPr>
            <w:tcW w:w="696" w:type="dxa"/>
          </w:tcPr>
          <w:p w14:paraId="50D18A2A" w14:textId="77777777" w:rsidR="001C1AB0" w:rsidRDefault="001C1AB0" w:rsidP="00871B12">
            <w:pPr>
              <w:widowControl/>
              <w:jc w:val="center"/>
              <w:rPr>
                <w:rFonts w:ascii="宋体" w:hAnsi="宋体" w:cs="Arial"/>
                <w:color w:val="000000"/>
                <w:kern w:val="0"/>
                <w:szCs w:val="20"/>
              </w:rPr>
            </w:pPr>
            <w:r>
              <w:rPr>
                <w:rFonts w:ascii="宋体" w:hAnsi="宋体" w:cs="Arial" w:hint="eastAsia"/>
                <w:color w:val="000000"/>
                <w:kern w:val="0"/>
                <w:szCs w:val="20"/>
              </w:rPr>
              <w:t>7</w:t>
            </w:r>
          </w:p>
        </w:tc>
        <w:tc>
          <w:tcPr>
            <w:tcW w:w="1715" w:type="dxa"/>
          </w:tcPr>
          <w:p w14:paraId="11AE3C3C" w14:textId="77777777" w:rsidR="001C1AB0" w:rsidRDefault="001C1AB0" w:rsidP="00871B12">
            <w:pPr>
              <w:widowControl/>
              <w:jc w:val="center"/>
              <w:rPr>
                <w:rFonts w:ascii="宋体" w:hAnsi="宋体" w:cs="Arial"/>
                <w:color w:val="000000"/>
                <w:kern w:val="0"/>
                <w:szCs w:val="20"/>
              </w:rPr>
            </w:pPr>
            <w:bookmarkStart w:id="11" w:name="_Hlk164510309"/>
            <w:r>
              <w:rPr>
                <w:rFonts w:ascii="宋体" w:hAnsi="宋体" w:cs="Arial"/>
                <w:bCs/>
                <w:kern w:val="0"/>
                <w:szCs w:val="20"/>
                <w:lang w:val="zh-Hans"/>
              </w:rPr>
              <w:t>电源电压的缓慢降低和增加</w:t>
            </w:r>
            <w:bookmarkEnd w:id="11"/>
          </w:p>
        </w:tc>
        <w:tc>
          <w:tcPr>
            <w:tcW w:w="2976" w:type="dxa"/>
          </w:tcPr>
          <w:p w14:paraId="64498E81" w14:textId="77777777" w:rsidR="001C1AB0" w:rsidRDefault="001C1AB0" w:rsidP="00871B12">
            <w:pPr>
              <w:tabs>
                <w:tab w:val="left" w:pos="921"/>
              </w:tabs>
              <w:autoSpaceDE w:val="0"/>
              <w:autoSpaceDN w:val="0"/>
              <w:jc w:val="left"/>
              <w:rPr>
                <w:rFonts w:ascii="宋体" w:hAnsi="宋体" w:cs="Arial"/>
                <w:sz w:val="20"/>
                <w:szCs w:val="22"/>
              </w:rPr>
            </w:pPr>
            <w:r>
              <w:rPr>
                <w:rFonts w:ascii="宋体" w:hAnsi="宋体" w:cs="Arial" w:hint="eastAsia"/>
                <w:sz w:val="20"/>
                <w:szCs w:val="22"/>
                <w:lang w:val="zh-Hans"/>
              </w:rPr>
              <w:t>a)</w:t>
            </w:r>
            <w:r>
              <w:rPr>
                <w:rFonts w:ascii="宋体" w:hAnsi="宋体" w:cs="Arial"/>
                <w:sz w:val="20"/>
                <w:szCs w:val="22"/>
                <w:lang w:val="zh-Hans"/>
              </w:rPr>
              <w:t>在组件的定义工作电压范围内 ：</w:t>
            </w:r>
            <w:r>
              <w:rPr>
                <w:rFonts w:ascii="宋体" w:hAnsi="宋体" w:cs="Arial" w:hint="eastAsia"/>
                <w:color w:val="000000"/>
                <w:szCs w:val="22"/>
              </w:rPr>
              <w:t>功能等级</w:t>
            </w:r>
            <w:r>
              <w:rPr>
                <w:rFonts w:ascii="宋体" w:hAnsi="宋体" w:cs="Arial"/>
                <w:sz w:val="20"/>
                <w:szCs w:val="22"/>
                <w:lang w:val="zh-Hans"/>
              </w:rPr>
              <w:t>A</w:t>
            </w:r>
          </w:p>
          <w:p w14:paraId="74ECDA5B" w14:textId="77777777" w:rsidR="001C1AB0" w:rsidRDefault="001C1AB0" w:rsidP="00871B12">
            <w:pPr>
              <w:tabs>
                <w:tab w:val="left" w:pos="921"/>
              </w:tabs>
              <w:autoSpaceDE w:val="0"/>
              <w:autoSpaceDN w:val="0"/>
              <w:jc w:val="left"/>
              <w:rPr>
                <w:rFonts w:ascii="宋体" w:hAnsi="宋体" w:cs="Arial"/>
                <w:sz w:val="20"/>
                <w:szCs w:val="22"/>
              </w:rPr>
            </w:pPr>
            <w:r>
              <w:rPr>
                <w:rFonts w:ascii="宋体" w:hAnsi="宋体" w:cs="Arial" w:hint="eastAsia"/>
                <w:sz w:val="20"/>
                <w:szCs w:val="22"/>
                <w:lang w:val="zh-Hans"/>
              </w:rPr>
              <w:t>b)</w:t>
            </w:r>
            <w:r>
              <w:rPr>
                <w:rFonts w:ascii="宋体" w:hAnsi="宋体" w:cs="Arial"/>
                <w:sz w:val="20"/>
                <w:szCs w:val="22"/>
                <w:lang w:val="zh-Hans"/>
              </w:rPr>
              <w:t>在组件规定的工作电压</w:t>
            </w:r>
            <w:r>
              <w:rPr>
                <w:rFonts w:ascii="宋体" w:hAnsi="宋体" w:cs="Arial"/>
                <w:szCs w:val="22"/>
                <w:lang w:val="zh-Hans"/>
              </w:rPr>
              <w:t>之外</w:t>
            </w:r>
            <w:r>
              <w:rPr>
                <w:rFonts w:ascii="宋体" w:hAnsi="宋体" w:cs="Arial"/>
                <w:sz w:val="20"/>
                <w:szCs w:val="22"/>
                <w:lang w:val="zh-Hans"/>
              </w:rPr>
              <w:t>：</w:t>
            </w:r>
            <w:r>
              <w:rPr>
                <w:rFonts w:ascii="宋体" w:hAnsi="宋体" w:cs="Arial" w:hint="eastAsia"/>
                <w:color w:val="000000"/>
                <w:szCs w:val="22"/>
              </w:rPr>
              <w:t>功能等级</w:t>
            </w:r>
            <w:r>
              <w:rPr>
                <w:rFonts w:ascii="宋体" w:hAnsi="宋体" w:cs="Arial"/>
                <w:sz w:val="20"/>
                <w:szCs w:val="22"/>
                <w:lang w:val="zh-Hans"/>
              </w:rPr>
              <w:t>C</w:t>
            </w:r>
          </w:p>
        </w:tc>
        <w:tc>
          <w:tcPr>
            <w:tcW w:w="4246" w:type="dxa"/>
          </w:tcPr>
          <w:p w14:paraId="3D81B9B0" w14:textId="77777777" w:rsidR="001C1AB0" w:rsidRPr="003A598D" w:rsidRDefault="001C1AB0" w:rsidP="00871B12">
            <w:pPr>
              <w:spacing w:line="360" w:lineRule="auto"/>
              <w:rPr>
                <w:rFonts w:ascii="Calibri" w:hAnsi="Calibri"/>
              </w:rPr>
            </w:pPr>
            <w:r>
              <w:rPr>
                <w:rFonts w:ascii="宋体" w:hAnsi="宋体" w:cs="Arial"/>
                <w:szCs w:val="22"/>
                <w:lang w:val="zh-Hans"/>
              </w:rPr>
              <w:t>模拟电源电压的缓慢降低和增加，</w:t>
            </w:r>
            <w:r w:rsidRPr="003A598D">
              <w:rPr>
                <w:rFonts w:ascii="宋体" w:hAnsi="宋体" w:cs="Arial"/>
                <w:szCs w:val="22"/>
                <w:lang w:val="zh-Hans"/>
              </w:rPr>
              <w:t>它发生在车辆电池的缓慢放电和充电过程中</w:t>
            </w:r>
            <w:r w:rsidRPr="003A598D">
              <w:rPr>
                <w:rFonts w:ascii="宋体" w:hAnsi="宋体" w:cs="Arial" w:hint="eastAsia"/>
                <w:szCs w:val="22"/>
                <w:lang w:val="zh-Hans"/>
              </w:rPr>
              <w:t>。</w:t>
            </w:r>
          </w:p>
        </w:tc>
      </w:tr>
      <w:tr w:rsidR="001C1AB0" w14:paraId="6772855A" w14:textId="77777777" w:rsidTr="00871B12">
        <w:tc>
          <w:tcPr>
            <w:tcW w:w="696" w:type="dxa"/>
          </w:tcPr>
          <w:p w14:paraId="61FF1D96" w14:textId="77777777" w:rsidR="001C1AB0" w:rsidRDefault="001C1AB0" w:rsidP="00871B12">
            <w:pPr>
              <w:widowControl/>
              <w:jc w:val="center"/>
              <w:rPr>
                <w:rFonts w:ascii="宋体" w:hAnsi="宋体" w:cs="Arial"/>
                <w:color w:val="000000"/>
                <w:kern w:val="0"/>
                <w:szCs w:val="20"/>
              </w:rPr>
            </w:pPr>
            <w:r>
              <w:rPr>
                <w:rFonts w:ascii="宋体" w:hAnsi="宋体" w:cs="Arial" w:hint="eastAsia"/>
                <w:color w:val="000000"/>
                <w:kern w:val="0"/>
                <w:szCs w:val="20"/>
              </w:rPr>
              <w:t>8</w:t>
            </w:r>
          </w:p>
        </w:tc>
        <w:tc>
          <w:tcPr>
            <w:tcW w:w="1715" w:type="dxa"/>
          </w:tcPr>
          <w:p w14:paraId="131EDD2F" w14:textId="77777777" w:rsidR="001C1AB0" w:rsidRDefault="001C1AB0" w:rsidP="00871B12">
            <w:pPr>
              <w:widowControl/>
              <w:jc w:val="center"/>
              <w:rPr>
                <w:rFonts w:ascii="宋体" w:hAnsi="宋体" w:cs="Arial"/>
                <w:color w:val="000000"/>
                <w:kern w:val="0"/>
                <w:szCs w:val="20"/>
              </w:rPr>
            </w:pPr>
            <w:bookmarkStart w:id="12" w:name="_Hlk164510341"/>
            <w:r>
              <w:rPr>
                <w:rFonts w:ascii="宋体" w:hAnsi="宋体" w:cs="Arial"/>
                <w:kern w:val="0"/>
                <w:szCs w:val="20"/>
                <w:lang w:val="zh-Hans"/>
              </w:rPr>
              <w:t>电源电压缓慢降低、快速升高</w:t>
            </w:r>
            <w:bookmarkEnd w:id="12"/>
          </w:p>
        </w:tc>
        <w:tc>
          <w:tcPr>
            <w:tcW w:w="2976" w:type="dxa"/>
          </w:tcPr>
          <w:p w14:paraId="221817D0" w14:textId="77777777" w:rsidR="001C1AB0" w:rsidRDefault="001C1AB0" w:rsidP="00871B12">
            <w:pPr>
              <w:tabs>
                <w:tab w:val="left" w:pos="468"/>
              </w:tabs>
              <w:autoSpaceDE w:val="0"/>
              <w:autoSpaceDN w:val="0"/>
              <w:jc w:val="left"/>
              <w:rPr>
                <w:rFonts w:ascii="宋体" w:hAnsi="宋体" w:cs="Arial"/>
                <w:sz w:val="20"/>
                <w:szCs w:val="22"/>
              </w:rPr>
            </w:pPr>
            <w:r>
              <w:rPr>
                <w:rFonts w:ascii="宋体" w:hAnsi="宋体" w:cs="Arial" w:hint="eastAsia"/>
                <w:sz w:val="20"/>
                <w:szCs w:val="22"/>
                <w:lang w:val="zh-Hans"/>
              </w:rPr>
              <w:t>a)</w:t>
            </w:r>
            <w:r>
              <w:rPr>
                <w:rFonts w:ascii="宋体" w:hAnsi="宋体" w:cs="Arial"/>
                <w:sz w:val="20"/>
                <w:szCs w:val="22"/>
                <w:lang w:val="zh-Hans"/>
              </w:rPr>
              <w:t>在</w:t>
            </w:r>
            <w:r>
              <w:rPr>
                <w:rFonts w:ascii="宋体" w:hAnsi="宋体" w:cs="Arial" w:hint="eastAsia"/>
                <w:sz w:val="20"/>
                <w:szCs w:val="22"/>
                <w:lang w:val="zh-Hans"/>
              </w:rPr>
              <w:t>控制器规定</w:t>
            </w:r>
            <w:r>
              <w:rPr>
                <w:rFonts w:ascii="宋体" w:hAnsi="宋体" w:cs="Arial"/>
                <w:sz w:val="20"/>
                <w:szCs w:val="22"/>
                <w:lang w:val="zh-Hans"/>
              </w:rPr>
              <w:t>的工作电压范围内 ：</w:t>
            </w:r>
            <w:r>
              <w:rPr>
                <w:rFonts w:ascii="宋体" w:hAnsi="宋体" w:cs="Arial" w:hint="eastAsia"/>
                <w:color w:val="000000"/>
                <w:szCs w:val="22"/>
              </w:rPr>
              <w:t>功能等级</w:t>
            </w:r>
            <w:r>
              <w:rPr>
                <w:rFonts w:ascii="宋体" w:hAnsi="宋体" w:cs="Arial"/>
                <w:sz w:val="20"/>
                <w:szCs w:val="22"/>
                <w:lang w:val="zh-Hans"/>
              </w:rPr>
              <w:t>A</w:t>
            </w:r>
          </w:p>
          <w:p w14:paraId="115641D5" w14:textId="77777777" w:rsidR="001C1AB0" w:rsidRDefault="001C1AB0" w:rsidP="00871B12">
            <w:pPr>
              <w:tabs>
                <w:tab w:val="left" w:pos="468"/>
              </w:tabs>
              <w:autoSpaceDE w:val="0"/>
              <w:autoSpaceDN w:val="0"/>
              <w:jc w:val="left"/>
              <w:rPr>
                <w:rFonts w:ascii="宋体" w:eastAsia="PMingLiU" w:hAnsi="宋体" w:cs="Arial"/>
                <w:sz w:val="20"/>
                <w:szCs w:val="22"/>
                <w:lang w:eastAsia="zh-TW"/>
              </w:rPr>
            </w:pPr>
            <w:r>
              <w:rPr>
                <w:rFonts w:ascii="宋体" w:hAnsi="宋体" w:cs="Arial" w:hint="eastAsia"/>
                <w:sz w:val="20"/>
                <w:szCs w:val="22"/>
                <w:lang w:val="zh-Hans"/>
              </w:rPr>
              <w:t>b)</w:t>
            </w:r>
            <w:r>
              <w:rPr>
                <w:rFonts w:ascii="宋体" w:hAnsi="宋体" w:cs="Arial"/>
                <w:sz w:val="20"/>
                <w:szCs w:val="22"/>
                <w:lang w:val="zh-Hans"/>
              </w:rPr>
              <w:t>在组</w:t>
            </w:r>
            <w:r>
              <w:rPr>
                <w:rFonts w:ascii="宋体" w:hAnsi="宋体" w:cs="Arial" w:hint="eastAsia"/>
                <w:sz w:val="20"/>
                <w:szCs w:val="22"/>
                <w:lang w:val="zh-Hans"/>
              </w:rPr>
              <w:t>控制器规定</w:t>
            </w:r>
            <w:r>
              <w:rPr>
                <w:rFonts w:ascii="宋体" w:hAnsi="宋体" w:cs="Arial"/>
                <w:sz w:val="20"/>
                <w:szCs w:val="22"/>
                <w:lang w:val="zh-Hans"/>
              </w:rPr>
              <w:t>的工作电压外 ：</w:t>
            </w:r>
            <w:r>
              <w:rPr>
                <w:rFonts w:ascii="宋体" w:hAnsi="宋体" w:cs="Arial" w:hint="eastAsia"/>
                <w:color w:val="000000"/>
                <w:szCs w:val="22"/>
              </w:rPr>
              <w:t>功能等级</w:t>
            </w:r>
            <w:r>
              <w:rPr>
                <w:rFonts w:ascii="宋体" w:hAnsi="宋体" w:cs="Arial"/>
                <w:sz w:val="20"/>
                <w:szCs w:val="22"/>
                <w:lang w:val="zh-Hans"/>
              </w:rPr>
              <w:t>C</w:t>
            </w:r>
          </w:p>
        </w:tc>
        <w:tc>
          <w:tcPr>
            <w:tcW w:w="4246" w:type="dxa"/>
          </w:tcPr>
          <w:p w14:paraId="352855DB" w14:textId="77777777" w:rsidR="001C1AB0" w:rsidRDefault="001C1AB0" w:rsidP="00871B12">
            <w:pPr>
              <w:rPr>
                <w:rFonts w:ascii="宋体" w:hAnsi="宋体" w:cs="Arial"/>
                <w:szCs w:val="22"/>
              </w:rPr>
            </w:pPr>
            <w:r>
              <w:rPr>
                <w:rFonts w:ascii="宋体" w:hAnsi="宋体" w:cs="Arial"/>
                <w:szCs w:val="22"/>
                <w:lang w:val="zh-Hans"/>
              </w:rPr>
              <w:t>该</w:t>
            </w:r>
            <w:r>
              <w:rPr>
                <w:rFonts w:ascii="宋体" w:hAnsi="宋体" w:cs="Arial" w:hint="eastAsia"/>
                <w:szCs w:val="22"/>
                <w:lang w:val="zh-Hans"/>
              </w:rPr>
              <w:t>要求</w:t>
            </w:r>
            <w:r>
              <w:rPr>
                <w:rFonts w:ascii="宋体" w:hAnsi="宋体" w:cs="Arial"/>
                <w:szCs w:val="22"/>
                <w:lang w:val="zh-Hans"/>
              </w:rPr>
              <w:t>模拟电池电压缓慢降至0 V以及突然重新施加电池电压。</w:t>
            </w:r>
            <w:r>
              <w:rPr>
                <w:rFonts w:ascii="宋体" w:hAnsi="宋体" w:cs="Arial"/>
                <w:szCs w:val="22"/>
              </w:rPr>
              <w:t xml:space="preserve"> </w:t>
            </w:r>
          </w:p>
        </w:tc>
      </w:tr>
      <w:tr w:rsidR="001C1AB0" w14:paraId="7F4A463A" w14:textId="77777777" w:rsidTr="00871B12">
        <w:tc>
          <w:tcPr>
            <w:tcW w:w="696" w:type="dxa"/>
          </w:tcPr>
          <w:p w14:paraId="2F72C2E2" w14:textId="77777777" w:rsidR="001C1AB0" w:rsidRDefault="001C1AB0" w:rsidP="00871B12">
            <w:pPr>
              <w:widowControl/>
              <w:jc w:val="center"/>
              <w:rPr>
                <w:rFonts w:ascii="宋体" w:hAnsi="宋体" w:cs="Arial"/>
                <w:color w:val="000000"/>
                <w:kern w:val="0"/>
                <w:szCs w:val="20"/>
              </w:rPr>
            </w:pPr>
            <w:r>
              <w:rPr>
                <w:rFonts w:ascii="宋体" w:hAnsi="宋体" w:cs="Arial" w:hint="eastAsia"/>
                <w:color w:val="000000"/>
                <w:kern w:val="0"/>
                <w:szCs w:val="20"/>
              </w:rPr>
              <w:t>9</w:t>
            </w:r>
          </w:p>
        </w:tc>
        <w:tc>
          <w:tcPr>
            <w:tcW w:w="1715" w:type="dxa"/>
          </w:tcPr>
          <w:p w14:paraId="60AB353C" w14:textId="77777777" w:rsidR="001C1AB0" w:rsidRPr="003A598D" w:rsidRDefault="001C1AB0" w:rsidP="00871B12">
            <w:pPr>
              <w:widowControl/>
              <w:jc w:val="left"/>
              <w:rPr>
                <w:rFonts w:ascii="宋体" w:hAnsi="宋体" w:cs="Arial"/>
                <w:kern w:val="0"/>
                <w:szCs w:val="20"/>
                <w:lang w:val="zh-Hans"/>
              </w:rPr>
            </w:pPr>
            <w:bookmarkStart w:id="13" w:name="_Hlk163838828"/>
            <w:r>
              <w:rPr>
                <w:rFonts w:ascii="宋体" w:hAnsi="宋体" w:cs="Arial"/>
                <w:kern w:val="0"/>
                <w:szCs w:val="20"/>
                <w:lang w:val="zh-Hans"/>
              </w:rPr>
              <w:t>电压降时的复位</w:t>
            </w:r>
            <w:bookmarkEnd w:id="13"/>
          </w:p>
        </w:tc>
        <w:tc>
          <w:tcPr>
            <w:tcW w:w="2976" w:type="dxa"/>
          </w:tcPr>
          <w:p w14:paraId="23263689" w14:textId="77777777" w:rsidR="001C1AB0" w:rsidRPr="003A598D" w:rsidRDefault="001C1AB0" w:rsidP="00871B12">
            <w:pPr>
              <w:spacing w:before="118" w:after="120"/>
              <w:jc w:val="left"/>
              <w:rPr>
                <w:rFonts w:ascii="宋体" w:hAnsi="宋体" w:cs="Arial"/>
                <w:kern w:val="0"/>
                <w:szCs w:val="20"/>
                <w:lang w:val="zh-Hans"/>
              </w:rPr>
            </w:pPr>
            <w:r w:rsidRPr="003A598D">
              <w:rPr>
                <w:rFonts w:ascii="宋体" w:hAnsi="宋体" w:cs="Arial" w:hint="eastAsia"/>
                <w:kern w:val="0"/>
                <w:szCs w:val="20"/>
                <w:lang w:val="zh-Hans"/>
              </w:rPr>
              <w:t>功能等级</w:t>
            </w:r>
            <w:r w:rsidRPr="003A598D">
              <w:rPr>
                <w:rFonts w:ascii="宋体" w:hAnsi="宋体" w:cs="Arial"/>
                <w:kern w:val="0"/>
                <w:szCs w:val="20"/>
                <w:lang w:val="zh-Hans"/>
              </w:rPr>
              <w:t>A</w:t>
            </w:r>
          </w:p>
        </w:tc>
        <w:tc>
          <w:tcPr>
            <w:tcW w:w="4246" w:type="dxa"/>
          </w:tcPr>
          <w:p w14:paraId="0C06E34A" w14:textId="77777777" w:rsidR="001C1AB0" w:rsidRDefault="001C1AB0" w:rsidP="00871B12">
            <w:pPr>
              <w:widowControl/>
              <w:jc w:val="left"/>
              <w:rPr>
                <w:rFonts w:ascii="宋体" w:hAnsi="宋体" w:cs="Arial"/>
                <w:kern w:val="0"/>
                <w:szCs w:val="20"/>
                <w:lang w:val="zh-Hans"/>
              </w:rPr>
            </w:pPr>
            <w:r>
              <w:rPr>
                <w:rFonts w:ascii="宋体" w:hAnsi="宋体" w:cs="Arial" w:hint="eastAsia"/>
                <w:kern w:val="0"/>
                <w:szCs w:val="20"/>
                <w:lang w:val="zh-Hans"/>
              </w:rPr>
              <w:t>该要求体现控制器</w:t>
            </w:r>
            <w:r>
              <w:rPr>
                <w:rFonts w:ascii="宋体" w:hAnsi="宋体" w:cs="Arial"/>
                <w:kern w:val="0"/>
                <w:szCs w:val="20"/>
                <w:lang w:val="zh-Hans"/>
              </w:rPr>
              <w:t>在电压降时的复位</w:t>
            </w:r>
            <w:r>
              <w:rPr>
                <w:rFonts w:ascii="宋体" w:hAnsi="宋体" w:cs="Arial" w:hint="eastAsia"/>
                <w:kern w:val="0"/>
                <w:szCs w:val="20"/>
                <w:lang w:val="zh-Hans"/>
              </w:rPr>
              <w:t>功能。</w:t>
            </w:r>
          </w:p>
        </w:tc>
      </w:tr>
      <w:tr w:rsidR="001C1AB0" w14:paraId="2DFD10AC" w14:textId="77777777" w:rsidTr="00871B12">
        <w:tc>
          <w:tcPr>
            <w:tcW w:w="696" w:type="dxa"/>
          </w:tcPr>
          <w:p w14:paraId="5F750FB0" w14:textId="77777777" w:rsidR="001C1AB0" w:rsidRDefault="001C1AB0" w:rsidP="00871B12">
            <w:pPr>
              <w:widowControl/>
              <w:jc w:val="center"/>
              <w:rPr>
                <w:rFonts w:ascii="宋体" w:hAnsi="宋体" w:cs="Arial"/>
                <w:color w:val="000000"/>
                <w:kern w:val="0"/>
                <w:szCs w:val="20"/>
              </w:rPr>
            </w:pPr>
            <w:r>
              <w:rPr>
                <w:rFonts w:ascii="宋体" w:hAnsi="宋体" w:cs="Arial" w:hint="eastAsia"/>
                <w:color w:val="000000"/>
                <w:kern w:val="0"/>
                <w:szCs w:val="20"/>
              </w:rPr>
              <w:t>10</w:t>
            </w:r>
          </w:p>
        </w:tc>
        <w:tc>
          <w:tcPr>
            <w:tcW w:w="1715" w:type="dxa"/>
          </w:tcPr>
          <w:p w14:paraId="28E7AD14" w14:textId="77777777" w:rsidR="001C1AB0" w:rsidRDefault="001C1AB0" w:rsidP="00871B12">
            <w:pPr>
              <w:widowControl/>
              <w:jc w:val="center"/>
              <w:rPr>
                <w:rFonts w:ascii="宋体" w:hAnsi="宋体" w:cs="Arial"/>
                <w:color w:val="000000"/>
                <w:kern w:val="0"/>
                <w:szCs w:val="20"/>
              </w:rPr>
            </w:pPr>
            <w:bookmarkStart w:id="14" w:name="_Hlk163839636"/>
            <w:r>
              <w:rPr>
                <w:rFonts w:ascii="宋体" w:hAnsi="宋体" w:cs="Arial"/>
                <w:kern w:val="0"/>
                <w:szCs w:val="20"/>
                <w:lang w:val="zh-Hans"/>
              </w:rPr>
              <w:t>短暂中断</w:t>
            </w:r>
            <w:bookmarkEnd w:id="14"/>
          </w:p>
        </w:tc>
        <w:tc>
          <w:tcPr>
            <w:tcW w:w="2976" w:type="dxa"/>
          </w:tcPr>
          <w:p w14:paraId="5AE79F72" w14:textId="77777777" w:rsidR="001C1AB0" w:rsidRDefault="001C1AB0" w:rsidP="00871B12">
            <w:pPr>
              <w:widowControl/>
              <w:jc w:val="left"/>
              <w:rPr>
                <w:rFonts w:ascii="宋体" w:hAnsi="宋体" w:cs="Arial"/>
                <w:kern w:val="0"/>
                <w:position w:val="1"/>
                <w:szCs w:val="20"/>
                <w:lang w:val="zh-Hans"/>
              </w:rPr>
            </w:pPr>
            <w:r>
              <w:rPr>
                <w:rFonts w:ascii="宋体" w:hAnsi="宋体" w:cs="Arial" w:hint="eastAsia"/>
                <w:kern w:val="0"/>
                <w:position w:val="1"/>
                <w:szCs w:val="20"/>
                <w:lang w:val="zh-Hans"/>
              </w:rPr>
              <w:t>a)</w:t>
            </w:r>
            <w:r>
              <w:rPr>
                <w:rFonts w:ascii="宋体" w:hAnsi="宋体" w:cs="Arial"/>
                <w:kern w:val="0"/>
                <w:position w:val="1"/>
                <w:szCs w:val="20"/>
                <w:lang w:val="zh-Hans"/>
              </w:rPr>
              <w:t>t 1&lt;100 uS：功能等级A</w:t>
            </w:r>
          </w:p>
          <w:p w14:paraId="02DCC7B0" w14:textId="77777777" w:rsidR="001C1AB0" w:rsidRDefault="001C1AB0" w:rsidP="00871B12">
            <w:pPr>
              <w:widowControl/>
              <w:jc w:val="left"/>
              <w:rPr>
                <w:rFonts w:ascii="宋体" w:hAnsi="宋体" w:cs="Arial"/>
                <w:kern w:val="0"/>
                <w:position w:val="1"/>
                <w:szCs w:val="20"/>
                <w:lang w:val="zh-Hans"/>
              </w:rPr>
            </w:pPr>
            <w:r>
              <w:rPr>
                <w:rFonts w:ascii="宋体" w:hAnsi="宋体" w:cs="Arial" w:hint="eastAsia"/>
                <w:kern w:val="0"/>
                <w:position w:val="1"/>
                <w:szCs w:val="20"/>
                <w:lang w:val="zh-Hans"/>
              </w:rPr>
              <w:t>b）</w:t>
            </w:r>
            <w:r>
              <w:rPr>
                <w:rFonts w:ascii="宋体" w:hAnsi="宋体" w:cs="Arial"/>
                <w:kern w:val="0"/>
                <w:position w:val="1"/>
                <w:szCs w:val="20"/>
                <w:lang w:val="zh-Hans"/>
              </w:rPr>
              <w:t xml:space="preserve">t </w:t>
            </w:r>
            <w:r>
              <w:rPr>
                <w:rFonts w:ascii="宋体" w:hAnsi="宋体" w:cs="Arial" w:hint="eastAsia"/>
                <w:kern w:val="0"/>
                <w:position w:val="1"/>
                <w:szCs w:val="20"/>
                <w:lang w:val="zh-Hans"/>
              </w:rPr>
              <w:t>1</w:t>
            </w:r>
            <w:r>
              <w:rPr>
                <w:rFonts w:ascii="宋体" w:hAnsi="宋体" w:cs="Arial"/>
                <w:kern w:val="0"/>
                <w:position w:val="1"/>
                <w:szCs w:val="20"/>
                <w:lang w:val="zh-Hans"/>
              </w:rPr>
              <w:t>≥00 uS：功能等级</w:t>
            </w:r>
            <w:r>
              <w:rPr>
                <w:rFonts w:ascii="宋体" w:hAnsi="宋体" w:cs="Arial" w:hint="eastAsia"/>
                <w:kern w:val="0"/>
                <w:position w:val="1"/>
                <w:szCs w:val="20"/>
                <w:lang w:val="zh-Hans"/>
              </w:rPr>
              <w:t>C</w:t>
            </w:r>
          </w:p>
        </w:tc>
        <w:tc>
          <w:tcPr>
            <w:tcW w:w="4246" w:type="dxa"/>
          </w:tcPr>
          <w:p w14:paraId="6AE5544C" w14:textId="77777777" w:rsidR="001C1AB0" w:rsidRDefault="001C1AB0" w:rsidP="00871B12">
            <w:pPr>
              <w:tabs>
                <w:tab w:val="left" w:pos="787"/>
              </w:tabs>
              <w:rPr>
                <w:rFonts w:ascii="宋体" w:hAnsi="宋体" w:cs="Arial"/>
                <w:szCs w:val="22"/>
                <w:lang w:val="zh-Hans"/>
              </w:rPr>
            </w:pPr>
            <w:r>
              <w:rPr>
                <w:rFonts w:ascii="宋体" w:hAnsi="宋体" w:cs="Arial" w:hint="eastAsia"/>
                <w:szCs w:val="22"/>
                <w:lang w:val="zh-Hans"/>
              </w:rPr>
              <w:t>体现控制器</w:t>
            </w:r>
            <w:r>
              <w:rPr>
                <w:rFonts w:ascii="宋体" w:hAnsi="宋体" w:cs="Arial"/>
                <w:szCs w:val="22"/>
                <w:lang w:val="zh-Hans"/>
              </w:rPr>
              <w:t>在不同持续时间的短暂中断下的</w:t>
            </w:r>
            <w:r>
              <w:rPr>
                <w:rFonts w:ascii="宋体" w:hAnsi="宋体" w:cs="Arial" w:hint="eastAsia"/>
                <w:szCs w:val="22"/>
                <w:lang w:val="zh-Hans"/>
              </w:rPr>
              <w:t>功能</w:t>
            </w:r>
            <w:r>
              <w:rPr>
                <w:rFonts w:ascii="宋体" w:hAnsi="宋体" w:cs="Arial"/>
                <w:szCs w:val="22"/>
                <w:lang w:val="zh-Hans"/>
              </w:rPr>
              <w:t>。</w:t>
            </w:r>
          </w:p>
          <w:p w14:paraId="7ADFCBA3" w14:textId="77777777" w:rsidR="001C1AB0" w:rsidRDefault="001C1AB0" w:rsidP="00871B12">
            <w:pPr>
              <w:tabs>
                <w:tab w:val="left" w:pos="787"/>
              </w:tabs>
              <w:rPr>
                <w:rFonts w:ascii="宋体" w:hAnsi="宋体" w:cs="Arial"/>
                <w:szCs w:val="22"/>
                <w:lang w:val="zh-Hans"/>
              </w:rPr>
            </w:pPr>
            <w:r>
              <w:rPr>
                <w:rFonts w:ascii="宋体" w:hAnsi="宋体" w:cs="Arial" w:hint="eastAsia"/>
                <w:szCs w:val="22"/>
                <w:lang w:val="zh-Hans"/>
              </w:rPr>
              <w:t>a)</w:t>
            </w:r>
            <w:r>
              <w:rPr>
                <w:rFonts w:ascii="宋体" w:hAnsi="宋体" w:cs="Arial"/>
                <w:szCs w:val="22"/>
                <w:lang w:val="zh-Hans"/>
              </w:rPr>
              <w:t>表示组件电源电压中断</w:t>
            </w:r>
            <w:r>
              <w:rPr>
                <w:rFonts w:ascii="宋体" w:hAnsi="宋体" w:cs="Arial" w:hint="eastAsia"/>
                <w:szCs w:val="22"/>
                <w:lang w:val="zh-Hans"/>
              </w:rPr>
              <w:t>。</w:t>
            </w:r>
          </w:p>
          <w:p w14:paraId="76942FDC" w14:textId="77777777" w:rsidR="001C1AB0" w:rsidRDefault="001C1AB0" w:rsidP="00871B12">
            <w:pPr>
              <w:tabs>
                <w:tab w:val="left" w:pos="787"/>
              </w:tabs>
              <w:rPr>
                <w:rFonts w:ascii="宋体" w:hAnsi="宋体" w:cs="Arial"/>
                <w:szCs w:val="22"/>
                <w:lang w:val="zh-Hans"/>
              </w:rPr>
            </w:pPr>
            <w:r>
              <w:rPr>
                <w:rFonts w:ascii="宋体" w:hAnsi="宋体" w:cs="Arial" w:hint="eastAsia"/>
                <w:szCs w:val="22"/>
                <w:lang w:val="zh-Hans"/>
              </w:rPr>
              <w:t>b)</w:t>
            </w:r>
            <w:r>
              <w:rPr>
                <w:rFonts w:ascii="宋体" w:hAnsi="宋体" w:cs="Arial"/>
                <w:szCs w:val="22"/>
                <w:lang w:val="zh-Hans"/>
              </w:rPr>
              <w:t>表示车辆电气系统中电源电压的中断</w:t>
            </w:r>
            <w:r>
              <w:rPr>
                <w:rFonts w:ascii="宋体" w:hAnsi="宋体" w:cs="Arial" w:hint="eastAsia"/>
                <w:szCs w:val="22"/>
                <w:lang w:val="zh-Hans"/>
              </w:rPr>
              <w:t>。</w:t>
            </w:r>
          </w:p>
        </w:tc>
      </w:tr>
      <w:tr w:rsidR="001C1AB0" w14:paraId="20284A17" w14:textId="77777777" w:rsidTr="00871B12">
        <w:tc>
          <w:tcPr>
            <w:tcW w:w="696" w:type="dxa"/>
          </w:tcPr>
          <w:p w14:paraId="607552CD" w14:textId="77777777" w:rsidR="001C1AB0" w:rsidRDefault="001C1AB0" w:rsidP="00871B12">
            <w:pPr>
              <w:widowControl/>
              <w:jc w:val="center"/>
              <w:rPr>
                <w:rFonts w:ascii="宋体" w:hAnsi="宋体" w:cs="Arial"/>
                <w:color w:val="000000"/>
                <w:kern w:val="0"/>
                <w:szCs w:val="20"/>
              </w:rPr>
            </w:pPr>
            <w:r>
              <w:rPr>
                <w:rFonts w:ascii="宋体" w:hAnsi="宋体" w:cs="Arial" w:hint="eastAsia"/>
                <w:color w:val="000000"/>
                <w:kern w:val="0"/>
                <w:szCs w:val="20"/>
              </w:rPr>
              <w:t>11</w:t>
            </w:r>
          </w:p>
        </w:tc>
        <w:tc>
          <w:tcPr>
            <w:tcW w:w="1715" w:type="dxa"/>
          </w:tcPr>
          <w:p w14:paraId="0FF664C8" w14:textId="77777777" w:rsidR="001C1AB0" w:rsidRDefault="001C1AB0" w:rsidP="00871B12">
            <w:pPr>
              <w:jc w:val="center"/>
              <w:rPr>
                <w:rFonts w:ascii="宋体" w:hAnsi="宋体" w:cs="Arial"/>
                <w:szCs w:val="22"/>
              </w:rPr>
            </w:pPr>
            <w:r>
              <w:rPr>
                <w:rFonts w:ascii="宋体" w:hAnsi="宋体" w:cs="Arial"/>
                <w:szCs w:val="22"/>
                <w:lang w:val="zh-Hans"/>
              </w:rPr>
              <w:t>启动脉冲</w:t>
            </w:r>
          </w:p>
          <w:p w14:paraId="7A850C1E" w14:textId="77777777" w:rsidR="001C1AB0" w:rsidRDefault="001C1AB0" w:rsidP="00871B12">
            <w:pPr>
              <w:widowControl/>
              <w:jc w:val="center"/>
              <w:rPr>
                <w:rFonts w:ascii="宋体" w:hAnsi="宋体" w:cs="Arial"/>
                <w:color w:val="000000"/>
                <w:kern w:val="0"/>
                <w:szCs w:val="20"/>
              </w:rPr>
            </w:pPr>
          </w:p>
        </w:tc>
        <w:tc>
          <w:tcPr>
            <w:tcW w:w="2976" w:type="dxa"/>
          </w:tcPr>
          <w:p w14:paraId="5D2ED554" w14:textId="77777777" w:rsidR="001C1AB0" w:rsidRDefault="001C1AB0" w:rsidP="00871B12">
            <w:pPr>
              <w:tabs>
                <w:tab w:val="left" w:pos="787"/>
              </w:tabs>
              <w:jc w:val="left"/>
              <w:rPr>
                <w:rFonts w:ascii="宋体" w:hAnsi="宋体" w:cs="Arial"/>
                <w:szCs w:val="22"/>
                <w:lang w:val="zh-Hans"/>
              </w:rPr>
            </w:pPr>
            <w:r>
              <w:rPr>
                <w:rFonts w:ascii="宋体" w:hAnsi="宋体" w:cs="Arial" w:hint="eastAsia"/>
                <w:szCs w:val="22"/>
                <w:lang w:val="zh-Hans"/>
              </w:rPr>
              <w:t>1)</w:t>
            </w:r>
            <w:r>
              <w:rPr>
                <w:rFonts w:ascii="宋体" w:hAnsi="宋体" w:cs="Arial"/>
                <w:szCs w:val="22"/>
                <w:lang w:val="zh-Hans"/>
              </w:rPr>
              <w:t>与启动相关的组</w:t>
            </w:r>
            <w:r>
              <w:rPr>
                <w:rFonts w:ascii="宋体" w:hAnsi="宋体" w:cs="Arial" w:hint="eastAsia"/>
                <w:szCs w:val="22"/>
                <w:lang w:val="zh-Hans"/>
              </w:rPr>
              <w:t>件</w:t>
            </w:r>
          </w:p>
          <w:p w14:paraId="68BAF039" w14:textId="77777777" w:rsidR="001C1AB0" w:rsidRDefault="001C1AB0" w:rsidP="001C1AB0">
            <w:pPr>
              <w:numPr>
                <w:ilvl w:val="0"/>
                <w:numId w:val="11"/>
              </w:numPr>
              <w:tabs>
                <w:tab w:val="left" w:pos="787"/>
              </w:tabs>
              <w:jc w:val="left"/>
              <w:rPr>
                <w:rFonts w:ascii="宋体" w:hAnsi="宋体" w:cs="Arial"/>
                <w:szCs w:val="22"/>
                <w:lang w:val="zh-Hans"/>
              </w:rPr>
            </w:pPr>
            <w:r>
              <w:rPr>
                <w:rFonts w:ascii="宋体" w:hAnsi="宋体" w:cs="Arial"/>
                <w:szCs w:val="22"/>
                <w:lang w:val="zh-Hans"/>
              </w:rPr>
              <w:t>冷启动：</w:t>
            </w:r>
          </w:p>
          <w:p w14:paraId="669EAC72" w14:textId="77777777" w:rsidR="001C1AB0" w:rsidRDefault="001C1AB0" w:rsidP="00871B12">
            <w:pPr>
              <w:tabs>
                <w:tab w:val="left" w:pos="787"/>
              </w:tabs>
              <w:jc w:val="left"/>
              <w:rPr>
                <w:rFonts w:ascii="宋体" w:hAnsi="宋体" w:cs="Arial"/>
                <w:position w:val="1"/>
                <w:szCs w:val="22"/>
                <w:lang w:val="zh-Hans"/>
              </w:rPr>
            </w:pPr>
            <w:r>
              <w:rPr>
                <w:rFonts w:ascii="宋体" w:hAnsi="宋体" w:cs="Arial"/>
                <w:position w:val="1"/>
                <w:szCs w:val="22"/>
                <w:lang w:val="zh-Hans"/>
              </w:rPr>
              <w:t>“正常”测试脉冲，功能等级A</w:t>
            </w:r>
          </w:p>
          <w:p w14:paraId="704A8746" w14:textId="77777777" w:rsidR="001C1AB0" w:rsidRDefault="001C1AB0" w:rsidP="00871B12">
            <w:pPr>
              <w:tabs>
                <w:tab w:val="left" w:pos="787"/>
              </w:tabs>
              <w:jc w:val="left"/>
              <w:rPr>
                <w:rFonts w:ascii="宋体" w:hAnsi="宋体" w:cs="Arial"/>
                <w:position w:val="1"/>
                <w:szCs w:val="22"/>
                <w:lang w:val="zh-Hans"/>
              </w:rPr>
            </w:pPr>
            <w:r>
              <w:rPr>
                <w:rFonts w:ascii="宋体" w:hAnsi="宋体" w:cs="Arial"/>
                <w:position w:val="1"/>
                <w:szCs w:val="22"/>
                <w:lang w:val="zh-Hans"/>
              </w:rPr>
              <w:t>“严重”测试脉冲：功能等级B</w:t>
            </w:r>
          </w:p>
          <w:p w14:paraId="76347DEA" w14:textId="77777777" w:rsidR="001C1AB0" w:rsidRDefault="001C1AB0" w:rsidP="001C1AB0">
            <w:pPr>
              <w:widowControl/>
              <w:numPr>
                <w:ilvl w:val="0"/>
                <w:numId w:val="11"/>
              </w:numPr>
              <w:jc w:val="left"/>
              <w:rPr>
                <w:rFonts w:ascii="宋体" w:hAnsi="宋体" w:cs="Arial"/>
                <w:kern w:val="0"/>
                <w:szCs w:val="20"/>
                <w:lang w:val="zh-Hans"/>
              </w:rPr>
            </w:pPr>
            <w:r>
              <w:rPr>
                <w:rFonts w:ascii="宋体" w:hAnsi="宋体" w:cs="Arial"/>
                <w:kern w:val="0"/>
                <w:szCs w:val="20"/>
                <w:lang w:val="zh-Hans"/>
              </w:rPr>
              <w:t>热启动</w:t>
            </w:r>
          </w:p>
          <w:p w14:paraId="56CF7304" w14:textId="77777777" w:rsidR="001C1AB0" w:rsidRDefault="001C1AB0" w:rsidP="00871B12">
            <w:pPr>
              <w:widowControl/>
              <w:jc w:val="left"/>
              <w:rPr>
                <w:rFonts w:ascii="宋体" w:hAnsi="宋体" w:cs="Arial"/>
                <w:kern w:val="0"/>
                <w:position w:val="1"/>
                <w:szCs w:val="20"/>
                <w:lang w:val="zh-Hans"/>
              </w:rPr>
            </w:pPr>
            <w:r>
              <w:rPr>
                <w:rFonts w:ascii="宋体" w:hAnsi="宋体" w:cs="Arial"/>
                <w:kern w:val="0"/>
                <w:position w:val="1"/>
                <w:szCs w:val="20"/>
                <w:lang w:val="zh-Hans"/>
              </w:rPr>
              <w:t>“长”测试序列：功能等级A</w:t>
            </w:r>
          </w:p>
          <w:p w14:paraId="6F7C47C7" w14:textId="77777777" w:rsidR="001C1AB0" w:rsidRDefault="001C1AB0" w:rsidP="00871B12">
            <w:pPr>
              <w:widowControl/>
              <w:jc w:val="left"/>
              <w:rPr>
                <w:rFonts w:ascii="宋体" w:hAnsi="宋体" w:cs="Arial"/>
                <w:kern w:val="0"/>
                <w:position w:val="1"/>
                <w:szCs w:val="20"/>
                <w:lang w:val="zh-Hans"/>
              </w:rPr>
            </w:pPr>
            <w:r>
              <w:rPr>
                <w:rFonts w:ascii="宋体" w:hAnsi="宋体" w:cs="Arial"/>
                <w:kern w:val="0"/>
                <w:position w:val="1"/>
                <w:szCs w:val="20"/>
                <w:lang w:val="zh-Hans"/>
              </w:rPr>
              <w:t>“短”测试序列：功能等级A</w:t>
            </w:r>
          </w:p>
          <w:p w14:paraId="0DDA89A5" w14:textId="77777777" w:rsidR="001C1AB0" w:rsidRDefault="001C1AB0" w:rsidP="00871B12">
            <w:pPr>
              <w:tabs>
                <w:tab w:val="left" w:pos="787"/>
              </w:tabs>
              <w:rPr>
                <w:rFonts w:ascii="宋体" w:hAnsi="宋体" w:cs="Arial"/>
                <w:szCs w:val="22"/>
                <w:lang w:val="zh-Hans"/>
              </w:rPr>
            </w:pPr>
            <w:r>
              <w:rPr>
                <w:rFonts w:ascii="宋体" w:hAnsi="宋体" w:cs="Arial" w:hint="eastAsia"/>
                <w:color w:val="000000"/>
                <w:position w:val="1"/>
                <w:szCs w:val="22"/>
              </w:rPr>
              <w:t>2)</w:t>
            </w:r>
            <w:r>
              <w:rPr>
                <w:rFonts w:ascii="宋体" w:hAnsi="宋体" w:cs="Arial"/>
                <w:szCs w:val="22"/>
                <w:lang w:val="zh-Hans"/>
              </w:rPr>
              <w:t xml:space="preserve"> 与启动无关的组</w:t>
            </w:r>
            <w:r>
              <w:rPr>
                <w:rFonts w:ascii="宋体" w:hAnsi="宋体" w:cs="Arial" w:hint="eastAsia"/>
                <w:szCs w:val="22"/>
                <w:lang w:val="zh-Hans"/>
              </w:rPr>
              <w:t>件</w:t>
            </w:r>
          </w:p>
          <w:p w14:paraId="13DF253C" w14:textId="77777777" w:rsidR="001C1AB0" w:rsidRDefault="001C1AB0" w:rsidP="00871B12">
            <w:pPr>
              <w:widowControl/>
              <w:jc w:val="left"/>
              <w:rPr>
                <w:rFonts w:ascii="宋体" w:hAnsi="宋体" w:cs="Arial"/>
                <w:kern w:val="0"/>
                <w:szCs w:val="20"/>
                <w:lang w:val="zh-Hans"/>
              </w:rPr>
            </w:pPr>
            <w:r>
              <w:rPr>
                <w:rFonts w:ascii="宋体" w:hAnsi="宋体" w:cs="Arial" w:hint="eastAsia"/>
                <w:kern w:val="0"/>
                <w:szCs w:val="20"/>
                <w:lang w:val="zh-Hans"/>
              </w:rPr>
              <w:t>a)</w:t>
            </w:r>
            <w:r>
              <w:rPr>
                <w:rFonts w:ascii="宋体" w:hAnsi="宋体" w:cs="Arial"/>
                <w:kern w:val="0"/>
                <w:szCs w:val="20"/>
                <w:lang w:val="zh-Hans"/>
              </w:rPr>
              <w:t>冷启动</w:t>
            </w:r>
          </w:p>
          <w:p w14:paraId="72A41B4D" w14:textId="77777777" w:rsidR="001C1AB0" w:rsidRDefault="001C1AB0" w:rsidP="00871B12">
            <w:pPr>
              <w:widowControl/>
              <w:jc w:val="left"/>
              <w:rPr>
                <w:rFonts w:ascii="宋体" w:hAnsi="宋体" w:cs="Arial"/>
                <w:kern w:val="0"/>
                <w:position w:val="1"/>
                <w:szCs w:val="20"/>
                <w:lang w:val="zh-Hans"/>
              </w:rPr>
            </w:pPr>
            <w:r>
              <w:rPr>
                <w:rFonts w:ascii="宋体" w:hAnsi="宋体" w:cs="Arial"/>
                <w:kern w:val="0"/>
                <w:position w:val="1"/>
                <w:szCs w:val="20"/>
                <w:lang w:val="zh-Hans"/>
              </w:rPr>
              <w:t>“正常”测试脉冲： 功能等级A</w:t>
            </w:r>
          </w:p>
          <w:p w14:paraId="1CB85522" w14:textId="77777777" w:rsidR="001C1AB0" w:rsidRDefault="001C1AB0" w:rsidP="00871B12">
            <w:pPr>
              <w:widowControl/>
              <w:ind w:firstLine="198"/>
              <w:jc w:val="left"/>
              <w:rPr>
                <w:rFonts w:ascii="宋体" w:hAnsi="宋体" w:cs="Arial"/>
                <w:kern w:val="0"/>
                <w:szCs w:val="20"/>
                <w:lang w:val="zh-Hans"/>
              </w:rPr>
            </w:pPr>
            <w:r>
              <w:rPr>
                <w:rFonts w:ascii="宋体" w:hAnsi="宋体" w:cs="Arial"/>
                <w:kern w:val="0"/>
                <w:szCs w:val="20"/>
                <w:lang w:val="zh-Hans"/>
              </w:rPr>
              <w:t>b</w:t>
            </w:r>
            <w:r>
              <w:rPr>
                <w:rFonts w:ascii="宋体" w:eastAsia="PMingLiU" w:hAnsi="宋体" w:cs="Arial"/>
                <w:kern w:val="0"/>
                <w:szCs w:val="20"/>
                <w:lang w:val="zh-Hans" w:eastAsia="zh-TW"/>
              </w:rPr>
              <w:t>)</w:t>
            </w:r>
            <w:r>
              <w:rPr>
                <w:rFonts w:ascii="宋体" w:hAnsi="宋体" w:cs="Arial"/>
                <w:kern w:val="0"/>
                <w:szCs w:val="20"/>
                <w:lang w:val="zh-Hans"/>
              </w:rPr>
              <w:t>热启动</w:t>
            </w:r>
          </w:p>
          <w:p w14:paraId="66A6AC13" w14:textId="77777777" w:rsidR="001C1AB0" w:rsidRDefault="001C1AB0" w:rsidP="00871B12">
            <w:pPr>
              <w:widowControl/>
              <w:jc w:val="left"/>
              <w:rPr>
                <w:rFonts w:ascii="宋体" w:hAnsi="宋体" w:cs="Arial"/>
                <w:kern w:val="0"/>
                <w:szCs w:val="20"/>
                <w:lang w:val="zh-Hans"/>
              </w:rPr>
            </w:pPr>
            <w:r>
              <w:rPr>
                <w:rFonts w:ascii="宋体" w:hAnsi="宋体" w:cs="Arial"/>
                <w:kern w:val="0"/>
                <w:position w:val="1"/>
                <w:szCs w:val="20"/>
                <w:lang w:val="zh-Hans"/>
              </w:rPr>
              <w:t>“长”测试序列</w:t>
            </w:r>
            <w:r>
              <w:rPr>
                <w:rFonts w:ascii="宋体" w:hAnsi="宋体" w:cs="Arial" w:hint="eastAsia"/>
                <w:kern w:val="0"/>
                <w:szCs w:val="20"/>
                <w:lang w:val="zh-Hans"/>
              </w:rPr>
              <w:t>:</w:t>
            </w:r>
            <w:r>
              <w:rPr>
                <w:rFonts w:ascii="宋体" w:hAnsi="宋体" w:cs="Arial"/>
                <w:kern w:val="0"/>
                <w:position w:val="1"/>
                <w:szCs w:val="20"/>
                <w:lang w:val="zh-Hans"/>
              </w:rPr>
              <w:t>功能等级A</w:t>
            </w:r>
          </w:p>
          <w:p w14:paraId="232453FC" w14:textId="77777777" w:rsidR="001C1AB0" w:rsidRDefault="001C1AB0" w:rsidP="00871B12">
            <w:pPr>
              <w:widowControl/>
              <w:jc w:val="left"/>
              <w:rPr>
                <w:rFonts w:ascii="宋体" w:eastAsia="PMingLiU" w:hAnsi="宋体" w:cs="Arial"/>
                <w:kern w:val="0"/>
                <w:position w:val="1"/>
                <w:szCs w:val="20"/>
                <w:lang w:val="zh-Hans" w:eastAsia="zh-TW"/>
              </w:rPr>
            </w:pPr>
            <w:r>
              <w:rPr>
                <w:rFonts w:ascii="宋体" w:hAnsi="宋体" w:cs="Arial"/>
                <w:kern w:val="0"/>
                <w:position w:val="1"/>
                <w:szCs w:val="20"/>
                <w:lang w:val="zh-Hans"/>
              </w:rPr>
              <w:t>“短”测试序列：功能等级A</w:t>
            </w:r>
          </w:p>
        </w:tc>
        <w:tc>
          <w:tcPr>
            <w:tcW w:w="4246" w:type="dxa"/>
          </w:tcPr>
          <w:p w14:paraId="43B6A06C" w14:textId="77777777" w:rsidR="001C1AB0" w:rsidRDefault="001C1AB0" w:rsidP="00871B12">
            <w:pPr>
              <w:spacing w:after="120" w:line="264" w:lineRule="auto"/>
              <w:ind w:right="482"/>
              <w:rPr>
                <w:rFonts w:ascii="宋体" w:hAnsi="宋体"/>
                <w:kern w:val="0"/>
                <w:szCs w:val="20"/>
                <w:lang w:val="zh-Hans"/>
              </w:rPr>
            </w:pPr>
            <w:r>
              <w:rPr>
                <w:rFonts w:ascii="宋体" w:hAnsi="宋体"/>
                <w:kern w:val="0"/>
                <w:szCs w:val="20"/>
                <w:lang w:val="zh-Hans"/>
              </w:rPr>
              <w:t>启动发动机时，电池电压在短时间内降至低值，然后再次略有上升。大多数组件在启动前直接激活一小段时间，然后在启动过程中停用，并在发动机运行时启动后再次激活。在该测试中，检查组件在启动引起的电压骤降时的行为。</w:t>
            </w:r>
          </w:p>
          <w:p w14:paraId="503519B6" w14:textId="77777777" w:rsidR="001C1AB0" w:rsidRDefault="001C1AB0" w:rsidP="00871B12">
            <w:pPr>
              <w:widowControl/>
              <w:rPr>
                <w:rFonts w:ascii="宋体" w:hAnsi="宋体" w:cs="Arial"/>
                <w:color w:val="000000"/>
                <w:kern w:val="0"/>
                <w:szCs w:val="20"/>
                <w:lang w:eastAsia="zh-Hans"/>
              </w:rPr>
            </w:pPr>
            <w:r>
              <w:rPr>
                <w:rFonts w:ascii="宋体" w:hAnsi="宋体" w:cs="Arial"/>
                <w:kern w:val="0"/>
                <w:szCs w:val="20"/>
                <w:lang w:val="zh-Hans"/>
              </w:rPr>
              <w:t>启动过程可以在不同的车辆启动条件下进行：冷启动和热启动(启停自动重启)。</w:t>
            </w:r>
          </w:p>
        </w:tc>
      </w:tr>
      <w:tr w:rsidR="001C1AB0" w14:paraId="4C589CD1" w14:textId="77777777" w:rsidTr="00871B12">
        <w:tc>
          <w:tcPr>
            <w:tcW w:w="696" w:type="dxa"/>
          </w:tcPr>
          <w:p w14:paraId="44AF0835" w14:textId="77777777" w:rsidR="001C1AB0" w:rsidRDefault="001C1AB0" w:rsidP="00871B12">
            <w:pPr>
              <w:widowControl/>
              <w:jc w:val="center"/>
              <w:rPr>
                <w:rFonts w:ascii="宋体" w:hAnsi="宋体" w:cs="Arial"/>
                <w:color w:val="000000"/>
                <w:kern w:val="0"/>
                <w:szCs w:val="20"/>
              </w:rPr>
            </w:pPr>
            <w:r>
              <w:rPr>
                <w:rFonts w:ascii="宋体" w:hAnsi="宋体" w:cs="Arial" w:hint="eastAsia"/>
                <w:color w:val="000000"/>
                <w:kern w:val="0"/>
                <w:szCs w:val="20"/>
              </w:rPr>
              <w:t>12</w:t>
            </w:r>
          </w:p>
        </w:tc>
        <w:tc>
          <w:tcPr>
            <w:tcW w:w="1715" w:type="dxa"/>
          </w:tcPr>
          <w:p w14:paraId="09DAA768" w14:textId="77777777" w:rsidR="001C1AB0" w:rsidRDefault="001C1AB0" w:rsidP="00871B12">
            <w:pPr>
              <w:rPr>
                <w:rFonts w:ascii="宋体" w:hAnsi="宋体" w:cs="Arial"/>
                <w:szCs w:val="22"/>
              </w:rPr>
            </w:pPr>
            <w:bookmarkStart w:id="15" w:name="_Hlk163840593"/>
            <w:r>
              <w:rPr>
                <w:rFonts w:ascii="宋体" w:hAnsi="宋体" w:cs="Arial"/>
                <w:szCs w:val="22"/>
                <w:lang w:val="zh-Hans"/>
              </w:rPr>
              <w:t>带车辆电气系统控制的电压</w:t>
            </w:r>
            <w:r>
              <w:rPr>
                <w:rFonts w:ascii="宋体" w:hAnsi="宋体" w:cs="Arial"/>
                <w:szCs w:val="22"/>
                <w:lang w:val="zh-Hans"/>
              </w:rPr>
              <w:lastRenderedPageBreak/>
              <w:t>曲线</w:t>
            </w:r>
            <w:bookmarkEnd w:id="15"/>
          </w:p>
          <w:p w14:paraId="24550591" w14:textId="77777777" w:rsidR="001C1AB0" w:rsidRDefault="001C1AB0" w:rsidP="00871B12">
            <w:pPr>
              <w:widowControl/>
              <w:jc w:val="center"/>
              <w:rPr>
                <w:rFonts w:ascii="宋体" w:hAnsi="宋体" w:cs="Arial"/>
                <w:color w:val="000000"/>
                <w:kern w:val="0"/>
                <w:szCs w:val="20"/>
              </w:rPr>
            </w:pPr>
          </w:p>
        </w:tc>
        <w:tc>
          <w:tcPr>
            <w:tcW w:w="2976" w:type="dxa"/>
          </w:tcPr>
          <w:p w14:paraId="6CC35BC6" w14:textId="77777777" w:rsidR="001C1AB0" w:rsidRDefault="001C1AB0" w:rsidP="00871B12">
            <w:pPr>
              <w:tabs>
                <w:tab w:val="left" w:pos="787"/>
              </w:tabs>
              <w:ind w:firstLineChars="200" w:firstLine="420"/>
              <w:rPr>
                <w:rFonts w:ascii="宋体" w:hAnsi="宋体" w:cs="Arial"/>
                <w:szCs w:val="22"/>
              </w:rPr>
            </w:pPr>
            <w:r>
              <w:rPr>
                <w:rFonts w:ascii="宋体" w:hAnsi="宋体" w:cs="Arial"/>
                <w:position w:val="1"/>
                <w:szCs w:val="22"/>
                <w:lang w:val="zh-Hans"/>
              </w:rPr>
              <w:lastRenderedPageBreak/>
              <w:t xml:space="preserve"> 功能等级A</w:t>
            </w:r>
          </w:p>
          <w:p w14:paraId="1DA49B71" w14:textId="77777777" w:rsidR="001C1AB0" w:rsidRDefault="001C1AB0" w:rsidP="00871B12">
            <w:pPr>
              <w:widowControl/>
              <w:jc w:val="center"/>
              <w:rPr>
                <w:rFonts w:ascii="宋体" w:hAnsi="宋体" w:cs="Arial"/>
                <w:color w:val="000000"/>
                <w:kern w:val="0"/>
                <w:szCs w:val="20"/>
              </w:rPr>
            </w:pPr>
          </w:p>
        </w:tc>
        <w:tc>
          <w:tcPr>
            <w:tcW w:w="4246" w:type="dxa"/>
          </w:tcPr>
          <w:p w14:paraId="4EEBEFBA" w14:textId="77777777" w:rsidR="001C1AB0" w:rsidRDefault="001C1AB0" w:rsidP="00871B12">
            <w:pPr>
              <w:autoSpaceDE w:val="0"/>
              <w:autoSpaceDN w:val="0"/>
              <w:jc w:val="left"/>
              <w:rPr>
                <w:rFonts w:ascii="宋体" w:hAnsi="宋体" w:cs="Arial"/>
                <w:szCs w:val="22"/>
                <w:lang w:val="zh-Hans"/>
              </w:rPr>
            </w:pPr>
            <w:r>
              <w:rPr>
                <w:rFonts w:ascii="宋体" w:hAnsi="宋体" w:cs="Arial" w:hint="eastAsia"/>
                <w:szCs w:val="22"/>
                <w:lang w:val="zh-Hans"/>
              </w:rPr>
              <w:t>模拟具有电压控制的车辆电气系统的</w:t>
            </w:r>
            <w:r>
              <w:rPr>
                <w:rFonts w:ascii="Yu Gothic" w:eastAsia="Yu Gothic" w:hAnsi="Yu Gothic" w:cs="Yu Gothic" w:hint="eastAsia"/>
                <w:szCs w:val="22"/>
                <w:lang w:val="zh-Hans"/>
              </w:rPr>
              <w:lastRenderedPageBreak/>
              <w:t>行</w:t>
            </w:r>
            <w:r>
              <w:rPr>
                <w:rFonts w:ascii="宋体" w:hAnsi="宋体" w:cs="宋体" w:hint="eastAsia"/>
                <w:szCs w:val="22"/>
                <w:lang w:val="zh-Hans"/>
              </w:rPr>
              <w:t>为，例如使用智能交流发电机控制或</w:t>
            </w:r>
            <w:r>
              <w:rPr>
                <w:rFonts w:ascii="宋体" w:hAnsi="宋体" w:cs="Arial"/>
                <w:szCs w:val="22"/>
                <w:lang w:val="zh-Hans"/>
              </w:rPr>
              <w:t>DC-DC</w:t>
            </w:r>
            <w:r>
              <w:rPr>
                <w:rFonts w:ascii="宋体" w:hAnsi="宋体" w:cs="Arial" w:hint="eastAsia"/>
                <w:szCs w:val="22"/>
                <w:lang w:val="zh-Hans"/>
              </w:rPr>
              <w:t>转换器控制。通过控制，电压曲线可以设置在从恒定电压到永久电压波动的范围内，这与部件在发动机运</w:t>
            </w:r>
            <w:r>
              <w:rPr>
                <w:rFonts w:ascii="Yu Gothic" w:eastAsia="Yu Gothic" w:hAnsi="Yu Gothic" w:cs="Yu Gothic" w:hint="eastAsia"/>
                <w:szCs w:val="22"/>
                <w:lang w:val="zh-Hans"/>
              </w:rPr>
              <w:t>行</w:t>
            </w:r>
            <w:r>
              <w:rPr>
                <w:rFonts w:ascii="宋体" w:hAnsi="宋体" w:cs="宋体" w:hint="eastAsia"/>
                <w:szCs w:val="22"/>
                <w:lang w:val="zh-Hans"/>
              </w:rPr>
              <w:t>或车辆准备运</w:t>
            </w:r>
            <w:r>
              <w:rPr>
                <w:rFonts w:ascii="Yu Gothic" w:eastAsia="Yu Gothic" w:hAnsi="Yu Gothic" w:cs="Yu Gothic" w:hint="eastAsia"/>
                <w:szCs w:val="22"/>
                <w:lang w:val="zh-Hans"/>
              </w:rPr>
              <w:t>行</w:t>
            </w:r>
            <w:r>
              <w:rPr>
                <w:rFonts w:ascii="宋体" w:hAnsi="宋体" w:cs="宋体" w:hint="eastAsia"/>
                <w:szCs w:val="22"/>
                <w:lang w:val="zh-Hans"/>
              </w:rPr>
              <w:t>时可能出现的所有载荷情况相关</w:t>
            </w:r>
            <w:r>
              <w:rPr>
                <w:rFonts w:ascii="宋体" w:hAnsi="宋体" w:cs="Arial" w:hint="eastAsia"/>
                <w:szCs w:val="22"/>
                <w:lang w:val="zh-Hans"/>
              </w:rPr>
              <w:t>。</w:t>
            </w:r>
          </w:p>
        </w:tc>
      </w:tr>
      <w:tr w:rsidR="001C1AB0" w14:paraId="08FDDAF7" w14:textId="77777777" w:rsidTr="00871B12">
        <w:tc>
          <w:tcPr>
            <w:tcW w:w="696" w:type="dxa"/>
          </w:tcPr>
          <w:p w14:paraId="7E84ED7E" w14:textId="77777777" w:rsidR="001C1AB0" w:rsidRDefault="001C1AB0" w:rsidP="00871B12">
            <w:pPr>
              <w:widowControl/>
              <w:jc w:val="center"/>
              <w:rPr>
                <w:rFonts w:ascii="宋体" w:hAnsi="宋体" w:cs="Arial"/>
                <w:color w:val="000000"/>
                <w:kern w:val="0"/>
                <w:szCs w:val="20"/>
              </w:rPr>
            </w:pPr>
            <w:r>
              <w:rPr>
                <w:rFonts w:ascii="宋体" w:hAnsi="宋体" w:cs="Arial" w:hint="eastAsia"/>
                <w:color w:val="000000"/>
                <w:kern w:val="0"/>
                <w:szCs w:val="20"/>
              </w:rPr>
              <w:lastRenderedPageBreak/>
              <w:t>13</w:t>
            </w:r>
          </w:p>
        </w:tc>
        <w:tc>
          <w:tcPr>
            <w:tcW w:w="1715" w:type="dxa"/>
          </w:tcPr>
          <w:p w14:paraId="4C97E65F" w14:textId="77777777" w:rsidR="001C1AB0" w:rsidRDefault="001C1AB0" w:rsidP="00871B12">
            <w:pPr>
              <w:jc w:val="center"/>
              <w:rPr>
                <w:rFonts w:ascii="宋体" w:hAnsi="宋体" w:cs="Arial"/>
                <w:szCs w:val="22"/>
              </w:rPr>
            </w:pPr>
            <w:r>
              <w:rPr>
                <w:rFonts w:ascii="宋体" w:hAnsi="宋体" w:cs="Arial"/>
                <w:szCs w:val="22"/>
                <w:lang w:val="zh-Hans"/>
              </w:rPr>
              <w:t>引脚中断</w:t>
            </w:r>
          </w:p>
          <w:p w14:paraId="7A6D9E0E" w14:textId="77777777" w:rsidR="001C1AB0" w:rsidRDefault="001C1AB0" w:rsidP="00871B12">
            <w:pPr>
              <w:widowControl/>
              <w:jc w:val="center"/>
              <w:rPr>
                <w:rFonts w:ascii="宋体" w:hAnsi="宋体" w:cs="Arial"/>
                <w:color w:val="000000"/>
                <w:kern w:val="0"/>
                <w:szCs w:val="20"/>
              </w:rPr>
            </w:pPr>
          </w:p>
        </w:tc>
        <w:tc>
          <w:tcPr>
            <w:tcW w:w="2976" w:type="dxa"/>
          </w:tcPr>
          <w:p w14:paraId="5A556D3B" w14:textId="77777777" w:rsidR="001C1AB0" w:rsidRDefault="001C1AB0" w:rsidP="00871B12">
            <w:pPr>
              <w:tabs>
                <w:tab w:val="left" w:pos="787"/>
              </w:tabs>
              <w:ind w:firstLineChars="200" w:firstLine="420"/>
              <w:rPr>
                <w:rFonts w:ascii="宋体" w:hAnsi="宋体" w:cs="Arial"/>
                <w:szCs w:val="22"/>
              </w:rPr>
            </w:pPr>
            <w:r>
              <w:rPr>
                <w:rFonts w:ascii="宋体" w:hAnsi="宋体" w:cs="Arial"/>
                <w:position w:val="1"/>
                <w:szCs w:val="22"/>
                <w:lang w:val="zh-Hans"/>
              </w:rPr>
              <w:t>功能等级</w:t>
            </w:r>
            <w:r>
              <w:rPr>
                <w:rFonts w:ascii="宋体" w:hAnsi="宋体" w:cs="Arial"/>
                <w:szCs w:val="22"/>
                <w:lang w:val="zh-Hans"/>
              </w:rPr>
              <w:t>C</w:t>
            </w:r>
          </w:p>
          <w:p w14:paraId="1A4C4AE0" w14:textId="77777777" w:rsidR="001C1AB0" w:rsidRDefault="001C1AB0" w:rsidP="00871B12">
            <w:pPr>
              <w:widowControl/>
              <w:jc w:val="center"/>
              <w:rPr>
                <w:rFonts w:ascii="宋体" w:hAnsi="宋体" w:cs="Arial"/>
                <w:color w:val="000000"/>
                <w:kern w:val="0"/>
                <w:szCs w:val="20"/>
              </w:rPr>
            </w:pPr>
          </w:p>
        </w:tc>
        <w:tc>
          <w:tcPr>
            <w:tcW w:w="4246" w:type="dxa"/>
          </w:tcPr>
          <w:p w14:paraId="7BE13010" w14:textId="77777777" w:rsidR="001C1AB0" w:rsidRDefault="001C1AB0" w:rsidP="00871B12">
            <w:pPr>
              <w:tabs>
                <w:tab w:val="left" w:pos="787"/>
              </w:tabs>
              <w:rPr>
                <w:rFonts w:ascii="宋体" w:hAnsi="宋体" w:cs="Arial"/>
                <w:bCs/>
                <w:sz w:val="20"/>
                <w:szCs w:val="22"/>
                <w:lang w:val="zh-Hans"/>
              </w:rPr>
            </w:pPr>
            <w:r>
              <w:rPr>
                <w:rFonts w:ascii="宋体" w:hAnsi="宋体" w:cs="Arial"/>
                <w:szCs w:val="22"/>
                <w:lang w:val="zh-Hans"/>
              </w:rPr>
              <w:t>模拟各个引脚的电源线中断。试验应在两种不同的操作状态下进行。应使用不同的脉冲形式，因为可能的中断持续时间可能有很大差异(从松散的接触到永久中断)</w:t>
            </w:r>
            <w:r>
              <w:rPr>
                <w:rFonts w:ascii="宋体" w:hAnsi="宋体" w:cs="Arial" w:hint="eastAsia"/>
                <w:szCs w:val="22"/>
                <w:lang w:val="zh-Hans"/>
              </w:rPr>
              <w:t>。</w:t>
            </w:r>
          </w:p>
        </w:tc>
      </w:tr>
      <w:tr w:rsidR="001C1AB0" w14:paraId="453EFDC6" w14:textId="77777777" w:rsidTr="00871B12">
        <w:tc>
          <w:tcPr>
            <w:tcW w:w="696" w:type="dxa"/>
          </w:tcPr>
          <w:p w14:paraId="0DC5E0AB" w14:textId="77777777" w:rsidR="001C1AB0" w:rsidRDefault="001C1AB0" w:rsidP="00871B12">
            <w:pPr>
              <w:widowControl/>
              <w:jc w:val="center"/>
              <w:rPr>
                <w:rFonts w:ascii="宋体" w:hAnsi="宋体" w:cs="Arial"/>
                <w:color w:val="000000"/>
                <w:kern w:val="0"/>
                <w:szCs w:val="20"/>
              </w:rPr>
            </w:pPr>
            <w:r>
              <w:rPr>
                <w:rFonts w:ascii="宋体" w:hAnsi="宋体" w:cs="Arial" w:hint="eastAsia"/>
                <w:color w:val="000000"/>
                <w:kern w:val="0"/>
                <w:szCs w:val="20"/>
              </w:rPr>
              <w:t>14</w:t>
            </w:r>
          </w:p>
        </w:tc>
        <w:tc>
          <w:tcPr>
            <w:tcW w:w="1715" w:type="dxa"/>
          </w:tcPr>
          <w:p w14:paraId="7B48B6AA" w14:textId="77777777" w:rsidR="001C1AB0" w:rsidRDefault="001C1AB0" w:rsidP="00871B12">
            <w:pPr>
              <w:widowControl/>
              <w:jc w:val="center"/>
              <w:rPr>
                <w:rFonts w:ascii="宋体" w:hAnsi="宋体" w:cs="Arial"/>
                <w:color w:val="000000"/>
                <w:kern w:val="0"/>
                <w:szCs w:val="20"/>
              </w:rPr>
            </w:pPr>
            <w:r>
              <w:rPr>
                <w:rFonts w:ascii="宋体" w:hAnsi="宋体" w:cs="Arial"/>
                <w:kern w:val="0"/>
                <w:szCs w:val="20"/>
                <w:lang w:val="zh-Hans"/>
              </w:rPr>
              <w:t>插头中断</w:t>
            </w:r>
          </w:p>
        </w:tc>
        <w:tc>
          <w:tcPr>
            <w:tcW w:w="2976" w:type="dxa"/>
          </w:tcPr>
          <w:p w14:paraId="2F94A0F4" w14:textId="77777777" w:rsidR="001C1AB0" w:rsidRDefault="001C1AB0" w:rsidP="00871B12">
            <w:pPr>
              <w:tabs>
                <w:tab w:val="left" w:pos="787"/>
              </w:tabs>
              <w:ind w:firstLineChars="200" w:firstLine="420"/>
              <w:rPr>
                <w:rFonts w:ascii="宋体" w:eastAsia="PMingLiU" w:hAnsi="宋体" w:cs="Arial"/>
                <w:szCs w:val="22"/>
                <w:lang w:eastAsia="zh-TW"/>
              </w:rPr>
            </w:pPr>
            <w:r>
              <w:rPr>
                <w:rFonts w:ascii="宋体" w:hAnsi="宋体" w:cs="Arial"/>
                <w:position w:val="1"/>
                <w:szCs w:val="22"/>
                <w:lang w:val="zh-Hans"/>
              </w:rPr>
              <w:t>功能等级</w:t>
            </w:r>
            <w:r>
              <w:rPr>
                <w:rFonts w:ascii="宋体" w:hAnsi="宋体" w:cs="Arial"/>
                <w:szCs w:val="22"/>
                <w:lang w:val="zh-Hans"/>
              </w:rPr>
              <w:t>C</w:t>
            </w:r>
          </w:p>
        </w:tc>
        <w:tc>
          <w:tcPr>
            <w:tcW w:w="4246" w:type="dxa"/>
          </w:tcPr>
          <w:p w14:paraId="73EF7A98" w14:textId="77777777" w:rsidR="001C1AB0" w:rsidRDefault="001C1AB0" w:rsidP="00871B12">
            <w:pPr>
              <w:widowControl/>
              <w:jc w:val="left"/>
              <w:rPr>
                <w:rFonts w:ascii="宋体" w:hAnsi="宋体" w:cs="Arial"/>
                <w:color w:val="000000"/>
                <w:kern w:val="0"/>
                <w:szCs w:val="20"/>
              </w:rPr>
            </w:pPr>
            <w:r>
              <w:rPr>
                <w:rFonts w:ascii="宋体" w:hAnsi="宋体" w:cs="Arial" w:hint="eastAsia"/>
                <w:kern w:val="0"/>
                <w:szCs w:val="20"/>
                <w:lang w:val="zh-Hans"/>
              </w:rPr>
              <w:t>控制器在</w:t>
            </w:r>
            <w:r>
              <w:rPr>
                <w:rFonts w:ascii="宋体" w:hAnsi="宋体" w:cs="Arial"/>
                <w:kern w:val="0"/>
                <w:szCs w:val="20"/>
                <w:lang w:val="zh-Hans"/>
              </w:rPr>
              <w:t>插头的线路中断</w:t>
            </w:r>
            <w:r>
              <w:rPr>
                <w:rFonts w:ascii="宋体" w:hAnsi="宋体" w:cs="Arial" w:hint="eastAsia"/>
                <w:kern w:val="0"/>
                <w:szCs w:val="20"/>
                <w:lang w:val="zh-Hans"/>
              </w:rPr>
              <w:t>条件下应保持的功能。</w:t>
            </w:r>
          </w:p>
        </w:tc>
      </w:tr>
      <w:tr w:rsidR="001C1AB0" w14:paraId="34B50C40" w14:textId="77777777" w:rsidTr="00871B12">
        <w:tc>
          <w:tcPr>
            <w:tcW w:w="696" w:type="dxa"/>
          </w:tcPr>
          <w:p w14:paraId="1C9A65C8" w14:textId="77777777" w:rsidR="001C1AB0" w:rsidRDefault="001C1AB0" w:rsidP="00871B12">
            <w:pPr>
              <w:widowControl/>
              <w:jc w:val="center"/>
              <w:rPr>
                <w:rFonts w:ascii="宋体" w:hAnsi="宋体" w:cs="Arial"/>
                <w:color w:val="000000"/>
                <w:kern w:val="0"/>
                <w:szCs w:val="20"/>
              </w:rPr>
            </w:pPr>
            <w:r>
              <w:rPr>
                <w:rFonts w:ascii="宋体" w:hAnsi="宋体" w:cs="Arial" w:hint="eastAsia"/>
                <w:color w:val="000000"/>
                <w:kern w:val="0"/>
                <w:szCs w:val="20"/>
              </w:rPr>
              <w:t>15</w:t>
            </w:r>
          </w:p>
        </w:tc>
        <w:tc>
          <w:tcPr>
            <w:tcW w:w="1715" w:type="dxa"/>
          </w:tcPr>
          <w:p w14:paraId="6A3F5CC1" w14:textId="77777777" w:rsidR="001C1AB0" w:rsidRDefault="001C1AB0" w:rsidP="00871B12">
            <w:pPr>
              <w:widowControl/>
              <w:jc w:val="center"/>
              <w:rPr>
                <w:rFonts w:ascii="宋体" w:hAnsi="宋体" w:cs="Arial"/>
                <w:color w:val="000000"/>
                <w:kern w:val="0"/>
                <w:szCs w:val="20"/>
              </w:rPr>
            </w:pPr>
            <w:bookmarkStart w:id="16" w:name="_Hlk163840882"/>
            <w:r>
              <w:rPr>
                <w:rFonts w:ascii="宋体" w:hAnsi="宋体" w:cs="Arial"/>
                <w:kern w:val="0"/>
                <w:szCs w:val="20"/>
                <w:lang w:val="zh-Hans"/>
              </w:rPr>
              <w:t>反极性</w:t>
            </w:r>
            <w:bookmarkEnd w:id="16"/>
          </w:p>
        </w:tc>
        <w:tc>
          <w:tcPr>
            <w:tcW w:w="2976" w:type="dxa"/>
          </w:tcPr>
          <w:p w14:paraId="1BD653AC" w14:textId="77777777" w:rsidR="001C1AB0" w:rsidRDefault="001C1AB0" w:rsidP="00871B12">
            <w:pPr>
              <w:tabs>
                <w:tab w:val="left" w:pos="787"/>
              </w:tabs>
              <w:rPr>
                <w:rFonts w:ascii="宋体" w:hAnsi="宋体" w:cs="Arial"/>
                <w:szCs w:val="22"/>
                <w:lang w:val="zh-Hans"/>
              </w:rPr>
            </w:pPr>
            <w:r>
              <w:rPr>
                <w:rFonts w:ascii="宋体" w:hAnsi="宋体" w:cs="Arial" w:hint="eastAsia"/>
                <w:szCs w:val="22"/>
                <w:lang w:val="zh-Hans"/>
              </w:rPr>
              <w:t>当极性相反时，</w:t>
            </w:r>
            <w:r>
              <w:rPr>
                <w:rFonts w:ascii="Yu Gothic" w:eastAsia="Yu Gothic" w:hAnsi="Yu Gothic" w:cs="Yu Gothic" w:hint="eastAsia"/>
                <w:szCs w:val="22"/>
                <w:lang w:val="zh-Hans"/>
              </w:rPr>
              <w:t>不</w:t>
            </w:r>
            <w:r>
              <w:rPr>
                <w:rFonts w:ascii="宋体" w:hAnsi="宋体" w:cs="宋体" w:hint="eastAsia"/>
                <w:szCs w:val="22"/>
                <w:lang w:val="zh-Hans"/>
              </w:rPr>
              <w:t>应触发任何与安全相关的功能，例如电动车窗升降机、电动天窗、起动电机等。</w:t>
            </w:r>
            <w:r>
              <w:rPr>
                <w:rFonts w:ascii="宋体" w:hAnsi="宋体" w:cs="Arial"/>
                <w:szCs w:val="22"/>
                <w:lang w:val="zh-Hans"/>
              </w:rPr>
              <w:t xml:space="preserve"> 符合功能等级C。</w:t>
            </w:r>
          </w:p>
        </w:tc>
        <w:tc>
          <w:tcPr>
            <w:tcW w:w="4246" w:type="dxa"/>
          </w:tcPr>
          <w:p w14:paraId="0854B51F" w14:textId="77777777" w:rsidR="001C1AB0" w:rsidRDefault="001C1AB0" w:rsidP="00871B12">
            <w:pPr>
              <w:tabs>
                <w:tab w:val="left" w:pos="787"/>
              </w:tabs>
              <w:ind w:firstLineChars="200" w:firstLine="420"/>
              <w:rPr>
                <w:rFonts w:ascii="宋体" w:hAnsi="宋体" w:cs="Arial"/>
                <w:bCs/>
                <w:sz w:val="20"/>
                <w:szCs w:val="22"/>
                <w:lang w:val="zh-Hans"/>
              </w:rPr>
            </w:pPr>
            <w:r>
              <w:rPr>
                <w:rFonts w:ascii="宋体" w:hAnsi="宋体" w:cs="Arial" w:hint="eastAsia"/>
                <w:szCs w:val="22"/>
                <w:lang w:val="zh-Hans"/>
              </w:rPr>
              <w:t>体现控制器</w:t>
            </w:r>
            <w:r>
              <w:rPr>
                <w:rFonts w:ascii="宋体" w:hAnsi="宋体" w:cs="Arial"/>
                <w:szCs w:val="22"/>
                <w:lang w:val="zh-Hans"/>
              </w:rPr>
              <w:t>在跨接启动期间对反极性电池连接的电阻。反极性可以发生多次，并且不会对组件造成损坏。应确保对任何最小测试电压具有反极性保护。</w:t>
            </w:r>
          </w:p>
        </w:tc>
      </w:tr>
      <w:tr w:rsidR="001C1AB0" w14:paraId="6C3706C0" w14:textId="77777777" w:rsidTr="00871B12">
        <w:tc>
          <w:tcPr>
            <w:tcW w:w="696" w:type="dxa"/>
          </w:tcPr>
          <w:p w14:paraId="20A3D09D" w14:textId="77777777" w:rsidR="001C1AB0" w:rsidRDefault="001C1AB0" w:rsidP="00871B12">
            <w:pPr>
              <w:widowControl/>
              <w:jc w:val="center"/>
              <w:rPr>
                <w:rFonts w:ascii="宋体" w:hAnsi="宋体" w:cs="Arial"/>
                <w:color w:val="000000"/>
                <w:kern w:val="0"/>
                <w:szCs w:val="20"/>
              </w:rPr>
            </w:pPr>
            <w:r>
              <w:rPr>
                <w:rFonts w:ascii="宋体" w:hAnsi="宋体" w:cs="Arial" w:hint="eastAsia"/>
                <w:color w:val="000000"/>
                <w:kern w:val="0"/>
                <w:szCs w:val="20"/>
              </w:rPr>
              <w:t>16</w:t>
            </w:r>
          </w:p>
        </w:tc>
        <w:tc>
          <w:tcPr>
            <w:tcW w:w="1715" w:type="dxa"/>
          </w:tcPr>
          <w:p w14:paraId="4786D6F3" w14:textId="77777777" w:rsidR="001C1AB0" w:rsidRDefault="001C1AB0" w:rsidP="00871B12">
            <w:pPr>
              <w:widowControl/>
              <w:jc w:val="center"/>
              <w:rPr>
                <w:rFonts w:ascii="宋体" w:hAnsi="宋体" w:cs="Arial"/>
                <w:color w:val="000000"/>
                <w:kern w:val="0"/>
                <w:szCs w:val="20"/>
              </w:rPr>
            </w:pPr>
            <w:r>
              <w:rPr>
                <w:rFonts w:ascii="宋体" w:hAnsi="宋体" w:cs="Arial" w:hint="eastAsia"/>
                <w:kern w:val="0"/>
                <w:szCs w:val="20"/>
                <w:lang w:val="zh-Hans"/>
              </w:rPr>
              <w:t>接地参考</w:t>
            </w:r>
          </w:p>
        </w:tc>
        <w:tc>
          <w:tcPr>
            <w:tcW w:w="2976" w:type="dxa"/>
          </w:tcPr>
          <w:p w14:paraId="1AF0FFCC" w14:textId="77777777" w:rsidR="001C1AB0" w:rsidRDefault="001C1AB0" w:rsidP="00871B12">
            <w:pPr>
              <w:tabs>
                <w:tab w:val="left" w:pos="787"/>
              </w:tabs>
              <w:rPr>
                <w:rFonts w:ascii="宋体" w:hAnsi="宋体" w:cs="Arial"/>
                <w:szCs w:val="22"/>
                <w:lang w:val="zh-Hans"/>
              </w:rPr>
            </w:pPr>
            <w:r>
              <w:rPr>
                <w:rFonts w:ascii="宋体" w:hAnsi="宋体" w:cs="Arial"/>
                <w:szCs w:val="22"/>
                <w:lang w:val="zh-Hans"/>
              </w:rPr>
              <w:t>1）要求接地偏移</w:t>
            </w:r>
            <w:r>
              <w:rPr>
                <w:rFonts w:ascii="宋体" w:hAnsi="宋体" w:cs="Arial" w:hint="eastAsia"/>
                <w:szCs w:val="22"/>
                <w:lang w:val="zh-Hans"/>
              </w:rPr>
              <w:t xml:space="preserve"> </w:t>
            </w:r>
            <w:r>
              <w:rPr>
                <w:rFonts w:ascii="宋体" w:hAnsi="宋体" w:cs="Arial"/>
                <w:szCs w:val="22"/>
                <w:lang w:val="zh-Hans"/>
              </w:rPr>
              <w:t xml:space="preserve"> 功能等级A</w:t>
            </w:r>
          </w:p>
          <w:p w14:paraId="2A91EE95" w14:textId="77777777" w:rsidR="001C1AB0" w:rsidRDefault="001C1AB0" w:rsidP="00871B12">
            <w:pPr>
              <w:rPr>
                <w:rFonts w:ascii="宋体" w:hAnsi="宋体" w:cs="Arial"/>
                <w:szCs w:val="22"/>
                <w:lang w:val="zh-Hans"/>
              </w:rPr>
            </w:pPr>
            <w:r>
              <w:rPr>
                <w:rFonts w:ascii="宋体" w:hAnsi="宋体" w:cs="Arial" w:hint="eastAsia"/>
                <w:szCs w:val="22"/>
                <w:lang w:val="zh-Hans"/>
              </w:rPr>
              <w:t>2）要求接地损耗</w:t>
            </w:r>
            <w:r>
              <w:rPr>
                <w:rFonts w:ascii="宋体" w:hAnsi="宋体" w:cs="Arial"/>
                <w:szCs w:val="22"/>
                <w:lang w:val="zh-Hans"/>
              </w:rPr>
              <w:t xml:space="preserve"> </w:t>
            </w:r>
            <w:r>
              <w:rPr>
                <w:rFonts w:ascii="宋体" w:eastAsia="PMingLiU" w:hAnsi="宋体" w:cs="Arial"/>
                <w:szCs w:val="22"/>
                <w:lang w:val="zh-Hans" w:eastAsia="zh-TW"/>
              </w:rPr>
              <w:t xml:space="preserve"> </w:t>
            </w:r>
            <w:r>
              <w:rPr>
                <w:rFonts w:ascii="宋体" w:hAnsi="宋体" w:cs="Arial"/>
                <w:szCs w:val="22"/>
                <w:lang w:val="zh-Hans"/>
              </w:rPr>
              <w:t>功能等级C</w:t>
            </w:r>
          </w:p>
          <w:p w14:paraId="3B7A89D2" w14:textId="77777777" w:rsidR="001C1AB0" w:rsidRDefault="001C1AB0" w:rsidP="00871B12">
            <w:pPr>
              <w:rPr>
                <w:rFonts w:ascii="宋体" w:hAnsi="宋体" w:cs="Arial"/>
                <w:szCs w:val="22"/>
                <w:lang w:val="zh-Hans"/>
              </w:rPr>
            </w:pPr>
            <w:r>
              <w:rPr>
                <w:rFonts w:ascii="宋体" w:hAnsi="宋体" w:cs="Arial" w:hint="eastAsia"/>
                <w:szCs w:val="22"/>
                <w:lang w:val="zh-Hans"/>
              </w:rPr>
              <w:t>控制器</w:t>
            </w:r>
            <w:r>
              <w:rPr>
                <w:rFonts w:ascii="宋体" w:hAnsi="宋体" w:cs="Arial"/>
                <w:szCs w:val="22"/>
                <w:lang w:val="zh-Hans"/>
              </w:rPr>
              <w:t>的任何输入/输出在失地期间不得意外改变状态</w:t>
            </w:r>
            <w:r>
              <w:rPr>
                <w:rFonts w:ascii="宋体" w:hAnsi="宋体" w:cs="Arial" w:hint="eastAsia"/>
                <w:szCs w:val="22"/>
                <w:lang w:val="zh-Hans"/>
              </w:rPr>
              <w:t>。</w:t>
            </w:r>
          </w:p>
        </w:tc>
        <w:tc>
          <w:tcPr>
            <w:tcW w:w="4246" w:type="dxa"/>
          </w:tcPr>
          <w:p w14:paraId="6705FFE6" w14:textId="77777777" w:rsidR="001C1AB0" w:rsidRDefault="001C1AB0" w:rsidP="00871B12">
            <w:pPr>
              <w:autoSpaceDE w:val="0"/>
              <w:autoSpaceDN w:val="0"/>
              <w:jc w:val="left"/>
              <w:rPr>
                <w:rFonts w:ascii="LXGW975HazyGoSC+NotoSansSymbols" w:eastAsia="LXGW975HazyGoSC+NotoSansSymbols" w:hAnsi="等线" w:cs="LXGW975HazyGoSC+NotoSansSymbols"/>
                <w:kern w:val="0"/>
                <w:sz w:val="20"/>
                <w:szCs w:val="20"/>
              </w:rPr>
            </w:pPr>
            <w:r>
              <w:rPr>
                <w:rFonts w:ascii="Yu Gothic" w:eastAsia="Yu Gothic" w:hAnsi="Yu Gothic" w:cs="Yu Gothic" w:hint="eastAsia"/>
                <w:kern w:val="0"/>
                <w:sz w:val="20"/>
                <w:szCs w:val="20"/>
              </w:rPr>
              <w:t>不</w:t>
            </w:r>
            <w:r>
              <w:rPr>
                <w:rFonts w:ascii="等线" w:eastAsia="等线" w:hAnsi="等线" w:cs="等线" w:hint="eastAsia"/>
                <w:kern w:val="0"/>
                <w:sz w:val="20"/>
                <w:szCs w:val="20"/>
              </w:rPr>
              <w:t>同接地连接位置之间的电位差会导致这些连接位置处的部件之间的信号失真。应确保电气组件中接地点之间</w:t>
            </w:r>
            <w:r>
              <w:rPr>
                <w:rFonts w:ascii="LXGW975HazyGoSC+NotoSansSymbols" w:eastAsia="LXGW975HazyGoSC+NotoSansSymbols" w:hAnsi="等线" w:cs="LXGW975HazyGoSC+NotoSansSymbols" w:hint="eastAsia"/>
                <w:kern w:val="0"/>
                <w:sz w:val="20"/>
                <w:szCs w:val="20"/>
              </w:rPr>
              <w:t>高达</w:t>
            </w:r>
            <w:r>
              <w:rPr>
                <w:rFonts w:ascii="LXGW975HazyGoSC+NotoSansSymbols" w:eastAsia="LXGW975HazyGoSC+NotoSansSymbols" w:hAnsi="等线" w:cs="LXGW975HazyGoSC+NotoSansSymbols"/>
                <w:kern w:val="0"/>
                <w:sz w:val="20"/>
                <w:szCs w:val="20"/>
              </w:rPr>
              <w:t>2 V(</w:t>
            </w:r>
            <w:r>
              <w:rPr>
                <w:rFonts w:ascii="LXGW975HazyGoSC+NotoSansSymbols" w:eastAsia="LXGW975HazyGoSC+NotoSansSymbols" w:hAnsi="等线" w:cs="LXGW975HazyGoSC+NotoSansSymbols" w:hint="eastAsia"/>
                <w:kern w:val="0"/>
                <w:sz w:val="20"/>
                <w:szCs w:val="20"/>
              </w:rPr>
              <w:t>静态</w:t>
            </w:r>
            <w:r>
              <w:rPr>
                <w:rFonts w:ascii="LXGW975HazyGoSC+NotoSansSymbols" w:eastAsia="LXGW975HazyGoSC+NotoSansSymbols" w:hAnsi="等线" w:cs="LXGW975HazyGoSC+NotoSansSymbols"/>
                <w:kern w:val="0"/>
                <w:sz w:val="20"/>
                <w:szCs w:val="20"/>
              </w:rPr>
              <w:t>)</w:t>
            </w:r>
            <w:r>
              <w:rPr>
                <w:rFonts w:ascii="LXGW975HazyGoSC+NotoSansSymbols" w:eastAsia="LXGW975HazyGoSC+NotoSansSymbols" w:hAnsi="等线" w:cs="LXGW975HazyGoSC+NotoSansSymbols" w:hint="eastAsia"/>
                <w:kern w:val="0"/>
                <w:sz w:val="20"/>
                <w:szCs w:val="20"/>
              </w:rPr>
              <w:t>的电位差</w:t>
            </w:r>
            <w:r>
              <w:rPr>
                <w:rFonts w:ascii="Yu Gothic" w:eastAsia="Yu Gothic" w:hAnsi="Yu Gothic" w:cs="Yu Gothic" w:hint="eastAsia"/>
                <w:kern w:val="0"/>
                <w:sz w:val="20"/>
                <w:szCs w:val="20"/>
              </w:rPr>
              <w:t>不</w:t>
            </w:r>
            <w:r>
              <w:rPr>
                <w:rFonts w:ascii="等线" w:eastAsia="等线" w:hAnsi="等线" w:cs="等线" w:hint="eastAsia"/>
                <w:kern w:val="0"/>
                <w:sz w:val="20"/>
                <w:szCs w:val="20"/>
              </w:rPr>
              <w:t>会影响部件功能</w:t>
            </w:r>
            <w:r>
              <w:rPr>
                <w:rFonts w:ascii="LXGW975HazyGoSC+NotoSansSymbols" w:eastAsia="LXGW975HazyGoSC+NotoSansSymbols" w:hAnsi="等线" w:cs="LXGW975HazyGoSC+NotoSansSymbols" w:hint="eastAsia"/>
                <w:kern w:val="0"/>
                <w:sz w:val="20"/>
                <w:szCs w:val="20"/>
              </w:rPr>
              <w:t>。</w:t>
            </w:r>
          </w:p>
        </w:tc>
      </w:tr>
      <w:tr w:rsidR="001C1AB0" w14:paraId="29B8B352" w14:textId="77777777" w:rsidTr="00871B12">
        <w:tc>
          <w:tcPr>
            <w:tcW w:w="696" w:type="dxa"/>
          </w:tcPr>
          <w:p w14:paraId="160AD8AE" w14:textId="77777777" w:rsidR="001C1AB0" w:rsidRDefault="001C1AB0" w:rsidP="00871B12">
            <w:pPr>
              <w:widowControl/>
              <w:jc w:val="center"/>
              <w:rPr>
                <w:rFonts w:ascii="宋体" w:hAnsi="宋体" w:cs="Arial"/>
                <w:color w:val="000000"/>
                <w:kern w:val="0"/>
                <w:szCs w:val="20"/>
              </w:rPr>
            </w:pPr>
            <w:r>
              <w:rPr>
                <w:rFonts w:ascii="宋体" w:hAnsi="宋体" w:cs="Arial" w:hint="eastAsia"/>
                <w:color w:val="000000"/>
                <w:kern w:val="0"/>
                <w:szCs w:val="20"/>
              </w:rPr>
              <w:t>17</w:t>
            </w:r>
          </w:p>
        </w:tc>
        <w:tc>
          <w:tcPr>
            <w:tcW w:w="1715" w:type="dxa"/>
          </w:tcPr>
          <w:p w14:paraId="39275876" w14:textId="77777777" w:rsidR="001C1AB0" w:rsidRDefault="001C1AB0" w:rsidP="00871B12">
            <w:pPr>
              <w:widowControl/>
              <w:jc w:val="left"/>
              <w:rPr>
                <w:rFonts w:ascii="宋体" w:hAnsi="宋体" w:cs="Arial"/>
                <w:szCs w:val="22"/>
                <w:lang w:val="zh-Hans"/>
              </w:rPr>
            </w:pPr>
            <w:r>
              <w:rPr>
                <w:rFonts w:ascii="宋体" w:hAnsi="宋体" w:cs="Arial"/>
                <w:szCs w:val="22"/>
                <w:lang w:val="zh-Hans"/>
              </w:rPr>
              <w:t>信号环路和负载电路短路</w:t>
            </w:r>
          </w:p>
        </w:tc>
        <w:tc>
          <w:tcPr>
            <w:tcW w:w="2976" w:type="dxa"/>
          </w:tcPr>
          <w:p w14:paraId="35798B1F" w14:textId="77777777" w:rsidR="001C1AB0" w:rsidRDefault="001C1AB0" w:rsidP="00871B12">
            <w:pPr>
              <w:tabs>
                <w:tab w:val="left" w:pos="787"/>
              </w:tabs>
              <w:jc w:val="center"/>
              <w:rPr>
                <w:rFonts w:ascii="宋体" w:hAnsi="宋体" w:cs="Arial"/>
                <w:position w:val="1"/>
                <w:szCs w:val="22"/>
                <w:lang w:val="zh-Hans"/>
              </w:rPr>
            </w:pPr>
            <w:r>
              <w:rPr>
                <w:rFonts w:ascii="宋体" w:hAnsi="宋体" w:cs="Arial" w:hint="eastAsia"/>
                <w:position w:val="1"/>
                <w:szCs w:val="22"/>
                <w:lang w:val="zh-Hans"/>
              </w:rPr>
              <w:t>功能等级</w:t>
            </w:r>
            <w:r>
              <w:rPr>
                <w:rFonts w:ascii="宋体" w:hAnsi="宋体" w:cs="Arial"/>
                <w:position w:val="1"/>
                <w:szCs w:val="22"/>
                <w:lang w:val="zh-Hans"/>
              </w:rPr>
              <w:t>C</w:t>
            </w:r>
          </w:p>
          <w:p w14:paraId="12DAFF74" w14:textId="77777777" w:rsidR="001C1AB0" w:rsidRDefault="001C1AB0" w:rsidP="00871B12">
            <w:pPr>
              <w:widowControl/>
              <w:jc w:val="center"/>
              <w:rPr>
                <w:rFonts w:ascii="宋体" w:hAnsi="宋体" w:cs="Arial"/>
                <w:position w:val="1"/>
                <w:szCs w:val="22"/>
                <w:lang w:val="zh-Hans"/>
              </w:rPr>
            </w:pPr>
          </w:p>
        </w:tc>
        <w:tc>
          <w:tcPr>
            <w:tcW w:w="4246" w:type="dxa"/>
          </w:tcPr>
          <w:p w14:paraId="7686BAC9" w14:textId="77777777" w:rsidR="001C1AB0" w:rsidRDefault="001C1AB0" w:rsidP="00871B12">
            <w:pPr>
              <w:tabs>
                <w:tab w:val="left" w:pos="787"/>
              </w:tabs>
              <w:rPr>
                <w:rFonts w:ascii="宋体" w:hAnsi="宋体" w:cs="Arial"/>
                <w:szCs w:val="22"/>
                <w:lang w:val="zh-Hans"/>
              </w:rPr>
            </w:pPr>
            <w:r>
              <w:rPr>
                <w:rFonts w:ascii="宋体" w:hAnsi="宋体" w:cs="Arial" w:hint="eastAsia"/>
                <w:szCs w:val="22"/>
                <w:lang w:val="zh-Hans"/>
              </w:rPr>
              <w:t>体现控制器</w:t>
            </w:r>
            <w:r>
              <w:rPr>
                <w:rFonts w:ascii="宋体" w:hAnsi="宋体" w:cs="Arial"/>
                <w:szCs w:val="22"/>
                <w:lang w:val="zh-Hans"/>
              </w:rPr>
              <w:t>输入和输出以及负载电路中的短路。所有输入和输出</w:t>
            </w:r>
            <w:r>
              <w:rPr>
                <w:rFonts w:ascii="宋体" w:hAnsi="宋体" w:cs="Arial"/>
                <w:position w:val="1"/>
                <w:szCs w:val="22"/>
                <w:lang w:val="zh-Hans"/>
              </w:rPr>
              <w:t>应具有+U</w:t>
            </w:r>
            <w:r>
              <w:rPr>
                <w:rFonts w:ascii="宋体" w:hAnsi="宋体" w:cs="Arial"/>
                <w:sz w:val="13"/>
                <w:szCs w:val="22"/>
                <w:lang w:val="zh-Hans"/>
              </w:rPr>
              <w:t>B</w:t>
            </w:r>
            <w:r>
              <w:rPr>
                <w:rFonts w:ascii="宋体" w:hAnsi="宋体" w:cs="Arial"/>
                <w:szCs w:val="22"/>
                <w:lang w:val="zh-Hans"/>
              </w:rPr>
              <w:t>和</w:t>
            </w:r>
            <w:r>
              <w:rPr>
                <w:rFonts w:ascii="宋体" w:hAnsi="宋体" w:cs="Arial"/>
                <w:position w:val="1"/>
                <w:szCs w:val="22"/>
                <w:lang w:val="zh-Hans"/>
              </w:rPr>
              <w:t>GND短路保护(适用于带或不</w:t>
            </w:r>
            <w:r>
              <w:rPr>
                <w:rFonts w:ascii="宋体" w:hAnsi="宋体" w:cs="Arial"/>
                <w:szCs w:val="22"/>
                <w:lang w:val="zh-Hans"/>
              </w:rPr>
              <w:t>带电压电源以及带和不带接地连接的激活和非激活输出)。该部件应能够承受永久短路</w:t>
            </w:r>
            <w:r>
              <w:rPr>
                <w:rFonts w:ascii="宋体" w:hAnsi="宋体" w:cs="Arial" w:hint="eastAsia"/>
                <w:szCs w:val="22"/>
                <w:lang w:val="zh-Hans"/>
              </w:rPr>
              <w:t>。</w:t>
            </w:r>
          </w:p>
        </w:tc>
      </w:tr>
      <w:tr w:rsidR="001C1AB0" w14:paraId="79C9E046" w14:textId="77777777" w:rsidTr="00871B12">
        <w:tc>
          <w:tcPr>
            <w:tcW w:w="696" w:type="dxa"/>
          </w:tcPr>
          <w:p w14:paraId="2DC425D6" w14:textId="77777777" w:rsidR="001C1AB0" w:rsidRDefault="001C1AB0" w:rsidP="00871B12">
            <w:pPr>
              <w:widowControl/>
              <w:jc w:val="center"/>
              <w:rPr>
                <w:rFonts w:ascii="宋体" w:hAnsi="宋体" w:cs="Arial"/>
                <w:color w:val="000000"/>
                <w:kern w:val="0"/>
                <w:szCs w:val="20"/>
              </w:rPr>
            </w:pPr>
            <w:r>
              <w:rPr>
                <w:rFonts w:ascii="宋体" w:hAnsi="宋体" w:cs="Arial"/>
                <w:color w:val="000000"/>
                <w:kern w:val="0"/>
                <w:szCs w:val="20"/>
              </w:rPr>
              <w:t>18</w:t>
            </w:r>
          </w:p>
        </w:tc>
        <w:tc>
          <w:tcPr>
            <w:tcW w:w="1715" w:type="dxa"/>
          </w:tcPr>
          <w:p w14:paraId="58EC3C70" w14:textId="77777777" w:rsidR="001C1AB0" w:rsidRDefault="001C1AB0" w:rsidP="00871B12">
            <w:pPr>
              <w:widowControl/>
              <w:rPr>
                <w:rFonts w:ascii="宋体" w:hAnsi="宋体" w:cs="Arial"/>
                <w:color w:val="000000"/>
                <w:kern w:val="0"/>
                <w:szCs w:val="20"/>
              </w:rPr>
            </w:pPr>
            <w:r>
              <w:rPr>
                <w:rFonts w:ascii="宋体" w:hAnsi="宋体" w:cs="Arial"/>
                <w:kern w:val="0"/>
                <w:szCs w:val="20"/>
                <w:lang w:val="zh-Hans"/>
              </w:rPr>
              <w:t>过电流</w:t>
            </w:r>
          </w:p>
        </w:tc>
        <w:tc>
          <w:tcPr>
            <w:tcW w:w="2976" w:type="dxa"/>
          </w:tcPr>
          <w:p w14:paraId="79D76947" w14:textId="77777777" w:rsidR="001C1AB0" w:rsidRDefault="001C1AB0" w:rsidP="00871B12">
            <w:pPr>
              <w:widowControl/>
              <w:rPr>
                <w:rFonts w:ascii="宋体" w:cs="Arial"/>
                <w:kern w:val="0"/>
                <w:szCs w:val="20"/>
              </w:rPr>
            </w:pPr>
            <w:r>
              <w:rPr>
                <w:rFonts w:ascii="宋体" w:cs="Arial" w:hint="eastAsia"/>
                <w:kern w:val="0"/>
                <w:szCs w:val="20"/>
              </w:rPr>
              <w:t>a</w:t>
            </w:r>
            <w:r>
              <w:rPr>
                <w:rFonts w:ascii="宋体" w:cs="Arial"/>
                <w:kern w:val="0"/>
                <w:szCs w:val="20"/>
              </w:rPr>
              <w:t>)不带保险丝的机械部件</w:t>
            </w:r>
            <w:r>
              <w:rPr>
                <w:rFonts w:ascii="宋体" w:cs="Arial" w:hint="eastAsia"/>
                <w:kern w:val="0"/>
                <w:szCs w:val="20"/>
              </w:rPr>
              <w:t xml:space="preserve"> </w:t>
            </w:r>
            <w:r>
              <w:rPr>
                <w:rFonts w:ascii="宋体" w:cs="Arial"/>
                <w:kern w:val="0"/>
                <w:szCs w:val="20"/>
              </w:rPr>
              <w:t>:</w:t>
            </w:r>
          </w:p>
          <w:p w14:paraId="57EECBC4" w14:textId="77777777" w:rsidR="001C1AB0" w:rsidRDefault="001C1AB0" w:rsidP="00871B12">
            <w:pPr>
              <w:widowControl/>
              <w:rPr>
                <w:rFonts w:ascii="宋体" w:cs="Arial"/>
                <w:kern w:val="0"/>
                <w:szCs w:val="20"/>
              </w:rPr>
            </w:pPr>
            <w:r>
              <w:rPr>
                <w:rFonts w:ascii="宋体" w:cs="Arial"/>
                <w:kern w:val="0"/>
                <w:szCs w:val="20"/>
              </w:rPr>
              <w:t>功能等级 A</w:t>
            </w:r>
          </w:p>
          <w:p w14:paraId="7F0C0B85" w14:textId="77777777" w:rsidR="001C1AB0" w:rsidRDefault="001C1AB0" w:rsidP="00871B12">
            <w:pPr>
              <w:widowControl/>
              <w:rPr>
                <w:rFonts w:ascii="宋体" w:cs="Arial"/>
                <w:kern w:val="0"/>
                <w:szCs w:val="20"/>
              </w:rPr>
            </w:pPr>
            <w:r>
              <w:rPr>
                <w:rFonts w:ascii="宋体" w:cs="Arial" w:hint="eastAsia"/>
                <w:kern w:val="0"/>
                <w:szCs w:val="20"/>
              </w:rPr>
              <w:t>b</w:t>
            </w:r>
            <w:r>
              <w:rPr>
                <w:rFonts w:ascii="宋体" w:cs="Arial"/>
                <w:kern w:val="0"/>
                <w:szCs w:val="20"/>
              </w:rPr>
              <w:t>)</w:t>
            </w:r>
            <w:r>
              <w:rPr>
                <w:rFonts w:ascii="宋体" w:cs="Arial" w:hint="eastAsia"/>
                <w:kern w:val="0"/>
                <w:szCs w:val="20"/>
              </w:rPr>
              <w:t>带过载检测</w:t>
            </w:r>
            <w:r>
              <w:rPr>
                <w:rFonts w:ascii="宋体" w:cs="Arial"/>
                <w:kern w:val="0"/>
                <w:szCs w:val="20"/>
              </w:rPr>
              <w:t>(</w:t>
            </w:r>
            <w:r>
              <w:rPr>
                <w:rFonts w:ascii="宋体" w:cs="Arial" w:hint="eastAsia"/>
                <w:kern w:val="0"/>
                <w:szCs w:val="20"/>
              </w:rPr>
              <w:t>电流、电压、温度</w:t>
            </w:r>
            <w:r>
              <w:rPr>
                <w:rFonts w:ascii="宋体" w:cs="Arial"/>
                <w:kern w:val="0"/>
                <w:szCs w:val="20"/>
              </w:rPr>
              <w:t>)</w:t>
            </w:r>
            <w:r>
              <w:rPr>
                <w:rFonts w:ascii="宋体" w:cs="Arial" w:hint="eastAsia"/>
                <w:kern w:val="0"/>
                <w:szCs w:val="20"/>
              </w:rPr>
              <w:t>的电子输出 :</w:t>
            </w:r>
            <w:r>
              <w:rPr>
                <w:rFonts w:ascii="宋体" w:cs="Arial"/>
                <w:kern w:val="0"/>
                <w:szCs w:val="20"/>
              </w:rPr>
              <w:t xml:space="preserve"> </w:t>
            </w:r>
            <w:r>
              <w:rPr>
                <w:rFonts w:ascii="宋体" w:cs="Arial" w:hint="eastAsia"/>
                <w:kern w:val="0"/>
                <w:szCs w:val="20"/>
              </w:rPr>
              <w:t>功能等级</w:t>
            </w:r>
            <w:r>
              <w:rPr>
                <w:rFonts w:ascii="宋体" w:cs="Arial"/>
                <w:kern w:val="0"/>
                <w:szCs w:val="20"/>
              </w:rPr>
              <w:t>C</w:t>
            </w:r>
            <w:r>
              <w:rPr>
                <w:rFonts w:ascii="宋体" w:cs="Arial" w:hint="eastAsia"/>
                <w:kern w:val="0"/>
                <w:szCs w:val="20"/>
              </w:rPr>
              <w:t>。</w:t>
            </w:r>
          </w:p>
          <w:p w14:paraId="0C22EE0C" w14:textId="77777777" w:rsidR="001C1AB0" w:rsidRDefault="001C1AB0" w:rsidP="00871B12">
            <w:pPr>
              <w:widowControl/>
              <w:rPr>
                <w:rFonts w:ascii="宋体" w:cs="Arial"/>
                <w:kern w:val="0"/>
                <w:szCs w:val="20"/>
              </w:rPr>
            </w:pPr>
            <w:r>
              <w:rPr>
                <w:rFonts w:ascii="宋体" w:cs="Arial"/>
                <w:kern w:val="0"/>
                <w:szCs w:val="20"/>
              </w:rPr>
              <w:lastRenderedPageBreak/>
              <w:t>此外，在对所有组件(视觉和电气性能)的目视检查中，不得有损坏变化。</w:t>
            </w:r>
          </w:p>
        </w:tc>
        <w:tc>
          <w:tcPr>
            <w:tcW w:w="4246" w:type="dxa"/>
          </w:tcPr>
          <w:p w14:paraId="3312F83C" w14:textId="77777777" w:rsidR="001C1AB0" w:rsidRDefault="001C1AB0" w:rsidP="00871B12">
            <w:pPr>
              <w:widowControl/>
              <w:jc w:val="center"/>
              <w:rPr>
                <w:rFonts w:ascii="宋体" w:hAnsi="宋体" w:cs="Arial"/>
                <w:color w:val="000000"/>
                <w:kern w:val="0"/>
                <w:szCs w:val="20"/>
                <w:lang w:eastAsia="zh-Hans"/>
              </w:rPr>
            </w:pPr>
            <w:r>
              <w:rPr>
                <w:rFonts w:ascii="宋体" w:hAnsi="宋体" w:cs="Arial"/>
                <w:kern w:val="0"/>
                <w:szCs w:val="20"/>
                <w:lang w:val="zh-Hans"/>
              </w:rPr>
              <w:lastRenderedPageBreak/>
              <w:t>测试机械开关、电子输出和触点的过流电阻。还应考虑比</w:t>
            </w:r>
            <w:r>
              <w:rPr>
                <w:rFonts w:ascii="宋体" w:hAnsi="宋体" w:cs="Arial"/>
                <w:kern w:val="0"/>
                <w:position w:val="1"/>
                <w:szCs w:val="20"/>
                <w:lang w:val="zh-Hans"/>
              </w:rPr>
              <w:t>正常负载条件下更高的电流(例如电机的最大阻塞电流</w:t>
            </w:r>
            <w:r>
              <w:rPr>
                <w:rFonts w:ascii="宋体" w:hAnsi="宋体" w:cs="Arial" w:hint="eastAsia"/>
                <w:kern w:val="0"/>
                <w:position w:val="1"/>
                <w:szCs w:val="20"/>
                <w:lang w:val="zh-Hans"/>
              </w:rPr>
              <w:t>)</w:t>
            </w:r>
          </w:p>
        </w:tc>
      </w:tr>
      <w:tr w:rsidR="001C1AB0" w14:paraId="7DF4B6D0" w14:textId="77777777" w:rsidTr="00871B12">
        <w:tc>
          <w:tcPr>
            <w:tcW w:w="696" w:type="dxa"/>
          </w:tcPr>
          <w:p w14:paraId="50ADCC66" w14:textId="77777777" w:rsidR="001C1AB0" w:rsidRDefault="001C1AB0" w:rsidP="00871B12">
            <w:pPr>
              <w:widowControl/>
              <w:jc w:val="center"/>
              <w:rPr>
                <w:rFonts w:ascii="宋体" w:hAnsi="宋体" w:cs="Arial"/>
                <w:color w:val="000000"/>
                <w:kern w:val="0"/>
                <w:szCs w:val="20"/>
              </w:rPr>
            </w:pPr>
            <w:r>
              <w:rPr>
                <w:rFonts w:ascii="宋体" w:hAnsi="宋体" w:cs="Arial"/>
                <w:color w:val="000000"/>
                <w:kern w:val="0"/>
                <w:szCs w:val="20"/>
              </w:rPr>
              <w:lastRenderedPageBreak/>
              <w:t>19</w:t>
            </w:r>
          </w:p>
        </w:tc>
        <w:tc>
          <w:tcPr>
            <w:tcW w:w="1715" w:type="dxa"/>
          </w:tcPr>
          <w:p w14:paraId="36873F58" w14:textId="77777777" w:rsidR="001C1AB0" w:rsidRDefault="001C1AB0" w:rsidP="00871B12">
            <w:pPr>
              <w:widowControl/>
              <w:rPr>
                <w:rFonts w:ascii="宋体" w:hAnsi="宋体" w:cs="Arial"/>
                <w:color w:val="000000"/>
                <w:kern w:val="0"/>
                <w:szCs w:val="20"/>
              </w:rPr>
            </w:pPr>
            <w:bookmarkStart w:id="17" w:name="_Hlk163842708"/>
            <w:r>
              <w:rPr>
                <w:rFonts w:ascii="宋体" w:hAnsi="宋体" w:cs="Arial"/>
                <w:kern w:val="0"/>
                <w:szCs w:val="20"/>
                <w:lang w:val="zh-Hans"/>
              </w:rPr>
              <w:t>熔断保险丝</w:t>
            </w:r>
            <w:bookmarkEnd w:id="17"/>
          </w:p>
        </w:tc>
        <w:tc>
          <w:tcPr>
            <w:tcW w:w="2976" w:type="dxa"/>
          </w:tcPr>
          <w:p w14:paraId="7D95E815" w14:textId="77777777" w:rsidR="001C1AB0" w:rsidRDefault="001C1AB0" w:rsidP="00871B12">
            <w:pPr>
              <w:tabs>
                <w:tab w:val="left" w:pos="787"/>
              </w:tabs>
              <w:rPr>
                <w:rFonts w:ascii="宋体" w:hAnsi="宋体" w:cs="Arial"/>
                <w:szCs w:val="22"/>
                <w:lang w:val="zh-Hans"/>
              </w:rPr>
            </w:pPr>
            <w:r>
              <w:rPr>
                <w:rFonts w:ascii="宋体" w:hAnsi="宋体" w:cs="Arial"/>
                <w:szCs w:val="22"/>
                <w:lang w:val="zh-Hans"/>
              </w:rPr>
              <w:t>功能等级 A</w:t>
            </w:r>
            <w:r>
              <w:rPr>
                <w:rFonts w:ascii="宋体" w:hAnsi="宋体" w:cs="Arial" w:hint="eastAsia"/>
                <w:szCs w:val="22"/>
                <w:lang w:val="zh-Hans"/>
              </w:rPr>
              <w:t>。</w:t>
            </w:r>
          </w:p>
          <w:p w14:paraId="7AF57B04" w14:textId="77777777" w:rsidR="001C1AB0" w:rsidRDefault="001C1AB0" w:rsidP="00871B12">
            <w:pPr>
              <w:tabs>
                <w:tab w:val="left" w:pos="787"/>
              </w:tabs>
              <w:rPr>
                <w:rFonts w:ascii="宋体" w:eastAsiaTheme="minorEastAsia" w:hAnsi="宋体" w:cs="Arial"/>
                <w:szCs w:val="22"/>
              </w:rPr>
            </w:pPr>
            <w:r>
              <w:rPr>
                <w:rFonts w:ascii="宋体" w:hAnsi="宋体" w:cs="Arial"/>
                <w:szCs w:val="22"/>
                <w:lang w:val="zh-Hans"/>
              </w:rPr>
              <w:t>偏差应与客户达成一致并记录在案。在任何情况下都不得发生未定义的</w:t>
            </w:r>
            <w:r>
              <w:rPr>
                <w:rFonts w:ascii="宋体" w:hAnsi="宋体" w:cs="Arial" w:hint="eastAsia"/>
                <w:szCs w:val="22"/>
                <w:lang w:val="zh-Hans"/>
              </w:rPr>
              <w:t>运行</w:t>
            </w:r>
            <w:r>
              <w:rPr>
                <w:rFonts w:ascii="宋体" w:hAnsi="宋体" w:cs="Arial"/>
                <w:szCs w:val="22"/>
                <w:lang w:val="zh-Hans"/>
              </w:rPr>
              <w:t>状态</w:t>
            </w:r>
            <w:r>
              <w:rPr>
                <w:rFonts w:ascii="宋体" w:hAnsi="宋体" w:cs="Arial" w:hint="eastAsia"/>
                <w:szCs w:val="22"/>
                <w:lang w:val="zh-Hans"/>
              </w:rPr>
              <w:t>。</w:t>
            </w:r>
          </w:p>
        </w:tc>
        <w:tc>
          <w:tcPr>
            <w:tcW w:w="4246" w:type="dxa"/>
          </w:tcPr>
          <w:p w14:paraId="367D3F5E" w14:textId="77777777" w:rsidR="001C1AB0" w:rsidRDefault="001C1AB0" w:rsidP="00871B12">
            <w:pPr>
              <w:tabs>
                <w:tab w:val="left" w:pos="787"/>
              </w:tabs>
              <w:rPr>
                <w:rFonts w:ascii="宋体" w:hAnsi="宋体" w:cs="Arial"/>
                <w:bCs/>
                <w:sz w:val="20"/>
                <w:szCs w:val="22"/>
                <w:lang w:val="zh-Hans"/>
              </w:rPr>
            </w:pPr>
            <w:r>
              <w:rPr>
                <w:rFonts w:ascii="宋体" w:hAnsi="宋体" w:cs="Arial"/>
                <w:szCs w:val="22"/>
                <w:lang w:val="zh-Hans"/>
              </w:rPr>
              <w:t>该</w:t>
            </w:r>
            <w:r>
              <w:rPr>
                <w:rFonts w:ascii="宋体" w:hAnsi="宋体" w:cs="Arial" w:hint="eastAsia"/>
                <w:szCs w:val="22"/>
                <w:lang w:val="zh-Hans"/>
              </w:rPr>
              <w:t>要求体现</w:t>
            </w:r>
            <w:r>
              <w:rPr>
                <w:rFonts w:ascii="宋体" w:hAnsi="宋体" w:cs="Arial"/>
                <w:szCs w:val="22"/>
                <w:lang w:val="zh-Hans"/>
              </w:rPr>
              <w:t>现保险丝熔断时车辆中的车辆系统电压曲线。熔断保险丝所需的高电流(标称电流的</w:t>
            </w:r>
            <w:r>
              <w:rPr>
                <w:rFonts w:ascii="宋体" w:eastAsia="PMingLiU" w:hAnsi="宋体" w:cs="Arial"/>
                <w:szCs w:val="22"/>
                <w:lang w:val="zh-Hans" w:eastAsia="zh-TW"/>
              </w:rPr>
              <w:t>10</w:t>
            </w:r>
            <w:r>
              <w:rPr>
                <w:rFonts w:ascii="宋体" w:hAnsi="宋体" w:cs="Arial"/>
                <w:szCs w:val="22"/>
                <w:lang w:val="zh-Hans"/>
              </w:rPr>
              <w:t>倍)会在电源线或其特定电阻器上产生压降。因此，当保险丝熔断时，其他用电设备的电源电压会降低。根据ISO 16750-2“电气负载”模拟不同电路中保险丝触发的影响</w:t>
            </w:r>
            <w:r>
              <w:rPr>
                <w:rFonts w:ascii="宋体" w:hAnsi="宋体" w:cs="Arial" w:hint="eastAsia"/>
                <w:szCs w:val="22"/>
                <w:lang w:val="zh-Hans"/>
              </w:rPr>
              <w:t>。</w:t>
            </w:r>
          </w:p>
        </w:tc>
      </w:tr>
      <w:tr w:rsidR="001C1AB0" w14:paraId="195170E4" w14:textId="77777777" w:rsidTr="00871B12">
        <w:tc>
          <w:tcPr>
            <w:tcW w:w="696" w:type="dxa"/>
          </w:tcPr>
          <w:p w14:paraId="30163636" w14:textId="77777777" w:rsidR="001C1AB0" w:rsidRDefault="001C1AB0" w:rsidP="00871B12">
            <w:pPr>
              <w:widowControl/>
              <w:jc w:val="center"/>
              <w:rPr>
                <w:rFonts w:ascii="宋体" w:hAnsi="宋体" w:cs="Arial"/>
                <w:color w:val="000000"/>
                <w:kern w:val="0"/>
                <w:szCs w:val="20"/>
              </w:rPr>
            </w:pPr>
            <w:r>
              <w:rPr>
                <w:rFonts w:ascii="宋体" w:hAnsi="宋体" w:cs="Arial"/>
                <w:color w:val="000000"/>
                <w:kern w:val="0"/>
                <w:szCs w:val="20"/>
              </w:rPr>
              <w:t>20</w:t>
            </w:r>
          </w:p>
        </w:tc>
        <w:tc>
          <w:tcPr>
            <w:tcW w:w="1715" w:type="dxa"/>
          </w:tcPr>
          <w:p w14:paraId="5F2A77C7" w14:textId="77777777" w:rsidR="001C1AB0" w:rsidRDefault="001C1AB0" w:rsidP="00871B12">
            <w:pPr>
              <w:widowControl/>
              <w:rPr>
                <w:rFonts w:ascii="宋体" w:hAnsi="宋体" w:cs="Arial"/>
                <w:color w:val="000000"/>
                <w:kern w:val="0"/>
                <w:szCs w:val="20"/>
              </w:rPr>
            </w:pPr>
            <w:bookmarkStart w:id="18" w:name="_Hlk163842864"/>
            <w:r>
              <w:rPr>
                <w:rFonts w:ascii="宋体" w:hAnsi="宋体" w:cs="Arial" w:hint="eastAsia"/>
                <w:kern w:val="0"/>
                <w:szCs w:val="20"/>
                <w:lang w:val="zh-Hans"/>
              </w:rPr>
              <w:t>电压升压</w:t>
            </w:r>
            <w:bookmarkEnd w:id="18"/>
          </w:p>
        </w:tc>
        <w:tc>
          <w:tcPr>
            <w:tcW w:w="2976" w:type="dxa"/>
          </w:tcPr>
          <w:p w14:paraId="7B41F60A" w14:textId="77777777" w:rsidR="001C1AB0" w:rsidRPr="00683DC4" w:rsidRDefault="001C1AB0" w:rsidP="00871B12">
            <w:pPr>
              <w:adjustRightInd w:val="0"/>
              <w:spacing w:after="120" w:line="400" w:lineRule="exact"/>
              <w:rPr>
                <w:rFonts w:ascii="宋体" w:hAnsi="宋体"/>
                <w:szCs w:val="21"/>
              </w:rPr>
            </w:pPr>
            <w:r>
              <w:rPr>
                <w:rFonts w:ascii="宋体" w:hAnsi="宋体"/>
                <w:lang w:val="zh-Hans"/>
              </w:rPr>
              <w:t>功能等级 A。</w:t>
            </w:r>
          </w:p>
        </w:tc>
        <w:tc>
          <w:tcPr>
            <w:tcW w:w="4246" w:type="dxa"/>
          </w:tcPr>
          <w:p w14:paraId="2C88DB4A" w14:textId="77777777" w:rsidR="001C1AB0" w:rsidRDefault="001C1AB0" w:rsidP="00871B12">
            <w:pPr>
              <w:widowControl/>
              <w:rPr>
                <w:rFonts w:ascii="宋体" w:hAnsi="宋体" w:cs="Arial"/>
                <w:color w:val="000000"/>
                <w:kern w:val="0"/>
                <w:szCs w:val="20"/>
              </w:rPr>
            </w:pPr>
            <w:r>
              <w:rPr>
                <w:rFonts w:ascii="宋体" w:hAnsi="宋体" w:cs="Arial"/>
                <w:kern w:val="0"/>
                <w:szCs w:val="20"/>
                <w:lang w:val="zh-Hans"/>
              </w:rPr>
              <w:t>该</w:t>
            </w:r>
            <w:r>
              <w:rPr>
                <w:rFonts w:ascii="宋体" w:hAnsi="宋体" w:cs="Arial" w:hint="eastAsia"/>
                <w:kern w:val="0"/>
                <w:szCs w:val="20"/>
                <w:lang w:val="zh-Hans"/>
              </w:rPr>
              <w:t>要求</w:t>
            </w:r>
            <w:r>
              <w:rPr>
                <w:rFonts w:ascii="宋体" w:hAnsi="宋体" w:cs="Arial"/>
                <w:kern w:val="0"/>
                <w:szCs w:val="20"/>
                <w:lang w:val="zh-Hans"/>
              </w:rPr>
              <w:t>模拟影响车辆电气系统电压的充电电压调节。</w:t>
            </w:r>
          </w:p>
        </w:tc>
      </w:tr>
      <w:tr w:rsidR="001C1AB0" w14:paraId="4E2C0683" w14:textId="77777777" w:rsidTr="00871B12">
        <w:tc>
          <w:tcPr>
            <w:tcW w:w="696" w:type="dxa"/>
          </w:tcPr>
          <w:p w14:paraId="6464877C" w14:textId="77777777" w:rsidR="001C1AB0" w:rsidRDefault="001C1AB0" w:rsidP="00871B12">
            <w:pPr>
              <w:widowControl/>
              <w:jc w:val="center"/>
              <w:rPr>
                <w:rFonts w:ascii="宋体" w:hAnsi="宋体" w:cs="Arial"/>
                <w:color w:val="000000"/>
                <w:kern w:val="0"/>
                <w:szCs w:val="20"/>
              </w:rPr>
            </w:pPr>
            <w:r>
              <w:rPr>
                <w:rFonts w:ascii="宋体" w:hAnsi="宋体" w:cs="Arial"/>
                <w:color w:val="000000"/>
                <w:kern w:val="0"/>
                <w:szCs w:val="20"/>
              </w:rPr>
              <w:t>21</w:t>
            </w:r>
          </w:p>
        </w:tc>
        <w:tc>
          <w:tcPr>
            <w:tcW w:w="1715" w:type="dxa"/>
          </w:tcPr>
          <w:p w14:paraId="7FAE83C6" w14:textId="77777777" w:rsidR="001C1AB0" w:rsidRDefault="001C1AB0" w:rsidP="00871B12">
            <w:pPr>
              <w:widowControl/>
              <w:jc w:val="left"/>
              <w:rPr>
                <w:rFonts w:ascii="宋体" w:hAnsi="宋体" w:cs="Arial"/>
                <w:color w:val="000000"/>
                <w:kern w:val="0"/>
                <w:szCs w:val="20"/>
              </w:rPr>
            </w:pPr>
            <w:r>
              <w:rPr>
                <w:rFonts w:ascii="宋体" w:hAnsi="宋体" w:cs="Arial"/>
                <w:kern w:val="0"/>
                <w:szCs w:val="20"/>
                <w:lang w:val="zh-Hans"/>
              </w:rPr>
              <w:t>点火开关</w:t>
            </w:r>
            <w:r>
              <w:rPr>
                <w:rFonts w:ascii="宋体" w:hAnsi="宋体" w:cs="Arial" w:hint="eastAsia"/>
                <w:kern w:val="0"/>
                <w:szCs w:val="20"/>
                <w:lang w:val="zh-Hans"/>
              </w:rPr>
              <w:t>的</w:t>
            </w:r>
            <w:r>
              <w:rPr>
                <w:rFonts w:ascii="宋体" w:hAnsi="宋体" w:cs="Arial"/>
                <w:kern w:val="0"/>
                <w:szCs w:val="20"/>
                <w:lang w:val="zh-Hans"/>
              </w:rPr>
              <w:t>关闭和打开</w:t>
            </w:r>
          </w:p>
        </w:tc>
        <w:tc>
          <w:tcPr>
            <w:tcW w:w="2976" w:type="dxa"/>
          </w:tcPr>
          <w:p w14:paraId="65023A10" w14:textId="77777777" w:rsidR="001C1AB0" w:rsidRDefault="001C1AB0" w:rsidP="00871B12">
            <w:pPr>
              <w:spacing w:after="120"/>
              <w:rPr>
                <w:rFonts w:ascii="宋体" w:hAnsi="宋体"/>
              </w:rPr>
            </w:pPr>
            <w:r>
              <w:rPr>
                <w:rFonts w:ascii="宋体" w:hAnsi="宋体"/>
                <w:lang w:val="zh-Hans"/>
              </w:rPr>
              <w:t>功能等级 A。</w:t>
            </w:r>
          </w:p>
          <w:p w14:paraId="217A70D3" w14:textId="77777777" w:rsidR="001C1AB0" w:rsidRDefault="001C1AB0" w:rsidP="00871B12">
            <w:pPr>
              <w:tabs>
                <w:tab w:val="left" w:pos="787"/>
              </w:tabs>
              <w:rPr>
                <w:rFonts w:ascii="宋体" w:hAnsi="宋体" w:cs="Arial"/>
                <w:color w:val="000000"/>
                <w:szCs w:val="22"/>
              </w:rPr>
            </w:pPr>
          </w:p>
        </w:tc>
        <w:tc>
          <w:tcPr>
            <w:tcW w:w="4246" w:type="dxa"/>
          </w:tcPr>
          <w:p w14:paraId="71470F8A" w14:textId="77777777" w:rsidR="001C1AB0" w:rsidRDefault="001C1AB0" w:rsidP="00871B12">
            <w:pPr>
              <w:tabs>
                <w:tab w:val="left" w:pos="787"/>
              </w:tabs>
              <w:rPr>
                <w:rFonts w:ascii="宋体" w:hAnsi="宋体" w:cs="Arial"/>
                <w:bCs/>
                <w:sz w:val="20"/>
                <w:szCs w:val="22"/>
                <w:lang w:val="zh-Hans"/>
              </w:rPr>
            </w:pPr>
            <w:r>
              <w:rPr>
                <w:rFonts w:ascii="宋体" w:hAnsi="宋体" w:cs="Arial"/>
                <w:szCs w:val="22"/>
                <w:lang w:val="zh-Hans"/>
              </w:rPr>
              <w:t>该</w:t>
            </w:r>
            <w:r>
              <w:rPr>
                <w:rFonts w:ascii="宋体" w:hAnsi="宋体" w:cs="Arial" w:hint="eastAsia"/>
                <w:szCs w:val="22"/>
                <w:lang w:val="zh-Hans"/>
              </w:rPr>
              <w:t>要求</w:t>
            </w:r>
            <w:r>
              <w:rPr>
                <w:rFonts w:ascii="宋体" w:hAnsi="宋体" w:cs="Arial"/>
                <w:szCs w:val="22"/>
                <w:lang w:val="zh-Hans"/>
              </w:rPr>
              <w:t>在不同电压下运行点火关闭和打开</w:t>
            </w:r>
            <w:r>
              <w:rPr>
                <w:rFonts w:ascii="宋体" w:hAnsi="宋体" w:cs="Arial"/>
                <w:bCs/>
                <w:sz w:val="20"/>
                <w:szCs w:val="22"/>
                <w:lang w:val="zh-Hans"/>
              </w:rPr>
              <w:t xml:space="preserve"> </w:t>
            </w:r>
          </w:p>
        </w:tc>
      </w:tr>
      <w:tr w:rsidR="001C1AB0" w14:paraId="2C47B542" w14:textId="77777777" w:rsidTr="00871B12">
        <w:tc>
          <w:tcPr>
            <w:tcW w:w="696" w:type="dxa"/>
          </w:tcPr>
          <w:p w14:paraId="0A02A04B" w14:textId="77777777" w:rsidR="001C1AB0" w:rsidRDefault="001C1AB0" w:rsidP="00871B12">
            <w:pPr>
              <w:widowControl/>
              <w:jc w:val="center"/>
              <w:rPr>
                <w:rFonts w:ascii="宋体" w:hAnsi="宋体" w:cs="Arial"/>
                <w:color w:val="000000"/>
                <w:kern w:val="0"/>
                <w:szCs w:val="20"/>
              </w:rPr>
            </w:pPr>
            <w:r>
              <w:rPr>
                <w:rFonts w:ascii="宋体" w:hAnsi="宋体" w:cs="Arial"/>
                <w:color w:val="000000"/>
                <w:kern w:val="0"/>
                <w:szCs w:val="20"/>
              </w:rPr>
              <w:t>22</w:t>
            </w:r>
          </w:p>
        </w:tc>
        <w:tc>
          <w:tcPr>
            <w:tcW w:w="1715" w:type="dxa"/>
          </w:tcPr>
          <w:p w14:paraId="21CC026A" w14:textId="77777777" w:rsidR="001C1AB0" w:rsidRDefault="001C1AB0" w:rsidP="00871B12">
            <w:pPr>
              <w:rPr>
                <w:rFonts w:ascii="宋体" w:hAnsi="宋体" w:cs="Arial"/>
                <w:szCs w:val="22"/>
              </w:rPr>
            </w:pPr>
            <w:r>
              <w:rPr>
                <w:rFonts w:ascii="宋体" w:hAnsi="宋体" w:cs="Arial"/>
                <w:szCs w:val="22"/>
                <w:lang w:val="zh-Hans"/>
              </w:rPr>
              <w:t>断开和重新连接带电压控制单元</w:t>
            </w:r>
          </w:p>
        </w:tc>
        <w:tc>
          <w:tcPr>
            <w:tcW w:w="2976" w:type="dxa"/>
          </w:tcPr>
          <w:p w14:paraId="2A855395" w14:textId="77777777" w:rsidR="001C1AB0" w:rsidRDefault="001C1AB0" w:rsidP="00871B12">
            <w:pPr>
              <w:autoSpaceDE w:val="0"/>
              <w:autoSpaceDN w:val="0"/>
              <w:jc w:val="left"/>
              <w:rPr>
                <w:rFonts w:ascii="宋体" w:hAnsi="宋体" w:cs="Arial"/>
                <w:szCs w:val="22"/>
                <w:lang w:val="zh-Hans"/>
              </w:rPr>
            </w:pPr>
            <w:r>
              <w:rPr>
                <w:rFonts w:ascii="宋体" w:hAnsi="宋体" w:cs="Arial" w:hint="eastAsia"/>
                <w:szCs w:val="22"/>
                <w:lang w:val="zh-Hans"/>
              </w:rPr>
              <w:t>功能等级</w:t>
            </w:r>
            <w:r>
              <w:rPr>
                <w:rFonts w:ascii="宋体" w:hAnsi="宋体" w:cs="Arial"/>
                <w:szCs w:val="22"/>
                <w:lang w:val="zh-Hans"/>
              </w:rPr>
              <w:t>A</w:t>
            </w:r>
            <w:r>
              <w:rPr>
                <w:rFonts w:ascii="宋体" w:hAnsi="宋体" w:cs="Arial" w:hint="eastAsia"/>
                <w:szCs w:val="22"/>
                <w:lang w:val="zh-Hans"/>
              </w:rPr>
              <w:t>。</w:t>
            </w:r>
          </w:p>
          <w:p w14:paraId="57E44203" w14:textId="77777777" w:rsidR="001C1AB0" w:rsidRDefault="001C1AB0" w:rsidP="00871B12">
            <w:pPr>
              <w:widowControl/>
              <w:jc w:val="left"/>
              <w:rPr>
                <w:rFonts w:ascii="宋体" w:hAnsi="宋体" w:cs="Arial"/>
                <w:szCs w:val="22"/>
                <w:lang w:val="zh-Hans"/>
              </w:rPr>
            </w:pPr>
          </w:p>
        </w:tc>
        <w:tc>
          <w:tcPr>
            <w:tcW w:w="4246" w:type="dxa"/>
          </w:tcPr>
          <w:p w14:paraId="6AC5407C" w14:textId="77777777" w:rsidR="001C1AB0" w:rsidRDefault="001C1AB0" w:rsidP="00871B12">
            <w:pPr>
              <w:autoSpaceDE w:val="0"/>
              <w:autoSpaceDN w:val="0"/>
              <w:ind w:firstLineChars="100" w:firstLine="210"/>
              <w:jc w:val="left"/>
              <w:rPr>
                <w:rFonts w:ascii="宋体" w:hAnsi="宋体" w:cs="Arial"/>
                <w:szCs w:val="22"/>
                <w:lang w:val="zh-Hans"/>
              </w:rPr>
            </w:pPr>
            <w:r>
              <w:rPr>
                <w:rFonts w:ascii="宋体" w:hAnsi="宋体" w:cs="Arial"/>
                <w:szCs w:val="22"/>
                <w:lang w:val="zh-Hans"/>
              </w:rPr>
              <w:t>该</w:t>
            </w:r>
            <w:r>
              <w:rPr>
                <w:rFonts w:ascii="宋体" w:hAnsi="宋体" w:cs="Arial" w:hint="eastAsia"/>
                <w:szCs w:val="22"/>
                <w:lang w:val="zh-Hans"/>
              </w:rPr>
              <w:t>要求</w:t>
            </w:r>
            <w:r>
              <w:rPr>
                <w:rFonts w:ascii="宋体" w:hAnsi="宋体" w:cs="Arial"/>
                <w:szCs w:val="22"/>
                <w:lang w:val="zh-Hans"/>
              </w:rPr>
              <w:t>在不同脉冲时间内，断开和重连测试。</w:t>
            </w:r>
          </w:p>
        </w:tc>
      </w:tr>
    </w:tbl>
    <w:p w14:paraId="56016125" w14:textId="77777777" w:rsidR="001C1AB0" w:rsidRDefault="001C1AB0" w:rsidP="0074174D">
      <w:pPr>
        <w:rPr>
          <w:rFonts w:asciiTheme="minorEastAsia" w:eastAsiaTheme="minorEastAsia" w:hAnsiTheme="minorEastAsia"/>
        </w:rPr>
      </w:pPr>
    </w:p>
    <w:p w14:paraId="0DF89CD0" w14:textId="77777777" w:rsidR="001C1AB0" w:rsidRDefault="001C1AB0" w:rsidP="00C23034">
      <w:pPr>
        <w:spacing w:line="360" w:lineRule="auto"/>
        <w:ind w:firstLineChars="200" w:firstLine="420"/>
        <w:outlineLvl w:val="2"/>
        <w:rPr>
          <w:rFonts w:ascii="黑体" w:eastAsia="黑体" w:hAnsi="黑体"/>
          <w:lang w:eastAsia="zh-Hans"/>
        </w:rPr>
      </w:pPr>
      <w:r>
        <w:rPr>
          <w:rFonts w:ascii="黑体" w:eastAsia="黑体" w:hAnsi="黑体" w:hint="eastAsia"/>
        </w:rPr>
        <w:t>2</w:t>
      </w:r>
      <w:r>
        <w:rPr>
          <w:rFonts w:ascii="黑体" w:eastAsia="黑体" w:hAnsi="黑体"/>
        </w:rPr>
        <w:t>.4.3</w:t>
      </w:r>
      <w:r w:rsidRPr="001C1AB0">
        <w:rPr>
          <w:rFonts w:ascii="黑体" w:eastAsia="黑体" w:hAnsi="黑体" w:hint="eastAsia"/>
          <w:lang w:eastAsia="zh-Hans"/>
        </w:rPr>
        <w:t>可靠性要求</w:t>
      </w:r>
    </w:p>
    <w:p w14:paraId="15A49F46" w14:textId="77777777" w:rsidR="001C1AB0" w:rsidRDefault="001C1AB0" w:rsidP="001C1AB0">
      <w:pPr>
        <w:pStyle w:val="a9"/>
        <w:ind w:firstLine="420"/>
      </w:pPr>
      <w:r>
        <w:rPr>
          <w:rFonts w:hint="eastAsia"/>
        </w:rPr>
        <w:t>控制器在可靠性要求环境下，应达到表</w:t>
      </w:r>
      <w:r>
        <w:t>2</w:t>
      </w:r>
      <w:r>
        <w:rPr>
          <w:rFonts w:hint="eastAsia"/>
        </w:rPr>
        <w:t>规定的技术要求和相应的功能等级。</w:t>
      </w:r>
    </w:p>
    <w:p w14:paraId="677EED62" w14:textId="77777777" w:rsidR="001C1AB0" w:rsidRDefault="001C1AB0" w:rsidP="001C1AB0">
      <w:pPr>
        <w:pStyle w:val="a1"/>
        <w:spacing w:before="156" w:after="156"/>
        <w:rPr>
          <w:rFonts w:hAnsi="宋体"/>
          <w:color w:val="000000" w:themeColor="text1"/>
        </w:rPr>
      </w:pPr>
      <w:r>
        <w:rPr>
          <w:rFonts w:hAnsi="宋体" w:hint="eastAsia"/>
          <w:color w:val="000000" w:themeColor="text1"/>
        </w:rPr>
        <w:t>控制器应达到技术要求和相应的功能等级</w:t>
      </w:r>
    </w:p>
    <w:tbl>
      <w:tblPr>
        <w:tblStyle w:val="a8"/>
        <w:tblW w:w="9923" w:type="dxa"/>
        <w:tblInd w:w="-289" w:type="dxa"/>
        <w:tblLook w:val="04A0" w:firstRow="1" w:lastRow="0" w:firstColumn="1" w:lastColumn="0" w:noHBand="0" w:noVBand="1"/>
      </w:tblPr>
      <w:tblGrid>
        <w:gridCol w:w="710"/>
        <w:gridCol w:w="1984"/>
        <w:gridCol w:w="3260"/>
        <w:gridCol w:w="3969"/>
      </w:tblGrid>
      <w:tr w:rsidR="001C1AB0" w14:paraId="7DF165EC" w14:textId="77777777" w:rsidTr="00871B12">
        <w:trPr>
          <w:tblHeader/>
        </w:trPr>
        <w:tc>
          <w:tcPr>
            <w:tcW w:w="710" w:type="dxa"/>
          </w:tcPr>
          <w:p w14:paraId="0B65C835" w14:textId="77777777" w:rsidR="001C1AB0" w:rsidRDefault="001C1AB0" w:rsidP="00871B12">
            <w:pPr>
              <w:widowControl/>
              <w:jc w:val="center"/>
              <w:rPr>
                <w:rFonts w:ascii="宋体" w:hAnsi="宋体"/>
                <w:b/>
                <w:bCs/>
                <w:color w:val="000000"/>
                <w:kern w:val="0"/>
                <w:szCs w:val="20"/>
              </w:rPr>
            </w:pPr>
            <w:r>
              <w:rPr>
                <w:rFonts w:ascii="宋体" w:hAnsi="宋体" w:hint="eastAsia"/>
                <w:b/>
                <w:bCs/>
                <w:color w:val="000000"/>
                <w:kern w:val="0"/>
                <w:szCs w:val="20"/>
              </w:rPr>
              <w:t>序号</w:t>
            </w:r>
          </w:p>
        </w:tc>
        <w:tc>
          <w:tcPr>
            <w:tcW w:w="1984" w:type="dxa"/>
          </w:tcPr>
          <w:p w14:paraId="5ABE598B" w14:textId="77777777" w:rsidR="001C1AB0" w:rsidRDefault="001C1AB0" w:rsidP="00871B12">
            <w:pPr>
              <w:widowControl/>
              <w:jc w:val="center"/>
              <w:rPr>
                <w:rFonts w:ascii="宋体" w:hAnsi="宋体"/>
                <w:b/>
                <w:bCs/>
                <w:color w:val="000000"/>
                <w:kern w:val="0"/>
                <w:szCs w:val="20"/>
              </w:rPr>
            </w:pPr>
            <w:r>
              <w:rPr>
                <w:rFonts w:ascii="宋体" w:hAnsi="宋体" w:hint="eastAsia"/>
                <w:b/>
                <w:bCs/>
                <w:color w:val="000000"/>
                <w:kern w:val="0"/>
                <w:szCs w:val="20"/>
              </w:rPr>
              <w:t>工作、试验条件</w:t>
            </w:r>
          </w:p>
        </w:tc>
        <w:tc>
          <w:tcPr>
            <w:tcW w:w="3260" w:type="dxa"/>
          </w:tcPr>
          <w:p w14:paraId="537DFD7D" w14:textId="77777777" w:rsidR="001C1AB0" w:rsidRDefault="001C1AB0" w:rsidP="00871B12">
            <w:pPr>
              <w:widowControl/>
              <w:jc w:val="center"/>
              <w:rPr>
                <w:rFonts w:ascii="宋体" w:hAnsi="宋体"/>
                <w:b/>
                <w:bCs/>
                <w:color w:val="000000"/>
                <w:kern w:val="0"/>
                <w:szCs w:val="20"/>
              </w:rPr>
            </w:pPr>
            <w:r>
              <w:rPr>
                <w:rFonts w:ascii="宋体" w:hAnsi="宋体" w:hint="eastAsia"/>
                <w:b/>
                <w:bCs/>
                <w:color w:val="000000"/>
                <w:kern w:val="0"/>
                <w:szCs w:val="20"/>
              </w:rPr>
              <w:t>应达到技术要求/功能等级</w:t>
            </w:r>
          </w:p>
        </w:tc>
        <w:tc>
          <w:tcPr>
            <w:tcW w:w="3969" w:type="dxa"/>
          </w:tcPr>
          <w:p w14:paraId="23729601" w14:textId="77777777" w:rsidR="001C1AB0" w:rsidRDefault="001C1AB0" w:rsidP="00871B12">
            <w:pPr>
              <w:widowControl/>
              <w:jc w:val="center"/>
              <w:rPr>
                <w:rFonts w:ascii="宋体" w:hAnsi="宋体"/>
                <w:b/>
                <w:bCs/>
                <w:color w:val="000000"/>
                <w:kern w:val="0"/>
                <w:szCs w:val="20"/>
              </w:rPr>
            </w:pPr>
            <w:r>
              <w:rPr>
                <w:rFonts w:ascii="宋体" w:hAnsi="宋体" w:hint="eastAsia"/>
                <w:b/>
                <w:bCs/>
                <w:color w:val="000000"/>
                <w:kern w:val="0"/>
                <w:szCs w:val="20"/>
              </w:rPr>
              <w:t>备注</w:t>
            </w:r>
          </w:p>
        </w:tc>
      </w:tr>
      <w:tr w:rsidR="001C1AB0" w14:paraId="3211AD17" w14:textId="77777777" w:rsidTr="00871B12">
        <w:tc>
          <w:tcPr>
            <w:tcW w:w="710" w:type="dxa"/>
          </w:tcPr>
          <w:p w14:paraId="30E00C77" w14:textId="77777777" w:rsidR="001C1AB0" w:rsidRDefault="001C1AB0" w:rsidP="00871B12">
            <w:pPr>
              <w:widowControl/>
              <w:jc w:val="center"/>
              <w:rPr>
                <w:rFonts w:ascii="宋体" w:hAnsi="宋体"/>
                <w:color w:val="000000"/>
                <w:kern w:val="0"/>
                <w:szCs w:val="20"/>
              </w:rPr>
            </w:pPr>
            <w:r>
              <w:rPr>
                <w:rFonts w:ascii="宋体" w:hAnsi="宋体"/>
                <w:color w:val="000000"/>
                <w:kern w:val="0"/>
                <w:szCs w:val="20"/>
              </w:rPr>
              <w:t>1</w:t>
            </w:r>
          </w:p>
        </w:tc>
        <w:tc>
          <w:tcPr>
            <w:tcW w:w="1984" w:type="dxa"/>
          </w:tcPr>
          <w:p w14:paraId="1E4B0348" w14:textId="77777777" w:rsidR="001C1AB0" w:rsidRDefault="001C1AB0" w:rsidP="00871B12">
            <w:pPr>
              <w:widowControl/>
              <w:jc w:val="left"/>
              <w:rPr>
                <w:rFonts w:ascii="宋体" w:hAnsi="宋体"/>
                <w:bCs/>
                <w:kern w:val="0"/>
              </w:rPr>
            </w:pPr>
            <w:r>
              <w:rPr>
                <w:rFonts w:ascii="宋体" w:hAnsi="宋体" w:hint="eastAsia"/>
                <w:bCs/>
                <w:kern w:val="0"/>
              </w:rPr>
              <w:t>干热测试存储</w:t>
            </w:r>
          </w:p>
        </w:tc>
        <w:tc>
          <w:tcPr>
            <w:tcW w:w="3260" w:type="dxa"/>
          </w:tcPr>
          <w:p w14:paraId="3EC990A9" w14:textId="77777777" w:rsidR="001C1AB0" w:rsidRDefault="001C1AB0" w:rsidP="00871B12">
            <w:pPr>
              <w:tabs>
                <w:tab w:val="left" w:pos="959"/>
              </w:tabs>
              <w:jc w:val="left"/>
              <w:rPr>
                <w:rFonts w:ascii="宋体" w:hAnsi="宋体"/>
                <w:bCs/>
              </w:rPr>
            </w:pPr>
            <w:r>
              <w:rPr>
                <w:rFonts w:ascii="宋体" w:hAnsi="宋体" w:hint="eastAsia"/>
                <w:bCs/>
              </w:rPr>
              <w:t>功能等级A类</w:t>
            </w:r>
            <w:r>
              <w:rPr>
                <w:rFonts w:ascii="宋体" w:hAnsi="宋体"/>
                <w:bCs/>
              </w:rPr>
              <w:t>(T ≤ TO)，</w:t>
            </w:r>
          </w:p>
          <w:p w14:paraId="55BF8360" w14:textId="77777777" w:rsidR="001C1AB0" w:rsidRDefault="001C1AB0" w:rsidP="00871B12">
            <w:pPr>
              <w:tabs>
                <w:tab w:val="left" w:pos="959"/>
              </w:tabs>
              <w:jc w:val="left"/>
              <w:rPr>
                <w:rFonts w:ascii="宋体" w:hAnsi="宋体"/>
                <w:bCs/>
              </w:rPr>
            </w:pPr>
            <w:r>
              <w:rPr>
                <w:rFonts w:ascii="宋体" w:hAnsi="宋体" w:hint="eastAsia"/>
                <w:bCs/>
              </w:rPr>
              <w:t>功能等级</w:t>
            </w:r>
            <w:r>
              <w:rPr>
                <w:rFonts w:ascii="宋体" w:hAnsi="宋体"/>
                <w:bCs/>
              </w:rPr>
              <w:t>B</w:t>
            </w:r>
            <w:r>
              <w:rPr>
                <w:rFonts w:ascii="宋体" w:hAnsi="宋体" w:hint="eastAsia"/>
                <w:bCs/>
              </w:rPr>
              <w:t>类</w:t>
            </w:r>
            <w:r>
              <w:rPr>
                <w:rFonts w:ascii="宋体" w:hAnsi="宋体"/>
                <w:bCs/>
              </w:rPr>
              <w:t>(T &gt;TO)，</w:t>
            </w:r>
          </w:p>
          <w:p w14:paraId="2F1FEDDE" w14:textId="77777777" w:rsidR="001C1AB0" w:rsidRDefault="001C1AB0" w:rsidP="00871B12">
            <w:pPr>
              <w:widowControl/>
              <w:jc w:val="left"/>
              <w:rPr>
                <w:rFonts w:ascii="宋体" w:hAnsi="宋体"/>
                <w:bCs/>
                <w:kern w:val="0"/>
              </w:rPr>
            </w:pPr>
          </w:p>
        </w:tc>
        <w:tc>
          <w:tcPr>
            <w:tcW w:w="3969" w:type="dxa"/>
          </w:tcPr>
          <w:p w14:paraId="76F51804" w14:textId="77777777" w:rsidR="001C1AB0" w:rsidRDefault="001C1AB0" w:rsidP="00871B12">
            <w:pPr>
              <w:tabs>
                <w:tab w:val="left" w:pos="959"/>
              </w:tabs>
              <w:jc w:val="left"/>
              <w:rPr>
                <w:rFonts w:ascii="宋体" w:hAnsi="宋体"/>
                <w:bCs/>
              </w:rPr>
            </w:pPr>
            <w:r>
              <w:rPr>
                <w:rFonts w:ascii="宋体" w:hAnsi="宋体" w:hint="eastAsia"/>
                <w:bCs/>
              </w:rPr>
              <w:t>测试依据</w:t>
            </w:r>
            <w:r>
              <w:rPr>
                <w:rFonts w:ascii="宋体" w:hAnsi="宋体"/>
                <w:bCs/>
              </w:rPr>
              <w:t>DIN EN 60068- 2-2 "Test/dry heat", test Bd</w:t>
            </w:r>
            <w:r>
              <w:rPr>
                <w:rFonts w:ascii="宋体" w:hAnsi="宋体"/>
                <w:szCs w:val="22"/>
              </w:rPr>
              <w:t>规定。</w:t>
            </w:r>
          </w:p>
          <w:p w14:paraId="33A73E66" w14:textId="77777777" w:rsidR="001C1AB0" w:rsidRDefault="001C1AB0" w:rsidP="00871B12">
            <w:pPr>
              <w:widowControl/>
              <w:jc w:val="left"/>
              <w:rPr>
                <w:rFonts w:ascii="宋体" w:hAnsi="宋体"/>
                <w:bCs/>
                <w:kern w:val="0"/>
              </w:rPr>
            </w:pPr>
          </w:p>
        </w:tc>
      </w:tr>
      <w:tr w:rsidR="001C1AB0" w14:paraId="650889A8" w14:textId="77777777" w:rsidTr="00871B12">
        <w:tc>
          <w:tcPr>
            <w:tcW w:w="710" w:type="dxa"/>
          </w:tcPr>
          <w:p w14:paraId="6B2A239E" w14:textId="77777777" w:rsidR="001C1AB0" w:rsidRDefault="001C1AB0" w:rsidP="00871B12">
            <w:pPr>
              <w:widowControl/>
              <w:jc w:val="center"/>
              <w:rPr>
                <w:rFonts w:ascii="宋体" w:hAnsi="宋体"/>
                <w:color w:val="000000"/>
                <w:kern w:val="0"/>
                <w:szCs w:val="20"/>
              </w:rPr>
            </w:pPr>
            <w:r>
              <w:rPr>
                <w:rFonts w:ascii="宋体" w:hAnsi="宋体"/>
                <w:color w:val="000000"/>
                <w:kern w:val="0"/>
                <w:szCs w:val="20"/>
              </w:rPr>
              <w:t>2</w:t>
            </w:r>
          </w:p>
        </w:tc>
        <w:tc>
          <w:tcPr>
            <w:tcW w:w="1984" w:type="dxa"/>
          </w:tcPr>
          <w:p w14:paraId="4AA5638D" w14:textId="77777777" w:rsidR="001C1AB0" w:rsidRDefault="001C1AB0" w:rsidP="00871B12">
            <w:pPr>
              <w:widowControl/>
              <w:jc w:val="left"/>
              <w:rPr>
                <w:rFonts w:ascii="宋体" w:hAnsi="宋体"/>
                <w:bCs/>
                <w:kern w:val="0"/>
              </w:rPr>
            </w:pPr>
            <w:r>
              <w:rPr>
                <w:rFonts w:ascii="宋体" w:hAnsi="宋体" w:hint="eastAsia"/>
                <w:bCs/>
                <w:kern w:val="0"/>
                <w:szCs w:val="20"/>
              </w:rPr>
              <w:t>恒定湿热</w:t>
            </w:r>
          </w:p>
        </w:tc>
        <w:tc>
          <w:tcPr>
            <w:tcW w:w="3260" w:type="dxa"/>
          </w:tcPr>
          <w:p w14:paraId="45E8FB81" w14:textId="77777777" w:rsidR="001C1AB0" w:rsidRDefault="001C1AB0" w:rsidP="00871B12">
            <w:pPr>
              <w:tabs>
                <w:tab w:val="left" w:pos="959"/>
              </w:tabs>
              <w:jc w:val="left"/>
              <w:rPr>
                <w:rFonts w:ascii="宋体" w:hAnsi="宋体"/>
                <w:bCs/>
                <w:szCs w:val="22"/>
              </w:rPr>
            </w:pPr>
            <w:r>
              <w:rPr>
                <w:rFonts w:ascii="宋体" w:hAnsi="宋体" w:hint="eastAsia"/>
                <w:bCs/>
                <w:szCs w:val="22"/>
              </w:rPr>
              <w:t>功能等级A类</w:t>
            </w:r>
          </w:p>
        </w:tc>
        <w:tc>
          <w:tcPr>
            <w:tcW w:w="3969" w:type="dxa"/>
          </w:tcPr>
          <w:p w14:paraId="16055131" w14:textId="77777777" w:rsidR="001C1AB0" w:rsidRDefault="001C1AB0" w:rsidP="00871B12">
            <w:pPr>
              <w:tabs>
                <w:tab w:val="left" w:pos="959"/>
              </w:tabs>
              <w:jc w:val="left"/>
              <w:rPr>
                <w:rFonts w:ascii="宋体" w:hAnsi="宋体"/>
                <w:bCs/>
                <w:szCs w:val="22"/>
              </w:rPr>
            </w:pPr>
            <w:r>
              <w:rPr>
                <w:rFonts w:ascii="宋体" w:hAnsi="宋体" w:hint="eastAsia"/>
                <w:bCs/>
                <w:szCs w:val="22"/>
              </w:rPr>
              <w:t>测试依据</w:t>
            </w:r>
            <w:r>
              <w:rPr>
                <w:rFonts w:ascii="宋体" w:hAnsi="宋体"/>
                <w:bCs/>
                <w:szCs w:val="22"/>
              </w:rPr>
              <w:t>DIN EN 60068-2-78 Test</w:t>
            </w:r>
            <w:r>
              <w:rPr>
                <w:rFonts w:ascii="宋体" w:hAnsi="宋体"/>
                <w:bCs/>
                <w:spacing w:val="-21"/>
                <w:szCs w:val="22"/>
              </w:rPr>
              <w:t xml:space="preserve"> </w:t>
            </w:r>
            <w:r>
              <w:rPr>
                <w:rFonts w:ascii="宋体" w:hAnsi="宋体"/>
                <w:bCs/>
                <w:szCs w:val="22"/>
              </w:rPr>
              <w:t>Cab</w:t>
            </w:r>
            <w:r>
              <w:rPr>
                <w:rFonts w:ascii="宋体" w:hAnsi="宋体"/>
                <w:szCs w:val="22"/>
              </w:rPr>
              <w:t>规定。</w:t>
            </w:r>
          </w:p>
        </w:tc>
      </w:tr>
      <w:tr w:rsidR="001C1AB0" w14:paraId="4974AA64" w14:textId="77777777" w:rsidTr="00871B12">
        <w:tc>
          <w:tcPr>
            <w:tcW w:w="710" w:type="dxa"/>
          </w:tcPr>
          <w:p w14:paraId="1395EF77" w14:textId="77777777" w:rsidR="001C1AB0" w:rsidRDefault="001C1AB0" w:rsidP="00871B12">
            <w:pPr>
              <w:widowControl/>
              <w:jc w:val="center"/>
              <w:rPr>
                <w:rFonts w:ascii="宋体" w:hAnsi="宋体"/>
                <w:color w:val="000000"/>
                <w:kern w:val="0"/>
                <w:szCs w:val="20"/>
              </w:rPr>
            </w:pPr>
            <w:r>
              <w:rPr>
                <w:rFonts w:ascii="宋体" w:hAnsi="宋体"/>
                <w:color w:val="000000"/>
                <w:kern w:val="0"/>
                <w:szCs w:val="20"/>
              </w:rPr>
              <w:t>3</w:t>
            </w:r>
          </w:p>
        </w:tc>
        <w:tc>
          <w:tcPr>
            <w:tcW w:w="1984" w:type="dxa"/>
          </w:tcPr>
          <w:p w14:paraId="7A105E40" w14:textId="77777777" w:rsidR="001C1AB0" w:rsidRDefault="001C1AB0" w:rsidP="00871B12">
            <w:pPr>
              <w:widowControl/>
              <w:jc w:val="left"/>
              <w:rPr>
                <w:rFonts w:ascii="宋体" w:hAnsi="宋体"/>
                <w:bCs/>
                <w:kern w:val="0"/>
              </w:rPr>
            </w:pPr>
            <w:r>
              <w:rPr>
                <w:rFonts w:ascii="宋体" w:hAnsi="宋体" w:hint="eastAsia"/>
                <w:bCs/>
                <w:kern w:val="0"/>
                <w:szCs w:val="20"/>
              </w:rPr>
              <w:t>湿热循环</w:t>
            </w:r>
          </w:p>
        </w:tc>
        <w:tc>
          <w:tcPr>
            <w:tcW w:w="3260" w:type="dxa"/>
          </w:tcPr>
          <w:p w14:paraId="60FCBC07" w14:textId="77777777" w:rsidR="001C1AB0" w:rsidRDefault="001C1AB0" w:rsidP="00871B12">
            <w:pPr>
              <w:tabs>
                <w:tab w:val="left" w:pos="959"/>
              </w:tabs>
              <w:jc w:val="left"/>
              <w:rPr>
                <w:rFonts w:ascii="宋体" w:hAnsi="宋体"/>
                <w:bCs/>
                <w:szCs w:val="22"/>
              </w:rPr>
            </w:pPr>
            <w:r>
              <w:rPr>
                <w:rFonts w:ascii="宋体" w:hAnsi="宋体" w:hint="eastAsia"/>
                <w:bCs/>
                <w:szCs w:val="22"/>
              </w:rPr>
              <w:t>功能等级A类</w:t>
            </w:r>
          </w:p>
          <w:p w14:paraId="5AC63F45" w14:textId="77777777" w:rsidR="001C1AB0" w:rsidRDefault="001C1AB0" w:rsidP="00871B12">
            <w:pPr>
              <w:tabs>
                <w:tab w:val="left" w:pos="959"/>
              </w:tabs>
              <w:ind w:firstLineChars="200" w:firstLine="420"/>
              <w:jc w:val="left"/>
              <w:rPr>
                <w:rFonts w:ascii="宋体" w:hAnsi="宋体"/>
                <w:bCs/>
              </w:rPr>
            </w:pPr>
          </w:p>
        </w:tc>
        <w:tc>
          <w:tcPr>
            <w:tcW w:w="3969" w:type="dxa"/>
          </w:tcPr>
          <w:p w14:paraId="02761509" w14:textId="77777777" w:rsidR="001C1AB0" w:rsidRDefault="001C1AB0" w:rsidP="00871B12">
            <w:pPr>
              <w:tabs>
                <w:tab w:val="left" w:pos="959"/>
              </w:tabs>
              <w:jc w:val="left"/>
              <w:rPr>
                <w:rFonts w:ascii="宋体" w:hAnsi="宋体"/>
                <w:bCs/>
                <w:szCs w:val="22"/>
              </w:rPr>
            </w:pPr>
            <w:r>
              <w:rPr>
                <w:rFonts w:ascii="宋体" w:hAnsi="宋体" w:hint="eastAsia"/>
                <w:bCs/>
                <w:szCs w:val="22"/>
              </w:rPr>
              <w:t>1、功能测试依据</w:t>
            </w:r>
            <w:r>
              <w:rPr>
                <w:rFonts w:ascii="宋体" w:hAnsi="宋体"/>
                <w:bCs/>
                <w:szCs w:val="22"/>
              </w:rPr>
              <w:t>ISO 6469-3绝缘电阻</w:t>
            </w:r>
            <w:r>
              <w:rPr>
                <w:rFonts w:ascii="宋体" w:hAnsi="宋体"/>
                <w:szCs w:val="22"/>
              </w:rPr>
              <w:t>规定</w:t>
            </w:r>
            <w:r>
              <w:rPr>
                <w:rFonts w:ascii="宋体" w:hAnsi="宋体"/>
                <w:bCs/>
                <w:szCs w:val="22"/>
              </w:rPr>
              <w:t>。</w:t>
            </w:r>
          </w:p>
          <w:p w14:paraId="07119B04" w14:textId="77777777" w:rsidR="001C1AB0" w:rsidRPr="003A598D" w:rsidRDefault="001C1AB0" w:rsidP="00871B12">
            <w:pPr>
              <w:autoSpaceDE w:val="0"/>
              <w:autoSpaceDN w:val="0"/>
              <w:adjustRightInd w:val="0"/>
              <w:jc w:val="left"/>
              <w:rPr>
                <w:rFonts w:ascii="LXGW975HazyGoSC+NotoSansSymbols" w:eastAsia="LXGW975HazyGoSC+NotoSansSymbols" w:hAnsi="Calibri" w:cs="LXGW975HazyGoSC+NotoSansSymbols"/>
                <w:kern w:val="0"/>
                <w:sz w:val="20"/>
                <w:szCs w:val="20"/>
              </w:rPr>
            </w:pPr>
            <w:r>
              <w:rPr>
                <w:rFonts w:ascii="宋体" w:hAnsi="宋体"/>
                <w:bCs/>
                <w:szCs w:val="22"/>
              </w:rPr>
              <w:t>2、</w:t>
            </w:r>
            <w:r>
              <w:rPr>
                <w:rFonts w:ascii="宋体" w:hAnsi="宋体" w:hint="eastAsia"/>
                <w:bCs/>
                <w:szCs w:val="22"/>
              </w:rPr>
              <w:t>湿热循环实验后立即进行电气绝缘测试，参照D</w:t>
            </w:r>
            <w:r>
              <w:rPr>
                <w:rFonts w:ascii="LXGW975HazyGoSC+NotoSansSymbols" w:eastAsia="LXGW975HazyGoSC+NotoSansSymbols" w:cs="LXGW975HazyGoSC+NotoSansSymbols"/>
                <w:kern w:val="0"/>
                <w:sz w:val="20"/>
                <w:szCs w:val="20"/>
              </w:rPr>
              <w:t>IN EN 61810-1</w:t>
            </w:r>
            <w:r>
              <w:rPr>
                <w:rFonts w:ascii="LXGW975HazyGoSC+NotoSansSymbols" w:eastAsia="LXGW975HazyGoSC+NotoSansSymbols" w:cs="LXGW975HazyGoSC+NotoSansSymbols" w:hint="eastAsia"/>
                <w:kern w:val="0"/>
                <w:sz w:val="20"/>
                <w:szCs w:val="20"/>
              </w:rPr>
              <w:t>第</w:t>
            </w:r>
            <w:r>
              <w:rPr>
                <w:rFonts w:ascii="LXGW975HazyGoSC+NotoSansSymbols" w:eastAsia="LXGW975HazyGoSC+NotoSansSymbols" w:cs="LXGW975HazyGoSC+NotoSansSymbols"/>
                <w:kern w:val="0"/>
                <w:sz w:val="20"/>
                <w:szCs w:val="20"/>
              </w:rPr>
              <w:t>10</w:t>
            </w:r>
            <w:r>
              <w:rPr>
                <w:rFonts w:ascii="LXGW975HazyGoSC+NotoSansSymbols" w:eastAsia="LXGW975HazyGoSC+NotoSansSymbols" w:cs="LXGW975HazyGoSC+NotoSansSymbols" w:hint="eastAsia"/>
                <w:kern w:val="0"/>
                <w:sz w:val="20"/>
                <w:szCs w:val="20"/>
              </w:rPr>
              <w:t>章“绝缘电阻和电气强度”进行</w:t>
            </w:r>
            <w:r>
              <w:rPr>
                <w:rFonts w:ascii="宋体" w:hAnsi="宋体" w:hint="eastAsia"/>
                <w:bCs/>
                <w:szCs w:val="22"/>
              </w:rPr>
              <w:t>。</w:t>
            </w:r>
          </w:p>
        </w:tc>
      </w:tr>
      <w:tr w:rsidR="001C1AB0" w14:paraId="1D490602" w14:textId="77777777" w:rsidTr="00871B12">
        <w:tc>
          <w:tcPr>
            <w:tcW w:w="710" w:type="dxa"/>
          </w:tcPr>
          <w:p w14:paraId="1BB9A92B" w14:textId="77777777" w:rsidR="001C1AB0" w:rsidRDefault="001C1AB0" w:rsidP="00871B12">
            <w:pPr>
              <w:widowControl/>
              <w:jc w:val="center"/>
              <w:rPr>
                <w:rFonts w:ascii="宋体" w:hAnsi="宋体"/>
                <w:color w:val="000000"/>
                <w:kern w:val="0"/>
                <w:szCs w:val="20"/>
              </w:rPr>
            </w:pPr>
            <w:r>
              <w:rPr>
                <w:rFonts w:ascii="宋体" w:hAnsi="宋体"/>
                <w:color w:val="000000"/>
                <w:kern w:val="0"/>
                <w:szCs w:val="20"/>
              </w:rPr>
              <w:t>4</w:t>
            </w:r>
          </w:p>
        </w:tc>
        <w:tc>
          <w:tcPr>
            <w:tcW w:w="1984" w:type="dxa"/>
          </w:tcPr>
          <w:p w14:paraId="3C9BA1ED" w14:textId="77777777" w:rsidR="001C1AB0" w:rsidRDefault="001C1AB0" w:rsidP="00871B12">
            <w:pPr>
              <w:tabs>
                <w:tab w:val="left" w:pos="959"/>
              </w:tabs>
              <w:jc w:val="left"/>
              <w:rPr>
                <w:rFonts w:ascii="宋体" w:hAnsi="宋体"/>
                <w:bCs/>
              </w:rPr>
            </w:pPr>
            <w:r>
              <w:rPr>
                <w:rFonts w:ascii="宋体" w:hAnsi="宋体" w:hint="eastAsia"/>
                <w:bCs/>
              </w:rPr>
              <w:t>低温试验</w:t>
            </w:r>
          </w:p>
          <w:p w14:paraId="399FC9A1" w14:textId="77777777" w:rsidR="001C1AB0" w:rsidRDefault="001C1AB0" w:rsidP="00871B12">
            <w:pPr>
              <w:widowControl/>
              <w:jc w:val="left"/>
              <w:rPr>
                <w:rFonts w:ascii="宋体" w:hAnsi="宋体"/>
                <w:bCs/>
                <w:kern w:val="0"/>
              </w:rPr>
            </w:pPr>
          </w:p>
        </w:tc>
        <w:tc>
          <w:tcPr>
            <w:tcW w:w="3260" w:type="dxa"/>
          </w:tcPr>
          <w:p w14:paraId="4206F8BC" w14:textId="77777777" w:rsidR="001C1AB0" w:rsidRDefault="001C1AB0" w:rsidP="00871B12">
            <w:pPr>
              <w:tabs>
                <w:tab w:val="left" w:pos="959"/>
              </w:tabs>
              <w:jc w:val="left"/>
              <w:rPr>
                <w:rFonts w:ascii="宋体" w:hAnsi="宋体"/>
                <w:bCs/>
              </w:rPr>
            </w:pPr>
            <w:r>
              <w:rPr>
                <w:rFonts w:ascii="宋体" w:hAnsi="宋体" w:hint="eastAsia"/>
                <w:bCs/>
              </w:rPr>
              <w:t>功能等级A类</w:t>
            </w:r>
            <w:r>
              <w:rPr>
                <w:rFonts w:ascii="宋体" w:hAnsi="宋体"/>
                <w:bCs/>
              </w:rPr>
              <w:t xml:space="preserve">(T </w:t>
            </w:r>
            <w:r>
              <w:rPr>
                <w:rFonts w:ascii="Symbol" w:eastAsia="Symbol" w:hAnsi="Symbol" w:cs="Symbol"/>
                <w:szCs w:val="22"/>
              </w:rPr>
              <w:t></w:t>
            </w:r>
            <w:r>
              <w:rPr>
                <w:rFonts w:ascii="Symbol" w:eastAsia="Symbol" w:hAnsi="Symbol" w:cs="Symbol"/>
                <w:szCs w:val="22"/>
              </w:rPr>
              <w:t></w:t>
            </w:r>
            <w:r>
              <w:rPr>
                <w:rFonts w:ascii="宋体" w:hAnsi="宋体"/>
                <w:bCs/>
              </w:rPr>
              <w:t>T</w:t>
            </w:r>
            <w:r>
              <w:rPr>
                <w:rFonts w:ascii="宋体" w:hAnsi="宋体"/>
                <w:bCs/>
                <w:position w:val="-2"/>
              </w:rPr>
              <w:t>U</w:t>
            </w:r>
            <w:r>
              <w:rPr>
                <w:rFonts w:ascii="宋体" w:hAnsi="宋体"/>
                <w:bCs/>
              </w:rPr>
              <w:t>)</w:t>
            </w:r>
          </w:p>
          <w:p w14:paraId="20811692" w14:textId="77777777" w:rsidR="001C1AB0" w:rsidRDefault="001C1AB0" w:rsidP="00871B12">
            <w:pPr>
              <w:tabs>
                <w:tab w:val="left" w:pos="959"/>
              </w:tabs>
              <w:jc w:val="left"/>
              <w:rPr>
                <w:rFonts w:ascii="宋体" w:hAnsi="宋体"/>
                <w:bCs/>
              </w:rPr>
            </w:pPr>
            <w:r>
              <w:rPr>
                <w:rFonts w:ascii="宋体" w:hAnsi="宋体" w:hint="eastAsia"/>
                <w:bCs/>
              </w:rPr>
              <w:t>功能等级</w:t>
            </w:r>
            <w:r>
              <w:rPr>
                <w:rFonts w:ascii="宋体" w:hAnsi="宋体"/>
                <w:bCs/>
              </w:rPr>
              <w:t>B</w:t>
            </w:r>
            <w:r>
              <w:rPr>
                <w:rFonts w:ascii="宋体" w:hAnsi="宋体" w:hint="eastAsia"/>
                <w:bCs/>
              </w:rPr>
              <w:t>类</w:t>
            </w:r>
            <w:r>
              <w:rPr>
                <w:rFonts w:ascii="宋体" w:hAnsi="宋体"/>
                <w:bCs/>
              </w:rPr>
              <w:t>(T &lt;</w:t>
            </w:r>
            <w:r>
              <w:rPr>
                <w:rFonts w:ascii="宋体" w:hAnsi="宋体"/>
                <w:bCs/>
                <w:spacing w:val="-13"/>
              </w:rPr>
              <w:t xml:space="preserve"> </w:t>
            </w:r>
            <w:r>
              <w:rPr>
                <w:rFonts w:ascii="宋体" w:hAnsi="宋体"/>
                <w:bCs/>
              </w:rPr>
              <w:t>T</w:t>
            </w:r>
            <w:r>
              <w:rPr>
                <w:rFonts w:ascii="宋体" w:hAnsi="宋体"/>
                <w:bCs/>
                <w:position w:val="-2"/>
              </w:rPr>
              <w:t>U</w:t>
            </w:r>
            <w:r>
              <w:rPr>
                <w:rFonts w:ascii="宋体" w:hAnsi="宋体"/>
                <w:bCs/>
              </w:rPr>
              <w:t>)</w:t>
            </w:r>
          </w:p>
          <w:p w14:paraId="134BA374" w14:textId="77777777" w:rsidR="001C1AB0" w:rsidRDefault="001C1AB0" w:rsidP="00871B12">
            <w:pPr>
              <w:tabs>
                <w:tab w:val="left" w:pos="959"/>
              </w:tabs>
              <w:ind w:firstLineChars="200" w:firstLine="420"/>
              <w:jc w:val="left"/>
              <w:rPr>
                <w:rFonts w:ascii="宋体" w:hAnsi="宋体"/>
                <w:bCs/>
              </w:rPr>
            </w:pPr>
          </w:p>
        </w:tc>
        <w:tc>
          <w:tcPr>
            <w:tcW w:w="3969" w:type="dxa"/>
          </w:tcPr>
          <w:p w14:paraId="57CA4665" w14:textId="77777777" w:rsidR="001C1AB0" w:rsidRDefault="001C1AB0" w:rsidP="00871B12">
            <w:pPr>
              <w:tabs>
                <w:tab w:val="left" w:pos="959"/>
              </w:tabs>
              <w:jc w:val="left"/>
              <w:rPr>
                <w:rFonts w:ascii="宋体" w:hAnsi="宋体"/>
                <w:bCs/>
              </w:rPr>
            </w:pPr>
            <w:r>
              <w:rPr>
                <w:rFonts w:ascii="宋体" w:hAnsi="宋体" w:hint="eastAsia"/>
                <w:bCs/>
              </w:rPr>
              <w:t>测试依据</w:t>
            </w:r>
            <w:r>
              <w:rPr>
                <w:rFonts w:ascii="宋体" w:hAnsi="宋体"/>
                <w:bCs/>
              </w:rPr>
              <w:t>DIN EN 60068-2-1, "Cold test", test</w:t>
            </w:r>
            <w:r>
              <w:rPr>
                <w:rFonts w:ascii="宋体" w:hAnsi="宋体"/>
                <w:bCs/>
                <w:spacing w:val="-15"/>
              </w:rPr>
              <w:t xml:space="preserve"> </w:t>
            </w:r>
            <w:r>
              <w:rPr>
                <w:rFonts w:ascii="宋体" w:hAnsi="宋体"/>
                <w:bCs/>
              </w:rPr>
              <w:t>Ab</w:t>
            </w:r>
            <w:r>
              <w:rPr>
                <w:rFonts w:ascii="宋体" w:hAnsi="宋体"/>
                <w:szCs w:val="22"/>
              </w:rPr>
              <w:t>规定。</w:t>
            </w:r>
          </w:p>
          <w:p w14:paraId="05FB85CF" w14:textId="77777777" w:rsidR="001C1AB0" w:rsidRDefault="001C1AB0" w:rsidP="00871B12">
            <w:pPr>
              <w:tabs>
                <w:tab w:val="left" w:pos="959"/>
              </w:tabs>
              <w:ind w:firstLineChars="200" w:firstLine="420"/>
              <w:jc w:val="left"/>
              <w:rPr>
                <w:rFonts w:ascii="宋体" w:hAnsi="宋体"/>
                <w:bCs/>
              </w:rPr>
            </w:pPr>
          </w:p>
        </w:tc>
      </w:tr>
      <w:tr w:rsidR="001C1AB0" w14:paraId="54F9F604" w14:textId="77777777" w:rsidTr="00871B12">
        <w:tc>
          <w:tcPr>
            <w:tcW w:w="710" w:type="dxa"/>
          </w:tcPr>
          <w:p w14:paraId="157829DC" w14:textId="77777777" w:rsidR="001C1AB0" w:rsidRDefault="001C1AB0" w:rsidP="00871B12">
            <w:pPr>
              <w:widowControl/>
              <w:jc w:val="center"/>
              <w:rPr>
                <w:rFonts w:ascii="宋体" w:hAnsi="宋体"/>
                <w:color w:val="000000"/>
                <w:kern w:val="0"/>
                <w:szCs w:val="20"/>
              </w:rPr>
            </w:pPr>
            <w:r>
              <w:rPr>
                <w:rFonts w:ascii="宋体" w:hAnsi="宋体"/>
                <w:color w:val="000000"/>
                <w:kern w:val="0"/>
                <w:szCs w:val="20"/>
              </w:rPr>
              <w:t>5</w:t>
            </w:r>
          </w:p>
        </w:tc>
        <w:tc>
          <w:tcPr>
            <w:tcW w:w="1984" w:type="dxa"/>
          </w:tcPr>
          <w:p w14:paraId="3DEA9A10" w14:textId="77777777" w:rsidR="001C1AB0" w:rsidRDefault="001C1AB0" w:rsidP="00871B12">
            <w:pPr>
              <w:tabs>
                <w:tab w:val="left" w:pos="959"/>
              </w:tabs>
              <w:jc w:val="left"/>
              <w:rPr>
                <w:rFonts w:ascii="宋体" w:hAnsi="宋体"/>
                <w:bCs/>
                <w:szCs w:val="22"/>
              </w:rPr>
            </w:pPr>
            <w:r>
              <w:rPr>
                <w:rFonts w:ascii="宋体" w:hAnsi="宋体" w:hint="eastAsia"/>
                <w:bCs/>
                <w:szCs w:val="22"/>
              </w:rPr>
              <w:t>温度周期</w:t>
            </w:r>
          </w:p>
          <w:p w14:paraId="6C253A0B" w14:textId="77777777" w:rsidR="001C1AB0" w:rsidRDefault="001C1AB0" w:rsidP="00871B12">
            <w:pPr>
              <w:widowControl/>
              <w:jc w:val="left"/>
              <w:rPr>
                <w:rFonts w:ascii="宋体" w:hAnsi="宋体"/>
                <w:bCs/>
                <w:kern w:val="0"/>
                <w:szCs w:val="20"/>
              </w:rPr>
            </w:pPr>
          </w:p>
        </w:tc>
        <w:tc>
          <w:tcPr>
            <w:tcW w:w="3260" w:type="dxa"/>
          </w:tcPr>
          <w:p w14:paraId="6B3096DA" w14:textId="77777777" w:rsidR="001C1AB0" w:rsidRDefault="001C1AB0" w:rsidP="00871B12">
            <w:pPr>
              <w:tabs>
                <w:tab w:val="left" w:pos="959"/>
              </w:tabs>
              <w:jc w:val="left"/>
              <w:rPr>
                <w:rFonts w:ascii="宋体" w:hAnsi="宋体"/>
                <w:bCs/>
                <w:szCs w:val="22"/>
              </w:rPr>
            </w:pPr>
            <w:r>
              <w:rPr>
                <w:rFonts w:ascii="宋体" w:hAnsi="宋体" w:hint="eastAsia"/>
                <w:bCs/>
                <w:szCs w:val="22"/>
              </w:rPr>
              <w:t>功能等级A类</w:t>
            </w:r>
          </w:p>
          <w:p w14:paraId="421827E6" w14:textId="77777777" w:rsidR="001C1AB0" w:rsidRDefault="001C1AB0" w:rsidP="00871B12">
            <w:pPr>
              <w:tabs>
                <w:tab w:val="left" w:pos="959"/>
              </w:tabs>
              <w:ind w:firstLineChars="200" w:firstLine="420"/>
              <w:jc w:val="left"/>
              <w:rPr>
                <w:rFonts w:ascii="宋体" w:hAnsi="宋体"/>
                <w:bCs/>
                <w:szCs w:val="22"/>
              </w:rPr>
            </w:pPr>
          </w:p>
        </w:tc>
        <w:tc>
          <w:tcPr>
            <w:tcW w:w="3969" w:type="dxa"/>
          </w:tcPr>
          <w:p w14:paraId="33BF8264" w14:textId="77777777" w:rsidR="001C1AB0" w:rsidRDefault="001C1AB0" w:rsidP="00871B12">
            <w:pPr>
              <w:tabs>
                <w:tab w:val="left" w:pos="959"/>
              </w:tabs>
              <w:jc w:val="left"/>
              <w:rPr>
                <w:rFonts w:ascii="宋体" w:hAnsi="宋体"/>
                <w:bCs/>
                <w:szCs w:val="22"/>
              </w:rPr>
            </w:pPr>
            <w:r>
              <w:rPr>
                <w:rFonts w:ascii="宋体" w:hAnsi="宋体" w:hint="eastAsia"/>
                <w:bCs/>
                <w:szCs w:val="22"/>
              </w:rPr>
              <w:t>测试依据</w:t>
            </w:r>
            <w:r>
              <w:rPr>
                <w:rFonts w:ascii="宋体" w:hAnsi="宋体"/>
                <w:bCs/>
                <w:szCs w:val="22"/>
              </w:rPr>
              <w:t>DIN EN 60068-2-14, test</w:t>
            </w:r>
            <w:r>
              <w:rPr>
                <w:rFonts w:ascii="宋体" w:hAnsi="宋体"/>
                <w:bCs/>
                <w:spacing w:val="-13"/>
                <w:szCs w:val="22"/>
              </w:rPr>
              <w:t xml:space="preserve"> </w:t>
            </w:r>
            <w:r>
              <w:rPr>
                <w:rFonts w:ascii="宋体" w:hAnsi="宋体"/>
                <w:bCs/>
                <w:szCs w:val="22"/>
              </w:rPr>
              <w:t>Nb</w:t>
            </w:r>
            <w:r>
              <w:rPr>
                <w:rFonts w:ascii="宋体" w:hAnsi="宋体"/>
                <w:szCs w:val="22"/>
              </w:rPr>
              <w:t xml:space="preserve"> 规定。</w:t>
            </w:r>
          </w:p>
        </w:tc>
      </w:tr>
      <w:tr w:rsidR="001C1AB0" w14:paraId="219207C6" w14:textId="77777777" w:rsidTr="00871B12">
        <w:tc>
          <w:tcPr>
            <w:tcW w:w="710" w:type="dxa"/>
          </w:tcPr>
          <w:p w14:paraId="145FE06E" w14:textId="77777777" w:rsidR="001C1AB0" w:rsidRDefault="001C1AB0" w:rsidP="00871B12">
            <w:pPr>
              <w:widowControl/>
              <w:jc w:val="center"/>
              <w:rPr>
                <w:rFonts w:ascii="宋体" w:hAnsi="宋体"/>
                <w:color w:val="000000"/>
                <w:kern w:val="0"/>
                <w:szCs w:val="20"/>
              </w:rPr>
            </w:pPr>
            <w:r>
              <w:rPr>
                <w:rFonts w:ascii="宋体" w:hAnsi="宋体"/>
                <w:color w:val="000000"/>
                <w:kern w:val="0"/>
                <w:szCs w:val="20"/>
              </w:rPr>
              <w:t>6</w:t>
            </w:r>
          </w:p>
        </w:tc>
        <w:tc>
          <w:tcPr>
            <w:tcW w:w="1984" w:type="dxa"/>
          </w:tcPr>
          <w:p w14:paraId="3D31A1CB" w14:textId="77777777" w:rsidR="001C1AB0" w:rsidRDefault="001C1AB0" w:rsidP="00871B12">
            <w:pPr>
              <w:tabs>
                <w:tab w:val="left" w:pos="959"/>
              </w:tabs>
              <w:jc w:val="left"/>
              <w:rPr>
                <w:rFonts w:ascii="宋体" w:hAnsi="宋体"/>
                <w:bCs/>
                <w:szCs w:val="22"/>
              </w:rPr>
            </w:pPr>
            <w:r>
              <w:rPr>
                <w:rFonts w:ascii="宋体" w:hAnsi="宋体" w:hint="eastAsia"/>
                <w:bCs/>
                <w:szCs w:val="22"/>
              </w:rPr>
              <w:t>飞溅水中的热冲击</w:t>
            </w:r>
          </w:p>
          <w:p w14:paraId="3418CDAD" w14:textId="77777777" w:rsidR="001C1AB0" w:rsidRDefault="001C1AB0" w:rsidP="00871B12">
            <w:pPr>
              <w:widowControl/>
              <w:jc w:val="left"/>
              <w:rPr>
                <w:rFonts w:ascii="宋体" w:hAnsi="宋体"/>
                <w:bCs/>
                <w:kern w:val="0"/>
                <w:szCs w:val="20"/>
              </w:rPr>
            </w:pPr>
          </w:p>
        </w:tc>
        <w:tc>
          <w:tcPr>
            <w:tcW w:w="3260" w:type="dxa"/>
          </w:tcPr>
          <w:p w14:paraId="36973306" w14:textId="77777777" w:rsidR="001C1AB0" w:rsidRDefault="001C1AB0" w:rsidP="00871B12">
            <w:pPr>
              <w:tabs>
                <w:tab w:val="left" w:pos="959"/>
              </w:tabs>
              <w:jc w:val="left"/>
              <w:rPr>
                <w:rFonts w:ascii="宋体" w:hAnsi="宋体"/>
                <w:bCs/>
                <w:szCs w:val="22"/>
              </w:rPr>
            </w:pPr>
            <w:r>
              <w:rPr>
                <w:rFonts w:ascii="宋体" w:hAnsi="宋体" w:hint="eastAsia"/>
                <w:bCs/>
                <w:szCs w:val="22"/>
              </w:rPr>
              <w:t>3.2工作模式下功能等级为A类</w:t>
            </w:r>
          </w:p>
        </w:tc>
        <w:tc>
          <w:tcPr>
            <w:tcW w:w="3969" w:type="dxa"/>
          </w:tcPr>
          <w:p w14:paraId="618D4A77" w14:textId="77777777" w:rsidR="001C1AB0" w:rsidRDefault="001C1AB0" w:rsidP="00871B12">
            <w:pPr>
              <w:tabs>
                <w:tab w:val="left" w:pos="959"/>
              </w:tabs>
              <w:jc w:val="left"/>
              <w:rPr>
                <w:rFonts w:ascii="宋体" w:hAnsi="宋体"/>
                <w:bCs/>
                <w:szCs w:val="22"/>
              </w:rPr>
            </w:pPr>
            <w:r>
              <w:rPr>
                <w:rFonts w:ascii="宋体" w:hAnsi="宋体" w:hint="eastAsia"/>
                <w:bCs/>
                <w:szCs w:val="22"/>
              </w:rPr>
              <w:t>测试依据</w:t>
            </w:r>
            <w:r>
              <w:rPr>
                <w:rFonts w:ascii="宋体" w:hAnsi="宋体"/>
                <w:bCs/>
                <w:szCs w:val="22"/>
              </w:rPr>
              <w:t>ISO 16750-4</w:t>
            </w:r>
            <w:r>
              <w:rPr>
                <w:rFonts w:ascii="宋体" w:hAnsi="宋体"/>
                <w:szCs w:val="22"/>
              </w:rPr>
              <w:t>规定。</w:t>
            </w:r>
          </w:p>
          <w:p w14:paraId="046E968B" w14:textId="77777777" w:rsidR="001C1AB0" w:rsidRDefault="001C1AB0" w:rsidP="00871B12">
            <w:pPr>
              <w:tabs>
                <w:tab w:val="left" w:pos="959"/>
              </w:tabs>
              <w:ind w:firstLineChars="200" w:firstLine="420"/>
              <w:jc w:val="left"/>
              <w:rPr>
                <w:rFonts w:ascii="宋体" w:hAnsi="宋体"/>
                <w:bCs/>
                <w:szCs w:val="22"/>
              </w:rPr>
            </w:pPr>
          </w:p>
        </w:tc>
      </w:tr>
      <w:tr w:rsidR="001C1AB0" w14:paraId="185E6F3A" w14:textId="77777777" w:rsidTr="00871B12">
        <w:tc>
          <w:tcPr>
            <w:tcW w:w="710" w:type="dxa"/>
          </w:tcPr>
          <w:p w14:paraId="7A40F006" w14:textId="77777777" w:rsidR="001C1AB0" w:rsidRDefault="001C1AB0" w:rsidP="00871B12">
            <w:pPr>
              <w:widowControl/>
              <w:jc w:val="center"/>
              <w:rPr>
                <w:rFonts w:ascii="宋体" w:hAnsi="宋体"/>
                <w:color w:val="000000"/>
                <w:kern w:val="0"/>
                <w:szCs w:val="20"/>
              </w:rPr>
            </w:pPr>
            <w:r>
              <w:rPr>
                <w:rFonts w:ascii="宋体" w:hAnsi="宋体"/>
                <w:color w:val="000000"/>
                <w:kern w:val="0"/>
                <w:szCs w:val="20"/>
              </w:rPr>
              <w:lastRenderedPageBreak/>
              <w:t>7</w:t>
            </w:r>
          </w:p>
        </w:tc>
        <w:tc>
          <w:tcPr>
            <w:tcW w:w="1984" w:type="dxa"/>
          </w:tcPr>
          <w:p w14:paraId="2844FFC1" w14:textId="77777777" w:rsidR="001C1AB0" w:rsidRDefault="001C1AB0" w:rsidP="00871B12">
            <w:pPr>
              <w:widowControl/>
              <w:jc w:val="left"/>
              <w:rPr>
                <w:rFonts w:ascii="宋体" w:hAnsi="宋体"/>
                <w:bCs/>
                <w:kern w:val="0"/>
                <w:szCs w:val="20"/>
              </w:rPr>
            </w:pPr>
            <w:r>
              <w:rPr>
                <w:rFonts w:ascii="宋体" w:hAnsi="宋体" w:hint="eastAsia"/>
                <w:kern w:val="0"/>
                <w:szCs w:val="20"/>
              </w:rPr>
              <w:t>防护等级试验</w:t>
            </w:r>
          </w:p>
        </w:tc>
        <w:tc>
          <w:tcPr>
            <w:tcW w:w="3260" w:type="dxa"/>
          </w:tcPr>
          <w:p w14:paraId="7A146667" w14:textId="77777777" w:rsidR="001C1AB0" w:rsidRDefault="001C1AB0" w:rsidP="00871B12">
            <w:pPr>
              <w:tabs>
                <w:tab w:val="left" w:pos="959"/>
              </w:tabs>
              <w:jc w:val="left"/>
              <w:rPr>
                <w:rFonts w:ascii="宋体" w:hAnsi="宋体"/>
                <w:szCs w:val="22"/>
              </w:rPr>
            </w:pPr>
            <w:r>
              <w:rPr>
                <w:rFonts w:ascii="宋体" w:hAnsi="宋体" w:hint="eastAsia"/>
                <w:szCs w:val="22"/>
              </w:rPr>
              <w:t>功能等级A类，无进水功能正常</w:t>
            </w:r>
          </w:p>
          <w:p w14:paraId="7BA96EB5" w14:textId="77777777" w:rsidR="001C1AB0" w:rsidRDefault="001C1AB0" w:rsidP="00871B12">
            <w:pPr>
              <w:tabs>
                <w:tab w:val="left" w:pos="959"/>
              </w:tabs>
              <w:ind w:firstLineChars="200" w:firstLine="420"/>
              <w:jc w:val="left"/>
              <w:rPr>
                <w:rFonts w:ascii="宋体" w:hAnsi="宋体"/>
                <w:bCs/>
                <w:szCs w:val="22"/>
              </w:rPr>
            </w:pPr>
          </w:p>
        </w:tc>
        <w:tc>
          <w:tcPr>
            <w:tcW w:w="3969" w:type="dxa"/>
          </w:tcPr>
          <w:p w14:paraId="2E09082C" w14:textId="77777777" w:rsidR="001C1AB0" w:rsidRDefault="001C1AB0" w:rsidP="00871B12">
            <w:pPr>
              <w:tabs>
                <w:tab w:val="left" w:pos="959"/>
              </w:tabs>
              <w:jc w:val="left"/>
              <w:rPr>
                <w:rFonts w:ascii="宋体" w:hAnsi="宋体"/>
                <w:b/>
                <w:szCs w:val="22"/>
              </w:rPr>
            </w:pPr>
            <w:r>
              <w:rPr>
                <w:rFonts w:ascii="宋体" w:hAnsi="宋体" w:hint="eastAsia"/>
                <w:szCs w:val="22"/>
              </w:rPr>
              <w:t>测试依据</w:t>
            </w:r>
            <w:r>
              <w:rPr>
                <w:rFonts w:ascii="宋体" w:hAnsi="宋体"/>
                <w:szCs w:val="22"/>
              </w:rPr>
              <w:t>ISO</w:t>
            </w:r>
            <w:r>
              <w:rPr>
                <w:rFonts w:ascii="宋体" w:hAnsi="宋体"/>
                <w:spacing w:val="-5"/>
                <w:szCs w:val="22"/>
              </w:rPr>
              <w:t xml:space="preserve"> </w:t>
            </w:r>
            <w:r>
              <w:rPr>
                <w:rFonts w:ascii="宋体" w:hAnsi="宋体"/>
                <w:szCs w:val="22"/>
              </w:rPr>
              <w:t>20653规定。</w:t>
            </w:r>
          </w:p>
          <w:p w14:paraId="2B8B418C" w14:textId="77777777" w:rsidR="001C1AB0" w:rsidRDefault="001C1AB0" w:rsidP="00871B12">
            <w:pPr>
              <w:tabs>
                <w:tab w:val="left" w:pos="959"/>
              </w:tabs>
              <w:ind w:firstLineChars="200" w:firstLine="420"/>
              <w:jc w:val="left"/>
              <w:rPr>
                <w:rFonts w:ascii="宋体" w:hAnsi="宋体"/>
                <w:bCs/>
                <w:szCs w:val="22"/>
              </w:rPr>
            </w:pPr>
          </w:p>
        </w:tc>
      </w:tr>
      <w:tr w:rsidR="001C1AB0" w14:paraId="56408AA1" w14:textId="77777777" w:rsidTr="00871B12">
        <w:tc>
          <w:tcPr>
            <w:tcW w:w="710" w:type="dxa"/>
          </w:tcPr>
          <w:p w14:paraId="79DDD5F7" w14:textId="77777777" w:rsidR="001C1AB0" w:rsidRDefault="001C1AB0" w:rsidP="00871B12">
            <w:pPr>
              <w:widowControl/>
              <w:jc w:val="center"/>
              <w:rPr>
                <w:rFonts w:ascii="宋体" w:hAnsi="宋体"/>
                <w:color w:val="000000"/>
                <w:kern w:val="0"/>
                <w:szCs w:val="20"/>
              </w:rPr>
            </w:pPr>
            <w:r>
              <w:rPr>
                <w:rFonts w:ascii="宋体" w:hAnsi="宋体"/>
                <w:color w:val="000000"/>
                <w:kern w:val="0"/>
                <w:szCs w:val="20"/>
              </w:rPr>
              <w:t>8</w:t>
            </w:r>
          </w:p>
        </w:tc>
        <w:tc>
          <w:tcPr>
            <w:tcW w:w="1984" w:type="dxa"/>
          </w:tcPr>
          <w:p w14:paraId="4E665306" w14:textId="77777777" w:rsidR="001C1AB0" w:rsidRDefault="001C1AB0" w:rsidP="00871B12">
            <w:pPr>
              <w:widowControl/>
              <w:jc w:val="left"/>
              <w:rPr>
                <w:rFonts w:ascii="宋体" w:hAnsi="宋体"/>
                <w:kern w:val="0"/>
                <w:szCs w:val="20"/>
              </w:rPr>
            </w:pPr>
            <w:r>
              <w:rPr>
                <w:rFonts w:ascii="宋体" w:hAnsi="宋体" w:hint="eastAsia"/>
                <w:kern w:val="0"/>
                <w:szCs w:val="20"/>
              </w:rPr>
              <w:t>溶剂试验</w:t>
            </w:r>
          </w:p>
        </w:tc>
        <w:tc>
          <w:tcPr>
            <w:tcW w:w="3260" w:type="dxa"/>
          </w:tcPr>
          <w:p w14:paraId="468BF568" w14:textId="77777777" w:rsidR="001C1AB0" w:rsidRDefault="001C1AB0" w:rsidP="00871B12">
            <w:pPr>
              <w:tabs>
                <w:tab w:val="left" w:pos="959"/>
              </w:tabs>
              <w:jc w:val="left"/>
              <w:rPr>
                <w:rFonts w:ascii="宋体" w:hAnsi="宋体"/>
                <w:szCs w:val="22"/>
              </w:rPr>
            </w:pPr>
            <w:r>
              <w:rPr>
                <w:rFonts w:ascii="宋体" w:hAnsi="宋体" w:hint="eastAsia"/>
                <w:szCs w:val="22"/>
              </w:rPr>
              <w:t>无进水且无故障运行</w:t>
            </w:r>
          </w:p>
          <w:p w14:paraId="025263A9" w14:textId="77777777" w:rsidR="001C1AB0" w:rsidRDefault="001C1AB0" w:rsidP="00871B12">
            <w:pPr>
              <w:tabs>
                <w:tab w:val="left" w:pos="959"/>
              </w:tabs>
              <w:ind w:firstLineChars="200" w:firstLine="420"/>
              <w:jc w:val="left"/>
              <w:rPr>
                <w:rFonts w:ascii="宋体" w:hAnsi="宋体"/>
                <w:szCs w:val="22"/>
              </w:rPr>
            </w:pPr>
          </w:p>
        </w:tc>
        <w:tc>
          <w:tcPr>
            <w:tcW w:w="3969" w:type="dxa"/>
          </w:tcPr>
          <w:p w14:paraId="2DC60BCF" w14:textId="77777777" w:rsidR="001C1AB0" w:rsidRDefault="001C1AB0" w:rsidP="00871B12">
            <w:pPr>
              <w:tabs>
                <w:tab w:val="left" w:pos="959"/>
              </w:tabs>
              <w:jc w:val="left"/>
              <w:rPr>
                <w:rFonts w:ascii="宋体" w:hAnsi="宋体"/>
                <w:szCs w:val="22"/>
              </w:rPr>
            </w:pPr>
            <w:r>
              <w:rPr>
                <w:rFonts w:ascii="宋体" w:hAnsi="宋体" w:hint="eastAsia"/>
                <w:szCs w:val="22"/>
              </w:rPr>
              <w:t>测试依据</w:t>
            </w:r>
            <w:r>
              <w:rPr>
                <w:rFonts w:ascii="宋体" w:hAnsi="宋体"/>
                <w:szCs w:val="22"/>
              </w:rPr>
              <w:t>ISO</w:t>
            </w:r>
            <w:r>
              <w:rPr>
                <w:rFonts w:ascii="宋体" w:hAnsi="宋体"/>
                <w:spacing w:val="-7"/>
                <w:szCs w:val="22"/>
              </w:rPr>
              <w:t xml:space="preserve"> </w:t>
            </w:r>
            <w:r>
              <w:rPr>
                <w:rFonts w:ascii="宋体" w:hAnsi="宋体"/>
                <w:szCs w:val="22"/>
              </w:rPr>
              <w:t>16750-4规定。</w:t>
            </w:r>
          </w:p>
          <w:p w14:paraId="21BFCDA2" w14:textId="77777777" w:rsidR="001C1AB0" w:rsidRDefault="001C1AB0" w:rsidP="00871B12">
            <w:pPr>
              <w:tabs>
                <w:tab w:val="left" w:pos="959"/>
              </w:tabs>
              <w:ind w:firstLineChars="200" w:firstLine="420"/>
              <w:jc w:val="left"/>
              <w:rPr>
                <w:rFonts w:ascii="宋体" w:hAnsi="宋体"/>
                <w:szCs w:val="22"/>
              </w:rPr>
            </w:pPr>
          </w:p>
        </w:tc>
      </w:tr>
      <w:tr w:rsidR="001C1AB0" w14:paraId="1EDE8241" w14:textId="77777777" w:rsidTr="00871B12">
        <w:tc>
          <w:tcPr>
            <w:tcW w:w="710" w:type="dxa"/>
          </w:tcPr>
          <w:p w14:paraId="051326F9" w14:textId="77777777" w:rsidR="001C1AB0" w:rsidRDefault="001C1AB0" w:rsidP="00871B12">
            <w:pPr>
              <w:widowControl/>
              <w:jc w:val="center"/>
              <w:rPr>
                <w:rFonts w:ascii="宋体" w:hAnsi="宋体"/>
                <w:color w:val="000000"/>
                <w:kern w:val="0"/>
                <w:szCs w:val="20"/>
              </w:rPr>
            </w:pPr>
            <w:r>
              <w:rPr>
                <w:rFonts w:ascii="宋体" w:hAnsi="宋体"/>
                <w:color w:val="000000"/>
                <w:kern w:val="0"/>
                <w:szCs w:val="20"/>
              </w:rPr>
              <w:t>9</w:t>
            </w:r>
          </w:p>
        </w:tc>
        <w:tc>
          <w:tcPr>
            <w:tcW w:w="1984" w:type="dxa"/>
          </w:tcPr>
          <w:p w14:paraId="4ACAC1D3" w14:textId="77777777" w:rsidR="001C1AB0" w:rsidRDefault="001C1AB0" w:rsidP="00871B12">
            <w:pPr>
              <w:widowControl/>
              <w:jc w:val="left"/>
              <w:rPr>
                <w:rFonts w:ascii="宋体" w:hAnsi="宋体"/>
                <w:bCs/>
                <w:kern w:val="0"/>
                <w:szCs w:val="20"/>
              </w:rPr>
            </w:pPr>
            <w:r>
              <w:rPr>
                <w:rFonts w:ascii="宋体" w:hAnsi="宋体" w:hint="eastAsia"/>
                <w:kern w:val="0"/>
                <w:szCs w:val="20"/>
              </w:rPr>
              <w:t>气密性试验</w:t>
            </w:r>
          </w:p>
        </w:tc>
        <w:tc>
          <w:tcPr>
            <w:tcW w:w="3260" w:type="dxa"/>
          </w:tcPr>
          <w:p w14:paraId="5F7A8B4D" w14:textId="77777777" w:rsidR="001C1AB0" w:rsidRDefault="001C1AB0" w:rsidP="00871B12">
            <w:pPr>
              <w:tabs>
                <w:tab w:val="left" w:pos="959"/>
              </w:tabs>
              <w:jc w:val="left"/>
              <w:rPr>
                <w:rFonts w:ascii="宋体" w:hAnsi="宋体"/>
                <w:b/>
                <w:szCs w:val="22"/>
              </w:rPr>
            </w:pPr>
            <w:r>
              <w:rPr>
                <w:rFonts w:ascii="宋体" w:hAnsi="宋体" w:hint="eastAsia"/>
                <w:szCs w:val="22"/>
              </w:rPr>
              <w:t>经过气密性试验后后，A</w:t>
            </w:r>
            <w:r>
              <w:rPr>
                <w:rFonts w:ascii="宋体" w:hAnsi="宋体"/>
                <w:szCs w:val="22"/>
              </w:rPr>
              <w:t>DR</w:t>
            </w:r>
            <w:r>
              <w:rPr>
                <w:rFonts w:ascii="宋体" w:hAnsi="宋体" w:hint="eastAsia"/>
                <w:szCs w:val="22"/>
              </w:rPr>
              <w:t>电源控制器总成应符合。</w:t>
            </w:r>
          </w:p>
          <w:p w14:paraId="7B3EE608" w14:textId="77777777" w:rsidR="001C1AB0" w:rsidRDefault="001C1AB0" w:rsidP="00871B12">
            <w:pPr>
              <w:tabs>
                <w:tab w:val="left" w:pos="959"/>
              </w:tabs>
              <w:jc w:val="left"/>
              <w:rPr>
                <w:rFonts w:ascii="宋体" w:hAnsi="宋体"/>
                <w:b/>
                <w:szCs w:val="22"/>
              </w:rPr>
            </w:pPr>
            <w:r>
              <w:rPr>
                <w:rFonts w:ascii="宋体" w:hAnsi="宋体" w:cs="Segoe UI"/>
                <w:color w:val="2A2B2E"/>
                <w:szCs w:val="22"/>
                <w:shd w:val="clear" w:color="auto" w:fill="FFFFFF"/>
              </w:rPr>
              <w:t>要求:除另有规定外，试验过程中不得形成气泡</w:t>
            </w:r>
            <w:r>
              <w:rPr>
                <w:rFonts w:ascii="宋体" w:hAnsi="宋体" w:cs="Segoe UI" w:hint="eastAsia"/>
                <w:color w:val="2A2B2E"/>
                <w:szCs w:val="22"/>
                <w:shd w:val="clear" w:color="auto" w:fill="FFFFFF"/>
              </w:rPr>
              <w:t>。</w:t>
            </w:r>
          </w:p>
        </w:tc>
        <w:tc>
          <w:tcPr>
            <w:tcW w:w="3969" w:type="dxa"/>
          </w:tcPr>
          <w:p w14:paraId="370BB1AD" w14:textId="77777777" w:rsidR="001C1AB0" w:rsidRDefault="001C1AB0" w:rsidP="00871B12">
            <w:pPr>
              <w:tabs>
                <w:tab w:val="left" w:pos="959"/>
              </w:tabs>
              <w:jc w:val="left"/>
              <w:rPr>
                <w:rFonts w:ascii="宋体" w:hAnsi="宋体"/>
                <w:b/>
                <w:szCs w:val="22"/>
              </w:rPr>
            </w:pPr>
            <w:r>
              <w:rPr>
                <w:rFonts w:ascii="宋体" w:hAnsi="宋体" w:cs="Segoe UI"/>
                <w:color w:val="2A2B2E"/>
                <w:szCs w:val="22"/>
                <w:shd w:val="clear" w:color="auto" w:fill="FFFFFF"/>
              </w:rPr>
              <w:t>试验过程中目视检查。</w:t>
            </w:r>
          </w:p>
          <w:p w14:paraId="56ABFB8F" w14:textId="77777777" w:rsidR="001C1AB0" w:rsidRDefault="001C1AB0" w:rsidP="00871B12">
            <w:pPr>
              <w:tabs>
                <w:tab w:val="left" w:pos="959"/>
              </w:tabs>
              <w:ind w:firstLineChars="200" w:firstLine="420"/>
              <w:jc w:val="left"/>
              <w:rPr>
                <w:rFonts w:ascii="宋体" w:hAnsi="宋体"/>
                <w:bCs/>
                <w:szCs w:val="22"/>
              </w:rPr>
            </w:pPr>
          </w:p>
        </w:tc>
      </w:tr>
      <w:tr w:rsidR="001C1AB0" w14:paraId="1CF642B3" w14:textId="77777777" w:rsidTr="00871B12">
        <w:tc>
          <w:tcPr>
            <w:tcW w:w="710" w:type="dxa"/>
          </w:tcPr>
          <w:p w14:paraId="5937C144" w14:textId="77777777" w:rsidR="001C1AB0" w:rsidRDefault="001C1AB0" w:rsidP="00871B12">
            <w:pPr>
              <w:widowControl/>
              <w:jc w:val="center"/>
              <w:rPr>
                <w:rFonts w:ascii="宋体" w:hAnsi="宋体"/>
                <w:color w:val="000000"/>
                <w:kern w:val="0"/>
                <w:szCs w:val="20"/>
              </w:rPr>
            </w:pPr>
            <w:r>
              <w:rPr>
                <w:rFonts w:ascii="宋体" w:hAnsi="宋体"/>
                <w:color w:val="000000"/>
                <w:kern w:val="0"/>
                <w:szCs w:val="20"/>
              </w:rPr>
              <w:t>10</w:t>
            </w:r>
          </w:p>
        </w:tc>
        <w:tc>
          <w:tcPr>
            <w:tcW w:w="1984" w:type="dxa"/>
          </w:tcPr>
          <w:p w14:paraId="4AFE3CBF" w14:textId="77777777" w:rsidR="001C1AB0" w:rsidRDefault="001C1AB0" w:rsidP="00871B12">
            <w:pPr>
              <w:widowControl/>
              <w:jc w:val="left"/>
              <w:rPr>
                <w:rFonts w:ascii="宋体" w:hAnsi="宋体"/>
                <w:bCs/>
                <w:kern w:val="0"/>
                <w:szCs w:val="20"/>
              </w:rPr>
            </w:pPr>
            <w:r>
              <w:rPr>
                <w:rFonts w:ascii="宋体" w:hAnsi="宋体" w:hint="eastAsia"/>
                <w:kern w:val="0"/>
                <w:szCs w:val="20"/>
              </w:rPr>
              <w:t>可燃性</w:t>
            </w:r>
          </w:p>
        </w:tc>
        <w:tc>
          <w:tcPr>
            <w:tcW w:w="3260" w:type="dxa"/>
          </w:tcPr>
          <w:p w14:paraId="166D4C92" w14:textId="77777777" w:rsidR="001C1AB0" w:rsidRDefault="001C1AB0" w:rsidP="00871B12">
            <w:pPr>
              <w:tabs>
                <w:tab w:val="left" w:pos="959"/>
              </w:tabs>
              <w:jc w:val="left"/>
              <w:rPr>
                <w:rFonts w:ascii="宋体" w:hAnsi="宋体"/>
                <w:bCs/>
                <w:szCs w:val="22"/>
              </w:rPr>
            </w:pPr>
            <w:r>
              <w:rPr>
                <w:rFonts w:ascii="宋体" w:hAnsi="宋体" w:hint="eastAsia"/>
                <w:szCs w:val="22"/>
              </w:rPr>
              <w:t>所有与载流部件接触的材料都需要可燃性证明，例如连接器外壳，灌封化合物，符合UL 94测试等级VO的保护涂层。</w:t>
            </w:r>
          </w:p>
        </w:tc>
        <w:tc>
          <w:tcPr>
            <w:tcW w:w="3969" w:type="dxa"/>
          </w:tcPr>
          <w:p w14:paraId="7A1F4711" w14:textId="77777777" w:rsidR="001C1AB0" w:rsidRDefault="001C1AB0" w:rsidP="00871B12">
            <w:pPr>
              <w:tabs>
                <w:tab w:val="left" w:pos="959"/>
              </w:tabs>
              <w:jc w:val="left"/>
              <w:rPr>
                <w:rFonts w:ascii="宋体" w:hAnsi="宋体"/>
                <w:bCs/>
                <w:szCs w:val="22"/>
              </w:rPr>
            </w:pPr>
            <w:r>
              <w:rPr>
                <w:rFonts w:ascii="宋体" w:hAnsi="宋体" w:hint="eastAsia"/>
                <w:szCs w:val="22"/>
              </w:rPr>
              <w:t>可以通过符合UL</w:t>
            </w:r>
            <w:r>
              <w:rPr>
                <w:rFonts w:ascii="宋体" w:hAnsi="宋体"/>
                <w:szCs w:val="22"/>
              </w:rPr>
              <w:t xml:space="preserve"> 94防火等级</w:t>
            </w:r>
            <w:r>
              <w:rPr>
                <w:rFonts w:ascii="宋体" w:hAnsi="宋体" w:hint="eastAsia"/>
                <w:szCs w:val="22"/>
              </w:rPr>
              <w:t>的测试列表或数据表进行确认。</w:t>
            </w:r>
          </w:p>
        </w:tc>
      </w:tr>
      <w:tr w:rsidR="001C1AB0" w14:paraId="6E4C7911" w14:textId="77777777" w:rsidTr="00871B12">
        <w:tc>
          <w:tcPr>
            <w:tcW w:w="710" w:type="dxa"/>
          </w:tcPr>
          <w:p w14:paraId="2E6999AE" w14:textId="77777777" w:rsidR="001C1AB0" w:rsidRDefault="001C1AB0" w:rsidP="00871B12">
            <w:pPr>
              <w:widowControl/>
              <w:jc w:val="center"/>
              <w:rPr>
                <w:rFonts w:ascii="宋体" w:hAnsi="宋体"/>
                <w:color w:val="000000"/>
                <w:kern w:val="0"/>
                <w:szCs w:val="20"/>
              </w:rPr>
            </w:pPr>
            <w:r>
              <w:rPr>
                <w:rFonts w:ascii="宋体" w:hAnsi="宋体"/>
                <w:color w:val="000000"/>
                <w:kern w:val="0"/>
                <w:szCs w:val="20"/>
              </w:rPr>
              <w:t>11</w:t>
            </w:r>
          </w:p>
        </w:tc>
        <w:tc>
          <w:tcPr>
            <w:tcW w:w="1984" w:type="dxa"/>
          </w:tcPr>
          <w:p w14:paraId="24397B15" w14:textId="77777777" w:rsidR="001C1AB0" w:rsidRDefault="001C1AB0" w:rsidP="00871B12">
            <w:pPr>
              <w:tabs>
                <w:tab w:val="left" w:pos="959"/>
              </w:tabs>
              <w:jc w:val="left"/>
              <w:rPr>
                <w:rFonts w:ascii="宋体" w:hAnsi="宋体"/>
                <w:bCs/>
                <w:szCs w:val="22"/>
              </w:rPr>
            </w:pPr>
            <w:r>
              <w:rPr>
                <w:rFonts w:ascii="宋体" w:hAnsi="宋体" w:hint="eastAsia"/>
                <w:bCs/>
                <w:szCs w:val="22"/>
              </w:rPr>
              <w:t>共振测试</w:t>
            </w:r>
          </w:p>
          <w:p w14:paraId="4C33AA6C" w14:textId="77777777" w:rsidR="001C1AB0" w:rsidRDefault="001C1AB0" w:rsidP="00871B12">
            <w:pPr>
              <w:widowControl/>
              <w:jc w:val="left"/>
              <w:rPr>
                <w:rFonts w:ascii="宋体" w:hAnsi="宋体"/>
                <w:bCs/>
                <w:kern w:val="0"/>
                <w:szCs w:val="20"/>
              </w:rPr>
            </w:pPr>
          </w:p>
        </w:tc>
        <w:tc>
          <w:tcPr>
            <w:tcW w:w="3260" w:type="dxa"/>
          </w:tcPr>
          <w:p w14:paraId="751DCA3F" w14:textId="77777777" w:rsidR="001C1AB0" w:rsidRDefault="001C1AB0" w:rsidP="00871B12">
            <w:pPr>
              <w:tabs>
                <w:tab w:val="left" w:pos="959"/>
              </w:tabs>
              <w:jc w:val="left"/>
              <w:rPr>
                <w:rFonts w:ascii="宋体" w:hAnsi="宋体"/>
                <w:szCs w:val="22"/>
              </w:rPr>
            </w:pPr>
            <w:r>
              <w:rPr>
                <w:rFonts w:ascii="宋体" w:hAnsi="宋体" w:hint="eastAsia"/>
                <w:szCs w:val="22"/>
              </w:rPr>
              <w:t>应符合功能等级 A类</w:t>
            </w:r>
          </w:p>
        </w:tc>
        <w:tc>
          <w:tcPr>
            <w:tcW w:w="3969" w:type="dxa"/>
          </w:tcPr>
          <w:p w14:paraId="12E4CB00" w14:textId="77777777" w:rsidR="001C1AB0" w:rsidRDefault="001C1AB0" w:rsidP="00871B12">
            <w:pPr>
              <w:tabs>
                <w:tab w:val="left" w:pos="959"/>
              </w:tabs>
              <w:jc w:val="left"/>
              <w:rPr>
                <w:rFonts w:ascii="宋体" w:hAnsi="宋体"/>
                <w:bCs/>
                <w:color w:val="388600"/>
                <w:szCs w:val="22"/>
              </w:rPr>
            </w:pPr>
            <w:r>
              <w:rPr>
                <w:rFonts w:ascii="宋体" w:hAnsi="宋体" w:hint="eastAsia"/>
                <w:szCs w:val="22"/>
              </w:rPr>
              <w:t>测试依据</w:t>
            </w:r>
            <w:r>
              <w:rPr>
                <w:rFonts w:ascii="宋体" w:hAnsi="宋体"/>
                <w:szCs w:val="22"/>
              </w:rPr>
              <w:t>ISO 16750-3的规定</w:t>
            </w:r>
            <w:r>
              <w:rPr>
                <w:rFonts w:ascii="Arial" w:hAnsi="Arial" w:cs="Arial"/>
                <w:color w:val="333333"/>
                <w:shd w:val="clear" w:color="auto" w:fill="FFFFFF"/>
              </w:rPr>
              <w:t>。</w:t>
            </w:r>
          </w:p>
        </w:tc>
      </w:tr>
      <w:tr w:rsidR="001C1AB0" w14:paraId="50DF2832" w14:textId="77777777" w:rsidTr="00871B12">
        <w:tc>
          <w:tcPr>
            <w:tcW w:w="710" w:type="dxa"/>
          </w:tcPr>
          <w:p w14:paraId="06CD789E" w14:textId="77777777" w:rsidR="001C1AB0" w:rsidRDefault="001C1AB0" w:rsidP="00871B12">
            <w:pPr>
              <w:rPr>
                <w:rFonts w:ascii="宋体" w:hAnsi="宋体"/>
                <w:color w:val="000000"/>
                <w:szCs w:val="22"/>
              </w:rPr>
            </w:pPr>
            <w:r>
              <w:rPr>
                <w:rFonts w:ascii="宋体" w:hAnsi="宋体"/>
                <w:color w:val="000000"/>
                <w:szCs w:val="22"/>
              </w:rPr>
              <w:t>12</w:t>
            </w:r>
          </w:p>
        </w:tc>
        <w:tc>
          <w:tcPr>
            <w:tcW w:w="1984" w:type="dxa"/>
          </w:tcPr>
          <w:p w14:paraId="1398E732" w14:textId="77777777" w:rsidR="001C1AB0" w:rsidRDefault="001C1AB0" w:rsidP="00871B12">
            <w:pPr>
              <w:rPr>
                <w:rFonts w:ascii="宋体" w:hAnsi="宋体"/>
                <w:bCs/>
                <w:szCs w:val="22"/>
              </w:rPr>
            </w:pPr>
            <w:r>
              <w:rPr>
                <w:rFonts w:ascii="宋体" w:hAnsi="宋体" w:hint="eastAsia"/>
                <w:bCs/>
                <w:szCs w:val="22"/>
              </w:rPr>
              <w:t>冲击试验</w:t>
            </w:r>
          </w:p>
        </w:tc>
        <w:tc>
          <w:tcPr>
            <w:tcW w:w="3260" w:type="dxa"/>
          </w:tcPr>
          <w:p w14:paraId="6BEA1991" w14:textId="77777777" w:rsidR="001C1AB0" w:rsidRDefault="001C1AB0" w:rsidP="00871B12">
            <w:pPr>
              <w:rPr>
                <w:rFonts w:ascii="宋体" w:hAnsi="宋体"/>
                <w:b/>
                <w:szCs w:val="22"/>
              </w:rPr>
            </w:pPr>
            <w:r>
              <w:rPr>
                <w:rFonts w:ascii="宋体" w:hAnsi="宋体" w:hint="eastAsia"/>
                <w:szCs w:val="22"/>
              </w:rPr>
              <w:t>在测试期间和之后，任何部件的功能都不得退化</w:t>
            </w:r>
            <w:r>
              <w:rPr>
                <w:rFonts w:ascii="宋体" w:hAnsi="宋体"/>
                <w:szCs w:val="22"/>
              </w:rPr>
              <w:t>或失效。</w:t>
            </w:r>
          </w:p>
        </w:tc>
        <w:tc>
          <w:tcPr>
            <w:tcW w:w="3969" w:type="dxa"/>
          </w:tcPr>
          <w:p w14:paraId="0EE3B68E" w14:textId="77777777" w:rsidR="001C1AB0" w:rsidRDefault="001C1AB0" w:rsidP="00871B12">
            <w:pPr>
              <w:rPr>
                <w:rFonts w:ascii="宋体"/>
                <w:szCs w:val="22"/>
              </w:rPr>
            </w:pPr>
            <w:r>
              <w:rPr>
                <w:rFonts w:ascii="宋体" w:hint="eastAsia"/>
                <w:szCs w:val="22"/>
              </w:rPr>
              <w:t>测试依据IEC_60068-2-27-2008</w:t>
            </w:r>
            <w:r>
              <w:rPr>
                <w:rFonts w:ascii="宋体"/>
                <w:szCs w:val="22"/>
              </w:rPr>
              <w:t>的规定。</w:t>
            </w:r>
          </w:p>
        </w:tc>
      </w:tr>
      <w:tr w:rsidR="001C1AB0" w14:paraId="39A91A02" w14:textId="77777777" w:rsidTr="00871B12">
        <w:tc>
          <w:tcPr>
            <w:tcW w:w="710" w:type="dxa"/>
          </w:tcPr>
          <w:p w14:paraId="1C15F25D" w14:textId="77777777" w:rsidR="001C1AB0" w:rsidRDefault="001C1AB0" w:rsidP="00871B12">
            <w:pPr>
              <w:widowControl/>
              <w:jc w:val="center"/>
              <w:rPr>
                <w:rFonts w:ascii="宋体" w:hAnsi="宋体"/>
                <w:color w:val="000000"/>
                <w:kern w:val="0"/>
                <w:szCs w:val="20"/>
              </w:rPr>
            </w:pPr>
            <w:r>
              <w:rPr>
                <w:rFonts w:ascii="宋体" w:hAnsi="宋体"/>
                <w:color w:val="000000"/>
                <w:kern w:val="0"/>
                <w:szCs w:val="20"/>
              </w:rPr>
              <w:t>13</w:t>
            </w:r>
          </w:p>
        </w:tc>
        <w:tc>
          <w:tcPr>
            <w:tcW w:w="1984" w:type="dxa"/>
          </w:tcPr>
          <w:p w14:paraId="10FF985A" w14:textId="77777777" w:rsidR="001C1AB0" w:rsidRDefault="001C1AB0" w:rsidP="00871B12">
            <w:pPr>
              <w:tabs>
                <w:tab w:val="left" w:pos="959"/>
              </w:tabs>
              <w:jc w:val="left"/>
              <w:rPr>
                <w:rFonts w:ascii="宋体" w:hAnsi="宋体"/>
                <w:bCs/>
                <w:szCs w:val="22"/>
              </w:rPr>
            </w:pPr>
            <w:r>
              <w:rPr>
                <w:rFonts w:ascii="宋体" w:hAnsi="宋体" w:hint="eastAsia"/>
                <w:bCs/>
                <w:szCs w:val="22"/>
              </w:rPr>
              <w:t>振动试验</w:t>
            </w:r>
          </w:p>
        </w:tc>
        <w:tc>
          <w:tcPr>
            <w:tcW w:w="3260" w:type="dxa"/>
          </w:tcPr>
          <w:p w14:paraId="388481DF" w14:textId="77777777" w:rsidR="001C1AB0" w:rsidRDefault="001C1AB0" w:rsidP="00871B12">
            <w:pPr>
              <w:tabs>
                <w:tab w:val="left" w:pos="959"/>
              </w:tabs>
              <w:jc w:val="left"/>
              <w:rPr>
                <w:rFonts w:ascii="宋体" w:hAnsi="宋体"/>
                <w:szCs w:val="22"/>
              </w:rPr>
            </w:pPr>
            <w:r>
              <w:rPr>
                <w:rFonts w:ascii="宋体" w:hAnsi="宋体" w:hint="eastAsia"/>
                <w:szCs w:val="22"/>
              </w:rPr>
              <w:t>在测试期间和之后，任何部件的功能都不得退化</w:t>
            </w:r>
            <w:r>
              <w:rPr>
                <w:rFonts w:ascii="宋体" w:hAnsi="宋体"/>
                <w:szCs w:val="22"/>
              </w:rPr>
              <w:t>或失效。</w:t>
            </w:r>
          </w:p>
        </w:tc>
        <w:tc>
          <w:tcPr>
            <w:tcW w:w="3969" w:type="dxa"/>
          </w:tcPr>
          <w:p w14:paraId="4E77254C" w14:textId="77777777" w:rsidR="001C1AB0" w:rsidRDefault="001C1AB0" w:rsidP="00871B12">
            <w:pPr>
              <w:tabs>
                <w:tab w:val="left" w:pos="959"/>
              </w:tabs>
              <w:jc w:val="left"/>
              <w:rPr>
                <w:rFonts w:ascii="宋体" w:hAnsi="宋体"/>
                <w:szCs w:val="22"/>
              </w:rPr>
            </w:pPr>
            <w:r>
              <w:rPr>
                <w:rFonts w:ascii="宋体" w:hAnsi="宋体" w:hint="eastAsia"/>
                <w:bCs/>
                <w:szCs w:val="22"/>
              </w:rPr>
              <w:t>测试依据I</w:t>
            </w:r>
            <w:r>
              <w:rPr>
                <w:rFonts w:ascii="宋体" w:hAnsi="宋体"/>
                <w:szCs w:val="22"/>
              </w:rPr>
              <w:t>SO 16750-3的规定</w:t>
            </w:r>
            <w:r>
              <w:rPr>
                <w:rFonts w:ascii="Arial" w:hAnsi="Arial" w:cs="Arial"/>
                <w:color w:val="333333"/>
                <w:shd w:val="clear" w:color="auto" w:fill="FFFFFF"/>
              </w:rPr>
              <w:t>。</w:t>
            </w:r>
          </w:p>
          <w:p w14:paraId="4BDEB3EB" w14:textId="77777777" w:rsidR="001C1AB0" w:rsidRDefault="001C1AB0" w:rsidP="00871B12">
            <w:pPr>
              <w:tabs>
                <w:tab w:val="left" w:pos="959"/>
              </w:tabs>
              <w:jc w:val="left"/>
              <w:rPr>
                <w:rFonts w:ascii="宋体" w:hAnsi="宋体"/>
                <w:szCs w:val="22"/>
              </w:rPr>
            </w:pPr>
          </w:p>
        </w:tc>
      </w:tr>
      <w:tr w:rsidR="001C1AB0" w14:paraId="0DC009FE" w14:textId="77777777" w:rsidTr="00871B12">
        <w:tc>
          <w:tcPr>
            <w:tcW w:w="710" w:type="dxa"/>
          </w:tcPr>
          <w:p w14:paraId="27579E30" w14:textId="77777777" w:rsidR="001C1AB0" w:rsidRDefault="001C1AB0" w:rsidP="00871B12">
            <w:pPr>
              <w:widowControl/>
              <w:jc w:val="center"/>
              <w:rPr>
                <w:rFonts w:ascii="宋体" w:hAnsi="宋体"/>
                <w:color w:val="000000"/>
                <w:kern w:val="0"/>
                <w:szCs w:val="20"/>
              </w:rPr>
            </w:pPr>
            <w:r>
              <w:rPr>
                <w:rFonts w:ascii="宋体" w:hAnsi="宋体"/>
                <w:color w:val="000000"/>
                <w:kern w:val="0"/>
                <w:szCs w:val="20"/>
              </w:rPr>
              <w:t>14</w:t>
            </w:r>
          </w:p>
        </w:tc>
        <w:tc>
          <w:tcPr>
            <w:tcW w:w="1984" w:type="dxa"/>
          </w:tcPr>
          <w:p w14:paraId="675C5AA5" w14:textId="77777777" w:rsidR="001C1AB0" w:rsidRDefault="001C1AB0" w:rsidP="00871B12">
            <w:pPr>
              <w:tabs>
                <w:tab w:val="left" w:pos="959"/>
              </w:tabs>
              <w:jc w:val="left"/>
              <w:rPr>
                <w:rFonts w:ascii="宋体" w:hAnsi="宋体"/>
                <w:bCs/>
                <w:szCs w:val="22"/>
              </w:rPr>
            </w:pPr>
            <w:r>
              <w:rPr>
                <w:rFonts w:ascii="宋体" w:hAnsi="宋体" w:hint="eastAsia"/>
                <w:bCs/>
                <w:szCs w:val="22"/>
              </w:rPr>
              <w:t>介电强度</w:t>
            </w:r>
          </w:p>
          <w:p w14:paraId="5D0E6985" w14:textId="77777777" w:rsidR="001C1AB0" w:rsidRDefault="001C1AB0" w:rsidP="00871B12">
            <w:pPr>
              <w:widowControl/>
              <w:jc w:val="left"/>
              <w:rPr>
                <w:rFonts w:ascii="宋体" w:hAnsi="宋体"/>
                <w:bCs/>
                <w:kern w:val="0"/>
                <w:szCs w:val="20"/>
              </w:rPr>
            </w:pPr>
          </w:p>
        </w:tc>
        <w:tc>
          <w:tcPr>
            <w:tcW w:w="3260" w:type="dxa"/>
          </w:tcPr>
          <w:p w14:paraId="0CF2FDA5" w14:textId="77777777" w:rsidR="001C1AB0" w:rsidRDefault="001C1AB0" w:rsidP="00871B12">
            <w:pPr>
              <w:tabs>
                <w:tab w:val="left" w:pos="959"/>
              </w:tabs>
              <w:jc w:val="left"/>
              <w:rPr>
                <w:rFonts w:ascii="宋体" w:hAnsi="宋体"/>
                <w:szCs w:val="22"/>
              </w:rPr>
            </w:pPr>
            <w:r>
              <w:rPr>
                <w:rFonts w:ascii="宋体" w:hAnsi="宋体" w:hint="eastAsia"/>
                <w:szCs w:val="22"/>
              </w:rPr>
              <w:t>应符合功能等级</w:t>
            </w:r>
            <w:r>
              <w:rPr>
                <w:rFonts w:ascii="宋体" w:hAnsi="宋体"/>
                <w:szCs w:val="22"/>
              </w:rPr>
              <w:t>C类</w:t>
            </w:r>
            <w:r>
              <w:rPr>
                <w:rFonts w:ascii="宋体" w:hAnsi="宋体" w:hint="eastAsia"/>
                <w:szCs w:val="22"/>
              </w:rPr>
              <w:t>。</w:t>
            </w:r>
          </w:p>
          <w:p w14:paraId="60F94CC0" w14:textId="77777777" w:rsidR="001C1AB0" w:rsidRDefault="001C1AB0" w:rsidP="00871B12">
            <w:pPr>
              <w:tabs>
                <w:tab w:val="left" w:pos="959"/>
              </w:tabs>
              <w:jc w:val="left"/>
              <w:rPr>
                <w:rFonts w:ascii="宋体" w:hAnsi="宋体"/>
                <w:szCs w:val="22"/>
              </w:rPr>
            </w:pPr>
            <w:r>
              <w:rPr>
                <w:rFonts w:ascii="宋体" w:hAnsi="宋体"/>
                <w:szCs w:val="22"/>
              </w:rPr>
              <w:t>不允许介质击穿和电弧。对于高压(HV)连接ISO 6469-3中规定的条件。</w:t>
            </w:r>
          </w:p>
        </w:tc>
        <w:tc>
          <w:tcPr>
            <w:tcW w:w="3969" w:type="dxa"/>
          </w:tcPr>
          <w:p w14:paraId="5702493A" w14:textId="77777777" w:rsidR="001C1AB0" w:rsidRDefault="001C1AB0" w:rsidP="00871B12">
            <w:pPr>
              <w:tabs>
                <w:tab w:val="left" w:pos="959"/>
              </w:tabs>
              <w:jc w:val="left"/>
              <w:rPr>
                <w:rFonts w:ascii="宋体" w:hAnsi="宋体"/>
                <w:szCs w:val="22"/>
              </w:rPr>
            </w:pPr>
            <w:r>
              <w:rPr>
                <w:rFonts w:ascii="宋体" w:hAnsi="宋体" w:hint="eastAsia"/>
                <w:bCs/>
                <w:szCs w:val="22"/>
              </w:rPr>
              <w:t>测试依据</w:t>
            </w:r>
            <w:r>
              <w:rPr>
                <w:rFonts w:ascii="宋体" w:hAnsi="宋体"/>
                <w:szCs w:val="22"/>
              </w:rPr>
              <w:t>DIN EN 61810-1的规定</w:t>
            </w:r>
            <w:r>
              <w:rPr>
                <w:rFonts w:ascii="Arial" w:hAnsi="Arial" w:cs="Arial"/>
                <w:color w:val="333333"/>
                <w:shd w:val="clear" w:color="auto" w:fill="FFFFFF"/>
              </w:rPr>
              <w:t>。</w:t>
            </w:r>
          </w:p>
        </w:tc>
      </w:tr>
    </w:tbl>
    <w:p w14:paraId="517C6274" w14:textId="77777777" w:rsidR="001C1AB0" w:rsidRPr="001C1AB0" w:rsidRDefault="001C1AB0" w:rsidP="0074174D">
      <w:pPr>
        <w:rPr>
          <w:rFonts w:ascii="黑体" w:eastAsia="黑体" w:hAnsi="黑体"/>
          <w:lang w:eastAsia="zh-Hans"/>
        </w:rPr>
      </w:pPr>
    </w:p>
    <w:p w14:paraId="2BD9D322" w14:textId="77777777" w:rsidR="006B4264" w:rsidRPr="00D21D49" w:rsidRDefault="00D21D49" w:rsidP="006F2418">
      <w:pPr>
        <w:spacing w:line="360" w:lineRule="auto"/>
        <w:ind w:firstLineChars="200" w:firstLine="422"/>
        <w:outlineLvl w:val="2"/>
        <w:rPr>
          <w:b/>
        </w:rPr>
      </w:pPr>
      <w:r w:rsidRPr="00D21D49">
        <w:rPr>
          <w:b/>
        </w:rPr>
        <w:t>2.6</w:t>
      </w:r>
      <w:r w:rsidR="006B4264" w:rsidRPr="00D21D49">
        <w:rPr>
          <w:b/>
        </w:rPr>
        <w:t xml:space="preserve"> </w:t>
      </w:r>
      <w:r w:rsidRPr="00D21D49">
        <w:rPr>
          <w:rFonts w:hint="eastAsia"/>
          <w:b/>
        </w:rPr>
        <w:t>试验</w:t>
      </w:r>
      <w:r w:rsidR="00E40376" w:rsidRPr="00D21D49">
        <w:rPr>
          <w:rFonts w:hint="eastAsia"/>
          <w:b/>
        </w:rPr>
        <w:t>方法</w:t>
      </w:r>
    </w:p>
    <w:p w14:paraId="5E8594C5" w14:textId="77777777" w:rsidR="00D21D49" w:rsidRDefault="00D21D49" w:rsidP="00B733C3">
      <w:pPr>
        <w:spacing w:line="360" w:lineRule="auto"/>
        <w:ind w:firstLineChars="200" w:firstLine="420"/>
      </w:pPr>
      <w:r w:rsidRPr="00D21D49">
        <w:t>根据标准中</w:t>
      </w:r>
      <w:r w:rsidRPr="00D21D49">
        <w:rPr>
          <w:rFonts w:hint="eastAsia"/>
        </w:rPr>
        <w:t>所</w:t>
      </w:r>
      <w:r w:rsidRPr="00D21D49">
        <w:t>规定的</w:t>
      </w:r>
      <w:r w:rsidR="001C1AB0">
        <w:rPr>
          <w:rFonts w:hint="eastAsia"/>
        </w:rPr>
        <w:t>控制器</w:t>
      </w:r>
      <w:r w:rsidRPr="00D21D49">
        <w:rPr>
          <w:rFonts w:hint="eastAsia"/>
        </w:rPr>
        <w:t>应满足</w:t>
      </w:r>
      <w:r w:rsidRPr="00D21D49">
        <w:t>的技术要求，提出</w:t>
      </w:r>
      <w:r w:rsidRPr="00D21D49">
        <w:rPr>
          <w:rFonts w:hint="eastAsia"/>
        </w:rPr>
        <w:t>相应</w:t>
      </w:r>
      <w:r w:rsidRPr="00D21D49">
        <w:t>的试验方法。</w:t>
      </w:r>
    </w:p>
    <w:p w14:paraId="45A9261A" w14:textId="4108007E" w:rsidR="001C1AB0" w:rsidRDefault="009B7AD6" w:rsidP="009B7AD6">
      <w:pPr>
        <w:pStyle w:val="af1"/>
        <w:adjustRightInd w:val="0"/>
        <w:snapToGrid w:val="0"/>
        <w:spacing w:before="156" w:after="156"/>
        <w:ind w:left="567"/>
      </w:pPr>
      <w:r>
        <w:rPr>
          <w:rFonts w:hint="eastAsia"/>
        </w:rPr>
        <w:t>2</w:t>
      </w:r>
      <w:r>
        <w:t>.6.1</w:t>
      </w:r>
      <w:r w:rsidR="001C1AB0">
        <w:rPr>
          <w:rFonts w:hint="eastAsia"/>
        </w:rPr>
        <w:t>切断电源时间试验</w:t>
      </w:r>
    </w:p>
    <w:p w14:paraId="052799CD" w14:textId="77777777" w:rsidR="001C1AB0" w:rsidRDefault="001C1AB0" w:rsidP="001C1AB0">
      <w:pPr>
        <w:pStyle w:val="a9"/>
        <w:adjustRightInd w:val="0"/>
        <w:snapToGrid w:val="0"/>
        <w:ind w:firstLine="420"/>
      </w:pPr>
      <w:r>
        <w:rPr>
          <w:rFonts w:hint="eastAsia"/>
        </w:rPr>
        <w:t>切断电源时间试验在控制器试验台上进行，纪录切断反应时间。</w:t>
      </w:r>
    </w:p>
    <w:p w14:paraId="5B440598" w14:textId="663967B6" w:rsidR="001C1AB0" w:rsidRDefault="009B7AD6" w:rsidP="009B7AD6">
      <w:pPr>
        <w:pStyle w:val="af1"/>
        <w:adjustRightInd w:val="0"/>
        <w:snapToGrid w:val="0"/>
        <w:spacing w:before="156" w:after="156"/>
        <w:ind w:left="425"/>
      </w:pPr>
      <w:r>
        <w:rPr>
          <w:rFonts w:hint="eastAsia"/>
        </w:rPr>
        <w:t>2</w:t>
      </w:r>
      <w:r>
        <w:t>.6.2</w:t>
      </w:r>
      <w:r w:rsidR="001C1AB0">
        <w:rPr>
          <w:rFonts w:hint="eastAsia"/>
        </w:rPr>
        <w:t>耐久寿命试验</w:t>
      </w:r>
    </w:p>
    <w:p w14:paraId="5B9773EE" w14:textId="77777777" w:rsidR="001C1AB0" w:rsidRDefault="001C1AB0" w:rsidP="001C1AB0">
      <w:pPr>
        <w:pStyle w:val="a9"/>
        <w:adjustRightInd w:val="0"/>
        <w:snapToGrid w:val="0"/>
        <w:ind w:firstLine="420"/>
        <w:rPr>
          <w:rFonts w:hAnsi="黑体"/>
        </w:rPr>
      </w:pPr>
      <w:r>
        <w:rPr>
          <w:rFonts w:hint="eastAsia"/>
        </w:rPr>
        <w:t>耐久寿命试验在控制器试验台上进行，每次通、断时间隔5秒。</w:t>
      </w:r>
    </w:p>
    <w:p w14:paraId="5C4757E3" w14:textId="31D1AE54" w:rsidR="001C1AB0" w:rsidRDefault="009B7AD6" w:rsidP="009B7AD6">
      <w:pPr>
        <w:pStyle w:val="af1"/>
        <w:adjustRightInd w:val="0"/>
        <w:snapToGrid w:val="0"/>
        <w:spacing w:before="156" w:after="156"/>
        <w:ind w:left="425"/>
        <w:rPr>
          <w:rFonts w:hAnsi="宋体"/>
        </w:rPr>
      </w:pPr>
      <w:r>
        <w:rPr>
          <w:rFonts w:hint="eastAsia"/>
        </w:rPr>
        <w:t>2</w:t>
      </w:r>
      <w:r>
        <w:t>.6.3</w:t>
      </w:r>
      <w:r w:rsidR="001C1AB0">
        <w:rPr>
          <w:rFonts w:hint="eastAsia"/>
        </w:rPr>
        <w:t>防护等级试验</w:t>
      </w:r>
    </w:p>
    <w:p w14:paraId="380384EB" w14:textId="77777777" w:rsidR="001C1AB0" w:rsidRDefault="001C1AB0" w:rsidP="001C1AB0">
      <w:pPr>
        <w:pStyle w:val="a9"/>
        <w:adjustRightInd w:val="0"/>
        <w:snapToGrid w:val="0"/>
        <w:ind w:firstLine="420"/>
      </w:pPr>
      <w:r>
        <w:rPr>
          <w:rFonts w:hint="eastAsia"/>
        </w:rPr>
        <w:t>防护等级试验按GB/T4208-2017规定。</w:t>
      </w:r>
    </w:p>
    <w:p w14:paraId="7A0F02F6" w14:textId="0F1EE3A3" w:rsidR="001C1AB0" w:rsidRDefault="009B7AD6" w:rsidP="009B7AD6">
      <w:pPr>
        <w:pStyle w:val="af1"/>
        <w:adjustRightInd w:val="0"/>
        <w:snapToGrid w:val="0"/>
        <w:spacing w:before="156" w:after="156"/>
        <w:ind w:left="425"/>
      </w:pPr>
      <w:r>
        <w:rPr>
          <w:rFonts w:hint="eastAsia"/>
        </w:rPr>
        <w:t>2</w:t>
      </w:r>
      <w:r>
        <w:t>.6.4</w:t>
      </w:r>
      <w:r w:rsidR="001C1AB0">
        <w:rPr>
          <w:rFonts w:hint="eastAsia"/>
        </w:rPr>
        <w:t>防爆试验</w:t>
      </w:r>
    </w:p>
    <w:p w14:paraId="2CF17E2C" w14:textId="77777777" w:rsidR="001C1AB0" w:rsidRDefault="001C1AB0" w:rsidP="001C1AB0">
      <w:pPr>
        <w:pStyle w:val="a9"/>
        <w:adjustRightInd w:val="0"/>
        <w:snapToGrid w:val="0"/>
        <w:ind w:firstLine="420"/>
      </w:pPr>
      <w:r>
        <w:rPr>
          <w:rFonts w:hint="eastAsia"/>
        </w:rPr>
        <w:t>防爆试验按GB/T3836.1-2021、 GB/T3836.2-2021的规定。</w:t>
      </w:r>
    </w:p>
    <w:p w14:paraId="4782198D" w14:textId="365A82D5" w:rsidR="001C1AB0" w:rsidRDefault="009B7AD6" w:rsidP="009B7AD6">
      <w:pPr>
        <w:pStyle w:val="af1"/>
        <w:adjustRightInd w:val="0"/>
        <w:snapToGrid w:val="0"/>
        <w:spacing w:before="156" w:after="156"/>
        <w:ind w:left="425"/>
      </w:pPr>
      <w:r>
        <w:rPr>
          <w:rFonts w:hint="eastAsia"/>
        </w:rPr>
        <w:t>2</w:t>
      </w:r>
      <w:r>
        <w:t>.6.5</w:t>
      </w:r>
      <w:r w:rsidR="001C1AB0">
        <w:rPr>
          <w:rFonts w:hint="eastAsia"/>
        </w:rPr>
        <w:t>电磁兼容试验</w:t>
      </w:r>
    </w:p>
    <w:p w14:paraId="651B1F92" w14:textId="43CD3FF0" w:rsidR="001C1AB0" w:rsidRDefault="001C1AB0" w:rsidP="001C1AB0">
      <w:pPr>
        <w:pStyle w:val="a9"/>
        <w:adjustRightInd w:val="0"/>
        <w:snapToGrid w:val="0"/>
        <w:ind w:firstLine="420"/>
        <w:rPr>
          <w:rFonts w:hAnsi="宋体"/>
        </w:rPr>
      </w:pPr>
      <w:r>
        <w:rPr>
          <w:rFonts w:hAnsi="宋体" w:hint="eastAsia"/>
        </w:rPr>
        <w:t>电磁兼容试验按</w:t>
      </w:r>
      <w:r>
        <w:rPr>
          <w:w w:val="110"/>
          <w:lang w:val="zh-Hans"/>
        </w:rPr>
        <w:t>ISO 7637-2</w:t>
      </w:r>
      <w:r>
        <w:rPr>
          <w:rFonts w:hint="eastAsia"/>
          <w:w w:val="110"/>
          <w:lang w:val="zh-Hans"/>
        </w:rPr>
        <w:t>、</w:t>
      </w:r>
      <w:r>
        <w:rPr>
          <w:w w:val="110"/>
          <w:lang w:val="zh-Hans"/>
        </w:rPr>
        <w:t>ISO 7637-</w:t>
      </w:r>
      <w:r>
        <w:rPr>
          <w:rFonts w:hint="eastAsia"/>
          <w:w w:val="110"/>
          <w:lang w:val="zh-Hans"/>
        </w:rPr>
        <w:t>3</w:t>
      </w:r>
      <w:r>
        <w:rPr>
          <w:w w:val="110"/>
          <w:lang w:val="zh-Hans"/>
        </w:rPr>
        <w:t xml:space="preserve"> </w:t>
      </w:r>
      <w:r>
        <w:rPr>
          <w:rFonts w:hint="eastAsia"/>
          <w:w w:val="110"/>
          <w:lang w:val="zh-Hans"/>
        </w:rPr>
        <w:t>规定</w:t>
      </w:r>
      <w:r>
        <w:rPr>
          <w:rFonts w:hint="eastAsia"/>
          <w:w w:val="110"/>
          <w:sz w:val="18"/>
          <w:lang w:val="zh-Hans"/>
        </w:rPr>
        <w:t>。</w:t>
      </w:r>
    </w:p>
    <w:p w14:paraId="5C970CB6" w14:textId="6EF92676" w:rsidR="001C1AB0" w:rsidRDefault="009B7AD6" w:rsidP="009B7AD6">
      <w:pPr>
        <w:pStyle w:val="af1"/>
        <w:adjustRightInd w:val="0"/>
        <w:snapToGrid w:val="0"/>
        <w:spacing w:before="156" w:after="156"/>
        <w:ind w:left="425"/>
        <w:rPr>
          <w:lang w:val="zh-Hans"/>
        </w:rPr>
      </w:pPr>
      <w:r>
        <w:rPr>
          <w:rFonts w:hint="eastAsia"/>
          <w:lang w:val="zh-Hans"/>
        </w:rPr>
        <w:t>2</w:t>
      </w:r>
      <w:r>
        <w:rPr>
          <w:rFonts w:eastAsia="PMingLiU"/>
          <w:lang w:val="zh-Hans" w:eastAsia="zh-TW"/>
        </w:rPr>
        <w:t>.6.6</w:t>
      </w:r>
      <w:r w:rsidR="001C1AB0">
        <w:rPr>
          <w:lang w:val="zh-Hans"/>
        </w:rPr>
        <w:t>静电放电 （ESD）</w:t>
      </w:r>
      <w:r w:rsidR="001C1AB0">
        <w:rPr>
          <w:rFonts w:hint="eastAsia"/>
          <w:lang w:val="zh-Hans"/>
        </w:rPr>
        <w:t>抗扰度试验</w:t>
      </w:r>
    </w:p>
    <w:p w14:paraId="29CF98CE" w14:textId="77777777" w:rsidR="001C1AB0" w:rsidRDefault="001C1AB0" w:rsidP="001C1AB0">
      <w:pPr>
        <w:pStyle w:val="a9"/>
        <w:adjustRightInd w:val="0"/>
        <w:snapToGrid w:val="0"/>
        <w:ind w:firstLine="420"/>
        <w:rPr>
          <w:lang w:val="zh-Hans"/>
        </w:rPr>
      </w:pPr>
      <w:r>
        <w:rPr>
          <w:rFonts w:hint="eastAsia"/>
          <w:lang w:val="zh-Hans"/>
        </w:rPr>
        <w:t>静电放电抗扰度试验按</w:t>
      </w:r>
      <w:bookmarkStart w:id="19" w:name="_Hlk167879067"/>
      <w:r>
        <w:rPr>
          <w:w w:val="110"/>
          <w:sz w:val="19"/>
          <w:lang w:val="zh-Hans"/>
        </w:rPr>
        <w:t>ISO 10605</w:t>
      </w:r>
      <w:bookmarkEnd w:id="19"/>
      <w:r>
        <w:rPr>
          <w:w w:val="110"/>
          <w:sz w:val="19"/>
          <w:lang w:val="zh-Hans"/>
        </w:rPr>
        <w:t>：</w:t>
      </w:r>
      <w:r>
        <w:rPr>
          <w:rFonts w:hint="eastAsia"/>
          <w:w w:val="110"/>
          <w:sz w:val="19"/>
          <w:lang w:val="zh-Hans"/>
        </w:rPr>
        <w:t>2</w:t>
      </w:r>
      <w:r>
        <w:rPr>
          <w:rFonts w:eastAsia="PMingLiU"/>
          <w:w w:val="110"/>
          <w:sz w:val="19"/>
          <w:lang w:val="zh-Hans" w:eastAsia="zh-TW"/>
        </w:rPr>
        <w:t>001</w:t>
      </w:r>
      <w:r>
        <w:rPr>
          <w:rFonts w:hint="eastAsia"/>
          <w:lang w:val="zh-Hans"/>
        </w:rPr>
        <w:t>规定。</w:t>
      </w:r>
    </w:p>
    <w:p w14:paraId="52ED59C2" w14:textId="77777777" w:rsidR="009B7AD6" w:rsidRDefault="009B7AD6" w:rsidP="001C1AB0">
      <w:pPr>
        <w:pStyle w:val="a9"/>
        <w:adjustRightInd w:val="0"/>
        <w:snapToGrid w:val="0"/>
        <w:ind w:firstLine="420"/>
        <w:rPr>
          <w:lang w:val="zh-Hans"/>
        </w:rPr>
      </w:pPr>
    </w:p>
    <w:p w14:paraId="1C25E5E3" w14:textId="7AE68241" w:rsidR="001C1AB0" w:rsidRDefault="009B7AD6" w:rsidP="009B7AD6">
      <w:pPr>
        <w:pStyle w:val="af7"/>
      </w:pPr>
      <w:r w:rsidRPr="009B7AD6">
        <w:rPr>
          <w:rFonts w:hint="eastAsia"/>
        </w:rPr>
        <w:lastRenderedPageBreak/>
        <w:t>2</w:t>
      </w:r>
      <w:r w:rsidRPr="009B7AD6">
        <w:rPr>
          <w:lang w:eastAsia="zh-TW"/>
        </w:rPr>
        <w:t>.6.7</w:t>
      </w:r>
      <w:r w:rsidR="001C1AB0" w:rsidRPr="009B7AD6">
        <w:rPr>
          <w:rFonts w:hint="eastAsia"/>
        </w:rPr>
        <w:t>电气性能试验按表1规定</w:t>
      </w:r>
      <w:r w:rsidR="001C1AB0">
        <w:rPr>
          <w:rFonts w:hint="eastAsia"/>
        </w:rPr>
        <w:t>。</w:t>
      </w:r>
    </w:p>
    <w:p w14:paraId="769940CA" w14:textId="77777777" w:rsidR="009B7AD6" w:rsidRDefault="009B7AD6" w:rsidP="009B7AD6">
      <w:pPr>
        <w:pStyle w:val="af7"/>
      </w:pPr>
    </w:p>
    <w:p w14:paraId="65E3BD4F" w14:textId="77777777" w:rsidR="009B7AD6" w:rsidRPr="009B7AD6" w:rsidRDefault="009B7AD6" w:rsidP="009B7AD6">
      <w:pPr>
        <w:pStyle w:val="af7"/>
      </w:pPr>
      <w:r w:rsidRPr="009B7AD6">
        <w:rPr>
          <w:rFonts w:hint="eastAsia"/>
        </w:rPr>
        <w:t>2</w:t>
      </w:r>
      <w:r w:rsidRPr="009B7AD6">
        <w:rPr>
          <w:lang w:eastAsia="zh-TW"/>
        </w:rPr>
        <w:t>.6.8</w:t>
      </w:r>
      <w:r w:rsidR="001C1AB0" w:rsidRPr="009B7AD6">
        <w:rPr>
          <w:rFonts w:hint="eastAsia"/>
        </w:rPr>
        <w:t>可靠性性能试验按表2规定。</w:t>
      </w:r>
    </w:p>
    <w:p w14:paraId="473D9F01" w14:textId="77777777" w:rsidR="009B7AD6" w:rsidRDefault="009B7AD6" w:rsidP="009B7AD6">
      <w:pPr>
        <w:pStyle w:val="af7"/>
        <w:rPr>
          <w:lang w:eastAsia="zh-TW"/>
        </w:rPr>
      </w:pPr>
    </w:p>
    <w:p w14:paraId="48CD21AC" w14:textId="6CE278B5" w:rsidR="001C1AB0" w:rsidRPr="009B7AD6" w:rsidRDefault="009B7AD6" w:rsidP="009B7AD6">
      <w:pPr>
        <w:pStyle w:val="af7"/>
        <w:rPr>
          <w:rFonts w:hAnsi="宋体"/>
          <w:lang w:val="en-US"/>
        </w:rPr>
      </w:pPr>
      <w:r>
        <w:rPr>
          <w:rFonts w:hAnsi="宋体" w:hint="eastAsia"/>
        </w:rPr>
        <w:t>2</w:t>
      </w:r>
      <w:r>
        <w:rPr>
          <w:rFonts w:eastAsia="PMingLiU" w:hAnsi="宋体"/>
          <w:lang w:eastAsia="zh-TW"/>
        </w:rPr>
        <w:t>.6.9</w:t>
      </w:r>
      <w:r w:rsidR="001C1AB0" w:rsidRPr="001C1AB0">
        <w:rPr>
          <w:rFonts w:hAnsi="宋体" w:hint="eastAsia"/>
        </w:rPr>
        <w:t>本文件未规定的其他试验方法按</w:t>
      </w:r>
      <w:r w:rsidR="001C1AB0" w:rsidRPr="001C1AB0">
        <w:rPr>
          <w:rFonts w:hint="eastAsia"/>
        </w:rPr>
        <w:t>GB/T3836.1-2021、GB/T3836.2-2021、GB/T3836.4-2021</w:t>
      </w:r>
      <w:r w:rsidR="001C1AB0" w:rsidRPr="001C1AB0">
        <w:rPr>
          <w:rFonts w:hAnsi="宋体" w:hint="eastAsia"/>
        </w:rPr>
        <w:t>规定。</w:t>
      </w:r>
    </w:p>
    <w:p w14:paraId="432448D8" w14:textId="77777777" w:rsidR="009B7AD6" w:rsidRPr="009B7AD6" w:rsidRDefault="009B7AD6" w:rsidP="009B7AD6">
      <w:pPr>
        <w:pStyle w:val="af7"/>
      </w:pPr>
    </w:p>
    <w:p w14:paraId="4E2AFC9C" w14:textId="77777777" w:rsidR="004847A7" w:rsidRDefault="00CE6E0E" w:rsidP="004847A7">
      <w:pPr>
        <w:numPr>
          <w:ilvl w:val="0"/>
          <w:numId w:val="1"/>
        </w:numPr>
        <w:ind w:firstLineChars="200" w:firstLine="480"/>
        <w:outlineLvl w:val="0"/>
        <w:rPr>
          <w:rFonts w:eastAsia="黑体"/>
          <w:sz w:val="24"/>
        </w:rPr>
      </w:pPr>
      <w:r w:rsidRPr="00BD66C2">
        <w:rPr>
          <w:rFonts w:eastAsia="黑体"/>
          <w:sz w:val="24"/>
        </w:rPr>
        <w:t>采用国际标准和国外先进标准情况</w:t>
      </w:r>
    </w:p>
    <w:p w14:paraId="34A10F64" w14:textId="18E26017" w:rsidR="004847A7" w:rsidRPr="004847A7" w:rsidRDefault="004847A7" w:rsidP="004847A7">
      <w:pPr>
        <w:ind w:firstLineChars="300" w:firstLine="630"/>
        <w:rPr>
          <w:rFonts w:asciiTheme="majorEastAsia" w:eastAsiaTheme="majorEastAsia" w:hAnsiTheme="majorEastAsia"/>
          <w:szCs w:val="21"/>
        </w:rPr>
      </w:pPr>
      <w:r w:rsidRPr="004847A7">
        <w:rPr>
          <w:rFonts w:asciiTheme="majorEastAsia" w:eastAsiaTheme="majorEastAsia" w:hAnsiTheme="majorEastAsia"/>
          <w:szCs w:val="21"/>
        </w:rPr>
        <w:t>本文件定制过程中</w:t>
      </w:r>
      <w:r w:rsidRPr="004847A7">
        <w:rPr>
          <w:rFonts w:asciiTheme="majorEastAsia" w:eastAsiaTheme="majorEastAsia" w:hAnsiTheme="majorEastAsia" w:hint="eastAsia"/>
          <w:szCs w:val="21"/>
        </w:rPr>
        <w:t>参考</w:t>
      </w:r>
      <w:r w:rsidRPr="004847A7">
        <w:rPr>
          <w:rFonts w:asciiTheme="majorEastAsia" w:eastAsiaTheme="majorEastAsia" w:hAnsiTheme="majorEastAsia"/>
          <w:szCs w:val="21"/>
        </w:rPr>
        <w:t>采用</w:t>
      </w:r>
      <w:r w:rsidRPr="004847A7">
        <w:rPr>
          <w:rFonts w:asciiTheme="majorEastAsia" w:eastAsiaTheme="majorEastAsia" w:hAnsiTheme="majorEastAsia" w:hint="eastAsia"/>
          <w:szCs w:val="21"/>
        </w:rPr>
        <w:t xml:space="preserve"> </w:t>
      </w:r>
      <w:r w:rsidRPr="004847A7">
        <w:rPr>
          <w:rFonts w:asciiTheme="majorEastAsia" w:eastAsiaTheme="majorEastAsia" w:hAnsiTheme="majorEastAsia"/>
          <w:szCs w:val="21"/>
        </w:rPr>
        <w:t>曼卡的</w:t>
      </w:r>
      <w:r w:rsidR="002F25F8">
        <w:rPr>
          <w:rFonts w:asciiTheme="majorEastAsia" w:eastAsiaTheme="majorEastAsia" w:hAnsiTheme="majorEastAsia"/>
          <w:szCs w:val="21"/>
        </w:rPr>
        <w:t>M_3285_(2017-07)</w:t>
      </w:r>
      <w:r w:rsidRPr="004847A7">
        <w:rPr>
          <w:rFonts w:asciiTheme="majorEastAsia" w:eastAsiaTheme="majorEastAsia" w:hAnsiTheme="majorEastAsia"/>
          <w:szCs w:val="21"/>
        </w:rPr>
        <w:t>EMC测试、</w:t>
      </w:r>
      <w:r w:rsidR="002F25F8">
        <w:rPr>
          <w:rFonts w:asciiTheme="majorEastAsia" w:eastAsiaTheme="majorEastAsia" w:hAnsiTheme="majorEastAsia"/>
          <w:szCs w:val="21"/>
        </w:rPr>
        <w:t>M_3499-1_(2017-01)</w:t>
      </w:r>
      <w:r w:rsidRPr="004847A7">
        <w:rPr>
          <w:rFonts w:asciiTheme="majorEastAsia" w:eastAsiaTheme="majorEastAsia" w:hAnsiTheme="majorEastAsia"/>
          <w:szCs w:val="21"/>
        </w:rPr>
        <w:t>环境可靠性测试、M_3499-2_(2020-07)电气性能测试标准</w:t>
      </w:r>
      <w:r w:rsidR="00621339">
        <w:rPr>
          <w:rFonts w:asciiTheme="majorEastAsia" w:eastAsiaTheme="majorEastAsia" w:hAnsiTheme="majorEastAsia" w:hint="eastAsia"/>
          <w:szCs w:val="21"/>
        </w:rPr>
        <w:t>、防爆的国际标准EN</w:t>
      </w:r>
      <w:r w:rsidR="00621339">
        <w:rPr>
          <w:rFonts w:asciiTheme="majorEastAsia" w:eastAsiaTheme="majorEastAsia" w:hAnsiTheme="majorEastAsia"/>
          <w:szCs w:val="21"/>
        </w:rPr>
        <w:t xml:space="preserve"> IEC 60079-0</w:t>
      </w:r>
      <w:r w:rsidR="00621339">
        <w:rPr>
          <w:rFonts w:asciiTheme="majorEastAsia" w:eastAsiaTheme="majorEastAsia" w:hAnsiTheme="majorEastAsia" w:hint="eastAsia"/>
          <w:szCs w:val="21"/>
        </w:rPr>
        <w:t>:</w:t>
      </w:r>
      <w:r w:rsidR="00FA7C80">
        <w:rPr>
          <w:rFonts w:asciiTheme="majorEastAsia" w:eastAsiaTheme="majorEastAsia" w:hAnsiTheme="majorEastAsia"/>
          <w:szCs w:val="21"/>
        </w:rPr>
        <w:t>2018爆</w:t>
      </w:r>
      <w:r w:rsidR="00FA7C80" w:rsidRPr="00FA7C80">
        <w:rPr>
          <w:rFonts w:asciiTheme="majorEastAsia" w:eastAsiaTheme="majorEastAsia" w:hAnsiTheme="majorEastAsia"/>
          <w:szCs w:val="21"/>
        </w:rPr>
        <w:t>炸性环境 第0部分：</w:t>
      </w:r>
      <w:bookmarkStart w:id="20" w:name="_GoBack"/>
      <w:bookmarkEnd w:id="20"/>
      <w:r w:rsidR="00FA7C80" w:rsidRPr="00FA7C80">
        <w:rPr>
          <w:rFonts w:asciiTheme="majorEastAsia" w:eastAsiaTheme="majorEastAsia" w:hAnsiTheme="majorEastAsia"/>
          <w:szCs w:val="21"/>
        </w:rPr>
        <w:t>设备 一般要求</w:t>
      </w:r>
      <w:r w:rsidR="00621339">
        <w:rPr>
          <w:rFonts w:asciiTheme="majorEastAsia" w:eastAsiaTheme="majorEastAsia" w:hAnsiTheme="majorEastAsia"/>
          <w:szCs w:val="21"/>
        </w:rPr>
        <w:t>和EN 60079-11</w:t>
      </w:r>
      <w:r w:rsidR="00621339">
        <w:rPr>
          <w:rFonts w:asciiTheme="majorEastAsia" w:eastAsiaTheme="majorEastAsia" w:hAnsiTheme="majorEastAsia" w:hint="eastAsia"/>
          <w:szCs w:val="21"/>
        </w:rPr>
        <w:t>:</w:t>
      </w:r>
      <w:r w:rsidR="00621339">
        <w:rPr>
          <w:rFonts w:asciiTheme="majorEastAsia" w:eastAsiaTheme="majorEastAsia" w:hAnsiTheme="majorEastAsia"/>
          <w:szCs w:val="21"/>
        </w:rPr>
        <w:t>2012</w:t>
      </w:r>
      <w:r w:rsidR="00FA7C80">
        <w:rPr>
          <w:rFonts w:ascii="none" w:hAnsi="none"/>
          <w:color w:val="333333"/>
          <w:szCs w:val="21"/>
          <w:shd w:val="clear" w:color="auto" w:fill="FFFFFF"/>
        </w:rPr>
        <w:t>爆炸性环境</w:t>
      </w:r>
      <w:r w:rsidR="00FA7C80">
        <w:rPr>
          <w:rFonts w:ascii="none" w:hAnsi="none"/>
          <w:color w:val="333333"/>
          <w:szCs w:val="21"/>
          <w:shd w:val="clear" w:color="auto" w:fill="FFFFFF"/>
        </w:rPr>
        <w:t>.</w:t>
      </w:r>
      <w:r w:rsidR="00FA7C80">
        <w:rPr>
          <w:rFonts w:ascii="none" w:hAnsi="none"/>
          <w:color w:val="333333"/>
          <w:szCs w:val="21"/>
          <w:shd w:val="clear" w:color="auto" w:fill="FFFFFF"/>
        </w:rPr>
        <w:t>第</w:t>
      </w:r>
      <w:r w:rsidR="00FA7C80">
        <w:rPr>
          <w:rFonts w:ascii="none" w:hAnsi="none"/>
          <w:color w:val="333333"/>
          <w:szCs w:val="21"/>
          <w:shd w:val="clear" w:color="auto" w:fill="FFFFFF"/>
        </w:rPr>
        <w:t>11</w:t>
      </w:r>
      <w:r w:rsidR="00FA7C80">
        <w:rPr>
          <w:rFonts w:ascii="none" w:hAnsi="none"/>
          <w:color w:val="333333"/>
          <w:szCs w:val="21"/>
          <w:shd w:val="clear" w:color="auto" w:fill="FFFFFF"/>
        </w:rPr>
        <w:t>部分</w:t>
      </w:r>
      <w:r w:rsidR="00FA7C80">
        <w:rPr>
          <w:rFonts w:ascii="none" w:hAnsi="none"/>
          <w:color w:val="333333"/>
          <w:szCs w:val="21"/>
          <w:shd w:val="clear" w:color="auto" w:fill="FFFFFF"/>
        </w:rPr>
        <w:t>:</w:t>
      </w:r>
      <w:r w:rsidR="00FA7C80">
        <w:rPr>
          <w:rFonts w:ascii="none" w:hAnsi="none"/>
          <w:color w:val="333333"/>
          <w:szCs w:val="21"/>
          <w:shd w:val="clear" w:color="auto" w:fill="FFFFFF"/>
        </w:rPr>
        <w:t>本质安全的</w:t>
      </w:r>
      <w:r w:rsidR="00FA7C80">
        <w:rPr>
          <w:rFonts w:ascii="none" w:hAnsi="none"/>
          <w:color w:val="333333"/>
          <w:szCs w:val="21"/>
          <w:shd w:val="clear" w:color="auto" w:fill="FFFFFF"/>
        </w:rPr>
        <w:t>"i"</w:t>
      </w:r>
      <w:r w:rsidR="00FA7C80">
        <w:rPr>
          <w:rFonts w:ascii="none" w:hAnsi="none"/>
          <w:color w:val="333333"/>
          <w:szCs w:val="21"/>
          <w:shd w:val="clear" w:color="auto" w:fill="FFFFFF"/>
        </w:rPr>
        <w:t>型防护设备</w:t>
      </w:r>
      <w:r w:rsidR="002F25F8">
        <w:rPr>
          <w:rFonts w:ascii="none" w:hAnsi="none" w:hint="eastAsia"/>
          <w:color w:val="333333"/>
          <w:szCs w:val="21"/>
          <w:shd w:val="clear" w:color="auto" w:fill="FFFFFF"/>
        </w:rPr>
        <w:t xml:space="preserve"> </w:t>
      </w:r>
      <w:r w:rsidRPr="004847A7">
        <w:rPr>
          <w:rFonts w:asciiTheme="majorEastAsia" w:eastAsiaTheme="majorEastAsia" w:hAnsiTheme="majorEastAsia"/>
          <w:szCs w:val="21"/>
        </w:rPr>
        <w:t>。</w:t>
      </w:r>
    </w:p>
    <w:p w14:paraId="37A1E10B" w14:textId="77777777" w:rsidR="00065728" w:rsidRPr="00602D9D" w:rsidRDefault="00CE6E0E" w:rsidP="009E3A9C">
      <w:pPr>
        <w:numPr>
          <w:ilvl w:val="0"/>
          <w:numId w:val="1"/>
        </w:numPr>
        <w:ind w:firstLineChars="200" w:firstLine="480"/>
        <w:outlineLvl w:val="0"/>
        <w:rPr>
          <w:rFonts w:eastAsia="黑体"/>
          <w:sz w:val="24"/>
        </w:rPr>
      </w:pPr>
      <w:r w:rsidRPr="00602D9D">
        <w:rPr>
          <w:rFonts w:eastAsia="黑体"/>
          <w:sz w:val="24"/>
        </w:rPr>
        <w:t>与现行法律、法规和政策及相关标准的协调性</w:t>
      </w:r>
    </w:p>
    <w:p w14:paraId="584324DB" w14:textId="3B68AD07" w:rsidR="00065728" w:rsidRPr="00621339" w:rsidRDefault="00B00A2B" w:rsidP="00B00A2B">
      <w:pPr>
        <w:ind w:firstLineChars="200" w:firstLine="420"/>
        <w:rPr>
          <w:rFonts w:ascii="宋体"/>
          <w:kern w:val="0"/>
          <w:szCs w:val="20"/>
        </w:rPr>
      </w:pPr>
      <w:r w:rsidRPr="00602D9D">
        <w:rPr>
          <w:rFonts w:ascii="宋体" w:hint="eastAsia"/>
          <w:kern w:val="0"/>
          <w:szCs w:val="20"/>
        </w:rPr>
        <w:t>本</w:t>
      </w:r>
      <w:r w:rsidR="00DE7DC3">
        <w:rPr>
          <w:rFonts w:ascii="宋体" w:hint="eastAsia"/>
          <w:kern w:val="0"/>
          <w:szCs w:val="20"/>
        </w:rPr>
        <w:t>文件</w:t>
      </w:r>
      <w:r w:rsidRPr="00602D9D">
        <w:rPr>
          <w:rFonts w:ascii="宋体" w:hint="eastAsia"/>
          <w:kern w:val="0"/>
          <w:szCs w:val="20"/>
        </w:rPr>
        <w:t>符合现行法律、法规、政策及相</w:t>
      </w:r>
      <w:r w:rsidRPr="00602D9D">
        <w:rPr>
          <w:rFonts w:ascii="仿宋" w:eastAsia="仿宋" w:hAnsi="仿宋" w:cs="仿宋" w:hint="eastAsia"/>
          <w:szCs w:val="21"/>
        </w:rPr>
        <w:t>关</w:t>
      </w:r>
      <w:r w:rsidRPr="00602D9D">
        <w:rPr>
          <w:rFonts w:ascii="宋体" w:hint="eastAsia"/>
          <w:kern w:val="0"/>
          <w:szCs w:val="20"/>
        </w:rPr>
        <w:t>强制性标准要求</w:t>
      </w:r>
      <w:r w:rsidR="00621339">
        <w:rPr>
          <w:rFonts w:ascii="宋体" w:hint="eastAsia"/>
          <w:kern w:val="0"/>
          <w:szCs w:val="20"/>
        </w:rPr>
        <w:t>。（其中法规</w:t>
      </w:r>
      <w:r w:rsidR="00621339" w:rsidRPr="00621339">
        <w:rPr>
          <w:rFonts w:ascii="宋体" w:hint="eastAsia"/>
          <w:kern w:val="0"/>
          <w:szCs w:val="20"/>
        </w:rPr>
        <w:t>《危险货物道路运输规则》</w:t>
      </w:r>
      <w:r w:rsidR="00621339">
        <w:rPr>
          <w:rFonts w:ascii="宋体" w:hint="eastAsia"/>
          <w:kern w:val="0"/>
          <w:szCs w:val="20"/>
        </w:rPr>
        <w:t>、</w:t>
      </w:r>
      <w:r w:rsidR="00621339" w:rsidRPr="00621339">
        <w:rPr>
          <w:rFonts w:ascii="宋体" w:hint="eastAsia"/>
          <w:kern w:val="0"/>
          <w:szCs w:val="20"/>
        </w:rPr>
        <w:t>《危险货物运输车辆安全技术条件》</w:t>
      </w:r>
      <w:r w:rsidR="00621339">
        <w:rPr>
          <w:rFonts w:ascii="宋体" w:hint="eastAsia"/>
          <w:kern w:val="0"/>
          <w:szCs w:val="20"/>
        </w:rPr>
        <w:t>）</w:t>
      </w:r>
      <w:r w:rsidRPr="00602D9D">
        <w:rPr>
          <w:rFonts w:ascii="宋体" w:hint="eastAsia"/>
          <w:kern w:val="0"/>
          <w:szCs w:val="20"/>
        </w:rPr>
        <w:t>目前没有冲突。</w:t>
      </w:r>
    </w:p>
    <w:p w14:paraId="22E9D8CD" w14:textId="77777777" w:rsidR="00065728" w:rsidRPr="00602D9D" w:rsidRDefault="00CE6E0E" w:rsidP="009E3A9C">
      <w:pPr>
        <w:numPr>
          <w:ilvl w:val="0"/>
          <w:numId w:val="1"/>
        </w:numPr>
        <w:ind w:firstLineChars="200" w:firstLine="480"/>
        <w:outlineLvl w:val="0"/>
        <w:rPr>
          <w:rFonts w:eastAsia="黑体"/>
          <w:sz w:val="24"/>
        </w:rPr>
      </w:pPr>
      <w:r w:rsidRPr="00602D9D">
        <w:rPr>
          <w:rFonts w:eastAsia="黑体"/>
          <w:sz w:val="24"/>
        </w:rPr>
        <w:t>贯彻标准的要求和措施建议</w:t>
      </w:r>
    </w:p>
    <w:p w14:paraId="002EF1E4" w14:textId="5112CE8B" w:rsidR="00E40376" w:rsidRPr="00602D9D" w:rsidRDefault="00B00A2B" w:rsidP="00E40376">
      <w:pPr>
        <w:ind w:firstLineChars="200" w:firstLine="420"/>
        <w:rPr>
          <w:rFonts w:ascii="宋体"/>
          <w:kern w:val="0"/>
          <w:szCs w:val="20"/>
        </w:rPr>
      </w:pPr>
      <w:r w:rsidRPr="00602D9D">
        <w:rPr>
          <w:rFonts w:ascii="宋体" w:hint="eastAsia"/>
          <w:kern w:val="0"/>
          <w:szCs w:val="20"/>
        </w:rPr>
        <w:t>本</w:t>
      </w:r>
      <w:r w:rsidR="00DE7DC3">
        <w:rPr>
          <w:rFonts w:ascii="宋体" w:hint="eastAsia"/>
          <w:kern w:val="0"/>
          <w:szCs w:val="20"/>
        </w:rPr>
        <w:t>文件</w:t>
      </w:r>
      <w:r w:rsidRPr="00602D9D">
        <w:rPr>
          <w:rFonts w:ascii="宋体" w:hint="eastAsia"/>
          <w:kern w:val="0"/>
          <w:szCs w:val="20"/>
        </w:rPr>
        <w:t>是推荐性的团体标准</w:t>
      </w:r>
      <w:r w:rsidR="00387954">
        <w:rPr>
          <w:rFonts w:ascii="宋体" w:hint="eastAsia"/>
          <w:kern w:val="0"/>
          <w:szCs w:val="20"/>
        </w:rPr>
        <w:t>，该产品需要满足CCC认证要求</w:t>
      </w:r>
      <w:r w:rsidRPr="00602D9D">
        <w:rPr>
          <w:rFonts w:ascii="宋体" w:hint="eastAsia"/>
          <w:kern w:val="0"/>
          <w:szCs w:val="20"/>
        </w:rPr>
        <w:t>。</w:t>
      </w:r>
    </w:p>
    <w:p w14:paraId="24025AE6" w14:textId="77777777" w:rsidR="00065728" w:rsidRPr="00602D9D" w:rsidRDefault="00CE6E0E" w:rsidP="00E40376">
      <w:pPr>
        <w:numPr>
          <w:ilvl w:val="0"/>
          <w:numId w:val="1"/>
        </w:numPr>
        <w:ind w:firstLineChars="200" w:firstLine="480"/>
        <w:outlineLvl w:val="0"/>
        <w:rPr>
          <w:rFonts w:eastAsia="黑体"/>
          <w:sz w:val="24"/>
        </w:rPr>
      </w:pPr>
      <w:r w:rsidRPr="00602D9D">
        <w:rPr>
          <w:rFonts w:eastAsia="黑体"/>
          <w:sz w:val="24"/>
        </w:rPr>
        <w:t>其他需要说明的事项</w:t>
      </w:r>
    </w:p>
    <w:p w14:paraId="0965DD56" w14:textId="77777777" w:rsidR="00065728" w:rsidRDefault="00B00A2B" w:rsidP="005B27C3">
      <w:pPr>
        <w:ind w:firstLineChars="200" w:firstLine="420"/>
        <w:rPr>
          <w:rFonts w:ascii="宋体"/>
          <w:kern w:val="0"/>
          <w:szCs w:val="20"/>
        </w:rPr>
      </w:pPr>
      <w:r w:rsidRPr="00602D9D">
        <w:rPr>
          <w:rFonts w:ascii="宋体" w:hint="eastAsia"/>
          <w:kern w:val="0"/>
          <w:szCs w:val="20"/>
        </w:rPr>
        <w:t>无其他重大说明事项。</w:t>
      </w:r>
    </w:p>
    <w:p w14:paraId="25F5A828" w14:textId="6977BA6F" w:rsidR="00FA7C80" w:rsidRPr="00FA7C80" w:rsidRDefault="00FA7C80" w:rsidP="00FA7C80">
      <w:pPr>
        <w:widowControl/>
        <w:shd w:val="clear" w:color="auto" w:fill="FFFFFF"/>
        <w:spacing w:before="300" w:after="150"/>
        <w:jc w:val="left"/>
        <w:outlineLvl w:val="0"/>
        <w:rPr>
          <w:rFonts w:asciiTheme="majorEastAsia" w:eastAsiaTheme="majorEastAsia" w:hAnsiTheme="majorEastAsia" w:hint="eastAsia"/>
          <w:szCs w:val="21"/>
        </w:rPr>
      </w:pPr>
    </w:p>
    <w:p w14:paraId="13457180" w14:textId="77777777" w:rsidR="00FA7C80" w:rsidRPr="00FA7C80" w:rsidRDefault="00FA7C80" w:rsidP="005B27C3">
      <w:pPr>
        <w:ind w:firstLineChars="200" w:firstLine="420"/>
        <w:rPr>
          <w:rFonts w:ascii="宋体"/>
          <w:kern w:val="0"/>
          <w:szCs w:val="20"/>
        </w:rPr>
      </w:pPr>
    </w:p>
    <w:p w14:paraId="6A1FF4F8" w14:textId="77777777" w:rsidR="00FA7C80" w:rsidRPr="00FA7C80" w:rsidRDefault="00FA7C80" w:rsidP="005B27C3">
      <w:pPr>
        <w:ind w:firstLineChars="200" w:firstLine="420"/>
        <w:rPr>
          <w:rFonts w:ascii="宋体" w:hint="eastAsia"/>
          <w:kern w:val="0"/>
          <w:szCs w:val="20"/>
        </w:rPr>
      </w:pPr>
    </w:p>
    <w:sectPr w:rsidR="00FA7C80" w:rsidRPr="00FA7C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C8E7E" w14:textId="77777777" w:rsidR="00166224" w:rsidRDefault="00166224" w:rsidP="00AF4E34">
      <w:r>
        <w:separator/>
      </w:r>
    </w:p>
  </w:endnote>
  <w:endnote w:type="continuationSeparator" w:id="0">
    <w:p w14:paraId="513DFCB6" w14:textId="77777777" w:rsidR="00166224" w:rsidRDefault="00166224" w:rsidP="00AF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 w:name="LXGW975HazyGoSC+NotoSansSymbols">
    <w:altName w:val="等线"/>
    <w:panose1 w:val="00000000000000000000"/>
    <w:charset w:val="86"/>
    <w:family w:val="auto"/>
    <w:notTrueType/>
    <w:pitch w:val="default"/>
    <w:sig w:usb0="00000081" w:usb1="080E0000" w:usb2="00000010" w:usb3="00000000" w:csb0="00040008"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on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2B176" w14:textId="77777777" w:rsidR="00166224" w:rsidRDefault="00166224" w:rsidP="00AF4E34">
      <w:r>
        <w:separator/>
      </w:r>
    </w:p>
  </w:footnote>
  <w:footnote w:type="continuationSeparator" w:id="0">
    <w:p w14:paraId="461F3DAD" w14:textId="77777777" w:rsidR="00166224" w:rsidRDefault="00166224" w:rsidP="00AF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760A38F"/>
    <w:multiLevelType w:val="singleLevel"/>
    <w:tmpl w:val="C760A38F"/>
    <w:lvl w:ilvl="0">
      <w:start w:val="1"/>
      <w:numFmt w:val="chineseCounting"/>
      <w:pStyle w:val="a"/>
      <w:suff w:val="nothing"/>
      <w:lvlText w:val="%1、"/>
      <w:lvlJc w:val="left"/>
      <w:rPr>
        <w:rFonts w:hint="eastAsia"/>
      </w:rPr>
    </w:lvl>
  </w:abstractNum>
  <w:abstractNum w:abstractNumId="1">
    <w:nsid w:val="E319F839"/>
    <w:multiLevelType w:val="singleLevel"/>
    <w:tmpl w:val="E319F839"/>
    <w:lvl w:ilvl="0">
      <w:start w:val="1"/>
      <w:numFmt w:val="chineseCounting"/>
      <w:pStyle w:val="a0"/>
      <w:suff w:val="nothing"/>
      <w:lvlText w:val="（%1）"/>
      <w:lvlJc w:val="left"/>
      <w:pPr>
        <w:ind w:left="360" w:firstLine="0"/>
      </w:pPr>
      <w:rPr>
        <w:rFonts w:hint="eastAsia"/>
      </w:rPr>
    </w:lvl>
  </w:abstractNum>
  <w:abstractNum w:abstractNumId="2">
    <w:nsid w:val="E3C56D80"/>
    <w:multiLevelType w:val="singleLevel"/>
    <w:tmpl w:val="E3C56D80"/>
    <w:lvl w:ilvl="0">
      <w:start w:val="7"/>
      <w:numFmt w:val="chineseCounting"/>
      <w:suff w:val="nothing"/>
      <w:lvlText w:val="%1、"/>
      <w:lvlJc w:val="left"/>
      <w:rPr>
        <w:rFonts w:hint="eastAsia"/>
      </w:rPr>
    </w:lvl>
  </w:abstractNum>
  <w:abstractNum w:abstractNumId="3">
    <w:nsid w:val="14D60D63"/>
    <w:multiLevelType w:val="singleLevel"/>
    <w:tmpl w:val="E319F839"/>
    <w:lvl w:ilvl="0">
      <w:start w:val="1"/>
      <w:numFmt w:val="chineseCounting"/>
      <w:suff w:val="nothing"/>
      <w:lvlText w:val="（%1）"/>
      <w:lvlJc w:val="left"/>
      <w:pPr>
        <w:ind w:left="360" w:firstLine="0"/>
      </w:pPr>
      <w:rPr>
        <w:rFonts w:hint="eastAsia"/>
      </w:rPr>
    </w:lvl>
  </w:abstractNum>
  <w:abstractNum w:abstractNumId="4">
    <w:nsid w:val="39D72FD1"/>
    <w:multiLevelType w:val="singleLevel"/>
    <w:tmpl w:val="E319F839"/>
    <w:lvl w:ilvl="0">
      <w:start w:val="1"/>
      <w:numFmt w:val="chineseCounting"/>
      <w:suff w:val="nothing"/>
      <w:lvlText w:val="（%1）"/>
      <w:lvlJc w:val="left"/>
      <w:pPr>
        <w:ind w:left="360" w:firstLine="0"/>
      </w:pPr>
      <w:rPr>
        <w:rFonts w:hint="eastAsia"/>
      </w:rPr>
    </w:lvl>
  </w:abstractNum>
  <w:abstractNum w:abstractNumId="5">
    <w:nsid w:val="41D2592F"/>
    <w:multiLevelType w:val="multilevel"/>
    <w:tmpl w:val="41D2592F"/>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nsid w:val="53233867"/>
    <w:multiLevelType w:val="singleLevel"/>
    <w:tmpl w:val="E319F839"/>
    <w:lvl w:ilvl="0">
      <w:start w:val="1"/>
      <w:numFmt w:val="chineseCounting"/>
      <w:suff w:val="nothing"/>
      <w:lvlText w:val="（%1）"/>
      <w:lvlJc w:val="left"/>
      <w:pPr>
        <w:ind w:left="360" w:firstLine="0"/>
      </w:pPr>
      <w:rPr>
        <w:rFonts w:hint="eastAsia"/>
      </w:rPr>
    </w:lvl>
  </w:abstractNum>
  <w:abstractNum w:abstractNumId="7">
    <w:nsid w:val="646260FA"/>
    <w:multiLevelType w:val="multilevel"/>
    <w:tmpl w:val="646260FA"/>
    <w:lvl w:ilvl="0">
      <w:start w:val="1"/>
      <w:numFmt w:val="decimal"/>
      <w:pStyle w:val="a1"/>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8">
    <w:nsid w:val="6CEA2025"/>
    <w:multiLevelType w:val="multilevel"/>
    <w:tmpl w:val="0116E996"/>
    <w:lvl w:ilvl="0">
      <w:start w:val="1"/>
      <w:numFmt w:val="none"/>
      <w:suff w:val="nothing"/>
      <w:lvlText w:val="%1"/>
      <w:lvlJc w:val="left"/>
    </w:lvl>
    <w:lvl w:ilvl="1">
      <w:start w:val="1"/>
      <w:numFmt w:val="decimal"/>
      <w:suff w:val="nothing"/>
      <w:lvlText w:val="%1%2　"/>
      <w:lvlJc w:val="left"/>
      <w:rPr>
        <w:rFonts w:ascii="黑体" w:eastAsia="黑体" w:hAnsi="黑体"/>
        <w:b w:val="0"/>
        <w:i w:val="0"/>
        <w:sz w:val="21"/>
      </w:rPr>
    </w:lvl>
    <w:lvl w:ilvl="2">
      <w:start w:val="1"/>
      <w:numFmt w:val="decimal"/>
      <w:suff w:val="nothing"/>
      <w:lvlText w:val="%1%2.%3　"/>
      <w:lvlJc w:val="left"/>
      <w:pPr>
        <w:ind w:left="425"/>
      </w:pPr>
      <w:rPr>
        <w:rFonts w:ascii="黑体" w:eastAsia="黑体" w:hAnsi="Times New Roman" w:cs="Times New Roman"/>
        <w:b w:val="0"/>
        <w:i w:val="0"/>
        <w:caps w:val="0"/>
        <w:smallCaps w:val="0"/>
        <w:strike w:val="0"/>
        <w:dstrike w:val="0"/>
        <w:vanish w:val="0"/>
        <w:color w:val="000000"/>
        <w:spacing w:val="0"/>
        <w:kern w:val="0"/>
        <w:sz w:val="21"/>
        <w:u w:val="none"/>
        <w:vertAlign w:val="baseline"/>
        <w:lang w:eastAsia="zh-Hans"/>
      </w:rPr>
    </w:lvl>
    <w:lvl w:ilvl="3">
      <w:start w:val="1"/>
      <w:numFmt w:val="decimal"/>
      <w:suff w:val="nothing"/>
      <w:lvlText w:val="%1%2.%3.%4　"/>
      <w:lvlJc w:val="left"/>
      <w:rPr>
        <w:rFonts w:ascii="黑体" w:eastAsia="黑体" w:hAnsi="黑体"/>
        <w:b w:val="0"/>
        <w:i w:val="0"/>
        <w:sz w:val="21"/>
      </w:rPr>
    </w:lvl>
    <w:lvl w:ilvl="4">
      <w:start w:val="1"/>
      <w:numFmt w:val="decimal"/>
      <w:suff w:val="nothing"/>
      <w:lvlText w:val="%1%2.%3.%4.%5　"/>
      <w:lvlJc w:val="left"/>
      <w:pPr>
        <w:ind w:left="210"/>
      </w:pPr>
      <w:rPr>
        <w:rFonts w:ascii="黑体" w:eastAsia="黑体" w:hAnsi="黑体"/>
        <w:b w:val="0"/>
        <w:i w:val="0"/>
        <w:sz w:val="21"/>
      </w:rPr>
    </w:lvl>
    <w:lvl w:ilvl="5">
      <w:start w:val="1"/>
      <w:numFmt w:val="decimal"/>
      <w:suff w:val="nothing"/>
      <w:lvlText w:val="%1%2.%3.%4.%5.%6　"/>
      <w:lvlJc w:val="left"/>
      <w:rPr>
        <w:rFonts w:ascii="黑体" w:eastAsia="黑体" w:hAnsi="黑体"/>
        <w:b w:val="0"/>
        <w:i w:val="0"/>
        <w:sz w:val="21"/>
      </w:rPr>
    </w:lvl>
    <w:lvl w:ilvl="6">
      <w:start w:val="1"/>
      <w:numFmt w:val="decimal"/>
      <w:suff w:val="nothing"/>
      <w:lvlText w:val="%1%2.%3.%4.%5.%6.%7　"/>
      <w:lvlJc w:val="left"/>
      <w:rPr>
        <w:rFonts w:ascii="黑体" w:eastAsia="黑体" w:hAnsi="黑体"/>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9">
    <w:nsid w:val="6ED236B9"/>
    <w:multiLevelType w:val="singleLevel"/>
    <w:tmpl w:val="E319F839"/>
    <w:lvl w:ilvl="0">
      <w:start w:val="1"/>
      <w:numFmt w:val="chineseCounting"/>
      <w:suff w:val="nothing"/>
      <w:lvlText w:val="（%1）"/>
      <w:lvlJc w:val="left"/>
      <w:pPr>
        <w:ind w:left="360" w:firstLine="0"/>
      </w:pPr>
      <w:rPr>
        <w:rFonts w:hint="eastAsia"/>
      </w:rPr>
    </w:lvl>
  </w:abstractNum>
  <w:abstractNum w:abstractNumId="10">
    <w:nsid w:val="7EB65D15"/>
    <w:multiLevelType w:val="singleLevel"/>
    <w:tmpl w:val="E319F839"/>
    <w:lvl w:ilvl="0">
      <w:start w:val="1"/>
      <w:numFmt w:val="chineseCounting"/>
      <w:suff w:val="nothing"/>
      <w:lvlText w:val="（%1）"/>
      <w:lvlJc w:val="left"/>
      <w:pPr>
        <w:ind w:left="360" w:firstLine="0"/>
      </w:pPr>
      <w:rPr>
        <w:rFonts w:hint="eastAsia"/>
      </w:rPr>
    </w:lvl>
  </w:abstractNum>
  <w:num w:numId="1">
    <w:abstractNumId w:val="0"/>
  </w:num>
  <w:num w:numId="2">
    <w:abstractNumId w:val="1"/>
  </w:num>
  <w:num w:numId="3">
    <w:abstractNumId w:val="2"/>
  </w:num>
  <w:num w:numId="4">
    <w:abstractNumId w:val="9"/>
  </w:num>
  <w:num w:numId="5">
    <w:abstractNumId w:val="8"/>
  </w:num>
  <w:num w:numId="6">
    <w:abstractNumId w:val="4"/>
  </w:num>
  <w:num w:numId="7">
    <w:abstractNumId w:val="0"/>
  </w:num>
  <w:num w:numId="8">
    <w:abstractNumId w:val="10"/>
  </w:num>
  <w:num w:numId="9">
    <w:abstractNumId w:val="6"/>
  </w:num>
  <w:num w:numId="10">
    <w:abstractNumId w:val="3"/>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28"/>
    <w:rsid w:val="00002760"/>
    <w:rsid w:val="00003BE5"/>
    <w:rsid w:val="0000566E"/>
    <w:rsid w:val="00014266"/>
    <w:rsid w:val="000245D2"/>
    <w:rsid w:val="00047470"/>
    <w:rsid w:val="00050044"/>
    <w:rsid w:val="00052119"/>
    <w:rsid w:val="000610C0"/>
    <w:rsid w:val="00065728"/>
    <w:rsid w:val="000726A6"/>
    <w:rsid w:val="00087A15"/>
    <w:rsid w:val="000E4D29"/>
    <w:rsid w:val="0012054F"/>
    <w:rsid w:val="00126BDF"/>
    <w:rsid w:val="0013481C"/>
    <w:rsid w:val="00140D17"/>
    <w:rsid w:val="00166224"/>
    <w:rsid w:val="00172D5A"/>
    <w:rsid w:val="00174BDC"/>
    <w:rsid w:val="0019416D"/>
    <w:rsid w:val="001B3DAB"/>
    <w:rsid w:val="001C1AB0"/>
    <w:rsid w:val="001E5946"/>
    <w:rsid w:val="001F6F84"/>
    <w:rsid w:val="00213744"/>
    <w:rsid w:val="002202B1"/>
    <w:rsid w:val="00253F31"/>
    <w:rsid w:val="0025686E"/>
    <w:rsid w:val="002643BF"/>
    <w:rsid w:val="00281D42"/>
    <w:rsid w:val="00292875"/>
    <w:rsid w:val="00294C2D"/>
    <w:rsid w:val="00294ECA"/>
    <w:rsid w:val="002952E1"/>
    <w:rsid w:val="002A2AD1"/>
    <w:rsid w:val="002B6900"/>
    <w:rsid w:val="002E2D62"/>
    <w:rsid w:val="002E4B81"/>
    <w:rsid w:val="002F25F8"/>
    <w:rsid w:val="002F50D5"/>
    <w:rsid w:val="002F662E"/>
    <w:rsid w:val="00304AE8"/>
    <w:rsid w:val="00311672"/>
    <w:rsid w:val="00355393"/>
    <w:rsid w:val="00357FF7"/>
    <w:rsid w:val="00364C6F"/>
    <w:rsid w:val="003674A9"/>
    <w:rsid w:val="00367686"/>
    <w:rsid w:val="00387954"/>
    <w:rsid w:val="00393D98"/>
    <w:rsid w:val="003B0CEF"/>
    <w:rsid w:val="003D718A"/>
    <w:rsid w:val="0040602A"/>
    <w:rsid w:val="00413E4E"/>
    <w:rsid w:val="004363BE"/>
    <w:rsid w:val="00436912"/>
    <w:rsid w:val="00470AEF"/>
    <w:rsid w:val="00474ED3"/>
    <w:rsid w:val="004847A7"/>
    <w:rsid w:val="00492BA3"/>
    <w:rsid w:val="004B7DCC"/>
    <w:rsid w:val="004C2660"/>
    <w:rsid w:val="004C6EF9"/>
    <w:rsid w:val="004D5F37"/>
    <w:rsid w:val="004E136E"/>
    <w:rsid w:val="00502FB0"/>
    <w:rsid w:val="00511C09"/>
    <w:rsid w:val="005457D4"/>
    <w:rsid w:val="00554C35"/>
    <w:rsid w:val="005601A5"/>
    <w:rsid w:val="00567866"/>
    <w:rsid w:val="00574FA5"/>
    <w:rsid w:val="00577382"/>
    <w:rsid w:val="005A2D7C"/>
    <w:rsid w:val="005B1F2F"/>
    <w:rsid w:val="005B27C3"/>
    <w:rsid w:val="005C7D88"/>
    <w:rsid w:val="005E656C"/>
    <w:rsid w:val="00602D9D"/>
    <w:rsid w:val="006110E6"/>
    <w:rsid w:val="006148DA"/>
    <w:rsid w:val="00621339"/>
    <w:rsid w:val="00625A28"/>
    <w:rsid w:val="006304C9"/>
    <w:rsid w:val="00684830"/>
    <w:rsid w:val="00686E93"/>
    <w:rsid w:val="00691B22"/>
    <w:rsid w:val="006B3D00"/>
    <w:rsid w:val="006B4264"/>
    <w:rsid w:val="006C2BEE"/>
    <w:rsid w:val="006E5F15"/>
    <w:rsid w:val="006F2418"/>
    <w:rsid w:val="00702EE0"/>
    <w:rsid w:val="00731B15"/>
    <w:rsid w:val="0074174D"/>
    <w:rsid w:val="007A69BB"/>
    <w:rsid w:val="007B471D"/>
    <w:rsid w:val="007C12CC"/>
    <w:rsid w:val="007C4F5F"/>
    <w:rsid w:val="007F299B"/>
    <w:rsid w:val="008032B2"/>
    <w:rsid w:val="00821273"/>
    <w:rsid w:val="0084781C"/>
    <w:rsid w:val="00855BA2"/>
    <w:rsid w:val="00857C25"/>
    <w:rsid w:val="0087099A"/>
    <w:rsid w:val="0087245B"/>
    <w:rsid w:val="00885974"/>
    <w:rsid w:val="008A59DC"/>
    <w:rsid w:val="008B2B3B"/>
    <w:rsid w:val="008E7029"/>
    <w:rsid w:val="009116E7"/>
    <w:rsid w:val="00915E60"/>
    <w:rsid w:val="0092473D"/>
    <w:rsid w:val="00945BB8"/>
    <w:rsid w:val="009465CF"/>
    <w:rsid w:val="009555AB"/>
    <w:rsid w:val="009557C1"/>
    <w:rsid w:val="00957E06"/>
    <w:rsid w:val="009768D4"/>
    <w:rsid w:val="009846BC"/>
    <w:rsid w:val="00994655"/>
    <w:rsid w:val="009B75A6"/>
    <w:rsid w:val="009B7AD6"/>
    <w:rsid w:val="009E3A9C"/>
    <w:rsid w:val="009E6589"/>
    <w:rsid w:val="00A02009"/>
    <w:rsid w:val="00A14DC1"/>
    <w:rsid w:val="00A2071A"/>
    <w:rsid w:val="00A43DB7"/>
    <w:rsid w:val="00A93095"/>
    <w:rsid w:val="00AC1BE9"/>
    <w:rsid w:val="00AC54A7"/>
    <w:rsid w:val="00AD773C"/>
    <w:rsid w:val="00AE337E"/>
    <w:rsid w:val="00AE3793"/>
    <w:rsid w:val="00AF4E34"/>
    <w:rsid w:val="00B00A2B"/>
    <w:rsid w:val="00B03B7F"/>
    <w:rsid w:val="00B14728"/>
    <w:rsid w:val="00B150CF"/>
    <w:rsid w:val="00B34432"/>
    <w:rsid w:val="00B4546C"/>
    <w:rsid w:val="00B538AA"/>
    <w:rsid w:val="00B733C3"/>
    <w:rsid w:val="00B75FB6"/>
    <w:rsid w:val="00B7683E"/>
    <w:rsid w:val="00B77BBC"/>
    <w:rsid w:val="00BB07EA"/>
    <w:rsid w:val="00BB2F8C"/>
    <w:rsid w:val="00BD3B22"/>
    <w:rsid w:val="00BD66C2"/>
    <w:rsid w:val="00C07113"/>
    <w:rsid w:val="00C15FF1"/>
    <w:rsid w:val="00C23034"/>
    <w:rsid w:val="00C272E5"/>
    <w:rsid w:val="00C34AE4"/>
    <w:rsid w:val="00C566C8"/>
    <w:rsid w:val="00CA1C4A"/>
    <w:rsid w:val="00CA603A"/>
    <w:rsid w:val="00CC20E3"/>
    <w:rsid w:val="00CC35CF"/>
    <w:rsid w:val="00CD7F8F"/>
    <w:rsid w:val="00CE26C8"/>
    <w:rsid w:val="00CE6E0E"/>
    <w:rsid w:val="00D002D4"/>
    <w:rsid w:val="00D12A75"/>
    <w:rsid w:val="00D21D49"/>
    <w:rsid w:val="00D713C7"/>
    <w:rsid w:val="00D77603"/>
    <w:rsid w:val="00D95A05"/>
    <w:rsid w:val="00DA351E"/>
    <w:rsid w:val="00DB547C"/>
    <w:rsid w:val="00DB6519"/>
    <w:rsid w:val="00DE1452"/>
    <w:rsid w:val="00DE7DC3"/>
    <w:rsid w:val="00DF1426"/>
    <w:rsid w:val="00E40376"/>
    <w:rsid w:val="00E45750"/>
    <w:rsid w:val="00E51260"/>
    <w:rsid w:val="00E63202"/>
    <w:rsid w:val="00E65798"/>
    <w:rsid w:val="00E7548F"/>
    <w:rsid w:val="00EE5DB4"/>
    <w:rsid w:val="00EF703D"/>
    <w:rsid w:val="00F0629A"/>
    <w:rsid w:val="00F308C4"/>
    <w:rsid w:val="00F35FFC"/>
    <w:rsid w:val="00F422A4"/>
    <w:rsid w:val="00F459A3"/>
    <w:rsid w:val="00F71365"/>
    <w:rsid w:val="00F73074"/>
    <w:rsid w:val="00F80702"/>
    <w:rsid w:val="00F8440C"/>
    <w:rsid w:val="00FA7465"/>
    <w:rsid w:val="00FA7C80"/>
    <w:rsid w:val="00FC5C78"/>
    <w:rsid w:val="00FC7734"/>
    <w:rsid w:val="00FE359D"/>
    <w:rsid w:val="00FF5201"/>
    <w:rsid w:val="17FE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749C49"/>
  <w15:docId w15:val="{DF8AD30B-A2F4-41ED-8728-A97C0721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E656C"/>
    <w:pPr>
      <w:widowControl w:val="0"/>
      <w:jc w:val="both"/>
    </w:pPr>
    <w:rPr>
      <w:kern w:val="2"/>
      <w:sz w:val="21"/>
      <w:szCs w:val="24"/>
    </w:rPr>
  </w:style>
  <w:style w:type="paragraph" w:styleId="1">
    <w:name w:val="heading 1"/>
    <w:basedOn w:val="a2"/>
    <w:link w:val="1Char"/>
    <w:uiPriority w:val="9"/>
    <w:qFormat/>
    <w:rsid w:val="00FA7C80"/>
    <w:pPr>
      <w:widowControl/>
      <w:spacing w:before="100" w:beforeAutospacing="1" w:after="100" w:afterAutospacing="1"/>
      <w:jc w:val="left"/>
      <w:outlineLvl w:val="0"/>
    </w:pPr>
    <w:rPr>
      <w:rFonts w:ascii="宋体" w:hAnsi="宋体" w:cs="宋体"/>
      <w:b/>
      <w:bCs/>
      <w:kern w:val="36"/>
      <w:sz w:val="48"/>
      <w:szCs w:val="4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Plain Text"/>
    <w:basedOn w:val="a2"/>
    <w:link w:val="Char"/>
    <w:uiPriority w:val="99"/>
    <w:qFormat/>
    <w:rsid w:val="006B4264"/>
    <w:rPr>
      <w:rFonts w:ascii="宋体" w:hAnsi="Courier New" w:cs="Courier New"/>
    </w:rPr>
  </w:style>
  <w:style w:type="character" w:customStyle="1" w:styleId="Char">
    <w:name w:val="纯文本 Char"/>
    <w:basedOn w:val="a3"/>
    <w:link w:val="a6"/>
    <w:uiPriority w:val="99"/>
    <w:rsid w:val="006B4264"/>
    <w:rPr>
      <w:rFonts w:ascii="宋体" w:hAnsi="Courier New" w:cs="Courier New"/>
      <w:kern w:val="2"/>
      <w:sz w:val="21"/>
      <w:szCs w:val="24"/>
    </w:rPr>
  </w:style>
  <w:style w:type="paragraph" w:customStyle="1" w:styleId="a">
    <w:name w:val="标准文件_二级无标题"/>
    <w:basedOn w:val="a2"/>
    <w:qFormat/>
    <w:rsid w:val="006B4264"/>
    <w:pPr>
      <w:numPr>
        <w:ilvl w:val="3"/>
        <w:numId w:val="1"/>
      </w:numPr>
    </w:pPr>
    <w:rPr>
      <w:rFonts w:ascii="宋体"/>
      <w:kern w:val="0"/>
    </w:rPr>
  </w:style>
  <w:style w:type="paragraph" w:styleId="a7">
    <w:name w:val="List Paragraph"/>
    <w:basedOn w:val="a2"/>
    <w:uiPriority w:val="99"/>
    <w:rsid w:val="00B00A2B"/>
    <w:pPr>
      <w:ind w:firstLineChars="200" w:firstLine="420"/>
    </w:pPr>
  </w:style>
  <w:style w:type="table" w:styleId="a8">
    <w:name w:val="Table Grid"/>
    <w:basedOn w:val="a4"/>
    <w:rsid w:val="00702E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标准文件_段"/>
    <w:link w:val="Char0"/>
    <w:qFormat/>
    <w:rsid w:val="00821273"/>
    <w:pPr>
      <w:autoSpaceDE w:val="0"/>
      <w:autoSpaceDN w:val="0"/>
      <w:ind w:firstLineChars="200" w:firstLine="200"/>
      <w:jc w:val="both"/>
    </w:pPr>
    <w:rPr>
      <w:rFonts w:ascii="宋体"/>
      <w:noProof/>
      <w:sz w:val="21"/>
    </w:rPr>
  </w:style>
  <w:style w:type="character" w:customStyle="1" w:styleId="Char0">
    <w:name w:val="标准文件_段 Char"/>
    <w:link w:val="a9"/>
    <w:qFormat/>
    <w:rsid w:val="00821273"/>
    <w:rPr>
      <w:rFonts w:ascii="宋体"/>
      <w:noProof/>
      <w:sz w:val="21"/>
    </w:rPr>
  </w:style>
  <w:style w:type="paragraph" w:styleId="aa">
    <w:name w:val="header"/>
    <w:basedOn w:val="a2"/>
    <w:link w:val="Char1"/>
    <w:rsid w:val="00AF4E3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3"/>
    <w:link w:val="aa"/>
    <w:rsid w:val="00AF4E34"/>
    <w:rPr>
      <w:kern w:val="2"/>
      <w:sz w:val="18"/>
      <w:szCs w:val="18"/>
    </w:rPr>
  </w:style>
  <w:style w:type="paragraph" w:styleId="ab">
    <w:name w:val="footer"/>
    <w:basedOn w:val="a2"/>
    <w:link w:val="Char2"/>
    <w:rsid w:val="00AF4E34"/>
    <w:pPr>
      <w:tabs>
        <w:tab w:val="center" w:pos="4153"/>
        <w:tab w:val="right" w:pos="8306"/>
      </w:tabs>
      <w:snapToGrid w:val="0"/>
      <w:jc w:val="left"/>
    </w:pPr>
    <w:rPr>
      <w:sz w:val="18"/>
      <w:szCs w:val="18"/>
    </w:rPr>
  </w:style>
  <w:style w:type="character" w:customStyle="1" w:styleId="Char2">
    <w:name w:val="页脚 Char"/>
    <w:basedOn w:val="a3"/>
    <w:link w:val="ab"/>
    <w:rsid w:val="00AF4E34"/>
    <w:rPr>
      <w:kern w:val="2"/>
      <w:sz w:val="18"/>
      <w:szCs w:val="18"/>
    </w:rPr>
  </w:style>
  <w:style w:type="paragraph" w:customStyle="1" w:styleId="ac">
    <w:name w:val="标准文件_二级条标题"/>
    <w:next w:val="a9"/>
    <w:autoRedefine/>
    <w:qFormat/>
    <w:rsid w:val="001C1AB0"/>
    <w:pPr>
      <w:widowControl w:val="0"/>
      <w:spacing w:beforeLines="50" w:before="50" w:afterLines="50" w:after="50"/>
      <w:jc w:val="both"/>
      <w:outlineLvl w:val="2"/>
    </w:pPr>
    <w:rPr>
      <w:rFonts w:ascii="黑体" w:eastAsia="黑体"/>
      <w:sz w:val="21"/>
    </w:rPr>
  </w:style>
  <w:style w:type="paragraph" w:customStyle="1" w:styleId="ad">
    <w:name w:val="标准文件_三级条标题"/>
    <w:basedOn w:val="ac"/>
    <w:next w:val="a9"/>
    <w:autoRedefine/>
    <w:qFormat/>
    <w:rsid w:val="001C1AB0"/>
    <w:pPr>
      <w:widowControl/>
      <w:outlineLvl w:val="3"/>
    </w:pPr>
  </w:style>
  <w:style w:type="paragraph" w:customStyle="1" w:styleId="ae">
    <w:name w:val="标准文件_四级条标题"/>
    <w:next w:val="a9"/>
    <w:autoRedefine/>
    <w:qFormat/>
    <w:rsid w:val="001C1AB0"/>
    <w:pPr>
      <w:widowControl w:val="0"/>
      <w:spacing w:beforeLines="50" w:before="50" w:afterLines="50" w:after="50"/>
      <w:jc w:val="both"/>
      <w:outlineLvl w:val="4"/>
    </w:pPr>
    <w:rPr>
      <w:rFonts w:ascii="黑体" w:eastAsia="黑体"/>
      <w:sz w:val="21"/>
    </w:rPr>
  </w:style>
  <w:style w:type="paragraph" w:customStyle="1" w:styleId="af">
    <w:name w:val="标准文件_五级条标题"/>
    <w:next w:val="a9"/>
    <w:autoRedefine/>
    <w:qFormat/>
    <w:rsid w:val="001C1AB0"/>
    <w:pPr>
      <w:widowControl w:val="0"/>
      <w:spacing w:beforeLines="50" w:before="50" w:afterLines="50" w:after="50"/>
      <w:jc w:val="both"/>
      <w:outlineLvl w:val="5"/>
    </w:pPr>
    <w:rPr>
      <w:rFonts w:ascii="黑体" w:eastAsia="黑体"/>
      <w:sz w:val="21"/>
    </w:rPr>
  </w:style>
  <w:style w:type="paragraph" w:customStyle="1" w:styleId="af0">
    <w:name w:val="标准文件_章标题"/>
    <w:next w:val="a9"/>
    <w:qFormat/>
    <w:rsid w:val="001C1AB0"/>
    <w:pPr>
      <w:spacing w:beforeLines="100" w:before="100" w:afterLines="100" w:after="100"/>
      <w:jc w:val="both"/>
      <w:outlineLvl w:val="0"/>
    </w:pPr>
    <w:rPr>
      <w:rFonts w:ascii="黑体" w:eastAsia="黑体"/>
      <w:sz w:val="21"/>
    </w:rPr>
  </w:style>
  <w:style w:type="paragraph" w:customStyle="1" w:styleId="af1">
    <w:name w:val="标准文件_一级条标题"/>
    <w:basedOn w:val="af0"/>
    <w:next w:val="a9"/>
    <w:qFormat/>
    <w:rsid w:val="001C1AB0"/>
    <w:pPr>
      <w:spacing w:beforeLines="50" w:before="50" w:afterLines="50" w:after="50"/>
      <w:outlineLvl w:val="1"/>
    </w:pPr>
  </w:style>
  <w:style w:type="paragraph" w:customStyle="1" w:styleId="af2">
    <w:name w:val="前言标题"/>
    <w:next w:val="a2"/>
    <w:autoRedefine/>
    <w:rsid w:val="001C1AB0"/>
    <w:pPr>
      <w:shd w:val="clear" w:color="FFFFFF" w:fill="FFFFFF"/>
      <w:spacing w:before="540" w:after="600"/>
      <w:jc w:val="center"/>
      <w:outlineLvl w:val="0"/>
    </w:pPr>
    <w:rPr>
      <w:rFonts w:ascii="黑体" w:eastAsia="黑体"/>
      <w:sz w:val="32"/>
    </w:rPr>
  </w:style>
  <w:style w:type="paragraph" w:customStyle="1" w:styleId="a0">
    <w:name w:val="标准文件_术语条一"/>
    <w:basedOn w:val="a2"/>
    <w:next w:val="a9"/>
    <w:qFormat/>
    <w:rsid w:val="001C1AB0"/>
    <w:pPr>
      <w:widowControl/>
      <w:numPr>
        <w:ilvl w:val="2"/>
        <w:numId w:val="2"/>
      </w:numPr>
    </w:pPr>
    <w:rPr>
      <w:rFonts w:ascii="宋体"/>
      <w:kern w:val="0"/>
      <w:szCs w:val="20"/>
    </w:rPr>
  </w:style>
  <w:style w:type="character" w:styleId="af3">
    <w:name w:val="annotation reference"/>
    <w:basedOn w:val="a3"/>
    <w:rsid w:val="001C1AB0"/>
    <w:rPr>
      <w:sz w:val="21"/>
      <w:szCs w:val="21"/>
    </w:rPr>
  </w:style>
  <w:style w:type="paragraph" w:styleId="af4">
    <w:name w:val="annotation text"/>
    <w:basedOn w:val="a2"/>
    <w:link w:val="Char3"/>
    <w:rsid w:val="001C1AB0"/>
    <w:pPr>
      <w:jc w:val="left"/>
    </w:pPr>
  </w:style>
  <w:style w:type="character" w:customStyle="1" w:styleId="Char3">
    <w:name w:val="批注文字 Char"/>
    <w:basedOn w:val="a3"/>
    <w:link w:val="af4"/>
    <w:rsid w:val="001C1AB0"/>
    <w:rPr>
      <w:kern w:val="2"/>
      <w:sz w:val="21"/>
      <w:szCs w:val="24"/>
    </w:rPr>
  </w:style>
  <w:style w:type="paragraph" w:styleId="af5">
    <w:name w:val="annotation subject"/>
    <w:basedOn w:val="af4"/>
    <w:next w:val="af4"/>
    <w:link w:val="Char4"/>
    <w:rsid w:val="001C1AB0"/>
    <w:rPr>
      <w:b/>
      <w:bCs/>
    </w:rPr>
  </w:style>
  <w:style w:type="character" w:customStyle="1" w:styleId="Char4">
    <w:name w:val="批注主题 Char"/>
    <w:basedOn w:val="Char3"/>
    <w:link w:val="af5"/>
    <w:rsid w:val="001C1AB0"/>
    <w:rPr>
      <w:b/>
      <w:bCs/>
      <w:kern w:val="2"/>
      <w:sz w:val="21"/>
      <w:szCs w:val="24"/>
    </w:rPr>
  </w:style>
  <w:style w:type="paragraph" w:styleId="af6">
    <w:name w:val="Balloon Text"/>
    <w:basedOn w:val="a2"/>
    <w:link w:val="Char5"/>
    <w:rsid w:val="001C1AB0"/>
    <w:rPr>
      <w:sz w:val="18"/>
      <w:szCs w:val="18"/>
    </w:rPr>
  </w:style>
  <w:style w:type="character" w:customStyle="1" w:styleId="Char5">
    <w:name w:val="批注框文本 Char"/>
    <w:basedOn w:val="a3"/>
    <w:link w:val="af6"/>
    <w:rsid w:val="001C1AB0"/>
    <w:rPr>
      <w:kern w:val="2"/>
      <w:sz w:val="18"/>
      <w:szCs w:val="18"/>
    </w:rPr>
  </w:style>
  <w:style w:type="paragraph" w:customStyle="1" w:styleId="a1">
    <w:name w:val="标准文件_正文表标题"/>
    <w:next w:val="a9"/>
    <w:autoRedefine/>
    <w:qFormat/>
    <w:rsid w:val="001C1AB0"/>
    <w:pPr>
      <w:numPr>
        <w:numId w:val="12"/>
      </w:numPr>
      <w:tabs>
        <w:tab w:val="left" w:pos="0"/>
      </w:tabs>
      <w:spacing w:beforeLines="50" w:before="50" w:afterLines="50" w:after="50"/>
      <w:jc w:val="center"/>
    </w:pPr>
    <w:rPr>
      <w:rFonts w:ascii="黑体" w:eastAsia="黑体"/>
      <w:sz w:val="21"/>
    </w:rPr>
  </w:style>
  <w:style w:type="paragraph" w:customStyle="1" w:styleId="af7">
    <w:name w:val="标准文件_一级无标题"/>
    <w:basedOn w:val="af1"/>
    <w:autoRedefine/>
    <w:qFormat/>
    <w:rsid w:val="009B7AD6"/>
    <w:pPr>
      <w:adjustRightInd w:val="0"/>
      <w:snapToGrid w:val="0"/>
      <w:spacing w:beforeLines="0" w:before="0" w:afterLines="0" w:after="0"/>
      <w:ind w:left="425"/>
      <w:outlineLvl w:val="9"/>
    </w:pPr>
    <w:rPr>
      <w:rFonts w:hAnsi="黑体"/>
      <w:lang w:val="zh-Hans"/>
    </w:rPr>
  </w:style>
  <w:style w:type="paragraph" w:styleId="af8">
    <w:name w:val="Normal (Web)"/>
    <w:basedOn w:val="a2"/>
    <w:uiPriority w:val="99"/>
    <w:unhideWhenUsed/>
    <w:rsid w:val="009B7AD6"/>
    <w:pPr>
      <w:widowControl/>
      <w:spacing w:before="100" w:beforeAutospacing="1" w:after="100" w:afterAutospacing="1"/>
      <w:jc w:val="left"/>
    </w:pPr>
    <w:rPr>
      <w:rFonts w:ascii="宋体" w:hAnsi="宋体" w:cs="宋体"/>
      <w:kern w:val="0"/>
      <w:sz w:val="24"/>
    </w:rPr>
  </w:style>
  <w:style w:type="character" w:customStyle="1" w:styleId="1Char">
    <w:name w:val="标题 1 Char"/>
    <w:basedOn w:val="a3"/>
    <w:link w:val="1"/>
    <w:uiPriority w:val="9"/>
    <w:rsid w:val="00FA7C80"/>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549072">
      <w:bodyDiv w:val="1"/>
      <w:marLeft w:val="0"/>
      <w:marRight w:val="0"/>
      <w:marTop w:val="0"/>
      <w:marBottom w:val="0"/>
      <w:divBdr>
        <w:top w:val="none" w:sz="0" w:space="0" w:color="auto"/>
        <w:left w:val="none" w:sz="0" w:space="0" w:color="auto"/>
        <w:bottom w:val="none" w:sz="0" w:space="0" w:color="auto"/>
        <w:right w:val="none" w:sz="0" w:space="0" w:color="auto"/>
      </w:divBdr>
    </w:div>
    <w:div w:id="353657267">
      <w:bodyDiv w:val="1"/>
      <w:marLeft w:val="0"/>
      <w:marRight w:val="0"/>
      <w:marTop w:val="0"/>
      <w:marBottom w:val="0"/>
      <w:divBdr>
        <w:top w:val="none" w:sz="0" w:space="0" w:color="auto"/>
        <w:left w:val="none" w:sz="0" w:space="0" w:color="auto"/>
        <w:bottom w:val="none" w:sz="0" w:space="0" w:color="auto"/>
        <w:right w:val="none" w:sz="0" w:space="0" w:color="auto"/>
      </w:divBdr>
    </w:div>
    <w:div w:id="880365276">
      <w:bodyDiv w:val="1"/>
      <w:marLeft w:val="0"/>
      <w:marRight w:val="0"/>
      <w:marTop w:val="0"/>
      <w:marBottom w:val="0"/>
      <w:divBdr>
        <w:top w:val="none" w:sz="0" w:space="0" w:color="auto"/>
        <w:left w:val="none" w:sz="0" w:space="0" w:color="auto"/>
        <w:bottom w:val="none" w:sz="0" w:space="0" w:color="auto"/>
        <w:right w:val="none" w:sz="0" w:space="0" w:color="auto"/>
      </w:divBdr>
    </w:div>
    <w:div w:id="1141966425">
      <w:bodyDiv w:val="1"/>
      <w:marLeft w:val="0"/>
      <w:marRight w:val="0"/>
      <w:marTop w:val="0"/>
      <w:marBottom w:val="0"/>
      <w:divBdr>
        <w:top w:val="none" w:sz="0" w:space="0" w:color="auto"/>
        <w:left w:val="none" w:sz="0" w:space="0" w:color="auto"/>
        <w:bottom w:val="none" w:sz="0" w:space="0" w:color="auto"/>
        <w:right w:val="none" w:sz="0" w:space="0" w:color="auto"/>
      </w:divBdr>
    </w:div>
    <w:div w:id="1584875595">
      <w:bodyDiv w:val="1"/>
      <w:marLeft w:val="0"/>
      <w:marRight w:val="0"/>
      <w:marTop w:val="0"/>
      <w:marBottom w:val="0"/>
      <w:divBdr>
        <w:top w:val="none" w:sz="0" w:space="0" w:color="auto"/>
        <w:left w:val="none" w:sz="0" w:space="0" w:color="auto"/>
        <w:bottom w:val="none" w:sz="0" w:space="0" w:color="auto"/>
        <w:right w:val="none" w:sz="0" w:space="0" w:color="auto"/>
      </w:divBdr>
    </w:div>
    <w:div w:id="1833334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1C9596-9004-4319-B317-52A4BF23B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892</Words>
  <Characters>5088</Characters>
  <Application>Microsoft Office Word</Application>
  <DocSecurity>0</DocSecurity>
  <Lines>42</Lines>
  <Paragraphs>11</Paragraphs>
  <ScaleCrop>false</ScaleCrop>
  <Company>微软中国</Company>
  <LinksUpToDate>false</LinksUpToDate>
  <CharactersWithSpaces>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ZHQ</dc:creator>
  <cp:lastModifiedBy>China</cp:lastModifiedBy>
  <cp:revision>8</cp:revision>
  <dcterms:created xsi:type="dcterms:W3CDTF">2024-07-29T05:47:00Z</dcterms:created>
  <dcterms:modified xsi:type="dcterms:W3CDTF">2024-07-29T06:28:00Z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