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ffff7"/>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B3074E" w14:paraId="5B15A840" w14:textId="77777777">
        <w:tc>
          <w:tcPr>
            <w:tcW w:w="509" w:type="dxa"/>
          </w:tcPr>
          <w:p w14:paraId="5916CAC9" w14:textId="77777777" w:rsidR="00B3074E" w:rsidRDefault="00000000">
            <w:pPr>
              <w:pStyle w:val="affff0"/>
              <w:framePr w:wrap="notBeside" w:vAnchor="page" w:hAnchor="page" w:x="1372" w:y="568"/>
              <w:tabs>
                <w:tab w:val="clear" w:pos="4153"/>
                <w:tab w:val="clear" w:pos="8306"/>
              </w:tabs>
              <w:spacing w:line="240" w:lineRule="auto"/>
              <w:jc w:val="left"/>
              <w:rPr>
                <w:rFonts w:ascii="黑体" w:eastAsia="黑体" w:hAnsi="黑体" w:hint="eastAsia"/>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14:paraId="5A6E789B" w14:textId="77777777" w:rsidR="00B3074E" w:rsidRDefault="00000000">
            <w:pPr>
              <w:pStyle w:val="affff0"/>
              <w:framePr w:wrap="notBeside" w:vAnchor="page" w:hAnchor="page" w:x="1372" w:y="568"/>
              <w:tabs>
                <w:tab w:val="clear" w:pos="4153"/>
                <w:tab w:val="clear" w:pos="8306"/>
              </w:tabs>
              <w:spacing w:line="240" w:lineRule="auto"/>
              <w:jc w:val="both"/>
              <w:rPr>
                <w:rFonts w:ascii="黑体" w:eastAsia="黑体" w:hAnsi="黑体" w:hint="eastAsia"/>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hint="eastAsia"/>
                <w:sz w:val="21"/>
                <w:szCs w:val="21"/>
              </w:rPr>
              <w:t>21.120.30</w:t>
            </w:r>
            <w:r>
              <w:rPr>
                <w:rFonts w:ascii="黑体" w:eastAsia="黑体" w:hAnsi="黑体"/>
                <w:sz w:val="21"/>
                <w:szCs w:val="21"/>
              </w:rPr>
              <w:fldChar w:fldCharType="end"/>
            </w:r>
            <w:bookmarkEnd w:id="0"/>
          </w:p>
        </w:tc>
      </w:tr>
      <w:tr w:rsidR="00B3074E" w14:paraId="0DE6A50E" w14:textId="77777777">
        <w:tc>
          <w:tcPr>
            <w:tcW w:w="509" w:type="dxa"/>
          </w:tcPr>
          <w:p w14:paraId="68E48633" w14:textId="77777777" w:rsidR="00B3074E" w:rsidRDefault="00000000">
            <w:pPr>
              <w:pStyle w:val="affff0"/>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tbl>
            <w:tblPr>
              <w:tblStyle w:val="affff7"/>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8855"/>
            </w:tblGrid>
            <w:tr w:rsidR="00B3074E" w14:paraId="0BE8FDCD" w14:textId="77777777">
              <w:trPr>
                <w:trHeight w:hRule="exact" w:val="1021"/>
              </w:trPr>
              <w:tc>
                <w:tcPr>
                  <w:tcW w:w="9242" w:type="dxa"/>
                  <w:vAlign w:val="center"/>
                </w:tcPr>
                <w:p w14:paraId="21FD4266" w14:textId="1EEC6FFD" w:rsidR="00B3074E" w:rsidRDefault="00000000" w:rsidP="00C1169F">
                  <w:pPr>
                    <w:pStyle w:val="afffff"/>
                    <w:framePr w:w="0" w:hRule="auto" w:wrap="auto" w:hAnchor="text" w:xAlign="left" w:yAlign="inline" w:anchorLock="0"/>
                    <w:ind w:left="420" w:right="624"/>
                    <w:rPr>
                      <w:rFonts w:ascii="宋体" w:hAnsi="宋体" w:hint="eastAsia"/>
                      <w:sz w:val="28"/>
                      <w:szCs w:val="28"/>
                    </w:rPr>
                  </w:pPr>
                  <w:r>
                    <w:rPr>
                      <w:noProof/>
                    </w:rPr>
                    <w:drawing>
                      <wp:inline distT="0" distB="0" distL="0" distR="0" wp14:anchorId="5119D487" wp14:editId="66FB17C2">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rPr>
                      <w:noProof/>
                    </w:rPr>
                    <w:drawing>
                      <wp:inline distT="0" distB="0" distL="0" distR="0" wp14:anchorId="49CB49B7" wp14:editId="16D7BBF6">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maxLength w:val="7"/>
                        </w:textInput>
                      </w:ffData>
                    </w:fldChar>
                  </w:r>
                  <w:bookmarkStart w:id="1" w:name="c1"/>
                  <w:r>
                    <w:instrText xml:space="preserve"> FORMTEXT </w:instrText>
                  </w:r>
                  <w:r>
                    <w:fldChar w:fldCharType="separate"/>
                  </w:r>
                  <w:r w:rsidR="00B4301C">
                    <w:t> </w:t>
                  </w:r>
                  <w:r w:rsidR="00B4301C">
                    <w:t> </w:t>
                  </w:r>
                  <w:r w:rsidR="00B4301C">
                    <w:t> </w:t>
                  </w:r>
                  <w:r w:rsidR="00B4301C">
                    <w:t> </w:t>
                  </w:r>
                  <w:r w:rsidR="00B4301C">
                    <w:t> </w:t>
                  </w:r>
                  <w:r>
                    <w:fldChar w:fldCharType="end"/>
                  </w:r>
                  <w:bookmarkEnd w:id="1"/>
                </w:p>
              </w:tc>
            </w:tr>
          </w:tbl>
          <w:p w14:paraId="045D648A" w14:textId="77777777" w:rsidR="00B3074E" w:rsidRDefault="00000000">
            <w:pPr>
              <w:pStyle w:val="affff0"/>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2"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hint="eastAsia"/>
                <w:sz w:val="21"/>
                <w:szCs w:val="21"/>
              </w:rPr>
              <w:t>T 30</w:t>
            </w:r>
            <w:r>
              <w:rPr>
                <w:rFonts w:ascii="黑体" w:eastAsia="黑体" w:hAnsi="黑体"/>
                <w:sz w:val="21"/>
                <w:szCs w:val="21"/>
              </w:rPr>
              <w:fldChar w:fldCharType="end"/>
            </w:r>
            <w:bookmarkEnd w:id="2"/>
          </w:p>
        </w:tc>
      </w:tr>
    </w:tbl>
    <w:bookmarkStart w:id="3" w:name="_Hlk26473981"/>
    <w:p w14:paraId="6456AFEC" w14:textId="77777777" w:rsidR="00B3074E" w:rsidRDefault="00000000">
      <w:pPr>
        <w:pStyle w:val="afffff0"/>
        <w:framePr w:w="9639" w:h="624" w:hRule="exact" w:hSpace="181" w:vSpace="181" w:wrap="around" w:hAnchor="page" w:x="1305" w:y="2269"/>
        <w:rPr>
          <w:rFonts w:ascii="黑体" w:eastAsia="黑体" w:hAnsi="黑体" w:hint="eastAsia"/>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r>
      <w:r>
        <w:rPr>
          <w:rFonts w:ascii="黑体" w:eastAsia="黑体"/>
          <w:b w:val="0"/>
          <w:w w:val="100"/>
          <w:sz w:val="48"/>
        </w:rPr>
        <w:fldChar w:fldCharType="separate"/>
      </w:r>
      <w:r>
        <w:rPr>
          <w:rFonts w:ascii="黑体" w:eastAsia="黑体"/>
          <w:b w:val="0"/>
          <w:w w:val="100"/>
          <w:sz w:val="48"/>
        </w:rPr>
        <w:t>     </w:t>
      </w:r>
      <w:r>
        <w:rPr>
          <w:rFonts w:ascii="黑体" w:eastAsia="黑体"/>
          <w:b w:val="0"/>
          <w:w w:val="100"/>
          <w:sz w:val="48"/>
        </w:rPr>
        <w:fldChar w:fldCharType="end"/>
      </w:r>
      <w:bookmarkEnd w:id="4"/>
      <w:r>
        <w:rPr>
          <w:rFonts w:ascii="黑体" w:eastAsia="黑体" w:hint="eastAsia"/>
          <w:b w:val="0"/>
          <w:w w:val="100"/>
          <w:sz w:val="48"/>
        </w:rPr>
        <w:t>团体</w:t>
      </w:r>
      <w:r>
        <w:rPr>
          <w:rFonts w:ascii="黑体" w:eastAsia="黑体" w:hAnsi="黑体" w:hint="eastAsia"/>
          <w:b w:val="0"/>
          <w:bCs w:val="0"/>
          <w:w w:val="100"/>
          <w:sz w:val="48"/>
          <w:szCs w:val="48"/>
        </w:rPr>
        <w:t>标准</w:t>
      </w:r>
    </w:p>
    <w:bookmarkEnd w:id="3"/>
    <w:p w14:paraId="6CA7E685" w14:textId="77777777" w:rsidR="00B3074E" w:rsidRDefault="00000000">
      <w:pPr>
        <w:pStyle w:val="affffffffff3"/>
        <w:framePr w:wrap="auto"/>
      </w:pPr>
      <w:r>
        <w:t>T/</w:t>
      </w:r>
      <w:r>
        <w:fldChar w:fldCharType="begin">
          <w:ffData>
            <w:name w:val="文字1"/>
            <w:enabled/>
            <w:calcOnExit w:val="0"/>
            <w:textInput>
              <w:default w:val="XXX"/>
            </w:textInput>
          </w:ffData>
        </w:fldChar>
      </w:r>
      <w:bookmarkStart w:id="5" w:name="文字1"/>
      <w:r>
        <w:instrText xml:space="preserve"> FORMTEXT </w:instrText>
      </w:r>
      <w:r>
        <w:fldChar w:fldCharType="separate"/>
      </w:r>
      <w:r>
        <w:rPr>
          <w:rFonts w:hint="eastAsia"/>
        </w:rPr>
        <w:t>CAAMTB</w:t>
      </w:r>
      <w:r>
        <w:fldChar w:fldCharType="end"/>
      </w:r>
      <w:bookmarkEnd w:id="5"/>
      <w:r>
        <w:t xml:space="preserve"> </w:t>
      </w:r>
      <w:r>
        <w:fldChar w:fldCharType="begin">
          <w:ffData>
            <w:name w:val="NSTD_CODE_F"/>
            <w:enabled/>
            <w:calcOnExit w:val="0"/>
            <w:textInput>
              <w:default w:val="XXXX"/>
            </w:textInput>
          </w:ffData>
        </w:fldChar>
      </w:r>
      <w:bookmarkStart w:id="6" w:name="NSTD_CODE_F"/>
      <w:r>
        <w:instrText xml:space="preserve"> FORMTEXT </w:instrText>
      </w:r>
      <w:r>
        <w:fldChar w:fldCharType="separate"/>
      </w:r>
      <w:r>
        <w:t>XXXX</w:t>
      </w:r>
      <w:r>
        <w:fldChar w:fldCharType="end"/>
      </w:r>
      <w:bookmarkEnd w:id="6"/>
      <w:r>
        <w:rPr>
          <w:rFonts w:hAnsi="黑体"/>
        </w:rPr>
        <w:t>—</w:t>
      </w:r>
      <w:r>
        <w:fldChar w:fldCharType="begin">
          <w:ffData>
            <w:name w:val="NSTD_CODE_B"/>
            <w:enabled/>
            <w:calcOnExit w:val="0"/>
            <w:textInput>
              <w:default w:val="XXXX"/>
            </w:textInput>
          </w:ffData>
        </w:fldChar>
      </w:r>
      <w:bookmarkStart w:id="7" w:name="NSTD_CODE_B"/>
      <w:r>
        <w:instrText xml:space="preserve"> FORMTEXT </w:instrText>
      </w:r>
      <w:r>
        <w:fldChar w:fldCharType="separate"/>
      </w:r>
      <w:r>
        <w:rPr>
          <w:rFonts w:hint="eastAsia"/>
        </w:rPr>
        <w:t>2024</w:t>
      </w:r>
      <w:r>
        <w:fldChar w:fldCharType="end"/>
      </w:r>
      <w:bookmarkEnd w:id="7"/>
    </w:p>
    <w:p w14:paraId="00436AD7" w14:textId="77777777" w:rsidR="00B3074E" w:rsidRDefault="00000000">
      <w:pPr>
        <w:pStyle w:val="affffffffff4"/>
        <w:framePr w:wrap="auto"/>
        <w:rPr>
          <w:rFonts w:hAnsi="黑体" w:hint="eastAsia"/>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8"/>
    </w:p>
    <w:p w14:paraId="35666A96" w14:textId="77777777" w:rsidR="00B3074E" w:rsidRDefault="00000000">
      <w:pPr>
        <w:spacing w:line="240" w:lineRule="auto"/>
        <w:rPr>
          <w:rFonts w:ascii="黑体" w:eastAsia="黑体" w:hAnsi="黑体" w:hint="eastAsia"/>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14:anchorId="6D5294F8" wp14:editId="1429EEAC">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3513C3FA" w14:textId="77777777" w:rsidR="00B3074E" w:rsidRDefault="00B3074E">
      <w:pPr>
        <w:pStyle w:val="afffff0"/>
        <w:framePr w:w="9639" w:h="6976" w:hRule="exact" w:hSpace="0" w:vSpace="0" w:wrap="around" w:hAnchor="page" w:y="6408"/>
        <w:jc w:val="center"/>
        <w:rPr>
          <w:rFonts w:ascii="黑体" w:eastAsia="黑体" w:hAnsi="黑体" w:hint="eastAsia"/>
          <w:b w:val="0"/>
          <w:bCs w:val="0"/>
          <w:w w:val="100"/>
        </w:rPr>
      </w:pPr>
    </w:p>
    <w:p w14:paraId="15C1741C" w14:textId="7EE14FEA" w:rsidR="00B4301C" w:rsidRDefault="00B4301C">
      <w:pPr>
        <w:pStyle w:val="affffffffff5"/>
        <w:framePr w:h="6974" w:hRule="exact" w:wrap="around" w:x="1419" w:anchorLock="1"/>
        <w:rPr>
          <w:rFonts w:hint="eastAsia"/>
        </w:rPr>
      </w:pPr>
      <w:r>
        <w:fldChar w:fldCharType="begin">
          <w:ffData>
            <w:name w:val="CSTD_NAME"/>
            <w:enabled/>
            <w:calcOnExit w:val="0"/>
            <w:textInput>
              <w:default w:val="点击此处添加标准名称"/>
            </w:textInput>
          </w:ffData>
        </w:fldChar>
      </w:r>
      <w:bookmarkStart w:id="9" w:name="CSTD_NAME"/>
      <w:r w:rsidR="00000000">
        <w:instrText xml:space="preserve"> FORMTEXT </w:instrText>
      </w:r>
      <w:r>
        <w:fldChar w:fldCharType="separate"/>
      </w:r>
      <w:r>
        <w:rPr>
          <w:rFonts w:hint="eastAsia"/>
        </w:rPr>
        <w:t>新能源汽车驱动电机轴键槽</w:t>
      </w:r>
    </w:p>
    <w:p w14:paraId="32D42692" w14:textId="5184C98C" w:rsidR="00B3074E" w:rsidRDefault="00B4301C">
      <w:pPr>
        <w:pStyle w:val="affffffffff5"/>
        <w:framePr w:h="6974" w:hRule="exact" w:wrap="around" w:x="1419" w:anchorLock="1"/>
        <w:rPr>
          <w:rFonts w:hint="eastAsia"/>
        </w:rPr>
      </w:pPr>
      <w:r>
        <w:rPr>
          <w:rFonts w:hint="eastAsia"/>
        </w:rPr>
        <w:t>对称度试验方法</w:t>
      </w:r>
      <w:r>
        <w:fldChar w:fldCharType="end"/>
      </w:r>
      <w:bookmarkEnd w:id="9"/>
    </w:p>
    <w:p w14:paraId="0FD87C98" w14:textId="77777777" w:rsidR="00B3074E" w:rsidRDefault="00B3074E">
      <w:pPr>
        <w:framePr w:w="9639" w:h="6974" w:hRule="exact" w:wrap="around" w:vAnchor="page" w:hAnchor="page" w:x="1419" w:y="6408" w:anchorLock="1"/>
        <w:ind w:left="-1418"/>
      </w:pPr>
    </w:p>
    <w:p w14:paraId="7F30869E" w14:textId="77777777" w:rsidR="00B3074E" w:rsidRDefault="00000000">
      <w:pPr>
        <w:pStyle w:val="afffffff9"/>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r>
      <w:r>
        <w:rPr>
          <w:rFonts w:eastAsia="黑体"/>
          <w:szCs w:val="28"/>
        </w:rPr>
        <w:fldChar w:fldCharType="separate"/>
      </w:r>
      <w:r>
        <w:rPr>
          <w:rFonts w:eastAsia="黑体" w:hint="eastAsia"/>
          <w:szCs w:val="28"/>
        </w:rPr>
        <w:t>New energy vehicle motor shaft keyway</w:t>
      </w:r>
    </w:p>
    <w:p w14:paraId="03A94C78" w14:textId="77777777" w:rsidR="00B3074E" w:rsidRDefault="00000000">
      <w:pPr>
        <w:pStyle w:val="afffffff9"/>
        <w:framePr w:w="9639" w:h="6974" w:hRule="exact" w:wrap="around" w:vAnchor="page" w:hAnchor="page" w:x="1419" w:y="6408" w:anchorLock="1"/>
        <w:textAlignment w:val="bottom"/>
        <w:rPr>
          <w:rFonts w:eastAsia="黑体"/>
          <w:szCs w:val="28"/>
        </w:rPr>
      </w:pPr>
      <w:r>
        <w:rPr>
          <w:rFonts w:eastAsia="黑体" w:hint="eastAsia"/>
          <w:szCs w:val="28"/>
        </w:rPr>
        <w:t>symmetry detection standard specification</w:t>
      </w:r>
      <w:r>
        <w:rPr>
          <w:rFonts w:eastAsia="黑体"/>
          <w:szCs w:val="28"/>
        </w:rPr>
        <w:fldChar w:fldCharType="end"/>
      </w:r>
      <w:bookmarkEnd w:id="10"/>
    </w:p>
    <w:p w14:paraId="10E74ED2" w14:textId="77777777" w:rsidR="00B3074E" w:rsidRDefault="00B3074E">
      <w:pPr>
        <w:framePr w:w="9639" w:h="6974" w:hRule="exact" w:wrap="around" w:vAnchor="page" w:hAnchor="page" w:x="1419" w:y="6408" w:anchorLock="1"/>
        <w:spacing w:line="760" w:lineRule="exact"/>
        <w:ind w:left="-1418"/>
      </w:pPr>
    </w:p>
    <w:p w14:paraId="14C77CBF" w14:textId="77777777" w:rsidR="00B3074E" w:rsidRDefault="00B3074E">
      <w:pPr>
        <w:pStyle w:val="afffffff9"/>
        <w:framePr w:w="9639" w:h="6974" w:hRule="exact" w:wrap="around" w:vAnchor="page" w:hAnchor="page" w:x="1419" w:y="6408" w:anchorLock="1"/>
        <w:textAlignment w:val="bottom"/>
        <w:rPr>
          <w:rFonts w:eastAsia="黑体"/>
          <w:szCs w:val="28"/>
        </w:rPr>
      </w:pPr>
    </w:p>
    <w:p w14:paraId="4409768A" w14:textId="77777777" w:rsidR="00B3074E" w:rsidRDefault="00000000">
      <w:pPr>
        <w:pStyle w:val="afffffff9"/>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r>
      <w:r>
        <w:rPr>
          <w:sz w:val="24"/>
          <w:szCs w:val="28"/>
        </w:rPr>
        <w:fldChar w:fldCharType="separate"/>
      </w:r>
      <w:r>
        <w:rPr>
          <w:sz w:val="24"/>
          <w:szCs w:val="28"/>
        </w:rPr>
        <w:fldChar w:fldCharType="end"/>
      </w:r>
      <w:bookmarkEnd w:id="11"/>
    </w:p>
    <w:p w14:paraId="3A156D17" w14:textId="77777777" w:rsidR="00B3074E" w:rsidRDefault="00000000">
      <w:pPr>
        <w:pStyle w:val="afffffff9"/>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r>
      <w:r>
        <w:rPr>
          <w:sz w:val="21"/>
          <w:szCs w:val="28"/>
        </w:rPr>
        <w:fldChar w:fldCharType="separate"/>
      </w:r>
      <w:r>
        <w:rPr>
          <w:rFonts w:hint="eastAsia"/>
          <w:sz w:val="21"/>
          <w:szCs w:val="28"/>
        </w:rPr>
        <w:t>（本标准完成时间：</w:t>
      </w:r>
      <w:r>
        <w:rPr>
          <w:rFonts w:hint="eastAsia"/>
          <w:sz w:val="21"/>
          <w:szCs w:val="28"/>
        </w:rPr>
        <w:t>2024</w:t>
      </w:r>
      <w:r>
        <w:rPr>
          <w:rFonts w:hint="eastAsia"/>
          <w:sz w:val="21"/>
          <w:szCs w:val="28"/>
        </w:rPr>
        <w:t>年</w:t>
      </w:r>
      <w:r>
        <w:rPr>
          <w:rFonts w:hint="eastAsia"/>
          <w:sz w:val="21"/>
          <w:szCs w:val="28"/>
        </w:rPr>
        <w:t>9</w:t>
      </w:r>
      <w:r>
        <w:rPr>
          <w:rFonts w:hint="eastAsia"/>
          <w:sz w:val="21"/>
          <w:szCs w:val="28"/>
        </w:rPr>
        <w:t>月</w:t>
      </w:r>
      <w:r>
        <w:rPr>
          <w:rFonts w:hint="eastAsia"/>
          <w:sz w:val="21"/>
          <w:szCs w:val="28"/>
        </w:rPr>
        <w:t>14</w:t>
      </w:r>
      <w:r>
        <w:rPr>
          <w:rFonts w:hint="eastAsia"/>
          <w:sz w:val="21"/>
          <w:szCs w:val="28"/>
        </w:rPr>
        <w:t>日星期六）</w:t>
      </w:r>
      <w:r>
        <w:rPr>
          <w:sz w:val="21"/>
          <w:szCs w:val="28"/>
        </w:rPr>
        <w:fldChar w:fldCharType="end"/>
      </w:r>
      <w:bookmarkEnd w:id="12"/>
    </w:p>
    <w:p w14:paraId="6306E6D7" w14:textId="77777777" w:rsidR="00B3074E" w:rsidRDefault="00000000">
      <w:pPr>
        <w:pStyle w:val="afffffff9"/>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r>
      <w:r>
        <w:rPr>
          <w:b/>
          <w:sz w:val="21"/>
          <w:szCs w:val="28"/>
        </w:rPr>
        <w:fldChar w:fldCharType="separate"/>
      </w:r>
      <w:r>
        <w:rPr>
          <w:b/>
          <w:sz w:val="21"/>
          <w:szCs w:val="28"/>
        </w:rPr>
        <w:fldChar w:fldCharType="end"/>
      </w:r>
      <w:bookmarkEnd w:id="13"/>
    </w:p>
    <w:p w14:paraId="1AD2BDFE" w14:textId="77777777" w:rsidR="00B3074E" w:rsidRDefault="00000000">
      <w:pPr>
        <w:pStyle w:val="affffffffff1"/>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Pr>
          <w:rFonts w:ascii="黑体" w:hint="eastAsia"/>
        </w:rPr>
        <w:t>2024</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6"/>
      <w:r>
        <w:rPr>
          <w:rFonts w:hint="eastAsia"/>
        </w:rPr>
        <w:t>发布</w:t>
      </w:r>
    </w:p>
    <w:p w14:paraId="21CF84BA" w14:textId="77777777" w:rsidR="00B3074E" w:rsidRDefault="00000000">
      <w:pPr>
        <w:pStyle w:val="affffffffff2"/>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Pr>
          <w:rFonts w:ascii="黑体" w:hint="eastAsia"/>
        </w:rPr>
        <w:t>2024</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9"/>
      <w:r>
        <w:rPr>
          <w:rFonts w:hint="eastAsia"/>
        </w:rPr>
        <w:t>实施</w:t>
      </w:r>
    </w:p>
    <w:p w14:paraId="3123AA0A" w14:textId="77777777" w:rsidR="00B3074E" w:rsidRDefault="00000000">
      <w:pPr>
        <w:pStyle w:val="affffffff9"/>
        <w:framePr w:h="584" w:hRule="exact" w:hSpace="181" w:vSpace="181" w:wrap="around" w:y="14800"/>
        <w:rPr>
          <w:rFonts w:hAnsi="黑体" w:hint="eastAsia"/>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hint="eastAsia"/>
          <w:w w:val="100"/>
          <w:sz w:val="28"/>
        </w:rPr>
        <w:t>中国汽车工业协会</w:t>
      </w:r>
      <w:r>
        <w:rPr>
          <w:rFonts w:hAnsi="黑体"/>
          <w:w w:val="100"/>
          <w:sz w:val="28"/>
        </w:rPr>
        <w:fldChar w:fldCharType="end"/>
      </w:r>
      <w:bookmarkEnd w:id="20"/>
      <w:r>
        <w:rPr>
          <w:rFonts w:ascii="Times New Roman"/>
          <w:w w:val="100"/>
          <w:sz w:val="28"/>
        </w:rPr>
        <w:t>  </w:t>
      </w:r>
      <w:r>
        <w:rPr>
          <w:rStyle w:val="afffffffffffa"/>
          <w:rFonts w:hAnsi="黑体" w:hint="eastAsia"/>
          <w:position w:val="0"/>
        </w:rPr>
        <w:t>发</w:t>
      </w:r>
      <w:r>
        <w:rPr>
          <w:rStyle w:val="afffffffffffa"/>
          <w:rFonts w:hAnsi="黑体" w:hint="eastAsia"/>
          <w:spacing w:val="0"/>
          <w:position w:val="0"/>
        </w:rPr>
        <w:t>布</w:t>
      </w:r>
    </w:p>
    <w:p w14:paraId="403F0CA3" w14:textId="77777777" w:rsidR="00B3074E" w:rsidRDefault="00000000">
      <w:pPr>
        <w:rPr>
          <w:rFonts w:ascii="宋体" w:hAnsi="宋体" w:hint="eastAsia"/>
          <w:sz w:val="28"/>
          <w:szCs w:val="28"/>
        </w:rPr>
        <w:sectPr w:rsidR="00B3074E">
          <w:headerReference w:type="even" r:id="rId11"/>
          <w:headerReference w:type="default" r:id="rId12"/>
          <w:footerReference w:type="even" r:id="rId13"/>
          <w:footerReference w:type="default" r:id="rId14"/>
          <w:headerReference w:type="first" r:id="rId15"/>
          <w:footerReference w:type="first" r:id="rId16"/>
          <w:type w:val="continuous"/>
          <w:pgSz w:w="11906" w:h="16838"/>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14:anchorId="27B60AA3" wp14:editId="0DC2D40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4DD49C3C" w14:textId="77777777" w:rsidR="00B3074E" w:rsidRDefault="00000000">
      <w:pPr>
        <w:pStyle w:val="affffffa"/>
        <w:spacing w:after="360"/>
      </w:pPr>
      <w:bookmarkStart w:id="21" w:name="BookMark1"/>
      <w:bookmarkStart w:id="22" w:name="_Toc176255738"/>
      <w:bookmarkStart w:id="23" w:name="_Toc176965980"/>
      <w:bookmarkStart w:id="24" w:name="_Toc176251116"/>
      <w:r>
        <w:rPr>
          <w:rFonts w:hint="eastAsia"/>
          <w:spacing w:val="320"/>
        </w:rPr>
        <w:lastRenderedPageBreak/>
        <w:t>目</w:t>
      </w:r>
      <w:r>
        <w:rPr>
          <w:rFonts w:hint="eastAsia"/>
        </w:rPr>
        <w:t>次</w:t>
      </w:r>
    </w:p>
    <w:p w14:paraId="707A8D86" w14:textId="77777777" w:rsidR="00B3074E" w:rsidRDefault="00000000">
      <w:pPr>
        <w:pStyle w:val="TOC1"/>
        <w:tabs>
          <w:tab w:val="right" w:leader="dot" w:pos="9344"/>
        </w:tabs>
        <w:rPr>
          <w:rFonts w:asciiTheme="minorHAnsi" w:eastAsiaTheme="minorEastAsia" w:hAnsiTheme="minorHAnsi" w:cstheme="minorBidi" w:hint="eastAsia"/>
          <w:sz w:val="22"/>
          <w:szCs w:val="24"/>
          <w14:ligatures w14:val="standardContextual"/>
        </w:rPr>
      </w:pPr>
      <w:r>
        <w:fldChar w:fldCharType="begin"/>
      </w:r>
      <w:r>
        <w:instrText xml:space="preserve"> TOC \o "1-1" \h </w:instrText>
      </w:r>
      <w:r>
        <w:fldChar w:fldCharType="separate"/>
      </w:r>
      <w:hyperlink w:anchor="_Toc177205038" w:history="1">
        <w:r w:rsidR="00B3074E">
          <w:rPr>
            <w:rStyle w:val="affffb"/>
            <w:rFonts w:hint="eastAsia"/>
          </w:rPr>
          <w:t>前言</w:t>
        </w:r>
        <w:r w:rsidR="00B3074E">
          <w:rPr>
            <w:rFonts w:hint="eastAsia"/>
          </w:rPr>
          <w:tab/>
        </w:r>
        <w:r w:rsidR="00B3074E">
          <w:rPr>
            <w:rFonts w:hint="eastAsia"/>
          </w:rPr>
          <w:fldChar w:fldCharType="begin"/>
        </w:r>
        <w:r w:rsidR="00B3074E">
          <w:rPr>
            <w:rFonts w:hint="eastAsia"/>
          </w:rPr>
          <w:instrText xml:space="preserve"> </w:instrText>
        </w:r>
        <w:r w:rsidR="00B3074E">
          <w:instrText>PAGEREF _Toc177205038 \h</w:instrText>
        </w:r>
        <w:r w:rsidR="00B3074E">
          <w:rPr>
            <w:rFonts w:hint="eastAsia"/>
          </w:rPr>
          <w:instrText xml:space="preserve"> </w:instrText>
        </w:r>
        <w:r w:rsidR="00B3074E">
          <w:rPr>
            <w:rFonts w:hint="eastAsia"/>
          </w:rPr>
        </w:r>
        <w:r w:rsidR="00B3074E">
          <w:rPr>
            <w:rFonts w:hint="eastAsia"/>
          </w:rPr>
          <w:fldChar w:fldCharType="separate"/>
        </w:r>
        <w:r w:rsidR="00B3074E">
          <w:t>II</w:t>
        </w:r>
        <w:r w:rsidR="00B3074E">
          <w:rPr>
            <w:rFonts w:hint="eastAsia"/>
          </w:rPr>
          <w:fldChar w:fldCharType="end"/>
        </w:r>
      </w:hyperlink>
    </w:p>
    <w:p w14:paraId="289444D1" w14:textId="77777777" w:rsidR="00B3074E" w:rsidRDefault="00B3074E">
      <w:pPr>
        <w:pStyle w:val="TOC1"/>
        <w:tabs>
          <w:tab w:val="right" w:leader="dot" w:pos="9344"/>
        </w:tabs>
        <w:rPr>
          <w:rFonts w:asciiTheme="minorHAnsi" w:eastAsiaTheme="minorEastAsia" w:hAnsiTheme="minorHAnsi" w:cstheme="minorBidi" w:hint="eastAsia"/>
          <w:sz w:val="22"/>
          <w:szCs w:val="24"/>
          <w14:ligatures w14:val="standardContextual"/>
        </w:rPr>
      </w:pPr>
      <w:hyperlink w:anchor="_Toc177205039" w:history="1">
        <w:r>
          <w:rPr>
            <w:rStyle w:val="affffb"/>
            <w:rFonts w:hint="eastAsia"/>
          </w:rPr>
          <w:t>1</w:t>
        </w:r>
        <w:r>
          <w:rPr>
            <w:rStyle w:val="affffb"/>
          </w:rPr>
          <w:t xml:space="preserve"> </w:t>
        </w:r>
        <w:r>
          <w:rPr>
            <w:rStyle w:val="affffb"/>
            <w:rFonts w:hint="eastAsia"/>
          </w:rPr>
          <w:t xml:space="preserve"> 范围</w:t>
        </w:r>
        <w:r>
          <w:rPr>
            <w:rFonts w:hint="eastAsia"/>
          </w:rPr>
          <w:tab/>
        </w:r>
        <w:r>
          <w:rPr>
            <w:rFonts w:hint="eastAsia"/>
          </w:rPr>
          <w:fldChar w:fldCharType="begin"/>
        </w:r>
        <w:r>
          <w:rPr>
            <w:rFonts w:hint="eastAsia"/>
          </w:rPr>
          <w:instrText xml:space="preserve"> </w:instrText>
        </w:r>
        <w:r>
          <w:instrText>PAGEREF _Toc177205039 \h</w:instrText>
        </w:r>
        <w:r>
          <w:rPr>
            <w:rFonts w:hint="eastAsia"/>
          </w:rPr>
          <w:instrText xml:space="preserve"> </w:instrText>
        </w:r>
        <w:r>
          <w:rPr>
            <w:rFonts w:hint="eastAsia"/>
          </w:rPr>
        </w:r>
        <w:r>
          <w:rPr>
            <w:rFonts w:hint="eastAsia"/>
          </w:rPr>
          <w:fldChar w:fldCharType="separate"/>
        </w:r>
        <w:r>
          <w:t>1</w:t>
        </w:r>
        <w:r>
          <w:rPr>
            <w:rFonts w:hint="eastAsia"/>
          </w:rPr>
          <w:fldChar w:fldCharType="end"/>
        </w:r>
      </w:hyperlink>
    </w:p>
    <w:p w14:paraId="5B20D892" w14:textId="77777777" w:rsidR="00B3074E" w:rsidRDefault="00B3074E">
      <w:pPr>
        <w:pStyle w:val="TOC1"/>
        <w:tabs>
          <w:tab w:val="right" w:leader="dot" w:pos="9344"/>
        </w:tabs>
        <w:rPr>
          <w:rFonts w:asciiTheme="minorHAnsi" w:eastAsiaTheme="minorEastAsia" w:hAnsiTheme="minorHAnsi" w:cstheme="minorBidi" w:hint="eastAsia"/>
          <w:sz w:val="22"/>
          <w:szCs w:val="24"/>
          <w14:ligatures w14:val="standardContextual"/>
        </w:rPr>
      </w:pPr>
      <w:hyperlink w:anchor="_Toc177205040" w:history="1">
        <w:r>
          <w:rPr>
            <w:rStyle w:val="affffb"/>
            <w:rFonts w:hint="eastAsia"/>
          </w:rPr>
          <w:t>2</w:t>
        </w:r>
        <w:r>
          <w:rPr>
            <w:rStyle w:val="affffb"/>
          </w:rPr>
          <w:t xml:space="preserve"> </w:t>
        </w:r>
        <w:r>
          <w:rPr>
            <w:rStyle w:val="affffb"/>
            <w:rFonts w:hint="eastAsia"/>
          </w:rPr>
          <w:t xml:space="preserve"> 规范性引用文件</w:t>
        </w:r>
        <w:r>
          <w:rPr>
            <w:rFonts w:hint="eastAsia"/>
          </w:rPr>
          <w:tab/>
        </w:r>
        <w:r>
          <w:rPr>
            <w:rFonts w:hint="eastAsia"/>
          </w:rPr>
          <w:fldChar w:fldCharType="begin"/>
        </w:r>
        <w:r>
          <w:rPr>
            <w:rFonts w:hint="eastAsia"/>
          </w:rPr>
          <w:instrText xml:space="preserve"> </w:instrText>
        </w:r>
        <w:r>
          <w:instrText>PAGEREF _Toc177205040 \h</w:instrText>
        </w:r>
        <w:r>
          <w:rPr>
            <w:rFonts w:hint="eastAsia"/>
          </w:rPr>
          <w:instrText xml:space="preserve"> </w:instrText>
        </w:r>
        <w:r>
          <w:rPr>
            <w:rFonts w:hint="eastAsia"/>
          </w:rPr>
        </w:r>
        <w:r>
          <w:rPr>
            <w:rFonts w:hint="eastAsia"/>
          </w:rPr>
          <w:fldChar w:fldCharType="separate"/>
        </w:r>
        <w:r>
          <w:t>1</w:t>
        </w:r>
        <w:r>
          <w:rPr>
            <w:rFonts w:hint="eastAsia"/>
          </w:rPr>
          <w:fldChar w:fldCharType="end"/>
        </w:r>
      </w:hyperlink>
    </w:p>
    <w:p w14:paraId="1621404B" w14:textId="77777777" w:rsidR="00B3074E" w:rsidRDefault="00B3074E">
      <w:pPr>
        <w:pStyle w:val="TOC1"/>
        <w:tabs>
          <w:tab w:val="right" w:leader="dot" w:pos="9344"/>
        </w:tabs>
        <w:rPr>
          <w:rFonts w:asciiTheme="minorHAnsi" w:eastAsiaTheme="minorEastAsia" w:hAnsiTheme="minorHAnsi" w:cstheme="minorBidi" w:hint="eastAsia"/>
          <w:sz w:val="22"/>
          <w:szCs w:val="24"/>
          <w14:ligatures w14:val="standardContextual"/>
        </w:rPr>
      </w:pPr>
      <w:hyperlink w:anchor="_Toc177205041" w:history="1">
        <w:r>
          <w:rPr>
            <w:rStyle w:val="affffb"/>
            <w:rFonts w:hint="eastAsia"/>
          </w:rPr>
          <w:t>3</w:t>
        </w:r>
        <w:r>
          <w:rPr>
            <w:rStyle w:val="affffb"/>
          </w:rPr>
          <w:t xml:space="preserve"> </w:t>
        </w:r>
        <w:r>
          <w:rPr>
            <w:rStyle w:val="affffb"/>
            <w:rFonts w:hint="eastAsia"/>
          </w:rPr>
          <w:t xml:space="preserve"> 术语和定义</w:t>
        </w:r>
        <w:r>
          <w:rPr>
            <w:rFonts w:hint="eastAsia"/>
          </w:rPr>
          <w:tab/>
        </w:r>
        <w:r>
          <w:rPr>
            <w:rFonts w:hint="eastAsia"/>
          </w:rPr>
          <w:fldChar w:fldCharType="begin"/>
        </w:r>
        <w:r>
          <w:rPr>
            <w:rFonts w:hint="eastAsia"/>
          </w:rPr>
          <w:instrText xml:space="preserve"> </w:instrText>
        </w:r>
        <w:r>
          <w:instrText>PAGEREF _Toc177205041 \h</w:instrText>
        </w:r>
        <w:r>
          <w:rPr>
            <w:rFonts w:hint="eastAsia"/>
          </w:rPr>
          <w:instrText xml:space="preserve"> </w:instrText>
        </w:r>
        <w:r>
          <w:rPr>
            <w:rFonts w:hint="eastAsia"/>
          </w:rPr>
        </w:r>
        <w:r>
          <w:rPr>
            <w:rFonts w:hint="eastAsia"/>
          </w:rPr>
          <w:fldChar w:fldCharType="separate"/>
        </w:r>
        <w:r>
          <w:t>1</w:t>
        </w:r>
        <w:r>
          <w:rPr>
            <w:rFonts w:hint="eastAsia"/>
          </w:rPr>
          <w:fldChar w:fldCharType="end"/>
        </w:r>
      </w:hyperlink>
    </w:p>
    <w:p w14:paraId="14AC3C44" w14:textId="77777777" w:rsidR="00B3074E" w:rsidRDefault="00B3074E">
      <w:pPr>
        <w:pStyle w:val="TOC1"/>
        <w:tabs>
          <w:tab w:val="right" w:leader="dot" w:pos="9344"/>
        </w:tabs>
        <w:rPr>
          <w:rFonts w:asciiTheme="minorHAnsi" w:eastAsiaTheme="minorEastAsia" w:hAnsiTheme="minorHAnsi" w:cstheme="minorBidi" w:hint="eastAsia"/>
          <w:sz w:val="22"/>
          <w:szCs w:val="24"/>
          <w14:ligatures w14:val="standardContextual"/>
        </w:rPr>
      </w:pPr>
      <w:hyperlink w:anchor="_Toc177205042" w:history="1">
        <w:r>
          <w:rPr>
            <w:rStyle w:val="affffb"/>
            <w:rFonts w:hint="eastAsia"/>
          </w:rPr>
          <w:t>4</w:t>
        </w:r>
        <w:r>
          <w:rPr>
            <w:rStyle w:val="affffb"/>
          </w:rPr>
          <w:t xml:space="preserve"> </w:t>
        </w:r>
        <w:r>
          <w:rPr>
            <w:rStyle w:val="affffb"/>
            <w:rFonts w:hint="eastAsia"/>
          </w:rPr>
          <w:t xml:space="preserve"> 试验方法</w:t>
        </w:r>
        <w:r>
          <w:rPr>
            <w:rFonts w:hint="eastAsia"/>
          </w:rPr>
          <w:tab/>
        </w:r>
        <w:r>
          <w:rPr>
            <w:rFonts w:hint="eastAsia"/>
          </w:rPr>
          <w:fldChar w:fldCharType="begin"/>
        </w:r>
        <w:r>
          <w:rPr>
            <w:rFonts w:hint="eastAsia"/>
          </w:rPr>
          <w:instrText xml:space="preserve"> </w:instrText>
        </w:r>
        <w:r>
          <w:instrText>PAGEREF _Toc177205042 \h</w:instrText>
        </w:r>
        <w:r>
          <w:rPr>
            <w:rFonts w:hint="eastAsia"/>
          </w:rPr>
          <w:instrText xml:space="preserve"> </w:instrText>
        </w:r>
        <w:r>
          <w:rPr>
            <w:rFonts w:hint="eastAsia"/>
          </w:rPr>
        </w:r>
        <w:r>
          <w:rPr>
            <w:rFonts w:hint="eastAsia"/>
          </w:rPr>
          <w:fldChar w:fldCharType="separate"/>
        </w:r>
        <w:r>
          <w:t>1</w:t>
        </w:r>
        <w:r>
          <w:rPr>
            <w:rFonts w:hint="eastAsia"/>
          </w:rPr>
          <w:fldChar w:fldCharType="end"/>
        </w:r>
      </w:hyperlink>
    </w:p>
    <w:p w14:paraId="2E90A6F7" w14:textId="77777777" w:rsidR="00B3074E" w:rsidRDefault="00B3074E">
      <w:pPr>
        <w:pStyle w:val="TOC1"/>
        <w:tabs>
          <w:tab w:val="right" w:leader="dot" w:pos="9344"/>
        </w:tabs>
        <w:rPr>
          <w:rFonts w:asciiTheme="minorHAnsi" w:eastAsiaTheme="minorEastAsia" w:hAnsiTheme="minorHAnsi" w:cstheme="minorBidi" w:hint="eastAsia"/>
          <w:sz w:val="22"/>
          <w:szCs w:val="24"/>
          <w14:ligatures w14:val="standardContextual"/>
        </w:rPr>
      </w:pPr>
      <w:hyperlink w:anchor="_Toc177205043" w:history="1">
        <w:r>
          <w:rPr>
            <w:rStyle w:val="affffb"/>
            <w:rFonts w:hint="eastAsia"/>
          </w:rPr>
          <w:t>5</w:t>
        </w:r>
        <w:r>
          <w:rPr>
            <w:rStyle w:val="affffb"/>
          </w:rPr>
          <w:t xml:space="preserve"> </w:t>
        </w:r>
        <w:r>
          <w:rPr>
            <w:rStyle w:val="affffb"/>
            <w:rFonts w:hint="eastAsia"/>
          </w:rPr>
          <w:t xml:space="preserve"> 试验记录</w:t>
        </w:r>
        <w:r>
          <w:rPr>
            <w:rFonts w:hint="eastAsia"/>
          </w:rPr>
          <w:tab/>
        </w:r>
        <w:r>
          <w:rPr>
            <w:rFonts w:hint="eastAsia"/>
          </w:rPr>
          <w:fldChar w:fldCharType="begin"/>
        </w:r>
        <w:r>
          <w:rPr>
            <w:rFonts w:hint="eastAsia"/>
          </w:rPr>
          <w:instrText xml:space="preserve"> </w:instrText>
        </w:r>
        <w:r>
          <w:instrText>PAGEREF _Toc177205043 \h</w:instrText>
        </w:r>
        <w:r>
          <w:rPr>
            <w:rFonts w:hint="eastAsia"/>
          </w:rPr>
          <w:instrText xml:space="preserve"> </w:instrText>
        </w:r>
        <w:r>
          <w:rPr>
            <w:rFonts w:hint="eastAsia"/>
          </w:rPr>
        </w:r>
        <w:r>
          <w:rPr>
            <w:rFonts w:hint="eastAsia"/>
          </w:rPr>
          <w:fldChar w:fldCharType="separate"/>
        </w:r>
        <w:r>
          <w:t>2</w:t>
        </w:r>
        <w:r>
          <w:rPr>
            <w:rFonts w:hint="eastAsia"/>
          </w:rPr>
          <w:fldChar w:fldCharType="end"/>
        </w:r>
      </w:hyperlink>
    </w:p>
    <w:p w14:paraId="7E621649" w14:textId="77777777" w:rsidR="00B3074E" w:rsidRDefault="00B3074E">
      <w:pPr>
        <w:pStyle w:val="TOC1"/>
        <w:tabs>
          <w:tab w:val="right" w:leader="dot" w:pos="9344"/>
        </w:tabs>
        <w:rPr>
          <w:rFonts w:asciiTheme="minorHAnsi" w:eastAsiaTheme="minorEastAsia" w:hAnsiTheme="minorHAnsi" w:cstheme="minorBidi" w:hint="eastAsia"/>
          <w:sz w:val="22"/>
          <w:szCs w:val="24"/>
          <w14:ligatures w14:val="standardContextual"/>
        </w:rPr>
      </w:pPr>
      <w:hyperlink w:anchor="_Toc177205044" w:history="1">
        <w:r>
          <w:rPr>
            <w:rStyle w:val="affffb"/>
            <w:rFonts w:hint="eastAsia"/>
          </w:rPr>
          <w:t>附录A（资料性）</w:t>
        </w:r>
        <w:r>
          <w:rPr>
            <w:rStyle w:val="affffb"/>
          </w:rPr>
          <w:t xml:space="preserve"> </w:t>
        </w:r>
        <w:r>
          <w:rPr>
            <w:rStyle w:val="affffb"/>
            <w:rFonts w:hint="eastAsia"/>
          </w:rPr>
          <w:t xml:space="preserve"> 量规的结构与设计</w:t>
        </w:r>
        <w:r>
          <w:rPr>
            <w:rFonts w:hint="eastAsia"/>
          </w:rPr>
          <w:tab/>
        </w:r>
        <w:r>
          <w:rPr>
            <w:rFonts w:hint="eastAsia"/>
          </w:rPr>
          <w:fldChar w:fldCharType="begin"/>
        </w:r>
        <w:r>
          <w:rPr>
            <w:rFonts w:hint="eastAsia"/>
          </w:rPr>
          <w:instrText xml:space="preserve"> </w:instrText>
        </w:r>
        <w:r>
          <w:instrText>PAGEREF _Toc177205044 \h</w:instrText>
        </w:r>
        <w:r>
          <w:rPr>
            <w:rFonts w:hint="eastAsia"/>
          </w:rPr>
          <w:instrText xml:space="preserve"> </w:instrText>
        </w:r>
        <w:r>
          <w:rPr>
            <w:rFonts w:hint="eastAsia"/>
          </w:rPr>
        </w:r>
        <w:r>
          <w:rPr>
            <w:rFonts w:hint="eastAsia"/>
          </w:rPr>
          <w:fldChar w:fldCharType="separate"/>
        </w:r>
        <w:r>
          <w:t>3</w:t>
        </w:r>
        <w:r>
          <w:rPr>
            <w:rFonts w:hint="eastAsia"/>
          </w:rPr>
          <w:fldChar w:fldCharType="end"/>
        </w:r>
      </w:hyperlink>
    </w:p>
    <w:p w14:paraId="13FDF671" w14:textId="77777777" w:rsidR="00B3074E" w:rsidRDefault="00000000">
      <w:pPr>
        <w:pStyle w:val="affffffa"/>
        <w:spacing w:after="360"/>
        <w:sectPr w:rsidR="00B3074E">
          <w:headerReference w:type="even" r:id="rId17"/>
          <w:headerReference w:type="default" r:id="rId18"/>
          <w:footerReference w:type="default" r:id="rId19"/>
          <w:pgSz w:w="11906" w:h="16838"/>
          <w:pgMar w:top="1928" w:right="1134" w:bottom="1134" w:left="1134" w:header="1418" w:footer="1134" w:gutter="284"/>
          <w:pgNumType w:fmt="upperRoman" w:start="1"/>
          <w:cols w:space="425"/>
          <w:formProt w:val="0"/>
          <w:docGrid w:linePitch="312"/>
        </w:sectPr>
      </w:pPr>
      <w:r>
        <w:fldChar w:fldCharType="end"/>
      </w:r>
    </w:p>
    <w:p w14:paraId="10E413B6" w14:textId="77777777" w:rsidR="00B3074E" w:rsidRDefault="00000000">
      <w:pPr>
        <w:pStyle w:val="a6"/>
        <w:spacing w:before="900" w:after="360"/>
      </w:pPr>
      <w:bookmarkStart w:id="25" w:name="_Toc177205038"/>
      <w:bookmarkStart w:id="26" w:name="BookMark2"/>
      <w:bookmarkEnd w:id="21"/>
      <w:r>
        <w:rPr>
          <w:rFonts w:hint="eastAsia"/>
          <w:spacing w:val="320"/>
        </w:rPr>
        <w:lastRenderedPageBreak/>
        <w:t>前</w:t>
      </w:r>
      <w:r>
        <w:rPr>
          <w:rFonts w:hint="eastAsia"/>
        </w:rPr>
        <w:t>言</w:t>
      </w:r>
      <w:bookmarkEnd w:id="22"/>
      <w:bookmarkEnd w:id="23"/>
      <w:bookmarkEnd w:id="24"/>
      <w:bookmarkEnd w:id="25"/>
    </w:p>
    <w:p w14:paraId="18D4EB9C" w14:textId="77777777" w:rsidR="00B3074E" w:rsidRDefault="00000000">
      <w:pPr>
        <w:pStyle w:val="afffff5"/>
        <w:ind w:firstLine="420"/>
      </w:pPr>
      <w:r>
        <w:rPr>
          <w:rFonts w:hint="eastAsia"/>
        </w:rPr>
        <w:t>本文件按照GB/T 1.1—2020《标准化工作导则 第1部分：标准化文件的结构和起草规则》的规定起草。</w:t>
      </w:r>
    </w:p>
    <w:p w14:paraId="3B5F85E1" w14:textId="77777777" w:rsidR="00B3074E" w:rsidRDefault="00000000">
      <w:pPr>
        <w:pStyle w:val="afffff5"/>
        <w:ind w:firstLine="420"/>
      </w:pPr>
      <w:r>
        <w:rPr>
          <w:rFonts w:hint="eastAsia"/>
        </w:rPr>
        <w:t>请注意本文件的某些内容可能涉及专利。</w:t>
      </w:r>
    </w:p>
    <w:p w14:paraId="5A9FEA25" w14:textId="77777777" w:rsidR="00B3074E" w:rsidRDefault="00000000">
      <w:pPr>
        <w:pStyle w:val="afffff5"/>
        <w:ind w:firstLine="420"/>
      </w:pPr>
      <w:r>
        <w:rPr>
          <w:rFonts w:hint="eastAsia"/>
        </w:rPr>
        <w:t>本文件的发布机构不承担识别专利的责任。</w:t>
      </w:r>
    </w:p>
    <w:p w14:paraId="43E66C60" w14:textId="77777777" w:rsidR="00B3074E" w:rsidRDefault="00000000">
      <w:pPr>
        <w:pStyle w:val="afffff5"/>
        <w:ind w:firstLine="420"/>
      </w:pPr>
      <w:r>
        <w:rPr>
          <w:rFonts w:hint="eastAsia"/>
        </w:rPr>
        <w:t>本文件由中国汽车工业协会车用电机电器电子分会提出。</w:t>
      </w:r>
    </w:p>
    <w:p w14:paraId="79D87E08" w14:textId="77777777" w:rsidR="00B3074E" w:rsidRDefault="00000000">
      <w:pPr>
        <w:pStyle w:val="afffff5"/>
        <w:ind w:firstLine="420"/>
      </w:pPr>
      <w:r>
        <w:rPr>
          <w:rFonts w:hint="eastAsia"/>
        </w:rPr>
        <w:t>本文件由中国汽车工业协会归口。</w:t>
      </w:r>
    </w:p>
    <w:p w14:paraId="0167ECF9" w14:textId="77777777" w:rsidR="00B3074E" w:rsidRDefault="00000000">
      <w:pPr>
        <w:pStyle w:val="afffff5"/>
        <w:ind w:firstLine="420"/>
      </w:pPr>
      <w:r>
        <w:rPr>
          <w:rFonts w:hint="eastAsia"/>
        </w:rPr>
        <w:t>本文件起草单位：浙江远邦新能源动力有限公司、卡尔蔡司（上海）管理有限公司、无锡星</w:t>
      </w:r>
      <w:proofErr w:type="gramStart"/>
      <w:r>
        <w:rPr>
          <w:rFonts w:hint="eastAsia"/>
        </w:rPr>
        <w:t>驱科技</w:t>
      </w:r>
      <w:proofErr w:type="gramEnd"/>
      <w:r>
        <w:rPr>
          <w:rFonts w:hint="eastAsia"/>
        </w:rPr>
        <w:t>有限公司、威</w:t>
      </w:r>
      <w:proofErr w:type="gramStart"/>
      <w:r>
        <w:rPr>
          <w:rFonts w:hint="eastAsia"/>
        </w:rPr>
        <w:t>睿</w:t>
      </w:r>
      <w:proofErr w:type="gramEnd"/>
      <w:r>
        <w:rPr>
          <w:rFonts w:hint="eastAsia"/>
        </w:rPr>
        <w:t>电动汽车技术（宁波）有限公司、浙江</w:t>
      </w:r>
      <w:proofErr w:type="gramStart"/>
      <w:r>
        <w:rPr>
          <w:rFonts w:hint="eastAsia"/>
        </w:rPr>
        <w:t>中车尚驰电</w:t>
      </w:r>
      <w:proofErr w:type="gramEnd"/>
      <w:r>
        <w:rPr>
          <w:rFonts w:hint="eastAsia"/>
        </w:rPr>
        <w:t>气有限公司和南方科技大学台州研究院。</w:t>
      </w:r>
    </w:p>
    <w:p w14:paraId="0AFACDDF" w14:textId="77777777" w:rsidR="00B3074E" w:rsidRDefault="00000000">
      <w:pPr>
        <w:pStyle w:val="afffff5"/>
        <w:ind w:firstLine="420"/>
        <w:sectPr w:rsidR="00B3074E">
          <w:pgSz w:w="11906" w:h="16838"/>
          <w:pgMar w:top="1928" w:right="1134" w:bottom="1134" w:left="1134" w:header="1418" w:footer="1134" w:gutter="284"/>
          <w:pgNumType w:fmt="upperRoman"/>
          <w:cols w:space="425"/>
          <w:formProt w:val="0"/>
          <w:docGrid w:linePitch="312"/>
        </w:sectPr>
      </w:pPr>
      <w:r>
        <w:rPr>
          <w:rFonts w:hint="eastAsia"/>
        </w:rPr>
        <w:t>本文件主要起草人：李胜瑞，胡建勋。</w:t>
      </w:r>
    </w:p>
    <w:p w14:paraId="52B8AD71" w14:textId="77777777" w:rsidR="00B3074E" w:rsidRDefault="00B3074E">
      <w:pPr>
        <w:spacing w:line="20" w:lineRule="exact"/>
        <w:jc w:val="center"/>
        <w:rPr>
          <w:rFonts w:ascii="黑体" w:eastAsia="黑体" w:hAnsi="黑体" w:hint="eastAsia"/>
          <w:sz w:val="32"/>
          <w:szCs w:val="32"/>
        </w:rPr>
      </w:pPr>
      <w:bookmarkStart w:id="27" w:name="BookMark4"/>
      <w:bookmarkEnd w:id="26"/>
    </w:p>
    <w:p w14:paraId="11E2ADB2" w14:textId="77777777" w:rsidR="00B3074E" w:rsidRDefault="00B3074E">
      <w:pPr>
        <w:spacing w:line="20" w:lineRule="exact"/>
        <w:jc w:val="center"/>
        <w:rPr>
          <w:rFonts w:ascii="黑体" w:eastAsia="黑体" w:hAnsi="黑体" w:hint="eastAsia"/>
          <w:sz w:val="32"/>
          <w:szCs w:val="32"/>
        </w:rPr>
      </w:pPr>
    </w:p>
    <w:bookmarkStart w:id="28" w:name="NEW_STAND_NAME" w:displacedByCustomXml="next"/>
    <w:sdt>
      <w:sdtPr>
        <w:tag w:val="NEW_STAND_NAME"/>
        <w:id w:val="595910757"/>
        <w:lock w:val="sdtLocked"/>
        <w:placeholder>
          <w:docPart w:val="E17AF786BD4E4E95985978DDFC2D20D4"/>
        </w:placeholder>
      </w:sdtPr>
      <w:sdtContent>
        <w:p w14:paraId="42DF2CFC" w14:textId="77777777" w:rsidR="00C1169F" w:rsidRDefault="00C1169F" w:rsidP="00C1169F">
          <w:pPr>
            <w:pStyle w:val="afffffffff9"/>
            <w:spacing w:beforeLines="100" w:before="240" w:afterLines="1" w:after="2"/>
            <w:rPr>
              <w:rFonts w:hint="eastAsia"/>
            </w:rPr>
          </w:pPr>
          <w:r>
            <w:rPr>
              <w:rFonts w:hint="eastAsia"/>
            </w:rPr>
            <w:t>新能源汽车驱动电机轴键槽</w:t>
          </w:r>
        </w:p>
        <w:p w14:paraId="47BA929B" w14:textId="06CD902C" w:rsidR="00B3074E" w:rsidRDefault="00C1169F" w:rsidP="00C1169F">
          <w:pPr>
            <w:pStyle w:val="afffffffff9"/>
            <w:spacing w:beforeLines="1" w:before="2" w:after="680"/>
            <w:rPr>
              <w:rFonts w:hint="eastAsia"/>
            </w:rPr>
          </w:pPr>
          <w:r>
            <w:rPr>
              <w:rFonts w:hint="eastAsia"/>
            </w:rPr>
            <w:t>对称度试验方法</w:t>
          </w:r>
        </w:p>
      </w:sdtContent>
    </w:sdt>
    <w:p w14:paraId="5B9711EF" w14:textId="77777777" w:rsidR="00B3074E" w:rsidRDefault="00000000">
      <w:pPr>
        <w:pStyle w:val="affc"/>
        <w:spacing w:before="240" w:after="240"/>
      </w:pPr>
      <w:bookmarkStart w:id="29" w:name="_Toc97192964"/>
      <w:bookmarkStart w:id="30" w:name="_Toc176182046"/>
      <w:bookmarkStart w:id="31" w:name="_Toc176251117"/>
      <w:bookmarkStart w:id="32" w:name="_Toc26648465"/>
      <w:bookmarkStart w:id="33" w:name="_Toc24884218"/>
      <w:bookmarkStart w:id="34" w:name="_Toc17233333"/>
      <w:bookmarkStart w:id="35" w:name="_Toc176255739"/>
      <w:bookmarkStart w:id="36" w:name="_Toc24884211"/>
      <w:bookmarkStart w:id="37" w:name="_Toc176965981"/>
      <w:bookmarkStart w:id="38" w:name="_Toc26718930"/>
      <w:bookmarkStart w:id="39" w:name="_Toc176182022"/>
      <w:bookmarkStart w:id="40" w:name="_Toc176181957"/>
      <w:bookmarkStart w:id="41" w:name="_Toc177205039"/>
      <w:bookmarkStart w:id="42" w:name="_Toc26986771"/>
      <w:bookmarkStart w:id="43" w:name="_Toc17233325"/>
      <w:bookmarkStart w:id="44" w:name="_Toc26986530"/>
      <w:bookmarkEnd w:id="28"/>
      <w:r>
        <w:rPr>
          <w:rFonts w:hint="eastAsia"/>
        </w:rPr>
        <w:t>范围</w:t>
      </w:r>
      <w:bookmarkStart w:id="45" w:name="_Toc24884219"/>
      <w:bookmarkStart w:id="46" w:name="_Toc17233326"/>
      <w:bookmarkStart w:id="47" w:name="_Toc26648466"/>
      <w:bookmarkStart w:id="48" w:name="_Toc17233334"/>
      <w:bookmarkStart w:id="49" w:name="_Toc24884212"/>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p w14:paraId="4D97DE8E" w14:textId="77777777" w:rsidR="00B3074E" w:rsidRDefault="00000000">
      <w:pPr>
        <w:pStyle w:val="afffff5"/>
        <w:ind w:firstLine="420"/>
      </w:pPr>
      <w:r>
        <w:rPr>
          <w:rFonts w:hint="eastAsia"/>
        </w:rPr>
        <w:t>本文件规定了新能源汽车驱动电机轴键槽对称度（以下简称电机轴键槽对称度）的试验方法和试验记录。</w:t>
      </w:r>
    </w:p>
    <w:p w14:paraId="5641DA88" w14:textId="77777777" w:rsidR="00B3074E" w:rsidRDefault="00000000">
      <w:pPr>
        <w:pStyle w:val="afffff5"/>
        <w:ind w:firstLine="420"/>
      </w:pPr>
      <w:r>
        <w:rPr>
          <w:rFonts w:hint="eastAsia"/>
        </w:rPr>
        <w:t>本文件适用于新能源汽车驱动</w:t>
      </w:r>
      <w:proofErr w:type="gramStart"/>
      <w:r>
        <w:rPr>
          <w:rFonts w:hint="eastAsia"/>
        </w:rPr>
        <w:t>电机轴单键槽</w:t>
      </w:r>
      <w:proofErr w:type="gramEnd"/>
      <w:r>
        <w:rPr>
          <w:rFonts w:hint="eastAsia"/>
        </w:rPr>
        <w:t>、双键槽及多键槽的对称度测量与判定。</w:t>
      </w:r>
    </w:p>
    <w:p w14:paraId="3769714B" w14:textId="77777777" w:rsidR="00B3074E" w:rsidRDefault="00000000">
      <w:pPr>
        <w:pStyle w:val="affc"/>
        <w:spacing w:before="240" w:after="240"/>
      </w:pPr>
      <w:bookmarkStart w:id="50" w:name="_Toc26718931"/>
      <w:bookmarkStart w:id="51" w:name="_Toc176251118"/>
      <w:bookmarkStart w:id="52" w:name="_Toc97192965"/>
      <w:bookmarkStart w:id="53" w:name="_Toc176965982"/>
      <w:bookmarkStart w:id="54" w:name="_Toc176181958"/>
      <w:bookmarkStart w:id="55" w:name="_Toc176182023"/>
      <w:bookmarkStart w:id="56" w:name="_Toc26986531"/>
      <w:bookmarkStart w:id="57" w:name="_Toc176182047"/>
      <w:bookmarkStart w:id="58" w:name="_Toc177205040"/>
      <w:bookmarkStart w:id="59" w:name="_Toc26986772"/>
      <w:bookmarkStart w:id="60" w:name="_Toc176255740"/>
      <w:r>
        <w:rPr>
          <w:rFonts w:hint="eastAsia"/>
        </w:rPr>
        <w:t>规范性引用文件</w:t>
      </w:r>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p>
    <w:sdt>
      <w:sdtPr>
        <w:rPr>
          <w:rFonts w:hint="eastAsia"/>
        </w:rPr>
        <w:id w:val="715848253"/>
        <w:placeholder>
          <w:docPart w:val="D41133CEF81E40CFBBBD91216C4FEB15"/>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632C1493" w14:textId="77777777" w:rsidR="00B3074E" w:rsidRDefault="00000000">
          <w:pPr>
            <w:pStyle w:val="afffff5"/>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2D1E2C70" w14:textId="77777777" w:rsidR="00B3074E" w:rsidRDefault="00000000">
      <w:pPr>
        <w:pStyle w:val="afffff5"/>
        <w:ind w:firstLine="420"/>
      </w:pPr>
      <w:r>
        <w:rPr>
          <w:rFonts w:hint="eastAsia"/>
        </w:rPr>
        <w:t>GB/T 1958-2017  产品几何技术规范（GPS） 几何公差 测试与验证</w:t>
      </w:r>
    </w:p>
    <w:p w14:paraId="799B80C7" w14:textId="77777777" w:rsidR="00B3074E" w:rsidRDefault="00000000">
      <w:pPr>
        <w:pStyle w:val="afffff5"/>
        <w:ind w:firstLine="420"/>
      </w:pPr>
      <w:r>
        <w:rPr>
          <w:rFonts w:hint="eastAsia"/>
        </w:rPr>
        <w:t>GB/T 13319-2020  产品几何技术规范（GPS） 几何公差 成组（要素）与组合几何规范</w:t>
      </w:r>
    </w:p>
    <w:p w14:paraId="5DA8460E" w14:textId="77777777" w:rsidR="00B3074E" w:rsidRDefault="00000000">
      <w:pPr>
        <w:pStyle w:val="afffff5"/>
        <w:ind w:firstLine="420"/>
      </w:pPr>
      <w:r>
        <w:rPr>
          <w:rFonts w:hint="eastAsia"/>
        </w:rPr>
        <w:t>GB/T 16671-2018  产品几何技术规范（GPS） 几何公差 最大实体要求（MMR）、最小实体要求（LMR）和可逆要求（RPR）</w:t>
      </w:r>
    </w:p>
    <w:p w14:paraId="1B94795B" w14:textId="77777777" w:rsidR="00B3074E" w:rsidRDefault="00000000">
      <w:pPr>
        <w:pStyle w:val="afffff5"/>
        <w:ind w:firstLine="420"/>
      </w:pPr>
      <w:r>
        <w:rPr>
          <w:rFonts w:hint="eastAsia"/>
        </w:rPr>
        <w:t>GB/T 17851-2022  产品几何技术规范（GPS） 几何公差 基准和基准体系</w:t>
      </w:r>
    </w:p>
    <w:p w14:paraId="2A004B9C" w14:textId="77777777" w:rsidR="00B3074E" w:rsidRDefault="00000000">
      <w:pPr>
        <w:pStyle w:val="affc"/>
        <w:spacing w:before="240" w:after="240"/>
      </w:pPr>
      <w:bookmarkStart w:id="61" w:name="_Toc176255741"/>
      <w:bookmarkStart w:id="62" w:name="_Toc176251119"/>
      <w:bookmarkStart w:id="63" w:name="_Toc177205041"/>
      <w:bookmarkStart w:id="64" w:name="_Toc176965983"/>
      <w:bookmarkStart w:id="65" w:name="_Toc97192966"/>
      <w:bookmarkStart w:id="66" w:name="_Toc176182024"/>
      <w:bookmarkStart w:id="67" w:name="_Toc176181959"/>
      <w:bookmarkStart w:id="68" w:name="_Toc176182048"/>
      <w:r>
        <w:rPr>
          <w:rFonts w:hint="eastAsia"/>
          <w:szCs w:val="21"/>
        </w:rPr>
        <w:t>术语和定义</w:t>
      </w:r>
      <w:bookmarkEnd w:id="61"/>
      <w:bookmarkEnd w:id="62"/>
      <w:bookmarkEnd w:id="63"/>
      <w:bookmarkEnd w:id="64"/>
      <w:bookmarkEnd w:id="65"/>
      <w:bookmarkEnd w:id="66"/>
      <w:bookmarkEnd w:id="67"/>
      <w:bookmarkEnd w:id="68"/>
    </w:p>
    <w:bookmarkStart w:id="69" w:name="_Toc26986532" w:displacedByCustomXml="next"/>
    <w:bookmarkEnd w:id="69" w:displacedByCustomXml="next"/>
    <w:sdt>
      <w:sdtPr>
        <w:id w:val="-1909835108"/>
        <w:placeholder>
          <w:docPart w:val="FCBB6032BAE744E69BEE90B8D503BBCF"/>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6861784F" w14:textId="77777777" w:rsidR="00B3074E" w:rsidRDefault="00000000">
          <w:pPr>
            <w:pStyle w:val="afffff5"/>
            <w:ind w:firstLine="420"/>
          </w:pPr>
          <w:r>
            <w:t>下列术语和定义适用于本文件。</w:t>
          </w:r>
        </w:p>
      </w:sdtContent>
    </w:sdt>
    <w:p w14:paraId="7E516A54" w14:textId="77777777" w:rsidR="00B3074E" w:rsidRDefault="00B3074E">
      <w:pPr>
        <w:pStyle w:val="affd"/>
        <w:spacing w:before="120" w:after="120"/>
      </w:pPr>
      <w:bookmarkStart w:id="70" w:name="_Toc176251120"/>
    </w:p>
    <w:p w14:paraId="14690D7B" w14:textId="77777777" w:rsidR="00B3074E" w:rsidRDefault="00000000">
      <w:pPr>
        <w:pStyle w:val="afffff5"/>
        <w:ind w:firstLine="420"/>
        <w:rPr>
          <w:rFonts w:ascii="黑体" w:eastAsia="黑体" w:hAnsi="黑体" w:hint="eastAsia"/>
        </w:rPr>
      </w:pPr>
      <w:r>
        <w:rPr>
          <w:rFonts w:ascii="黑体" w:eastAsia="黑体" w:hAnsi="黑体" w:hint="eastAsia"/>
        </w:rPr>
        <w:t>电机轴键槽对称度量规 motor shaft keyway symmetry gauge</w:t>
      </w:r>
    </w:p>
    <w:p w14:paraId="1D36EFFE" w14:textId="77777777" w:rsidR="00B3074E" w:rsidRDefault="00000000">
      <w:pPr>
        <w:pStyle w:val="afffff5"/>
        <w:ind w:firstLine="420"/>
      </w:pPr>
      <w:r>
        <w:t>用于测量</w:t>
      </w:r>
      <w:r>
        <w:rPr>
          <w:rFonts w:hint="eastAsia"/>
        </w:rPr>
        <w:t>新能源汽车驱动电机轴键槽</w:t>
      </w:r>
      <w:r>
        <w:t>对称度的</w:t>
      </w:r>
      <w:r>
        <w:rPr>
          <w:rFonts w:hint="eastAsia"/>
        </w:rPr>
        <w:t>专用量</w:t>
      </w:r>
      <w:r>
        <w:t>具</w:t>
      </w:r>
      <w:r>
        <w:rPr>
          <w:rFonts w:hint="eastAsia"/>
        </w:rPr>
        <w:t>。</w:t>
      </w:r>
    </w:p>
    <w:p w14:paraId="5FA1A19D" w14:textId="77777777" w:rsidR="00B3074E" w:rsidRDefault="00000000">
      <w:pPr>
        <w:pStyle w:val="affc"/>
        <w:spacing w:before="240" w:after="240"/>
      </w:pPr>
      <w:bookmarkStart w:id="71" w:name="_Toc176965984"/>
      <w:bookmarkStart w:id="72" w:name="_Toc176255744"/>
      <w:bookmarkStart w:id="73" w:name="_Toc177205042"/>
      <w:r>
        <w:rPr>
          <w:rFonts w:hint="eastAsia"/>
        </w:rPr>
        <w:t>试验方法</w:t>
      </w:r>
      <w:bookmarkEnd w:id="71"/>
      <w:bookmarkEnd w:id="72"/>
      <w:bookmarkEnd w:id="73"/>
    </w:p>
    <w:p w14:paraId="56C1E2AB" w14:textId="77777777" w:rsidR="00B3074E" w:rsidRDefault="00000000">
      <w:pPr>
        <w:pStyle w:val="affd"/>
        <w:spacing w:before="120" w:after="120"/>
        <w:ind w:left="0"/>
      </w:pPr>
      <w:r>
        <w:rPr>
          <w:rFonts w:hint="eastAsia"/>
        </w:rPr>
        <w:t>三坐标测量机测试</w:t>
      </w:r>
    </w:p>
    <w:p w14:paraId="6721A3C5" w14:textId="77777777" w:rsidR="00B3074E" w:rsidRDefault="00000000">
      <w:pPr>
        <w:pStyle w:val="affe"/>
        <w:spacing w:before="120" w:after="120"/>
      </w:pPr>
      <w:r>
        <w:rPr>
          <w:rFonts w:hint="eastAsia"/>
        </w:rPr>
        <w:t>测试原理</w:t>
      </w:r>
    </w:p>
    <w:p w14:paraId="10949AC1" w14:textId="77777777" w:rsidR="00B3074E" w:rsidRDefault="00000000">
      <w:pPr>
        <w:pStyle w:val="afffffffff2"/>
        <w:numPr>
          <w:ilvl w:val="0"/>
          <w:numId w:val="0"/>
        </w:numPr>
        <w:ind w:firstLineChars="200" w:firstLine="420"/>
      </w:pPr>
      <w:r>
        <w:rPr>
          <w:rFonts w:hint="eastAsia"/>
        </w:rPr>
        <w:t>三坐标测量机基于三维空间的坐标系统，通过测量头对电机轴键槽进行扫描和采样，将采样数据转化为三维坐标系中的点数据，计算出电机轴键槽对称度并计算相应的对称度值。</w:t>
      </w:r>
    </w:p>
    <w:p w14:paraId="30019DF4" w14:textId="77777777" w:rsidR="00B3074E" w:rsidRDefault="00000000">
      <w:pPr>
        <w:pStyle w:val="affe"/>
        <w:spacing w:before="120" w:after="120"/>
      </w:pPr>
      <w:r>
        <w:rPr>
          <w:rFonts w:hint="eastAsia"/>
        </w:rPr>
        <w:t>试验条件</w:t>
      </w:r>
    </w:p>
    <w:p w14:paraId="49156A30" w14:textId="77777777" w:rsidR="00B3074E" w:rsidRDefault="00000000">
      <w:pPr>
        <w:pStyle w:val="afffffffff1"/>
      </w:pPr>
      <w:r>
        <w:rPr>
          <w:rFonts w:hint="eastAsia"/>
        </w:rPr>
        <w:t>实验室环境应符合20</w:t>
      </w:r>
      <w:r>
        <w:rPr>
          <w:rFonts w:ascii="Times New Roman"/>
        </w:rPr>
        <w:t xml:space="preserve"> </w:t>
      </w:r>
      <w:r>
        <w:rPr>
          <w:rFonts w:hint="eastAsia"/>
        </w:rPr>
        <w:t>℃±2</w:t>
      </w:r>
      <w:r>
        <w:rPr>
          <w:rFonts w:ascii="Times New Roman"/>
        </w:rPr>
        <w:t xml:space="preserve"> </w:t>
      </w:r>
      <w:r>
        <w:rPr>
          <w:rFonts w:hint="eastAsia"/>
        </w:rPr>
        <w:t>℃，45</w:t>
      </w:r>
      <w:r>
        <w:rPr>
          <w:rFonts w:ascii="Times New Roman"/>
        </w:rPr>
        <w:t xml:space="preserve"> </w:t>
      </w:r>
      <w:r>
        <w:rPr>
          <w:rFonts w:hAnsi="宋体" w:hint="eastAsia"/>
        </w:rPr>
        <w:t>％</w:t>
      </w:r>
      <w:r>
        <w:rPr>
          <w:rFonts w:hint="eastAsia"/>
        </w:rPr>
        <w:t>～65</w:t>
      </w:r>
      <w:r>
        <w:rPr>
          <w:rFonts w:ascii="Times New Roman"/>
        </w:rPr>
        <w:t xml:space="preserve"> </w:t>
      </w:r>
      <w:r>
        <w:rPr>
          <w:rFonts w:hAnsi="宋体" w:hint="eastAsia"/>
        </w:rPr>
        <w:t>％</w:t>
      </w:r>
      <w:r>
        <w:rPr>
          <w:rFonts w:hint="eastAsia"/>
        </w:rPr>
        <w:t>，每小时温度变化应不超过0.5</w:t>
      </w:r>
      <w:r>
        <w:rPr>
          <w:rFonts w:ascii="Times New Roman"/>
        </w:rPr>
        <w:t xml:space="preserve"> </w:t>
      </w:r>
      <w:r>
        <w:rPr>
          <w:rFonts w:hint="eastAsia"/>
        </w:rPr>
        <w:t>℃。</w:t>
      </w:r>
    </w:p>
    <w:p w14:paraId="55979764" w14:textId="77777777" w:rsidR="00B3074E" w:rsidRDefault="00000000">
      <w:pPr>
        <w:pStyle w:val="afffffffff1"/>
      </w:pPr>
      <w:r>
        <w:rPr>
          <w:rFonts w:hint="eastAsia"/>
        </w:rPr>
        <w:t>测试样本、标准长度量块应在恒温环境下放置4</w:t>
      </w:r>
      <w:r>
        <w:rPr>
          <w:rFonts w:ascii="Times New Roman"/>
        </w:rPr>
        <w:t xml:space="preserve"> </w:t>
      </w:r>
      <w:r>
        <w:rPr>
          <w:rFonts w:hint="eastAsia"/>
        </w:rPr>
        <w:t>h以上方可进行测量。</w:t>
      </w:r>
    </w:p>
    <w:p w14:paraId="3397BD02" w14:textId="77777777" w:rsidR="00B3074E" w:rsidRDefault="00000000">
      <w:pPr>
        <w:pStyle w:val="afffffffff1"/>
      </w:pPr>
      <w:r>
        <w:rPr>
          <w:rFonts w:hint="eastAsia"/>
        </w:rPr>
        <w:t>三坐标测量机校验测量精度应不低于2.5</w:t>
      </w:r>
      <w:r>
        <w:rPr>
          <w:rFonts w:ascii="Times New Roman"/>
        </w:rPr>
        <w:t xml:space="preserve"> </w:t>
      </w:r>
      <w:r>
        <w:rPr>
          <w:rFonts w:hint="eastAsia"/>
        </w:rPr>
        <w:t>μ</w:t>
      </w:r>
      <w:r>
        <w:t>m</w:t>
      </w:r>
      <w:r>
        <w:rPr>
          <w:rFonts w:hint="eastAsia"/>
        </w:rPr>
        <w:t>。</w:t>
      </w:r>
    </w:p>
    <w:p w14:paraId="5F3ABBDC" w14:textId="77777777" w:rsidR="00B3074E" w:rsidRDefault="00000000">
      <w:pPr>
        <w:pStyle w:val="afffffffff1"/>
      </w:pPr>
      <w:r>
        <w:rPr>
          <w:rFonts w:hint="eastAsia"/>
        </w:rPr>
        <w:t>三坐标测量</w:t>
      </w:r>
      <w:proofErr w:type="gramStart"/>
      <w:r>
        <w:rPr>
          <w:rFonts w:hint="eastAsia"/>
        </w:rPr>
        <w:t>机所在</w:t>
      </w:r>
      <w:proofErr w:type="gramEnd"/>
      <w:r>
        <w:rPr>
          <w:rFonts w:hint="eastAsia"/>
        </w:rPr>
        <w:t>测量实验室</w:t>
      </w:r>
      <w:proofErr w:type="gramStart"/>
      <w:r>
        <w:rPr>
          <w:rFonts w:hint="eastAsia"/>
        </w:rPr>
        <w:t>应不能</w:t>
      </w:r>
      <w:proofErr w:type="gramEnd"/>
      <w:r>
        <w:rPr>
          <w:rFonts w:hint="eastAsia"/>
        </w:rPr>
        <w:t>受到外部车间的噪音及震动的影响。</w:t>
      </w:r>
    </w:p>
    <w:p w14:paraId="6B45C15C" w14:textId="77777777" w:rsidR="00B3074E" w:rsidRDefault="00000000">
      <w:pPr>
        <w:pStyle w:val="affe"/>
        <w:spacing w:before="120" w:after="120"/>
      </w:pPr>
      <w:r>
        <w:rPr>
          <w:rFonts w:hint="eastAsia"/>
        </w:rPr>
        <w:t>夹具</w:t>
      </w:r>
    </w:p>
    <w:p w14:paraId="6E17C979" w14:textId="77777777" w:rsidR="00B3074E" w:rsidRDefault="00000000">
      <w:pPr>
        <w:pStyle w:val="afffff5"/>
        <w:ind w:firstLine="420"/>
      </w:pPr>
      <w:r>
        <w:rPr>
          <w:rFonts w:hint="eastAsia"/>
        </w:rPr>
        <w:t>被测电机轴夹具结构如图1。</w:t>
      </w:r>
    </w:p>
    <w:p w14:paraId="21992C42" w14:textId="77777777" w:rsidR="00B3074E" w:rsidRDefault="00B3074E">
      <w:pPr>
        <w:pStyle w:val="afffff5"/>
        <w:ind w:firstLine="420"/>
        <w:jc w:val="center"/>
      </w:pPr>
    </w:p>
    <w:p w14:paraId="0C4398DA" w14:textId="77777777" w:rsidR="00B3074E" w:rsidRDefault="00B3074E">
      <w:pPr>
        <w:pStyle w:val="afffff5"/>
        <w:ind w:firstLine="420"/>
        <w:jc w:val="center"/>
      </w:pPr>
    </w:p>
    <w:p w14:paraId="184B9181" w14:textId="77777777" w:rsidR="00B3074E" w:rsidRDefault="00000000">
      <w:pPr>
        <w:pStyle w:val="afffff5"/>
        <w:ind w:firstLine="420"/>
        <w:jc w:val="center"/>
      </w:pPr>
      <w:r>
        <w:rPr>
          <w:rFonts w:hint="eastAsia"/>
          <w:noProof/>
        </w:rPr>
        <w:lastRenderedPageBreak/>
        <w:drawing>
          <wp:inline distT="0" distB="0" distL="114300" distR="114300" wp14:anchorId="064BD41A" wp14:editId="2614A397">
            <wp:extent cx="1912620" cy="2069465"/>
            <wp:effectExtent l="0" t="0" r="7620" b="3175"/>
            <wp:docPr id="3" name="图片 3" descr="8940038077adec80b28d5d5f22a319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8940038077adec80b28d5d5f22a319a"/>
                    <pic:cNvPicPr>
                      <a:picLocks noChangeAspect="1"/>
                    </pic:cNvPicPr>
                  </pic:nvPicPr>
                  <pic:blipFill>
                    <a:blip r:embed="rId20"/>
                    <a:stretch>
                      <a:fillRect/>
                    </a:stretch>
                  </pic:blipFill>
                  <pic:spPr>
                    <a:xfrm>
                      <a:off x="0" y="0"/>
                      <a:ext cx="1912620" cy="2069465"/>
                    </a:xfrm>
                    <a:prstGeom prst="rect">
                      <a:avLst/>
                    </a:prstGeom>
                  </pic:spPr>
                </pic:pic>
              </a:graphicData>
            </a:graphic>
          </wp:inline>
        </w:drawing>
      </w:r>
    </w:p>
    <w:p w14:paraId="2619BF15" w14:textId="77777777" w:rsidR="00B3074E" w:rsidRDefault="00000000">
      <w:pPr>
        <w:pStyle w:val="afffff5"/>
        <w:ind w:firstLine="420"/>
      </w:pPr>
      <w:r>
        <w:rPr>
          <w:rFonts w:hint="eastAsia"/>
        </w:rPr>
        <w:t>标引序号说明：</w:t>
      </w:r>
    </w:p>
    <w:p w14:paraId="44C44B77" w14:textId="77777777" w:rsidR="00B3074E" w:rsidRDefault="00000000">
      <w:pPr>
        <w:pStyle w:val="afffff5"/>
        <w:ind w:firstLine="420"/>
      </w:pPr>
      <w:r>
        <w:rPr>
          <w:rFonts w:hint="eastAsia"/>
        </w:rPr>
        <w:t>1——限位销钉；</w:t>
      </w:r>
    </w:p>
    <w:p w14:paraId="398FEEF8" w14:textId="77777777" w:rsidR="00B3074E" w:rsidRDefault="00000000">
      <w:pPr>
        <w:pStyle w:val="afffff5"/>
        <w:ind w:firstLine="420"/>
      </w:pPr>
      <w:r>
        <w:rPr>
          <w:rFonts w:hint="eastAsia"/>
        </w:rPr>
        <w:t>2——球形拉杆把手；</w:t>
      </w:r>
    </w:p>
    <w:p w14:paraId="61CF78A8" w14:textId="77777777" w:rsidR="00B3074E" w:rsidRDefault="00000000">
      <w:pPr>
        <w:pStyle w:val="afffff5"/>
        <w:ind w:firstLine="420"/>
      </w:pPr>
      <w:r>
        <w:rPr>
          <w:rFonts w:hint="eastAsia"/>
        </w:rPr>
        <w:t>3——导向块；</w:t>
      </w:r>
    </w:p>
    <w:p w14:paraId="6F54B9B1" w14:textId="77777777" w:rsidR="00B3074E" w:rsidRDefault="00000000">
      <w:pPr>
        <w:pStyle w:val="afffff5"/>
        <w:ind w:firstLine="420"/>
      </w:pPr>
      <w:r>
        <w:rPr>
          <w:rFonts w:hint="eastAsia"/>
        </w:rPr>
        <w:t>4——拉杆螺栓；</w:t>
      </w:r>
    </w:p>
    <w:p w14:paraId="2064B463" w14:textId="77777777" w:rsidR="00B3074E" w:rsidRDefault="00000000">
      <w:pPr>
        <w:pStyle w:val="afffff5"/>
        <w:ind w:firstLine="420"/>
      </w:pPr>
      <w:r>
        <w:rPr>
          <w:rFonts w:hint="eastAsia"/>
        </w:rPr>
        <w:t>5——A基准；</w:t>
      </w:r>
    </w:p>
    <w:p w14:paraId="526901D2" w14:textId="77777777" w:rsidR="00B3074E" w:rsidRDefault="00000000">
      <w:pPr>
        <w:pStyle w:val="afffff5"/>
        <w:ind w:firstLine="420"/>
      </w:pPr>
      <w:r>
        <w:rPr>
          <w:rFonts w:hint="eastAsia"/>
        </w:rPr>
        <w:t>6——B基准；</w:t>
      </w:r>
    </w:p>
    <w:p w14:paraId="2177B68C" w14:textId="77777777" w:rsidR="00B3074E" w:rsidRDefault="00000000">
      <w:pPr>
        <w:pStyle w:val="afffff5"/>
        <w:ind w:firstLine="420"/>
      </w:pPr>
      <w:r>
        <w:rPr>
          <w:rFonts w:hint="eastAsia"/>
        </w:rPr>
        <w:t>7——锁紧螺栓。</w:t>
      </w:r>
    </w:p>
    <w:p w14:paraId="08A2E9DC" w14:textId="77777777" w:rsidR="00B3074E" w:rsidRDefault="00000000">
      <w:pPr>
        <w:pStyle w:val="afd"/>
        <w:spacing w:before="120" w:after="120"/>
      </w:pPr>
      <w:r>
        <w:rPr>
          <w:rFonts w:hint="eastAsia"/>
        </w:rPr>
        <w:t>夹具结构</w:t>
      </w:r>
    </w:p>
    <w:p w14:paraId="6CF25DF5" w14:textId="77777777" w:rsidR="00B3074E" w:rsidRDefault="00000000">
      <w:pPr>
        <w:pStyle w:val="affe"/>
        <w:spacing w:before="120" w:after="120"/>
      </w:pPr>
      <w:r>
        <w:rPr>
          <w:rFonts w:hint="eastAsia"/>
        </w:rPr>
        <w:t>实验准备</w:t>
      </w:r>
    </w:p>
    <w:p w14:paraId="290B7352" w14:textId="77777777" w:rsidR="00B3074E" w:rsidRDefault="00000000">
      <w:pPr>
        <w:pStyle w:val="afffffffff1"/>
      </w:pPr>
      <w:r>
        <w:t>将</w:t>
      </w:r>
      <w:r>
        <w:rPr>
          <w:rFonts w:hint="eastAsia"/>
        </w:rPr>
        <w:t>夹具</w:t>
      </w:r>
      <w:r>
        <w:t>放置在三坐标大理石平台上</w:t>
      </w:r>
      <w:r>
        <w:rPr>
          <w:rFonts w:hint="eastAsia"/>
        </w:rPr>
        <w:t>，夹具</w:t>
      </w:r>
      <w:r>
        <w:t>底座四个沉头孔与大理石平台</w:t>
      </w:r>
      <w:r>
        <w:rPr>
          <w:rFonts w:hint="eastAsia"/>
        </w:rPr>
        <w:t>M12</w:t>
      </w:r>
      <w:r>
        <w:t>孔位对齐</w:t>
      </w:r>
      <w:r>
        <w:rPr>
          <w:rFonts w:hint="eastAsia"/>
        </w:rPr>
        <w:t>。</w:t>
      </w:r>
    </w:p>
    <w:p w14:paraId="3753D93F" w14:textId="77777777" w:rsidR="00B3074E" w:rsidRDefault="00000000">
      <w:pPr>
        <w:pStyle w:val="afffffffff1"/>
      </w:pPr>
      <w:r>
        <w:t>拉开拉杆螺栓</w:t>
      </w:r>
      <w:r>
        <w:rPr>
          <w:rFonts w:hint="eastAsia"/>
        </w:rPr>
        <w:t>，</w:t>
      </w:r>
      <w:r>
        <w:t>调整</w:t>
      </w:r>
      <w:proofErr w:type="gramStart"/>
      <w:r>
        <w:rPr>
          <w:rFonts w:hint="eastAsia"/>
        </w:rPr>
        <w:t>导向</w:t>
      </w:r>
      <w:r>
        <w:t>块至竖直</w:t>
      </w:r>
      <w:proofErr w:type="gramEnd"/>
      <w:r>
        <w:t>状态</w:t>
      </w:r>
      <w:r>
        <w:rPr>
          <w:rFonts w:hint="eastAsia"/>
        </w:rPr>
        <w:t>，</w:t>
      </w:r>
      <w:r>
        <w:t>松开拉杆螺栓，</w:t>
      </w:r>
      <w:r>
        <w:rPr>
          <w:rFonts w:hint="eastAsia"/>
        </w:rPr>
        <w:t>导向</w:t>
      </w:r>
      <w:proofErr w:type="gramStart"/>
      <w:r>
        <w:rPr>
          <w:rFonts w:hint="eastAsia"/>
        </w:rPr>
        <w:t>块</w:t>
      </w:r>
      <w:r>
        <w:t>处于</w:t>
      </w:r>
      <w:proofErr w:type="gramEnd"/>
      <w:r>
        <w:t>锁定状态</w:t>
      </w:r>
      <w:r>
        <w:rPr>
          <w:rFonts w:hint="eastAsia"/>
        </w:rPr>
        <w:t>。</w:t>
      </w:r>
    </w:p>
    <w:p w14:paraId="26C2122A" w14:textId="77777777" w:rsidR="00B3074E" w:rsidRDefault="00000000">
      <w:pPr>
        <w:pStyle w:val="afffffffff1"/>
      </w:pPr>
      <w:r>
        <w:rPr>
          <w:rFonts w:hint="eastAsia"/>
        </w:rPr>
        <w:t>调整夹具底座使得限位销钉与机器坐标轴向一致，锁紧夹具底座M12螺栓。</w:t>
      </w:r>
    </w:p>
    <w:p w14:paraId="7E3FABA6" w14:textId="77777777" w:rsidR="00B3074E" w:rsidRDefault="00000000">
      <w:pPr>
        <w:pStyle w:val="afffffffff1"/>
      </w:pPr>
      <w:r>
        <w:t>将</w:t>
      </w:r>
      <w:r>
        <w:rPr>
          <w:rFonts w:hint="eastAsia"/>
        </w:rPr>
        <w:t>被测</w:t>
      </w:r>
      <w:r>
        <w:t>电机轴</w:t>
      </w:r>
      <w:r>
        <w:rPr>
          <w:rFonts w:hint="eastAsia"/>
        </w:rPr>
        <w:t>零件</w:t>
      </w:r>
      <w:r>
        <w:t>底部圆柱靠紧卡盘的两爪</w:t>
      </w:r>
      <w:r>
        <w:rPr>
          <w:rFonts w:hint="eastAsia"/>
        </w:rPr>
        <w:t>，</w:t>
      </w:r>
      <w:r>
        <w:t>底面落在卡盘</w:t>
      </w:r>
      <w:r>
        <w:rPr>
          <w:rFonts w:hint="eastAsia"/>
        </w:rPr>
        <w:t>支撑</w:t>
      </w:r>
      <w:r>
        <w:t>面上</w:t>
      </w:r>
      <w:r>
        <w:rPr>
          <w:rFonts w:hint="eastAsia"/>
        </w:rPr>
        <w:t>，</w:t>
      </w:r>
      <w:r>
        <w:t>键槽对准限位</w:t>
      </w:r>
      <w:r>
        <w:rPr>
          <w:rFonts w:hint="eastAsia"/>
        </w:rPr>
        <w:t>销钉轻缓旋转零件</w:t>
      </w:r>
      <w:r>
        <w:t>，使得限位</w:t>
      </w:r>
      <w:r>
        <w:rPr>
          <w:rFonts w:hint="eastAsia"/>
        </w:rPr>
        <w:t>销钉完全</w:t>
      </w:r>
      <w:r>
        <w:t>插入键槽</w:t>
      </w:r>
      <w:r>
        <w:rPr>
          <w:rFonts w:hint="eastAsia"/>
        </w:rPr>
        <w:t>，旋转锁紧螺栓至</w:t>
      </w:r>
      <w:r>
        <w:t>卡盘</w:t>
      </w:r>
      <w:r>
        <w:rPr>
          <w:rFonts w:hint="eastAsia"/>
        </w:rPr>
        <w:t>锁</w:t>
      </w:r>
      <w:r>
        <w:t>紧</w:t>
      </w:r>
      <w:r>
        <w:rPr>
          <w:rFonts w:hint="eastAsia"/>
        </w:rPr>
        <w:t>零件。</w:t>
      </w:r>
    </w:p>
    <w:p w14:paraId="6BA8E9B3" w14:textId="77777777" w:rsidR="00B3074E" w:rsidRDefault="00000000">
      <w:pPr>
        <w:pStyle w:val="afffffffff1"/>
      </w:pPr>
      <w:r>
        <w:t>拉开</w:t>
      </w:r>
      <w:r>
        <w:rPr>
          <w:rFonts w:hint="eastAsia"/>
        </w:rPr>
        <w:t>球形拉杆把手并旋转导向</w:t>
      </w:r>
      <w:r>
        <w:t>块</w:t>
      </w:r>
      <w:r>
        <w:rPr>
          <w:rFonts w:hint="eastAsia"/>
        </w:rPr>
        <w:t>，</w:t>
      </w:r>
      <w:r>
        <w:t>调整</w:t>
      </w:r>
      <w:proofErr w:type="gramStart"/>
      <w:r>
        <w:rPr>
          <w:rFonts w:hint="eastAsia"/>
        </w:rPr>
        <w:t>导向</w:t>
      </w:r>
      <w:r>
        <w:t>块落回水</w:t>
      </w:r>
      <w:proofErr w:type="gramEnd"/>
      <w:r>
        <w:t>平状态</w:t>
      </w:r>
      <w:r>
        <w:rPr>
          <w:rFonts w:hint="eastAsia"/>
        </w:rPr>
        <w:t>，完成装夹。</w:t>
      </w:r>
    </w:p>
    <w:p w14:paraId="4A1A7588" w14:textId="77777777" w:rsidR="00B3074E" w:rsidRDefault="00000000">
      <w:pPr>
        <w:pStyle w:val="affe"/>
        <w:spacing w:before="120" w:after="120"/>
      </w:pPr>
      <w:r>
        <w:rPr>
          <w:rFonts w:hint="eastAsia"/>
        </w:rPr>
        <w:t>测试步骤</w:t>
      </w:r>
    </w:p>
    <w:p w14:paraId="741BC5D5" w14:textId="77777777" w:rsidR="00B3074E" w:rsidRDefault="00000000">
      <w:pPr>
        <w:pStyle w:val="afffffffff1"/>
      </w:pPr>
      <w:r>
        <w:rPr>
          <w:rFonts w:hint="eastAsia"/>
        </w:rPr>
        <w:t>分析被测电机轴工件需要测试的测量点和测量元素。</w:t>
      </w:r>
    </w:p>
    <w:p w14:paraId="68817E01" w14:textId="77777777" w:rsidR="00B3074E" w:rsidRDefault="00000000">
      <w:pPr>
        <w:pStyle w:val="afffffffff1"/>
      </w:pPr>
      <w:r>
        <w:rPr>
          <w:rFonts w:hint="eastAsia"/>
        </w:rPr>
        <w:t>在A基准、B基准处分别测量两个圆，构造3D直线A-B，3D直线A-B设定为空转轴的+Z轴、X轴、Y轴原点。</w:t>
      </w:r>
    </w:p>
    <w:p w14:paraId="4ACBCF7E" w14:textId="77777777" w:rsidR="00B3074E" w:rsidRDefault="00000000">
      <w:pPr>
        <w:pStyle w:val="afffffffff1"/>
      </w:pPr>
      <w:r>
        <w:rPr>
          <w:rFonts w:hint="eastAsia"/>
        </w:rPr>
        <w:t>在键槽底部部位采6个点，添加平面元素，绘制6个点为平面，定义平面为面转轴的-Y轴。</w:t>
      </w:r>
    </w:p>
    <w:p w14:paraId="07E3FA88" w14:textId="77777777" w:rsidR="00B3074E" w:rsidRDefault="00000000">
      <w:pPr>
        <w:pStyle w:val="afffffffff1"/>
      </w:pPr>
      <w:r>
        <w:rPr>
          <w:rFonts w:hint="eastAsia"/>
        </w:rPr>
        <w:t>在工件顶部的平面区域，使用圆路径方式采集5个点为平面，该平面定义为Z轴。</w:t>
      </w:r>
    </w:p>
    <w:p w14:paraId="500EDA25" w14:textId="77777777" w:rsidR="00B3074E" w:rsidRDefault="00000000">
      <w:pPr>
        <w:pStyle w:val="afffffffff1"/>
      </w:pPr>
      <w:r>
        <w:rPr>
          <w:rFonts w:hint="eastAsia"/>
        </w:rPr>
        <w:t>分别在键槽内两侧处测量相关测量点，作为评价元素。</w:t>
      </w:r>
    </w:p>
    <w:p w14:paraId="64D393C2" w14:textId="77777777" w:rsidR="00B3074E" w:rsidRDefault="00000000">
      <w:pPr>
        <w:pStyle w:val="afffffffff1"/>
      </w:pPr>
      <w:r>
        <w:rPr>
          <w:rFonts w:hint="eastAsia"/>
        </w:rPr>
        <w:t>利用采集的评价元素结合坐标系输出电机轴对称度测量结果。</w:t>
      </w:r>
    </w:p>
    <w:p w14:paraId="23D85CE9" w14:textId="77777777" w:rsidR="00B3074E" w:rsidRDefault="00000000">
      <w:pPr>
        <w:pStyle w:val="afffffffff1"/>
      </w:pPr>
      <w:r>
        <w:rPr>
          <w:rFonts w:hint="eastAsia"/>
        </w:rPr>
        <w:t>定义参数列表，对测量元素进行参数化处理及所需的特性参数化处理输出测量结果。</w:t>
      </w:r>
    </w:p>
    <w:p w14:paraId="3E710B8B" w14:textId="77777777" w:rsidR="00B3074E" w:rsidRDefault="00000000">
      <w:pPr>
        <w:pStyle w:val="affd"/>
        <w:spacing w:before="120" w:after="120"/>
        <w:ind w:left="0"/>
      </w:pPr>
      <w:r>
        <w:rPr>
          <w:rFonts w:hint="eastAsia"/>
        </w:rPr>
        <w:t>量规测试</w:t>
      </w:r>
    </w:p>
    <w:p w14:paraId="11D4B67B" w14:textId="77777777" w:rsidR="00B3074E" w:rsidRDefault="00000000">
      <w:pPr>
        <w:pStyle w:val="affe"/>
        <w:spacing w:before="120" w:after="120"/>
      </w:pPr>
      <w:r>
        <w:rPr>
          <w:rFonts w:hint="eastAsia"/>
        </w:rPr>
        <w:t>测试原理</w:t>
      </w:r>
    </w:p>
    <w:p w14:paraId="28693E23" w14:textId="77777777" w:rsidR="00B3074E" w:rsidRDefault="00000000">
      <w:pPr>
        <w:pStyle w:val="afffffffff2"/>
        <w:numPr>
          <w:ilvl w:val="0"/>
          <w:numId w:val="0"/>
        </w:numPr>
        <w:ind w:firstLineChars="200" w:firstLine="420"/>
      </w:pPr>
      <w:r>
        <w:rPr>
          <w:rFonts w:hint="eastAsia"/>
        </w:rPr>
        <w:t>将两端设计有测量部位的检具置于被测电机轴主轴上，测量部位对准轴两端的键槽部位，通过电机轴键槽对称度量规测出被测轴两端键槽的对称度。</w:t>
      </w:r>
    </w:p>
    <w:p w14:paraId="68819A0E" w14:textId="77777777" w:rsidR="00B3074E" w:rsidRDefault="00000000">
      <w:pPr>
        <w:pStyle w:val="affe"/>
        <w:spacing w:before="120" w:after="120"/>
      </w:pPr>
      <w:r>
        <w:rPr>
          <w:rFonts w:hint="eastAsia"/>
        </w:rPr>
        <w:t>试验条件</w:t>
      </w:r>
    </w:p>
    <w:p w14:paraId="4F000704" w14:textId="77777777" w:rsidR="00B3074E" w:rsidRDefault="00000000">
      <w:pPr>
        <w:pStyle w:val="afffffffff1"/>
      </w:pPr>
      <w:r>
        <w:rPr>
          <w:rFonts w:hint="eastAsia"/>
        </w:rPr>
        <w:t>实验室环境应符合20</w:t>
      </w:r>
      <w:r>
        <w:rPr>
          <w:rFonts w:ascii="Times New Roman"/>
        </w:rPr>
        <w:t xml:space="preserve"> </w:t>
      </w:r>
      <w:r>
        <w:rPr>
          <w:rFonts w:hint="eastAsia"/>
        </w:rPr>
        <w:t>℃±2</w:t>
      </w:r>
      <w:r>
        <w:rPr>
          <w:rFonts w:ascii="Times New Roman"/>
        </w:rPr>
        <w:t xml:space="preserve"> </w:t>
      </w:r>
      <w:r>
        <w:rPr>
          <w:rFonts w:hint="eastAsia"/>
        </w:rPr>
        <w:t>℃，45</w:t>
      </w:r>
      <w:r>
        <w:rPr>
          <w:rFonts w:ascii="Times New Roman"/>
        </w:rPr>
        <w:t xml:space="preserve"> </w:t>
      </w:r>
      <w:r>
        <w:rPr>
          <w:rFonts w:hAnsi="宋体" w:hint="eastAsia"/>
        </w:rPr>
        <w:t>％</w:t>
      </w:r>
      <w:r>
        <w:rPr>
          <w:rFonts w:hint="eastAsia"/>
        </w:rPr>
        <w:t>～65</w:t>
      </w:r>
      <w:r>
        <w:rPr>
          <w:rFonts w:ascii="Times New Roman"/>
        </w:rPr>
        <w:t xml:space="preserve"> </w:t>
      </w:r>
      <w:r>
        <w:rPr>
          <w:rFonts w:hAnsi="宋体" w:hint="eastAsia"/>
        </w:rPr>
        <w:t>％</w:t>
      </w:r>
      <w:r>
        <w:rPr>
          <w:rFonts w:hint="eastAsia"/>
        </w:rPr>
        <w:t>，每小时温度变化应不超过0.5</w:t>
      </w:r>
      <w:r>
        <w:rPr>
          <w:rFonts w:ascii="Times New Roman"/>
        </w:rPr>
        <w:t xml:space="preserve"> </w:t>
      </w:r>
      <w:r>
        <w:rPr>
          <w:rFonts w:hint="eastAsia"/>
        </w:rPr>
        <w:t>℃。</w:t>
      </w:r>
    </w:p>
    <w:p w14:paraId="4F1A0EED" w14:textId="77777777" w:rsidR="00B3074E" w:rsidRDefault="00000000">
      <w:pPr>
        <w:pStyle w:val="afffffffff1"/>
      </w:pPr>
      <w:r>
        <w:rPr>
          <w:rFonts w:hint="eastAsia"/>
        </w:rPr>
        <w:t>测试样本、标准长度量块应在恒温环境下放置4</w:t>
      </w:r>
      <w:r>
        <w:rPr>
          <w:rFonts w:ascii="Times New Roman"/>
        </w:rPr>
        <w:t xml:space="preserve"> </w:t>
      </w:r>
      <w:r>
        <w:rPr>
          <w:rFonts w:hint="eastAsia"/>
        </w:rPr>
        <w:t>h以上方可进行测量。</w:t>
      </w:r>
    </w:p>
    <w:p w14:paraId="35BB7835" w14:textId="77777777" w:rsidR="00B3074E" w:rsidRDefault="00000000">
      <w:pPr>
        <w:pStyle w:val="afffffffff1"/>
      </w:pPr>
      <w:r>
        <w:rPr>
          <w:rFonts w:hint="eastAsia"/>
        </w:rPr>
        <w:t>电机轴键槽对称度量规的结构与设计应按附录A的规定。</w:t>
      </w:r>
    </w:p>
    <w:p w14:paraId="73FF687C" w14:textId="77777777" w:rsidR="00B3074E" w:rsidRDefault="00000000">
      <w:pPr>
        <w:pStyle w:val="affe"/>
        <w:spacing w:before="120" w:after="120"/>
      </w:pPr>
      <w:r>
        <w:rPr>
          <w:rFonts w:hint="eastAsia"/>
        </w:rPr>
        <w:lastRenderedPageBreak/>
        <w:t>测试步骤</w:t>
      </w:r>
    </w:p>
    <w:p w14:paraId="28585815" w14:textId="77777777" w:rsidR="00B3074E" w:rsidRDefault="00000000">
      <w:pPr>
        <w:pStyle w:val="afffffffff1"/>
      </w:pPr>
      <w:r>
        <w:rPr>
          <w:rFonts w:hint="eastAsia"/>
        </w:rPr>
        <w:t>根据被测电机轴的规格大小，选择同等规格的电机轴键槽对称度量规。</w:t>
      </w:r>
    </w:p>
    <w:p w14:paraId="6037DAFE" w14:textId="77777777" w:rsidR="00B3074E" w:rsidRDefault="00000000">
      <w:pPr>
        <w:pStyle w:val="afffffffff1"/>
      </w:pPr>
      <w:r>
        <w:rPr>
          <w:rFonts w:hint="eastAsia"/>
        </w:rPr>
        <w:t>应对电机轴键槽对称度量规和电机轴外表面进行清洁处理，表面不应有灰尘、油污等杂质。</w:t>
      </w:r>
    </w:p>
    <w:p w14:paraId="59D93968" w14:textId="77777777" w:rsidR="00B3074E" w:rsidRDefault="00000000">
      <w:pPr>
        <w:pStyle w:val="afffffffff1"/>
      </w:pPr>
      <w:r>
        <w:rPr>
          <w:rFonts w:hint="eastAsia"/>
        </w:rPr>
        <w:t>被测电机</w:t>
      </w:r>
      <w:proofErr w:type="gramStart"/>
      <w:r>
        <w:rPr>
          <w:rFonts w:hint="eastAsia"/>
        </w:rPr>
        <w:t>轴按照</w:t>
      </w:r>
      <w:proofErr w:type="gramEnd"/>
      <w:r>
        <w:rPr>
          <w:rFonts w:hint="eastAsia"/>
        </w:rPr>
        <w:t>要求放置在工作台或夹具上，放置时应确保被测电机轴位置准确，放置稳定，无翘起间隙。</w:t>
      </w:r>
    </w:p>
    <w:p w14:paraId="7D7C43A3" w14:textId="77777777" w:rsidR="00B3074E" w:rsidRDefault="00000000">
      <w:pPr>
        <w:pStyle w:val="afffffffff1"/>
      </w:pPr>
      <w:r>
        <w:rPr>
          <w:rFonts w:hint="eastAsia"/>
        </w:rPr>
        <w:t>将电机轴键槽对称度量规凸出</w:t>
      </w:r>
      <w:proofErr w:type="gramStart"/>
      <w:r>
        <w:rPr>
          <w:rFonts w:hint="eastAsia"/>
        </w:rPr>
        <w:t>端测头</w:t>
      </w:r>
      <w:proofErr w:type="gramEnd"/>
      <w:r>
        <w:rPr>
          <w:rFonts w:hint="eastAsia"/>
        </w:rPr>
        <w:t>对准被测电机轴键槽，并缓慢套入被测电机轴,电机轴键槽对称度量规滑入被测电机轴，直至停止滑动。</w:t>
      </w:r>
    </w:p>
    <w:p w14:paraId="233BC3E5" w14:textId="77777777" w:rsidR="00B3074E" w:rsidRDefault="00000000">
      <w:pPr>
        <w:pStyle w:val="affc"/>
        <w:spacing w:before="240" w:after="240"/>
      </w:pPr>
      <w:bookmarkStart w:id="74" w:name="_Toc177205043"/>
      <w:bookmarkStart w:id="75" w:name="_Toc176965985"/>
      <w:bookmarkStart w:id="76" w:name="_Toc176255745"/>
      <w:r>
        <w:rPr>
          <w:rFonts w:hint="eastAsia"/>
        </w:rPr>
        <w:t>试验记录</w:t>
      </w:r>
      <w:bookmarkEnd w:id="74"/>
      <w:bookmarkEnd w:id="75"/>
      <w:bookmarkEnd w:id="76"/>
    </w:p>
    <w:p w14:paraId="46D6EF73" w14:textId="77777777" w:rsidR="00B3074E" w:rsidRDefault="00000000">
      <w:pPr>
        <w:pStyle w:val="affd"/>
        <w:spacing w:before="120" w:after="120"/>
        <w:ind w:left="0"/>
      </w:pPr>
      <w:r>
        <w:rPr>
          <w:rFonts w:hint="eastAsia"/>
        </w:rPr>
        <w:t>试验验证</w:t>
      </w:r>
    </w:p>
    <w:p w14:paraId="3EACDEA7" w14:textId="77777777" w:rsidR="00B3074E" w:rsidRDefault="00000000">
      <w:pPr>
        <w:pStyle w:val="affe"/>
        <w:spacing w:before="120" w:after="120"/>
      </w:pPr>
      <w:r>
        <w:rPr>
          <w:rFonts w:hint="eastAsia"/>
        </w:rPr>
        <w:t>三坐标测量机测试</w:t>
      </w:r>
    </w:p>
    <w:p w14:paraId="08E67846" w14:textId="77777777" w:rsidR="00B3074E" w:rsidRDefault="00000000">
      <w:pPr>
        <w:pStyle w:val="afffff5"/>
        <w:ind w:firstLine="420"/>
      </w:pPr>
      <w:r>
        <w:rPr>
          <w:rFonts w:hint="eastAsia"/>
        </w:rPr>
        <w:t>三坐标测量机测试结果符合技术规范要求即判定合格，反之则不合格。</w:t>
      </w:r>
    </w:p>
    <w:p w14:paraId="0CA0D379" w14:textId="77777777" w:rsidR="00B3074E" w:rsidRDefault="00000000">
      <w:pPr>
        <w:pStyle w:val="affe"/>
        <w:spacing w:before="120" w:after="120"/>
      </w:pPr>
      <w:r>
        <w:rPr>
          <w:rFonts w:hint="eastAsia"/>
        </w:rPr>
        <w:t>量规测试</w:t>
      </w:r>
    </w:p>
    <w:p w14:paraId="10DD8BB9" w14:textId="77777777" w:rsidR="00B3074E" w:rsidRDefault="00000000">
      <w:pPr>
        <w:pStyle w:val="afffffffff2"/>
        <w:numPr>
          <w:ilvl w:val="0"/>
          <w:numId w:val="0"/>
        </w:numPr>
        <w:ind w:firstLineChars="200" w:firstLine="420"/>
      </w:pPr>
      <w:r>
        <w:rPr>
          <w:rFonts w:hint="eastAsia"/>
        </w:rPr>
        <w:t>电机轴键槽对称度量规能顺利滑动到电机轴底部即判定合格，反之则不合格。</w:t>
      </w:r>
    </w:p>
    <w:p w14:paraId="1E45E59E" w14:textId="77777777" w:rsidR="00B3074E" w:rsidRDefault="00000000">
      <w:pPr>
        <w:pStyle w:val="affd"/>
        <w:spacing w:before="120" w:after="120"/>
        <w:ind w:left="0"/>
      </w:pPr>
      <w:r>
        <w:rPr>
          <w:rFonts w:hint="eastAsia"/>
        </w:rPr>
        <w:t>试验报告</w:t>
      </w:r>
    </w:p>
    <w:p w14:paraId="7A8694B8" w14:textId="77777777" w:rsidR="00B3074E" w:rsidRDefault="00000000">
      <w:pPr>
        <w:pStyle w:val="afffffffff"/>
        <w:numPr>
          <w:ilvl w:val="0"/>
          <w:numId w:val="0"/>
        </w:numPr>
        <w:ind w:firstLineChars="200" w:firstLine="420"/>
      </w:pPr>
      <w:r>
        <w:rPr>
          <w:rFonts w:hint="eastAsia"/>
        </w:rPr>
        <w:t>试验报告应包括下列内容</w:t>
      </w:r>
    </w:p>
    <w:p w14:paraId="18044B23" w14:textId="77777777" w:rsidR="00B3074E" w:rsidRDefault="00000000">
      <w:pPr>
        <w:pStyle w:val="af5"/>
        <w:numPr>
          <w:ilvl w:val="0"/>
          <w:numId w:val="33"/>
        </w:numPr>
      </w:pPr>
      <w:r>
        <w:rPr>
          <w:rFonts w:hint="eastAsia"/>
        </w:rPr>
        <w:t>检验依据；</w:t>
      </w:r>
    </w:p>
    <w:p w14:paraId="77C32D97" w14:textId="77777777" w:rsidR="00B3074E" w:rsidRDefault="00000000">
      <w:pPr>
        <w:pStyle w:val="af5"/>
      </w:pPr>
      <w:r>
        <w:rPr>
          <w:rFonts w:hint="eastAsia"/>
        </w:rPr>
        <w:t>被测电机轴牌号、规格及生产厂商；</w:t>
      </w:r>
    </w:p>
    <w:p w14:paraId="15B8FCAF" w14:textId="77777777" w:rsidR="00B3074E" w:rsidRDefault="00000000">
      <w:pPr>
        <w:pStyle w:val="af5"/>
      </w:pPr>
      <w:r>
        <w:rPr>
          <w:rFonts w:hint="eastAsia"/>
        </w:rPr>
        <w:t>被测电机轴数量；</w:t>
      </w:r>
    </w:p>
    <w:p w14:paraId="74C27EBE" w14:textId="77777777" w:rsidR="00B3074E" w:rsidRDefault="00000000">
      <w:pPr>
        <w:pStyle w:val="af5"/>
      </w:pPr>
      <w:r>
        <w:rPr>
          <w:rFonts w:hint="eastAsia"/>
        </w:rPr>
        <w:t>测试结果；</w:t>
      </w:r>
    </w:p>
    <w:p w14:paraId="64852F90" w14:textId="77777777" w:rsidR="00B3074E" w:rsidRDefault="00000000">
      <w:pPr>
        <w:pStyle w:val="af5"/>
      </w:pPr>
      <w:r>
        <w:rPr>
          <w:rFonts w:hint="eastAsia"/>
        </w:rPr>
        <w:t>判定结果；</w:t>
      </w:r>
    </w:p>
    <w:p w14:paraId="647EA0EB" w14:textId="77777777" w:rsidR="00B3074E" w:rsidRDefault="00000000">
      <w:pPr>
        <w:pStyle w:val="af5"/>
      </w:pPr>
      <w:r>
        <w:rPr>
          <w:rFonts w:hint="eastAsia"/>
        </w:rPr>
        <w:t>测试日期、测试人员。</w:t>
      </w:r>
    </w:p>
    <w:bookmarkEnd w:id="70"/>
    <w:p w14:paraId="68F05001" w14:textId="77777777" w:rsidR="00B3074E" w:rsidRDefault="00B3074E">
      <w:pPr>
        <w:pStyle w:val="afffff5"/>
        <w:ind w:firstLine="420"/>
        <w:jc w:val="center"/>
        <w:sectPr w:rsidR="00B3074E">
          <w:pgSz w:w="11906" w:h="16838"/>
          <w:pgMar w:top="1928" w:right="1134" w:bottom="1134" w:left="1134" w:header="1418" w:footer="1134" w:gutter="284"/>
          <w:pgNumType w:start="1"/>
          <w:cols w:space="425"/>
          <w:formProt w:val="0"/>
          <w:docGrid w:linePitch="312"/>
        </w:sectPr>
      </w:pPr>
    </w:p>
    <w:bookmarkEnd w:id="27"/>
    <w:p w14:paraId="663A2122" w14:textId="77777777" w:rsidR="00B3074E" w:rsidRDefault="00B3074E">
      <w:pPr>
        <w:pStyle w:val="af8"/>
        <w:rPr>
          <w:rFonts w:hint="eastAsia"/>
        </w:rPr>
      </w:pPr>
    </w:p>
    <w:p w14:paraId="5F160F55" w14:textId="77777777" w:rsidR="00B3074E" w:rsidRDefault="00B3074E">
      <w:pPr>
        <w:pStyle w:val="afe"/>
      </w:pPr>
    </w:p>
    <w:p w14:paraId="6C5724FD" w14:textId="77777777" w:rsidR="00B3074E" w:rsidRDefault="00000000">
      <w:pPr>
        <w:pStyle w:val="aff3"/>
        <w:spacing w:after="120"/>
      </w:pPr>
      <w:bookmarkStart w:id="77" w:name="BookMark5"/>
      <w:r>
        <w:br/>
      </w:r>
      <w:bookmarkStart w:id="78" w:name="_Toc177205044"/>
      <w:bookmarkStart w:id="79" w:name="_Toc176965986"/>
      <w:r>
        <w:rPr>
          <w:rFonts w:hint="eastAsia"/>
        </w:rPr>
        <w:t>（资料性）</w:t>
      </w:r>
      <w:r>
        <w:br/>
      </w:r>
      <w:r>
        <w:rPr>
          <w:rFonts w:hint="eastAsia"/>
        </w:rPr>
        <w:t>量规的结构与设计</w:t>
      </w:r>
      <w:bookmarkEnd w:id="78"/>
      <w:bookmarkEnd w:id="79"/>
    </w:p>
    <w:p w14:paraId="6632FA70" w14:textId="77777777" w:rsidR="00B3074E" w:rsidRDefault="00000000">
      <w:pPr>
        <w:pStyle w:val="aff4"/>
        <w:spacing w:before="120" w:after="120"/>
      </w:pPr>
      <w:r>
        <w:rPr>
          <w:rFonts w:hint="eastAsia"/>
        </w:rPr>
        <w:t>设计原理</w:t>
      </w:r>
    </w:p>
    <w:p w14:paraId="4CBE96B2" w14:textId="77777777" w:rsidR="00B3074E" w:rsidRDefault="00000000">
      <w:pPr>
        <w:pStyle w:val="afffff5"/>
        <w:ind w:firstLine="420"/>
      </w:pPr>
      <w:r>
        <w:rPr>
          <w:rFonts w:hint="eastAsia"/>
        </w:rPr>
        <w:t>电机轴键槽对称度量规工作部位是由两端测量部位（导向部位）和定位部位组成，根据最大实体原则设计位置量规，测量部位和定位部位要能通过被测电机轴的最大位置，定位圆柱孔内突出的两个测量部位是用于测量电机轴两端键槽的对称度。量规结构如图2。</w:t>
      </w:r>
    </w:p>
    <w:p w14:paraId="46A7F5BE" w14:textId="77777777" w:rsidR="00B3074E" w:rsidRDefault="00000000">
      <w:pPr>
        <w:pStyle w:val="afffff5"/>
        <w:ind w:firstLine="420"/>
        <w:jc w:val="center"/>
        <w:rPr>
          <w:highlight w:val="yellow"/>
        </w:rPr>
      </w:pPr>
      <w:r>
        <w:rPr>
          <w:noProof/>
        </w:rPr>
        <w:drawing>
          <wp:inline distT="0" distB="0" distL="0" distR="0" wp14:anchorId="00D4AFE7" wp14:editId="7A6CCE70">
            <wp:extent cx="3994785" cy="1985645"/>
            <wp:effectExtent l="0" t="0" r="5715" b="0"/>
            <wp:docPr id="338242372" name="图片 5" descr="图片包含 体育, 照片, 游戏机, 水&#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8242372" name="图片 5" descr="图片包含 体育, 照片, 游戏机, 水&#10;&#10;描述已自动生成"/>
                    <pic:cNvPicPr>
                      <a:picLocks noChangeAspect="1" noChangeArrowheads="1"/>
                    </pic:cNvPicPr>
                  </pic:nvPicPr>
                  <pic:blipFill>
                    <a:blip r:embed="rId21">
                      <a:extLst>
                        <a:ext uri="{BEBA8EAE-BF5A-486C-A8C5-ECC9F3942E4B}">
                          <a14:imgProps xmlns:a14="http://schemas.microsoft.com/office/drawing/2010/main">
                            <a14:imgLayer r:embed="rId22">
                              <a14:imgEffect>
                                <a14:saturation sat="0"/>
                              </a14:imgEffect>
                            </a14:imgLayer>
                          </a14:imgProps>
                        </a:ext>
                        <a:ext uri="{28A0092B-C50C-407E-A947-70E740481C1C}">
                          <a14:useLocalDpi xmlns:a14="http://schemas.microsoft.com/office/drawing/2010/main" val="0"/>
                        </a:ext>
                      </a:extLst>
                    </a:blip>
                    <a:srcRect/>
                    <a:stretch>
                      <a:fillRect/>
                    </a:stretch>
                  </pic:blipFill>
                  <pic:spPr>
                    <a:xfrm>
                      <a:off x="0" y="0"/>
                      <a:ext cx="4016595" cy="1996492"/>
                    </a:xfrm>
                    <a:prstGeom prst="rect">
                      <a:avLst/>
                    </a:prstGeom>
                    <a:noFill/>
                    <a:ln>
                      <a:noFill/>
                    </a:ln>
                  </pic:spPr>
                </pic:pic>
              </a:graphicData>
            </a:graphic>
          </wp:inline>
        </w:drawing>
      </w:r>
    </w:p>
    <w:p w14:paraId="348B5403" w14:textId="77777777" w:rsidR="00B3074E" w:rsidRDefault="00000000">
      <w:pPr>
        <w:pStyle w:val="afd"/>
        <w:spacing w:before="120" w:after="120"/>
      </w:pPr>
      <w:r>
        <w:rPr>
          <w:rFonts w:hint="eastAsia"/>
        </w:rPr>
        <w:t>量规设计</w:t>
      </w:r>
    </w:p>
    <w:p w14:paraId="6022D6B2" w14:textId="77777777" w:rsidR="00B3074E" w:rsidRDefault="00000000">
      <w:pPr>
        <w:pStyle w:val="aff4"/>
        <w:spacing w:before="120" w:after="120"/>
      </w:pPr>
      <w:r>
        <w:rPr>
          <w:rFonts w:hint="eastAsia"/>
        </w:rPr>
        <w:t>原材料</w:t>
      </w:r>
    </w:p>
    <w:p w14:paraId="3393622D" w14:textId="77777777" w:rsidR="00B3074E" w:rsidRDefault="00000000">
      <w:pPr>
        <w:pStyle w:val="affffffffffa"/>
      </w:pPr>
      <w:r>
        <w:rPr>
          <w:rFonts w:hint="eastAsia"/>
        </w:rPr>
        <w:t>电机轴键槽对称度量规宜选用完全回火钢和高强度铝合金。</w:t>
      </w:r>
    </w:p>
    <w:p w14:paraId="382A2753" w14:textId="77777777" w:rsidR="00B3074E" w:rsidRDefault="00000000">
      <w:pPr>
        <w:pStyle w:val="affffffffffa"/>
      </w:pPr>
      <w:r>
        <w:rPr>
          <w:rFonts w:hint="eastAsia"/>
        </w:rPr>
        <w:t>电机轴键槽对称度量规原材料宜符合：</w:t>
      </w:r>
    </w:p>
    <w:p w14:paraId="44335FDD" w14:textId="77777777" w:rsidR="00B3074E" w:rsidRDefault="00000000">
      <w:pPr>
        <w:pStyle w:val="af5"/>
        <w:numPr>
          <w:ilvl w:val="0"/>
          <w:numId w:val="34"/>
        </w:numPr>
      </w:pPr>
      <w:r>
        <w:rPr>
          <w:rFonts w:hint="eastAsia"/>
        </w:rPr>
        <w:t>足够大的线弹性范围；</w:t>
      </w:r>
    </w:p>
    <w:p w14:paraId="01F16A6B" w14:textId="77777777" w:rsidR="00B3074E" w:rsidRDefault="00000000">
      <w:pPr>
        <w:pStyle w:val="af5"/>
        <w:numPr>
          <w:ilvl w:val="0"/>
          <w:numId w:val="34"/>
        </w:numPr>
      </w:pPr>
      <w:r>
        <w:rPr>
          <w:rFonts w:hint="eastAsia"/>
        </w:rPr>
        <w:t>组织稳定性高；</w:t>
      </w:r>
    </w:p>
    <w:p w14:paraId="258C4923" w14:textId="77777777" w:rsidR="00B3074E" w:rsidRDefault="00000000">
      <w:pPr>
        <w:pStyle w:val="af5"/>
        <w:numPr>
          <w:ilvl w:val="0"/>
          <w:numId w:val="34"/>
        </w:numPr>
      </w:pPr>
      <w:r>
        <w:rPr>
          <w:rFonts w:hint="eastAsia"/>
        </w:rPr>
        <w:t>无明显残余应力以确保尺寸的稳定性；</w:t>
      </w:r>
    </w:p>
    <w:p w14:paraId="11DE9B63" w14:textId="77777777" w:rsidR="00B3074E" w:rsidRDefault="00000000">
      <w:pPr>
        <w:pStyle w:val="af5"/>
        <w:numPr>
          <w:ilvl w:val="0"/>
          <w:numId w:val="34"/>
        </w:numPr>
      </w:pPr>
      <w:r>
        <w:rPr>
          <w:rFonts w:hint="eastAsia"/>
        </w:rPr>
        <w:t>具有良好的抗氧化性能。</w:t>
      </w:r>
    </w:p>
    <w:p w14:paraId="23FBDD03" w14:textId="77777777" w:rsidR="00B3074E" w:rsidRDefault="00000000">
      <w:pPr>
        <w:pStyle w:val="aff4"/>
        <w:spacing w:before="120" w:after="120"/>
      </w:pPr>
      <w:r>
        <w:rPr>
          <w:rFonts w:hint="eastAsia"/>
        </w:rPr>
        <w:t>金相组织</w:t>
      </w:r>
    </w:p>
    <w:p w14:paraId="105A90D6" w14:textId="77777777" w:rsidR="00B3074E" w:rsidRDefault="00000000">
      <w:pPr>
        <w:pStyle w:val="afffff4"/>
        <w:ind w:firstLine="420"/>
      </w:pPr>
      <w:r>
        <w:rPr>
          <w:rFonts w:hint="eastAsia"/>
        </w:rPr>
        <w:t>金相组织应均匀、无明显带状组织。</w:t>
      </w:r>
    </w:p>
    <w:p w14:paraId="7D7325EC" w14:textId="77777777" w:rsidR="00B3074E" w:rsidRDefault="00000000">
      <w:pPr>
        <w:pStyle w:val="aff4"/>
        <w:spacing w:before="120" w:after="120"/>
      </w:pPr>
      <w:r>
        <w:rPr>
          <w:rFonts w:hint="eastAsia"/>
        </w:rPr>
        <w:t>表面粗糙度</w:t>
      </w:r>
    </w:p>
    <w:p w14:paraId="4582DA2D" w14:textId="77777777" w:rsidR="00B3074E" w:rsidRDefault="00000000">
      <w:pPr>
        <w:pStyle w:val="afffff5"/>
        <w:ind w:firstLine="420"/>
      </w:pPr>
      <w:r>
        <w:rPr>
          <w:rFonts w:hint="eastAsia"/>
        </w:rPr>
        <w:t>电机轴键槽对称度量规的最佳表面粗糙度Ra应符合0.8 μm～1.6</w:t>
      </w:r>
      <w:r>
        <w:rPr>
          <w:rFonts w:ascii="Times New Roman"/>
        </w:rPr>
        <w:t xml:space="preserve"> </w:t>
      </w:r>
      <w:r>
        <w:rPr>
          <w:rFonts w:hint="eastAsia"/>
        </w:rPr>
        <w:t>μm。</w:t>
      </w:r>
    </w:p>
    <w:p w14:paraId="47F8CB89" w14:textId="77777777" w:rsidR="00B3074E" w:rsidRDefault="00000000">
      <w:pPr>
        <w:pStyle w:val="aff4"/>
        <w:spacing w:before="120" w:after="120"/>
      </w:pPr>
      <w:r>
        <w:rPr>
          <w:rFonts w:hint="eastAsia"/>
        </w:rPr>
        <w:t>表面处理</w:t>
      </w:r>
    </w:p>
    <w:p w14:paraId="2EA522C8" w14:textId="77777777" w:rsidR="00B3074E" w:rsidRDefault="00000000">
      <w:pPr>
        <w:pStyle w:val="aff5"/>
        <w:spacing w:beforeLines="0" w:before="0" w:afterLines="0" w:after="0"/>
        <w:rPr>
          <w:rFonts w:ascii="宋体" w:eastAsia="宋体" w:hAnsi="宋体" w:hint="eastAsia"/>
        </w:rPr>
      </w:pPr>
      <w:r>
        <w:rPr>
          <w:rFonts w:ascii="宋体" w:eastAsia="宋体" w:hAnsi="宋体" w:hint="eastAsia"/>
        </w:rPr>
        <w:t>应对电机轴键槽对称度量规表面进行</w:t>
      </w:r>
      <w:r>
        <w:rPr>
          <w:rFonts w:ascii="宋体" w:eastAsia="宋体" w:hAnsi="宋体"/>
        </w:rPr>
        <w:t>清洁</w:t>
      </w:r>
      <w:r>
        <w:rPr>
          <w:rFonts w:ascii="宋体" w:eastAsia="宋体" w:hAnsi="宋体" w:hint="eastAsia"/>
        </w:rPr>
        <w:t>和防腐处理。</w:t>
      </w:r>
    </w:p>
    <w:p w14:paraId="10342E99" w14:textId="77777777" w:rsidR="00B3074E" w:rsidRDefault="00000000">
      <w:pPr>
        <w:pStyle w:val="aff5"/>
        <w:spacing w:beforeLines="0" w:before="0" w:afterLines="0" w:after="0"/>
        <w:rPr>
          <w:rFonts w:ascii="宋体" w:eastAsia="宋体" w:hAnsi="宋体" w:hint="eastAsia"/>
        </w:rPr>
      </w:pPr>
      <w:r>
        <w:rPr>
          <w:rFonts w:ascii="宋体" w:eastAsia="宋体" w:hAnsi="宋体"/>
        </w:rPr>
        <w:t>定期检查</w:t>
      </w:r>
      <w:r>
        <w:rPr>
          <w:rFonts w:ascii="宋体" w:eastAsia="宋体" w:hAnsi="宋体" w:hint="eastAsia"/>
        </w:rPr>
        <w:t>电机轴键槽对称度</w:t>
      </w:r>
      <w:r>
        <w:rPr>
          <w:rFonts w:ascii="宋体" w:eastAsia="宋体" w:hAnsi="宋体"/>
        </w:rPr>
        <w:t>量规表面的防腐层是否完好，如有损坏或腐蚀迹象，及时修复或重新涂覆防腐剂。</w:t>
      </w:r>
    </w:p>
    <w:p w14:paraId="5A800DDA" w14:textId="77777777" w:rsidR="00B4301C" w:rsidRDefault="00B4301C" w:rsidP="00B4301C">
      <w:pPr>
        <w:pStyle w:val="afffff5"/>
        <w:ind w:firstLineChars="0" w:firstLine="0"/>
      </w:pPr>
    </w:p>
    <w:p w14:paraId="288FE6EF" w14:textId="77777777" w:rsidR="00B4301C" w:rsidRDefault="00B4301C" w:rsidP="00B4301C">
      <w:pPr>
        <w:pStyle w:val="afffff5"/>
        <w:ind w:firstLineChars="0" w:firstLine="0"/>
      </w:pPr>
    </w:p>
    <w:p w14:paraId="2D1C5E52" w14:textId="77777777" w:rsidR="00B4301C" w:rsidRPr="00B4301C" w:rsidRDefault="00B4301C" w:rsidP="00B4301C">
      <w:pPr>
        <w:pStyle w:val="afffff5"/>
        <w:ind w:firstLineChars="0" w:firstLine="0"/>
      </w:pPr>
    </w:p>
    <w:p w14:paraId="3CEC5230" w14:textId="01C6EB10" w:rsidR="00B3074E" w:rsidRDefault="00B4301C" w:rsidP="00B4301C">
      <w:pPr>
        <w:pStyle w:val="afffffffff2"/>
        <w:numPr>
          <w:ilvl w:val="0"/>
          <w:numId w:val="0"/>
        </w:numPr>
        <w:ind w:left="425"/>
        <w:jc w:val="center"/>
      </w:pPr>
      <w:bookmarkStart w:id="80" w:name="BookMark8"/>
      <w:bookmarkEnd w:id="77"/>
      <w:r>
        <w:rPr>
          <w:noProof/>
        </w:rPr>
        <w:drawing>
          <wp:inline distT="0" distB="0" distL="0" distR="0" wp14:anchorId="473471D8" wp14:editId="7CBB11E7">
            <wp:extent cx="1485900" cy="317500"/>
            <wp:effectExtent l="0" t="0" r="0" b="6350"/>
            <wp:docPr id="1707240375" name="图片 3"/>
            <wp:cNvGraphicFramePr/>
            <a:graphic xmlns:a="http://schemas.openxmlformats.org/drawingml/2006/main">
              <a:graphicData uri="http://schemas.openxmlformats.org/drawingml/2006/picture">
                <pic:pic xmlns:pic="http://schemas.openxmlformats.org/drawingml/2006/picture">
                  <pic:nvPicPr>
                    <pic:cNvPr id="1707240375" name=""/>
                    <pic:cNvPicPr/>
                  </pic:nvPicPr>
                  <pic:blipFill>
                    <a:blip r:embed="rId23">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80"/>
    </w:p>
    <w:sectPr w:rsidR="00B3074E">
      <w:pgSz w:w="11906" w:h="16838"/>
      <w:pgMar w:top="1928" w:right="1134" w:bottom="1134" w:left="1134" w:header="1418" w:footer="1134" w:gutter="284"/>
      <w:cols w:space="425"/>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102008" w14:textId="77777777" w:rsidR="00C71A1F" w:rsidRDefault="00C71A1F">
      <w:pPr>
        <w:spacing w:line="240" w:lineRule="auto"/>
      </w:pPr>
      <w:r>
        <w:separator/>
      </w:r>
    </w:p>
  </w:endnote>
  <w:endnote w:type="continuationSeparator" w:id="0">
    <w:p w14:paraId="5F911ED5" w14:textId="77777777" w:rsidR="00C71A1F" w:rsidRDefault="00C71A1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E76AD8" w14:textId="77777777" w:rsidR="00B3074E" w:rsidRDefault="00000000">
    <w:pPr>
      <w:pStyle w:val="afffe"/>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61534" w14:textId="77777777" w:rsidR="00B3074E" w:rsidRDefault="00B3074E">
    <w:pPr>
      <w:pStyle w:val="afff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B670FB" w14:textId="77777777" w:rsidR="00B3074E" w:rsidRDefault="00B3074E">
    <w:pPr>
      <w:pStyle w:val="afffe"/>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6F2D59" w14:textId="77777777" w:rsidR="00B3074E" w:rsidRDefault="00000000">
    <w:pPr>
      <w:pStyle w:val="afffff2"/>
    </w:pPr>
    <w:r>
      <w:fldChar w:fldCharType="begin"/>
    </w:r>
    <w:r>
      <w:instrText>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435F8C" w14:textId="77777777" w:rsidR="00C71A1F" w:rsidRDefault="00C71A1F">
      <w:pPr>
        <w:spacing w:line="240" w:lineRule="auto"/>
      </w:pPr>
      <w:r>
        <w:separator/>
      </w:r>
    </w:p>
  </w:footnote>
  <w:footnote w:type="continuationSeparator" w:id="0">
    <w:p w14:paraId="1FEEDD4D" w14:textId="77777777" w:rsidR="00C71A1F" w:rsidRDefault="00C71A1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8B1B21" w14:textId="77777777" w:rsidR="00B3074E" w:rsidRDefault="00B3074E">
    <w:pPr>
      <w:pStyle w:val="affff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0155D3" w14:textId="77777777" w:rsidR="00B3074E" w:rsidRDefault="00000000">
    <w:pPr>
      <w:pStyle w:val="affff0"/>
      <w:wordWrap w:val="0"/>
      <w:jc w:val="right"/>
      <w:rPr>
        <w:rFonts w:ascii="黑体" w:eastAsia="黑体" w:hAnsi="黑体" w:hint="eastAsia"/>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DE3B6F" w14:textId="77777777" w:rsidR="00B3074E" w:rsidRDefault="00B3074E">
    <w:pPr>
      <w:pStyle w:val="affff0"/>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B99F61" w14:textId="77777777" w:rsidR="00B3074E" w:rsidRDefault="00000000">
    <w:pPr>
      <w:pStyle w:val="affff0"/>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t>T/CAAMTB XXXX—2024</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970FD4" w14:textId="56A64717" w:rsidR="00B3074E" w:rsidRDefault="00000000">
    <w:pPr>
      <w:pStyle w:val="afffffa"/>
      <w:rPr>
        <w:rFonts w:hint="eastAsia"/>
      </w:rPr>
    </w:pPr>
    <w:r>
      <w:fldChar w:fldCharType="begin"/>
    </w:r>
    <w:r>
      <w:instrText xml:space="preserve"> STYLEREF  标准文件_文件编号  \* MERGEFORMAT </w:instrText>
    </w:r>
    <w:r>
      <w:fldChar w:fldCharType="separate"/>
    </w:r>
    <w:r w:rsidR="00C1169F">
      <w:rPr>
        <w:rFonts w:hint="eastAsia"/>
        <w:noProof/>
      </w:rPr>
      <w:t>T/CAAMTB XXXX—2024</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37933"/>
    <w:multiLevelType w:val="multilevel"/>
    <w:tmpl w:val="02837933"/>
    <w:lvl w:ilvl="0">
      <w:start w:val="1"/>
      <w:numFmt w:val="decimal"/>
      <w:pStyle w:val="a"/>
      <w:lvlText w:val="[%1]"/>
      <w:lvlJc w:val="left"/>
      <w:pPr>
        <w:tabs>
          <w:tab w:val="left" w:pos="1283"/>
        </w:tabs>
        <w:ind w:left="1283" w:hanging="648"/>
      </w:pPr>
    </w:lvl>
    <w:lvl w:ilvl="1">
      <w:start w:val="1"/>
      <w:numFmt w:val="lowerLetter"/>
      <w:lvlText w:val="%2)"/>
      <w:lvlJc w:val="left"/>
      <w:pPr>
        <w:tabs>
          <w:tab w:val="left" w:pos="1475"/>
        </w:tabs>
        <w:ind w:left="1475" w:hanging="420"/>
      </w:pPr>
    </w:lvl>
    <w:lvl w:ilvl="2">
      <w:start w:val="1"/>
      <w:numFmt w:val="lowerRoman"/>
      <w:lvlText w:val="%3."/>
      <w:lvlJc w:val="right"/>
      <w:pPr>
        <w:tabs>
          <w:tab w:val="left" w:pos="1895"/>
        </w:tabs>
        <w:ind w:left="1895" w:hanging="420"/>
      </w:pPr>
    </w:lvl>
    <w:lvl w:ilvl="3">
      <w:start w:val="1"/>
      <w:numFmt w:val="decimal"/>
      <w:lvlText w:val="%4."/>
      <w:lvlJc w:val="left"/>
      <w:pPr>
        <w:tabs>
          <w:tab w:val="left" w:pos="2315"/>
        </w:tabs>
        <w:ind w:left="2315" w:hanging="420"/>
      </w:pPr>
    </w:lvl>
    <w:lvl w:ilvl="4">
      <w:start w:val="1"/>
      <w:numFmt w:val="lowerLetter"/>
      <w:lvlText w:val="%5)"/>
      <w:lvlJc w:val="left"/>
      <w:pPr>
        <w:tabs>
          <w:tab w:val="left" w:pos="2735"/>
        </w:tabs>
        <w:ind w:left="2735" w:hanging="420"/>
      </w:pPr>
    </w:lvl>
    <w:lvl w:ilvl="5">
      <w:start w:val="1"/>
      <w:numFmt w:val="lowerRoman"/>
      <w:lvlText w:val="%6."/>
      <w:lvlJc w:val="right"/>
      <w:pPr>
        <w:tabs>
          <w:tab w:val="left" w:pos="3155"/>
        </w:tabs>
        <w:ind w:left="3155" w:hanging="420"/>
      </w:pPr>
    </w:lvl>
    <w:lvl w:ilvl="6">
      <w:start w:val="1"/>
      <w:numFmt w:val="decimal"/>
      <w:lvlText w:val="%7."/>
      <w:lvlJc w:val="left"/>
      <w:pPr>
        <w:tabs>
          <w:tab w:val="left" w:pos="3575"/>
        </w:tabs>
        <w:ind w:left="3575" w:hanging="420"/>
      </w:pPr>
    </w:lvl>
    <w:lvl w:ilvl="7">
      <w:start w:val="1"/>
      <w:numFmt w:val="lowerLetter"/>
      <w:lvlText w:val="%8)"/>
      <w:lvlJc w:val="left"/>
      <w:pPr>
        <w:tabs>
          <w:tab w:val="left" w:pos="3995"/>
        </w:tabs>
        <w:ind w:left="3995" w:hanging="420"/>
      </w:pPr>
    </w:lvl>
    <w:lvl w:ilvl="8">
      <w:start w:val="1"/>
      <w:numFmt w:val="lowerRoman"/>
      <w:lvlText w:val="%9."/>
      <w:lvlJc w:val="right"/>
      <w:pPr>
        <w:tabs>
          <w:tab w:val="left" w:pos="4415"/>
        </w:tabs>
        <w:ind w:left="4415" w:hanging="420"/>
      </w:pPr>
    </w:lvl>
  </w:abstractNum>
  <w:abstractNum w:abstractNumId="1"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15:restartNumberingAfterBreak="0">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15:restartNumberingAfterBreak="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15:restartNumberingAfterBreak="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15:restartNumberingAfterBreak="0">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44C50F90"/>
    <w:lvl w:ilvl="0">
      <w:start w:val="1"/>
      <w:numFmt w:val="lowerLetter"/>
      <w:pStyle w:val="af5"/>
      <w:lvlText w:val="%1)"/>
      <w:lvlJc w:val="left"/>
      <w:pPr>
        <w:tabs>
          <w:tab w:val="left" w:pos="710"/>
        </w:tabs>
        <w:ind w:left="710"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15:restartNumberingAfterBreak="0">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15:restartNumberingAfterBreak="0">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15:restartNumberingAfterBreak="0">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15:restartNumberingAfterBreak="0">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15:restartNumberingAfterBreak="0">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15:restartNumberingAfterBreak="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1" w15:restartNumberingAfterBreak="0">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2"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15:restartNumberingAfterBreak="0">
    <w:nsid w:val="683E712D"/>
    <w:multiLevelType w:val="multilevel"/>
    <w:tmpl w:val="683E712D"/>
    <w:lvl w:ilvl="0">
      <w:start w:val="1"/>
      <w:numFmt w:val="taiwaneseDigital"/>
      <w:pStyle w:val="72c23eac-05e5-485a-9b67-1c7dbe1944ac"/>
      <w:suff w:val="nothing"/>
      <w:lvlText w:val="%1、"/>
      <w:lvlJc w:val="left"/>
      <w:pPr>
        <w:tabs>
          <w:tab w:val="left" w:pos="357"/>
        </w:tabs>
        <w:ind w:left="357" w:hanging="357"/>
      </w:pPr>
      <w:rPr>
        <w:b/>
      </w:rPr>
    </w:lvl>
    <w:lvl w:ilvl="1">
      <w:start w:val="1"/>
      <w:numFmt w:val="taiwaneseDigital"/>
      <w:suff w:val="nothing"/>
      <w:lvlText w:val="（%2）"/>
      <w:lvlJc w:val="left"/>
      <w:pPr>
        <w:tabs>
          <w:tab w:val="left" w:pos="357"/>
        </w:tabs>
        <w:ind w:left="357" w:hanging="357"/>
      </w:pPr>
      <w:rPr>
        <w:b/>
      </w:rPr>
    </w:lvl>
    <w:lvl w:ilvl="2">
      <w:start w:val="1"/>
      <w:numFmt w:val="decimal"/>
      <w:suff w:val="nothing"/>
      <w:lvlText w:val="%3."/>
      <w:lvlJc w:val="left"/>
      <w:pPr>
        <w:tabs>
          <w:tab w:val="left" w:pos="357"/>
        </w:tabs>
        <w:ind w:left="357" w:hanging="357"/>
      </w:pPr>
      <w:rPr>
        <w:b/>
      </w:rPr>
    </w:lvl>
    <w:lvl w:ilvl="3">
      <w:start w:val="1"/>
      <w:numFmt w:val="decimal"/>
      <w:suff w:val="nothing"/>
      <w:lvlText w:val="(%4)"/>
      <w:lvlJc w:val="left"/>
      <w:pPr>
        <w:tabs>
          <w:tab w:val="left" w:pos="357"/>
        </w:tabs>
        <w:ind w:left="357" w:hanging="357"/>
      </w:pPr>
      <w:rPr>
        <w:b/>
      </w:r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5"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6" w15:restartNumberingAfterBreak="0">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7" w15:restartNumberingAfterBreak="0">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9" w15:restartNumberingAfterBreak="0">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30" w15:restartNumberingAfterBreak="0">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1" w15:restartNumberingAfterBreak="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1871214016">
    <w:abstractNumId w:val="0"/>
  </w:num>
  <w:num w:numId="2" w16cid:durableId="445659449">
    <w:abstractNumId w:val="28"/>
  </w:num>
  <w:num w:numId="3" w16cid:durableId="1896547602">
    <w:abstractNumId w:val="5"/>
  </w:num>
  <w:num w:numId="4" w16cid:durableId="1798722199">
    <w:abstractNumId w:val="23"/>
  </w:num>
  <w:num w:numId="5" w16cid:durableId="2080133541">
    <w:abstractNumId w:val="18"/>
  </w:num>
  <w:num w:numId="6" w16cid:durableId="2021275196">
    <w:abstractNumId w:val="13"/>
  </w:num>
  <w:num w:numId="7" w16cid:durableId="418720738">
    <w:abstractNumId w:val="8"/>
  </w:num>
  <w:num w:numId="8" w16cid:durableId="870531400">
    <w:abstractNumId w:val="3"/>
  </w:num>
  <w:num w:numId="9" w16cid:durableId="506869751">
    <w:abstractNumId w:val="9"/>
  </w:num>
  <w:num w:numId="10" w16cid:durableId="2104763175">
    <w:abstractNumId w:val="16"/>
  </w:num>
  <w:num w:numId="11" w16cid:durableId="1192957611">
    <w:abstractNumId w:val="26"/>
  </w:num>
  <w:num w:numId="12" w16cid:durableId="1578902011">
    <w:abstractNumId w:val="11"/>
  </w:num>
  <w:num w:numId="13" w16cid:durableId="818228390">
    <w:abstractNumId w:val="12"/>
  </w:num>
  <w:num w:numId="14" w16cid:durableId="1742676261">
    <w:abstractNumId w:val="7"/>
  </w:num>
  <w:num w:numId="15" w16cid:durableId="683750240">
    <w:abstractNumId w:val="19"/>
  </w:num>
  <w:num w:numId="16" w16cid:durableId="689724112">
    <w:abstractNumId w:val="21"/>
  </w:num>
  <w:num w:numId="17" w16cid:durableId="1208837006">
    <w:abstractNumId w:val="17"/>
  </w:num>
  <w:num w:numId="18" w16cid:durableId="800728590">
    <w:abstractNumId w:val="30"/>
  </w:num>
  <w:num w:numId="19" w16cid:durableId="682588758">
    <w:abstractNumId w:val="15"/>
  </w:num>
  <w:num w:numId="20" w16cid:durableId="1133671491">
    <w:abstractNumId w:val="1"/>
  </w:num>
  <w:num w:numId="21" w16cid:durableId="741369368">
    <w:abstractNumId w:val="10"/>
  </w:num>
  <w:num w:numId="22" w16cid:durableId="1305089073">
    <w:abstractNumId w:val="31"/>
  </w:num>
  <w:num w:numId="23" w16cid:durableId="533349340">
    <w:abstractNumId w:val="20"/>
  </w:num>
  <w:num w:numId="24" w16cid:durableId="1934780197">
    <w:abstractNumId w:val="6"/>
  </w:num>
  <w:num w:numId="25" w16cid:durableId="247423467">
    <w:abstractNumId w:val="27"/>
  </w:num>
  <w:num w:numId="26" w16cid:durableId="392779886">
    <w:abstractNumId w:val="29"/>
  </w:num>
  <w:num w:numId="27" w16cid:durableId="1137187492">
    <w:abstractNumId w:val="2"/>
  </w:num>
  <w:num w:numId="28" w16cid:durableId="1865945879">
    <w:abstractNumId w:val="4"/>
  </w:num>
  <w:num w:numId="29" w16cid:durableId="1129398567">
    <w:abstractNumId w:val="14"/>
  </w:num>
  <w:num w:numId="30" w16cid:durableId="769088429">
    <w:abstractNumId w:val="25"/>
  </w:num>
  <w:num w:numId="31" w16cid:durableId="1349672528">
    <w:abstractNumId w:val="22"/>
  </w:num>
  <w:num w:numId="32" w16cid:durableId="2022778671">
    <w:abstractNumId w:val="24"/>
  </w:num>
  <w:num w:numId="33" w16cid:durableId="190764068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2243714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bordersDoNotSurroundHeader/>
  <w:bordersDoNotSurroundFooter/>
  <w:proofState w:spelling="clean" w:grammar="clean"/>
  <w:attachedTemplate r:id="rId1"/>
  <w:documentProtection w:edit="forms" w:enforcement="1" w:cryptProviderType="rsaAES" w:cryptAlgorithmClass="hash" w:cryptAlgorithmType="typeAny" w:cryptAlgorithmSid="14" w:cryptSpinCount="100000" w:hash="c7vRsu1L54Al2WOLWpVJOrodMUcqLidBJ8EjUQF9gEUYtGHF3HFnPaCLlTRwmdbUaTEDFJmOdPuR0APQY6HZzg==" w:salt="d56FkJNRgn5qSurPbtMwKw=="/>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TVjMTJiOGU4N2M2NGJkNjQ2MmU4YzFkZWQ4MDU4ODMifQ=="/>
    <w:docVar w:name="KSO_WPS_MARK_KEY" w:val="a030363c-c9a6-41a2-ab71-c637bbf20839"/>
  </w:docVars>
  <w:rsids>
    <w:rsidRoot w:val="00F151A4"/>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05E4"/>
    <w:rsid w:val="000331D3"/>
    <w:rsid w:val="000346A5"/>
    <w:rsid w:val="000359C3"/>
    <w:rsid w:val="00035A7D"/>
    <w:rsid w:val="000365ED"/>
    <w:rsid w:val="00037091"/>
    <w:rsid w:val="0004249A"/>
    <w:rsid w:val="000425B1"/>
    <w:rsid w:val="00043282"/>
    <w:rsid w:val="00044286"/>
    <w:rsid w:val="00047F28"/>
    <w:rsid w:val="000503AA"/>
    <w:rsid w:val="000506A1"/>
    <w:rsid w:val="000515DD"/>
    <w:rsid w:val="0005265A"/>
    <w:rsid w:val="000539DD"/>
    <w:rsid w:val="00053BD3"/>
    <w:rsid w:val="000556ED"/>
    <w:rsid w:val="000558CA"/>
    <w:rsid w:val="00055FA9"/>
    <w:rsid w:val="00055FE2"/>
    <w:rsid w:val="0005616F"/>
    <w:rsid w:val="00060C2E"/>
    <w:rsid w:val="00061033"/>
    <w:rsid w:val="000619E9"/>
    <w:rsid w:val="000622D4"/>
    <w:rsid w:val="0006357D"/>
    <w:rsid w:val="00063CEB"/>
    <w:rsid w:val="00067F1E"/>
    <w:rsid w:val="00071CC0"/>
    <w:rsid w:val="00071CFC"/>
    <w:rsid w:val="00073C8C"/>
    <w:rsid w:val="00074F17"/>
    <w:rsid w:val="00077B64"/>
    <w:rsid w:val="00080A1C"/>
    <w:rsid w:val="00081242"/>
    <w:rsid w:val="00082317"/>
    <w:rsid w:val="00083D2C"/>
    <w:rsid w:val="00086AA1"/>
    <w:rsid w:val="00087A77"/>
    <w:rsid w:val="00090CA6"/>
    <w:rsid w:val="00092B8A"/>
    <w:rsid w:val="00092FB0"/>
    <w:rsid w:val="00093103"/>
    <w:rsid w:val="000934C5"/>
    <w:rsid w:val="00093D25"/>
    <w:rsid w:val="00093DAB"/>
    <w:rsid w:val="00094D73"/>
    <w:rsid w:val="00096D63"/>
    <w:rsid w:val="000A0B60"/>
    <w:rsid w:val="000A0E2D"/>
    <w:rsid w:val="000A0EB8"/>
    <w:rsid w:val="000A141E"/>
    <w:rsid w:val="000A19FC"/>
    <w:rsid w:val="000A296B"/>
    <w:rsid w:val="000A6D59"/>
    <w:rsid w:val="000A7311"/>
    <w:rsid w:val="000A7FCD"/>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3174"/>
    <w:rsid w:val="000F4050"/>
    <w:rsid w:val="000F4AEA"/>
    <w:rsid w:val="000F67E9"/>
    <w:rsid w:val="00100EDB"/>
    <w:rsid w:val="00104926"/>
    <w:rsid w:val="00113B1E"/>
    <w:rsid w:val="0011711C"/>
    <w:rsid w:val="00117358"/>
    <w:rsid w:val="00124E4F"/>
    <w:rsid w:val="001260B7"/>
    <w:rsid w:val="001265CB"/>
    <w:rsid w:val="00131057"/>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4CA1"/>
    <w:rsid w:val="00156B25"/>
    <w:rsid w:val="00156E1A"/>
    <w:rsid w:val="00157894"/>
    <w:rsid w:val="00157B55"/>
    <w:rsid w:val="00160C2F"/>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3B54"/>
    <w:rsid w:val="00194C95"/>
    <w:rsid w:val="00195C34"/>
    <w:rsid w:val="00196EF5"/>
    <w:rsid w:val="001A1A53"/>
    <w:rsid w:val="001A207F"/>
    <w:rsid w:val="001A234A"/>
    <w:rsid w:val="001A4CF3"/>
    <w:rsid w:val="001A6696"/>
    <w:rsid w:val="001B06E8"/>
    <w:rsid w:val="001B71D0"/>
    <w:rsid w:val="001B71EE"/>
    <w:rsid w:val="001C04A8"/>
    <w:rsid w:val="001C2C03"/>
    <w:rsid w:val="001C314F"/>
    <w:rsid w:val="001C3D8E"/>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2E08"/>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82C"/>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3562"/>
    <w:rsid w:val="00284BFF"/>
    <w:rsid w:val="00285170"/>
    <w:rsid w:val="00285361"/>
    <w:rsid w:val="00285F06"/>
    <w:rsid w:val="00292D60"/>
    <w:rsid w:val="00293B30"/>
    <w:rsid w:val="00294D34"/>
    <w:rsid w:val="00294E3B"/>
    <w:rsid w:val="00296193"/>
    <w:rsid w:val="00296C66"/>
    <w:rsid w:val="00296EBE"/>
    <w:rsid w:val="002974E3"/>
    <w:rsid w:val="002A084B"/>
    <w:rsid w:val="002A0ED8"/>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67E1"/>
    <w:rsid w:val="002B7332"/>
    <w:rsid w:val="002B7F51"/>
    <w:rsid w:val="002C09E7"/>
    <w:rsid w:val="002C1E06"/>
    <w:rsid w:val="002C3F07"/>
    <w:rsid w:val="002C5278"/>
    <w:rsid w:val="002C7EBB"/>
    <w:rsid w:val="002D06C1"/>
    <w:rsid w:val="002D094B"/>
    <w:rsid w:val="002D42B5"/>
    <w:rsid w:val="002D4F1A"/>
    <w:rsid w:val="002D6EC6"/>
    <w:rsid w:val="002D79AC"/>
    <w:rsid w:val="002E039D"/>
    <w:rsid w:val="002E1237"/>
    <w:rsid w:val="002E25E4"/>
    <w:rsid w:val="002E4D5A"/>
    <w:rsid w:val="002E6326"/>
    <w:rsid w:val="002F30E0"/>
    <w:rsid w:val="002F35E4"/>
    <w:rsid w:val="002F3730"/>
    <w:rsid w:val="002F38E1"/>
    <w:rsid w:val="002F5C1C"/>
    <w:rsid w:val="002F7AF6"/>
    <w:rsid w:val="00300E63"/>
    <w:rsid w:val="00302F5F"/>
    <w:rsid w:val="0030441D"/>
    <w:rsid w:val="00306063"/>
    <w:rsid w:val="00313B85"/>
    <w:rsid w:val="00316A71"/>
    <w:rsid w:val="00317988"/>
    <w:rsid w:val="003221B4"/>
    <w:rsid w:val="0032258D"/>
    <w:rsid w:val="00322E62"/>
    <w:rsid w:val="00324D13"/>
    <w:rsid w:val="00324EDD"/>
    <w:rsid w:val="003256A3"/>
    <w:rsid w:val="00330863"/>
    <w:rsid w:val="003331E4"/>
    <w:rsid w:val="00336C64"/>
    <w:rsid w:val="00337162"/>
    <w:rsid w:val="0034194F"/>
    <w:rsid w:val="00344605"/>
    <w:rsid w:val="003474AA"/>
    <w:rsid w:val="00350D1D"/>
    <w:rsid w:val="00352C83"/>
    <w:rsid w:val="00352F1A"/>
    <w:rsid w:val="0036107C"/>
    <w:rsid w:val="003615D2"/>
    <w:rsid w:val="00362426"/>
    <w:rsid w:val="0036429C"/>
    <w:rsid w:val="00364A53"/>
    <w:rsid w:val="003654CB"/>
    <w:rsid w:val="00365AA9"/>
    <w:rsid w:val="00365F86"/>
    <w:rsid w:val="00365F87"/>
    <w:rsid w:val="00366E89"/>
    <w:rsid w:val="003705F4"/>
    <w:rsid w:val="00370D58"/>
    <w:rsid w:val="00371316"/>
    <w:rsid w:val="00376713"/>
    <w:rsid w:val="00376998"/>
    <w:rsid w:val="00381815"/>
    <w:rsid w:val="003819AF"/>
    <w:rsid w:val="003820E9"/>
    <w:rsid w:val="00382DE7"/>
    <w:rsid w:val="00384FFC"/>
    <w:rsid w:val="003872FC"/>
    <w:rsid w:val="00387ADC"/>
    <w:rsid w:val="00390020"/>
    <w:rsid w:val="003903D6"/>
    <w:rsid w:val="00390D63"/>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226D"/>
    <w:rsid w:val="003C39F0"/>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143F"/>
    <w:rsid w:val="003F23D3"/>
    <w:rsid w:val="003F32F0"/>
    <w:rsid w:val="003F3F08"/>
    <w:rsid w:val="003F49F1"/>
    <w:rsid w:val="003F6272"/>
    <w:rsid w:val="00400E72"/>
    <w:rsid w:val="00401400"/>
    <w:rsid w:val="004031F8"/>
    <w:rsid w:val="00404869"/>
    <w:rsid w:val="0040523C"/>
    <w:rsid w:val="00405884"/>
    <w:rsid w:val="00407D39"/>
    <w:rsid w:val="0041477A"/>
    <w:rsid w:val="004167A3"/>
    <w:rsid w:val="00432DAA"/>
    <w:rsid w:val="00434305"/>
    <w:rsid w:val="00435DF7"/>
    <w:rsid w:val="0043741A"/>
    <w:rsid w:val="0044083F"/>
    <w:rsid w:val="00441AE7"/>
    <w:rsid w:val="00445574"/>
    <w:rsid w:val="004467FB"/>
    <w:rsid w:val="00447843"/>
    <w:rsid w:val="00452D6B"/>
    <w:rsid w:val="00454484"/>
    <w:rsid w:val="0045517B"/>
    <w:rsid w:val="00463B77"/>
    <w:rsid w:val="00463C7B"/>
    <w:rsid w:val="004644A6"/>
    <w:rsid w:val="004659BD"/>
    <w:rsid w:val="00470775"/>
    <w:rsid w:val="004746B1"/>
    <w:rsid w:val="0047583F"/>
    <w:rsid w:val="00475DE8"/>
    <w:rsid w:val="004812ED"/>
    <w:rsid w:val="00481C44"/>
    <w:rsid w:val="004833F1"/>
    <w:rsid w:val="00484936"/>
    <w:rsid w:val="00485C89"/>
    <w:rsid w:val="00486BE3"/>
    <w:rsid w:val="004905E4"/>
    <w:rsid w:val="00490A89"/>
    <w:rsid w:val="00490AB4"/>
    <w:rsid w:val="00492F02"/>
    <w:rsid w:val="004939AE"/>
    <w:rsid w:val="0049658E"/>
    <w:rsid w:val="004A12DF"/>
    <w:rsid w:val="004A1BA8"/>
    <w:rsid w:val="004A4B57"/>
    <w:rsid w:val="004A63FA"/>
    <w:rsid w:val="004A6A3D"/>
    <w:rsid w:val="004B0272"/>
    <w:rsid w:val="004B2541"/>
    <w:rsid w:val="004B2701"/>
    <w:rsid w:val="004B2E1B"/>
    <w:rsid w:val="004B37DC"/>
    <w:rsid w:val="004B3AA8"/>
    <w:rsid w:val="004B3E93"/>
    <w:rsid w:val="004B6995"/>
    <w:rsid w:val="004B7183"/>
    <w:rsid w:val="004C1FBC"/>
    <w:rsid w:val="004C25A2"/>
    <w:rsid w:val="004C3F1D"/>
    <w:rsid w:val="004C458D"/>
    <w:rsid w:val="004C7556"/>
    <w:rsid w:val="004C7E8B"/>
    <w:rsid w:val="004C7E9D"/>
    <w:rsid w:val="004C7F67"/>
    <w:rsid w:val="004D076D"/>
    <w:rsid w:val="004D0EF1"/>
    <w:rsid w:val="004D2253"/>
    <w:rsid w:val="004D3688"/>
    <w:rsid w:val="004D4406"/>
    <w:rsid w:val="004D7C42"/>
    <w:rsid w:val="004E0465"/>
    <w:rsid w:val="004E127B"/>
    <w:rsid w:val="004E1C0A"/>
    <w:rsid w:val="004E30C5"/>
    <w:rsid w:val="004E4AA5"/>
    <w:rsid w:val="004E4AEE"/>
    <w:rsid w:val="004E53CC"/>
    <w:rsid w:val="004E59E3"/>
    <w:rsid w:val="004E67C0"/>
    <w:rsid w:val="004F391A"/>
    <w:rsid w:val="004F3CFB"/>
    <w:rsid w:val="004F6456"/>
    <w:rsid w:val="004F696E"/>
    <w:rsid w:val="004F6C71"/>
    <w:rsid w:val="00501139"/>
    <w:rsid w:val="0050363E"/>
    <w:rsid w:val="005039BC"/>
    <w:rsid w:val="005043BB"/>
    <w:rsid w:val="00504A3D"/>
    <w:rsid w:val="00505659"/>
    <w:rsid w:val="00505767"/>
    <w:rsid w:val="005073F0"/>
    <w:rsid w:val="00510A7B"/>
    <w:rsid w:val="00512F6E"/>
    <w:rsid w:val="00513038"/>
    <w:rsid w:val="00514174"/>
    <w:rsid w:val="00514CF8"/>
    <w:rsid w:val="00516088"/>
    <w:rsid w:val="00516B0B"/>
    <w:rsid w:val="005220EC"/>
    <w:rsid w:val="00523F95"/>
    <w:rsid w:val="00524D65"/>
    <w:rsid w:val="00525B16"/>
    <w:rsid w:val="00533D04"/>
    <w:rsid w:val="00534804"/>
    <w:rsid w:val="00534BDF"/>
    <w:rsid w:val="00534DC8"/>
    <w:rsid w:val="005354EA"/>
    <w:rsid w:val="0053585F"/>
    <w:rsid w:val="00535EC4"/>
    <w:rsid w:val="00535ED9"/>
    <w:rsid w:val="0053692B"/>
    <w:rsid w:val="00537FA3"/>
    <w:rsid w:val="00541853"/>
    <w:rsid w:val="00543BDA"/>
    <w:rsid w:val="005441CC"/>
    <w:rsid w:val="005479DA"/>
    <w:rsid w:val="00547BCC"/>
    <w:rsid w:val="0055013B"/>
    <w:rsid w:val="00551F6F"/>
    <w:rsid w:val="00555044"/>
    <w:rsid w:val="0055720C"/>
    <w:rsid w:val="005612F0"/>
    <w:rsid w:val="00561475"/>
    <w:rsid w:val="00562308"/>
    <w:rsid w:val="0056487B"/>
    <w:rsid w:val="00564FB9"/>
    <w:rsid w:val="0056744F"/>
    <w:rsid w:val="00573D9E"/>
    <w:rsid w:val="005801E3"/>
    <w:rsid w:val="00581802"/>
    <w:rsid w:val="005836A8"/>
    <w:rsid w:val="0058409C"/>
    <w:rsid w:val="00584262"/>
    <w:rsid w:val="00586630"/>
    <w:rsid w:val="00587ADD"/>
    <w:rsid w:val="00593A49"/>
    <w:rsid w:val="00593F01"/>
    <w:rsid w:val="00596160"/>
    <w:rsid w:val="005966E2"/>
    <w:rsid w:val="00597007"/>
    <w:rsid w:val="005A0966"/>
    <w:rsid w:val="005A11B7"/>
    <w:rsid w:val="005A260B"/>
    <w:rsid w:val="005A4A1B"/>
    <w:rsid w:val="005A7830"/>
    <w:rsid w:val="005A7FCE"/>
    <w:rsid w:val="005B0F3F"/>
    <w:rsid w:val="005B191C"/>
    <w:rsid w:val="005B1ED2"/>
    <w:rsid w:val="005B4903"/>
    <w:rsid w:val="005B51CE"/>
    <w:rsid w:val="005B5885"/>
    <w:rsid w:val="005B5CD7"/>
    <w:rsid w:val="005B6CF6"/>
    <w:rsid w:val="005B7422"/>
    <w:rsid w:val="005C29B8"/>
    <w:rsid w:val="005C5F21"/>
    <w:rsid w:val="005C7156"/>
    <w:rsid w:val="005D0C75"/>
    <w:rsid w:val="005D17EC"/>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5A5"/>
    <w:rsid w:val="00604784"/>
    <w:rsid w:val="00606419"/>
    <w:rsid w:val="00607D29"/>
    <w:rsid w:val="00612952"/>
    <w:rsid w:val="00614CC1"/>
    <w:rsid w:val="00615A9D"/>
    <w:rsid w:val="006160AF"/>
    <w:rsid w:val="00617387"/>
    <w:rsid w:val="006205D6"/>
    <w:rsid w:val="006252D8"/>
    <w:rsid w:val="006259BC"/>
    <w:rsid w:val="0062636B"/>
    <w:rsid w:val="00632182"/>
    <w:rsid w:val="00632AE0"/>
    <w:rsid w:val="00633C17"/>
    <w:rsid w:val="00634D9E"/>
    <w:rsid w:val="0063644D"/>
    <w:rsid w:val="00636E3E"/>
    <w:rsid w:val="006379F7"/>
    <w:rsid w:val="00637E4D"/>
    <w:rsid w:val="00640620"/>
    <w:rsid w:val="00641A1F"/>
    <w:rsid w:val="00645904"/>
    <w:rsid w:val="00651ACB"/>
    <w:rsid w:val="00651C47"/>
    <w:rsid w:val="00652AB2"/>
    <w:rsid w:val="00653FED"/>
    <w:rsid w:val="00654EC0"/>
    <w:rsid w:val="00655146"/>
    <w:rsid w:val="0065525B"/>
    <w:rsid w:val="00655D4F"/>
    <w:rsid w:val="00656D29"/>
    <w:rsid w:val="00657476"/>
    <w:rsid w:val="00660E65"/>
    <w:rsid w:val="006640E5"/>
    <w:rsid w:val="006646F1"/>
    <w:rsid w:val="00664929"/>
    <w:rsid w:val="00664F62"/>
    <w:rsid w:val="006655E1"/>
    <w:rsid w:val="00672060"/>
    <w:rsid w:val="00672BFD"/>
    <w:rsid w:val="00676D96"/>
    <w:rsid w:val="006770F4"/>
    <w:rsid w:val="00677A84"/>
    <w:rsid w:val="0068026D"/>
    <w:rsid w:val="00680A27"/>
    <w:rsid w:val="006816A4"/>
    <w:rsid w:val="006819B8"/>
    <w:rsid w:val="006840A6"/>
    <w:rsid w:val="006850CD"/>
    <w:rsid w:val="00685AAB"/>
    <w:rsid w:val="006923BF"/>
    <w:rsid w:val="00693962"/>
    <w:rsid w:val="006A07AA"/>
    <w:rsid w:val="006A25E5"/>
    <w:rsid w:val="006A2B46"/>
    <w:rsid w:val="006A336D"/>
    <w:rsid w:val="006A37B9"/>
    <w:rsid w:val="006B2672"/>
    <w:rsid w:val="006B2797"/>
    <w:rsid w:val="006B54BF"/>
    <w:rsid w:val="006B5F44"/>
    <w:rsid w:val="006B5F90"/>
    <w:rsid w:val="006B62E4"/>
    <w:rsid w:val="006C0B10"/>
    <w:rsid w:val="006C1BBA"/>
    <w:rsid w:val="006C2079"/>
    <w:rsid w:val="006C4D2A"/>
    <w:rsid w:val="006C5A62"/>
    <w:rsid w:val="006C5D68"/>
    <w:rsid w:val="006C6976"/>
    <w:rsid w:val="006C6DD0"/>
    <w:rsid w:val="006D04EA"/>
    <w:rsid w:val="006D16C4"/>
    <w:rsid w:val="006D1C79"/>
    <w:rsid w:val="006D2198"/>
    <w:rsid w:val="006D3E96"/>
    <w:rsid w:val="006D4515"/>
    <w:rsid w:val="006D4BB1"/>
    <w:rsid w:val="006D6593"/>
    <w:rsid w:val="006F03A8"/>
    <w:rsid w:val="006F2ACA"/>
    <w:rsid w:val="006F2ADC"/>
    <w:rsid w:val="006F2BFE"/>
    <w:rsid w:val="006F31E9"/>
    <w:rsid w:val="006F6284"/>
    <w:rsid w:val="007002C5"/>
    <w:rsid w:val="00702ECA"/>
    <w:rsid w:val="00703F74"/>
    <w:rsid w:val="00704387"/>
    <w:rsid w:val="00707669"/>
    <w:rsid w:val="00711CBA"/>
    <w:rsid w:val="00711FB5"/>
    <w:rsid w:val="00712A01"/>
    <w:rsid w:val="00714F58"/>
    <w:rsid w:val="0071532D"/>
    <w:rsid w:val="007168EF"/>
    <w:rsid w:val="00722FBF"/>
    <w:rsid w:val="00722FC2"/>
    <w:rsid w:val="00724E1B"/>
    <w:rsid w:val="00725949"/>
    <w:rsid w:val="0072595C"/>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5D3A"/>
    <w:rsid w:val="007A6FD9"/>
    <w:rsid w:val="007A7FFA"/>
    <w:rsid w:val="007B0325"/>
    <w:rsid w:val="007B04EB"/>
    <w:rsid w:val="007B0D4F"/>
    <w:rsid w:val="007B1008"/>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E7A5C"/>
    <w:rsid w:val="007E7D8A"/>
    <w:rsid w:val="007F0E49"/>
    <w:rsid w:val="007F0ED8"/>
    <w:rsid w:val="007F0F63"/>
    <w:rsid w:val="007F2AFF"/>
    <w:rsid w:val="007F75CE"/>
    <w:rsid w:val="008013A4"/>
    <w:rsid w:val="008027CE"/>
    <w:rsid w:val="00802F42"/>
    <w:rsid w:val="00804383"/>
    <w:rsid w:val="00804BB7"/>
    <w:rsid w:val="00804D41"/>
    <w:rsid w:val="00810257"/>
    <w:rsid w:val="008104F5"/>
    <w:rsid w:val="00811072"/>
    <w:rsid w:val="00811369"/>
    <w:rsid w:val="00815419"/>
    <w:rsid w:val="008163C8"/>
    <w:rsid w:val="008163F5"/>
    <w:rsid w:val="008164A1"/>
    <w:rsid w:val="00817325"/>
    <w:rsid w:val="00817D92"/>
    <w:rsid w:val="008209E6"/>
    <w:rsid w:val="00821D19"/>
    <w:rsid w:val="00823303"/>
    <w:rsid w:val="008233B2"/>
    <w:rsid w:val="00823A9F"/>
    <w:rsid w:val="00823C85"/>
    <w:rsid w:val="00825138"/>
    <w:rsid w:val="008269DD"/>
    <w:rsid w:val="008270E3"/>
    <w:rsid w:val="00830621"/>
    <w:rsid w:val="0083145B"/>
    <w:rsid w:val="0083348C"/>
    <w:rsid w:val="008373D3"/>
    <w:rsid w:val="00840617"/>
    <w:rsid w:val="00840F84"/>
    <w:rsid w:val="00842A47"/>
    <w:rsid w:val="00843C13"/>
    <w:rsid w:val="00843DEF"/>
    <w:rsid w:val="008454F8"/>
    <w:rsid w:val="0085173A"/>
    <w:rsid w:val="008603CE"/>
    <w:rsid w:val="008620FC"/>
    <w:rsid w:val="008627A5"/>
    <w:rsid w:val="00862CBC"/>
    <w:rsid w:val="00863E05"/>
    <w:rsid w:val="00865ACA"/>
    <w:rsid w:val="00865D28"/>
    <w:rsid w:val="00865F85"/>
    <w:rsid w:val="00867C10"/>
    <w:rsid w:val="00870439"/>
    <w:rsid w:val="00870DA1"/>
    <w:rsid w:val="00874F94"/>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5E2B"/>
    <w:rsid w:val="008A6F81"/>
    <w:rsid w:val="008A769A"/>
    <w:rsid w:val="008B0C9C"/>
    <w:rsid w:val="008B0E50"/>
    <w:rsid w:val="008B166D"/>
    <w:rsid w:val="008B17F4"/>
    <w:rsid w:val="008B2048"/>
    <w:rsid w:val="008B3615"/>
    <w:rsid w:val="008B4AC4"/>
    <w:rsid w:val="008B50C8"/>
    <w:rsid w:val="008B5281"/>
    <w:rsid w:val="008B663E"/>
    <w:rsid w:val="008B79AB"/>
    <w:rsid w:val="008B7E05"/>
    <w:rsid w:val="008C1797"/>
    <w:rsid w:val="008C219C"/>
    <w:rsid w:val="008C22C0"/>
    <w:rsid w:val="008C26D3"/>
    <w:rsid w:val="008C475E"/>
    <w:rsid w:val="008C619A"/>
    <w:rsid w:val="008C7765"/>
    <w:rsid w:val="008D0CE8"/>
    <w:rsid w:val="008D2D1D"/>
    <w:rsid w:val="008D453D"/>
    <w:rsid w:val="008D53AD"/>
    <w:rsid w:val="008D562B"/>
    <w:rsid w:val="008D5733"/>
    <w:rsid w:val="008D622B"/>
    <w:rsid w:val="008D666C"/>
    <w:rsid w:val="008D6DAC"/>
    <w:rsid w:val="008D7B54"/>
    <w:rsid w:val="008E0C9D"/>
    <w:rsid w:val="008E1648"/>
    <w:rsid w:val="008E1B3E"/>
    <w:rsid w:val="008E2319"/>
    <w:rsid w:val="008E398B"/>
    <w:rsid w:val="008E4BB6"/>
    <w:rsid w:val="008E5518"/>
    <w:rsid w:val="008E6A84"/>
    <w:rsid w:val="008F0CDC"/>
    <w:rsid w:val="008F17A3"/>
    <w:rsid w:val="008F1ED3"/>
    <w:rsid w:val="008F25A0"/>
    <w:rsid w:val="008F4C29"/>
    <w:rsid w:val="008F70BD"/>
    <w:rsid w:val="008F788F"/>
    <w:rsid w:val="008F7EA2"/>
    <w:rsid w:val="00902722"/>
    <w:rsid w:val="009027BC"/>
    <w:rsid w:val="009062E6"/>
    <w:rsid w:val="00906B70"/>
    <w:rsid w:val="00911BE5"/>
    <w:rsid w:val="00913CA9"/>
    <w:rsid w:val="009145AE"/>
    <w:rsid w:val="009146CE"/>
    <w:rsid w:val="00914CA7"/>
    <w:rsid w:val="00914FC6"/>
    <w:rsid w:val="00915C3E"/>
    <w:rsid w:val="009161A8"/>
    <w:rsid w:val="009168E4"/>
    <w:rsid w:val="009245AE"/>
    <w:rsid w:val="009245F5"/>
    <w:rsid w:val="009249EC"/>
    <w:rsid w:val="009273B3"/>
    <w:rsid w:val="009305B5"/>
    <w:rsid w:val="009378DD"/>
    <w:rsid w:val="009429D5"/>
    <w:rsid w:val="00942BF1"/>
    <w:rsid w:val="00945180"/>
    <w:rsid w:val="00945428"/>
    <w:rsid w:val="0094607B"/>
    <w:rsid w:val="00953481"/>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1479"/>
    <w:rsid w:val="0098364B"/>
    <w:rsid w:val="009908A3"/>
    <w:rsid w:val="009911AF"/>
    <w:rsid w:val="00991875"/>
    <w:rsid w:val="00991F92"/>
    <w:rsid w:val="00992985"/>
    <w:rsid w:val="00993889"/>
    <w:rsid w:val="0099551B"/>
    <w:rsid w:val="00996BD2"/>
    <w:rsid w:val="00996C62"/>
    <w:rsid w:val="00997BF1"/>
    <w:rsid w:val="009A089C"/>
    <w:rsid w:val="009A118E"/>
    <w:rsid w:val="009A21CD"/>
    <w:rsid w:val="009A278C"/>
    <w:rsid w:val="009A2BC2"/>
    <w:rsid w:val="009A35EE"/>
    <w:rsid w:val="009A42C1"/>
    <w:rsid w:val="009A5429"/>
    <w:rsid w:val="009A72AD"/>
    <w:rsid w:val="009B09E0"/>
    <w:rsid w:val="009B0BC5"/>
    <w:rsid w:val="009B1247"/>
    <w:rsid w:val="009B42F6"/>
    <w:rsid w:val="009B6029"/>
    <w:rsid w:val="009B6971"/>
    <w:rsid w:val="009C082E"/>
    <w:rsid w:val="009C27F1"/>
    <w:rsid w:val="009C3152"/>
    <w:rsid w:val="009C3257"/>
    <w:rsid w:val="009C4CFA"/>
    <w:rsid w:val="009C5070"/>
    <w:rsid w:val="009D112C"/>
    <w:rsid w:val="009D1385"/>
    <w:rsid w:val="009D47FA"/>
    <w:rsid w:val="009D4C5B"/>
    <w:rsid w:val="009D50D2"/>
    <w:rsid w:val="009D5B6F"/>
    <w:rsid w:val="009D6BCA"/>
    <w:rsid w:val="009E0F62"/>
    <w:rsid w:val="009E4A58"/>
    <w:rsid w:val="009E5A2D"/>
    <w:rsid w:val="009E5AB2"/>
    <w:rsid w:val="009E6219"/>
    <w:rsid w:val="009F03B3"/>
    <w:rsid w:val="009F2FA2"/>
    <w:rsid w:val="00A0096C"/>
    <w:rsid w:val="00A01757"/>
    <w:rsid w:val="00A028C0"/>
    <w:rsid w:val="00A02BAE"/>
    <w:rsid w:val="00A06A6B"/>
    <w:rsid w:val="00A07E47"/>
    <w:rsid w:val="00A102E5"/>
    <w:rsid w:val="00A129D0"/>
    <w:rsid w:val="00A12C33"/>
    <w:rsid w:val="00A138BA"/>
    <w:rsid w:val="00A14C8E"/>
    <w:rsid w:val="00A153D9"/>
    <w:rsid w:val="00A15F09"/>
    <w:rsid w:val="00A169B6"/>
    <w:rsid w:val="00A20D3C"/>
    <w:rsid w:val="00A2271D"/>
    <w:rsid w:val="00A237D5"/>
    <w:rsid w:val="00A242E7"/>
    <w:rsid w:val="00A30EFC"/>
    <w:rsid w:val="00A31984"/>
    <w:rsid w:val="00A32D73"/>
    <w:rsid w:val="00A3367B"/>
    <w:rsid w:val="00A33C67"/>
    <w:rsid w:val="00A3597D"/>
    <w:rsid w:val="00A36DD1"/>
    <w:rsid w:val="00A4006C"/>
    <w:rsid w:val="00A40091"/>
    <w:rsid w:val="00A4030F"/>
    <w:rsid w:val="00A40BA2"/>
    <w:rsid w:val="00A41C79"/>
    <w:rsid w:val="00A41CB5"/>
    <w:rsid w:val="00A42CDF"/>
    <w:rsid w:val="00A4452E"/>
    <w:rsid w:val="00A4472C"/>
    <w:rsid w:val="00A44E69"/>
    <w:rsid w:val="00A45AD8"/>
    <w:rsid w:val="00A4661E"/>
    <w:rsid w:val="00A55BD6"/>
    <w:rsid w:val="00A55D50"/>
    <w:rsid w:val="00A57142"/>
    <w:rsid w:val="00A648CD"/>
    <w:rsid w:val="00A6537A"/>
    <w:rsid w:val="00A656C9"/>
    <w:rsid w:val="00A67866"/>
    <w:rsid w:val="00A70B07"/>
    <w:rsid w:val="00A723F8"/>
    <w:rsid w:val="00A74ECF"/>
    <w:rsid w:val="00A77CCB"/>
    <w:rsid w:val="00A83D8D"/>
    <w:rsid w:val="00A8446B"/>
    <w:rsid w:val="00A8473F"/>
    <w:rsid w:val="00A862D6"/>
    <w:rsid w:val="00A8715E"/>
    <w:rsid w:val="00A9127F"/>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0EDE"/>
    <w:rsid w:val="00AC27A6"/>
    <w:rsid w:val="00AC30F7"/>
    <w:rsid w:val="00AC3A5A"/>
    <w:rsid w:val="00AC4D95"/>
    <w:rsid w:val="00AC5DF4"/>
    <w:rsid w:val="00AC7380"/>
    <w:rsid w:val="00AD0AEF"/>
    <w:rsid w:val="00AD11B7"/>
    <w:rsid w:val="00AD1A94"/>
    <w:rsid w:val="00AD1C05"/>
    <w:rsid w:val="00AD4126"/>
    <w:rsid w:val="00AD421C"/>
    <w:rsid w:val="00AD44FA"/>
    <w:rsid w:val="00AE070A"/>
    <w:rsid w:val="00AE101C"/>
    <w:rsid w:val="00AE10F5"/>
    <w:rsid w:val="00AE2A69"/>
    <w:rsid w:val="00AE37E5"/>
    <w:rsid w:val="00AE442A"/>
    <w:rsid w:val="00AE5EB4"/>
    <w:rsid w:val="00AF0C18"/>
    <w:rsid w:val="00AF47C5"/>
    <w:rsid w:val="00AF5398"/>
    <w:rsid w:val="00B00C39"/>
    <w:rsid w:val="00B049AF"/>
    <w:rsid w:val="00B058E9"/>
    <w:rsid w:val="00B07242"/>
    <w:rsid w:val="00B10534"/>
    <w:rsid w:val="00B10CFA"/>
    <w:rsid w:val="00B113DB"/>
    <w:rsid w:val="00B11D8A"/>
    <w:rsid w:val="00B12981"/>
    <w:rsid w:val="00B147DD"/>
    <w:rsid w:val="00B156FD"/>
    <w:rsid w:val="00B21F61"/>
    <w:rsid w:val="00B24541"/>
    <w:rsid w:val="00B261F1"/>
    <w:rsid w:val="00B265BC"/>
    <w:rsid w:val="00B3074E"/>
    <w:rsid w:val="00B30E74"/>
    <w:rsid w:val="00B31FB1"/>
    <w:rsid w:val="00B33952"/>
    <w:rsid w:val="00B33C5E"/>
    <w:rsid w:val="00B342F4"/>
    <w:rsid w:val="00B34369"/>
    <w:rsid w:val="00B34DC2"/>
    <w:rsid w:val="00B378E5"/>
    <w:rsid w:val="00B40298"/>
    <w:rsid w:val="00B4301C"/>
    <w:rsid w:val="00B432E7"/>
    <w:rsid w:val="00B4346D"/>
    <w:rsid w:val="00B440F4"/>
    <w:rsid w:val="00B447A5"/>
    <w:rsid w:val="00B458BD"/>
    <w:rsid w:val="00B4654C"/>
    <w:rsid w:val="00B47293"/>
    <w:rsid w:val="00B50E50"/>
    <w:rsid w:val="00B52120"/>
    <w:rsid w:val="00B54ABC"/>
    <w:rsid w:val="00B56FBE"/>
    <w:rsid w:val="00B60ACF"/>
    <w:rsid w:val="00B6204E"/>
    <w:rsid w:val="00B62B58"/>
    <w:rsid w:val="00B65149"/>
    <w:rsid w:val="00B66567"/>
    <w:rsid w:val="00B669EC"/>
    <w:rsid w:val="00B66F52"/>
    <w:rsid w:val="00B66FE5"/>
    <w:rsid w:val="00B72880"/>
    <w:rsid w:val="00B758BF"/>
    <w:rsid w:val="00B77EC8"/>
    <w:rsid w:val="00B827A6"/>
    <w:rsid w:val="00B831CE"/>
    <w:rsid w:val="00B86677"/>
    <w:rsid w:val="00B87131"/>
    <w:rsid w:val="00B939B1"/>
    <w:rsid w:val="00B94AEA"/>
    <w:rsid w:val="00B96D40"/>
    <w:rsid w:val="00B97386"/>
    <w:rsid w:val="00BA1A82"/>
    <w:rsid w:val="00BA263B"/>
    <w:rsid w:val="00BA42B2"/>
    <w:rsid w:val="00BA58D4"/>
    <w:rsid w:val="00BA5B9E"/>
    <w:rsid w:val="00BA7C9A"/>
    <w:rsid w:val="00BB5F8F"/>
    <w:rsid w:val="00BB6165"/>
    <w:rsid w:val="00BB657A"/>
    <w:rsid w:val="00BC1A4E"/>
    <w:rsid w:val="00BC5DC7"/>
    <w:rsid w:val="00BC6B8B"/>
    <w:rsid w:val="00BC73D8"/>
    <w:rsid w:val="00BD52D7"/>
    <w:rsid w:val="00BD5AD2"/>
    <w:rsid w:val="00BD76E6"/>
    <w:rsid w:val="00BE22F3"/>
    <w:rsid w:val="00BE5B52"/>
    <w:rsid w:val="00BE7B8D"/>
    <w:rsid w:val="00BF0993"/>
    <w:rsid w:val="00BF10A9"/>
    <w:rsid w:val="00BF1703"/>
    <w:rsid w:val="00BF231C"/>
    <w:rsid w:val="00BF51E5"/>
    <w:rsid w:val="00BF6E8A"/>
    <w:rsid w:val="00BF74A6"/>
    <w:rsid w:val="00C013AD"/>
    <w:rsid w:val="00C04904"/>
    <w:rsid w:val="00C056B3"/>
    <w:rsid w:val="00C103E5"/>
    <w:rsid w:val="00C1169F"/>
    <w:rsid w:val="00C12030"/>
    <w:rsid w:val="00C13319"/>
    <w:rsid w:val="00C13EE9"/>
    <w:rsid w:val="00C159B0"/>
    <w:rsid w:val="00C1737B"/>
    <w:rsid w:val="00C21540"/>
    <w:rsid w:val="00C21906"/>
    <w:rsid w:val="00C21BFA"/>
    <w:rsid w:val="00C24C8D"/>
    <w:rsid w:val="00C25FE2"/>
    <w:rsid w:val="00C26B53"/>
    <w:rsid w:val="00C279B2"/>
    <w:rsid w:val="00C33E24"/>
    <w:rsid w:val="00C33E50"/>
    <w:rsid w:val="00C34C20"/>
    <w:rsid w:val="00C35A3E"/>
    <w:rsid w:val="00C42130"/>
    <w:rsid w:val="00C423A4"/>
    <w:rsid w:val="00C423E3"/>
    <w:rsid w:val="00C43764"/>
    <w:rsid w:val="00C44BF5"/>
    <w:rsid w:val="00C521D6"/>
    <w:rsid w:val="00C54D3D"/>
    <w:rsid w:val="00C55232"/>
    <w:rsid w:val="00C553A4"/>
    <w:rsid w:val="00C55A06"/>
    <w:rsid w:val="00C55D03"/>
    <w:rsid w:val="00C601BC"/>
    <w:rsid w:val="00C61C4E"/>
    <w:rsid w:val="00C6329F"/>
    <w:rsid w:val="00C63340"/>
    <w:rsid w:val="00C643F9"/>
    <w:rsid w:val="00C64C78"/>
    <w:rsid w:val="00C64E95"/>
    <w:rsid w:val="00C71372"/>
    <w:rsid w:val="00C71A1F"/>
    <w:rsid w:val="00C72410"/>
    <w:rsid w:val="00C7287F"/>
    <w:rsid w:val="00C80CB8"/>
    <w:rsid w:val="00C819F8"/>
    <w:rsid w:val="00C8248C"/>
    <w:rsid w:val="00C84E33"/>
    <w:rsid w:val="00C86D6F"/>
    <w:rsid w:val="00C905FC"/>
    <w:rsid w:val="00C91D9C"/>
    <w:rsid w:val="00C92D03"/>
    <w:rsid w:val="00C9319C"/>
    <w:rsid w:val="00C9435D"/>
    <w:rsid w:val="00C94DF2"/>
    <w:rsid w:val="00C96741"/>
    <w:rsid w:val="00C967E8"/>
    <w:rsid w:val="00CA0EAF"/>
    <w:rsid w:val="00CA2D1B"/>
    <w:rsid w:val="00CA375D"/>
    <w:rsid w:val="00CA662A"/>
    <w:rsid w:val="00CA7AFD"/>
    <w:rsid w:val="00CA7C3C"/>
    <w:rsid w:val="00CB0189"/>
    <w:rsid w:val="00CB0BA2"/>
    <w:rsid w:val="00CB1A42"/>
    <w:rsid w:val="00CB1B0C"/>
    <w:rsid w:val="00CB2C0B"/>
    <w:rsid w:val="00CB34BD"/>
    <w:rsid w:val="00CB517D"/>
    <w:rsid w:val="00CC038D"/>
    <w:rsid w:val="00CC08DB"/>
    <w:rsid w:val="00CC39FF"/>
    <w:rsid w:val="00CC3C2F"/>
    <w:rsid w:val="00CC44EC"/>
    <w:rsid w:val="00CC4AC8"/>
    <w:rsid w:val="00CC5233"/>
    <w:rsid w:val="00CC5DE6"/>
    <w:rsid w:val="00CC6E4E"/>
    <w:rsid w:val="00CC6FE8"/>
    <w:rsid w:val="00CC7202"/>
    <w:rsid w:val="00CD2808"/>
    <w:rsid w:val="00CD28BF"/>
    <w:rsid w:val="00CD4092"/>
    <w:rsid w:val="00CD4A20"/>
    <w:rsid w:val="00CD50A1"/>
    <w:rsid w:val="00CD519E"/>
    <w:rsid w:val="00CD6F7D"/>
    <w:rsid w:val="00CD7F9D"/>
    <w:rsid w:val="00CE0C4F"/>
    <w:rsid w:val="00CE30EA"/>
    <w:rsid w:val="00CE7C88"/>
    <w:rsid w:val="00CF03AB"/>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16B46"/>
    <w:rsid w:val="00D20737"/>
    <w:rsid w:val="00D21E81"/>
    <w:rsid w:val="00D223DE"/>
    <w:rsid w:val="00D241F8"/>
    <w:rsid w:val="00D25410"/>
    <w:rsid w:val="00D25E37"/>
    <w:rsid w:val="00D2661A"/>
    <w:rsid w:val="00D27582"/>
    <w:rsid w:val="00D27EC4"/>
    <w:rsid w:val="00D32719"/>
    <w:rsid w:val="00D33333"/>
    <w:rsid w:val="00D352A2"/>
    <w:rsid w:val="00D4162B"/>
    <w:rsid w:val="00D4514F"/>
    <w:rsid w:val="00D451E2"/>
    <w:rsid w:val="00D45E89"/>
    <w:rsid w:val="00D45E8D"/>
    <w:rsid w:val="00D466AE"/>
    <w:rsid w:val="00D46F38"/>
    <w:rsid w:val="00D4734F"/>
    <w:rsid w:val="00D51BF3"/>
    <w:rsid w:val="00D534AF"/>
    <w:rsid w:val="00D5487A"/>
    <w:rsid w:val="00D66846"/>
    <w:rsid w:val="00D675FB"/>
    <w:rsid w:val="00D7175E"/>
    <w:rsid w:val="00D71998"/>
    <w:rsid w:val="00D71F25"/>
    <w:rsid w:val="00D72A9C"/>
    <w:rsid w:val="00D77031"/>
    <w:rsid w:val="00D8024D"/>
    <w:rsid w:val="00D84941"/>
    <w:rsid w:val="00D84FA1"/>
    <w:rsid w:val="00D851F0"/>
    <w:rsid w:val="00D86DB7"/>
    <w:rsid w:val="00D87BF5"/>
    <w:rsid w:val="00D90721"/>
    <w:rsid w:val="00D90BAB"/>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48"/>
    <w:rsid w:val="00DD00FF"/>
    <w:rsid w:val="00DD0619"/>
    <w:rsid w:val="00DD07FB"/>
    <w:rsid w:val="00DD25C6"/>
    <w:rsid w:val="00DD4FE5"/>
    <w:rsid w:val="00DD54B0"/>
    <w:rsid w:val="00DD57EE"/>
    <w:rsid w:val="00DD6841"/>
    <w:rsid w:val="00DD6BCC"/>
    <w:rsid w:val="00DE0A4B"/>
    <w:rsid w:val="00DE2410"/>
    <w:rsid w:val="00DE2939"/>
    <w:rsid w:val="00DE6E81"/>
    <w:rsid w:val="00DE703F"/>
    <w:rsid w:val="00DE7595"/>
    <w:rsid w:val="00DF1961"/>
    <w:rsid w:val="00DF2EEA"/>
    <w:rsid w:val="00DF44DE"/>
    <w:rsid w:val="00E01138"/>
    <w:rsid w:val="00E02DFB"/>
    <w:rsid w:val="00E02EF8"/>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3C64"/>
    <w:rsid w:val="00E44A83"/>
    <w:rsid w:val="00E502C1"/>
    <w:rsid w:val="00E502DD"/>
    <w:rsid w:val="00E50D3A"/>
    <w:rsid w:val="00E51387"/>
    <w:rsid w:val="00E51E68"/>
    <w:rsid w:val="00E52EFD"/>
    <w:rsid w:val="00E5408A"/>
    <w:rsid w:val="00E56800"/>
    <w:rsid w:val="00E60C63"/>
    <w:rsid w:val="00E62FF9"/>
    <w:rsid w:val="00E635D6"/>
    <w:rsid w:val="00E639BC"/>
    <w:rsid w:val="00E646BF"/>
    <w:rsid w:val="00E664CC"/>
    <w:rsid w:val="00E70388"/>
    <w:rsid w:val="00E70F92"/>
    <w:rsid w:val="00E74313"/>
    <w:rsid w:val="00E74C54"/>
    <w:rsid w:val="00E77A03"/>
    <w:rsid w:val="00E822E8"/>
    <w:rsid w:val="00E82554"/>
    <w:rsid w:val="00E82606"/>
    <w:rsid w:val="00E831C1"/>
    <w:rsid w:val="00E83A6A"/>
    <w:rsid w:val="00E846C8"/>
    <w:rsid w:val="00E84957"/>
    <w:rsid w:val="00E84A55"/>
    <w:rsid w:val="00E85BFF"/>
    <w:rsid w:val="00E90391"/>
    <w:rsid w:val="00E906C2"/>
    <w:rsid w:val="00E9311F"/>
    <w:rsid w:val="00E934D1"/>
    <w:rsid w:val="00E949E3"/>
    <w:rsid w:val="00E94AF0"/>
    <w:rsid w:val="00E94DFA"/>
    <w:rsid w:val="00E95D13"/>
    <w:rsid w:val="00E95DD3"/>
    <w:rsid w:val="00E969D5"/>
    <w:rsid w:val="00EA58D1"/>
    <w:rsid w:val="00EA61BC"/>
    <w:rsid w:val="00EA681A"/>
    <w:rsid w:val="00EA735B"/>
    <w:rsid w:val="00EB08B4"/>
    <w:rsid w:val="00EB1E69"/>
    <w:rsid w:val="00EB2086"/>
    <w:rsid w:val="00EB31ED"/>
    <w:rsid w:val="00EB5EDF"/>
    <w:rsid w:val="00EB60FE"/>
    <w:rsid w:val="00EB6C13"/>
    <w:rsid w:val="00EB74DB"/>
    <w:rsid w:val="00EC1575"/>
    <w:rsid w:val="00EC5359"/>
    <w:rsid w:val="00EC562A"/>
    <w:rsid w:val="00EC5B8D"/>
    <w:rsid w:val="00ED067A"/>
    <w:rsid w:val="00ED2B50"/>
    <w:rsid w:val="00EE0350"/>
    <w:rsid w:val="00EE0719"/>
    <w:rsid w:val="00EE0E80"/>
    <w:rsid w:val="00EE613F"/>
    <w:rsid w:val="00EE7295"/>
    <w:rsid w:val="00EE7869"/>
    <w:rsid w:val="00EE7ECC"/>
    <w:rsid w:val="00EF054A"/>
    <w:rsid w:val="00EF3235"/>
    <w:rsid w:val="00EF7E72"/>
    <w:rsid w:val="00F02B86"/>
    <w:rsid w:val="00F06D37"/>
    <w:rsid w:val="00F07B9D"/>
    <w:rsid w:val="00F11586"/>
    <w:rsid w:val="00F1183B"/>
    <w:rsid w:val="00F11C9F"/>
    <w:rsid w:val="00F12263"/>
    <w:rsid w:val="00F1409D"/>
    <w:rsid w:val="00F14214"/>
    <w:rsid w:val="00F151A4"/>
    <w:rsid w:val="00F157A9"/>
    <w:rsid w:val="00F16F00"/>
    <w:rsid w:val="00F25BB6"/>
    <w:rsid w:val="00F265A1"/>
    <w:rsid w:val="00F26B7E"/>
    <w:rsid w:val="00F27A3B"/>
    <w:rsid w:val="00F3260A"/>
    <w:rsid w:val="00F32780"/>
    <w:rsid w:val="00F33817"/>
    <w:rsid w:val="00F37F7F"/>
    <w:rsid w:val="00F41AA9"/>
    <w:rsid w:val="00F420D5"/>
    <w:rsid w:val="00F451EA"/>
    <w:rsid w:val="00F45447"/>
    <w:rsid w:val="00F456C6"/>
    <w:rsid w:val="00F4577B"/>
    <w:rsid w:val="00F46496"/>
    <w:rsid w:val="00F474D0"/>
    <w:rsid w:val="00F50179"/>
    <w:rsid w:val="00F515EE"/>
    <w:rsid w:val="00F5259F"/>
    <w:rsid w:val="00F552E7"/>
    <w:rsid w:val="00F56511"/>
    <w:rsid w:val="00F6194E"/>
    <w:rsid w:val="00F623AC"/>
    <w:rsid w:val="00F6412A"/>
    <w:rsid w:val="00F65893"/>
    <w:rsid w:val="00F66A4A"/>
    <w:rsid w:val="00F71E22"/>
    <w:rsid w:val="00F72142"/>
    <w:rsid w:val="00F72AE7"/>
    <w:rsid w:val="00F81969"/>
    <w:rsid w:val="00F833BA"/>
    <w:rsid w:val="00F84FD0"/>
    <w:rsid w:val="00F859A8"/>
    <w:rsid w:val="00F86D87"/>
    <w:rsid w:val="00F9108B"/>
    <w:rsid w:val="00F91349"/>
    <w:rsid w:val="00F93A8A"/>
    <w:rsid w:val="00F95248"/>
    <w:rsid w:val="00F956A9"/>
    <w:rsid w:val="00F95888"/>
    <w:rsid w:val="00F963ED"/>
    <w:rsid w:val="00F966CF"/>
    <w:rsid w:val="00F96CAE"/>
    <w:rsid w:val="00F97C99"/>
    <w:rsid w:val="00FA1786"/>
    <w:rsid w:val="00FA662D"/>
    <w:rsid w:val="00FA73B1"/>
    <w:rsid w:val="00FB0CB9"/>
    <w:rsid w:val="00FB231D"/>
    <w:rsid w:val="00FB45F1"/>
    <w:rsid w:val="00FB4A72"/>
    <w:rsid w:val="00FB54E8"/>
    <w:rsid w:val="00FB7054"/>
    <w:rsid w:val="00FC17B7"/>
    <w:rsid w:val="00FC2CB7"/>
    <w:rsid w:val="00FC4090"/>
    <w:rsid w:val="00FC55B4"/>
    <w:rsid w:val="00FC6E80"/>
    <w:rsid w:val="00FD00E6"/>
    <w:rsid w:val="00FD09A1"/>
    <w:rsid w:val="00FD2A7C"/>
    <w:rsid w:val="00FD2D81"/>
    <w:rsid w:val="00FD59EB"/>
    <w:rsid w:val="00FD7299"/>
    <w:rsid w:val="00FE1FBE"/>
    <w:rsid w:val="00FE290A"/>
    <w:rsid w:val="00FE3901"/>
    <w:rsid w:val="00FE39D3"/>
    <w:rsid w:val="00FE4BCE"/>
    <w:rsid w:val="00FE54AE"/>
    <w:rsid w:val="00FE576A"/>
    <w:rsid w:val="00FE7E79"/>
    <w:rsid w:val="00FF3AFE"/>
    <w:rsid w:val="00FF3E7D"/>
    <w:rsid w:val="00FF5B99"/>
    <w:rsid w:val="00FF730C"/>
    <w:rsid w:val="00FF73F4"/>
    <w:rsid w:val="00FF7CE4"/>
    <w:rsid w:val="00FF7E39"/>
    <w:rsid w:val="01840C8A"/>
    <w:rsid w:val="05046000"/>
    <w:rsid w:val="072D4731"/>
    <w:rsid w:val="0C8C0DC1"/>
    <w:rsid w:val="134C3835"/>
    <w:rsid w:val="143E095F"/>
    <w:rsid w:val="17450C10"/>
    <w:rsid w:val="21ED35E0"/>
    <w:rsid w:val="26D27465"/>
    <w:rsid w:val="2B1B1CEA"/>
    <w:rsid w:val="2D3216CA"/>
    <w:rsid w:val="2E5C3FC8"/>
    <w:rsid w:val="2EAB0AAB"/>
    <w:rsid w:val="2FAC6889"/>
    <w:rsid w:val="30827C9C"/>
    <w:rsid w:val="35002DF2"/>
    <w:rsid w:val="3A60099C"/>
    <w:rsid w:val="3B9F0E77"/>
    <w:rsid w:val="3D50268E"/>
    <w:rsid w:val="42A81132"/>
    <w:rsid w:val="435713D9"/>
    <w:rsid w:val="463D6035"/>
    <w:rsid w:val="47857353"/>
    <w:rsid w:val="4F595040"/>
    <w:rsid w:val="505B3C87"/>
    <w:rsid w:val="5185559C"/>
    <w:rsid w:val="5413544F"/>
    <w:rsid w:val="583106C5"/>
    <w:rsid w:val="59304967"/>
    <w:rsid w:val="59661FB8"/>
    <w:rsid w:val="596A6CE9"/>
    <w:rsid w:val="5B920779"/>
    <w:rsid w:val="5F4C1CF7"/>
    <w:rsid w:val="67CB3049"/>
    <w:rsid w:val="69F41CED"/>
    <w:rsid w:val="6A6B0B13"/>
    <w:rsid w:val="6B0D3978"/>
    <w:rsid w:val="6CE103D4"/>
    <w:rsid w:val="6DDD1EF7"/>
    <w:rsid w:val="72D15B13"/>
    <w:rsid w:val="778A62AE"/>
    <w:rsid w:val="77CF26E1"/>
    <w:rsid w:val="79FE4F36"/>
    <w:rsid w:val="7B6E3FBF"/>
    <w:rsid w:val="7F7973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7E52A2A3"/>
  <w15:docId w15:val="{E7FAFAD3-D873-4BC5-BA0D-EFA2EA272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semiHidden="1" w:uiPriority="0" w:unhideWhenUsed="1"/>
    <w:lsdException w:name="toc 9" w:semiHidden="1" w:uiPriority="0" w:unhideWhenUsed="1"/>
    <w:lsdException w:name="Normal Indent" w:uiPriority="0" w:qFormat="1"/>
    <w:lsdException w:name="footnote text" w:semiHidden="1" w:uiPriority="0" w:qFormat="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iPriority="0"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uiPriority="29" w:qFormat="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0"/>
    <w:qFormat/>
    <w:pPr>
      <w:keepNext/>
      <w:keepLines/>
      <w:spacing w:before="340" w:after="330" w:line="578" w:lineRule="auto"/>
      <w:outlineLvl w:val="0"/>
    </w:pPr>
    <w:rPr>
      <w:b/>
      <w:bCs/>
      <w:kern w:val="44"/>
      <w:sz w:val="44"/>
      <w:szCs w:val="44"/>
    </w:rPr>
  </w:style>
  <w:style w:type="paragraph" w:styleId="22">
    <w:name w:val="heading 2"/>
    <w:basedOn w:val="afff5"/>
    <w:next w:val="afff5"/>
    <w:link w:val="23"/>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pPr>
      <w:keepNext/>
      <w:keepLines/>
      <w:spacing w:before="260" w:after="260" w:line="416" w:lineRule="auto"/>
      <w:outlineLvl w:val="2"/>
    </w:pPr>
    <w:rPr>
      <w:b/>
      <w:bCs/>
      <w:sz w:val="32"/>
      <w:szCs w:val="32"/>
    </w:rPr>
  </w:style>
  <w:style w:type="paragraph" w:styleId="4">
    <w:name w:val="heading 4"/>
    <w:basedOn w:val="afff5"/>
    <w:next w:val="afff5"/>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pPr>
      <w:keepNext/>
      <w:keepLines/>
      <w:adjustRightInd/>
      <w:spacing w:before="280" w:after="290" w:line="376" w:lineRule="auto"/>
      <w:outlineLvl w:val="4"/>
    </w:pPr>
    <w:rPr>
      <w:b/>
      <w:bCs/>
      <w:sz w:val="28"/>
      <w:szCs w:val="28"/>
    </w:rPr>
  </w:style>
  <w:style w:type="paragraph" w:styleId="6">
    <w:name w:val="heading 6"/>
    <w:basedOn w:val="afff5"/>
    <w:next w:val="afff5"/>
    <w:link w:val="60"/>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pPr>
      <w:keepNext/>
      <w:keepLines/>
      <w:adjustRightInd/>
      <w:spacing w:before="240" w:after="64" w:line="320" w:lineRule="auto"/>
      <w:outlineLvl w:val="6"/>
    </w:pPr>
    <w:rPr>
      <w:b/>
      <w:bCs/>
      <w:sz w:val="24"/>
      <w:szCs w:val="24"/>
    </w:rPr>
  </w:style>
  <w:style w:type="paragraph" w:styleId="8">
    <w:name w:val="heading 8"/>
    <w:basedOn w:val="afff5"/>
    <w:next w:val="afff5"/>
    <w:link w:val="80"/>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TOC7">
    <w:name w:val="toc 7"/>
    <w:basedOn w:val="afff5"/>
    <w:next w:val="afff5"/>
    <w:uiPriority w:val="39"/>
    <w:unhideWhenUsed/>
    <w:qFormat/>
    <w:pPr>
      <w:tabs>
        <w:tab w:val="right" w:leader="dot" w:pos="9344"/>
      </w:tabs>
      <w:spacing w:line="300" w:lineRule="exact"/>
      <w:ind w:left="1259"/>
    </w:pPr>
    <w:rPr>
      <w:rFonts w:ascii="宋体"/>
    </w:rPr>
  </w:style>
  <w:style w:type="paragraph" w:styleId="afff9">
    <w:name w:val="Normal Indent"/>
    <w:basedOn w:val="afff5"/>
    <w:qFormat/>
    <w:pPr>
      <w:ind w:firstLine="420"/>
    </w:pPr>
  </w:style>
  <w:style w:type="paragraph" w:styleId="afffa">
    <w:name w:val="Body Text"/>
    <w:basedOn w:val="afff5"/>
    <w:link w:val="afffb"/>
    <w:qFormat/>
    <w:pPr>
      <w:spacing w:after="120"/>
    </w:pPr>
  </w:style>
  <w:style w:type="paragraph" w:styleId="TOC5">
    <w:name w:val="toc 5"/>
    <w:basedOn w:val="afff5"/>
    <w:next w:val="afff5"/>
    <w:uiPriority w:val="39"/>
    <w:unhideWhenUsed/>
    <w:qFormat/>
    <w:pPr>
      <w:ind w:left="839"/>
    </w:pPr>
    <w:rPr>
      <w:rFonts w:ascii="宋体"/>
    </w:rPr>
  </w:style>
  <w:style w:type="paragraph" w:styleId="TOC3">
    <w:name w:val="toc 3"/>
    <w:basedOn w:val="afff5"/>
    <w:next w:val="afff5"/>
    <w:uiPriority w:val="39"/>
    <w:unhideWhenUsed/>
    <w:qFormat/>
    <w:pPr>
      <w:spacing w:line="300" w:lineRule="exact"/>
      <w:ind w:left="420"/>
    </w:pPr>
    <w:rPr>
      <w:rFonts w:ascii="宋体"/>
    </w:rPr>
  </w:style>
  <w:style w:type="paragraph" w:styleId="afffc">
    <w:name w:val="Balloon Text"/>
    <w:basedOn w:val="afff5"/>
    <w:link w:val="afffd"/>
    <w:uiPriority w:val="99"/>
    <w:semiHidden/>
    <w:unhideWhenUsed/>
    <w:qFormat/>
    <w:rPr>
      <w:sz w:val="18"/>
      <w:szCs w:val="18"/>
    </w:rPr>
  </w:style>
  <w:style w:type="paragraph" w:styleId="afffe">
    <w:name w:val="footer"/>
    <w:basedOn w:val="afff5"/>
    <w:link w:val="affff"/>
    <w:uiPriority w:val="99"/>
    <w:qFormat/>
    <w:pPr>
      <w:tabs>
        <w:tab w:val="center" w:pos="4153"/>
        <w:tab w:val="right" w:pos="8306"/>
      </w:tabs>
      <w:adjustRightInd/>
      <w:snapToGrid w:val="0"/>
      <w:spacing w:line="240" w:lineRule="auto"/>
      <w:jc w:val="right"/>
    </w:pPr>
    <w:rPr>
      <w:rFonts w:ascii="宋体"/>
      <w:sz w:val="18"/>
      <w:szCs w:val="18"/>
    </w:rPr>
  </w:style>
  <w:style w:type="paragraph" w:styleId="affff0">
    <w:name w:val="header"/>
    <w:basedOn w:val="afff5"/>
    <w:link w:val="affff1"/>
    <w:uiPriority w:val="99"/>
    <w:qFormat/>
    <w:pPr>
      <w:tabs>
        <w:tab w:val="center" w:pos="4153"/>
        <w:tab w:val="right" w:pos="8306"/>
      </w:tabs>
      <w:adjustRightInd/>
      <w:snapToGrid w:val="0"/>
      <w:jc w:val="center"/>
    </w:pPr>
    <w:rPr>
      <w:sz w:val="18"/>
      <w:szCs w:val="18"/>
    </w:rPr>
  </w:style>
  <w:style w:type="paragraph" w:styleId="TOC1">
    <w:name w:val="toc 1"/>
    <w:basedOn w:val="afff5"/>
    <w:next w:val="afff5"/>
    <w:uiPriority w:val="39"/>
    <w:unhideWhenUsed/>
    <w:qFormat/>
    <w:rPr>
      <w:rFonts w:ascii="宋体"/>
    </w:rPr>
  </w:style>
  <w:style w:type="paragraph" w:styleId="TOC4">
    <w:name w:val="toc 4"/>
    <w:basedOn w:val="afff5"/>
    <w:next w:val="afff5"/>
    <w:uiPriority w:val="39"/>
    <w:unhideWhenUsed/>
    <w:qFormat/>
    <w:pPr>
      <w:tabs>
        <w:tab w:val="right" w:leader="dot" w:pos="9344"/>
      </w:tabs>
      <w:spacing w:line="300" w:lineRule="exact"/>
      <w:ind w:left="629"/>
    </w:pPr>
    <w:rPr>
      <w:rFonts w:ascii="宋体"/>
    </w:rPr>
  </w:style>
  <w:style w:type="paragraph" w:styleId="affff2">
    <w:name w:val="footnote text"/>
    <w:basedOn w:val="afff5"/>
    <w:next w:val="afff5"/>
    <w:link w:val="affff3"/>
    <w:semiHidden/>
    <w:qFormat/>
    <w:pPr>
      <w:adjustRightInd/>
      <w:snapToGrid w:val="0"/>
      <w:spacing w:line="300" w:lineRule="exact"/>
      <w:ind w:leftChars="200" w:left="400" w:hangingChars="200" w:hanging="200"/>
      <w:jc w:val="left"/>
    </w:pPr>
    <w:rPr>
      <w:rFonts w:ascii="宋体"/>
      <w:sz w:val="18"/>
      <w:szCs w:val="18"/>
    </w:rPr>
  </w:style>
  <w:style w:type="paragraph" w:styleId="TOC6">
    <w:name w:val="toc 6"/>
    <w:basedOn w:val="afff5"/>
    <w:next w:val="afff5"/>
    <w:uiPriority w:val="39"/>
    <w:unhideWhenUsed/>
    <w:qFormat/>
    <w:pPr>
      <w:spacing w:line="300" w:lineRule="exact"/>
      <w:ind w:left="1049"/>
    </w:pPr>
    <w:rPr>
      <w:rFonts w:ascii="宋体"/>
    </w:rPr>
  </w:style>
  <w:style w:type="paragraph" w:styleId="affff4">
    <w:name w:val="table of figures"/>
    <w:basedOn w:val="afff5"/>
    <w:next w:val="afff5"/>
    <w:semiHidden/>
    <w:qFormat/>
    <w:pPr>
      <w:adjustRightInd/>
      <w:spacing w:line="240" w:lineRule="auto"/>
      <w:jc w:val="left"/>
    </w:pPr>
    <w:rPr>
      <w:szCs w:val="24"/>
    </w:rPr>
  </w:style>
  <w:style w:type="paragraph" w:styleId="TOC2">
    <w:name w:val="toc 2"/>
    <w:basedOn w:val="afff5"/>
    <w:next w:val="afff5"/>
    <w:uiPriority w:val="39"/>
    <w:unhideWhenUsed/>
    <w:qFormat/>
    <w:pPr>
      <w:tabs>
        <w:tab w:val="right" w:leader="dot" w:pos="9344"/>
      </w:tabs>
      <w:spacing w:line="300" w:lineRule="exact"/>
      <w:ind w:left="210"/>
    </w:pPr>
    <w:rPr>
      <w:rFonts w:ascii="宋体"/>
    </w:rPr>
  </w:style>
  <w:style w:type="paragraph" w:styleId="affff5">
    <w:name w:val="Title"/>
    <w:basedOn w:val="afff5"/>
    <w:link w:val="affff6"/>
    <w:qFormat/>
    <w:pPr>
      <w:spacing w:before="240" w:after="60"/>
      <w:jc w:val="center"/>
      <w:outlineLvl w:val="0"/>
    </w:pPr>
    <w:rPr>
      <w:rFonts w:ascii="Arial" w:hAnsi="Arial" w:cs="Arial"/>
      <w:b/>
      <w:bCs/>
      <w:sz w:val="32"/>
      <w:szCs w:val="32"/>
    </w:rPr>
  </w:style>
  <w:style w:type="table" w:styleId="affff7">
    <w:name w:val="Table Grid"/>
    <w:basedOn w:val="afff7"/>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8">
    <w:name w:val="Strong"/>
    <w:uiPriority w:val="22"/>
    <w:qFormat/>
    <w:rPr>
      <w:b/>
      <w:bCs/>
    </w:rPr>
  </w:style>
  <w:style w:type="character" w:styleId="affff9">
    <w:name w:val="page number"/>
    <w:qFormat/>
    <w:rPr>
      <w:rFonts w:ascii="宋体" w:eastAsia="宋体" w:hAnsi="Times New Roman"/>
      <w:sz w:val="18"/>
    </w:rPr>
  </w:style>
  <w:style w:type="character" w:styleId="affffa">
    <w:name w:val="Emphasis"/>
    <w:uiPriority w:val="20"/>
    <w:qFormat/>
    <w:rPr>
      <w:i/>
      <w:iCs/>
    </w:rPr>
  </w:style>
  <w:style w:type="character" w:styleId="affffb">
    <w:name w:val="Hyperlink"/>
    <w:uiPriority w:val="99"/>
    <w:qFormat/>
    <w:rPr>
      <w:rFonts w:ascii="宋体" w:eastAsia="宋体" w:hAnsi="Times New Roman"/>
      <w:color w:val="auto"/>
      <w:spacing w:val="0"/>
      <w:w w:val="100"/>
      <w:position w:val="0"/>
      <w:sz w:val="21"/>
      <w:u w:val="none"/>
      <w:vertAlign w:val="baseline"/>
    </w:rPr>
  </w:style>
  <w:style w:type="character" w:styleId="affffc">
    <w:name w:val="footnote reference"/>
    <w:semiHidden/>
    <w:qFormat/>
    <w:rPr>
      <w:rFonts w:ascii="宋体" w:eastAsia="宋体" w:hAnsi="宋体" w:cs="Times New Roman"/>
      <w:spacing w:val="0"/>
      <w:sz w:val="18"/>
      <w:vertAlign w:val="superscript"/>
    </w:rPr>
  </w:style>
  <w:style w:type="character" w:customStyle="1" w:styleId="10">
    <w:name w:val="标题 1 字符"/>
    <w:link w:val="1"/>
    <w:qFormat/>
    <w:rPr>
      <w:b/>
      <w:bCs/>
      <w:kern w:val="44"/>
      <w:sz w:val="44"/>
      <w:szCs w:val="44"/>
    </w:rPr>
  </w:style>
  <w:style w:type="character" w:customStyle="1" w:styleId="23">
    <w:name w:val="标题 2 字符"/>
    <w:link w:val="22"/>
    <w:qFormat/>
    <w:rPr>
      <w:rFonts w:ascii="Arial" w:eastAsia="黑体" w:hAnsi="Arial"/>
      <w:b/>
      <w:bCs/>
      <w:kern w:val="2"/>
      <w:sz w:val="32"/>
      <w:szCs w:val="32"/>
    </w:rPr>
  </w:style>
  <w:style w:type="character" w:customStyle="1" w:styleId="30">
    <w:name w:val="标题 3 字符"/>
    <w:link w:val="3"/>
    <w:qFormat/>
    <w:rPr>
      <w:b/>
      <w:bCs/>
      <w:kern w:val="2"/>
      <w:sz w:val="32"/>
      <w:szCs w:val="32"/>
    </w:rPr>
  </w:style>
  <w:style w:type="character" w:customStyle="1" w:styleId="40">
    <w:name w:val="标题 4 字符"/>
    <w:link w:val="4"/>
    <w:qFormat/>
    <w:rPr>
      <w:rFonts w:ascii="Arial" w:eastAsia="黑体" w:hAnsi="Arial"/>
      <w:b/>
      <w:bCs/>
      <w:kern w:val="2"/>
      <w:sz w:val="28"/>
      <w:szCs w:val="28"/>
    </w:rPr>
  </w:style>
  <w:style w:type="character" w:customStyle="1" w:styleId="50">
    <w:name w:val="标题 5 字符"/>
    <w:link w:val="5"/>
    <w:qFormat/>
    <w:rPr>
      <w:b/>
      <w:bCs/>
      <w:kern w:val="2"/>
      <w:sz w:val="28"/>
      <w:szCs w:val="28"/>
    </w:rPr>
  </w:style>
  <w:style w:type="character" w:customStyle="1" w:styleId="60">
    <w:name w:val="标题 6 字符"/>
    <w:link w:val="6"/>
    <w:qFormat/>
    <w:rPr>
      <w:rFonts w:ascii="Arial" w:eastAsia="黑体" w:hAnsi="Arial"/>
      <w:b/>
      <w:bCs/>
      <w:kern w:val="2"/>
      <w:sz w:val="24"/>
      <w:szCs w:val="24"/>
    </w:rPr>
  </w:style>
  <w:style w:type="character" w:customStyle="1" w:styleId="70">
    <w:name w:val="标题 7 字符"/>
    <w:link w:val="7"/>
    <w:qFormat/>
    <w:rPr>
      <w:b/>
      <w:bCs/>
      <w:kern w:val="2"/>
      <w:sz w:val="24"/>
      <w:szCs w:val="24"/>
    </w:rPr>
  </w:style>
  <w:style w:type="character" w:customStyle="1" w:styleId="80">
    <w:name w:val="标题 8 字符"/>
    <w:link w:val="8"/>
    <w:qFormat/>
    <w:rPr>
      <w:rFonts w:ascii="Arial" w:eastAsia="黑体" w:hAnsi="Arial"/>
      <w:kern w:val="2"/>
      <w:sz w:val="24"/>
      <w:szCs w:val="24"/>
    </w:rPr>
  </w:style>
  <w:style w:type="character" w:customStyle="1" w:styleId="90">
    <w:name w:val="标题 9 字符"/>
    <w:link w:val="9"/>
    <w:qFormat/>
    <w:rPr>
      <w:rFonts w:ascii="Arial" w:eastAsia="黑体" w:hAnsi="Arial"/>
      <w:kern w:val="2"/>
      <w:sz w:val="21"/>
      <w:szCs w:val="21"/>
    </w:rPr>
  </w:style>
  <w:style w:type="character" w:customStyle="1" w:styleId="affff1">
    <w:name w:val="页眉 字符"/>
    <w:link w:val="affff0"/>
    <w:uiPriority w:val="99"/>
    <w:qFormat/>
    <w:rPr>
      <w:kern w:val="2"/>
      <w:sz w:val="18"/>
      <w:szCs w:val="18"/>
    </w:rPr>
  </w:style>
  <w:style w:type="character" w:customStyle="1" w:styleId="affff">
    <w:name w:val="页脚 字符"/>
    <w:link w:val="afffe"/>
    <w:uiPriority w:val="99"/>
    <w:qFormat/>
    <w:rPr>
      <w:rFonts w:ascii="宋体"/>
      <w:kern w:val="2"/>
      <w:sz w:val="18"/>
      <w:szCs w:val="18"/>
    </w:rPr>
  </w:style>
  <w:style w:type="character" w:customStyle="1" w:styleId="afffd">
    <w:name w:val="批注框文本 字符"/>
    <w:link w:val="afffc"/>
    <w:uiPriority w:val="99"/>
    <w:semiHidden/>
    <w:qFormat/>
    <w:rPr>
      <w:kern w:val="2"/>
      <w:sz w:val="18"/>
      <w:szCs w:val="18"/>
    </w:rPr>
  </w:style>
  <w:style w:type="paragraph" w:styleId="affffd">
    <w:name w:val="Quote"/>
    <w:basedOn w:val="afff5"/>
    <w:next w:val="afff5"/>
    <w:link w:val="affffe"/>
    <w:uiPriority w:val="29"/>
    <w:qFormat/>
    <w:rPr>
      <w:i/>
      <w:iCs/>
      <w:color w:val="000000"/>
    </w:rPr>
  </w:style>
  <w:style w:type="character" w:customStyle="1" w:styleId="affffe">
    <w:name w:val="引用 字符"/>
    <w:link w:val="affffd"/>
    <w:uiPriority w:val="29"/>
    <w:qFormat/>
    <w:rPr>
      <w:i/>
      <w:iCs/>
      <w:color w:val="000000"/>
      <w:kern w:val="2"/>
      <w:sz w:val="21"/>
      <w:szCs w:val="21"/>
    </w:rPr>
  </w:style>
  <w:style w:type="character" w:customStyle="1" w:styleId="affff6">
    <w:name w:val="标题 字符"/>
    <w:link w:val="affff5"/>
    <w:qFormat/>
    <w:rPr>
      <w:rFonts w:ascii="Arial" w:hAnsi="Arial" w:cs="Arial"/>
      <w:b/>
      <w:bCs/>
      <w:kern w:val="2"/>
      <w:sz w:val="32"/>
      <w:szCs w:val="32"/>
    </w:rPr>
  </w:style>
  <w:style w:type="paragraph" w:customStyle="1" w:styleId="afffff">
    <w:name w:val="标准标志"/>
    <w:next w:val="afff5"/>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f0">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f1">
    <w:name w:val="标准文件_页脚偶数页"/>
    <w:qFormat/>
    <w:pPr>
      <w:ind w:left="198"/>
    </w:pPr>
    <w:rPr>
      <w:rFonts w:ascii="宋体" w:hAnsi="Times New Roman"/>
      <w:sz w:val="18"/>
    </w:rPr>
  </w:style>
  <w:style w:type="paragraph" w:customStyle="1" w:styleId="afffff2">
    <w:name w:val="标准文件_页脚奇数页"/>
    <w:qFormat/>
    <w:pPr>
      <w:ind w:right="227"/>
      <w:jc w:val="right"/>
    </w:pPr>
    <w:rPr>
      <w:rFonts w:ascii="宋体" w:hAnsi="Times New Roman"/>
      <w:sz w:val="18"/>
    </w:rPr>
  </w:style>
  <w:style w:type="paragraph" w:customStyle="1" w:styleId="afffff3">
    <w:name w:val="标准书眉一"/>
    <w:qFormat/>
    <w:pPr>
      <w:jc w:val="both"/>
    </w:pPr>
    <w:rPr>
      <w:rFonts w:ascii="Times New Roman" w:hAnsi="Times New Roman"/>
    </w:rPr>
  </w:style>
  <w:style w:type="paragraph" w:customStyle="1" w:styleId="ICS">
    <w:name w:val="标准文件_ICS"/>
    <w:basedOn w:val="afff5"/>
    <w:qFormat/>
    <w:pPr>
      <w:spacing w:line="0" w:lineRule="atLeast"/>
    </w:pPr>
    <w:rPr>
      <w:rFonts w:ascii="黑体" w:eastAsia="黑体" w:hAnsi="宋体"/>
    </w:rPr>
  </w:style>
  <w:style w:type="paragraph" w:customStyle="1" w:styleId="afffff4">
    <w:name w:val="标准文件_标准正文"/>
    <w:basedOn w:val="afff5"/>
    <w:next w:val="afffff5"/>
    <w:qFormat/>
    <w:pPr>
      <w:snapToGrid w:val="0"/>
      <w:ind w:firstLineChars="200" w:firstLine="200"/>
    </w:pPr>
    <w:rPr>
      <w:kern w:val="0"/>
    </w:rPr>
  </w:style>
  <w:style w:type="paragraph" w:customStyle="1" w:styleId="afffff5">
    <w:name w:val="标准文件_段"/>
    <w:link w:val="Char"/>
    <w:qFormat/>
    <w:pPr>
      <w:autoSpaceDE w:val="0"/>
      <w:autoSpaceDN w:val="0"/>
      <w:ind w:firstLineChars="200" w:firstLine="200"/>
      <w:jc w:val="both"/>
    </w:pPr>
    <w:rPr>
      <w:rFonts w:ascii="宋体" w:hAnsi="Times New Roman"/>
      <w:sz w:val="21"/>
    </w:rPr>
  </w:style>
  <w:style w:type="paragraph" w:customStyle="1" w:styleId="afffff6">
    <w:name w:val="标准文件_版本"/>
    <w:basedOn w:val="afffff4"/>
    <w:qFormat/>
    <w:pPr>
      <w:adjustRightInd/>
      <w:snapToGrid/>
      <w:ind w:firstLineChars="0" w:firstLine="0"/>
    </w:pPr>
    <w:rPr>
      <w:rFonts w:ascii="宋体" w:hAnsi="宋体"/>
      <w:kern w:val="2"/>
    </w:rPr>
  </w:style>
  <w:style w:type="paragraph" w:customStyle="1" w:styleId="afffff7">
    <w:name w:val="标准文件_标准部门"/>
    <w:basedOn w:val="afff5"/>
    <w:qFormat/>
    <w:pPr>
      <w:jc w:val="center"/>
    </w:pPr>
    <w:rPr>
      <w:rFonts w:ascii="黑体" w:eastAsia="黑体"/>
      <w:kern w:val="0"/>
      <w:sz w:val="44"/>
    </w:rPr>
  </w:style>
  <w:style w:type="paragraph" w:customStyle="1" w:styleId="afffff8">
    <w:name w:val="标准文件_标准代替"/>
    <w:basedOn w:val="afff5"/>
    <w:next w:val="afff5"/>
    <w:qFormat/>
    <w:pPr>
      <w:spacing w:line="310" w:lineRule="exact"/>
      <w:jc w:val="right"/>
    </w:pPr>
    <w:rPr>
      <w:rFonts w:ascii="宋体" w:hAnsi="宋体"/>
      <w:kern w:val="0"/>
    </w:rPr>
  </w:style>
  <w:style w:type="paragraph" w:customStyle="1" w:styleId="afffff9">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a">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b">
    <w:name w:val="标准文件_页眉偶数页"/>
    <w:basedOn w:val="afffffa"/>
    <w:next w:val="afff5"/>
    <w:qFormat/>
    <w:pPr>
      <w:jc w:val="left"/>
    </w:pPr>
  </w:style>
  <w:style w:type="paragraph" w:customStyle="1" w:styleId="afffffc">
    <w:name w:val="标准文件_参考文献标题"/>
    <w:basedOn w:val="afff5"/>
    <w:next w:val="afff5"/>
    <w:qFormat/>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rPr>
  </w:style>
  <w:style w:type="paragraph" w:customStyle="1" w:styleId="affe">
    <w:name w:val="标准文件_二级条标题"/>
    <w:next w:val="afffff5"/>
    <w:qFormat/>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d">
    <w:name w:val="标准文件_发布"/>
    <w:qFormat/>
    <w:rPr>
      <w:rFonts w:ascii="黑体" w:eastAsia="黑体"/>
      <w:spacing w:val="0"/>
      <w:w w:val="100"/>
      <w:position w:val="3"/>
      <w:sz w:val="28"/>
    </w:rPr>
  </w:style>
  <w:style w:type="paragraph" w:customStyle="1" w:styleId="ad">
    <w:name w:val="标准文件_方框数字列项"/>
    <w:basedOn w:val="afffff5"/>
    <w:qFormat/>
    <w:pPr>
      <w:numPr>
        <w:numId w:val="3"/>
      </w:numPr>
      <w:ind w:firstLineChars="0" w:firstLine="0"/>
    </w:pPr>
  </w:style>
  <w:style w:type="paragraph" w:customStyle="1" w:styleId="afffffe">
    <w:name w:val="标准文件_封面标准编号"/>
    <w:basedOn w:val="afff5"/>
    <w:next w:val="afffff8"/>
    <w:qFormat/>
    <w:pPr>
      <w:spacing w:line="310" w:lineRule="exact"/>
      <w:jc w:val="right"/>
    </w:pPr>
    <w:rPr>
      <w:rFonts w:ascii="黑体" w:eastAsia="黑体"/>
      <w:kern w:val="0"/>
      <w:sz w:val="28"/>
    </w:rPr>
  </w:style>
  <w:style w:type="paragraph" w:customStyle="1" w:styleId="affffff">
    <w:name w:val="标准文件_封面标准分类号"/>
    <w:basedOn w:val="afff5"/>
    <w:qFormat/>
    <w:rPr>
      <w:rFonts w:ascii="黑体" w:eastAsia="黑体"/>
      <w:b/>
      <w:kern w:val="0"/>
      <w:sz w:val="28"/>
    </w:rPr>
  </w:style>
  <w:style w:type="paragraph" w:customStyle="1" w:styleId="affffff0">
    <w:name w:val="标准文件_封面标准名称"/>
    <w:basedOn w:val="afff5"/>
    <w:qFormat/>
    <w:pPr>
      <w:spacing w:line="240" w:lineRule="auto"/>
      <w:jc w:val="center"/>
    </w:pPr>
    <w:rPr>
      <w:rFonts w:ascii="黑体" w:eastAsia="黑体"/>
      <w:kern w:val="0"/>
      <w:sz w:val="52"/>
    </w:rPr>
  </w:style>
  <w:style w:type="paragraph" w:customStyle="1" w:styleId="affffff1">
    <w:name w:val="标准文件_封面标准英文名称"/>
    <w:basedOn w:val="afff5"/>
    <w:qFormat/>
    <w:pPr>
      <w:spacing w:line="240" w:lineRule="auto"/>
      <w:jc w:val="center"/>
    </w:pPr>
    <w:rPr>
      <w:rFonts w:ascii="黑体" w:eastAsia="黑体"/>
      <w:b/>
      <w:sz w:val="28"/>
    </w:rPr>
  </w:style>
  <w:style w:type="paragraph" w:customStyle="1" w:styleId="affffff2">
    <w:name w:val="标准文件_封面发布日期"/>
    <w:basedOn w:val="afff5"/>
    <w:qFormat/>
    <w:pPr>
      <w:spacing w:line="310" w:lineRule="exact"/>
    </w:pPr>
    <w:rPr>
      <w:rFonts w:ascii="黑体" w:eastAsia="黑体"/>
      <w:kern w:val="0"/>
      <w:sz w:val="28"/>
    </w:rPr>
  </w:style>
  <w:style w:type="paragraph" w:customStyle="1" w:styleId="affffff3">
    <w:name w:val="标准文件_封面密级"/>
    <w:basedOn w:val="afff5"/>
    <w:qFormat/>
    <w:rPr>
      <w:rFonts w:eastAsia="黑体"/>
      <w:sz w:val="32"/>
    </w:rPr>
  </w:style>
  <w:style w:type="paragraph" w:customStyle="1" w:styleId="affffff4">
    <w:name w:val="标准文件_封面实施日期"/>
    <w:basedOn w:val="afff5"/>
    <w:qFormat/>
    <w:pPr>
      <w:spacing w:line="310" w:lineRule="exact"/>
      <w:jc w:val="right"/>
    </w:pPr>
    <w:rPr>
      <w:rFonts w:ascii="黑体" w:eastAsia="黑体"/>
      <w:sz w:val="28"/>
    </w:rPr>
  </w:style>
  <w:style w:type="paragraph" w:customStyle="1" w:styleId="affffff5">
    <w:name w:val="标准文件_封面抬头"/>
    <w:basedOn w:val="afffff5"/>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5"/>
    <w:qFormat/>
    <w:pPr>
      <w:numPr>
        <w:numId w:val="4"/>
      </w:numPr>
      <w:shd w:val="clear" w:color="FFFFFF" w:fill="FFFFFF"/>
      <w:tabs>
        <w:tab w:val="left" w:pos="6406"/>
      </w:tabs>
      <w:spacing w:before="560" w:afterLines="50" w:after="50"/>
      <w:jc w:val="center"/>
      <w:outlineLvl w:val="0"/>
    </w:pPr>
    <w:rPr>
      <w:rFonts w:ascii="黑体" w:eastAsia="黑体" w:hAnsi="Times New Roman"/>
      <w:sz w:val="21"/>
    </w:rPr>
  </w:style>
  <w:style w:type="paragraph" w:customStyle="1" w:styleId="aff">
    <w:name w:val="标准文件_附录表标题"/>
    <w:next w:val="afffff5"/>
    <w:qFormat/>
    <w:pPr>
      <w:numPr>
        <w:ilvl w:val="1"/>
        <w:numId w:val="5"/>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f5"/>
    <w:qFormat/>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f5"/>
    <w:qFormat/>
    <w:pPr>
      <w:widowControl/>
      <w:numPr>
        <w:ilvl w:val="2"/>
      </w:numPr>
      <w:wordWrap w:val="0"/>
      <w:overflowPunct w:val="0"/>
      <w:autoSpaceDE w:val="0"/>
      <w:autoSpaceDN w:val="0"/>
      <w:textAlignment w:val="baseline"/>
      <w:outlineLvl w:val="3"/>
    </w:pPr>
  </w:style>
  <w:style w:type="paragraph" w:customStyle="1" w:styleId="affffff6">
    <w:name w:val="标准文件_附录公式"/>
    <w:basedOn w:val="afffff4"/>
    <w:next w:val="afffff4"/>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5"/>
    <w:qFormat/>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f5"/>
    <w:qFormat/>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f5"/>
    <w:qFormat/>
    <w:pPr>
      <w:numPr>
        <w:ilvl w:val="1"/>
        <w:numId w:val="6"/>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f5"/>
    <w:qFormat/>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a"/>
    <w:qFormat/>
    <w:pPr>
      <w:numPr>
        <w:numId w:val="7"/>
      </w:numPr>
      <w:tabs>
        <w:tab w:val="left" w:pos="6406"/>
      </w:tabs>
      <w:spacing w:before="220" w:after="320"/>
      <w:jc w:val="center"/>
      <w:outlineLvl w:val="0"/>
    </w:pPr>
    <w:rPr>
      <w:rFonts w:ascii="黑体" w:eastAsia="黑体" w:hAnsi="Times New Roman"/>
      <w:sz w:val="21"/>
    </w:rPr>
  </w:style>
  <w:style w:type="character" w:customStyle="1" w:styleId="afffb">
    <w:name w:val="正文文本 字符"/>
    <w:link w:val="afffa"/>
    <w:qFormat/>
    <w:rPr>
      <w:kern w:val="2"/>
      <w:sz w:val="21"/>
      <w:szCs w:val="21"/>
    </w:rPr>
  </w:style>
  <w:style w:type="paragraph" w:customStyle="1" w:styleId="affffff7">
    <w:name w:val="标准文件_附录章标题"/>
    <w:next w:val="afffff5"/>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8">
    <w:name w:val="标准文件_公式后的破折号"/>
    <w:basedOn w:val="afffff5"/>
    <w:next w:val="afffff5"/>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before="480" w:afterLines="150" w:after="150"/>
      <w:jc w:val="center"/>
      <w:outlineLvl w:val="0"/>
    </w:pPr>
    <w:rPr>
      <w:rFonts w:ascii="黑体" w:eastAsia="黑体" w:hAnsi="Times New Roman"/>
      <w:sz w:val="32"/>
    </w:rPr>
  </w:style>
  <w:style w:type="paragraph" w:customStyle="1" w:styleId="affffff9">
    <w:name w:val="标准文件_目次、标准名称标题"/>
    <w:basedOn w:val="a6"/>
    <w:next w:val="afffff5"/>
    <w:qFormat/>
    <w:pPr>
      <w:spacing w:line="460" w:lineRule="exact"/>
      <w:ind w:left="0" w:firstLine="0"/>
    </w:pPr>
  </w:style>
  <w:style w:type="paragraph" w:customStyle="1" w:styleId="affffffa">
    <w:name w:val="标准文件_目录标题"/>
    <w:basedOn w:val="afff5"/>
    <w:qFormat/>
    <w:pPr>
      <w:spacing w:before="480"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qFormat/>
    <w:pPr>
      <w:numPr>
        <w:numId w:val="10"/>
      </w:numPr>
    </w:pPr>
  </w:style>
  <w:style w:type="paragraph" w:customStyle="1" w:styleId="afff">
    <w:name w:val="标准文件_三级条标题"/>
    <w:basedOn w:val="affe"/>
    <w:next w:val="afffff5"/>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b">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f5"/>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affff3">
    <w:name w:val="脚注文本 字符"/>
    <w:link w:val="affff2"/>
    <w:semiHidden/>
    <w:qFormat/>
    <w:rPr>
      <w:rFonts w:ascii="宋体"/>
      <w:kern w:val="2"/>
      <w:sz w:val="18"/>
      <w:szCs w:val="18"/>
    </w:rPr>
  </w:style>
  <w:style w:type="paragraph" w:customStyle="1" w:styleId="affffffc">
    <w:name w:val="标准文件_条文脚注"/>
    <w:basedOn w:val="affff2"/>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5"/>
    <w:qFormat/>
    <w:pPr>
      <w:numPr>
        <w:numId w:val="12"/>
      </w:numPr>
      <w:spacing w:line="240" w:lineRule="auto"/>
      <w:jc w:val="left"/>
    </w:pPr>
    <w:rPr>
      <w:rFonts w:ascii="宋体" w:hAnsi="宋体"/>
      <w:sz w:val="18"/>
    </w:rPr>
  </w:style>
  <w:style w:type="character" w:customStyle="1" w:styleId="affffffd">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f5"/>
    <w:qFormat/>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f5"/>
    <w:link w:val="affffffe"/>
    <w:qFormat/>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f5"/>
    <w:qFormat/>
    <w:pPr>
      <w:numPr>
        <w:ilvl w:val="2"/>
      </w:numPr>
      <w:spacing w:beforeLines="50" w:before="50" w:afterLines="50" w:after="50"/>
      <w:ind w:left="142"/>
      <w:outlineLvl w:val="1"/>
    </w:pPr>
  </w:style>
  <w:style w:type="paragraph" w:customStyle="1" w:styleId="afffffff">
    <w:name w:val="标准文件_一致程度"/>
    <w:basedOn w:val="afff5"/>
    <w:qFormat/>
    <w:pPr>
      <w:spacing w:line="440" w:lineRule="exact"/>
      <w:jc w:val="center"/>
    </w:pPr>
    <w:rPr>
      <w:sz w:val="28"/>
    </w:rPr>
  </w:style>
  <w:style w:type="paragraph" w:customStyle="1" w:styleId="afffffff0">
    <w:name w:val="标准文件_引言标题"/>
    <w:next w:val="afff5"/>
    <w:qFormat/>
    <w:pPr>
      <w:shd w:val="clear" w:color="FFFFFF" w:fill="FFFFFF"/>
      <w:spacing w:before="540" w:after="600"/>
      <w:jc w:val="center"/>
      <w:outlineLvl w:val="0"/>
    </w:pPr>
    <w:rPr>
      <w:rFonts w:ascii="黑体" w:eastAsia="黑体" w:hAnsi="Times New Roman"/>
      <w:sz w:val="32"/>
    </w:rPr>
  </w:style>
  <w:style w:type="paragraph" w:customStyle="1" w:styleId="afffffff1">
    <w:name w:val="标准文件_英文图表脚注"/>
    <w:basedOn w:val="afffff4"/>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tabs>
        <w:tab w:val="left" w:pos="710"/>
        <w:tab w:val="left" w:pos="851"/>
      </w:tabs>
      <w:jc w:val="both"/>
    </w:pPr>
    <w:rPr>
      <w:rFonts w:ascii="宋体" w:hAnsi="Times New Roman"/>
      <w:sz w:val="21"/>
    </w:rPr>
  </w:style>
  <w:style w:type="paragraph" w:customStyle="1" w:styleId="af">
    <w:name w:val="标准文件_英文注："/>
    <w:basedOn w:val="afff5"/>
    <w:next w:val="afffff5"/>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5"/>
    <w:qFormat/>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f2">
    <w:name w:val="标准文件_正文公式"/>
    <w:basedOn w:val="afff5"/>
    <w:next w:val="afffff4"/>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f5"/>
    <w:qFormat/>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f5"/>
    <w:qFormat/>
    <w:pPr>
      <w:numPr>
        <w:numId w:val="18"/>
      </w:numPr>
      <w:jc w:val="center"/>
    </w:pPr>
    <w:rPr>
      <w:rFonts w:ascii="黑体" w:eastAsia="黑体" w:hAnsi="Times New Roman"/>
      <w:sz w:val="21"/>
    </w:rPr>
  </w:style>
  <w:style w:type="paragraph" w:customStyle="1" w:styleId="afb">
    <w:name w:val="标准文件_正文英文图标题"/>
    <w:next w:val="afffff5"/>
    <w:qFormat/>
    <w:pPr>
      <w:numPr>
        <w:numId w:val="19"/>
      </w:numPr>
      <w:jc w:val="center"/>
    </w:pPr>
    <w:rPr>
      <w:rFonts w:ascii="黑体" w:eastAsia="黑体" w:hAnsi="Times New Roman"/>
      <w:sz w:val="21"/>
    </w:rPr>
  </w:style>
  <w:style w:type="paragraph" w:customStyle="1" w:styleId="af7">
    <w:name w:val="标准文件_编号列项（三级）"/>
    <w:qFormat/>
    <w:pPr>
      <w:numPr>
        <w:ilvl w:val="2"/>
        <w:numId w:val="13"/>
      </w:numPr>
      <w:tabs>
        <w:tab w:val="left" w:pos="710"/>
        <w:tab w:val="left" w:pos="851"/>
      </w:tabs>
    </w:pPr>
    <w:rPr>
      <w:rFonts w:ascii="宋体" w:hAnsi="Times New Roman"/>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f3">
    <w:name w:val="发布部门"/>
    <w:next w:val="afffff5"/>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4">
    <w:name w:val="发布日期"/>
    <w:qFormat/>
    <w:pPr>
      <w:framePr w:w="4000" w:h="473" w:hRule="exact" w:hSpace="180" w:vSpace="180" w:wrap="around" w:hAnchor="margin" w:y="13511" w:anchorLock="1"/>
    </w:pPr>
    <w:rPr>
      <w:rFonts w:ascii="Times New Roman" w:eastAsia="黑体" w:hAnsi="Times New Roman"/>
      <w:sz w:val="28"/>
    </w:rPr>
  </w:style>
  <w:style w:type="paragraph" w:customStyle="1" w:styleId="afffffff5">
    <w:name w:val="封面标准代替信息"/>
    <w:basedOn w:val="afff5"/>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6">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7">
    <w:name w:val="封面标准文稿编辑信息"/>
    <w:qFormat/>
    <w:pPr>
      <w:spacing w:before="180" w:line="180" w:lineRule="exact"/>
      <w:jc w:val="center"/>
    </w:pPr>
    <w:rPr>
      <w:rFonts w:ascii="宋体" w:hAnsi="Times New Roman"/>
      <w:sz w:val="21"/>
    </w:rPr>
  </w:style>
  <w:style w:type="paragraph" w:customStyle="1" w:styleId="afffffff8">
    <w:name w:val="封面标准文稿类别"/>
    <w:qFormat/>
    <w:pPr>
      <w:spacing w:before="440" w:line="400" w:lineRule="exact"/>
      <w:jc w:val="center"/>
    </w:pPr>
    <w:rPr>
      <w:rFonts w:ascii="宋体" w:hAnsi="Times New Roman"/>
      <w:sz w:val="24"/>
    </w:rPr>
  </w:style>
  <w:style w:type="paragraph" w:customStyle="1" w:styleId="afffffff9">
    <w:name w:val="封面标准英文名称"/>
    <w:qFormat/>
    <w:pPr>
      <w:widowControl w:val="0"/>
      <w:spacing w:line="360" w:lineRule="exact"/>
      <w:jc w:val="center"/>
    </w:pPr>
    <w:rPr>
      <w:rFonts w:ascii="Times New Roman" w:hAnsi="Times New Roman"/>
      <w:sz w:val="28"/>
    </w:rPr>
  </w:style>
  <w:style w:type="paragraph" w:customStyle="1" w:styleId="afffffffa">
    <w:name w:val="封面一致性程度标识"/>
    <w:qFormat/>
    <w:pPr>
      <w:spacing w:before="440" w:line="440" w:lineRule="exact"/>
      <w:jc w:val="center"/>
    </w:pPr>
    <w:rPr>
      <w:rFonts w:ascii="Times New Roman" w:hAnsi="Times New Roman"/>
      <w:sz w:val="28"/>
    </w:rPr>
  </w:style>
  <w:style w:type="paragraph" w:customStyle="1" w:styleId="afffffffb">
    <w:name w:val="封面正文"/>
    <w:qFormat/>
    <w:pPr>
      <w:jc w:val="both"/>
    </w:pPr>
    <w:rPr>
      <w:rFonts w:ascii="Times New Roman" w:hAnsi="Times New Roman"/>
    </w:rPr>
  </w:style>
  <w:style w:type="paragraph" w:customStyle="1" w:styleId="afffffffc">
    <w:name w:val="附录二级无标题条"/>
    <w:basedOn w:val="afff5"/>
    <w:next w:val="afffff5"/>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d">
    <w:name w:val="附录三级无标题条"/>
    <w:basedOn w:val="afffffffc"/>
    <w:next w:val="afffff5"/>
    <w:qFormat/>
    <w:pPr>
      <w:outlineLvl w:val="4"/>
    </w:pPr>
  </w:style>
  <w:style w:type="paragraph" w:customStyle="1" w:styleId="afffffffe">
    <w:name w:val="附录四级无标题条"/>
    <w:basedOn w:val="afffffffd"/>
    <w:next w:val="afffff5"/>
    <w:qFormat/>
    <w:pPr>
      <w:outlineLvl w:val="5"/>
    </w:pPr>
  </w:style>
  <w:style w:type="paragraph" w:customStyle="1" w:styleId="affffffff">
    <w:name w:val="附录图"/>
    <w:next w:val="afffff5"/>
    <w:qFormat/>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qFormat/>
    <w:pPr>
      <w:numPr>
        <w:numId w:val="21"/>
      </w:numPr>
    </w:pPr>
    <w:rPr>
      <w:rFonts w:ascii="宋体" w:hAnsi="Times New Roman"/>
      <w:sz w:val="21"/>
    </w:rPr>
  </w:style>
  <w:style w:type="paragraph" w:customStyle="1" w:styleId="affffffff0">
    <w:name w:val="附录五级无标题条"/>
    <w:basedOn w:val="afffffffe"/>
    <w:next w:val="afffff5"/>
    <w:qFormat/>
    <w:pPr>
      <w:outlineLvl w:val="6"/>
    </w:pPr>
  </w:style>
  <w:style w:type="paragraph" w:customStyle="1" w:styleId="affffffff1">
    <w:name w:val="附录性质"/>
    <w:basedOn w:val="afff5"/>
    <w:qFormat/>
    <w:pPr>
      <w:widowControl/>
      <w:adjustRightInd/>
      <w:jc w:val="center"/>
    </w:pPr>
    <w:rPr>
      <w:rFonts w:ascii="黑体" w:eastAsia="黑体"/>
    </w:rPr>
  </w:style>
  <w:style w:type="paragraph" w:customStyle="1" w:styleId="affffffff2">
    <w:name w:val="附录一级无标题条"/>
    <w:basedOn w:val="affffff7"/>
    <w:next w:val="afffff5"/>
    <w:qFormat/>
    <w:pPr>
      <w:autoSpaceDN w:val="0"/>
      <w:outlineLvl w:val="2"/>
    </w:pPr>
    <w:rPr>
      <w:rFonts w:ascii="宋体" w:eastAsia="宋体" w:hAnsi="宋体"/>
    </w:rPr>
  </w:style>
  <w:style w:type="character" w:customStyle="1" w:styleId="affffffff3">
    <w:name w:val="个人答复风格"/>
    <w:qFormat/>
    <w:rPr>
      <w:rFonts w:ascii="Arial" w:eastAsia="宋体" w:hAnsi="Arial" w:cs="Arial"/>
      <w:color w:val="auto"/>
      <w:spacing w:val="0"/>
      <w:sz w:val="20"/>
    </w:rPr>
  </w:style>
  <w:style w:type="character" w:customStyle="1" w:styleId="affffffff4">
    <w:name w:val="个人撰写风格"/>
    <w:qFormat/>
    <w:rPr>
      <w:rFonts w:ascii="Arial" w:eastAsia="宋体" w:hAnsi="Arial" w:cs="Arial"/>
      <w:color w:val="auto"/>
      <w:spacing w:val="0"/>
      <w:sz w:val="20"/>
    </w:rPr>
  </w:style>
  <w:style w:type="paragraph" w:customStyle="1" w:styleId="affffffff5">
    <w:name w:val="脚注后续"/>
    <w:qFormat/>
    <w:pPr>
      <w:ind w:leftChars="350" w:left="350"/>
      <w:jc w:val="both"/>
    </w:pPr>
    <w:rPr>
      <w:rFonts w:ascii="宋体" w:hAnsi="Times New Roman"/>
      <w:sz w:val="18"/>
    </w:rPr>
  </w:style>
  <w:style w:type="paragraph" w:customStyle="1" w:styleId="afff4">
    <w:name w:val="列项——"/>
    <w:qFormat/>
    <w:pPr>
      <w:widowControl w:val="0"/>
      <w:numPr>
        <w:numId w:val="22"/>
      </w:numPr>
      <w:jc w:val="both"/>
    </w:pPr>
    <w:rPr>
      <w:rFonts w:ascii="宋体" w:hAnsi="宋体"/>
      <w:sz w:val="21"/>
    </w:rPr>
  </w:style>
  <w:style w:type="paragraph" w:customStyle="1" w:styleId="affffffff6">
    <w:name w:val="列项·"/>
    <w:basedOn w:val="afffff5"/>
    <w:qFormat/>
    <w:pPr>
      <w:tabs>
        <w:tab w:val="left" w:pos="840"/>
      </w:tabs>
    </w:pPr>
  </w:style>
  <w:style w:type="paragraph" w:customStyle="1" w:styleId="affffffff7">
    <w:name w:val="目次、索引正文"/>
    <w:qFormat/>
    <w:pPr>
      <w:spacing w:line="320" w:lineRule="exact"/>
      <w:jc w:val="both"/>
    </w:pPr>
    <w:rPr>
      <w:rFonts w:ascii="宋体" w:hAnsi="Times New Roman"/>
      <w:sz w:val="21"/>
    </w:rPr>
  </w:style>
  <w:style w:type="paragraph" w:customStyle="1" w:styleId="210">
    <w:name w:val="目录 21"/>
    <w:basedOn w:val="afff5"/>
    <w:next w:val="afff5"/>
    <w:semiHidden/>
    <w:qFormat/>
    <w:pPr>
      <w:adjustRightInd/>
      <w:spacing w:line="240" w:lineRule="auto"/>
      <w:jc w:val="left"/>
    </w:pPr>
    <w:rPr>
      <w:bCs/>
      <w:iCs/>
    </w:rPr>
  </w:style>
  <w:style w:type="paragraph" w:customStyle="1" w:styleId="31">
    <w:name w:val="目录 31"/>
    <w:basedOn w:val="afff5"/>
    <w:next w:val="afff5"/>
    <w:semiHidden/>
    <w:qFormat/>
    <w:pPr>
      <w:spacing w:line="240" w:lineRule="auto"/>
    </w:pPr>
    <w:rPr>
      <w:rFonts w:ascii="宋体" w:hAnsi="宋体"/>
      <w:iCs/>
    </w:rPr>
  </w:style>
  <w:style w:type="paragraph" w:customStyle="1" w:styleId="41">
    <w:name w:val="目录 41"/>
    <w:basedOn w:val="afff5"/>
    <w:next w:val="afff5"/>
    <w:semiHidden/>
    <w:qFormat/>
    <w:pPr>
      <w:adjustRightInd/>
      <w:spacing w:line="240" w:lineRule="auto"/>
      <w:jc w:val="left"/>
    </w:pPr>
  </w:style>
  <w:style w:type="paragraph" w:customStyle="1" w:styleId="51">
    <w:name w:val="目录 51"/>
    <w:basedOn w:val="afff5"/>
    <w:next w:val="afff5"/>
    <w:semiHidden/>
    <w:qFormat/>
    <w:pPr>
      <w:spacing w:line="240" w:lineRule="auto"/>
    </w:pPr>
    <w:rPr>
      <w:rFonts w:ascii="宋体" w:hAnsi="宋体"/>
    </w:rPr>
  </w:style>
  <w:style w:type="paragraph" w:customStyle="1" w:styleId="61">
    <w:name w:val="目录 61"/>
    <w:basedOn w:val="afff5"/>
    <w:next w:val="afff5"/>
    <w:semiHidden/>
    <w:qFormat/>
    <w:pPr>
      <w:adjustRightInd/>
      <w:spacing w:line="240" w:lineRule="auto"/>
      <w:jc w:val="left"/>
    </w:pPr>
  </w:style>
  <w:style w:type="paragraph" w:customStyle="1" w:styleId="71">
    <w:name w:val="目录 71"/>
    <w:basedOn w:val="61"/>
    <w:semiHidden/>
    <w:qFormat/>
    <w:pPr>
      <w:ind w:left="1260"/>
    </w:pPr>
  </w:style>
  <w:style w:type="paragraph" w:customStyle="1" w:styleId="81">
    <w:name w:val="目录 81"/>
    <w:basedOn w:val="71"/>
    <w:semiHidden/>
    <w:qFormat/>
    <w:pPr>
      <w:ind w:left="1470"/>
    </w:pPr>
  </w:style>
  <w:style w:type="paragraph" w:customStyle="1" w:styleId="91">
    <w:name w:val="目录 91"/>
    <w:basedOn w:val="81"/>
    <w:semiHidden/>
    <w:qFormat/>
    <w:pPr>
      <w:ind w:left="1680"/>
    </w:pPr>
  </w:style>
  <w:style w:type="paragraph" w:customStyle="1" w:styleId="affffffff8">
    <w:name w:val="其他标准称谓"/>
    <w:qFormat/>
    <w:pPr>
      <w:spacing w:line="0" w:lineRule="atLeast"/>
      <w:jc w:val="distribute"/>
    </w:pPr>
    <w:rPr>
      <w:rFonts w:ascii="黑体" w:eastAsia="黑体" w:hAnsi="宋体"/>
      <w:sz w:val="52"/>
    </w:rPr>
  </w:style>
  <w:style w:type="paragraph" w:customStyle="1" w:styleId="affffffff9">
    <w:name w:val="其他发布部门"/>
    <w:basedOn w:val="afffffff3"/>
    <w:qFormat/>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a">
    <w:name w:val="实施日期"/>
    <w:basedOn w:val="afffffff4"/>
    <w:qFormat/>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b">
    <w:name w:val="文献分类号"/>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c">
    <w:name w:val="无标题条"/>
    <w:next w:val="afffff5"/>
    <w:qFormat/>
    <w:pPr>
      <w:jc w:val="both"/>
    </w:pPr>
    <w:rPr>
      <w:rFonts w:ascii="宋体" w:hAnsi="宋体"/>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d">
    <w:name w:val="注:后续"/>
    <w:qFormat/>
    <w:pPr>
      <w:spacing w:line="300" w:lineRule="exact"/>
      <w:ind w:leftChars="400" w:left="600" w:hangingChars="200" w:hanging="200"/>
      <w:jc w:val="both"/>
    </w:pPr>
    <w:rPr>
      <w:rFonts w:ascii="宋体" w:hAnsi="Times New Roman"/>
      <w:sz w:val="18"/>
    </w:rPr>
  </w:style>
  <w:style w:type="paragraph" w:customStyle="1" w:styleId="affffffffe">
    <w:name w:val="注×:后续"/>
    <w:basedOn w:val="affffffffd"/>
    <w:qFormat/>
    <w:pPr>
      <w:ind w:leftChars="0" w:left="1406" w:firstLineChars="0" w:hanging="499"/>
    </w:pPr>
  </w:style>
  <w:style w:type="paragraph" w:customStyle="1" w:styleId="afffffffff">
    <w:name w:val="标准文件_一级无标题"/>
    <w:basedOn w:val="affd"/>
    <w:qFormat/>
    <w:pPr>
      <w:spacing w:beforeLines="0" w:before="0" w:afterLines="0" w:after="0"/>
      <w:outlineLvl w:val="9"/>
    </w:pPr>
    <w:rPr>
      <w:rFonts w:ascii="宋体" w:eastAsia="宋体"/>
    </w:rPr>
  </w:style>
  <w:style w:type="paragraph" w:customStyle="1" w:styleId="afffffffff0">
    <w:name w:val="标准文件_五级无标题"/>
    <w:basedOn w:val="afff1"/>
    <w:qFormat/>
    <w:pPr>
      <w:spacing w:beforeLines="0" w:before="0" w:afterLines="0" w:after="0"/>
      <w:outlineLvl w:val="9"/>
    </w:pPr>
    <w:rPr>
      <w:rFonts w:ascii="宋体" w:eastAsia="宋体"/>
    </w:rPr>
  </w:style>
  <w:style w:type="paragraph" w:customStyle="1" w:styleId="afffffffff1">
    <w:name w:val="标准文件_三级无标题"/>
    <w:basedOn w:val="afff"/>
    <w:qFormat/>
    <w:pPr>
      <w:spacing w:beforeLines="0" w:before="0" w:afterLines="0" w:after="0"/>
      <w:outlineLvl w:val="9"/>
    </w:pPr>
    <w:rPr>
      <w:rFonts w:ascii="宋体" w:eastAsia="宋体"/>
    </w:rPr>
  </w:style>
  <w:style w:type="paragraph" w:customStyle="1" w:styleId="afffffffff2">
    <w:name w:val="标准文件_二级无标题"/>
    <w:basedOn w:val="affe"/>
    <w:qFormat/>
    <w:pPr>
      <w:spacing w:beforeLines="0" w:before="0" w:afterLines="0" w:after="0"/>
      <w:outlineLvl w:val="9"/>
    </w:pPr>
    <w:rPr>
      <w:rFonts w:ascii="宋体" w:eastAsia="宋体"/>
    </w:rPr>
  </w:style>
  <w:style w:type="paragraph" w:customStyle="1" w:styleId="afffffffff3">
    <w:name w:val="标准_四级无标题"/>
    <w:basedOn w:val="afff0"/>
    <w:next w:val="afffff5"/>
    <w:qFormat/>
    <w:rPr>
      <w:rFonts w:eastAsia="宋体"/>
    </w:rPr>
  </w:style>
  <w:style w:type="paragraph" w:customStyle="1" w:styleId="afffffffff4">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f5"/>
    <w:qFormat/>
    <w:pPr>
      <w:numPr>
        <w:numId w:val="23"/>
      </w:numPr>
      <w:ind w:firstLineChars="0" w:firstLine="0"/>
    </w:pPr>
    <w:rPr>
      <w:rFonts w:ascii="Times New Roman" w:cs="Arial"/>
      <w:szCs w:val="28"/>
    </w:rPr>
  </w:style>
  <w:style w:type="paragraph" w:customStyle="1" w:styleId="ae">
    <w:name w:val="标准文件_小写罗马数字编号列项"/>
    <w:basedOn w:val="afffff5"/>
    <w:qFormat/>
    <w:pPr>
      <w:numPr>
        <w:numId w:val="24"/>
      </w:numPr>
      <w:ind w:firstLineChars="0" w:firstLine="0"/>
    </w:pPr>
    <w:rPr>
      <w:rFonts w:cs="Arial"/>
      <w:szCs w:val="28"/>
    </w:rPr>
  </w:style>
  <w:style w:type="paragraph" w:customStyle="1" w:styleId="afffffffff5">
    <w:name w:val="标准文件_附录标题"/>
    <w:basedOn w:val="aff3"/>
    <w:qFormat/>
    <w:pPr>
      <w:numPr>
        <w:numId w:val="0"/>
      </w:numPr>
      <w:spacing w:after="280"/>
      <w:outlineLvl w:val="9"/>
    </w:pPr>
  </w:style>
  <w:style w:type="paragraph" w:customStyle="1" w:styleId="afffffffff6">
    <w:name w:val="标准文件_二级项"/>
    <w:qFormat/>
    <w:rPr>
      <w:rFonts w:ascii="宋体" w:hAnsi="Times New Roman"/>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f5"/>
    <w:qFormat/>
    <w:pPr>
      <w:numPr>
        <w:numId w:val="25"/>
      </w:numPr>
      <w:adjustRightInd/>
      <w:spacing w:line="240" w:lineRule="auto"/>
    </w:pPr>
    <w:rPr>
      <w:rFonts w:ascii="宋体" w:hAnsi="Times New Roman"/>
      <w:sz w:val="18"/>
      <w:szCs w:val="18"/>
    </w:rPr>
  </w:style>
  <w:style w:type="paragraph" w:customStyle="1" w:styleId="af5">
    <w:name w:val="标准文件_字母编号列项（一级）"/>
    <w:qFormat/>
    <w:pPr>
      <w:numPr>
        <w:numId w:val="13"/>
      </w:numPr>
      <w:tabs>
        <w:tab w:val="left" w:pos="851"/>
      </w:tabs>
      <w:jc w:val="both"/>
    </w:pPr>
    <w:rPr>
      <w:rFonts w:ascii="宋体" w:hAnsi="Times New Roman"/>
      <w:sz w:val="21"/>
    </w:rPr>
  </w:style>
  <w:style w:type="paragraph" w:customStyle="1" w:styleId="afffffffff7">
    <w:name w:val="标准文件_索引字母"/>
    <w:next w:val="afffff5"/>
    <w:qFormat/>
    <w:pPr>
      <w:jc w:val="center"/>
    </w:pPr>
    <w:rPr>
      <w:rFonts w:ascii="宋体" w:eastAsia="Times New Roman" w:hAnsi="宋体"/>
      <w:b/>
      <w:kern w:val="2"/>
      <w:sz w:val="21"/>
    </w:rPr>
  </w:style>
  <w:style w:type="paragraph" w:customStyle="1" w:styleId="afffffffff8">
    <w:name w:val="标准文件_附录前"/>
    <w:next w:val="afffff5"/>
    <w:qFormat/>
    <w:pPr>
      <w:spacing w:line="20" w:lineRule="atLeast"/>
      <w:ind w:firstLine="200"/>
    </w:pPr>
    <w:rPr>
      <w:rFonts w:ascii="宋体" w:hAnsi="宋体"/>
      <w:kern w:val="2"/>
      <w:sz w:val="10"/>
    </w:rPr>
  </w:style>
  <w:style w:type="paragraph" w:customStyle="1" w:styleId="afffffffff9">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a">
    <w:name w:val="标准文件_表格"/>
    <w:basedOn w:val="afffff5"/>
    <w:qFormat/>
    <w:pPr>
      <w:ind w:firstLineChars="0" w:firstLine="0"/>
      <w:jc w:val="center"/>
    </w:pPr>
    <w:rPr>
      <w:sz w:val="18"/>
    </w:rPr>
  </w:style>
  <w:style w:type="paragraph" w:customStyle="1" w:styleId="afff2">
    <w:name w:val="标准文件_注："/>
    <w:next w:val="afffff5"/>
    <w:qFormat/>
    <w:pPr>
      <w:widowControl w:val="0"/>
      <w:numPr>
        <w:numId w:val="26"/>
      </w:numPr>
      <w:autoSpaceDE w:val="0"/>
      <w:autoSpaceDN w:val="0"/>
      <w:jc w:val="both"/>
    </w:pPr>
    <w:rPr>
      <w:rFonts w:ascii="宋体" w:hAnsi="Times New Roman"/>
      <w:sz w:val="18"/>
      <w:szCs w:val="18"/>
    </w:rPr>
  </w:style>
  <w:style w:type="paragraph" w:customStyle="1" w:styleId="a5">
    <w:name w:val="标准文件_注×："/>
    <w:qFormat/>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b"/>
    <w:qFormat/>
    <w:pPr>
      <w:widowControl w:val="0"/>
      <w:numPr>
        <w:numId w:val="28"/>
      </w:numPr>
      <w:jc w:val="both"/>
    </w:pPr>
    <w:rPr>
      <w:rFonts w:ascii="宋体" w:hAnsi="Times New Roman"/>
      <w:sz w:val="18"/>
      <w:szCs w:val="18"/>
    </w:rPr>
  </w:style>
  <w:style w:type="paragraph" w:customStyle="1" w:styleId="afffffffffb">
    <w:name w:val="标准文件_示例内容"/>
    <w:basedOn w:val="afffff5"/>
    <w:qFormat/>
    <w:pPr>
      <w:ind w:firstLine="420"/>
    </w:pPr>
    <w:rPr>
      <w:sz w:val="18"/>
    </w:rPr>
  </w:style>
  <w:style w:type="paragraph" w:customStyle="1" w:styleId="afa">
    <w:name w:val="标准文件_示例×："/>
    <w:basedOn w:val="afff5"/>
    <w:next w:val="afffffffffb"/>
    <w:qFormat/>
    <w:pPr>
      <w:widowControl/>
      <w:numPr>
        <w:numId w:val="29"/>
      </w:numPr>
      <w:adjustRightInd/>
      <w:spacing w:line="240" w:lineRule="auto"/>
    </w:pPr>
    <w:rPr>
      <w:rFonts w:ascii="宋体" w:hAnsi="Times New Roman"/>
      <w:kern w:val="0"/>
      <w:sz w:val="18"/>
      <w:szCs w:val="18"/>
    </w:rPr>
  </w:style>
  <w:style w:type="character" w:customStyle="1" w:styleId="Char">
    <w:name w:val="标准文件_段 Char"/>
    <w:link w:val="afffff5"/>
    <w:qFormat/>
    <w:rPr>
      <w:rFonts w:ascii="宋体" w:hAnsi="Times New Roman"/>
      <w:sz w:val="21"/>
    </w:rPr>
  </w:style>
  <w:style w:type="paragraph" w:customStyle="1" w:styleId="afffffffffc">
    <w:name w:val="标准文件_表格续"/>
    <w:basedOn w:val="afffff5"/>
    <w:next w:val="afffff5"/>
    <w:qFormat/>
    <w:pPr>
      <w:jc w:val="center"/>
    </w:pPr>
    <w:rPr>
      <w:rFonts w:ascii="黑体" w:eastAsia="黑体" w:hAnsi="黑体"/>
    </w:rPr>
  </w:style>
  <w:style w:type="character" w:styleId="afffffffffd">
    <w:name w:val="Placeholder Text"/>
    <w:basedOn w:val="afff6"/>
    <w:uiPriority w:val="99"/>
    <w:semiHidden/>
    <w:qFormat/>
    <w:rPr>
      <w:color w:val="808080"/>
    </w:rPr>
  </w:style>
  <w:style w:type="paragraph" w:customStyle="1" w:styleId="2">
    <w:name w:val="标准文件_二级项2"/>
    <w:basedOn w:val="afffff5"/>
    <w:qFormat/>
    <w:pPr>
      <w:numPr>
        <w:ilvl w:val="1"/>
        <w:numId w:val="21"/>
      </w:numPr>
      <w:ind w:firstLineChars="0" w:firstLine="0"/>
    </w:pPr>
  </w:style>
  <w:style w:type="paragraph" w:customStyle="1" w:styleId="21">
    <w:name w:val="标准文件_三级项2"/>
    <w:basedOn w:val="afffff5"/>
    <w:qFormat/>
    <w:pPr>
      <w:numPr>
        <w:numId w:val="30"/>
      </w:numPr>
      <w:spacing w:line="300" w:lineRule="exact"/>
      <w:ind w:firstLineChars="0"/>
    </w:pPr>
    <w:rPr>
      <w:rFonts w:ascii="Times New Roman"/>
    </w:rPr>
  </w:style>
  <w:style w:type="paragraph" w:customStyle="1" w:styleId="20">
    <w:name w:val="标准文件_一级项2"/>
    <w:basedOn w:val="afffff5"/>
    <w:qFormat/>
    <w:pPr>
      <w:numPr>
        <w:numId w:val="31"/>
      </w:numPr>
      <w:spacing w:line="300" w:lineRule="exact"/>
      <w:ind w:firstLineChars="0"/>
    </w:pPr>
    <w:rPr>
      <w:rFonts w:ascii="Times New Roman"/>
    </w:rPr>
  </w:style>
  <w:style w:type="paragraph" w:customStyle="1" w:styleId="afffffffffe">
    <w:name w:val="标准文件_提示"/>
    <w:basedOn w:val="afffff5"/>
    <w:next w:val="afffff5"/>
    <w:qFormat/>
    <w:pPr>
      <w:ind w:firstLine="420"/>
    </w:pPr>
    <w:rPr>
      <w:rFonts w:ascii="黑体" w:eastAsia="黑体"/>
    </w:rPr>
  </w:style>
  <w:style w:type="character" w:customStyle="1" w:styleId="affffffffff">
    <w:name w:val="标准文件_来源"/>
    <w:basedOn w:val="afff6"/>
    <w:uiPriority w:val="1"/>
    <w:qFormat/>
    <w:rPr>
      <w:rFonts w:eastAsia="宋体"/>
      <w:sz w:val="21"/>
    </w:rPr>
  </w:style>
  <w:style w:type="paragraph" w:customStyle="1" w:styleId="affffffffff0">
    <w:name w:val="标准文件_图表说明"/>
    <w:qFormat/>
    <w:pPr>
      <w:spacing w:line="276" w:lineRule="auto"/>
      <w:ind w:firstLine="420"/>
    </w:pPr>
    <w:rPr>
      <w:rFonts w:ascii="宋体" w:hAnsi="宋体"/>
      <w:kern w:val="2"/>
      <w:sz w:val="18"/>
    </w:rPr>
  </w:style>
  <w:style w:type="paragraph" w:customStyle="1" w:styleId="affffffffff1">
    <w:name w:val="其他发布日期"/>
    <w:basedOn w:val="afffffff4"/>
    <w:qFormat/>
    <w:pPr>
      <w:framePr w:w="3997" w:h="471" w:hRule="exact" w:hSpace="0" w:vSpace="181" w:wrap="around" w:vAnchor="page" w:hAnchor="page" w:x="1419" w:y="14097"/>
    </w:pPr>
  </w:style>
  <w:style w:type="paragraph" w:customStyle="1" w:styleId="affffffffff2">
    <w:name w:val="其他实施日期"/>
    <w:basedOn w:val="affffffffa"/>
    <w:qFormat/>
    <w:pPr>
      <w:framePr w:w="3997" w:h="471" w:hRule="exact" w:vSpace="181" w:wrap="around" w:vAnchor="page" w:hAnchor="page" w:x="7089" w:y="14097"/>
    </w:pPr>
  </w:style>
  <w:style w:type="paragraph" w:customStyle="1" w:styleId="affffffffff3">
    <w:name w:val="标准文件_文件编号"/>
    <w:basedOn w:val="afffff5"/>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4">
    <w:name w:val="标准文件_替换文件编号"/>
    <w:basedOn w:val="affffffffff3"/>
    <w:qFormat/>
    <w:pPr>
      <w:framePr w:wrap="auto"/>
      <w:spacing w:before="57"/>
    </w:pPr>
    <w:rPr>
      <w:sz w:val="21"/>
    </w:rPr>
  </w:style>
  <w:style w:type="paragraph" w:customStyle="1" w:styleId="affffffffff5">
    <w:name w:val="标准文件_文件名称"/>
    <w:basedOn w:val="afffff5"/>
    <w:next w:val="afffff5"/>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5"/>
    <w:next w:val="afffff5"/>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5"/>
    <w:next w:val="afffff5"/>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5"/>
    <w:next w:val="afffff5"/>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5"/>
    <w:next w:val="afffff5"/>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5"/>
    <w:next w:val="afffff5"/>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5"/>
    <w:next w:val="afffff5"/>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5"/>
    <w:next w:val="afffff5"/>
    <w:qFormat/>
    <w:pPr>
      <w:numPr>
        <w:ilvl w:val="5"/>
        <w:numId w:val="8"/>
      </w:numPr>
      <w:spacing w:beforeLines="50" w:before="50" w:afterLines="50" w:after="50"/>
      <w:ind w:firstLineChars="0"/>
    </w:pPr>
    <w:rPr>
      <w:rFonts w:ascii="黑体" w:eastAsia="黑体"/>
    </w:rPr>
  </w:style>
  <w:style w:type="paragraph" w:customStyle="1" w:styleId="affffffffff6">
    <w:name w:val="标准文件_注后"/>
    <w:basedOn w:val="afffff5"/>
    <w:qFormat/>
    <w:pPr>
      <w:ind w:left="811" w:firstLineChars="0" w:firstLine="0"/>
    </w:pPr>
    <w:rPr>
      <w:sz w:val="18"/>
    </w:rPr>
  </w:style>
  <w:style w:type="paragraph" w:customStyle="1" w:styleId="X">
    <w:name w:val="标准文件_注X后"/>
    <w:basedOn w:val="afffff5"/>
    <w:qFormat/>
    <w:pPr>
      <w:ind w:left="811" w:firstLineChars="0" w:firstLine="0"/>
    </w:pPr>
    <w:rPr>
      <w:sz w:val="18"/>
    </w:rPr>
  </w:style>
  <w:style w:type="paragraph" w:customStyle="1" w:styleId="affffffffff7">
    <w:name w:val="标准文件_示例后"/>
    <w:basedOn w:val="afffff5"/>
    <w:qFormat/>
    <w:pPr>
      <w:ind w:left="964" w:firstLineChars="0" w:firstLine="0"/>
    </w:pPr>
    <w:rPr>
      <w:sz w:val="18"/>
    </w:rPr>
  </w:style>
  <w:style w:type="paragraph" w:customStyle="1" w:styleId="X0">
    <w:name w:val="标准文件_示例X后"/>
    <w:basedOn w:val="afffff5"/>
    <w:link w:val="X1"/>
    <w:qFormat/>
    <w:pPr>
      <w:ind w:left="1049" w:firstLineChars="0" w:firstLine="0"/>
    </w:pPr>
    <w:rPr>
      <w:sz w:val="18"/>
    </w:rPr>
  </w:style>
  <w:style w:type="character" w:customStyle="1" w:styleId="X1">
    <w:name w:val="标准文件_示例X后 字符"/>
    <w:basedOn w:val="Char"/>
    <w:link w:val="X0"/>
    <w:qFormat/>
    <w:rPr>
      <w:rFonts w:ascii="宋体" w:hAnsi="Times New Roman"/>
      <w:sz w:val="18"/>
    </w:rPr>
  </w:style>
  <w:style w:type="paragraph" w:customStyle="1" w:styleId="affffffffff8">
    <w:name w:val="标准文件_索引项"/>
    <w:basedOn w:val="afffff5"/>
    <w:next w:val="afffff5"/>
    <w:qFormat/>
    <w:pPr>
      <w:tabs>
        <w:tab w:val="right" w:leader="dot" w:pos="9356"/>
      </w:tabs>
      <w:ind w:left="210" w:firstLineChars="0" w:hanging="210"/>
      <w:jc w:val="left"/>
    </w:pPr>
  </w:style>
  <w:style w:type="paragraph" w:customStyle="1" w:styleId="affffffffff9">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a">
    <w:name w:val="标准文件_附录二级无标题"/>
    <w:basedOn w:val="aff5"/>
    <w:qFormat/>
    <w:pPr>
      <w:spacing w:beforeLines="0" w:before="0" w:afterLines="0" w:after="0" w:line="276" w:lineRule="auto"/>
      <w:outlineLvl w:val="9"/>
    </w:pPr>
    <w:rPr>
      <w:rFonts w:ascii="宋体" w:eastAsia="宋体"/>
    </w:rPr>
  </w:style>
  <w:style w:type="paragraph" w:customStyle="1" w:styleId="affffffffffb">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c">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d">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e">
    <w:name w:val="标准文件_引言一级无标题"/>
    <w:basedOn w:val="a7"/>
    <w:next w:val="afffff5"/>
    <w:qFormat/>
    <w:pPr>
      <w:spacing w:beforeLines="0" w:before="0" w:afterLines="0" w:after="0" w:line="276" w:lineRule="auto"/>
    </w:pPr>
    <w:rPr>
      <w:rFonts w:ascii="宋体" w:eastAsia="宋体"/>
    </w:rPr>
  </w:style>
  <w:style w:type="paragraph" w:customStyle="1" w:styleId="afffffffffff">
    <w:name w:val="标准文件_引言二级无标题"/>
    <w:basedOn w:val="a8"/>
    <w:next w:val="afffff5"/>
    <w:qFormat/>
    <w:pPr>
      <w:spacing w:beforeLines="0" w:before="0" w:afterLines="0" w:after="0" w:line="276" w:lineRule="auto"/>
    </w:pPr>
    <w:rPr>
      <w:rFonts w:ascii="宋体" w:eastAsia="宋体"/>
    </w:rPr>
  </w:style>
  <w:style w:type="paragraph" w:customStyle="1" w:styleId="afffffffffff0">
    <w:name w:val="标准文件_引言三级无标题"/>
    <w:basedOn w:val="a9"/>
    <w:qFormat/>
    <w:pPr>
      <w:spacing w:beforeLines="0" w:before="0" w:afterLines="0" w:after="0" w:line="276" w:lineRule="auto"/>
    </w:pPr>
    <w:rPr>
      <w:rFonts w:ascii="宋体" w:eastAsia="宋体"/>
    </w:rPr>
  </w:style>
  <w:style w:type="paragraph" w:customStyle="1" w:styleId="afffffffffff1">
    <w:name w:val="标准文件_引言四级无标题"/>
    <w:basedOn w:val="aa"/>
    <w:next w:val="afffff5"/>
    <w:qFormat/>
    <w:pPr>
      <w:spacing w:beforeLines="0" w:before="0" w:afterLines="0" w:after="0" w:line="276" w:lineRule="auto"/>
    </w:pPr>
    <w:rPr>
      <w:rFonts w:ascii="宋体" w:eastAsia="宋体"/>
    </w:rPr>
  </w:style>
  <w:style w:type="paragraph" w:customStyle="1" w:styleId="afffffffffff2">
    <w:name w:val="标准文件_引言五级无标题"/>
    <w:basedOn w:val="ab"/>
    <w:next w:val="afffff5"/>
    <w:qFormat/>
    <w:pPr>
      <w:spacing w:beforeLines="0" w:before="0" w:afterLines="0" w:after="0" w:line="276" w:lineRule="auto"/>
    </w:pPr>
    <w:rPr>
      <w:rFonts w:ascii="宋体" w:eastAsia="宋体"/>
    </w:rPr>
  </w:style>
  <w:style w:type="paragraph" w:customStyle="1" w:styleId="afffffffffff3">
    <w:name w:val="标准文件_索引标题"/>
    <w:basedOn w:val="afffffc"/>
    <w:next w:val="afffff5"/>
    <w:qFormat/>
    <w:rPr>
      <w:rFonts w:hAnsi="黑体"/>
    </w:rPr>
  </w:style>
  <w:style w:type="paragraph" w:customStyle="1" w:styleId="afffffffffff4">
    <w:name w:val="标准文件_脚注内容"/>
    <w:basedOn w:val="afffff5"/>
    <w:qFormat/>
    <w:pPr>
      <w:ind w:leftChars="200" w:left="400" w:hangingChars="200" w:hanging="200"/>
    </w:pPr>
    <w:rPr>
      <w:sz w:val="15"/>
    </w:rPr>
  </w:style>
  <w:style w:type="paragraph" w:customStyle="1" w:styleId="afffffffffff5">
    <w:name w:val="标准文件_术语条一"/>
    <w:basedOn w:val="afffffffff"/>
    <w:next w:val="afffff5"/>
    <w:qFormat/>
  </w:style>
  <w:style w:type="paragraph" w:customStyle="1" w:styleId="afffffffffff6">
    <w:name w:val="标准文件_术语条二"/>
    <w:basedOn w:val="afffffffff2"/>
    <w:next w:val="afffff5"/>
    <w:qFormat/>
  </w:style>
  <w:style w:type="paragraph" w:customStyle="1" w:styleId="afffffffffff7">
    <w:name w:val="标准文件_术语条三"/>
    <w:basedOn w:val="afffffffff1"/>
    <w:next w:val="afffff5"/>
    <w:qFormat/>
  </w:style>
  <w:style w:type="paragraph" w:customStyle="1" w:styleId="afffffffffff8">
    <w:name w:val="标准文件_术语条四"/>
    <w:basedOn w:val="afffffffff4"/>
    <w:next w:val="afffff5"/>
    <w:qFormat/>
  </w:style>
  <w:style w:type="paragraph" w:customStyle="1" w:styleId="afffffffffff9">
    <w:name w:val="标准文件_术语条五"/>
    <w:basedOn w:val="afffffffff0"/>
    <w:next w:val="afffff5"/>
    <w:qFormat/>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afffffffffffa">
    <w:name w:val="发布"/>
    <w:basedOn w:val="afff6"/>
    <w:qFormat/>
    <w:rPr>
      <w:rFonts w:ascii="黑体" w:eastAsia="黑体"/>
      <w:spacing w:val="85"/>
      <w:w w:val="100"/>
      <w:position w:val="3"/>
      <w:sz w:val="28"/>
      <w:szCs w:val="28"/>
    </w:rPr>
  </w:style>
  <w:style w:type="paragraph" w:customStyle="1" w:styleId="afffffffffffb">
    <w:name w:val="三级无"/>
    <w:basedOn w:val="afff5"/>
    <w:qFormat/>
    <w:pPr>
      <w:widowControl/>
      <w:adjustRightInd/>
      <w:spacing w:line="240" w:lineRule="auto"/>
      <w:jc w:val="left"/>
      <w:outlineLvl w:val="4"/>
    </w:pPr>
    <w:rPr>
      <w:rFonts w:ascii="宋体" w:hAnsi="宋体" w:cs="宋体"/>
      <w:kern w:val="0"/>
    </w:rPr>
  </w:style>
  <w:style w:type="paragraph" w:customStyle="1" w:styleId="afffffffffffc">
    <w:name w:val="二级条标题"/>
    <w:basedOn w:val="afff5"/>
    <w:next w:val="afff5"/>
    <w:qFormat/>
    <w:pPr>
      <w:widowControl/>
      <w:adjustRightInd/>
      <w:spacing w:beforeLines="50" w:afterLines="50" w:line="240" w:lineRule="auto"/>
      <w:jc w:val="left"/>
      <w:outlineLvl w:val="3"/>
    </w:pPr>
    <w:rPr>
      <w:rFonts w:ascii="黑体" w:eastAsia="黑体" w:hAnsi="黑体" w:cs="宋体"/>
      <w:kern w:val="0"/>
    </w:rPr>
  </w:style>
  <w:style w:type="paragraph" w:customStyle="1" w:styleId="afffffffffffd">
    <w:name w:val="正文表标题"/>
    <w:basedOn w:val="afff5"/>
    <w:next w:val="afff5"/>
    <w:qFormat/>
    <w:pPr>
      <w:widowControl/>
      <w:adjustRightInd/>
      <w:spacing w:beforeLines="50" w:afterLines="50" w:line="240" w:lineRule="auto"/>
      <w:jc w:val="center"/>
    </w:pPr>
    <w:rPr>
      <w:rFonts w:ascii="黑体" w:eastAsia="黑体" w:hAnsi="黑体" w:cs="宋体"/>
      <w:kern w:val="0"/>
    </w:rPr>
  </w:style>
  <w:style w:type="paragraph" w:customStyle="1" w:styleId="12">
    <w:name w:val="正文1"/>
    <w:qFormat/>
    <w:pPr>
      <w:jc w:val="both"/>
    </w:pPr>
    <w:rPr>
      <w:rFonts w:ascii="Times New Roman" w:hAnsi="Times New Roman"/>
      <w:kern w:val="2"/>
      <w:sz w:val="21"/>
      <w:szCs w:val="21"/>
    </w:rPr>
  </w:style>
  <w:style w:type="paragraph" w:customStyle="1" w:styleId="72c23eac-05e5-485a-9b67-1c7dbe1944ac">
    <w:name w:val="72c23eac-05e5-485a-9b67-1c7dbe1944ac"/>
    <w:basedOn w:val="1"/>
    <w:link w:val="72c23eac-05e5-485a-9b67-1c7dbe1944ac0"/>
    <w:qFormat/>
    <w:pPr>
      <w:numPr>
        <w:numId w:val="32"/>
      </w:numPr>
    </w:pPr>
    <w:rPr>
      <w:rFonts w:ascii="黑体" w:eastAsia="黑体" w:hAnsi="Times New Roman"/>
    </w:rPr>
  </w:style>
  <w:style w:type="character" w:customStyle="1" w:styleId="affffffe">
    <w:name w:val="标准文件_章标题 字符"/>
    <w:basedOn w:val="afff6"/>
    <w:link w:val="affc"/>
    <w:qFormat/>
    <w:rPr>
      <w:rFonts w:ascii="黑体" w:eastAsia="黑体" w:hAnsi="Times New Roman"/>
      <w:sz w:val="21"/>
    </w:rPr>
  </w:style>
  <w:style w:type="character" w:customStyle="1" w:styleId="72c23eac-05e5-485a-9b67-1c7dbe1944ac0">
    <w:name w:val="72c23eac-05e5-485a-9b67-1c7dbe1944ac 字符"/>
    <w:basedOn w:val="affffffe"/>
    <w:link w:val="72c23eac-05e5-485a-9b67-1c7dbe1944ac"/>
    <w:qFormat/>
    <w:rPr>
      <w:rFonts w:ascii="黑体" w:eastAsia="黑体" w:hAnsi="Times New Roman"/>
      <w:b/>
      <w:bCs/>
      <w:kern w:val="44"/>
      <w:sz w:val="44"/>
      <w:szCs w:val="44"/>
    </w:rPr>
  </w:style>
  <w:style w:type="paragraph" w:customStyle="1" w:styleId="7e8dc108-4af0-426d-bb9c-8f96acaaca48">
    <w:name w:val="7e8dc108-4af0-426d-bb9c-8f96acaaca48"/>
    <w:basedOn w:val="afffa"/>
    <w:link w:val="7e8dc108-4af0-426d-bb9c-8f96acaaca480"/>
    <w:qFormat/>
    <w:pPr>
      <w:spacing w:after="0" w:line="600" w:lineRule="exact"/>
    </w:pPr>
    <w:rPr>
      <w:rFonts w:ascii="黑体" w:eastAsia="黑体" w:hAnsi="Times New Roman"/>
    </w:rPr>
  </w:style>
  <w:style w:type="character" w:customStyle="1" w:styleId="7e8dc108-4af0-426d-bb9c-8f96acaaca480">
    <w:name w:val="7e8dc108-4af0-426d-bb9c-8f96acaaca48 字符"/>
    <w:basedOn w:val="affffffe"/>
    <w:link w:val="7e8dc108-4af0-426d-bb9c-8f96acaaca48"/>
    <w:qFormat/>
    <w:rPr>
      <w:rFonts w:ascii="黑体" w:eastAsia="黑体" w:hAnsi="Times New Roman"/>
      <w:kern w:val="2"/>
      <w:sz w:val="21"/>
      <w:szCs w:val="21"/>
    </w:rPr>
  </w:style>
  <w:style w:type="paragraph" w:customStyle="1" w:styleId="13">
    <w:name w:val="修订1"/>
    <w:hidden/>
    <w:uiPriority w:val="99"/>
    <w:unhideWhenUsed/>
    <w:qFormat/>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image" Target="media/image4.png"/><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image" Target="media/image5.jpg"/><Relationship Id="rId10" Type="http://schemas.openxmlformats.org/officeDocument/2006/relationships/image" Target="media/image2.png"/><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 Id="rId22" Type="http://schemas.microsoft.com/office/2007/relationships/hdphoto" Target="media/hdphoto1.wdp"/></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17AF786BD4E4E95985978DDFC2D20D4"/>
        <w:category>
          <w:name w:val="常规"/>
          <w:gallery w:val="placeholder"/>
        </w:category>
        <w:types>
          <w:type w:val="bbPlcHdr"/>
        </w:types>
        <w:behaviors>
          <w:behavior w:val="content"/>
        </w:behaviors>
        <w:guid w:val="{7EC9C0B4-CFD5-4BFB-BD83-54FF50FB9A0B}"/>
      </w:docPartPr>
      <w:docPartBody>
        <w:p w:rsidR="004A7BAF" w:rsidRDefault="00000000">
          <w:pPr>
            <w:pStyle w:val="E17AF786BD4E4E95985978DDFC2D20D4"/>
            <w:rPr>
              <w:rFonts w:hint="eastAsia"/>
            </w:rPr>
          </w:pPr>
          <w:r>
            <w:rPr>
              <w:rStyle w:val="a3"/>
              <w:rFonts w:hint="eastAsia"/>
            </w:rPr>
            <w:t>单击或点击此处输入文字。</w:t>
          </w:r>
        </w:p>
      </w:docPartBody>
    </w:docPart>
    <w:docPart>
      <w:docPartPr>
        <w:name w:val="D41133CEF81E40CFBBBD91216C4FEB15"/>
        <w:category>
          <w:name w:val="常规"/>
          <w:gallery w:val="placeholder"/>
        </w:category>
        <w:types>
          <w:type w:val="bbPlcHdr"/>
        </w:types>
        <w:behaviors>
          <w:behavior w:val="content"/>
        </w:behaviors>
        <w:guid w:val="{4EF6D7C7-E167-4564-B404-599B27EF3F60}"/>
      </w:docPartPr>
      <w:docPartBody>
        <w:p w:rsidR="004A7BAF" w:rsidRDefault="00000000">
          <w:pPr>
            <w:pStyle w:val="D41133CEF81E40CFBBBD91216C4FEB15"/>
            <w:rPr>
              <w:rFonts w:hint="eastAsia"/>
            </w:rPr>
          </w:pPr>
          <w:r>
            <w:rPr>
              <w:rStyle w:val="a3"/>
              <w:rFonts w:hint="eastAsia"/>
            </w:rPr>
            <w:t>选择一项。</w:t>
          </w:r>
        </w:p>
      </w:docPartBody>
    </w:docPart>
    <w:docPart>
      <w:docPartPr>
        <w:name w:val="FCBB6032BAE744E69BEE90B8D503BBCF"/>
        <w:category>
          <w:name w:val="常规"/>
          <w:gallery w:val="placeholder"/>
        </w:category>
        <w:types>
          <w:type w:val="bbPlcHdr"/>
        </w:types>
        <w:behaviors>
          <w:behavior w:val="content"/>
        </w:behaviors>
        <w:guid w:val="{94FC9CD2-5C34-431C-B511-A31F4567EE04}"/>
      </w:docPartPr>
      <w:docPartBody>
        <w:p w:rsidR="004A7BAF" w:rsidRDefault="00000000">
          <w:pPr>
            <w:pStyle w:val="FCBB6032BAE744E69BEE90B8D503BBCF"/>
            <w:rPr>
              <w:rFonts w:hint="eastAsia"/>
            </w:rPr>
          </w:pPr>
          <w:r>
            <w:rPr>
              <w:rStyle w:val="a3"/>
              <w:rFonts w:hint="eastAsia"/>
            </w:rPr>
            <w:t>选择一项。</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955D7" w:rsidRDefault="00A955D7">
      <w:pPr>
        <w:spacing w:line="240" w:lineRule="auto"/>
        <w:rPr>
          <w:rFonts w:hint="eastAsia"/>
        </w:rPr>
      </w:pPr>
      <w:r>
        <w:separator/>
      </w:r>
    </w:p>
  </w:endnote>
  <w:endnote w:type="continuationSeparator" w:id="0">
    <w:p w:rsidR="00A955D7" w:rsidRDefault="00A955D7">
      <w:pPr>
        <w:spacing w:line="240" w:lineRule="auto"/>
        <w:rPr>
          <w:rFonts w:hint="eastAsia"/>
        </w:rPr>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955D7" w:rsidRDefault="00A955D7">
      <w:pPr>
        <w:spacing w:after="0"/>
        <w:rPr>
          <w:rFonts w:hint="eastAsia"/>
        </w:rPr>
      </w:pPr>
      <w:r>
        <w:separator/>
      </w:r>
    </w:p>
  </w:footnote>
  <w:footnote w:type="continuationSeparator" w:id="0">
    <w:p w:rsidR="00A955D7" w:rsidRDefault="00A955D7">
      <w:pPr>
        <w:spacing w:after="0"/>
        <w:rPr>
          <w:rFonts w:hint="eastAsia"/>
        </w:rPr>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3860"/>
    <w:rsid w:val="000718B7"/>
    <w:rsid w:val="000A0E2D"/>
    <w:rsid w:val="000A7FCD"/>
    <w:rsid w:val="000C51CE"/>
    <w:rsid w:val="000F19A2"/>
    <w:rsid w:val="00121E21"/>
    <w:rsid w:val="00131057"/>
    <w:rsid w:val="00165630"/>
    <w:rsid w:val="001D639F"/>
    <w:rsid w:val="001F7FFA"/>
    <w:rsid w:val="00202179"/>
    <w:rsid w:val="00202E08"/>
    <w:rsid w:val="00231956"/>
    <w:rsid w:val="00281883"/>
    <w:rsid w:val="002A38F4"/>
    <w:rsid w:val="002A7E31"/>
    <w:rsid w:val="002E25E4"/>
    <w:rsid w:val="00330863"/>
    <w:rsid w:val="00362426"/>
    <w:rsid w:val="003B3A14"/>
    <w:rsid w:val="003F32F0"/>
    <w:rsid w:val="004031F8"/>
    <w:rsid w:val="00440478"/>
    <w:rsid w:val="004833F1"/>
    <w:rsid w:val="004A7BAF"/>
    <w:rsid w:val="004B37DC"/>
    <w:rsid w:val="004C0F37"/>
    <w:rsid w:val="005A3860"/>
    <w:rsid w:val="005B1ED2"/>
    <w:rsid w:val="005D6C13"/>
    <w:rsid w:val="006357B8"/>
    <w:rsid w:val="00686449"/>
    <w:rsid w:val="006C4D2A"/>
    <w:rsid w:val="00747DDE"/>
    <w:rsid w:val="007D5EEC"/>
    <w:rsid w:val="00815960"/>
    <w:rsid w:val="00844E23"/>
    <w:rsid w:val="008633A9"/>
    <w:rsid w:val="0089679D"/>
    <w:rsid w:val="008E398B"/>
    <w:rsid w:val="00917881"/>
    <w:rsid w:val="00940604"/>
    <w:rsid w:val="009B42F6"/>
    <w:rsid w:val="00A45AD8"/>
    <w:rsid w:val="00A6442C"/>
    <w:rsid w:val="00A82CA6"/>
    <w:rsid w:val="00A955D7"/>
    <w:rsid w:val="00AE442A"/>
    <w:rsid w:val="00B4386D"/>
    <w:rsid w:val="00B57C6C"/>
    <w:rsid w:val="00B950A5"/>
    <w:rsid w:val="00C02F7E"/>
    <w:rsid w:val="00D71998"/>
    <w:rsid w:val="00D75085"/>
    <w:rsid w:val="00E949E3"/>
    <w:rsid w:val="00EA076A"/>
    <w:rsid w:val="00EB6C13"/>
    <w:rsid w:val="00EC5B8D"/>
    <w:rsid w:val="00F326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after="160" w:line="278" w:lineRule="auto"/>
    </w:pPr>
    <w:rPr>
      <w:kern w:val="2"/>
      <w:sz w:val="22"/>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E17AF786BD4E4E95985978DDFC2D20D4">
    <w:name w:val="E17AF786BD4E4E95985978DDFC2D20D4"/>
    <w:qFormat/>
    <w:pPr>
      <w:widowControl w:val="0"/>
      <w:spacing w:after="160" w:line="278" w:lineRule="auto"/>
    </w:pPr>
    <w:rPr>
      <w:kern w:val="2"/>
      <w:sz w:val="22"/>
      <w:szCs w:val="24"/>
      <w14:ligatures w14:val="standardContextual"/>
    </w:rPr>
  </w:style>
  <w:style w:type="paragraph" w:customStyle="1" w:styleId="D41133CEF81E40CFBBBD91216C4FEB15">
    <w:name w:val="D41133CEF81E40CFBBBD91216C4FEB15"/>
    <w:qFormat/>
    <w:pPr>
      <w:widowControl w:val="0"/>
      <w:spacing w:after="160" w:line="278" w:lineRule="auto"/>
    </w:pPr>
    <w:rPr>
      <w:kern w:val="2"/>
      <w:sz w:val="22"/>
      <w:szCs w:val="24"/>
      <w14:ligatures w14:val="standardContextual"/>
    </w:rPr>
  </w:style>
  <w:style w:type="paragraph" w:customStyle="1" w:styleId="FCBB6032BAE744E69BEE90B8D503BBCF">
    <w:name w:val="FCBB6032BAE744E69BEE90B8D503BBCF"/>
    <w:qFormat/>
    <w:pPr>
      <w:widowControl w:val="0"/>
      <w:spacing w:after="160" w:line="278" w:lineRule="auto"/>
    </w:pPr>
    <w:rPr>
      <w:kern w:val="2"/>
      <w:sz w:val="22"/>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E0F809-F1B0-47A2-BF3F-77BC97C72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Template>
  <TotalTime>8</TotalTime>
  <Pages>7</Pages>
  <Words>535</Words>
  <Characters>3050</Characters>
  <Application>Microsoft Office Word</Application>
  <DocSecurity>0</DocSecurity>
  <Lines>25</Lines>
  <Paragraphs>7</Paragraphs>
  <ScaleCrop>false</ScaleCrop>
  <Company>PCMI</Company>
  <LinksUpToDate>false</LinksUpToDate>
  <CharactersWithSpaces>3578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Li</dc:creator>
  <dc:description>&lt;config cover="true" show_menu="true" version="1.0.0" doctype="SDKXY"&gt;_x000d_
&lt;/config&gt;</dc:description>
  <cp:lastModifiedBy>陈浩</cp:lastModifiedBy>
  <cp:revision>12</cp:revision>
  <cp:lastPrinted>2021-02-02T08:22:00Z</cp:lastPrinted>
  <dcterms:created xsi:type="dcterms:W3CDTF">2024-09-24T01:01:00Z</dcterms:created>
  <dcterms:modified xsi:type="dcterms:W3CDTF">2024-10-30T09:33:00Z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2052-12.1.0.18276</vt:lpwstr>
  </property>
  <property fmtid="{D5CDD505-2E9C-101B-9397-08002B2CF9AE}" pid="15" name="ICV">
    <vt:lpwstr>3F255E83F1574CDD8041AD237154C9AF_13</vt:lpwstr>
  </property>
</Properties>
</file>